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2DF5E" w14:textId="20CE1FBD" w:rsidR="00D87A97" w:rsidRPr="00F61264" w:rsidRDefault="00E73AD3" w:rsidP="00F61264">
      <w:pPr>
        <w:jc w:val="both"/>
        <w:rPr>
          <w:rFonts w:ascii="Arial" w:hAnsi="Arial" w:cs="Arial"/>
        </w:rPr>
      </w:pPr>
      <w:r>
        <w:rPr>
          <w:rFonts w:ascii="Arial" w:hAnsi="Arial" w:cs="Arial"/>
        </w:rPr>
        <w:t xml:space="preserve">                                                                                                                                                                                                                                                                                                                                                                                                                                                                                                                                                                                                                                                                                                                                                                                                                                                                                                                                                                                                                                                                                                                                                                                                                                                                                                                                                                                                                                                                                                                                                                                                                                                                                                                                                                                                                                                                                                                                                                                                                                                                                           </w:t>
      </w:r>
    </w:p>
    <w:p w14:paraId="5803117E" w14:textId="08C2FD99" w:rsidR="00164B43" w:rsidRDefault="00F61264" w:rsidP="00992211">
      <w:pPr>
        <w:spacing w:before="100" w:beforeAutospacing="1" w:after="100" w:afterAutospacing="1" w:line="360" w:lineRule="auto"/>
        <w:ind w:left="-284"/>
        <w:jc w:val="center"/>
        <w:outlineLvl w:val="1"/>
        <w:rPr>
          <w:rFonts w:ascii="Arial" w:eastAsia="Times New Roman" w:hAnsi="Arial" w:cs="Arial"/>
          <w:b/>
          <w:bCs/>
          <w:u w:val="single"/>
          <w:lang w:eastAsia="pt-BR"/>
        </w:rPr>
      </w:pPr>
      <w:r w:rsidRPr="00F61264">
        <w:rPr>
          <w:rFonts w:ascii="Arial" w:hAnsi="Arial" w:cs="Arial"/>
        </w:rPr>
        <w:tab/>
      </w:r>
      <w:r w:rsidRPr="00164B43">
        <w:rPr>
          <w:rFonts w:ascii="Arial" w:eastAsia="Times New Roman" w:hAnsi="Arial" w:cs="Arial"/>
          <w:b/>
          <w:bCs/>
          <w:u w:val="single"/>
          <w:lang w:eastAsia="pt-BR"/>
        </w:rPr>
        <w:t>TERMO DE REFERÊNCIA</w:t>
      </w:r>
    </w:p>
    <w:p w14:paraId="4347C463" w14:textId="74FF4097" w:rsidR="00F61264" w:rsidRPr="00F61264" w:rsidRDefault="00F61264" w:rsidP="00F61264">
      <w:pPr>
        <w:spacing w:before="100" w:beforeAutospacing="1" w:after="100" w:afterAutospacing="1" w:line="360" w:lineRule="auto"/>
        <w:jc w:val="both"/>
        <w:outlineLvl w:val="2"/>
        <w:rPr>
          <w:rFonts w:ascii="Arial" w:eastAsia="Times New Roman" w:hAnsi="Arial" w:cs="Arial"/>
          <w:b/>
          <w:bCs/>
          <w:lang w:eastAsia="pt-BR"/>
        </w:rPr>
      </w:pPr>
      <w:r w:rsidRPr="00F61264">
        <w:rPr>
          <w:rFonts w:ascii="Arial" w:eastAsia="Times New Roman" w:hAnsi="Arial" w:cs="Arial"/>
          <w:b/>
          <w:bCs/>
          <w:lang w:eastAsia="pt-BR"/>
        </w:rPr>
        <w:t xml:space="preserve">CONTRATAÇÃO DE EMPRESA ESPECIALIZADA PARA PRESTAÇÃO DE SERVIÇOS DE </w:t>
      </w:r>
      <w:r w:rsidR="00DD3135">
        <w:rPr>
          <w:rFonts w:ascii="Arial" w:eastAsia="Times New Roman" w:hAnsi="Arial" w:cs="Arial"/>
          <w:b/>
          <w:bCs/>
          <w:lang w:eastAsia="pt-BR"/>
        </w:rPr>
        <w:t>EXAMES DE RADIOLOGIA</w:t>
      </w:r>
      <w:r w:rsidRPr="00F61264">
        <w:rPr>
          <w:rFonts w:ascii="Arial" w:eastAsia="Times New Roman" w:hAnsi="Arial" w:cs="Arial"/>
          <w:b/>
          <w:bCs/>
          <w:lang w:eastAsia="pt-BR"/>
        </w:rPr>
        <w:t xml:space="preserve"> E ULTRASSONOGRAFIA</w:t>
      </w:r>
      <w:r w:rsidR="00DD3135">
        <w:rPr>
          <w:rFonts w:ascii="Arial" w:eastAsia="Times New Roman" w:hAnsi="Arial" w:cs="Arial"/>
          <w:b/>
          <w:bCs/>
          <w:lang w:eastAsia="pt-BR"/>
        </w:rPr>
        <w:t xml:space="preserve"> VETERINÁRIA</w:t>
      </w:r>
      <w:r w:rsidR="00EA1A60">
        <w:rPr>
          <w:rFonts w:ascii="Arial" w:eastAsia="Times New Roman" w:hAnsi="Arial" w:cs="Arial"/>
          <w:b/>
          <w:bCs/>
          <w:lang w:eastAsia="pt-BR"/>
        </w:rPr>
        <w:t>.</w:t>
      </w:r>
    </w:p>
    <w:p w14:paraId="3345D92A" w14:textId="77777777" w:rsidR="00F61264" w:rsidRPr="00F61264" w:rsidRDefault="00F61264" w:rsidP="00F61264">
      <w:pPr>
        <w:shd w:val="clear" w:color="auto" w:fill="BFBFBF" w:themeFill="background1" w:themeFillShade="BF"/>
        <w:spacing w:before="100" w:beforeAutospacing="1" w:after="100" w:afterAutospacing="1" w:line="360" w:lineRule="auto"/>
        <w:jc w:val="both"/>
        <w:outlineLvl w:val="0"/>
        <w:rPr>
          <w:rFonts w:ascii="Arial" w:eastAsia="Times New Roman" w:hAnsi="Arial" w:cs="Arial"/>
          <w:b/>
          <w:bCs/>
          <w:kern w:val="36"/>
          <w:lang w:eastAsia="pt-BR"/>
        </w:rPr>
      </w:pPr>
      <w:r w:rsidRPr="00F61264">
        <w:rPr>
          <w:rFonts w:ascii="Arial" w:eastAsia="Times New Roman" w:hAnsi="Arial" w:cs="Arial"/>
          <w:b/>
          <w:bCs/>
          <w:kern w:val="36"/>
          <w:lang w:eastAsia="pt-BR"/>
        </w:rPr>
        <w:t>1. IDENTIFICAÇÃO DO DEMANDANTE</w:t>
      </w:r>
    </w:p>
    <w:p w14:paraId="19A8F9E0" w14:textId="3B877C7F" w:rsidR="00F61264" w:rsidRPr="00F61264" w:rsidRDefault="00F61264" w:rsidP="00F61264">
      <w:pPr>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Secretaria Municipal dos Direitos dos Animais, Órgão da Administração Pública Municipal responsável pelo planejamento, gestão e fiscalização da contratação destinada à prestação de serviços de diagnóstico por imagem para atendimento aos animais assistidos pela rede municipal</w:t>
      </w:r>
      <w:r>
        <w:rPr>
          <w:rFonts w:ascii="Arial" w:eastAsia="Times New Roman" w:hAnsi="Arial" w:cs="Arial"/>
          <w:lang w:eastAsia="pt-BR"/>
        </w:rPr>
        <w:t xml:space="preserve">, </w:t>
      </w:r>
      <w:r w:rsidRPr="00F61264">
        <w:rPr>
          <w:rFonts w:ascii="Arial" w:eastAsia="Times New Roman" w:hAnsi="Arial" w:cs="Arial"/>
          <w:lang w:eastAsia="pt-BR"/>
        </w:rPr>
        <w:t>localizada na Rua 77, n° 77, Jaconé, Saquarema, RJ, CEP 28990-000, órgão integrante da Prefeitura Municipal de Saquarema — RJ, inscrita no CNPJ/MF sob o n-° 32.147.670/0001-21.</w:t>
      </w:r>
    </w:p>
    <w:p w14:paraId="0286C325" w14:textId="77777777" w:rsidR="00F61264" w:rsidRPr="00F61264" w:rsidRDefault="00F61264" w:rsidP="00F61264">
      <w:pPr>
        <w:shd w:val="clear" w:color="auto" w:fill="BFBFBF" w:themeFill="background1" w:themeFillShade="BF"/>
        <w:spacing w:before="100" w:beforeAutospacing="1" w:after="100" w:afterAutospacing="1" w:line="360" w:lineRule="auto"/>
        <w:jc w:val="both"/>
        <w:outlineLvl w:val="0"/>
        <w:rPr>
          <w:rFonts w:ascii="Arial" w:eastAsia="Times New Roman" w:hAnsi="Arial" w:cs="Arial"/>
          <w:b/>
          <w:bCs/>
          <w:kern w:val="36"/>
          <w:lang w:eastAsia="pt-BR"/>
        </w:rPr>
      </w:pPr>
      <w:r w:rsidRPr="00F61264">
        <w:rPr>
          <w:rFonts w:ascii="Arial" w:eastAsia="Times New Roman" w:hAnsi="Arial" w:cs="Arial"/>
          <w:b/>
          <w:bCs/>
          <w:kern w:val="36"/>
          <w:lang w:eastAsia="pt-BR"/>
        </w:rPr>
        <w:t>2. DEFINIÇÃO DO OBJETO</w:t>
      </w:r>
    </w:p>
    <w:p w14:paraId="06F921D6" w14:textId="77777777" w:rsidR="00F61264" w:rsidRPr="00F61264" w:rsidRDefault="00F61264" w:rsidP="00F61264">
      <w:pPr>
        <w:spacing w:before="100" w:beforeAutospacing="1" w:after="100" w:afterAutospacing="1" w:line="360" w:lineRule="auto"/>
        <w:jc w:val="both"/>
        <w:outlineLvl w:val="1"/>
        <w:rPr>
          <w:rFonts w:ascii="Arial" w:eastAsia="Times New Roman" w:hAnsi="Arial" w:cs="Arial"/>
          <w:b/>
          <w:bCs/>
          <w:lang w:eastAsia="pt-BR"/>
        </w:rPr>
      </w:pPr>
      <w:r w:rsidRPr="00F61264">
        <w:rPr>
          <w:rFonts w:ascii="Arial" w:eastAsia="Times New Roman" w:hAnsi="Arial" w:cs="Arial"/>
          <w:b/>
          <w:bCs/>
          <w:lang w:eastAsia="pt-BR"/>
        </w:rPr>
        <w:t>2.1 Objeto</w:t>
      </w:r>
    </w:p>
    <w:p w14:paraId="1E93B57C" w14:textId="6BAFCE14" w:rsidR="00F61264" w:rsidRDefault="00F61264" w:rsidP="00F61264">
      <w:pPr>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Contratação de empresa especializada para prestação de serviços de diagnóstico por imagem, compreendendo a realização de exames de Radiologia (Raio X) e Ultrassonografia Veterinária, incluindo o fornecimento de equipamentos, materiais, insumos, emissão de laudos técnicos e disponibilização de médicos-veterinários devidamente habilitados e registrados no Conselho Regional de Medicina Veterinária – CRMV, destinados ao atendimento das demandas da Secretaria Municipal dos Direitos dos Animais, conforme condições, especificações e quantitativos estabelecidos neste Termo de Referência.</w:t>
      </w:r>
    </w:p>
    <w:tbl>
      <w:tblPr>
        <w:tblW w:w="8784" w:type="dxa"/>
        <w:tblCellMar>
          <w:left w:w="70" w:type="dxa"/>
          <w:right w:w="70" w:type="dxa"/>
        </w:tblCellMar>
        <w:tblLook w:val="04A0" w:firstRow="1" w:lastRow="0" w:firstColumn="1" w:lastColumn="0" w:noHBand="0" w:noVBand="1"/>
      </w:tblPr>
      <w:tblGrid>
        <w:gridCol w:w="774"/>
        <w:gridCol w:w="5175"/>
        <w:gridCol w:w="1701"/>
        <w:gridCol w:w="1134"/>
      </w:tblGrid>
      <w:tr w:rsidR="009972DD" w:rsidRPr="00F61264" w14:paraId="3765BA34" w14:textId="21DD099F" w:rsidTr="009972DD">
        <w:trPr>
          <w:trHeight w:val="300"/>
        </w:trPr>
        <w:tc>
          <w:tcPr>
            <w:tcW w:w="774"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23A61CFF" w14:textId="77777777" w:rsidR="009972DD" w:rsidRPr="00F61264" w:rsidRDefault="009972DD">
            <w:pPr>
              <w:spacing w:after="0" w:line="240" w:lineRule="auto"/>
              <w:jc w:val="center"/>
              <w:rPr>
                <w:rFonts w:ascii="Arial" w:eastAsia="Times New Roman" w:hAnsi="Arial" w:cs="Arial"/>
                <w:b/>
                <w:bCs/>
                <w:color w:val="000000"/>
                <w:lang w:eastAsia="pt-BR"/>
              </w:rPr>
            </w:pPr>
            <w:r w:rsidRPr="00F61264">
              <w:rPr>
                <w:rFonts w:ascii="Arial" w:eastAsia="Times New Roman" w:hAnsi="Arial" w:cs="Arial"/>
                <w:b/>
                <w:bCs/>
                <w:color w:val="000000"/>
                <w:lang w:eastAsia="pt-BR"/>
              </w:rPr>
              <w:t>ITEM</w:t>
            </w:r>
          </w:p>
        </w:tc>
        <w:tc>
          <w:tcPr>
            <w:tcW w:w="5175" w:type="dxa"/>
            <w:tcBorders>
              <w:top w:val="single" w:sz="4" w:space="0" w:color="auto"/>
              <w:left w:val="nil"/>
              <w:bottom w:val="single" w:sz="4" w:space="0" w:color="auto"/>
              <w:right w:val="single" w:sz="4" w:space="0" w:color="auto"/>
            </w:tcBorders>
            <w:shd w:val="clear" w:color="auto" w:fill="BFBFBF"/>
            <w:noWrap/>
            <w:vAlign w:val="center"/>
            <w:hideMark/>
          </w:tcPr>
          <w:p w14:paraId="36B32DC1" w14:textId="77777777" w:rsidR="009972DD" w:rsidRPr="00F61264" w:rsidRDefault="009972DD">
            <w:pPr>
              <w:spacing w:after="0" w:line="240" w:lineRule="auto"/>
              <w:jc w:val="center"/>
              <w:rPr>
                <w:rFonts w:ascii="Arial" w:eastAsia="Times New Roman" w:hAnsi="Arial" w:cs="Arial"/>
                <w:b/>
                <w:bCs/>
                <w:color w:val="000000"/>
                <w:lang w:eastAsia="pt-BR"/>
              </w:rPr>
            </w:pPr>
            <w:r w:rsidRPr="00F61264">
              <w:rPr>
                <w:rFonts w:ascii="Arial" w:eastAsia="Times New Roman" w:hAnsi="Arial" w:cs="Arial"/>
                <w:b/>
                <w:bCs/>
                <w:color w:val="000000"/>
                <w:lang w:eastAsia="pt-BR"/>
              </w:rPr>
              <w:t>DESCRIÇÃO DO SERVIÇO</w:t>
            </w:r>
          </w:p>
        </w:tc>
        <w:tc>
          <w:tcPr>
            <w:tcW w:w="1701" w:type="dxa"/>
            <w:tcBorders>
              <w:top w:val="single" w:sz="4" w:space="0" w:color="auto"/>
              <w:left w:val="nil"/>
              <w:bottom w:val="single" w:sz="4" w:space="0" w:color="auto"/>
              <w:right w:val="single" w:sz="4" w:space="0" w:color="auto"/>
            </w:tcBorders>
            <w:shd w:val="clear" w:color="auto" w:fill="BFBFBF"/>
            <w:noWrap/>
            <w:vAlign w:val="bottom"/>
            <w:hideMark/>
          </w:tcPr>
          <w:p w14:paraId="12EF0F68" w14:textId="6C4340E4" w:rsidR="009972DD" w:rsidRPr="00F61264" w:rsidRDefault="009972DD">
            <w:pPr>
              <w:spacing w:after="0" w:line="240" w:lineRule="auto"/>
              <w:jc w:val="center"/>
              <w:rPr>
                <w:rFonts w:ascii="Arial" w:eastAsia="Times New Roman" w:hAnsi="Arial" w:cs="Arial"/>
                <w:b/>
                <w:bCs/>
                <w:color w:val="000000"/>
                <w:lang w:eastAsia="pt-BR"/>
              </w:rPr>
            </w:pPr>
            <w:r>
              <w:rPr>
                <w:rFonts w:ascii="Arial" w:eastAsia="Times New Roman" w:hAnsi="Arial" w:cs="Arial"/>
                <w:b/>
                <w:bCs/>
                <w:color w:val="000000"/>
                <w:lang w:eastAsia="pt-BR"/>
              </w:rPr>
              <w:t>QUANTIDADE</w:t>
            </w:r>
          </w:p>
        </w:tc>
        <w:tc>
          <w:tcPr>
            <w:tcW w:w="1134" w:type="dxa"/>
            <w:tcBorders>
              <w:top w:val="single" w:sz="4" w:space="0" w:color="auto"/>
              <w:left w:val="nil"/>
              <w:bottom w:val="single" w:sz="4" w:space="0" w:color="auto"/>
              <w:right w:val="single" w:sz="4" w:space="0" w:color="auto"/>
            </w:tcBorders>
            <w:shd w:val="clear" w:color="auto" w:fill="BFBFBF"/>
            <w:noWrap/>
            <w:vAlign w:val="center"/>
            <w:hideMark/>
          </w:tcPr>
          <w:p w14:paraId="782ED31B" w14:textId="77777777" w:rsidR="009972DD" w:rsidRPr="00F61264" w:rsidRDefault="009972DD">
            <w:pPr>
              <w:spacing w:after="0" w:line="240" w:lineRule="auto"/>
              <w:jc w:val="center"/>
              <w:rPr>
                <w:rFonts w:ascii="Arial" w:eastAsia="Times New Roman" w:hAnsi="Arial" w:cs="Arial"/>
                <w:b/>
                <w:bCs/>
                <w:color w:val="000000"/>
                <w:lang w:eastAsia="pt-BR"/>
              </w:rPr>
            </w:pPr>
            <w:r w:rsidRPr="00F61264">
              <w:rPr>
                <w:rFonts w:ascii="Arial" w:eastAsia="Times New Roman" w:hAnsi="Arial" w:cs="Arial"/>
                <w:b/>
                <w:bCs/>
                <w:color w:val="000000"/>
                <w:lang w:eastAsia="pt-BR"/>
              </w:rPr>
              <w:t>UNID</w:t>
            </w:r>
          </w:p>
        </w:tc>
      </w:tr>
      <w:tr w:rsidR="009972DD" w:rsidRPr="00F61264" w14:paraId="71FCD12B" w14:textId="61148C24" w:rsidTr="009972DD">
        <w:trPr>
          <w:trHeight w:val="300"/>
        </w:trPr>
        <w:tc>
          <w:tcPr>
            <w:tcW w:w="774" w:type="dxa"/>
            <w:tcBorders>
              <w:top w:val="nil"/>
              <w:left w:val="single" w:sz="4" w:space="0" w:color="auto"/>
              <w:bottom w:val="single" w:sz="4" w:space="0" w:color="auto"/>
              <w:right w:val="single" w:sz="4" w:space="0" w:color="auto"/>
            </w:tcBorders>
            <w:noWrap/>
            <w:vAlign w:val="center"/>
            <w:hideMark/>
          </w:tcPr>
          <w:p w14:paraId="54A53F6C" w14:textId="77777777" w:rsidR="009972DD" w:rsidRPr="00F61264" w:rsidRDefault="009972DD">
            <w:pPr>
              <w:spacing w:after="0" w:line="240" w:lineRule="auto"/>
              <w:jc w:val="center"/>
              <w:rPr>
                <w:rFonts w:ascii="Arial" w:eastAsia="Times New Roman" w:hAnsi="Arial" w:cs="Arial"/>
                <w:color w:val="000000"/>
                <w:lang w:eastAsia="pt-BR"/>
              </w:rPr>
            </w:pPr>
            <w:r w:rsidRPr="00F61264">
              <w:rPr>
                <w:rFonts w:ascii="Arial" w:eastAsia="Times New Roman" w:hAnsi="Arial" w:cs="Arial"/>
                <w:color w:val="000000"/>
                <w:lang w:eastAsia="pt-BR"/>
              </w:rPr>
              <w:t>1</w:t>
            </w:r>
          </w:p>
        </w:tc>
        <w:tc>
          <w:tcPr>
            <w:tcW w:w="5175" w:type="dxa"/>
            <w:tcBorders>
              <w:top w:val="nil"/>
              <w:left w:val="nil"/>
              <w:bottom w:val="single" w:sz="4" w:space="0" w:color="auto"/>
              <w:right w:val="single" w:sz="4" w:space="0" w:color="auto"/>
            </w:tcBorders>
            <w:noWrap/>
            <w:vAlign w:val="center"/>
            <w:hideMark/>
          </w:tcPr>
          <w:p w14:paraId="627EE69A" w14:textId="5281D325" w:rsidR="009972DD" w:rsidRPr="00F61264" w:rsidRDefault="009972DD" w:rsidP="009972DD">
            <w:pPr>
              <w:spacing w:after="0" w:line="240" w:lineRule="auto"/>
              <w:jc w:val="both"/>
              <w:rPr>
                <w:rFonts w:ascii="Arial" w:eastAsia="Times New Roman" w:hAnsi="Arial" w:cs="Arial"/>
                <w:color w:val="000000"/>
                <w:lang w:eastAsia="pt-BR"/>
              </w:rPr>
            </w:pPr>
            <w:r w:rsidRPr="009972DD">
              <w:rPr>
                <w:rFonts w:ascii="Arial" w:eastAsia="Times New Roman" w:hAnsi="Arial" w:cs="Arial"/>
                <w:color w:val="000000"/>
                <w:lang w:eastAsia="pt-BR"/>
              </w:rPr>
              <w:t xml:space="preserve">Contratação de empresa especializada para prestação de serviços de diagnóstico por imagem, compreendendo a realização de exames de Radiologia (Raio X) e Ultrassonografia Veterinária, </w:t>
            </w:r>
            <w:r w:rsidRPr="009972DD">
              <w:rPr>
                <w:rFonts w:ascii="Arial" w:eastAsia="Times New Roman" w:hAnsi="Arial" w:cs="Arial"/>
                <w:color w:val="000000"/>
                <w:lang w:eastAsia="pt-BR"/>
              </w:rPr>
              <w:lastRenderedPageBreak/>
              <w:t>incluindo o fornecimento de equipamentos, materiais, insumos, emissão de laudos técnicos e disponibilização de médicos-veterinários devidamente habilitados e registrados no Conselho Regional de Medicina Veterinária – CRMV</w:t>
            </w:r>
          </w:p>
        </w:tc>
        <w:tc>
          <w:tcPr>
            <w:tcW w:w="1701" w:type="dxa"/>
            <w:tcBorders>
              <w:top w:val="nil"/>
              <w:left w:val="nil"/>
              <w:bottom w:val="single" w:sz="4" w:space="0" w:color="auto"/>
              <w:right w:val="single" w:sz="4" w:space="0" w:color="auto"/>
            </w:tcBorders>
            <w:noWrap/>
            <w:vAlign w:val="center"/>
            <w:hideMark/>
          </w:tcPr>
          <w:p w14:paraId="39619004" w14:textId="61583265" w:rsidR="009972DD" w:rsidRPr="00F61264" w:rsidRDefault="009972DD">
            <w:pPr>
              <w:spacing w:after="0" w:line="240" w:lineRule="auto"/>
              <w:jc w:val="center"/>
              <w:rPr>
                <w:rFonts w:ascii="Arial" w:eastAsia="Times New Roman" w:hAnsi="Arial" w:cs="Arial"/>
                <w:color w:val="000000"/>
                <w:lang w:eastAsia="pt-BR"/>
              </w:rPr>
            </w:pPr>
            <w:r>
              <w:rPr>
                <w:rFonts w:ascii="Arial" w:eastAsia="Times New Roman" w:hAnsi="Arial" w:cs="Arial"/>
                <w:color w:val="000000"/>
                <w:lang w:eastAsia="pt-BR"/>
              </w:rPr>
              <w:lastRenderedPageBreak/>
              <w:t>1</w:t>
            </w:r>
            <w:r w:rsidRPr="00F61264">
              <w:rPr>
                <w:rFonts w:ascii="Arial" w:eastAsia="Times New Roman" w:hAnsi="Arial" w:cs="Arial"/>
                <w:color w:val="000000"/>
                <w:lang w:eastAsia="pt-BR"/>
              </w:rPr>
              <w:t>2</w:t>
            </w:r>
          </w:p>
        </w:tc>
        <w:tc>
          <w:tcPr>
            <w:tcW w:w="1134" w:type="dxa"/>
            <w:tcBorders>
              <w:top w:val="nil"/>
              <w:left w:val="nil"/>
              <w:bottom w:val="single" w:sz="4" w:space="0" w:color="auto"/>
              <w:right w:val="single" w:sz="4" w:space="0" w:color="auto"/>
            </w:tcBorders>
            <w:noWrap/>
            <w:vAlign w:val="center"/>
            <w:hideMark/>
          </w:tcPr>
          <w:p w14:paraId="6EDEBCC5" w14:textId="2B4DB77D" w:rsidR="009972DD" w:rsidRPr="00F61264" w:rsidRDefault="009972DD">
            <w:pPr>
              <w:spacing w:after="0" w:line="240" w:lineRule="auto"/>
              <w:jc w:val="center"/>
              <w:rPr>
                <w:rFonts w:ascii="Arial" w:eastAsia="Times New Roman" w:hAnsi="Arial" w:cs="Arial"/>
                <w:color w:val="000000"/>
                <w:lang w:eastAsia="pt-BR"/>
              </w:rPr>
            </w:pPr>
            <w:r>
              <w:rPr>
                <w:rFonts w:ascii="Arial" w:eastAsia="Times New Roman" w:hAnsi="Arial" w:cs="Arial"/>
                <w:color w:val="000000"/>
                <w:lang w:eastAsia="pt-BR"/>
              </w:rPr>
              <w:t>Mês</w:t>
            </w:r>
          </w:p>
        </w:tc>
      </w:tr>
    </w:tbl>
    <w:p w14:paraId="25ADAD87" w14:textId="77777777" w:rsidR="00F61264" w:rsidRPr="00F61264" w:rsidRDefault="00F61264" w:rsidP="00F61264">
      <w:pPr>
        <w:spacing w:before="100" w:beforeAutospacing="1" w:after="100" w:afterAutospacing="1" w:line="360" w:lineRule="auto"/>
        <w:jc w:val="both"/>
        <w:outlineLvl w:val="1"/>
        <w:rPr>
          <w:rFonts w:ascii="Arial" w:eastAsia="Times New Roman" w:hAnsi="Arial" w:cs="Arial"/>
          <w:b/>
          <w:bCs/>
          <w:color w:val="auto"/>
          <w:lang w:eastAsia="pt-BR"/>
        </w:rPr>
      </w:pPr>
      <w:r w:rsidRPr="00F61264">
        <w:rPr>
          <w:rFonts w:ascii="Arial" w:eastAsia="Times New Roman" w:hAnsi="Arial" w:cs="Arial"/>
          <w:b/>
          <w:bCs/>
          <w:lang w:eastAsia="pt-BR"/>
        </w:rPr>
        <w:t>2.2 Características do objeto</w:t>
      </w:r>
    </w:p>
    <w:p w14:paraId="12E6C952" w14:textId="77777777" w:rsidR="00F61264" w:rsidRPr="00F61264" w:rsidRDefault="00F61264" w:rsidP="00F61264">
      <w:pPr>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A contratação compreende, no mínimo:</w:t>
      </w:r>
    </w:p>
    <w:p w14:paraId="3AC607E3" w14:textId="77777777" w:rsidR="00F61264" w:rsidRPr="00F61264" w:rsidRDefault="00F61264" w:rsidP="00F61264">
      <w:pPr>
        <w:numPr>
          <w:ilvl w:val="0"/>
          <w:numId w:val="9"/>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realização de exames radiográficos veterinários digitais; </w:t>
      </w:r>
    </w:p>
    <w:p w14:paraId="5A2952AD" w14:textId="77777777" w:rsidR="00F61264" w:rsidRPr="00F61264" w:rsidRDefault="00F61264" w:rsidP="00F61264">
      <w:pPr>
        <w:numPr>
          <w:ilvl w:val="0"/>
          <w:numId w:val="9"/>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realização de exames ultrassonográficos veterinários; </w:t>
      </w:r>
    </w:p>
    <w:p w14:paraId="7E558E10" w14:textId="77777777" w:rsidR="00F61264" w:rsidRPr="00F61264" w:rsidRDefault="00F61264" w:rsidP="00F61264">
      <w:pPr>
        <w:numPr>
          <w:ilvl w:val="0"/>
          <w:numId w:val="9"/>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emissão de laudos técnicos; </w:t>
      </w:r>
    </w:p>
    <w:p w14:paraId="3337E623" w14:textId="77777777" w:rsidR="00F61264" w:rsidRPr="00F61264" w:rsidRDefault="00F61264" w:rsidP="00F61264">
      <w:pPr>
        <w:numPr>
          <w:ilvl w:val="0"/>
          <w:numId w:val="9"/>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interpretação dos exames; </w:t>
      </w:r>
    </w:p>
    <w:p w14:paraId="02849CF8" w14:textId="77777777" w:rsidR="00F61264" w:rsidRPr="00F61264" w:rsidRDefault="00F61264" w:rsidP="00F61264">
      <w:pPr>
        <w:numPr>
          <w:ilvl w:val="0"/>
          <w:numId w:val="9"/>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disponibilização de profissionais habilitados; </w:t>
      </w:r>
    </w:p>
    <w:p w14:paraId="348677D0" w14:textId="77777777" w:rsidR="00F61264" w:rsidRPr="00F61264" w:rsidRDefault="00F61264" w:rsidP="00F61264">
      <w:pPr>
        <w:numPr>
          <w:ilvl w:val="0"/>
          <w:numId w:val="9"/>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equipamentos em perfeito estado de funcionamento; </w:t>
      </w:r>
    </w:p>
    <w:p w14:paraId="25AF365E" w14:textId="77777777" w:rsidR="00F61264" w:rsidRPr="00F61264" w:rsidRDefault="00F61264" w:rsidP="00F61264">
      <w:pPr>
        <w:numPr>
          <w:ilvl w:val="0"/>
          <w:numId w:val="9"/>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fornecimento de todos os insumos necessários; </w:t>
      </w:r>
    </w:p>
    <w:p w14:paraId="4DC5696C" w14:textId="77777777" w:rsidR="00F61264" w:rsidRPr="00F61264" w:rsidRDefault="00F61264" w:rsidP="00F61264">
      <w:pPr>
        <w:numPr>
          <w:ilvl w:val="0"/>
          <w:numId w:val="9"/>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entrega física e digital dos exames e laudos. </w:t>
      </w:r>
    </w:p>
    <w:p w14:paraId="296A33B2" w14:textId="77777777" w:rsidR="00F61264" w:rsidRPr="00F61264" w:rsidRDefault="00F61264" w:rsidP="00F61264">
      <w:pPr>
        <w:spacing w:before="100" w:beforeAutospacing="1" w:after="100" w:afterAutospacing="1" w:line="360" w:lineRule="auto"/>
        <w:jc w:val="both"/>
        <w:outlineLvl w:val="1"/>
        <w:rPr>
          <w:rFonts w:ascii="Arial" w:eastAsia="Times New Roman" w:hAnsi="Arial" w:cs="Arial"/>
          <w:b/>
          <w:bCs/>
          <w:lang w:eastAsia="pt-BR"/>
        </w:rPr>
      </w:pPr>
      <w:r w:rsidRPr="00F61264">
        <w:rPr>
          <w:rFonts w:ascii="Arial" w:eastAsia="Times New Roman" w:hAnsi="Arial" w:cs="Arial"/>
          <w:b/>
          <w:bCs/>
          <w:lang w:eastAsia="pt-BR"/>
        </w:rPr>
        <w:t>2.3 Natureza do objeto</w:t>
      </w:r>
    </w:p>
    <w:p w14:paraId="6A4DF6DF" w14:textId="77777777" w:rsidR="00F61264" w:rsidRPr="00F61264" w:rsidRDefault="00F61264" w:rsidP="00F61264">
      <w:pPr>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O objeto caracteriza-se como </w:t>
      </w:r>
      <w:r w:rsidRPr="00F61264">
        <w:rPr>
          <w:rFonts w:ascii="Arial" w:eastAsia="Times New Roman" w:hAnsi="Arial" w:cs="Arial"/>
          <w:b/>
          <w:bCs/>
          <w:lang w:eastAsia="pt-BR"/>
        </w:rPr>
        <w:t>serviço comum</w:t>
      </w:r>
      <w:r w:rsidRPr="00F61264">
        <w:rPr>
          <w:rFonts w:ascii="Arial" w:eastAsia="Times New Roman" w:hAnsi="Arial" w:cs="Arial"/>
          <w:lang w:eastAsia="pt-BR"/>
        </w:rPr>
        <w:t>, nos termos da Lei Federal nº 14.133/2021, cujos padrões de desempenho e qualidade podem ser objetivamente definidos por especificações usuais de mercado.</w:t>
      </w:r>
    </w:p>
    <w:p w14:paraId="4C04C697" w14:textId="77777777" w:rsidR="00F61264" w:rsidRPr="00F61264" w:rsidRDefault="00F61264" w:rsidP="00F61264">
      <w:pPr>
        <w:spacing w:before="100" w:beforeAutospacing="1" w:after="100" w:afterAutospacing="1" w:line="360" w:lineRule="auto"/>
        <w:jc w:val="both"/>
        <w:outlineLvl w:val="1"/>
        <w:rPr>
          <w:rFonts w:ascii="Arial" w:eastAsia="Times New Roman" w:hAnsi="Arial" w:cs="Arial"/>
          <w:b/>
          <w:bCs/>
          <w:lang w:eastAsia="pt-BR"/>
        </w:rPr>
      </w:pPr>
      <w:r w:rsidRPr="00F61264">
        <w:rPr>
          <w:rFonts w:ascii="Arial" w:eastAsia="Times New Roman" w:hAnsi="Arial" w:cs="Arial"/>
          <w:b/>
          <w:bCs/>
          <w:lang w:eastAsia="pt-BR"/>
        </w:rPr>
        <w:t>2.4 Natureza continuada</w:t>
      </w:r>
    </w:p>
    <w:p w14:paraId="6E43792D" w14:textId="77777777" w:rsidR="00F61264" w:rsidRPr="00F61264" w:rsidRDefault="00F61264" w:rsidP="00F61264">
      <w:pPr>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Considerando que os serviços </w:t>
      </w:r>
      <w:proofErr w:type="gramStart"/>
      <w:r w:rsidRPr="00F61264">
        <w:rPr>
          <w:rFonts w:ascii="Arial" w:eastAsia="Times New Roman" w:hAnsi="Arial" w:cs="Arial"/>
          <w:lang w:eastAsia="pt-BR"/>
        </w:rPr>
        <w:t>destinam-se</w:t>
      </w:r>
      <w:proofErr w:type="gramEnd"/>
      <w:r w:rsidRPr="00F61264">
        <w:rPr>
          <w:rFonts w:ascii="Arial" w:eastAsia="Times New Roman" w:hAnsi="Arial" w:cs="Arial"/>
          <w:lang w:eastAsia="pt-BR"/>
        </w:rPr>
        <w:t xml:space="preserve"> ao atendimento permanente da rede municipal de proteção animal, sua interrupção compromete diretamente a assistência veterinária prestada aos animais sob responsabilidade da Administração Pública.</w:t>
      </w:r>
    </w:p>
    <w:p w14:paraId="2D8CA9E3" w14:textId="57BFEA87" w:rsidR="00F61264" w:rsidRDefault="00F61264" w:rsidP="00F61264">
      <w:pPr>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Assim sendo, a contratação caracteriza-se como </w:t>
      </w:r>
      <w:r w:rsidRPr="00F61264">
        <w:rPr>
          <w:rFonts w:ascii="Arial" w:eastAsia="Times New Roman" w:hAnsi="Arial" w:cs="Arial"/>
          <w:b/>
          <w:bCs/>
          <w:lang w:eastAsia="pt-BR"/>
        </w:rPr>
        <w:t>serviço de natureza contínua</w:t>
      </w:r>
      <w:r w:rsidRPr="00F61264">
        <w:rPr>
          <w:rFonts w:ascii="Arial" w:eastAsia="Times New Roman" w:hAnsi="Arial" w:cs="Arial"/>
          <w:lang w:eastAsia="pt-BR"/>
        </w:rPr>
        <w:t>, podendo sua vigência observar o disposto no art. 107 da Lei nº 14.133/2021.</w:t>
      </w:r>
    </w:p>
    <w:p w14:paraId="085E2ABB" w14:textId="6F63B883" w:rsidR="00F61264" w:rsidRPr="00F61264" w:rsidRDefault="00F61264" w:rsidP="00F61264">
      <w:pPr>
        <w:spacing w:before="100" w:beforeAutospacing="1" w:after="100" w:afterAutospacing="1" w:line="360" w:lineRule="auto"/>
        <w:jc w:val="both"/>
        <w:outlineLvl w:val="1"/>
        <w:rPr>
          <w:rFonts w:ascii="Arial" w:eastAsia="Times New Roman" w:hAnsi="Arial" w:cs="Arial"/>
          <w:b/>
          <w:bCs/>
          <w:lang w:eastAsia="pt-BR"/>
        </w:rPr>
      </w:pPr>
      <w:r w:rsidRPr="00F61264">
        <w:rPr>
          <w:rFonts w:ascii="Arial" w:eastAsia="Times New Roman" w:hAnsi="Arial" w:cs="Arial"/>
          <w:b/>
          <w:bCs/>
          <w:lang w:eastAsia="pt-BR"/>
        </w:rPr>
        <w:lastRenderedPageBreak/>
        <w:t>2.5 Vigência</w:t>
      </w:r>
      <w:r w:rsidR="00284D82">
        <w:rPr>
          <w:rFonts w:ascii="Arial" w:eastAsia="Times New Roman" w:hAnsi="Arial" w:cs="Arial"/>
          <w:b/>
          <w:bCs/>
          <w:lang w:eastAsia="pt-BR"/>
        </w:rPr>
        <w:t xml:space="preserve"> e prorrogação</w:t>
      </w:r>
    </w:p>
    <w:p w14:paraId="1F9A036E" w14:textId="1B0C2AC4" w:rsidR="00F61264" w:rsidRDefault="00F61264" w:rsidP="00F61264">
      <w:pPr>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A vigência contratual será de </w:t>
      </w:r>
      <w:r w:rsidRPr="00F61264">
        <w:rPr>
          <w:rFonts w:ascii="Arial" w:eastAsia="Times New Roman" w:hAnsi="Arial" w:cs="Arial"/>
          <w:b/>
          <w:bCs/>
          <w:lang w:eastAsia="pt-BR"/>
        </w:rPr>
        <w:t>12 (doze) meses</w:t>
      </w:r>
      <w:r w:rsidRPr="00F61264">
        <w:rPr>
          <w:rFonts w:ascii="Arial" w:eastAsia="Times New Roman" w:hAnsi="Arial" w:cs="Arial"/>
          <w:lang w:eastAsia="pt-BR"/>
        </w:rPr>
        <w:t>, contados da emissão da Ordem de Início dos Serviços, podendo ser prorrogada sucessivamente, desde que demonstrada sua vantajosidade para a Administração, observado o limite previsto na Lei nº 14.133/2021.</w:t>
      </w:r>
    </w:p>
    <w:p w14:paraId="3CD1696F" w14:textId="400429F6" w:rsidR="00067FEE" w:rsidRPr="00067FEE" w:rsidRDefault="00067FEE" w:rsidP="00F61264">
      <w:pPr>
        <w:spacing w:before="100" w:beforeAutospacing="1" w:after="100" w:afterAutospacing="1" w:line="360" w:lineRule="auto"/>
        <w:jc w:val="both"/>
        <w:rPr>
          <w:rFonts w:ascii="Arial" w:eastAsia="Times New Roman" w:hAnsi="Arial" w:cs="Arial"/>
          <w:b/>
          <w:bCs/>
          <w:lang w:eastAsia="pt-BR"/>
        </w:rPr>
      </w:pPr>
      <w:r w:rsidRPr="00067FEE">
        <w:rPr>
          <w:rFonts w:ascii="Arial" w:eastAsia="Times New Roman" w:hAnsi="Arial" w:cs="Arial"/>
          <w:b/>
          <w:bCs/>
          <w:lang w:eastAsia="pt-BR"/>
        </w:rPr>
        <w:t>2.6 Requisitos da Contratação</w:t>
      </w:r>
    </w:p>
    <w:p w14:paraId="0D0E80E6" w14:textId="77777777" w:rsidR="00284D82" w:rsidRPr="00284D82" w:rsidRDefault="00067FEE" w:rsidP="00284D82">
      <w:pPr>
        <w:spacing w:before="100" w:beforeAutospacing="1" w:after="100" w:afterAutospacing="1" w:line="360" w:lineRule="auto"/>
        <w:jc w:val="both"/>
        <w:rPr>
          <w:rFonts w:ascii="Arial" w:eastAsia="Times New Roman" w:hAnsi="Arial" w:cs="Arial"/>
          <w:lang w:eastAsia="pt-BR"/>
        </w:rPr>
      </w:pPr>
      <w:r w:rsidRPr="00284D82">
        <w:rPr>
          <w:rFonts w:ascii="Arial" w:eastAsia="Times New Roman" w:hAnsi="Arial" w:cs="Arial"/>
          <w:b/>
          <w:bCs/>
          <w:lang w:eastAsia="pt-BR"/>
        </w:rPr>
        <w:t>Subcontratação:</w:t>
      </w:r>
      <w:r w:rsidR="00284D82">
        <w:rPr>
          <w:rFonts w:ascii="Arial" w:eastAsia="Times New Roman" w:hAnsi="Arial" w:cs="Arial"/>
          <w:lang w:eastAsia="pt-BR"/>
        </w:rPr>
        <w:t xml:space="preserve"> </w:t>
      </w:r>
      <w:r w:rsidR="00284D82" w:rsidRPr="00284D82">
        <w:rPr>
          <w:rFonts w:ascii="Arial" w:eastAsia="Times New Roman" w:hAnsi="Arial" w:cs="Arial"/>
          <w:lang w:eastAsia="pt-BR"/>
        </w:rPr>
        <w:t>Não será admitida a subcontratação do objeto contratual, tendo em vista que os serviços a serem prestados possuem natureza eminentemente técnica e especializada, envolvendo a realização de exames de diagnóstico por imagem em animais, emissão de laudos veterinários e atuação de médicos-veterinários legalmente habilitados e registrados no Conselho Regional de Medicina Veterinária – CRMV.</w:t>
      </w:r>
    </w:p>
    <w:p w14:paraId="00739D19" w14:textId="765848B8" w:rsidR="00284D82" w:rsidRDefault="00284D82" w:rsidP="00284D82">
      <w:pPr>
        <w:spacing w:before="100" w:beforeAutospacing="1" w:after="100" w:afterAutospacing="1" w:line="360" w:lineRule="auto"/>
        <w:jc w:val="both"/>
        <w:rPr>
          <w:rFonts w:ascii="Arial" w:eastAsia="Times New Roman" w:hAnsi="Arial" w:cs="Arial"/>
          <w:lang w:eastAsia="pt-BR"/>
        </w:rPr>
      </w:pPr>
      <w:r w:rsidRPr="00284D82">
        <w:rPr>
          <w:rFonts w:ascii="Arial" w:eastAsia="Times New Roman" w:hAnsi="Arial" w:cs="Arial"/>
          <w:lang w:eastAsia="pt-BR"/>
        </w:rPr>
        <w:t>A execução direta pela empresa contratada é indispensável para assegurar a padronização dos procedimentos, a rastreabilidade dos exames realizados, a responsabilidade técnica sobre os laudos emitidos e a observância das normas sanitárias, éticas e profissionais aplicáveis à medicina veterinária.</w:t>
      </w:r>
    </w:p>
    <w:p w14:paraId="6E5E7BA1" w14:textId="30FB8EC9" w:rsidR="00284D82" w:rsidRDefault="00284D82" w:rsidP="00284D82">
      <w:pPr>
        <w:spacing w:before="100" w:beforeAutospacing="1" w:after="100" w:afterAutospacing="1" w:line="360" w:lineRule="auto"/>
        <w:jc w:val="both"/>
        <w:rPr>
          <w:rFonts w:ascii="Arial" w:eastAsia="Times New Roman" w:hAnsi="Arial" w:cs="Arial"/>
          <w:lang w:eastAsia="pt-BR"/>
        </w:rPr>
      </w:pPr>
      <w:r w:rsidRPr="00284D82">
        <w:rPr>
          <w:rFonts w:ascii="Arial" w:eastAsia="Times New Roman" w:hAnsi="Arial" w:cs="Arial"/>
          <w:lang w:eastAsia="pt-BR"/>
        </w:rPr>
        <w:t>Ademais, a vedação à subcontratação visa garantir que a empresa vencedora possua efetiva capacidade técnica, operacional e estrutural para executar integralmente o objeto contratado, evitando a terceirização da atividade-fim, a fragmentação das responsabilidades contratuais, prejuízos ao controle e à fiscalização da execução contratual, bem como eventuais riscos à qualidade e à continuidade dos serviços prestados aos animais atendidos pela Secretaria Municipal dos Direitos dos Animais.</w:t>
      </w:r>
    </w:p>
    <w:p w14:paraId="7ACAA259" w14:textId="01E132F3" w:rsidR="00067FEE" w:rsidRDefault="00284D82" w:rsidP="00F61264">
      <w:pPr>
        <w:spacing w:before="100" w:beforeAutospacing="1" w:after="100" w:afterAutospacing="1" w:line="360" w:lineRule="auto"/>
        <w:jc w:val="both"/>
        <w:rPr>
          <w:rFonts w:ascii="Arial" w:eastAsia="Times New Roman" w:hAnsi="Arial" w:cs="Arial"/>
          <w:b/>
          <w:bCs/>
          <w:lang w:eastAsia="pt-BR"/>
        </w:rPr>
      </w:pPr>
      <w:r w:rsidRPr="00A42E67">
        <w:rPr>
          <w:rFonts w:ascii="Arial" w:eastAsia="Times New Roman" w:hAnsi="Arial" w:cs="Arial"/>
          <w:b/>
          <w:bCs/>
          <w:lang w:eastAsia="pt-BR"/>
        </w:rPr>
        <w:t>Reajustamento dos preços:</w:t>
      </w:r>
    </w:p>
    <w:p w14:paraId="4ED5F6A0" w14:textId="3661B9C8" w:rsidR="00A42E67" w:rsidRPr="00A42E67" w:rsidRDefault="00A42E67" w:rsidP="00A42E67">
      <w:pPr>
        <w:spacing w:before="100" w:beforeAutospacing="1" w:after="100" w:afterAutospacing="1" w:line="360" w:lineRule="auto"/>
        <w:jc w:val="both"/>
        <w:rPr>
          <w:rFonts w:ascii="Arial" w:eastAsia="Times New Roman" w:hAnsi="Arial" w:cs="Arial"/>
          <w:lang w:eastAsia="pt-BR"/>
        </w:rPr>
      </w:pPr>
      <w:r w:rsidRPr="00A42E67">
        <w:rPr>
          <w:rFonts w:ascii="Arial" w:eastAsia="Times New Roman" w:hAnsi="Arial" w:cs="Arial"/>
          <w:lang w:eastAsia="pt-BR"/>
        </w:rPr>
        <w:t xml:space="preserve">Os preços poderão ser revistos para restabelecer o equilíbrio econômico-financeiro inicial do contrato em caso de força maior, caso fortuito ou fato do príncipe ou em decorrência de fatos imprevisíveis ou previsíveis de consequências incalculáveis, que </w:t>
      </w:r>
      <w:r w:rsidRPr="00A42E67">
        <w:rPr>
          <w:rFonts w:ascii="Arial" w:eastAsia="Times New Roman" w:hAnsi="Arial" w:cs="Arial"/>
          <w:lang w:eastAsia="pt-BR"/>
        </w:rPr>
        <w:lastRenderedPageBreak/>
        <w:t>inviabilizem a execução tal como pactuado, nos termos do disposto na norma contida na letra "d" do inciso II, do art. 124 da Lei Federal nº 14.133, de 2021.</w:t>
      </w:r>
    </w:p>
    <w:p w14:paraId="0163351D" w14:textId="2687E1AD" w:rsidR="00A42E67" w:rsidRPr="00A42E67" w:rsidRDefault="00A42E67" w:rsidP="00A42E67">
      <w:pPr>
        <w:spacing w:before="100" w:beforeAutospacing="1" w:after="100" w:afterAutospacing="1" w:line="360" w:lineRule="auto"/>
        <w:jc w:val="both"/>
        <w:rPr>
          <w:rFonts w:ascii="Arial" w:eastAsia="Times New Roman" w:hAnsi="Arial" w:cs="Arial"/>
          <w:lang w:eastAsia="pt-BR"/>
        </w:rPr>
      </w:pPr>
      <w:r w:rsidRPr="00A42E67">
        <w:rPr>
          <w:rFonts w:ascii="Arial" w:eastAsia="Times New Roman" w:hAnsi="Arial" w:cs="Arial"/>
          <w:lang w:eastAsia="pt-BR"/>
        </w:rPr>
        <w:t>Quando detectado que os preços estão maiores que os praticados no mercado por motivo superveniente, a contratante convocará a contratada para redução dos valores, tornando-os compatíveis com os valores praticados pelo mercado.</w:t>
      </w:r>
    </w:p>
    <w:p w14:paraId="55F95CF8" w14:textId="7C79DC08" w:rsidR="00A42E67" w:rsidRPr="00A42E67" w:rsidRDefault="00A42E67" w:rsidP="00A42E67">
      <w:pPr>
        <w:spacing w:before="100" w:beforeAutospacing="1" w:after="100" w:afterAutospacing="1" w:line="360" w:lineRule="auto"/>
        <w:jc w:val="both"/>
        <w:rPr>
          <w:rFonts w:ascii="Arial" w:eastAsia="Times New Roman" w:hAnsi="Arial" w:cs="Arial"/>
          <w:lang w:eastAsia="pt-BR"/>
        </w:rPr>
      </w:pPr>
      <w:r w:rsidRPr="00A42E67">
        <w:rPr>
          <w:rFonts w:ascii="Arial" w:eastAsia="Times New Roman" w:hAnsi="Arial" w:cs="Arial"/>
          <w:lang w:eastAsia="pt-BR"/>
        </w:rPr>
        <w:t>Quando o preço de mercado se tornar superior aos preços contratados é facultado à contratada requerer, antes do pedido de fornecimento, a revisão do preço, mediante demonstração de fato superveniente que tenha provocado elevação que supostamente impossibilite o cumprimento das obrigações contidas no contrato.</w:t>
      </w:r>
    </w:p>
    <w:p w14:paraId="5A708237" w14:textId="794F74BE" w:rsidR="00A42E67" w:rsidRPr="00A42E67" w:rsidRDefault="00A42E67" w:rsidP="00A42E67">
      <w:pPr>
        <w:spacing w:before="100" w:beforeAutospacing="1" w:after="100" w:afterAutospacing="1" w:line="360" w:lineRule="auto"/>
        <w:jc w:val="both"/>
        <w:rPr>
          <w:rFonts w:ascii="Arial" w:eastAsia="Times New Roman" w:hAnsi="Arial" w:cs="Arial"/>
          <w:lang w:eastAsia="pt-BR"/>
        </w:rPr>
      </w:pPr>
      <w:r w:rsidRPr="00A42E67">
        <w:rPr>
          <w:rFonts w:ascii="Arial" w:eastAsia="Times New Roman" w:hAnsi="Arial" w:cs="Arial"/>
          <w:lang w:eastAsia="pt-BR"/>
        </w:rPr>
        <w:t>A contratada não poderá interromper o fornecimento durante o período de tramitação do processo de revisão dos preços.</w:t>
      </w:r>
    </w:p>
    <w:p w14:paraId="29406168" w14:textId="79F72E1D" w:rsidR="00A42E67" w:rsidRPr="00A42E67" w:rsidRDefault="00A42E67" w:rsidP="00A42E67">
      <w:pPr>
        <w:spacing w:before="100" w:beforeAutospacing="1" w:after="100" w:afterAutospacing="1" w:line="360" w:lineRule="auto"/>
        <w:jc w:val="both"/>
        <w:rPr>
          <w:rFonts w:ascii="Arial" w:eastAsia="Times New Roman" w:hAnsi="Arial" w:cs="Arial"/>
          <w:lang w:eastAsia="pt-BR"/>
        </w:rPr>
      </w:pPr>
      <w:r w:rsidRPr="00A42E67">
        <w:rPr>
          <w:rFonts w:ascii="Arial" w:eastAsia="Times New Roman" w:hAnsi="Arial" w:cs="Arial"/>
          <w:lang w:eastAsia="pt-BR"/>
        </w:rPr>
        <w:t xml:space="preserve"> A iniciativa e o encargo da demonstração do desequilíbrio econômico-financeiro serão da contratada, cabendo a análise dos preços pela Administração.</w:t>
      </w:r>
    </w:p>
    <w:p w14:paraId="25E59C10" w14:textId="13FB34A1" w:rsidR="00A42E67" w:rsidRPr="00A42E67" w:rsidRDefault="00A42E67" w:rsidP="00A42E67">
      <w:pPr>
        <w:spacing w:before="100" w:beforeAutospacing="1" w:after="100" w:afterAutospacing="1" w:line="360" w:lineRule="auto"/>
        <w:jc w:val="both"/>
        <w:rPr>
          <w:rFonts w:ascii="Arial" w:eastAsia="Times New Roman" w:hAnsi="Arial" w:cs="Arial"/>
          <w:lang w:eastAsia="pt-BR"/>
        </w:rPr>
      </w:pPr>
      <w:r w:rsidRPr="00A42E67">
        <w:rPr>
          <w:rFonts w:ascii="Arial" w:eastAsia="Times New Roman" w:hAnsi="Arial" w:cs="Arial"/>
          <w:lang w:eastAsia="pt-BR"/>
        </w:rPr>
        <w:t>Comprovado o desequilíbrio econômico-financeiro decorrente de fato superveniente que prejudique o cumprimento da ata, a Administração poderá efetuar a revisão do contrato, adequando-o aos valores praticados no mercado.</w:t>
      </w:r>
    </w:p>
    <w:p w14:paraId="74A0DE03" w14:textId="55E7084B" w:rsidR="00A42E67" w:rsidRPr="00A42E67" w:rsidRDefault="00A42E67" w:rsidP="00A42E67">
      <w:pPr>
        <w:spacing w:before="100" w:beforeAutospacing="1" w:after="100" w:afterAutospacing="1" w:line="360" w:lineRule="auto"/>
        <w:jc w:val="both"/>
        <w:rPr>
          <w:rFonts w:ascii="Arial" w:eastAsia="Times New Roman" w:hAnsi="Arial" w:cs="Arial"/>
          <w:lang w:eastAsia="pt-BR"/>
        </w:rPr>
      </w:pPr>
      <w:r w:rsidRPr="00A42E67">
        <w:rPr>
          <w:rFonts w:ascii="Arial" w:eastAsia="Times New Roman" w:hAnsi="Arial" w:cs="Arial"/>
          <w:lang w:eastAsia="pt-BR"/>
        </w:rPr>
        <w:t>O reequilíbrio será concedido a partir da data do protocolo do pedido.</w:t>
      </w:r>
    </w:p>
    <w:p w14:paraId="5A720EE0" w14:textId="3A07F3CB" w:rsidR="00A42E67" w:rsidRPr="00A42E67" w:rsidRDefault="00A42E67" w:rsidP="00A42E67">
      <w:pPr>
        <w:spacing w:before="100" w:beforeAutospacing="1" w:after="100" w:afterAutospacing="1" w:line="360" w:lineRule="auto"/>
        <w:jc w:val="both"/>
        <w:rPr>
          <w:rFonts w:ascii="Arial" w:eastAsia="Times New Roman" w:hAnsi="Arial" w:cs="Arial"/>
          <w:lang w:eastAsia="pt-BR"/>
        </w:rPr>
      </w:pPr>
      <w:r w:rsidRPr="00A42E67">
        <w:rPr>
          <w:rFonts w:ascii="Arial" w:eastAsia="Times New Roman" w:hAnsi="Arial" w:cs="Arial"/>
          <w:lang w:eastAsia="pt-BR"/>
        </w:rPr>
        <w:t>Se não houver prova efetiva de desequilíbrio econômico-financeiro e da existência de fato superveniente, o pedido será indeferido pela Administração e a contratada continuará obrigada a cumprir os compromissos pelo valor contratado, sob pena de extinção do contrato e de aplicação das penalidades administrativas previstas em lei e no edital.</w:t>
      </w:r>
    </w:p>
    <w:p w14:paraId="64B195E4" w14:textId="5E207AD3" w:rsidR="00A42E67" w:rsidRPr="00A42E67" w:rsidRDefault="00A42E67" w:rsidP="00A42E67">
      <w:pPr>
        <w:spacing w:before="100" w:beforeAutospacing="1" w:after="100" w:afterAutospacing="1" w:line="360" w:lineRule="auto"/>
        <w:jc w:val="both"/>
        <w:rPr>
          <w:rFonts w:ascii="Arial" w:eastAsia="Times New Roman" w:hAnsi="Arial" w:cs="Arial"/>
          <w:lang w:eastAsia="pt-BR"/>
        </w:rPr>
      </w:pPr>
      <w:r w:rsidRPr="00A42E67">
        <w:rPr>
          <w:rFonts w:ascii="Arial" w:eastAsia="Times New Roman" w:hAnsi="Arial" w:cs="Arial"/>
          <w:lang w:eastAsia="pt-BR"/>
        </w:rPr>
        <w:t>Os preços previstos em contrato são fixos e irreajustáveis durante o prazo de um ano contado do orçamento estimado, conforme art. 92, §3º, da Lei nº 14.133/2021.</w:t>
      </w:r>
    </w:p>
    <w:p w14:paraId="0BD048F6" w14:textId="1F14E6D1" w:rsidR="00A42E67" w:rsidRPr="00A42E67" w:rsidRDefault="00A42E67" w:rsidP="00A42E67">
      <w:pPr>
        <w:spacing w:before="100" w:beforeAutospacing="1" w:after="100" w:afterAutospacing="1" w:line="360" w:lineRule="auto"/>
        <w:jc w:val="both"/>
        <w:rPr>
          <w:rFonts w:ascii="Arial" w:eastAsia="Times New Roman" w:hAnsi="Arial" w:cs="Arial"/>
          <w:lang w:eastAsia="pt-BR"/>
        </w:rPr>
      </w:pPr>
      <w:r w:rsidRPr="00A42E67">
        <w:rPr>
          <w:rFonts w:ascii="Arial" w:eastAsia="Times New Roman" w:hAnsi="Arial" w:cs="Arial"/>
          <w:lang w:eastAsia="pt-BR"/>
        </w:rPr>
        <w:lastRenderedPageBreak/>
        <w:t>Decorrido o prazo de um ano e desde que haja solicitação da contratada, os preços poderão ser reajustados com base no índice IPCA.</w:t>
      </w:r>
    </w:p>
    <w:p w14:paraId="508BC5E1" w14:textId="7FE7A48E" w:rsidR="00A42E67" w:rsidRPr="00A42E67" w:rsidRDefault="00A42E67" w:rsidP="00A42E67">
      <w:pPr>
        <w:spacing w:before="100" w:beforeAutospacing="1" w:after="100" w:afterAutospacing="1" w:line="360" w:lineRule="auto"/>
        <w:jc w:val="both"/>
        <w:rPr>
          <w:rFonts w:ascii="Arial" w:eastAsia="Times New Roman" w:hAnsi="Arial" w:cs="Arial"/>
          <w:lang w:eastAsia="pt-BR"/>
        </w:rPr>
      </w:pPr>
      <w:r w:rsidRPr="00A42E67">
        <w:rPr>
          <w:rFonts w:ascii="Arial" w:eastAsia="Times New Roman" w:hAnsi="Arial" w:cs="Arial"/>
          <w:lang w:eastAsia="pt-BR"/>
        </w:rPr>
        <w:t>Na ausência de previsão legal quanto ao índice substituto, as partes elegerão novo índice oficial.</w:t>
      </w:r>
    </w:p>
    <w:p w14:paraId="1D3331A4" w14:textId="5C500CC8" w:rsidR="00A42E67" w:rsidRDefault="00A42E67" w:rsidP="00A42E67">
      <w:pPr>
        <w:spacing w:before="100" w:beforeAutospacing="1" w:after="100" w:afterAutospacing="1" w:line="360" w:lineRule="auto"/>
        <w:jc w:val="both"/>
        <w:rPr>
          <w:rFonts w:ascii="Arial" w:eastAsia="Times New Roman" w:hAnsi="Arial" w:cs="Arial"/>
          <w:lang w:eastAsia="pt-BR"/>
        </w:rPr>
      </w:pPr>
      <w:r w:rsidRPr="00A42E67">
        <w:rPr>
          <w:rFonts w:ascii="Arial" w:eastAsia="Times New Roman" w:hAnsi="Arial" w:cs="Arial"/>
          <w:lang w:eastAsia="pt-BR"/>
        </w:rPr>
        <w:t>O prazo para resposta a solicitação de reajuste não será superior a 30 (trinta) dias.</w:t>
      </w:r>
    </w:p>
    <w:p w14:paraId="060732FF" w14:textId="1678571F" w:rsidR="00A42E67" w:rsidRPr="009B51F6" w:rsidRDefault="00A42E67" w:rsidP="00A42E67">
      <w:pPr>
        <w:spacing w:before="100" w:beforeAutospacing="1" w:after="100" w:afterAutospacing="1" w:line="360" w:lineRule="auto"/>
        <w:jc w:val="both"/>
        <w:rPr>
          <w:rFonts w:ascii="Arial" w:eastAsia="Times New Roman" w:hAnsi="Arial" w:cs="Arial"/>
          <w:b/>
          <w:bCs/>
          <w:lang w:eastAsia="pt-BR"/>
        </w:rPr>
      </w:pPr>
      <w:r w:rsidRPr="009B51F6">
        <w:rPr>
          <w:rFonts w:ascii="Arial" w:eastAsia="Times New Roman" w:hAnsi="Arial" w:cs="Arial"/>
          <w:b/>
          <w:bCs/>
          <w:lang w:eastAsia="pt-BR"/>
        </w:rPr>
        <w:t>Forma de execução do Contrato:</w:t>
      </w:r>
    </w:p>
    <w:p w14:paraId="042B6672" w14:textId="77777777" w:rsidR="009B51F6" w:rsidRPr="009B51F6" w:rsidRDefault="009B51F6" w:rsidP="009B51F6">
      <w:pPr>
        <w:spacing w:before="100" w:beforeAutospacing="1" w:after="100" w:afterAutospacing="1" w:line="360" w:lineRule="auto"/>
        <w:jc w:val="both"/>
        <w:rPr>
          <w:rFonts w:ascii="Arial" w:eastAsia="Times New Roman" w:hAnsi="Arial" w:cs="Arial"/>
          <w:lang w:eastAsia="pt-BR"/>
        </w:rPr>
      </w:pPr>
      <w:r w:rsidRPr="009B51F6">
        <w:rPr>
          <w:rFonts w:ascii="Arial" w:eastAsia="Times New Roman" w:hAnsi="Arial" w:cs="Arial"/>
          <w:lang w:eastAsia="pt-BR"/>
        </w:rPr>
        <w:t>Encerrado o procedimento licitatório, será celebrado contrato com a licitante vencedora da licitação, o qual terá vigência de 12 (doze) meses a partir da</w:t>
      </w:r>
      <w:r w:rsidRPr="009B51F6">
        <w:rPr>
          <w:rFonts w:ascii="Arial" w:eastAsia="Times New Roman" w:hAnsi="Arial" w:cs="Arial"/>
          <w:b/>
          <w:bCs/>
          <w:lang w:eastAsia="pt-BR"/>
        </w:rPr>
        <w:t xml:space="preserve"> Ordem de início</w:t>
      </w:r>
      <w:r w:rsidRPr="009B51F6">
        <w:rPr>
          <w:rFonts w:ascii="Arial" w:eastAsia="Times New Roman" w:hAnsi="Arial" w:cs="Arial"/>
          <w:lang w:eastAsia="pt-BR"/>
        </w:rPr>
        <w:t>, contado de sua assinatura.</w:t>
      </w:r>
    </w:p>
    <w:p w14:paraId="1005D83E" w14:textId="3D309E36" w:rsidR="009B51F6" w:rsidRPr="009B51F6" w:rsidRDefault="009B51F6" w:rsidP="009B51F6">
      <w:pPr>
        <w:spacing w:before="100" w:beforeAutospacing="1" w:after="100" w:afterAutospacing="1" w:line="360" w:lineRule="auto"/>
        <w:jc w:val="both"/>
        <w:rPr>
          <w:rFonts w:ascii="Arial" w:eastAsia="Times New Roman" w:hAnsi="Arial" w:cs="Arial"/>
          <w:lang w:eastAsia="pt-BR"/>
        </w:rPr>
      </w:pPr>
      <w:r w:rsidRPr="009B51F6">
        <w:rPr>
          <w:rFonts w:ascii="Arial" w:eastAsia="Times New Roman" w:hAnsi="Arial" w:cs="Arial"/>
          <w:lang w:eastAsia="pt-BR"/>
        </w:rPr>
        <w:t>A eficácia do contrato firmado está condicionada à publicação do instrumento no Portal Nacional de Compras Públicas- PNCP, conforme art.94 da Lei nº 14.133/2021.</w:t>
      </w:r>
    </w:p>
    <w:p w14:paraId="4B45782C" w14:textId="2E3AEA58" w:rsidR="009B51F6" w:rsidRPr="009B51F6" w:rsidRDefault="009B51F6" w:rsidP="009B51F6">
      <w:pPr>
        <w:spacing w:before="100" w:beforeAutospacing="1" w:after="100" w:afterAutospacing="1" w:line="360" w:lineRule="auto"/>
        <w:jc w:val="both"/>
        <w:rPr>
          <w:rFonts w:ascii="Arial" w:eastAsia="Times New Roman" w:hAnsi="Arial" w:cs="Arial"/>
          <w:lang w:eastAsia="pt-BR"/>
        </w:rPr>
      </w:pPr>
      <w:r w:rsidRPr="009B51F6">
        <w:rPr>
          <w:rFonts w:ascii="Arial" w:eastAsia="Times New Roman" w:hAnsi="Arial" w:cs="Arial"/>
          <w:lang w:eastAsia="pt-BR"/>
        </w:rPr>
        <w:t>Para celebração do contrato, a licitante vencedora da licitação deverá se credenciar no sistema de registro cadastral unificado disponível no Portal Nacional de Contratações Públicas (PNCP), mantendo as condições de habilitação exigidas quando do certame licitatório.</w:t>
      </w:r>
    </w:p>
    <w:p w14:paraId="43200BEC" w14:textId="5F6FB235" w:rsidR="009B51F6" w:rsidRPr="009B51F6" w:rsidRDefault="009B51F6" w:rsidP="009B51F6">
      <w:pPr>
        <w:spacing w:before="100" w:beforeAutospacing="1" w:after="100" w:afterAutospacing="1" w:line="360" w:lineRule="auto"/>
        <w:jc w:val="both"/>
        <w:rPr>
          <w:rFonts w:ascii="Arial" w:eastAsia="Times New Roman" w:hAnsi="Arial" w:cs="Arial"/>
          <w:lang w:eastAsia="pt-BR"/>
        </w:rPr>
      </w:pPr>
      <w:r w:rsidRPr="009B51F6">
        <w:rPr>
          <w:rFonts w:ascii="Arial" w:eastAsia="Times New Roman" w:hAnsi="Arial" w:cs="Arial"/>
          <w:lang w:eastAsia="pt-BR"/>
        </w:rPr>
        <w:t xml:space="preserve">Eventuais pedidos de prorrogação do prazo de entrega deverão ser realizados com antecedência mínima de 48 (quarenta e oito) horas, indicando as justificativas pertinentes, para avaliação da </w:t>
      </w:r>
      <w:r w:rsidR="00711CE5" w:rsidRPr="00E02CA8">
        <w:rPr>
          <w:rFonts w:ascii="Arial" w:eastAsia="Times New Roman" w:hAnsi="Arial" w:cs="Arial"/>
          <w:color w:val="auto"/>
          <w:lang w:eastAsia="pt-BR"/>
        </w:rPr>
        <w:t>Secretaria Municipal dos Direitos dos Animais</w:t>
      </w:r>
      <w:r w:rsidRPr="009B51F6">
        <w:rPr>
          <w:rFonts w:ascii="Arial" w:eastAsia="Times New Roman" w:hAnsi="Arial" w:cs="Arial"/>
          <w:lang w:eastAsia="pt-BR"/>
        </w:rPr>
        <w:t>.</w:t>
      </w:r>
    </w:p>
    <w:p w14:paraId="3F7631B4" w14:textId="6DBE8246" w:rsidR="009B51F6" w:rsidRPr="009B51F6" w:rsidRDefault="009B51F6" w:rsidP="009B51F6">
      <w:pPr>
        <w:spacing w:before="100" w:beforeAutospacing="1" w:after="100" w:afterAutospacing="1" w:line="360" w:lineRule="auto"/>
        <w:jc w:val="both"/>
        <w:rPr>
          <w:rFonts w:ascii="Arial" w:eastAsia="Times New Roman" w:hAnsi="Arial" w:cs="Arial"/>
          <w:lang w:eastAsia="pt-BR"/>
        </w:rPr>
      </w:pPr>
      <w:r w:rsidRPr="009B51F6">
        <w:rPr>
          <w:rFonts w:ascii="Arial" w:eastAsia="Times New Roman" w:hAnsi="Arial" w:cs="Arial"/>
          <w:lang w:eastAsia="pt-BR"/>
        </w:rPr>
        <w:t>A entrega do objeto deve ser realizada de forma a não comprometer o adequado funcionamento dos locais de entrega.</w:t>
      </w:r>
    </w:p>
    <w:p w14:paraId="345D9F7B" w14:textId="75497543" w:rsidR="009B51F6" w:rsidRDefault="009B51F6" w:rsidP="009B51F6">
      <w:pPr>
        <w:spacing w:before="100" w:beforeAutospacing="1" w:after="100" w:afterAutospacing="1" w:line="360" w:lineRule="auto"/>
        <w:jc w:val="both"/>
        <w:rPr>
          <w:rFonts w:ascii="Arial" w:eastAsia="Times New Roman" w:hAnsi="Arial" w:cs="Arial"/>
          <w:lang w:eastAsia="pt-BR"/>
        </w:rPr>
      </w:pPr>
      <w:r w:rsidRPr="009B51F6">
        <w:rPr>
          <w:rFonts w:ascii="Arial" w:eastAsia="Times New Roman" w:hAnsi="Arial" w:cs="Arial"/>
          <w:lang w:eastAsia="pt-BR"/>
        </w:rPr>
        <w:t>Torna-se necessário que o objeto a ser entregue esteja de acordo com as normas técnicas específicas de cada item descrito neste termo.</w:t>
      </w:r>
    </w:p>
    <w:p w14:paraId="16B619A3" w14:textId="040FFF07" w:rsidR="00C00638" w:rsidRPr="00C00638" w:rsidRDefault="00C00638" w:rsidP="00C00638">
      <w:pPr>
        <w:spacing w:before="100" w:beforeAutospacing="1" w:after="100" w:afterAutospacing="1" w:line="360" w:lineRule="auto"/>
        <w:jc w:val="both"/>
        <w:rPr>
          <w:rFonts w:ascii="Arial" w:eastAsia="Times New Roman" w:hAnsi="Arial" w:cs="Arial"/>
          <w:lang w:eastAsia="pt-BR"/>
        </w:rPr>
      </w:pPr>
      <w:r w:rsidRPr="00C00638">
        <w:rPr>
          <w:rFonts w:ascii="Arial" w:eastAsia="Times New Roman" w:hAnsi="Arial" w:cs="Arial"/>
          <w:lang w:eastAsia="pt-BR"/>
        </w:rPr>
        <w:lastRenderedPageBreak/>
        <w:t>A presta</w:t>
      </w:r>
      <w:r w:rsidRPr="00C00638">
        <w:rPr>
          <w:rFonts w:ascii="Arial" w:eastAsia="Times New Roman" w:hAnsi="Arial" w:cs="Arial" w:hint="eastAsia"/>
          <w:lang w:eastAsia="pt-BR"/>
        </w:rPr>
        <w:t>çã</w:t>
      </w:r>
      <w:r w:rsidRPr="00C00638">
        <w:rPr>
          <w:rFonts w:ascii="Arial" w:eastAsia="Times New Roman" w:hAnsi="Arial" w:cs="Arial"/>
          <w:lang w:eastAsia="pt-BR"/>
        </w:rPr>
        <w:t>o dos servi</w:t>
      </w:r>
      <w:r w:rsidRPr="00C00638">
        <w:rPr>
          <w:rFonts w:ascii="Arial" w:eastAsia="Times New Roman" w:hAnsi="Arial" w:cs="Arial" w:hint="eastAsia"/>
          <w:lang w:eastAsia="pt-BR"/>
        </w:rPr>
        <w:t>ç</w:t>
      </w:r>
      <w:r w:rsidRPr="00C00638">
        <w:rPr>
          <w:rFonts w:ascii="Arial" w:eastAsia="Times New Roman" w:hAnsi="Arial" w:cs="Arial"/>
          <w:lang w:eastAsia="pt-BR"/>
        </w:rPr>
        <w:t>os consiste em: servi</w:t>
      </w:r>
      <w:r w:rsidRPr="00C00638">
        <w:rPr>
          <w:rFonts w:ascii="Arial" w:eastAsia="Times New Roman" w:hAnsi="Arial" w:cs="Arial" w:hint="eastAsia"/>
          <w:lang w:eastAsia="pt-BR"/>
        </w:rPr>
        <w:t>ç</w:t>
      </w:r>
      <w:r w:rsidRPr="00C00638">
        <w:rPr>
          <w:rFonts w:ascii="Arial" w:eastAsia="Times New Roman" w:hAnsi="Arial" w:cs="Arial"/>
          <w:lang w:eastAsia="pt-BR"/>
        </w:rPr>
        <w:t>os de radiologia para a execu</w:t>
      </w:r>
      <w:r w:rsidRPr="00C00638">
        <w:rPr>
          <w:rFonts w:ascii="Arial" w:eastAsia="Times New Roman" w:hAnsi="Arial" w:cs="Arial" w:hint="eastAsia"/>
          <w:lang w:eastAsia="pt-BR"/>
        </w:rPr>
        <w:t>çã</w:t>
      </w:r>
      <w:r w:rsidRPr="00C00638">
        <w:rPr>
          <w:rFonts w:ascii="Arial" w:eastAsia="Times New Roman" w:hAnsi="Arial" w:cs="Arial"/>
          <w:lang w:eastAsia="pt-BR"/>
        </w:rPr>
        <w:t xml:space="preserve">o de exames de </w:t>
      </w:r>
      <w:proofErr w:type="spellStart"/>
      <w:r w:rsidRPr="00C00638">
        <w:rPr>
          <w:rFonts w:ascii="Arial" w:eastAsia="Times New Roman" w:hAnsi="Arial" w:cs="Arial"/>
          <w:lang w:eastAsia="pt-BR"/>
        </w:rPr>
        <w:t>raio-x</w:t>
      </w:r>
      <w:proofErr w:type="spellEnd"/>
      <w:r w:rsidRPr="0085722C">
        <w:rPr>
          <w:rFonts w:ascii="Arial" w:eastAsia="Times New Roman" w:hAnsi="Arial" w:cs="Arial"/>
          <w:color w:val="000000"/>
          <w:lang w:eastAsia="pt-BR"/>
        </w:rPr>
        <w:t xml:space="preserve"> </w:t>
      </w:r>
      <w:r w:rsidRPr="0085722C">
        <w:rPr>
          <w:rFonts w:ascii="Arial" w:eastAsia="Times New Roman" w:hAnsi="Arial" w:cs="Arial"/>
          <w:lang w:eastAsia="pt-BR"/>
        </w:rPr>
        <w:t xml:space="preserve">e Ultrassonografia Veterinária </w:t>
      </w:r>
      <w:r w:rsidRPr="00C00638">
        <w:rPr>
          <w:rFonts w:ascii="Arial" w:eastAsia="Times New Roman" w:hAnsi="Arial" w:cs="Arial"/>
          <w:lang w:eastAsia="pt-BR"/>
        </w:rPr>
        <w:t xml:space="preserve">visando atender </w:t>
      </w:r>
      <w:r w:rsidRPr="0085722C">
        <w:rPr>
          <w:rFonts w:ascii="Arial" w:eastAsia="Times New Roman" w:hAnsi="Arial" w:cs="Arial"/>
          <w:lang w:eastAsia="pt-BR"/>
        </w:rPr>
        <w:t>as Clínicas Veterinárias Municipais vinculadas à Secretaria dos Direitos dos Animais de Saquarema-</w:t>
      </w:r>
      <w:r w:rsidRPr="00C00638">
        <w:rPr>
          <w:rFonts w:ascii="Arial" w:eastAsia="Times New Roman" w:hAnsi="Arial" w:cs="Arial"/>
          <w:lang w:eastAsia="pt-BR"/>
        </w:rPr>
        <w:t xml:space="preserve"> RJ, que dever</w:t>
      </w:r>
      <w:r w:rsidRPr="00C00638">
        <w:rPr>
          <w:rFonts w:ascii="Arial" w:eastAsia="Times New Roman" w:hAnsi="Arial" w:cs="Arial" w:hint="eastAsia"/>
          <w:lang w:eastAsia="pt-BR"/>
        </w:rPr>
        <w:t>ã</w:t>
      </w:r>
      <w:r w:rsidRPr="00C00638">
        <w:rPr>
          <w:rFonts w:ascii="Arial" w:eastAsia="Times New Roman" w:hAnsi="Arial" w:cs="Arial"/>
          <w:lang w:eastAsia="pt-BR"/>
        </w:rPr>
        <w:t>o ser</w:t>
      </w:r>
      <w:r>
        <w:rPr>
          <w:rFonts w:ascii="Arial" w:eastAsia="Times New Roman" w:hAnsi="Arial" w:cs="Arial"/>
          <w:lang w:eastAsia="pt-BR"/>
        </w:rPr>
        <w:t xml:space="preserve"> </w:t>
      </w:r>
      <w:r w:rsidRPr="00C00638">
        <w:rPr>
          <w:rFonts w:ascii="Arial" w:eastAsia="Times New Roman" w:hAnsi="Arial" w:cs="Arial"/>
          <w:lang w:eastAsia="pt-BR"/>
        </w:rPr>
        <w:t>prestados com disponibiliza</w:t>
      </w:r>
      <w:r w:rsidRPr="00C00638">
        <w:rPr>
          <w:rFonts w:ascii="Arial" w:eastAsia="Times New Roman" w:hAnsi="Arial" w:cs="Arial" w:hint="eastAsia"/>
          <w:lang w:eastAsia="pt-BR"/>
        </w:rPr>
        <w:t>çã</w:t>
      </w:r>
      <w:r w:rsidRPr="00C00638">
        <w:rPr>
          <w:rFonts w:ascii="Arial" w:eastAsia="Times New Roman" w:hAnsi="Arial" w:cs="Arial"/>
          <w:lang w:eastAsia="pt-BR"/>
        </w:rPr>
        <w:t>o pela contratada de aparelho pr</w:t>
      </w:r>
      <w:r w:rsidRPr="00C00638">
        <w:rPr>
          <w:rFonts w:ascii="Arial" w:eastAsia="Times New Roman" w:hAnsi="Arial" w:cs="Arial" w:hint="eastAsia"/>
          <w:lang w:eastAsia="pt-BR"/>
        </w:rPr>
        <w:t>ó</w:t>
      </w:r>
      <w:r w:rsidRPr="00C00638">
        <w:rPr>
          <w:rFonts w:ascii="Arial" w:eastAsia="Times New Roman" w:hAnsi="Arial" w:cs="Arial"/>
          <w:lang w:eastAsia="pt-BR"/>
        </w:rPr>
        <w:t>prio, e profissionais devidamente registrados e regularizados no respetivo conselho de classe.</w:t>
      </w:r>
    </w:p>
    <w:p w14:paraId="33A1527E" w14:textId="29CD5570" w:rsidR="00C00638" w:rsidRPr="00C00638" w:rsidRDefault="00C00638" w:rsidP="00C00638">
      <w:pPr>
        <w:spacing w:before="100" w:beforeAutospacing="1" w:after="100" w:afterAutospacing="1" w:line="360" w:lineRule="auto"/>
        <w:jc w:val="both"/>
        <w:rPr>
          <w:rFonts w:ascii="Arial" w:eastAsia="Times New Roman" w:hAnsi="Arial" w:cs="Arial"/>
          <w:lang w:eastAsia="pt-BR"/>
        </w:rPr>
      </w:pPr>
      <w:r w:rsidRPr="00C00638">
        <w:rPr>
          <w:rFonts w:ascii="Arial" w:eastAsia="Times New Roman" w:hAnsi="Arial" w:cs="Arial"/>
          <w:lang w:eastAsia="pt-BR"/>
        </w:rPr>
        <w:t>Os exames dever</w:t>
      </w:r>
      <w:r w:rsidRPr="00C00638">
        <w:rPr>
          <w:rFonts w:ascii="Arial" w:eastAsia="Times New Roman" w:hAnsi="Arial" w:cs="Arial" w:hint="eastAsia"/>
          <w:lang w:eastAsia="pt-BR"/>
        </w:rPr>
        <w:t>ã</w:t>
      </w:r>
      <w:r w:rsidRPr="00C00638">
        <w:rPr>
          <w:rFonts w:ascii="Arial" w:eastAsia="Times New Roman" w:hAnsi="Arial" w:cs="Arial"/>
          <w:lang w:eastAsia="pt-BR"/>
        </w:rPr>
        <w:t xml:space="preserve">o ser realizados em aparelho de </w:t>
      </w:r>
      <w:proofErr w:type="spellStart"/>
      <w:r w:rsidRPr="00C00638">
        <w:rPr>
          <w:rFonts w:ascii="Arial" w:eastAsia="Times New Roman" w:hAnsi="Arial" w:cs="Arial"/>
          <w:lang w:eastAsia="pt-BR"/>
        </w:rPr>
        <w:t>raio-x</w:t>
      </w:r>
      <w:proofErr w:type="spellEnd"/>
      <w:r w:rsidRPr="00C00638">
        <w:rPr>
          <w:rFonts w:ascii="Arial" w:eastAsia="Times New Roman" w:hAnsi="Arial" w:cs="Arial"/>
          <w:lang w:eastAsia="pt-BR"/>
        </w:rPr>
        <w:t xml:space="preserve"> com radiologia computadorizada (DR), cujo</w:t>
      </w:r>
      <w:r w:rsidR="002E4AA0">
        <w:rPr>
          <w:rFonts w:ascii="Arial" w:eastAsia="Times New Roman" w:hAnsi="Arial" w:cs="Arial"/>
          <w:lang w:eastAsia="pt-BR"/>
        </w:rPr>
        <w:t xml:space="preserve"> </w:t>
      </w:r>
      <w:r w:rsidRPr="00C00638">
        <w:rPr>
          <w:rFonts w:ascii="Arial" w:eastAsia="Times New Roman" w:hAnsi="Arial" w:cs="Arial"/>
          <w:lang w:eastAsia="pt-BR"/>
        </w:rPr>
        <w:t>equipamento dever</w:t>
      </w:r>
      <w:r w:rsidRPr="00C00638">
        <w:rPr>
          <w:rFonts w:ascii="Arial" w:eastAsia="Times New Roman" w:hAnsi="Arial" w:cs="Arial" w:hint="eastAsia"/>
          <w:lang w:eastAsia="pt-BR"/>
        </w:rPr>
        <w:t>á</w:t>
      </w:r>
      <w:r w:rsidRPr="00C00638">
        <w:rPr>
          <w:rFonts w:ascii="Arial" w:eastAsia="Times New Roman" w:hAnsi="Arial" w:cs="Arial"/>
          <w:lang w:eastAsia="pt-BR"/>
        </w:rPr>
        <w:t xml:space="preserve"> ser disponibilizado pela contratada durante 24 horas por dia, de forma ininterrupta,</w:t>
      </w:r>
      <w:r w:rsidR="002E4AA0">
        <w:rPr>
          <w:rFonts w:ascii="Arial" w:eastAsia="Times New Roman" w:hAnsi="Arial" w:cs="Arial"/>
          <w:lang w:eastAsia="pt-BR"/>
        </w:rPr>
        <w:t xml:space="preserve"> </w:t>
      </w:r>
      <w:r w:rsidRPr="00C00638">
        <w:rPr>
          <w:rFonts w:ascii="Arial" w:eastAsia="Times New Roman" w:hAnsi="Arial" w:cs="Arial"/>
          <w:lang w:eastAsia="pt-BR"/>
        </w:rPr>
        <w:t>com a manuten</w:t>
      </w:r>
      <w:r w:rsidRPr="00C00638">
        <w:rPr>
          <w:rFonts w:ascii="Arial" w:eastAsia="Times New Roman" w:hAnsi="Arial" w:cs="Arial" w:hint="eastAsia"/>
          <w:lang w:eastAsia="pt-BR"/>
        </w:rPr>
        <w:t>çã</w:t>
      </w:r>
      <w:r w:rsidRPr="00C00638">
        <w:rPr>
          <w:rFonts w:ascii="Arial" w:eastAsia="Times New Roman" w:hAnsi="Arial" w:cs="Arial"/>
          <w:lang w:eastAsia="pt-BR"/>
        </w:rPr>
        <w:t>o preventiva e corretiva dos equipamentos e garantia sob a responsabilidade da empresa</w:t>
      </w:r>
      <w:r w:rsidR="002E4AA0">
        <w:rPr>
          <w:rFonts w:ascii="Arial" w:eastAsia="Times New Roman" w:hAnsi="Arial" w:cs="Arial"/>
          <w:lang w:eastAsia="pt-BR"/>
        </w:rPr>
        <w:t xml:space="preserve"> </w:t>
      </w:r>
      <w:r w:rsidRPr="00C00638">
        <w:rPr>
          <w:rFonts w:ascii="Arial" w:eastAsia="Times New Roman" w:hAnsi="Arial" w:cs="Arial"/>
          <w:lang w:eastAsia="pt-BR"/>
        </w:rPr>
        <w:t>contratada.</w:t>
      </w:r>
    </w:p>
    <w:p w14:paraId="4DA2862F" w14:textId="7A072869" w:rsidR="00C00638" w:rsidRPr="00C00638" w:rsidRDefault="00C00638" w:rsidP="00C00638">
      <w:pPr>
        <w:spacing w:before="100" w:beforeAutospacing="1" w:after="100" w:afterAutospacing="1" w:line="360" w:lineRule="auto"/>
        <w:jc w:val="both"/>
        <w:rPr>
          <w:rFonts w:ascii="Arial" w:eastAsia="Times New Roman" w:hAnsi="Arial" w:cs="Arial"/>
          <w:lang w:eastAsia="pt-BR"/>
        </w:rPr>
      </w:pPr>
      <w:r w:rsidRPr="00C00638">
        <w:rPr>
          <w:rFonts w:ascii="Arial" w:eastAsia="Times New Roman" w:hAnsi="Arial" w:cs="Arial"/>
          <w:lang w:eastAsia="pt-BR"/>
        </w:rPr>
        <w:t>Durante a vig</w:t>
      </w:r>
      <w:r w:rsidRPr="00C00638">
        <w:rPr>
          <w:rFonts w:ascii="Arial" w:eastAsia="Times New Roman" w:hAnsi="Arial" w:cs="Arial" w:hint="eastAsia"/>
          <w:lang w:eastAsia="pt-BR"/>
        </w:rPr>
        <w:t>ê</w:t>
      </w:r>
      <w:r w:rsidRPr="00C00638">
        <w:rPr>
          <w:rFonts w:ascii="Arial" w:eastAsia="Times New Roman" w:hAnsi="Arial" w:cs="Arial"/>
          <w:lang w:eastAsia="pt-BR"/>
        </w:rPr>
        <w:t>ncia do contrato, a contratada ser</w:t>
      </w:r>
      <w:r w:rsidRPr="00C00638">
        <w:rPr>
          <w:rFonts w:ascii="Arial" w:eastAsia="Times New Roman" w:hAnsi="Arial" w:cs="Arial" w:hint="eastAsia"/>
          <w:lang w:eastAsia="pt-BR"/>
        </w:rPr>
        <w:t>á</w:t>
      </w:r>
      <w:r w:rsidRPr="00C00638">
        <w:rPr>
          <w:rFonts w:ascii="Arial" w:eastAsia="Times New Roman" w:hAnsi="Arial" w:cs="Arial"/>
          <w:lang w:eastAsia="pt-BR"/>
        </w:rPr>
        <w:t xml:space="preserve"> respons</w:t>
      </w:r>
      <w:r w:rsidRPr="00C00638">
        <w:rPr>
          <w:rFonts w:ascii="Arial" w:eastAsia="Times New Roman" w:hAnsi="Arial" w:cs="Arial" w:hint="eastAsia"/>
          <w:lang w:eastAsia="pt-BR"/>
        </w:rPr>
        <w:t>á</w:t>
      </w:r>
      <w:r w:rsidRPr="00C00638">
        <w:rPr>
          <w:rFonts w:ascii="Arial" w:eastAsia="Times New Roman" w:hAnsi="Arial" w:cs="Arial"/>
          <w:lang w:eastAsia="pt-BR"/>
        </w:rPr>
        <w:t>vel pelo armazenamento integral das</w:t>
      </w:r>
      <w:r w:rsidR="00EC455B">
        <w:rPr>
          <w:rFonts w:ascii="Arial" w:eastAsia="Times New Roman" w:hAnsi="Arial" w:cs="Arial"/>
          <w:lang w:eastAsia="pt-BR"/>
        </w:rPr>
        <w:t xml:space="preserve"> </w:t>
      </w:r>
      <w:r w:rsidRPr="00C00638">
        <w:rPr>
          <w:rFonts w:ascii="Arial" w:eastAsia="Times New Roman" w:hAnsi="Arial" w:cs="Arial"/>
          <w:lang w:eastAsia="pt-BR"/>
        </w:rPr>
        <w:t>imagens produzidas atrav</w:t>
      </w:r>
      <w:r w:rsidRPr="00C00638">
        <w:rPr>
          <w:rFonts w:ascii="Arial" w:eastAsia="Times New Roman" w:hAnsi="Arial" w:cs="Arial" w:hint="eastAsia"/>
          <w:lang w:eastAsia="pt-BR"/>
        </w:rPr>
        <w:t>é</w:t>
      </w:r>
      <w:r w:rsidRPr="00C00638">
        <w:rPr>
          <w:rFonts w:ascii="Arial" w:eastAsia="Times New Roman" w:hAnsi="Arial" w:cs="Arial"/>
          <w:lang w:eastAsia="pt-BR"/>
        </w:rPr>
        <w:t xml:space="preserve">s dos exames de </w:t>
      </w:r>
      <w:proofErr w:type="spellStart"/>
      <w:r w:rsidRPr="00C00638">
        <w:rPr>
          <w:rFonts w:ascii="Arial" w:eastAsia="Times New Roman" w:hAnsi="Arial" w:cs="Arial"/>
          <w:lang w:eastAsia="pt-BR"/>
        </w:rPr>
        <w:t>raio-x</w:t>
      </w:r>
      <w:proofErr w:type="spellEnd"/>
      <w:r w:rsidRPr="00C00638">
        <w:rPr>
          <w:rFonts w:ascii="Arial" w:eastAsia="Times New Roman" w:hAnsi="Arial" w:cs="Arial"/>
          <w:lang w:eastAsia="pt-BR"/>
        </w:rPr>
        <w:t xml:space="preserve"> realizados, sendo que, ao final do contrato, ou a qualquer</w:t>
      </w:r>
      <w:r w:rsidR="00EC455B">
        <w:rPr>
          <w:rFonts w:ascii="Arial" w:eastAsia="Times New Roman" w:hAnsi="Arial" w:cs="Arial"/>
          <w:lang w:eastAsia="pt-BR"/>
        </w:rPr>
        <w:t xml:space="preserve"> </w:t>
      </w:r>
      <w:r w:rsidRPr="00C00638">
        <w:rPr>
          <w:rFonts w:ascii="Arial" w:eastAsia="Times New Roman" w:hAnsi="Arial" w:cs="Arial"/>
          <w:lang w:eastAsia="pt-BR"/>
        </w:rPr>
        <w:t>tempo, a crit</w:t>
      </w:r>
      <w:r w:rsidRPr="00C00638">
        <w:rPr>
          <w:rFonts w:ascii="Arial" w:eastAsia="Times New Roman" w:hAnsi="Arial" w:cs="Arial" w:hint="eastAsia"/>
          <w:lang w:eastAsia="pt-BR"/>
        </w:rPr>
        <w:t>é</w:t>
      </w:r>
      <w:r w:rsidRPr="00C00638">
        <w:rPr>
          <w:rFonts w:ascii="Arial" w:eastAsia="Times New Roman" w:hAnsi="Arial" w:cs="Arial"/>
          <w:lang w:eastAsia="pt-BR"/>
        </w:rPr>
        <w:t>rio da administra</w:t>
      </w:r>
      <w:r w:rsidRPr="00C00638">
        <w:rPr>
          <w:rFonts w:ascii="Arial" w:eastAsia="Times New Roman" w:hAnsi="Arial" w:cs="Arial" w:hint="eastAsia"/>
          <w:lang w:eastAsia="pt-BR"/>
        </w:rPr>
        <w:t>çã</w:t>
      </w:r>
      <w:r w:rsidRPr="00C00638">
        <w:rPr>
          <w:rFonts w:ascii="Arial" w:eastAsia="Times New Roman" w:hAnsi="Arial" w:cs="Arial"/>
          <w:lang w:eastAsia="pt-BR"/>
        </w:rPr>
        <w:t>o, a contratada dever</w:t>
      </w:r>
      <w:r w:rsidRPr="00C00638">
        <w:rPr>
          <w:rFonts w:ascii="Arial" w:eastAsia="Times New Roman" w:hAnsi="Arial" w:cs="Arial" w:hint="eastAsia"/>
          <w:lang w:eastAsia="pt-BR"/>
        </w:rPr>
        <w:t>á</w:t>
      </w:r>
      <w:r w:rsidRPr="00C00638">
        <w:rPr>
          <w:rFonts w:ascii="Arial" w:eastAsia="Times New Roman" w:hAnsi="Arial" w:cs="Arial"/>
          <w:lang w:eastAsia="pt-BR"/>
        </w:rPr>
        <w:t xml:space="preserve"> fornecer </w:t>
      </w:r>
      <w:r w:rsidRPr="00C00638">
        <w:rPr>
          <w:rFonts w:ascii="Arial" w:eastAsia="Times New Roman" w:hAnsi="Arial" w:cs="Arial" w:hint="eastAsia"/>
          <w:lang w:eastAsia="pt-BR"/>
        </w:rPr>
        <w:t>à</w:t>
      </w:r>
      <w:r w:rsidRPr="00C00638">
        <w:rPr>
          <w:rFonts w:ascii="Arial" w:eastAsia="Times New Roman" w:hAnsi="Arial" w:cs="Arial"/>
          <w:lang w:eastAsia="pt-BR"/>
        </w:rPr>
        <w:t xml:space="preserve"> contratante HD (disco r</w:t>
      </w:r>
      <w:r w:rsidRPr="00C00638">
        <w:rPr>
          <w:rFonts w:ascii="Arial" w:eastAsia="Times New Roman" w:hAnsi="Arial" w:cs="Arial" w:hint="eastAsia"/>
          <w:lang w:eastAsia="pt-BR"/>
        </w:rPr>
        <w:t>í</w:t>
      </w:r>
      <w:r w:rsidRPr="00C00638">
        <w:rPr>
          <w:rFonts w:ascii="Arial" w:eastAsia="Times New Roman" w:hAnsi="Arial" w:cs="Arial"/>
          <w:lang w:eastAsia="pt-BR"/>
        </w:rPr>
        <w:t>gido de</w:t>
      </w:r>
      <w:r w:rsidR="00EC455B">
        <w:rPr>
          <w:rFonts w:ascii="Arial" w:eastAsia="Times New Roman" w:hAnsi="Arial" w:cs="Arial"/>
          <w:lang w:eastAsia="pt-BR"/>
        </w:rPr>
        <w:t xml:space="preserve"> </w:t>
      </w:r>
      <w:r w:rsidRPr="00C00638">
        <w:rPr>
          <w:rFonts w:ascii="Arial" w:eastAsia="Times New Roman" w:hAnsi="Arial" w:cs="Arial"/>
          <w:lang w:eastAsia="pt-BR"/>
        </w:rPr>
        <w:t>armazenamento de dados), contendo c</w:t>
      </w:r>
      <w:r w:rsidRPr="00C00638">
        <w:rPr>
          <w:rFonts w:ascii="Arial" w:eastAsia="Times New Roman" w:hAnsi="Arial" w:cs="Arial" w:hint="eastAsia"/>
          <w:lang w:eastAsia="pt-BR"/>
        </w:rPr>
        <w:t>ó</w:t>
      </w:r>
      <w:r w:rsidRPr="00C00638">
        <w:rPr>
          <w:rFonts w:ascii="Arial" w:eastAsia="Times New Roman" w:hAnsi="Arial" w:cs="Arial"/>
          <w:lang w:eastAsia="pt-BR"/>
        </w:rPr>
        <w:t xml:space="preserve">pia de </w:t>
      </w:r>
      <w:r w:rsidR="0085722C" w:rsidRPr="00C00638">
        <w:rPr>
          <w:rFonts w:ascii="Arial" w:eastAsia="Times New Roman" w:hAnsi="Arial" w:cs="Arial"/>
          <w:lang w:eastAsia="pt-BR"/>
        </w:rPr>
        <w:t>todas as imagens</w:t>
      </w:r>
      <w:r w:rsidRPr="00C00638">
        <w:rPr>
          <w:rFonts w:ascii="Arial" w:eastAsia="Times New Roman" w:hAnsi="Arial" w:cs="Arial"/>
          <w:lang w:eastAsia="pt-BR"/>
        </w:rPr>
        <w:t xml:space="preserve"> dos exames realizados, devidamente</w:t>
      </w:r>
      <w:r w:rsidR="00EC455B">
        <w:rPr>
          <w:rFonts w:ascii="Arial" w:eastAsia="Times New Roman" w:hAnsi="Arial" w:cs="Arial"/>
          <w:lang w:eastAsia="pt-BR"/>
        </w:rPr>
        <w:t xml:space="preserve"> </w:t>
      </w:r>
      <w:r w:rsidRPr="00C00638">
        <w:rPr>
          <w:rFonts w:ascii="Arial" w:eastAsia="Times New Roman" w:hAnsi="Arial" w:cs="Arial"/>
          <w:lang w:eastAsia="pt-BR"/>
        </w:rPr>
        <w:t>identificados com data e nome completo dos pacientes.</w:t>
      </w:r>
    </w:p>
    <w:p w14:paraId="11835043" w14:textId="4BB1F4F1" w:rsidR="00C00638" w:rsidRPr="00C00638" w:rsidRDefault="00C00638" w:rsidP="00C00638">
      <w:pPr>
        <w:spacing w:before="100" w:beforeAutospacing="1" w:after="100" w:afterAutospacing="1" w:line="360" w:lineRule="auto"/>
        <w:jc w:val="both"/>
        <w:rPr>
          <w:rFonts w:ascii="Arial" w:eastAsia="Times New Roman" w:hAnsi="Arial" w:cs="Arial"/>
          <w:lang w:eastAsia="pt-BR"/>
        </w:rPr>
      </w:pPr>
      <w:r w:rsidRPr="00C00638">
        <w:rPr>
          <w:rFonts w:ascii="Arial" w:eastAsia="Times New Roman" w:hAnsi="Arial" w:cs="Arial"/>
          <w:lang w:eastAsia="pt-BR"/>
        </w:rPr>
        <w:t>A contratada dever</w:t>
      </w:r>
      <w:r w:rsidRPr="00C00638">
        <w:rPr>
          <w:rFonts w:ascii="Arial" w:eastAsia="Times New Roman" w:hAnsi="Arial" w:cs="Arial" w:hint="eastAsia"/>
          <w:lang w:eastAsia="pt-BR"/>
        </w:rPr>
        <w:t>á</w:t>
      </w:r>
      <w:r w:rsidRPr="00C00638">
        <w:rPr>
          <w:rFonts w:ascii="Arial" w:eastAsia="Times New Roman" w:hAnsi="Arial" w:cs="Arial"/>
          <w:lang w:eastAsia="pt-BR"/>
        </w:rPr>
        <w:t xml:space="preserve"> realizar backup di</w:t>
      </w:r>
      <w:r w:rsidRPr="00C00638">
        <w:rPr>
          <w:rFonts w:ascii="Arial" w:eastAsia="Times New Roman" w:hAnsi="Arial" w:cs="Arial" w:hint="eastAsia"/>
          <w:lang w:eastAsia="pt-BR"/>
        </w:rPr>
        <w:t>á</w:t>
      </w:r>
      <w:r w:rsidRPr="00C00638">
        <w:rPr>
          <w:rFonts w:ascii="Arial" w:eastAsia="Times New Roman" w:hAnsi="Arial" w:cs="Arial"/>
          <w:lang w:eastAsia="pt-BR"/>
        </w:rPr>
        <w:t>rio das imagens produzidas, em servidor pr</w:t>
      </w:r>
      <w:r w:rsidRPr="00C00638">
        <w:rPr>
          <w:rFonts w:ascii="Arial" w:eastAsia="Times New Roman" w:hAnsi="Arial" w:cs="Arial" w:hint="eastAsia"/>
          <w:lang w:eastAsia="pt-BR"/>
        </w:rPr>
        <w:t>ó</w:t>
      </w:r>
      <w:r w:rsidRPr="00C00638">
        <w:rPr>
          <w:rFonts w:ascii="Arial" w:eastAsia="Times New Roman" w:hAnsi="Arial" w:cs="Arial"/>
          <w:lang w:eastAsia="pt-BR"/>
        </w:rPr>
        <w:t>prio, de</w:t>
      </w:r>
      <w:r w:rsidR="00EC455B">
        <w:rPr>
          <w:rFonts w:ascii="Arial" w:eastAsia="Times New Roman" w:hAnsi="Arial" w:cs="Arial"/>
          <w:lang w:eastAsia="pt-BR"/>
        </w:rPr>
        <w:t xml:space="preserve"> </w:t>
      </w:r>
      <w:r w:rsidRPr="00C00638">
        <w:rPr>
          <w:rFonts w:ascii="Arial" w:eastAsia="Times New Roman" w:hAnsi="Arial" w:cs="Arial"/>
          <w:lang w:eastAsia="pt-BR"/>
        </w:rPr>
        <w:t>prefer</w:t>
      </w:r>
      <w:r w:rsidRPr="00C00638">
        <w:rPr>
          <w:rFonts w:ascii="Arial" w:eastAsia="Times New Roman" w:hAnsi="Arial" w:cs="Arial" w:hint="eastAsia"/>
          <w:lang w:eastAsia="pt-BR"/>
        </w:rPr>
        <w:t>ê</w:t>
      </w:r>
      <w:r w:rsidRPr="00C00638">
        <w:rPr>
          <w:rFonts w:ascii="Arial" w:eastAsia="Times New Roman" w:hAnsi="Arial" w:cs="Arial"/>
          <w:lang w:eastAsia="pt-BR"/>
        </w:rPr>
        <w:t xml:space="preserve">ncia em rede de armazenamento em </w:t>
      </w:r>
      <w:r w:rsidR="0085722C" w:rsidRPr="00C00638">
        <w:rPr>
          <w:rFonts w:ascii="Arial" w:eastAsia="Times New Roman" w:hAnsi="Arial" w:cs="Arial"/>
          <w:lang w:eastAsia="pt-BR"/>
        </w:rPr>
        <w:t>nuvem</w:t>
      </w:r>
      <w:r w:rsidRPr="00C00638">
        <w:rPr>
          <w:rFonts w:ascii="Arial" w:eastAsia="Times New Roman" w:hAnsi="Arial" w:cs="Arial"/>
          <w:lang w:eastAsia="pt-BR"/>
        </w:rPr>
        <w:t>, a fim de assegurar a integridade e o sigilo das imagens</w:t>
      </w:r>
      <w:r w:rsidR="00EC455B">
        <w:rPr>
          <w:rFonts w:ascii="Arial" w:eastAsia="Times New Roman" w:hAnsi="Arial" w:cs="Arial"/>
          <w:lang w:eastAsia="pt-BR"/>
        </w:rPr>
        <w:t xml:space="preserve"> </w:t>
      </w:r>
      <w:r w:rsidRPr="00C00638">
        <w:rPr>
          <w:rFonts w:ascii="Arial" w:eastAsia="Times New Roman" w:hAnsi="Arial" w:cs="Arial"/>
          <w:lang w:eastAsia="pt-BR"/>
        </w:rPr>
        <w:t>produzidas.</w:t>
      </w:r>
    </w:p>
    <w:p w14:paraId="3613AC2D" w14:textId="050EAD14" w:rsidR="00C00638" w:rsidRPr="00C00638" w:rsidRDefault="00C00638" w:rsidP="00C00638">
      <w:pPr>
        <w:spacing w:before="100" w:beforeAutospacing="1" w:after="100" w:afterAutospacing="1" w:line="360" w:lineRule="auto"/>
        <w:jc w:val="both"/>
        <w:rPr>
          <w:rFonts w:ascii="Arial" w:eastAsia="Times New Roman" w:hAnsi="Arial" w:cs="Arial"/>
          <w:lang w:eastAsia="pt-BR"/>
        </w:rPr>
      </w:pPr>
      <w:r w:rsidRPr="00C41257">
        <w:rPr>
          <w:rFonts w:ascii="Arial" w:eastAsia="Times New Roman" w:hAnsi="Arial" w:cs="Arial"/>
          <w:lang w:eastAsia="pt-BR"/>
        </w:rPr>
        <w:t>Caso seja necess</w:t>
      </w:r>
      <w:r w:rsidRPr="00C41257">
        <w:rPr>
          <w:rFonts w:ascii="Arial" w:eastAsia="Times New Roman" w:hAnsi="Arial" w:cs="Arial" w:hint="eastAsia"/>
          <w:lang w:eastAsia="pt-BR"/>
        </w:rPr>
        <w:t>á</w:t>
      </w:r>
      <w:r w:rsidRPr="00C41257">
        <w:rPr>
          <w:rFonts w:ascii="Arial" w:eastAsia="Times New Roman" w:hAnsi="Arial" w:cs="Arial"/>
          <w:lang w:eastAsia="pt-BR"/>
        </w:rPr>
        <w:t>rio a impress</w:t>
      </w:r>
      <w:r w:rsidRPr="00C41257">
        <w:rPr>
          <w:rFonts w:ascii="Arial" w:eastAsia="Times New Roman" w:hAnsi="Arial" w:cs="Arial" w:hint="eastAsia"/>
          <w:lang w:eastAsia="pt-BR"/>
        </w:rPr>
        <w:t>ã</w:t>
      </w:r>
      <w:r w:rsidRPr="00C41257">
        <w:rPr>
          <w:rFonts w:ascii="Arial" w:eastAsia="Times New Roman" w:hAnsi="Arial" w:cs="Arial"/>
          <w:lang w:eastAsia="pt-BR"/>
        </w:rPr>
        <w:t>o em filmes/pel</w:t>
      </w:r>
      <w:r w:rsidRPr="00C41257">
        <w:rPr>
          <w:rFonts w:ascii="Arial" w:eastAsia="Times New Roman" w:hAnsi="Arial" w:cs="Arial" w:hint="eastAsia"/>
          <w:lang w:eastAsia="pt-BR"/>
        </w:rPr>
        <w:t>í</w:t>
      </w:r>
      <w:r w:rsidRPr="00C41257">
        <w:rPr>
          <w:rFonts w:ascii="Arial" w:eastAsia="Times New Roman" w:hAnsi="Arial" w:cs="Arial"/>
          <w:lang w:eastAsia="pt-BR"/>
        </w:rPr>
        <w:t>culas radiol</w:t>
      </w:r>
      <w:r w:rsidRPr="00C41257">
        <w:rPr>
          <w:rFonts w:ascii="Arial" w:eastAsia="Times New Roman" w:hAnsi="Arial" w:cs="Arial" w:hint="eastAsia"/>
          <w:lang w:eastAsia="pt-BR"/>
        </w:rPr>
        <w:t>ó</w:t>
      </w:r>
      <w:r w:rsidRPr="00C41257">
        <w:rPr>
          <w:rFonts w:ascii="Arial" w:eastAsia="Times New Roman" w:hAnsi="Arial" w:cs="Arial"/>
          <w:lang w:eastAsia="pt-BR"/>
        </w:rPr>
        <w:t>gicas, esta ocorrer</w:t>
      </w:r>
      <w:r w:rsidRPr="00C41257">
        <w:rPr>
          <w:rFonts w:ascii="Arial" w:eastAsia="Times New Roman" w:hAnsi="Arial" w:cs="Arial" w:hint="eastAsia"/>
          <w:lang w:eastAsia="pt-BR"/>
        </w:rPr>
        <w:t>á</w:t>
      </w:r>
      <w:r w:rsidRPr="00C41257">
        <w:rPr>
          <w:rFonts w:ascii="Arial" w:eastAsia="Times New Roman" w:hAnsi="Arial" w:cs="Arial"/>
          <w:lang w:eastAsia="pt-BR"/>
        </w:rPr>
        <w:t xml:space="preserve"> por conta da</w:t>
      </w:r>
      <w:r w:rsidR="00EC455B" w:rsidRPr="00C41257">
        <w:rPr>
          <w:rFonts w:ascii="Arial" w:eastAsia="Times New Roman" w:hAnsi="Arial" w:cs="Arial"/>
          <w:lang w:eastAsia="pt-BR"/>
        </w:rPr>
        <w:t xml:space="preserve"> </w:t>
      </w:r>
      <w:r w:rsidRPr="00C41257">
        <w:rPr>
          <w:rFonts w:ascii="Arial" w:eastAsia="Times New Roman" w:hAnsi="Arial" w:cs="Arial"/>
          <w:lang w:eastAsia="pt-BR"/>
        </w:rPr>
        <w:t>contratante.</w:t>
      </w:r>
    </w:p>
    <w:p w14:paraId="5C46AF14" w14:textId="5689E4E0" w:rsidR="00C00638" w:rsidRPr="00C00638" w:rsidRDefault="00C00638" w:rsidP="00C00638">
      <w:pPr>
        <w:spacing w:before="100" w:beforeAutospacing="1" w:after="100" w:afterAutospacing="1" w:line="360" w:lineRule="auto"/>
        <w:jc w:val="both"/>
        <w:rPr>
          <w:rFonts w:ascii="Arial" w:eastAsia="Times New Roman" w:hAnsi="Arial" w:cs="Arial"/>
          <w:lang w:eastAsia="pt-BR"/>
        </w:rPr>
      </w:pPr>
      <w:r w:rsidRPr="00C00638">
        <w:rPr>
          <w:rFonts w:ascii="Arial" w:eastAsia="Times New Roman" w:hAnsi="Arial" w:cs="Arial"/>
          <w:lang w:eastAsia="pt-BR"/>
        </w:rPr>
        <w:t>A contratada fica respons</w:t>
      </w:r>
      <w:r w:rsidRPr="00C00638">
        <w:rPr>
          <w:rFonts w:ascii="Arial" w:eastAsia="Times New Roman" w:hAnsi="Arial" w:cs="Arial" w:hint="eastAsia"/>
          <w:lang w:eastAsia="pt-BR"/>
        </w:rPr>
        <w:t>á</w:t>
      </w:r>
      <w:r w:rsidRPr="00C00638">
        <w:rPr>
          <w:rFonts w:ascii="Arial" w:eastAsia="Times New Roman" w:hAnsi="Arial" w:cs="Arial"/>
          <w:lang w:eastAsia="pt-BR"/>
        </w:rPr>
        <w:t>vel pelos custos de m</w:t>
      </w:r>
      <w:r w:rsidRPr="00C00638">
        <w:rPr>
          <w:rFonts w:ascii="Arial" w:eastAsia="Times New Roman" w:hAnsi="Arial" w:cs="Arial" w:hint="eastAsia"/>
          <w:lang w:eastAsia="pt-BR"/>
        </w:rPr>
        <w:t>ã</w:t>
      </w:r>
      <w:r w:rsidRPr="00C00638">
        <w:rPr>
          <w:rFonts w:ascii="Arial" w:eastAsia="Times New Roman" w:hAnsi="Arial" w:cs="Arial"/>
          <w:lang w:eastAsia="pt-BR"/>
        </w:rPr>
        <w:t>o de obra dos t</w:t>
      </w:r>
      <w:r w:rsidRPr="00C00638">
        <w:rPr>
          <w:rFonts w:ascii="Arial" w:eastAsia="Times New Roman" w:hAnsi="Arial" w:cs="Arial" w:hint="eastAsia"/>
          <w:lang w:eastAsia="pt-BR"/>
        </w:rPr>
        <w:t>é</w:t>
      </w:r>
      <w:r w:rsidRPr="00C00638">
        <w:rPr>
          <w:rFonts w:ascii="Arial" w:eastAsia="Times New Roman" w:hAnsi="Arial" w:cs="Arial"/>
          <w:lang w:eastAsia="pt-BR"/>
        </w:rPr>
        <w:t>cnicos, se responsabilizando</w:t>
      </w:r>
      <w:r w:rsidR="0085722C">
        <w:rPr>
          <w:rFonts w:ascii="Arial" w:eastAsia="Times New Roman" w:hAnsi="Arial" w:cs="Arial"/>
          <w:lang w:eastAsia="pt-BR"/>
        </w:rPr>
        <w:t xml:space="preserve"> </w:t>
      </w:r>
      <w:r w:rsidRPr="00C00638">
        <w:rPr>
          <w:rFonts w:ascii="Arial" w:eastAsia="Times New Roman" w:hAnsi="Arial" w:cs="Arial"/>
          <w:lang w:eastAsia="pt-BR"/>
        </w:rPr>
        <w:t>integralmente pelos encargos trabalhistas, equipamentos de prote</w:t>
      </w:r>
      <w:r w:rsidRPr="00C00638">
        <w:rPr>
          <w:rFonts w:ascii="Arial" w:eastAsia="Times New Roman" w:hAnsi="Arial" w:cs="Arial" w:hint="eastAsia"/>
          <w:lang w:eastAsia="pt-BR"/>
        </w:rPr>
        <w:t>çã</w:t>
      </w:r>
      <w:r w:rsidRPr="00C00638">
        <w:rPr>
          <w:rFonts w:ascii="Arial" w:eastAsia="Times New Roman" w:hAnsi="Arial" w:cs="Arial"/>
          <w:lang w:eastAsia="pt-BR"/>
        </w:rPr>
        <w:t>o individual necess</w:t>
      </w:r>
      <w:r w:rsidRPr="00C00638">
        <w:rPr>
          <w:rFonts w:ascii="Arial" w:eastAsia="Times New Roman" w:hAnsi="Arial" w:cs="Arial" w:hint="eastAsia"/>
          <w:lang w:eastAsia="pt-BR"/>
        </w:rPr>
        <w:t>á</w:t>
      </w:r>
      <w:r w:rsidRPr="00C00638">
        <w:rPr>
          <w:rFonts w:ascii="Arial" w:eastAsia="Times New Roman" w:hAnsi="Arial" w:cs="Arial"/>
          <w:lang w:eastAsia="pt-BR"/>
        </w:rPr>
        <w:t>rios, bem como da</w:t>
      </w:r>
      <w:r w:rsidR="0085722C">
        <w:rPr>
          <w:rFonts w:ascii="Arial" w:eastAsia="Times New Roman" w:hAnsi="Arial" w:cs="Arial"/>
          <w:lang w:eastAsia="pt-BR"/>
        </w:rPr>
        <w:t xml:space="preserve"> </w:t>
      </w:r>
      <w:r w:rsidRPr="00C00638">
        <w:rPr>
          <w:rFonts w:ascii="Arial" w:eastAsia="Times New Roman" w:hAnsi="Arial" w:cs="Arial"/>
          <w:lang w:eastAsia="pt-BR"/>
        </w:rPr>
        <w:t>instala</w:t>
      </w:r>
      <w:r w:rsidRPr="00C00638">
        <w:rPr>
          <w:rFonts w:ascii="Arial" w:eastAsia="Times New Roman" w:hAnsi="Arial" w:cs="Arial" w:hint="eastAsia"/>
          <w:lang w:eastAsia="pt-BR"/>
        </w:rPr>
        <w:t>çã</w:t>
      </w:r>
      <w:r w:rsidRPr="00C00638">
        <w:rPr>
          <w:rFonts w:ascii="Arial" w:eastAsia="Times New Roman" w:hAnsi="Arial" w:cs="Arial"/>
          <w:lang w:eastAsia="pt-BR"/>
        </w:rPr>
        <w:t>o e manuten</w:t>
      </w:r>
      <w:r w:rsidRPr="00C00638">
        <w:rPr>
          <w:rFonts w:ascii="Arial" w:eastAsia="Times New Roman" w:hAnsi="Arial" w:cs="Arial" w:hint="eastAsia"/>
          <w:lang w:eastAsia="pt-BR"/>
        </w:rPr>
        <w:t>çã</w:t>
      </w:r>
      <w:r w:rsidRPr="00C00638">
        <w:rPr>
          <w:rFonts w:ascii="Arial" w:eastAsia="Times New Roman" w:hAnsi="Arial" w:cs="Arial"/>
          <w:lang w:eastAsia="pt-BR"/>
        </w:rPr>
        <w:t>o dos aparelhos.</w:t>
      </w:r>
    </w:p>
    <w:p w14:paraId="1E247AFC" w14:textId="47EFE9B5" w:rsidR="00C00638" w:rsidRDefault="00C00638" w:rsidP="00C00638">
      <w:pPr>
        <w:spacing w:before="100" w:beforeAutospacing="1" w:after="100" w:afterAutospacing="1" w:line="360" w:lineRule="auto"/>
        <w:jc w:val="both"/>
        <w:rPr>
          <w:rFonts w:ascii="Arial" w:eastAsia="Times New Roman" w:hAnsi="Arial" w:cs="Arial"/>
          <w:lang w:eastAsia="pt-BR"/>
        </w:rPr>
      </w:pPr>
      <w:r w:rsidRPr="00C00638">
        <w:rPr>
          <w:rFonts w:ascii="Arial" w:eastAsia="Times New Roman" w:hAnsi="Arial" w:cs="Arial"/>
          <w:lang w:eastAsia="pt-BR"/>
        </w:rPr>
        <w:t>A prefeitura dever</w:t>
      </w:r>
      <w:r w:rsidRPr="00C00638">
        <w:rPr>
          <w:rFonts w:ascii="Arial" w:eastAsia="Times New Roman" w:hAnsi="Arial" w:cs="Arial" w:hint="eastAsia"/>
          <w:lang w:eastAsia="pt-BR"/>
        </w:rPr>
        <w:t>á</w:t>
      </w:r>
      <w:r w:rsidRPr="00C00638">
        <w:rPr>
          <w:rFonts w:ascii="Arial" w:eastAsia="Times New Roman" w:hAnsi="Arial" w:cs="Arial"/>
          <w:lang w:eastAsia="pt-BR"/>
        </w:rPr>
        <w:t xml:space="preserve"> fornecer a estrutura f</w:t>
      </w:r>
      <w:r w:rsidRPr="00C00638">
        <w:rPr>
          <w:rFonts w:ascii="Arial" w:eastAsia="Times New Roman" w:hAnsi="Arial" w:cs="Arial" w:hint="eastAsia"/>
          <w:lang w:eastAsia="pt-BR"/>
        </w:rPr>
        <w:t>í</w:t>
      </w:r>
      <w:r w:rsidRPr="00C00638">
        <w:rPr>
          <w:rFonts w:ascii="Arial" w:eastAsia="Times New Roman" w:hAnsi="Arial" w:cs="Arial"/>
          <w:lang w:eastAsia="pt-BR"/>
        </w:rPr>
        <w:t>sica adequada, como salas e energia el</w:t>
      </w:r>
      <w:r w:rsidRPr="00C00638">
        <w:rPr>
          <w:rFonts w:ascii="Arial" w:eastAsia="Times New Roman" w:hAnsi="Arial" w:cs="Arial" w:hint="eastAsia"/>
          <w:lang w:eastAsia="pt-BR"/>
        </w:rPr>
        <w:t>é</w:t>
      </w:r>
      <w:r w:rsidRPr="00C00638">
        <w:rPr>
          <w:rFonts w:ascii="Arial" w:eastAsia="Times New Roman" w:hAnsi="Arial" w:cs="Arial"/>
          <w:lang w:eastAsia="pt-BR"/>
        </w:rPr>
        <w:t>trica.</w:t>
      </w:r>
    </w:p>
    <w:p w14:paraId="20BB3042" w14:textId="12C6E017" w:rsidR="0085722C" w:rsidRPr="0085722C" w:rsidRDefault="0085722C" w:rsidP="0085722C">
      <w:pPr>
        <w:spacing w:before="100" w:beforeAutospacing="1" w:after="100" w:afterAutospacing="1" w:line="360" w:lineRule="auto"/>
        <w:jc w:val="both"/>
        <w:rPr>
          <w:rFonts w:ascii="Arial" w:eastAsia="Times New Roman" w:hAnsi="Arial" w:cs="Arial"/>
          <w:lang w:eastAsia="pt-BR"/>
        </w:rPr>
      </w:pPr>
      <w:r w:rsidRPr="0085722C">
        <w:rPr>
          <w:rFonts w:ascii="Arial" w:eastAsia="Times New Roman" w:hAnsi="Arial" w:cs="Arial"/>
          <w:lang w:eastAsia="pt-BR"/>
        </w:rPr>
        <w:lastRenderedPageBreak/>
        <w:t>As eventuais adequa</w:t>
      </w:r>
      <w:r w:rsidRPr="0085722C">
        <w:rPr>
          <w:rFonts w:ascii="Arial" w:eastAsia="Times New Roman" w:hAnsi="Arial" w:cs="Arial" w:hint="eastAsia"/>
          <w:lang w:eastAsia="pt-BR"/>
        </w:rPr>
        <w:t>çõ</w:t>
      </w:r>
      <w:r w:rsidRPr="0085722C">
        <w:rPr>
          <w:rFonts w:ascii="Arial" w:eastAsia="Times New Roman" w:hAnsi="Arial" w:cs="Arial"/>
          <w:lang w:eastAsia="pt-BR"/>
        </w:rPr>
        <w:t>es exigidas pela vigil</w:t>
      </w:r>
      <w:r w:rsidRPr="0085722C">
        <w:rPr>
          <w:rFonts w:ascii="Arial" w:eastAsia="Times New Roman" w:hAnsi="Arial" w:cs="Arial" w:hint="eastAsia"/>
          <w:lang w:eastAsia="pt-BR"/>
        </w:rPr>
        <w:t>â</w:t>
      </w:r>
      <w:r w:rsidRPr="0085722C">
        <w:rPr>
          <w:rFonts w:ascii="Arial" w:eastAsia="Times New Roman" w:hAnsi="Arial" w:cs="Arial"/>
          <w:lang w:eastAsia="pt-BR"/>
        </w:rPr>
        <w:t>ncia sanit</w:t>
      </w:r>
      <w:r w:rsidRPr="0085722C">
        <w:rPr>
          <w:rFonts w:ascii="Arial" w:eastAsia="Times New Roman" w:hAnsi="Arial" w:cs="Arial" w:hint="eastAsia"/>
          <w:lang w:eastAsia="pt-BR"/>
        </w:rPr>
        <w:t>á</w:t>
      </w:r>
      <w:r w:rsidRPr="0085722C">
        <w:rPr>
          <w:rFonts w:ascii="Arial" w:eastAsia="Times New Roman" w:hAnsi="Arial" w:cs="Arial"/>
          <w:lang w:eastAsia="pt-BR"/>
        </w:rPr>
        <w:t xml:space="preserve">ria e demais </w:t>
      </w:r>
      <w:r w:rsidRPr="0085722C">
        <w:rPr>
          <w:rFonts w:ascii="Arial" w:eastAsia="Times New Roman" w:hAnsi="Arial" w:cs="Arial" w:hint="eastAsia"/>
          <w:lang w:eastAsia="pt-BR"/>
        </w:rPr>
        <w:t>ó</w:t>
      </w:r>
      <w:r w:rsidRPr="0085722C">
        <w:rPr>
          <w:rFonts w:ascii="Arial" w:eastAsia="Times New Roman" w:hAnsi="Arial" w:cs="Arial"/>
          <w:lang w:eastAsia="pt-BR"/>
        </w:rPr>
        <w:t>rg</w:t>
      </w:r>
      <w:r w:rsidRPr="0085722C">
        <w:rPr>
          <w:rFonts w:ascii="Arial" w:eastAsia="Times New Roman" w:hAnsi="Arial" w:cs="Arial" w:hint="eastAsia"/>
          <w:lang w:eastAsia="pt-BR"/>
        </w:rPr>
        <w:t>ã</w:t>
      </w:r>
      <w:r w:rsidRPr="0085722C">
        <w:rPr>
          <w:rFonts w:ascii="Arial" w:eastAsia="Times New Roman" w:hAnsi="Arial" w:cs="Arial"/>
          <w:lang w:eastAsia="pt-BR"/>
        </w:rPr>
        <w:t>os fiscalizadores, quando se</w:t>
      </w:r>
      <w:r>
        <w:rPr>
          <w:rFonts w:ascii="Arial" w:eastAsia="Times New Roman" w:hAnsi="Arial" w:cs="Arial"/>
          <w:lang w:eastAsia="pt-BR"/>
        </w:rPr>
        <w:t xml:space="preserve"> </w:t>
      </w:r>
      <w:r w:rsidRPr="0085722C">
        <w:rPr>
          <w:rFonts w:ascii="Arial" w:eastAsia="Times New Roman" w:hAnsi="Arial" w:cs="Arial"/>
          <w:lang w:eastAsia="pt-BR"/>
        </w:rPr>
        <w:t>tratando do pr</w:t>
      </w:r>
      <w:r w:rsidRPr="0085722C">
        <w:rPr>
          <w:rFonts w:ascii="Arial" w:eastAsia="Times New Roman" w:hAnsi="Arial" w:cs="Arial" w:hint="eastAsia"/>
          <w:lang w:eastAsia="pt-BR"/>
        </w:rPr>
        <w:t>é</w:t>
      </w:r>
      <w:r w:rsidRPr="0085722C">
        <w:rPr>
          <w:rFonts w:ascii="Arial" w:eastAsia="Times New Roman" w:hAnsi="Arial" w:cs="Arial"/>
          <w:lang w:eastAsia="pt-BR"/>
        </w:rPr>
        <w:t>dio, dever</w:t>
      </w:r>
      <w:r w:rsidRPr="0085722C">
        <w:rPr>
          <w:rFonts w:ascii="Arial" w:eastAsia="Times New Roman" w:hAnsi="Arial" w:cs="Arial" w:hint="eastAsia"/>
          <w:lang w:eastAsia="pt-BR"/>
        </w:rPr>
        <w:t>ã</w:t>
      </w:r>
      <w:r w:rsidRPr="0085722C">
        <w:rPr>
          <w:rFonts w:ascii="Arial" w:eastAsia="Times New Roman" w:hAnsi="Arial" w:cs="Arial"/>
          <w:lang w:eastAsia="pt-BR"/>
        </w:rPr>
        <w:t>o ser realizadas pela prefeitura.</w:t>
      </w:r>
    </w:p>
    <w:p w14:paraId="06E887FB" w14:textId="60E472B7" w:rsidR="0085722C" w:rsidRPr="0085722C" w:rsidRDefault="0085722C" w:rsidP="0085722C">
      <w:pPr>
        <w:spacing w:before="100" w:beforeAutospacing="1" w:after="100" w:afterAutospacing="1" w:line="360" w:lineRule="auto"/>
        <w:jc w:val="both"/>
        <w:rPr>
          <w:rFonts w:ascii="Arial" w:eastAsia="Times New Roman" w:hAnsi="Arial" w:cs="Arial"/>
          <w:lang w:eastAsia="pt-BR"/>
        </w:rPr>
      </w:pPr>
      <w:r w:rsidRPr="0085722C">
        <w:rPr>
          <w:rFonts w:ascii="Arial" w:eastAsia="Times New Roman" w:hAnsi="Arial" w:cs="Arial"/>
          <w:lang w:eastAsia="pt-BR"/>
        </w:rPr>
        <w:t>As empresas interessadas em participar do certame dever</w:t>
      </w:r>
      <w:r w:rsidRPr="0085722C">
        <w:rPr>
          <w:rFonts w:ascii="Arial" w:eastAsia="Times New Roman" w:hAnsi="Arial" w:cs="Arial" w:hint="eastAsia"/>
          <w:lang w:eastAsia="pt-BR"/>
        </w:rPr>
        <w:t>ã</w:t>
      </w:r>
      <w:r w:rsidRPr="0085722C">
        <w:rPr>
          <w:rFonts w:ascii="Arial" w:eastAsia="Times New Roman" w:hAnsi="Arial" w:cs="Arial"/>
          <w:lang w:eastAsia="pt-BR"/>
        </w:rPr>
        <w:t xml:space="preserve">o possuir cadastro nos </w:t>
      </w:r>
      <w:r w:rsidRPr="0085722C">
        <w:rPr>
          <w:rFonts w:ascii="Arial" w:eastAsia="Times New Roman" w:hAnsi="Arial" w:cs="Arial" w:hint="eastAsia"/>
          <w:lang w:eastAsia="pt-BR"/>
        </w:rPr>
        <w:t>ó</w:t>
      </w:r>
      <w:r w:rsidRPr="0085722C">
        <w:rPr>
          <w:rFonts w:ascii="Arial" w:eastAsia="Times New Roman" w:hAnsi="Arial" w:cs="Arial"/>
          <w:lang w:eastAsia="pt-BR"/>
        </w:rPr>
        <w:t>rg</w:t>
      </w:r>
      <w:r w:rsidRPr="0085722C">
        <w:rPr>
          <w:rFonts w:ascii="Arial" w:eastAsia="Times New Roman" w:hAnsi="Arial" w:cs="Arial" w:hint="eastAsia"/>
          <w:lang w:eastAsia="pt-BR"/>
        </w:rPr>
        <w:t>ã</w:t>
      </w:r>
      <w:r w:rsidRPr="0085722C">
        <w:rPr>
          <w:rFonts w:ascii="Arial" w:eastAsia="Times New Roman" w:hAnsi="Arial" w:cs="Arial"/>
          <w:lang w:eastAsia="pt-BR"/>
        </w:rPr>
        <w:t>os</w:t>
      </w:r>
      <w:r>
        <w:rPr>
          <w:rFonts w:ascii="Arial" w:eastAsia="Times New Roman" w:hAnsi="Arial" w:cs="Arial"/>
          <w:lang w:eastAsia="pt-BR"/>
        </w:rPr>
        <w:t xml:space="preserve"> </w:t>
      </w:r>
      <w:r w:rsidRPr="0085722C">
        <w:rPr>
          <w:rFonts w:ascii="Arial" w:eastAsia="Times New Roman" w:hAnsi="Arial" w:cs="Arial"/>
          <w:lang w:eastAsia="pt-BR"/>
        </w:rPr>
        <w:t>competentes para presta</w:t>
      </w:r>
      <w:r w:rsidRPr="0085722C">
        <w:rPr>
          <w:rFonts w:ascii="Arial" w:eastAsia="Times New Roman" w:hAnsi="Arial" w:cs="Arial" w:hint="eastAsia"/>
          <w:lang w:eastAsia="pt-BR"/>
        </w:rPr>
        <w:t>çã</w:t>
      </w:r>
      <w:r w:rsidRPr="0085722C">
        <w:rPr>
          <w:rFonts w:ascii="Arial" w:eastAsia="Times New Roman" w:hAnsi="Arial" w:cs="Arial"/>
          <w:lang w:eastAsia="pt-BR"/>
        </w:rPr>
        <w:t>o de servi</w:t>
      </w:r>
      <w:r w:rsidRPr="0085722C">
        <w:rPr>
          <w:rFonts w:ascii="Arial" w:eastAsia="Times New Roman" w:hAnsi="Arial" w:cs="Arial" w:hint="eastAsia"/>
          <w:lang w:eastAsia="pt-BR"/>
        </w:rPr>
        <w:t>ç</w:t>
      </w:r>
      <w:r w:rsidRPr="0085722C">
        <w:rPr>
          <w:rFonts w:ascii="Arial" w:eastAsia="Times New Roman" w:hAnsi="Arial" w:cs="Arial"/>
          <w:lang w:eastAsia="pt-BR"/>
        </w:rPr>
        <w:t>os do objeto licitado.</w:t>
      </w:r>
    </w:p>
    <w:p w14:paraId="4420EEA8" w14:textId="569052A7" w:rsidR="0085722C" w:rsidRPr="0085722C" w:rsidRDefault="0085722C" w:rsidP="0085722C">
      <w:pPr>
        <w:spacing w:before="100" w:beforeAutospacing="1" w:after="100" w:afterAutospacing="1" w:line="360" w:lineRule="auto"/>
        <w:jc w:val="both"/>
        <w:rPr>
          <w:rFonts w:ascii="Arial" w:eastAsia="Times New Roman" w:hAnsi="Arial" w:cs="Arial"/>
          <w:lang w:eastAsia="pt-BR"/>
        </w:rPr>
      </w:pPr>
      <w:r w:rsidRPr="0085722C">
        <w:rPr>
          <w:rFonts w:ascii="Arial" w:eastAsia="Times New Roman" w:hAnsi="Arial" w:cs="Arial"/>
          <w:lang w:eastAsia="pt-BR"/>
        </w:rPr>
        <w:t>O equipamento disponibilizado pela contratada dever</w:t>
      </w:r>
      <w:r w:rsidRPr="0085722C">
        <w:rPr>
          <w:rFonts w:ascii="Arial" w:eastAsia="Times New Roman" w:hAnsi="Arial" w:cs="Arial" w:hint="eastAsia"/>
          <w:lang w:eastAsia="pt-BR"/>
        </w:rPr>
        <w:t>á</w:t>
      </w:r>
      <w:r w:rsidRPr="0085722C">
        <w:rPr>
          <w:rFonts w:ascii="Arial" w:eastAsia="Times New Roman" w:hAnsi="Arial" w:cs="Arial"/>
          <w:lang w:eastAsia="pt-BR"/>
        </w:rPr>
        <w:t xml:space="preserve"> ser instalado </w:t>
      </w:r>
      <w:r w:rsidR="003E4AF0">
        <w:rPr>
          <w:rFonts w:ascii="Arial" w:eastAsia="Times New Roman" w:hAnsi="Arial" w:cs="Arial"/>
          <w:lang w:eastAsia="pt-BR"/>
        </w:rPr>
        <w:t>nos locais indicados pela secretaria requisitante</w:t>
      </w:r>
      <w:r w:rsidRPr="0085722C">
        <w:rPr>
          <w:rFonts w:ascii="Arial" w:eastAsia="Times New Roman" w:hAnsi="Arial" w:cs="Arial"/>
          <w:lang w:eastAsia="pt-BR"/>
        </w:rPr>
        <w:t>, no hor</w:t>
      </w:r>
      <w:r w:rsidRPr="0085722C">
        <w:rPr>
          <w:rFonts w:ascii="Arial" w:eastAsia="Times New Roman" w:hAnsi="Arial" w:cs="Arial" w:hint="eastAsia"/>
          <w:lang w:eastAsia="pt-BR"/>
        </w:rPr>
        <w:t>á</w:t>
      </w:r>
      <w:r w:rsidRPr="0085722C">
        <w:rPr>
          <w:rFonts w:ascii="Arial" w:eastAsia="Times New Roman" w:hAnsi="Arial" w:cs="Arial"/>
          <w:lang w:eastAsia="pt-BR"/>
        </w:rPr>
        <w:t>rio de expediente ou</w:t>
      </w:r>
      <w:r w:rsidR="003E4AF0">
        <w:rPr>
          <w:rFonts w:ascii="Arial" w:eastAsia="Times New Roman" w:hAnsi="Arial" w:cs="Arial"/>
          <w:lang w:eastAsia="pt-BR"/>
        </w:rPr>
        <w:t xml:space="preserve"> </w:t>
      </w:r>
      <w:r w:rsidRPr="0085722C">
        <w:rPr>
          <w:rFonts w:ascii="Arial" w:eastAsia="Times New Roman" w:hAnsi="Arial" w:cs="Arial"/>
          <w:lang w:eastAsia="pt-BR"/>
        </w:rPr>
        <w:t>fora do hor</w:t>
      </w:r>
      <w:r w:rsidRPr="0085722C">
        <w:rPr>
          <w:rFonts w:ascii="Arial" w:eastAsia="Times New Roman" w:hAnsi="Arial" w:cs="Arial" w:hint="eastAsia"/>
          <w:lang w:eastAsia="pt-BR"/>
        </w:rPr>
        <w:t>á</w:t>
      </w:r>
      <w:r w:rsidRPr="0085722C">
        <w:rPr>
          <w:rFonts w:ascii="Arial" w:eastAsia="Times New Roman" w:hAnsi="Arial" w:cs="Arial"/>
          <w:lang w:eastAsia="pt-BR"/>
        </w:rPr>
        <w:t xml:space="preserve">rio de expediente, desde que previamente agendado </w:t>
      </w:r>
      <w:r w:rsidR="003E4AF0">
        <w:rPr>
          <w:rFonts w:ascii="Arial" w:eastAsia="Times New Roman" w:hAnsi="Arial" w:cs="Arial"/>
          <w:lang w:eastAsia="pt-BR"/>
        </w:rPr>
        <w:t>pelas partes</w:t>
      </w:r>
      <w:r w:rsidRPr="0085722C">
        <w:rPr>
          <w:rFonts w:ascii="Arial" w:eastAsia="Times New Roman" w:hAnsi="Arial" w:cs="Arial"/>
          <w:lang w:eastAsia="pt-BR"/>
        </w:rPr>
        <w:t>.</w:t>
      </w:r>
    </w:p>
    <w:p w14:paraId="4A25F1A3" w14:textId="164CF606" w:rsidR="0085722C" w:rsidRPr="0085722C" w:rsidRDefault="0085722C" w:rsidP="0085722C">
      <w:pPr>
        <w:spacing w:before="100" w:beforeAutospacing="1" w:after="100" w:afterAutospacing="1" w:line="360" w:lineRule="auto"/>
        <w:jc w:val="both"/>
        <w:rPr>
          <w:rFonts w:ascii="Arial" w:eastAsia="Times New Roman" w:hAnsi="Arial" w:cs="Arial"/>
          <w:lang w:eastAsia="pt-BR"/>
        </w:rPr>
      </w:pPr>
      <w:r w:rsidRPr="0085722C">
        <w:rPr>
          <w:rFonts w:ascii="Arial" w:eastAsia="Times New Roman" w:hAnsi="Arial" w:cs="Arial"/>
          <w:lang w:eastAsia="pt-BR"/>
        </w:rPr>
        <w:t>O prazo m</w:t>
      </w:r>
      <w:r w:rsidRPr="0085722C">
        <w:rPr>
          <w:rFonts w:ascii="Arial" w:eastAsia="Times New Roman" w:hAnsi="Arial" w:cs="Arial" w:hint="eastAsia"/>
          <w:lang w:eastAsia="pt-BR"/>
        </w:rPr>
        <w:t>á</w:t>
      </w:r>
      <w:r w:rsidRPr="0085722C">
        <w:rPr>
          <w:rFonts w:ascii="Arial" w:eastAsia="Times New Roman" w:hAnsi="Arial" w:cs="Arial"/>
          <w:lang w:eastAsia="pt-BR"/>
        </w:rPr>
        <w:t>ximo para instala</w:t>
      </w:r>
      <w:r w:rsidRPr="0085722C">
        <w:rPr>
          <w:rFonts w:ascii="Arial" w:eastAsia="Times New Roman" w:hAnsi="Arial" w:cs="Arial" w:hint="eastAsia"/>
          <w:lang w:eastAsia="pt-BR"/>
        </w:rPr>
        <w:t>çã</w:t>
      </w:r>
      <w:r w:rsidRPr="0085722C">
        <w:rPr>
          <w:rFonts w:ascii="Arial" w:eastAsia="Times New Roman" w:hAnsi="Arial" w:cs="Arial"/>
          <w:lang w:eastAsia="pt-BR"/>
        </w:rPr>
        <w:t>o ser</w:t>
      </w:r>
      <w:r w:rsidRPr="0085722C">
        <w:rPr>
          <w:rFonts w:ascii="Arial" w:eastAsia="Times New Roman" w:hAnsi="Arial" w:cs="Arial" w:hint="eastAsia"/>
          <w:lang w:eastAsia="pt-BR"/>
        </w:rPr>
        <w:t>á</w:t>
      </w:r>
      <w:r w:rsidRPr="0085722C">
        <w:rPr>
          <w:rFonts w:ascii="Arial" w:eastAsia="Times New Roman" w:hAnsi="Arial" w:cs="Arial"/>
          <w:lang w:eastAsia="pt-BR"/>
        </w:rPr>
        <w:t xml:space="preserve"> em at</w:t>
      </w:r>
      <w:r w:rsidRPr="0085722C">
        <w:rPr>
          <w:rFonts w:ascii="Arial" w:eastAsia="Times New Roman" w:hAnsi="Arial" w:cs="Arial" w:hint="eastAsia"/>
          <w:lang w:eastAsia="pt-BR"/>
        </w:rPr>
        <w:t>é</w:t>
      </w:r>
      <w:r w:rsidRPr="0085722C">
        <w:rPr>
          <w:rFonts w:ascii="Arial" w:eastAsia="Times New Roman" w:hAnsi="Arial" w:cs="Arial"/>
          <w:lang w:eastAsia="pt-BR"/>
        </w:rPr>
        <w:t xml:space="preserve"> de </w:t>
      </w:r>
      <w:r w:rsidR="00184D48" w:rsidRPr="00184D48">
        <w:rPr>
          <w:rFonts w:ascii="Arial" w:eastAsia="Times New Roman" w:hAnsi="Arial" w:cs="Arial"/>
          <w:lang w:eastAsia="pt-BR"/>
        </w:rPr>
        <w:t>48</w:t>
      </w:r>
      <w:r w:rsidRPr="0085722C">
        <w:rPr>
          <w:rFonts w:ascii="Arial" w:eastAsia="Times New Roman" w:hAnsi="Arial" w:cs="Arial"/>
          <w:lang w:eastAsia="pt-BR"/>
        </w:rPr>
        <w:t xml:space="preserve">h contados do recebimento da </w:t>
      </w:r>
      <w:r w:rsidR="00184D48" w:rsidRPr="00184D48">
        <w:rPr>
          <w:rFonts w:ascii="Arial" w:eastAsia="Times New Roman" w:hAnsi="Arial" w:cs="Arial"/>
          <w:lang w:eastAsia="pt-BR"/>
        </w:rPr>
        <w:t>Ordem de Início</w:t>
      </w:r>
      <w:r w:rsidR="00184D48">
        <w:rPr>
          <w:rFonts w:ascii="Arial" w:eastAsia="Times New Roman" w:hAnsi="Arial" w:cs="Arial"/>
          <w:lang w:eastAsia="pt-BR"/>
        </w:rPr>
        <w:t>, prorrogável mediante justificativa</w:t>
      </w:r>
      <w:r w:rsidRPr="0085722C">
        <w:rPr>
          <w:rFonts w:ascii="Arial" w:eastAsia="Times New Roman" w:hAnsi="Arial" w:cs="Arial"/>
          <w:lang w:eastAsia="pt-BR"/>
        </w:rPr>
        <w:t>.</w:t>
      </w:r>
    </w:p>
    <w:p w14:paraId="3888D630" w14:textId="08BED4B2" w:rsidR="0085722C" w:rsidRPr="0085722C" w:rsidRDefault="0085722C" w:rsidP="0085722C">
      <w:pPr>
        <w:spacing w:before="100" w:beforeAutospacing="1" w:after="100" w:afterAutospacing="1" w:line="360" w:lineRule="auto"/>
        <w:jc w:val="both"/>
        <w:rPr>
          <w:rFonts w:ascii="Arial" w:eastAsia="Times New Roman" w:hAnsi="Arial" w:cs="Arial"/>
          <w:lang w:eastAsia="pt-BR"/>
        </w:rPr>
      </w:pPr>
      <w:r w:rsidRPr="0085722C">
        <w:rPr>
          <w:rFonts w:ascii="Arial" w:eastAsia="Times New Roman" w:hAnsi="Arial" w:cs="Arial"/>
          <w:lang w:eastAsia="pt-BR"/>
        </w:rPr>
        <w:t>A licitante vencedora dever</w:t>
      </w:r>
      <w:r w:rsidRPr="0085722C">
        <w:rPr>
          <w:rFonts w:ascii="Arial" w:eastAsia="Times New Roman" w:hAnsi="Arial" w:cs="Arial" w:hint="eastAsia"/>
          <w:lang w:eastAsia="pt-BR"/>
        </w:rPr>
        <w:t>á</w:t>
      </w:r>
      <w:r w:rsidRPr="0085722C">
        <w:rPr>
          <w:rFonts w:ascii="Arial" w:eastAsia="Times New Roman" w:hAnsi="Arial" w:cs="Arial"/>
          <w:lang w:eastAsia="pt-BR"/>
        </w:rPr>
        <w:t xml:space="preserve"> no ato e instala</w:t>
      </w:r>
      <w:r w:rsidRPr="0085722C">
        <w:rPr>
          <w:rFonts w:ascii="Arial" w:eastAsia="Times New Roman" w:hAnsi="Arial" w:cs="Arial" w:hint="eastAsia"/>
          <w:lang w:eastAsia="pt-BR"/>
        </w:rPr>
        <w:t>çã</w:t>
      </w:r>
      <w:r w:rsidRPr="0085722C">
        <w:rPr>
          <w:rFonts w:ascii="Arial" w:eastAsia="Times New Roman" w:hAnsi="Arial" w:cs="Arial"/>
          <w:lang w:eastAsia="pt-BR"/>
        </w:rPr>
        <w:t>o dos equipamentos, apresentar o produto para no</w:t>
      </w:r>
      <w:r w:rsidR="00184D48">
        <w:rPr>
          <w:rFonts w:ascii="Arial" w:eastAsia="Times New Roman" w:hAnsi="Arial" w:cs="Arial"/>
          <w:lang w:eastAsia="pt-BR"/>
        </w:rPr>
        <w:t xml:space="preserve"> </w:t>
      </w:r>
      <w:r w:rsidRPr="0085722C">
        <w:rPr>
          <w:rFonts w:ascii="Arial" w:eastAsia="Times New Roman" w:hAnsi="Arial" w:cs="Arial"/>
          <w:lang w:eastAsia="pt-BR"/>
        </w:rPr>
        <w:t>m</w:t>
      </w:r>
      <w:r w:rsidRPr="0085722C">
        <w:rPr>
          <w:rFonts w:ascii="Arial" w:eastAsia="Times New Roman" w:hAnsi="Arial" w:cs="Arial" w:hint="eastAsia"/>
          <w:lang w:eastAsia="pt-BR"/>
        </w:rPr>
        <w:t>í</w:t>
      </w:r>
      <w:r w:rsidRPr="0085722C">
        <w:rPr>
          <w:rFonts w:ascii="Arial" w:eastAsia="Times New Roman" w:hAnsi="Arial" w:cs="Arial"/>
          <w:lang w:eastAsia="pt-BR"/>
        </w:rPr>
        <w:t xml:space="preserve">nimo 02 (dois) profissionais da Unidade, a serem designados pela </w:t>
      </w:r>
      <w:r w:rsidR="00184D48">
        <w:rPr>
          <w:rFonts w:ascii="Arial" w:eastAsia="Times New Roman" w:hAnsi="Arial" w:cs="Arial"/>
          <w:lang w:eastAsia="pt-BR"/>
        </w:rPr>
        <w:t>secretaria requisitante</w:t>
      </w:r>
      <w:r w:rsidRPr="0085722C">
        <w:rPr>
          <w:rFonts w:ascii="Arial" w:eastAsia="Times New Roman" w:hAnsi="Arial" w:cs="Arial"/>
          <w:lang w:eastAsia="pt-BR"/>
        </w:rPr>
        <w:t>, a fim de</w:t>
      </w:r>
      <w:r w:rsidR="00184D48">
        <w:rPr>
          <w:rFonts w:ascii="Arial" w:eastAsia="Times New Roman" w:hAnsi="Arial" w:cs="Arial"/>
          <w:lang w:eastAsia="pt-BR"/>
        </w:rPr>
        <w:t xml:space="preserve"> </w:t>
      </w:r>
      <w:r w:rsidRPr="0085722C">
        <w:rPr>
          <w:rFonts w:ascii="Arial" w:eastAsia="Times New Roman" w:hAnsi="Arial" w:cs="Arial"/>
          <w:lang w:eastAsia="pt-BR"/>
        </w:rPr>
        <w:t xml:space="preserve">demonstrar todas as suas funcionalidades no que tange a operacionalidade </w:t>
      </w:r>
      <w:proofErr w:type="gramStart"/>
      <w:r w:rsidRPr="0085722C">
        <w:rPr>
          <w:rFonts w:ascii="Arial" w:eastAsia="Times New Roman" w:hAnsi="Arial" w:cs="Arial"/>
          <w:lang w:eastAsia="pt-BR"/>
        </w:rPr>
        <w:t>do mesmo</w:t>
      </w:r>
      <w:proofErr w:type="gramEnd"/>
      <w:r w:rsidRPr="0085722C">
        <w:rPr>
          <w:rFonts w:ascii="Arial" w:eastAsia="Times New Roman" w:hAnsi="Arial" w:cs="Arial"/>
          <w:lang w:eastAsia="pt-BR"/>
        </w:rPr>
        <w:t>.</w:t>
      </w:r>
    </w:p>
    <w:p w14:paraId="7B4D7E8B" w14:textId="445B8DAA" w:rsidR="0085722C" w:rsidRPr="0085722C" w:rsidRDefault="0085722C" w:rsidP="0085722C">
      <w:pPr>
        <w:spacing w:before="100" w:beforeAutospacing="1" w:after="100" w:afterAutospacing="1" w:line="360" w:lineRule="auto"/>
        <w:jc w:val="both"/>
        <w:rPr>
          <w:rFonts w:ascii="Arial" w:eastAsia="Times New Roman" w:hAnsi="Arial" w:cs="Arial"/>
          <w:lang w:eastAsia="pt-BR"/>
        </w:rPr>
      </w:pPr>
      <w:r w:rsidRPr="0085722C">
        <w:rPr>
          <w:rFonts w:ascii="Arial" w:eastAsia="Times New Roman" w:hAnsi="Arial" w:cs="Arial"/>
          <w:lang w:eastAsia="pt-BR"/>
        </w:rPr>
        <w:t xml:space="preserve">O equipamento </w:t>
      </w:r>
      <w:r w:rsidR="002B5FFF" w:rsidRPr="0085722C">
        <w:rPr>
          <w:rFonts w:ascii="Arial" w:eastAsia="Times New Roman" w:hAnsi="Arial" w:cs="Arial"/>
          <w:lang w:eastAsia="pt-BR"/>
        </w:rPr>
        <w:t>deverá vir</w:t>
      </w:r>
      <w:r w:rsidRPr="0085722C">
        <w:rPr>
          <w:rFonts w:ascii="Arial" w:eastAsia="Times New Roman" w:hAnsi="Arial" w:cs="Arial"/>
          <w:lang w:eastAsia="pt-BR"/>
        </w:rPr>
        <w:t xml:space="preserve"> acompanhado de manual de instru</w:t>
      </w:r>
      <w:r w:rsidRPr="0085722C">
        <w:rPr>
          <w:rFonts w:ascii="Arial" w:eastAsia="Times New Roman" w:hAnsi="Arial" w:cs="Arial" w:hint="eastAsia"/>
          <w:lang w:eastAsia="pt-BR"/>
        </w:rPr>
        <w:t>çã</w:t>
      </w:r>
      <w:r w:rsidRPr="0085722C">
        <w:rPr>
          <w:rFonts w:ascii="Arial" w:eastAsia="Times New Roman" w:hAnsi="Arial" w:cs="Arial"/>
          <w:lang w:eastAsia="pt-BR"/>
        </w:rPr>
        <w:t xml:space="preserve">o e registro nos </w:t>
      </w:r>
      <w:r w:rsidRPr="0085722C">
        <w:rPr>
          <w:rFonts w:ascii="Arial" w:eastAsia="Times New Roman" w:hAnsi="Arial" w:cs="Arial" w:hint="eastAsia"/>
          <w:lang w:eastAsia="pt-BR"/>
        </w:rPr>
        <w:t>ó</w:t>
      </w:r>
      <w:r w:rsidRPr="0085722C">
        <w:rPr>
          <w:rFonts w:ascii="Arial" w:eastAsia="Times New Roman" w:hAnsi="Arial" w:cs="Arial"/>
          <w:lang w:eastAsia="pt-BR"/>
        </w:rPr>
        <w:t>rg</w:t>
      </w:r>
      <w:r w:rsidRPr="0085722C">
        <w:rPr>
          <w:rFonts w:ascii="Arial" w:eastAsia="Times New Roman" w:hAnsi="Arial" w:cs="Arial" w:hint="eastAsia"/>
          <w:lang w:eastAsia="pt-BR"/>
        </w:rPr>
        <w:t>ã</w:t>
      </w:r>
      <w:r w:rsidRPr="0085722C">
        <w:rPr>
          <w:rFonts w:ascii="Arial" w:eastAsia="Times New Roman" w:hAnsi="Arial" w:cs="Arial"/>
          <w:lang w:eastAsia="pt-BR"/>
        </w:rPr>
        <w:t>os de</w:t>
      </w:r>
      <w:r w:rsidR="00184D48">
        <w:rPr>
          <w:rFonts w:ascii="Arial" w:eastAsia="Times New Roman" w:hAnsi="Arial" w:cs="Arial"/>
          <w:lang w:eastAsia="pt-BR"/>
        </w:rPr>
        <w:t xml:space="preserve"> </w:t>
      </w:r>
      <w:r w:rsidRPr="0085722C">
        <w:rPr>
          <w:rFonts w:ascii="Arial" w:eastAsia="Times New Roman" w:hAnsi="Arial" w:cs="Arial"/>
          <w:lang w:eastAsia="pt-BR"/>
        </w:rPr>
        <w:t>controle quando a legisla</w:t>
      </w:r>
      <w:r w:rsidRPr="0085722C">
        <w:rPr>
          <w:rFonts w:ascii="Arial" w:eastAsia="Times New Roman" w:hAnsi="Arial" w:cs="Arial" w:hint="eastAsia"/>
          <w:lang w:eastAsia="pt-BR"/>
        </w:rPr>
        <w:t>çã</w:t>
      </w:r>
      <w:r w:rsidRPr="0085722C">
        <w:rPr>
          <w:rFonts w:ascii="Arial" w:eastAsia="Times New Roman" w:hAnsi="Arial" w:cs="Arial"/>
          <w:lang w:eastAsia="pt-BR"/>
        </w:rPr>
        <w:t>o exigir.</w:t>
      </w:r>
    </w:p>
    <w:p w14:paraId="038E195D" w14:textId="0D2670A9" w:rsidR="0085722C" w:rsidRPr="0085722C" w:rsidRDefault="0085722C" w:rsidP="0085722C">
      <w:pPr>
        <w:spacing w:before="100" w:beforeAutospacing="1" w:after="100" w:afterAutospacing="1" w:line="360" w:lineRule="auto"/>
        <w:jc w:val="both"/>
        <w:rPr>
          <w:rFonts w:ascii="Arial" w:eastAsia="Times New Roman" w:hAnsi="Arial" w:cs="Arial"/>
          <w:lang w:eastAsia="pt-BR"/>
        </w:rPr>
      </w:pPr>
      <w:r w:rsidRPr="0085722C">
        <w:rPr>
          <w:rFonts w:ascii="Arial" w:eastAsia="Times New Roman" w:hAnsi="Arial" w:cs="Arial"/>
          <w:lang w:eastAsia="pt-BR"/>
        </w:rPr>
        <w:t>Sempre que solicitado, dever</w:t>
      </w:r>
      <w:r w:rsidRPr="0085722C">
        <w:rPr>
          <w:rFonts w:ascii="Arial" w:eastAsia="Times New Roman" w:hAnsi="Arial" w:cs="Arial" w:hint="eastAsia"/>
          <w:lang w:eastAsia="pt-BR"/>
        </w:rPr>
        <w:t>á</w:t>
      </w:r>
      <w:r w:rsidRPr="0085722C">
        <w:rPr>
          <w:rFonts w:ascii="Arial" w:eastAsia="Times New Roman" w:hAnsi="Arial" w:cs="Arial"/>
          <w:lang w:eastAsia="pt-BR"/>
        </w:rPr>
        <w:t xml:space="preserve"> ser impresso a imagem, com qualidade</w:t>
      </w:r>
      <w:r w:rsidR="00184D48">
        <w:rPr>
          <w:rFonts w:ascii="Arial" w:eastAsia="Times New Roman" w:hAnsi="Arial" w:cs="Arial"/>
          <w:lang w:eastAsia="pt-BR"/>
        </w:rPr>
        <w:t xml:space="preserve"> </w:t>
      </w:r>
      <w:r w:rsidRPr="0085722C">
        <w:rPr>
          <w:rFonts w:ascii="Arial" w:eastAsia="Times New Roman" w:hAnsi="Arial" w:cs="Arial"/>
          <w:lang w:eastAsia="pt-BR"/>
        </w:rPr>
        <w:t>equivalente ao previsto no manual do equipamento e normas t</w:t>
      </w:r>
      <w:r w:rsidRPr="0085722C">
        <w:rPr>
          <w:rFonts w:ascii="Arial" w:eastAsia="Times New Roman" w:hAnsi="Arial" w:cs="Arial" w:hint="eastAsia"/>
          <w:lang w:eastAsia="pt-BR"/>
        </w:rPr>
        <w:t>é</w:t>
      </w:r>
      <w:r w:rsidRPr="0085722C">
        <w:rPr>
          <w:rFonts w:ascii="Arial" w:eastAsia="Times New Roman" w:hAnsi="Arial" w:cs="Arial"/>
          <w:lang w:eastAsia="pt-BR"/>
        </w:rPr>
        <w:t>cnicas vigentes.</w:t>
      </w:r>
    </w:p>
    <w:p w14:paraId="4D681CBB" w14:textId="0B9894A2" w:rsidR="0085722C" w:rsidRPr="0085722C" w:rsidRDefault="0085722C" w:rsidP="00184D48">
      <w:pPr>
        <w:spacing w:before="100" w:beforeAutospacing="1" w:after="100" w:afterAutospacing="1" w:line="360" w:lineRule="auto"/>
        <w:jc w:val="both"/>
        <w:rPr>
          <w:rFonts w:ascii="Arial" w:eastAsia="Times New Roman" w:hAnsi="Arial" w:cs="Arial"/>
          <w:lang w:eastAsia="pt-BR"/>
        </w:rPr>
      </w:pPr>
      <w:r w:rsidRPr="0085722C">
        <w:rPr>
          <w:rFonts w:ascii="Arial" w:eastAsia="Times New Roman" w:hAnsi="Arial" w:cs="Arial"/>
          <w:lang w:eastAsia="pt-BR"/>
        </w:rPr>
        <w:t>O servi</w:t>
      </w:r>
      <w:r w:rsidRPr="0085722C">
        <w:rPr>
          <w:rFonts w:ascii="Arial" w:eastAsia="Times New Roman" w:hAnsi="Arial" w:cs="Arial" w:hint="eastAsia"/>
          <w:lang w:eastAsia="pt-BR"/>
        </w:rPr>
        <w:t>ç</w:t>
      </w:r>
      <w:r w:rsidRPr="0085722C">
        <w:rPr>
          <w:rFonts w:ascii="Arial" w:eastAsia="Times New Roman" w:hAnsi="Arial" w:cs="Arial"/>
          <w:lang w:eastAsia="pt-BR"/>
        </w:rPr>
        <w:t>o ser</w:t>
      </w:r>
      <w:r w:rsidRPr="0085722C">
        <w:rPr>
          <w:rFonts w:ascii="Arial" w:eastAsia="Times New Roman" w:hAnsi="Arial" w:cs="Arial" w:hint="eastAsia"/>
          <w:lang w:eastAsia="pt-BR"/>
        </w:rPr>
        <w:t>á</w:t>
      </w:r>
      <w:r w:rsidRPr="0085722C">
        <w:rPr>
          <w:rFonts w:ascii="Arial" w:eastAsia="Times New Roman" w:hAnsi="Arial" w:cs="Arial"/>
          <w:lang w:eastAsia="pt-BR"/>
        </w:rPr>
        <w:t xml:space="preserve"> prestado de forma ininterrupta de segunda a sexta, em hor</w:t>
      </w:r>
      <w:r w:rsidRPr="0085722C">
        <w:rPr>
          <w:rFonts w:ascii="Arial" w:eastAsia="Times New Roman" w:hAnsi="Arial" w:cs="Arial" w:hint="eastAsia"/>
          <w:lang w:eastAsia="pt-BR"/>
        </w:rPr>
        <w:t>á</w:t>
      </w:r>
      <w:r w:rsidRPr="0085722C">
        <w:rPr>
          <w:rFonts w:ascii="Arial" w:eastAsia="Times New Roman" w:hAnsi="Arial" w:cs="Arial"/>
          <w:lang w:eastAsia="pt-BR"/>
        </w:rPr>
        <w:t>rio de funcionamento da</w:t>
      </w:r>
      <w:r w:rsidR="00184D48">
        <w:rPr>
          <w:rFonts w:ascii="Arial" w:eastAsia="Times New Roman" w:hAnsi="Arial" w:cs="Arial"/>
          <w:lang w:eastAsia="pt-BR"/>
        </w:rPr>
        <w:t xml:space="preserve"> </w:t>
      </w:r>
      <w:r w:rsidRPr="0085722C">
        <w:rPr>
          <w:rFonts w:ascii="Arial" w:eastAsia="Times New Roman" w:hAnsi="Arial" w:cs="Arial"/>
          <w:lang w:eastAsia="pt-BR"/>
        </w:rPr>
        <w:t>unidade, em todo per</w:t>
      </w:r>
      <w:r w:rsidRPr="0085722C">
        <w:rPr>
          <w:rFonts w:ascii="Arial" w:eastAsia="Times New Roman" w:hAnsi="Arial" w:cs="Arial" w:hint="eastAsia"/>
          <w:lang w:eastAsia="pt-BR"/>
        </w:rPr>
        <w:t>í</w:t>
      </w:r>
      <w:r w:rsidRPr="0085722C">
        <w:rPr>
          <w:rFonts w:ascii="Arial" w:eastAsia="Times New Roman" w:hAnsi="Arial" w:cs="Arial"/>
          <w:lang w:eastAsia="pt-BR"/>
        </w:rPr>
        <w:t>odo de vig</w:t>
      </w:r>
      <w:r w:rsidRPr="0085722C">
        <w:rPr>
          <w:rFonts w:ascii="Arial" w:eastAsia="Times New Roman" w:hAnsi="Arial" w:cs="Arial" w:hint="eastAsia"/>
          <w:lang w:eastAsia="pt-BR"/>
        </w:rPr>
        <w:t>ê</w:t>
      </w:r>
      <w:r w:rsidRPr="0085722C">
        <w:rPr>
          <w:rFonts w:ascii="Arial" w:eastAsia="Times New Roman" w:hAnsi="Arial" w:cs="Arial"/>
          <w:lang w:eastAsia="pt-BR"/>
        </w:rPr>
        <w:t>ncia do contrato</w:t>
      </w:r>
      <w:r w:rsidR="00184D48">
        <w:rPr>
          <w:rFonts w:ascii="Arial" w:eastAsia="Times New Roman" w:hAnsi="Arial" w:cs="Arial"/>
          <w:lang w:eastAsia="pt-BR"/>
        </w:rPr>
        <w:t>.</w:t>
      </w:r>
    </w:p>
    <w:p w14:paraId="143C3D70" w14:textId="05D29822" w:rsidR="0085722C" w:rsidRDefault="0085722C" w:rsidP="0085722C">
      <w:pPr>
        <w:spacing w:before="100" w:beforeAutospacing="1" w:after="100" w:afterAutospacing="1" w:line="360" w:lineRule="auto"/>
        <w:jc w:val="both"/>
        <w:rPr>
          <w:rFonts w:ascii="Arial" w:eastAsia="Times New Roman" w:hAnsi="Arial" w:cs="Arial"/>
          <w:lang w:eastAsia="pt-BR"/>
        </w:rPr>
      </w:pPr>
      <w:r w:rsidRPr="0085722C">
        <w:rPr>
          <w:rFonts w:ascii="Arial" w:eastAsia="Times New Roman" w:hAnsi="Arial" w:cs="Arial"/>
          <w:lang w:eastAsia="pt-BR"/>
        </w:rPr>
        <w:t>A empresa vencedora dever</w:t>
      </w:r>
      <w:r w:rsidRPr="0085722C">
        <w:rPr>
          <w:rFonts w:ascii="Arial" w:eastAsia="Times New Roman" w:hAnsi="Arial" w:cs="Arial" w:hint="eastAsia"/>
          <w:lang w:eastAsia="pt-BR"/>
        </w:rPr>
        <w:t>á</w:t>
      </w:r>
      <w:r w:rsidRPr="0085722C">
        <w:rPr>
          <w:rFonts w:ascii="Arial" w:eastAsia="Times New Roman" w:hAnsi="Arial" w:cs="Arial"/>
          <w:lang w:eastAsia="pt-BR"/>
        </w:rPr>
        <w:t xml:space="preserve"> providenciar a</w:t>
      </w:r>
      <w:r w:rsidR="00184D48">
        <w:rPr>
          <w:rFonts w:ascii="Arial" w:eastAsia="Times New Roman" w:hAnsi="Arial" w:cs="Arial"/>
          <w:lang w:eastAsia="pt-BR"/>
        </w:rPr>
        <w:t xml:space="preserve"> </w:t>
      </w:r>
      <w:r w:rsidRPr="0085722C">
        <w:rPr>
          <w:rFonts w:ascii="Arial" w:eastAsia="Times New Roman" w:hAnsi="Arial" w:cs="Arial"/>
          <w:lang w:eastAsia="pt-BR"/>
        </w:rPr>
        <w:t>emiss</w:t>
      </w:r>
      <w:r w:rsidRPr="0085722C">
        <w:rPr>
          <w:rFonts w:ascii="Arial" w:eastAsia="Times New Roman" w:hAnsi="Arial" w:cs="Arial" w:hint="eastAsia"/>
          <w:lang w:eastAsia="pt-BR"/>
        </w:rPr>
        <w:t>ã</w:t>
      </w:r>
      <w:r w:rsidRPr="0085722C">
        <w:rPr>
          <w:rFonts w:ascii="Arial" w:eastAsia="Times New Roman" w:hAnsi="Arial" w:cs="Arial"/>
          <w:lang w:eastAsia="pt-BR"/>
        </w:rPr>
        <w:t>o de laudo de radioprote</w:t>
      </w:r>
      <w:r w:rsidRPr="0085722C">
        <w:rPr>
          <w:rFonts w:ascii="Arial" w:eastAsia="Times New Roman" w:hAnsi="Arial" w:cs="Arial" w:hint="eastAsia"/>
          <w:lang w:eastAsia="pt-BR"/>
        </w:rPr>
        <w:t>çã</w:t>
      </w:r>
      <w:r w:rsidRPr="0085722C">
        <w:rPr>
          <w:rFonts w:ascii="Arial" w:eastAsia="Times New Roman" w:hAnsi="Arial" w:cs="Arial"/>
          <w:lang w:eastAsia="pt-BR"/>
        </w:rPr>
        <w:t>o que atestam as blindagens da sala de exame radiol</w:t>
      </w:r>
      <w:r w:rsidRPr="0085722C">
        <w:rPr>
          <w:rFonts w:ascii="Arial" w:eastAsia="Times New Roman" w:hAnsi="Arial" w:cs="Arial" w:hint="eastAsia"/>
          <w:lang w:eastAsia="pt-BR"/>
        </w:rPr>
        <w:t>ó</w:t>
      </w:r>
      <w:r w:rsidRPr="0085722C">
        <w:rPr>
          <w:rFonts w:ascii="Arial" w:eastAsia="Times New Roman" w:hAnsi="Arial" w:cs="Arial"/>
          <w:lang w:eastAsia="pt-BR"/>
        </w:rPr>
        <w:t>gico</w:t>
      </w:r>
      <w:r w:rsidR="002B5FFF">
        <w:rPr>
          <w:rFonts w:ascii="Arial" w:eastAsia="Times New Roman" w:hAnsi="Arial" w:cs="Arial"/>
          <w:lang w:eastAsia="pt-BR"/>
        </w:rPr>
        <w:t>, atendendo ao disposto na</w:t>
      </w:r>
      <w:r w:rsidR="002B5FFF" w:rsidRPr="002B5FFF">
        <w:rPr>
          <w:rFonts w:ascii="Arial" w:hAnsi="Arial" w:cs="Arial"/>
          <w:b/>
          <w:bCs/>
          <w:caps/>
          <w:color w:val="162937"/>
          <w:sz w:val="29"/>
          <w:szCs w:val="29"/>
          <w:shd w:val="clear" w:color="auto" w:fill="FFFFFF"/>
        </w:rPr>
        <w:t xml:space="preserve"> </w:t>
      </w:r>
      <w:r w:rsidR="002B5FFF" w:rsidRPr="002B5FFF">
        <w:rPr>
          <w:rFonts w:ascii="Arial" w:eastAsia="Times New Roman" w:hAnsi="Arial" w:cs="Arial"/>
          <w:b/>
          <w:bCs/>
          <w:lang w:eastAsia="pt-BR"/>
        </w:rPr>
        <w:t>RESOLUÇÃO RDC Nº 611, DE 9 DE Março DE 2022</w:t>
      </w:r>
      <w:r w:rsidRPr="0085722C">
        <w:rPr>
          <w:rFonts w:ascii="Arial" w:eastAsia="Times New Roman" w:hAnsi="Arial" w:cs="Arial"/>
          <w:lang w:eastAsia="pt-BR"/>
        </w:rPr>
        <w:t>.</w:t>
      </w:r>
    </w:p>
    <w:p w14:paraId="7CD5EB79" w14:textId="06A23E5B" w:rsidR="00E433F1" w:rsidRPr="00E433F1" w:rsidRDefault="00E433F1" w:rsidP="0085722C">
      <w:pPr>
        <w:spacing w:before="100" w:beforeAutospacing="1" w:after="100" w:afterAutospacing="1" w:line="360" w:lineRule="auto"/>
        <w:jc w:val="both"/>
        <w:rPr>
          <w:rFonts w:ascii="Arial" w:eastAsia="Times New Roman" w:hAnsi="Arial" w:cs="Arial"/>
          <w:b/>
          <w:bCs/>
          <w:lang w:eastAsia="pt-BR"/>
        </w:rPr>
      </w:pPr>
      <w:r w:rsidRPr="00E433F1">
        <w:rPr>
          <w:rFonts w:ascii="Arial" w:eastAsia="Times New Roman" w:hAnsi="Arial" w:cs="Arial"/>
          <w:b/>
          <w:bCs/>
          <w:lang w:eastAsia="pt-BR"/>
        </w:rPr>
        <w:t>Da Manutenção Técnica Preventiva e Corretiva:</w:t>
      </w:r>
    </w:p>
    <w:p w14:paraId="193EEE72" w14:textId="2B40EBBB" w:rsidR="00E433F1" w:rsidRDefault="00E433F1" w:rsidP="00E433F1">
      <w:pPr>
        <w:spacing w:before="100" w:beforeAutospacing="1" w:after="100" w:afterAutospacing="1" w:line="360" w:lineRule="auto"/>
        <w:jc w:val="both"/>
        <w:rPr>
          <w:rFonts w:ascii="Arial" w:eastAsia="Times New Roman" w:hAnsi="Arial" w:cs="Arial"/>
          <w:lang w:eastAsia="pt-BR"/>
        </w:rPr>
      </w:pPr>
      <w:r w:rsidRPr="00E433F1">
        <w:rPr>
          <w:rFonts w:ascii="Arial" w:eastAsia="Times New Roman" w:hAnsi="Arial" w:cs="Arial"/>
          <w:lang w:eastAsia="pt-BR"/>
        </w:rPr>
        <w:lastRenderedPageBreak/>
        <w:t>A empresa contratada obrigar-se a estimar a periodicidade de manuten</w:t>
      </w:r>
      <w:r w:rsidRPr="00E433F1">
        <w:rPr>
          <w:rFonts w:ascii="Arial" w:eastAsia="Times New Roman" w:hAnsi="Arial" w:cs="Arial" w:hint="eastAsia"/>
          <w:lang w:eastAsia="pt-BR"/>
        </w:rPr>
        <w:t>çã</w:t>
      </w:r>
      <w:r w:rsidRPr="00E433F1">
        <w:rPr>
          <w:rFonts w:ascii="Arial" w:eastAsia="Times New Roman" w:hAnsi="Arial" w:cs="Arial"/>
          <w:lang w:eastAsia="pt-BR"/>
        </w:rPr>
        <w:t>o preventiva do aparelho e</w:t>
      </w:r>
      <w:r>
        <w:rPr>
          <w:rFonts w:ascii="Arial" w:eastAsia="Times New Roman" w:hAnsi="Arial" w:cs="Arial"/>
          <w:lang w:eastAsia="pt-BR"/>
        </w:rPr>
        <w:t xml:space="preserve"> </w:t>
      </w:r>
      <w:r w:rsidRPr="00E433F1">
        <w:rPr>
          <w:rFonts w:ascii="Arial" w:eastAsia="Times New Roman" w:hAnsi="Arial" w:cs="Arial"/>
          <w:lang w:eastAsia="pt-BR"/>
        </w:rPr>
        <w:t xml:space="preserve">responsabilizar-se </w:t>
      </w:r>
      <w:proofErr w:type="gramStart"/>
      <w:r w:rsidRPr="00E433F1">
        <w:rPr>
          <w:rFonts w:ascii="Arial" w:eastAsia="Times New Roman" w:hAnsi="Arial" w:cs="Arial"/>
          <w:lang w:eastAsia="pt-BR"/>
        </w:rPr>
        <w:t>pela mesma</w:t>
      </w:r>
      <w:proofErr w:type="gramEnd"/>
      <w:r w:rsidRPr="00E433F1">
        <w:rPr>
          <w:rFonts w:ascii="Arial" w:eastAsia="Times New Roman" w:hAnsi="Arial" w:cs="Arial"/>
          <w:lang w:eastAsia="pt-BR"/>
        </w:rPr>
        <w:t>. Obrigar-se tamb</w:t>
      </w:r>
      <w:r w:rsidRPr="00E433F1">
        <w:rPr>
          <w:rFonts w:ascii="Arial" w:eastAsia="Times New Roman" w:hAnsi="Arial" w:cs="Arial" w:hint="eastAsia"/>
          <w:lang w:eastAsia="pt-BR"/>
        </w:rPr>
        <w:t>é</w:t>
      </w:r>
      <w:r w:rsidRPr="00E433F1">
        <w:rPr>
          <w:rFonts w:ascii="Arial" w:eastAsia="Times New Roman" w:hAnsi="Arial" w:cs="Arial"/>
          <w:lang w:eastAsia="pt-BR"/>
        </w:rPr>
        <w:t>m a fornecer manuten</w:t>
      </w:r>
      <w:r w:rsidRPr="00E433F1">
        <w:rPr>
          <w:rFonts w:ascii="Arial" w:eastAsia="Times New Roman" w:hAnsi="Arial" w:cs="Arial" w:hint="eastAsia"/>
          <w:lang w:eastAsia="pt-BR"/>
        </w:rPr>
        <w:t>çã</w:t>
      </w:r>
      <w:r w:rsidRPr="00E433F1">
        <w:rPr>
          <w:rFonts w:ascii="Arial" w:eastAsia="Times New Roman" w:hAnsi="Arial" w:cs="Arial"/>
          <w:lang w:eastAsia="pt-BR"/>
        </w:rPr>
        <w:t>o corretiva do equipamento</w:t>
      </w:r>
      <w:r>
        <w:rPr>
          <w:rFonts w:ascii="Arial" w:eastAsia="Times New Roman" w:hAnsi="Arial" w:cs="Arial"/>
          <w:lang w:eastAsia="pt-BR"/>
        </w:rPr>
        <w:t xml:space="preserve"> </w:t>
      </w:r>
      <w:r w:rsidRPr="00E433F1">
        <w:rPr>
          <w:rFonts w:ascii="Arial" w:eastAsia="Times New Roman" w:hAnsi="Arial" w:cs="Arial"/>
          <w:lang w:eastAsia="pt-BR"/>
        </w:rPr>
        <w:t>durante 24 horas/dia, todos os dias do ano, inclusive s</w:t>
      </w:r>
      <w:r w:rsidRPr="00E433F1">
        <w:rPr>
          <w:rFonts w:ascii="Arial" w:eastAsia="Times New Roman" w:hAnsi="Arial" w:cs="Arial" w:hint="eastAsia"/>
          <w:lang w:eastAsia="pt-BR"/>
        </w:rPr>
        <w:t>á</w:t>
      </w:r>
      <w:r w:rsidRPr="00E433F1">
        <w:rPr>
          <w:rFonts w:ascii="Arial" w:eastAsia="Times New Roman" w:hAnsi="Arial" w:cs="Arial"/>
          <w:lang w:eastAsia="pt-BR"/>
        </w:rPr>
        <w:t>bados, domingos e feriados.</w:t>
      </w:r>
    </w:p>
    <w:p w14:paraId="74A04045" w14:textId="657A75EC" w:rsidR="00E433F1" w:rsidRDefault="00E433F1" w:rsidP="00E433F1">
      <w:pPr>
        <w:spacing w:before="100" w:beforeAutospacing="1" w:after="100" w:afterAutospacing="1" w:line="360" w:lineRule="auto"/>
        <w:jc w:val="both"/>
        <w:rPr>
          <w:rFonts w:ascii="Arial" w:eastAsia="Times New Roman" w:hAnsi="Arial" w:cs="Arial"/>
          <w:lang w:eastAsia="pt-BR"/>
        </w:rPr>
      </w:pPr>
      <w:r w:rsidRPr="00E433F1">
        <w:rPr>
          <w:rFonts w:ascii="Arial" w:eastAsia="Times New Roman" w:hAnsi="Arial" w:cs="Arial"/>
          <w:lang w:eastAsia="pt-BR"/>
        </w:rPr>
        <w:t>O contato para manuten</w:t>
      </w:r>
      <w:r w:rsidRPr="00E433F1">
        <w:rPr>
          <w:rFonts w:ascii="Arial" w:eastAsia="Times New Roman" w:hAnsi="Arial" w:cs="Arial" w:hint="eastAsia"/>
          <w:lang w:eastAsia="pt-BR"/>
        </w:rPr>
        <w:t>çã</w:t>
      </w:r>
      <w:r w:rsidRPr="00E433F1">
        <w:rPr>
          <w:rFonts w:ascii="Arial" w:eastAsia="Times New Roman" w:hAnsi="Arial" w:cs="Arial"/>
          <w:lang w:eastAsia="pt-BR"/>
        </w:rPr>
        <w:t>o t</w:t>
      </w:r>
      <w:r w:rsidRPr="00E433F1">
        <w:rPr>
          <w:rFonts w:ascii="Arial" w:eastAsia="Times New Roman" w:hAnsi="Arial" w:cs="Arial" w:hint="eastAsia"/>
          <w:lang w:eastAsia="pt-BR"/>
        </w:rPr>
        <w:t>é</w:t>
      </w:r>
      <w:r w:rsidRPr="00E433F1">
        <w:rPr>
          <w:rFonts w:ascii="Arial" w:eastAsia="Times New Roman" w:hAnsi="Arial" w:cs="Arial"/>
          <w:lang w:eastAsia="pt-BR"/>
        </w:rPr>
        <w:t xml:space="preserve">cnica deve ser fornecido junto </w:t>
      </w:r>
      <w:r w:rsidRPr="00E433F1">
        <w:rPr>
          <w:rFonts w:ascii="Arial" w:eastAsia="Times New Roman" w:hAnsi="Arial" w:cs="Arial" w:hint="eastAsia"/>
          <w:lang w:eastAsia="pt-BR"/>
        </w:rPr>
        <w:t>à</w:t>
      </w:r>
      <w:r w:rsidRPr="00E433F1">
        <w:rPr>
          <w:rFonts w:ascii="Arial" w:eastAsia="Times New Roman" w:hAnsi="Arial" w:cs="Arial"/>
          <w:lang w:eastAsia="pt-BR"/>
        </w:rPr>
        <w:t xml:space="preserve"> assinatura do contrato.</w:t>
      </w:r>
    </w:p>
    <w:p w14:paraId="260AC337" w14:textId="66E3C27D" w:rsidR="00E433F1" w:rsidRDefault="00E433F1" w:rsidP="00E433F1">
      <w:pPr>
        <w:spacing w:before="100" w:beforeAutospacing="1" w:after="100" w:afterAutospacing="1" w:line="360" w:lineRule="auto"/>
        <w:jc w:val="both"/>
        <w:rPr>
          <w:rFonts w:ascii="Arial" w:eastAsia="Times New Roman" w:hAnsi="Arial" w:cs="Arial"/>
          <w:lang w:eastAsia="pt-BR"/>
        </w:rPr>
      </w:pPr>
      <w:r w:rsidRPr="00E433F1">
        <w:rPr>
          <w:rFonts w:ascii="Arial" w:eastAsia="Times New Roman" w:hAnsi="Arial" w:cs="Arial"/>
          <w:lang w:eastAsia="pt-BR"/>
        </w:rPr>
        <w:t>A contratada ter</w:t>
      </w:r>
      <w:r w:rsidRPr="00E433F1">
        <w:rPr>
          <w:rFonts w:ascii="Arial" w:eastAsia="Times New Roman" w:hAnsi="Arial" w:cs="Arial" w:hint="eastAsia"/>
          <w:lang w:eastAsia="pt-BR"/>
        </w:rPr>
        <w:t>á</w:t>
      </w:r>
      <w:r w:rsidRPr="00E433F1">
        <w:rPr>
          <w:rFonts w:ascii="Arial" w:eastAsia="Times New Roman" w:hAnsi="Arial" w:cs="Arial"/>
          <w:lang w:eastAsia="pt-BR"/>
        </w:rPr>
        <w:t xml:space="preserve"> o prazo de 2(duas) horas para responder o chamado feito por telefone ou e-mail com</w:t>
      </w:r>
      <w:r>
        <w:rPr>
          <w:rFonts w:ascii="Arial" w:eastAsia="Times New Roman" w:hAnsi="Arial" w:cs="Arial"/>
          <w:lang w:eastAsia="pt-BR"/>
        </w:rPr>
        <w:t xml:space="preserve"> </w:t>
      </w:r>
      <w:r w:rsidRPr="00E433F1">
        <w:rPr>
          <w:rFonts w:ascii="Arial" w:eastAsia="Times New Roman" w:hAnsi="Arial" w:cs="Arial"/>
          <w:lang w:eastAsia="pt-BR"/>
        </w:rPr>
        <w:t>emiss</w:t>
      </w:r>
      <w:r w:rsidRPr="00E433F1">
        <w:rPr>
          <w:rFonts w:ascii="Arial" w:eastAsia="Times New Roman" w:hAnsi="Arial" w:cs="Arial" w:hint="eastAsia"/>
          <w:lang w:eastAsia="pt-BR"/>
        </w:rPr>
        <w:t>ã</w:t>
      </w:r>
      <w:r w:rsidRPr="00E433F1">
        <w:rPr>
          <w:rFonts w:ascii="Arial" w:eastAsia="Times New Roman" w:hAnsi="Arial" w:cs="Arial"/>
          <w:lang w:eastAsia="pt-BR"/>
        </w:rPr>
        <w:t>o de protocolos ou n</w:t>
      </w:r>
      <w:r w:rsidRPr="00E433F1">
        <w:rPr>
          <w:rFonts w:ascii="Arial" w:eastAsia="Times New Roman" w:hAnsi="Arial" w:cs="Arial" w:hint="eastAsia"/>
          <w:lang w:eastAsia="pt-BR"/>
        </w:rPr>
        <w:t>ú</w:t>
      </w:r>
      <w:r w:rsidRPr="00E433F1">
        <w:rPr>
          <w:rFonts w:ascii="Arial" w:eastAsia="Times New Roman" w:hAnsi="Arial" w:cs="Arial"/>
          <w:lang w:eastAsia="pt-BR"/>
        </w:rPr>
        <w:t>mero de ordem de servi</w:t>
      </w:r>
      <w:r w:rsidRPr="00E433F1">
        <w:rPr>
          <w:rFonts w:ascii="Arial" w:eastAsia="Times New Roman" w:hAnsi="Arial" w:cs="Arial" w:hint="eastAsia"/>
          <w:lang w:eastAsia="pt-BR"/>
        </w:rPr>
        <w:t>ç</w:t>
      </w:r>
      <w:r w:rsidRPr="00E433F1">
        <w:rPr>
          <w:rFonts w:ascii="Arial" w:eastAsia="Times New Roman" w:hAnsi="Arial" w:cs="Arial"/>
          <w:lang w:eastAsia="pt-BR"/>
        </w:rPr>
        <w:t>o.</w:t>
      </w:r>
    </w:p>
    <w:p w14:paraId="4AA91B9D" w14:textId="1800D035" w:rsidR="00E433F1" w:rsidRDefault="00E433F1" w:rsidP="00E433F1">
      <w:pPr>
        <w:spacing w:before="100" w:beforeAutospacing="1" w:after="100" w:afterAutospacing="1" w:line="360" w:lineRule="auto"/>
        <w:jc w:val="both"/>
        <w:rPr>
          <w:rFonts w:ascii="Arial" w:eastAsia="Times New Roman" w:hAnsi="Arial" w:cs="Arial"/>
          <w:lang w:eastAsia="pt-BR"/>
        </w:rPr>
      </w:pPr>
      <w:r w:rsidRPr="00E433F1">
        <w:rPr>
          <w:rFonts w:ascii="Arial" w:eastAsia="Times New Roman" w:hAnsi="Arial" w:cs="Arial"/>
          <w:lang w:eastAsia="pt-BR"/>
        </w:rPr>
        <w:t>Quando houver a necessidade da presen</w:t>
      </w:r>
      <w:r w:rsidRPr="00E433F1">
        <w:rPr>
          <w:rFonts w:ascii="Arial" w:eastAsia="Times New Roman" w:hAnsi="Arial" w:cs="Arial" w:hint="eastAsia"/>
          <w:lang w:eastAsia="pt-BR"/>
        </w:rPr>
        <w:t>ç</w:t>
      </w:r>
      <w:r w:rsidRPr="00E433F1">
        <w:rPr>
          <w:rFonts w:ascii="Arial" w:eastAsia="Times New Roman" w:hAnsi="Arial" w:cs="Arial"/>
          <w:lang w:eastAsia="pt-BR"/>
        </w:rPr>
        <w:t>a de um assessor t</w:t>
      </w:r>
      <w:r w:rsidRPr="00E433F1">
        <w:rPr>
          <w:rFonts w:ascii="Arial" w:eastAsia="Times New Roman" w:hAnsi="Arial" w:cs="Arial" w:hint="eastAsia"/>
          <w:lang w:eastAsia="pt-BR"/>
        </w:rPr>
        <w:t>é</w:t>
      </w:r>
      <w:r w:rsidRPr="00E433F1">
        <w:rPr>
          <w:rFonts w:ascii="Arial" w:eastAsia="Times New Roman" w:hAnsi="Arial" w:cs="Arial"/>
          <w:lang w:eastAsia="pt-BR"/>
        </w:rPr>
        <w:t>cnico para assist</w:t>
      </w:r>
      <w:r w:rsidRPr="00E433F1">
        <w:rPr>
          <w:rFonts w:ascii="Arial" w:eastAsia="Times New Roman" w:hAnsi="Arial" w:cs="Arial" w:hint="eastAsia"/>
          <w:lang w:eastAsia="pt-BR"/>
        </w:rPr>
        <w:t>ê</w:t>
      </w:r>
      <w:r w:rsidRPr="00E433F1">
        <w:rPr>
          <w:rFonts w:ascii="Arial" w:eastAsia="Times New Roman" w:hAnsi="Arial" w:cs="Arial"/>
          <w:lang w:eastAsia="pt-BR"/>
        </w:rPr>
        <w:t>ncia corretiva, a</w:t>
      </w:r>
      <w:r>
        <w:rPr>
          <w:rFonts w:ascii="Arial" w:eastAsia="Times New Roman" w:hAnsi="Arial" w:cs="Arial"/>
          <w:lang w:eastAsia="pt-BR"/>
        </w:rPr>
        <w:t xml:space="preserve"> </w:t>
      </w:r>
      <w:r w:rsidRPr="00E433F1">
        <w:rPr>
          <w:rFonts w:ascii="Arial" w:eastAsia="Times New Roman" w:hAnsi="Arial" w:cs="Arial"/>
          <w:lang w:eastAsia="pt-BR"/>
        </w:rPr>
        <w:t>empresa dever</w:t>
      </w:r>
      <w:r w:rsidRPr="00E433F1">
        <w:rPr>
          <w:rFonts w:ascii="Arial" w:eastAsia="Times New Roman" w:hAnsi="Arial" w:cs="Arial" w:hint="eastAsia"/>
          <w:lang w:eastAsia="pt-BR"/>
        </w:rPr>
        <w:t>á</w:t>
      </w:r>
      <w:r w:rsidRPr="00E433F1">
        <w:rPr>
          <w:rFonts w:ascii="Arial" w:eastAsia="Times New Roman" w:hAnsi="Arial" w:cs="Arial"/>
          <w:lang w:eastAsia="pt-BR"/>
        </w:rPr>
        <w:t xml:space="preserve"> atender no prazo m</w:t>
      </w:r>
      <w:r w:rsidRPr="00E433F1">
        <w:rPr>
          <w:rFonts w:ascii="Arial" w:eastAsia="Times New Roman" w:hAnsi="Arial" w:cs="Arial" w:hint="eastAsia"/>
          <w:lang w:eastAsia="pt-BR"/>
        </w:rPr>
        <w:t>á</w:t>
      </w:r>
      <w:r w:rsidRPr="00E433F1">
        <w:rPr>
          <w:rFonts w:ascii="Arial" w:eastAsia="Times New Roman" w:hAnsi="Arial" w:cs="Arial"/>
          <w:lang w:eastAsia="pt-BR"/>
        </w:rPr>
        <w:t>ximo de 12 (doze) horas inclusive aos s</w:t>
      </w:r>
      <w:r w:rsidRPr="00E433F1">
        <w:rPr>
          <w:rFonts w:ascii="Arial" w:eastAsia="Times New Roman" w:hAnsi="Arial" w:cs="Arial" w:hint="eastAsia"/>
          <w:lang w:eastAsia="pt-BR"/>
        </w:rPr>
        <w:t>á</w:t>
      </w:r>
      <w:r w:rsidRPr="00E433F1">
        <w:rPr>
          <w:rFonts w:ascii="Arial" w:eastAsia="Times New Roman" w:hAnsi="Arial" w:cs="Arial"/>
          <w:lang w:eastAsia="pt-BR"/>
        </w:rPr>
        <w:t>bados, domingos e feriados.</w:t>
      </w:r>
    </w:p>
    <w:p w14:paraId="72404C1B" w14:textId="5427E575" w:rsidR="00E433F1" w:rsidRDefault="00E433F1" w:rsidP="00E433F1">
      <w:pPr>
        <w:spacing w:before="100" w:beforeAutospacing="1" w:after="100" w:afterAutospacing="1" w:line="360" w:lineRule="auto"/>
        <w:jc w:val="both"/>
        <w:rPr>
          <w:rFonts w:ascii="Arial" w:eastAsia="Times New Roman" w:hAnsi="Arial" w:cs="Arial"/>
          <w:lang w:eastAsia="pt-BR"/>
        </w:rPr>
      </w:pPr>
      <w:r w:rsidRPr="00E433F1">
        <w:rPr>
          <w:rFonts w:ascii="Arial" w:eastAsia="Times New Roman" w:hAnsi="Arial" w:cs="Arial"/>
          <w:lang w:eastAsia="pt-BR"/>
        </w:rPr>
        <w:t>A contratada ter</w:t>
      </w:r>
      <w:r w:rsidRPr="00E433F1">
        <w:rPr>
          <w:rFonts w:ascii="Arial" w:eastAsia="Times New Roman" w:hAnsi="Arial" w:cs="Arial" w:hint="eastAsia"/>
          <w:lang w:eastAsia="pt-BR"/>
        </w:rPr>
        <w:t>á</w:t>
      </w:r>
      <w:r w:rsidRPr="00E433F1">
        <w:rPr>
          <w:rFonts w:ascii="Arial" w:eastAsia="Times New Roman" w:hAnsi="Arial" w:cs="Arial"/>
          <w:lang w:eastAsia="pt-BR"/>
        </w:rPr>
        <w:t xml:space="preserve"> 12 (doze) horas para solucionar o problema ou defeito constatado.</w:t>
      </w:r>
    </w:p>
    <w:p w14:paraId="199A978B" w14:textId="75EBB2C0" w:rsidR="00E433F1" w:rsidRDefault="00E433F1" w:rsidP="00E433F1">
      <w:pPr>
        <w:spacing w:before="100" w:beforeAutospacing="1" w:after="100" w:afterAutospacing="1" w:line="360" w:lineRule="auto"/>
        <w:jc w:val="both"/>
        <w:rPr>
          <w:rFonts w:ascii="Arial" w:eastAsia="Times New Roman" w:hAnsi="Arial" w:cs="Arial"/>
          <w:lang w:eastAsia="pt-BR"/>
        </w:rPr>
      </w:pPr>
      <w:r w:rsidRPr="00E433F1">
        <w:rPr>
          <w:rFonts w:ascii="Arial" w:eastAsia="Times New Roman" w:hAnsi="Arial" w:cs="Arial"/>
          <w:lang w:eastAsia="pt-BR"/>
        </w:rPr>
        <w:t>Caso o problema ou defeito n</w:t>
      </w:r>
      <w:r w:rsidRPr="00E433F1">
        <w:rPr>
          <w:rFonts w:ascii="Arial" w:eastAsia="Times New Roman" w:hAnsi="Arial" w:cs="Arial" w:hint="eastAsia"/>
          <w:lang w:eastAsia="pt-BR"/>
        </w:rPr>
        <w:t>ã</w:t>
      </w:r>
      <w:r w:rsidRPr="00E433F1">
        <w:rPr>
          <w:rFonts w:ascii="Arial" w:eastAsia="Times New Roman" w:hAnsi="Arial" w:cs="Arial"/>
          <w:lang w:eastAsia="pt-BR"/>
        </w:rPr>
        <w:t>o seja corrigido a contratada ter</w:t>
      </w:r>
      <w:r w:rsidRPr="00E433F1">
        <w:rPr>
          <w:rFonts w:ascii="Arial" w:eastAsia="Times New Roman" w:hAnsi="Arial" w:cs="Arial" w:hint="eastAsia"/>
          <w:lang w:eastAsia="pt-BR"/>
        </w:rPr>
        <w:t>á</w:t>
      </w:r>
      <w:r w:rsidRPr="00E433F1">
        <w:rPr>
          <w:rFonts w:ascii="Arial" w:eastAsia="Times New Roman" w:hAnsi="Arial" w:cs="Arial"/>
          <w:lang w:eastAsia="pt-BR"/>
        </w:rPr>
        <w:t xml:space="preserve"> o prazo de 24 (vinte e quatro) horas</w:t>
      </w:r>
      <w:r>
        <w:rPr>
          <w:rFonts w:ascii="Arial" w:eastAsia="Times New Roman" w:hAnsi="Arial" w:cs="Arial"/>
          <w:lang w:eastAsia="pt-BR"/>
        </w:rPr>
        <w:t xml:space="preserve"> </w:t>
      </w:r>
      <w:r w:rsidRPr="00E433F1">
        <w:rPr>
          <w:rFonts w:ascii="Arial" w:eastAsia="Times New Roman" w:hAnsi="Arial" w:cs="Arial"/>
          <w:lang w:eastAsia="pt-BR"/>
        </w:rPr>
        <w:t>para substituir o equipamento defeituoso por outro novo com caracter</w:t>
      </w:r>
      <w:r w:rsidRPr="00E433F1">
        <w:rPr>
          <w:rFonts w:ascii="Arial" w:eastAsia="Times New Roman" w:hAnsi="Arial" w:cs="Arial" w:hint="eastAsia"/>
          <w:lang w:eastAsia="pt-BR"/>
        </w:rPr>
        <w:t>í</w:t>
      </w:r>
      <w:r w:rsidRPr="00E433F1">
        <w:rPr>
          <w:rFonts w:ascii="Arial" w:eastAsia="Times New Roman" w:hAnsi="Arial" w:cs="Arial"/>
          <w:lang w:eastAsia="pt-BR"/>
        </w:rPr>
        <w:t xml:space="preserve">sticas similares, sem </w:t>
      </w:r>
      <w:r w:rsidRPr="00E433F1">
        <w:rPr>
          <w:rFonts w:ascii="Arial" w:eastAsia="Times New Roman" w:hAnsi="Arial" w:cs="Arial" w:hint="eastAsia"/>
          <w:lang w:eastAsia="pt-BR"/>
        </w:rPr>
        <w:t>ô</w:t>
      </w:r>
      <w:r w:rsidRPr="00E433F1">
        <w:rPr>
          <w:rFonts w:ascii="Arial" w:eastAsia="Times New Roman" w:hAnsi="Arial" w:cs="Arial"/>
          <w:lang w:eastAsia="pt-BR"/>
        </w:rPr>
        <w:t>nus para a</w:t>
      </w:r>
      <w:r>
        <w:rPr>
          <w:rFonts w:ascii="Arial" w:eastAsia="Times New Roman" w:hAnsi="Arial" w:cs="Arial"/>
          <w:lang w:eastAsia="pt-BR"/>
        </w:rPr>
        <w:t xml:space="preserve"> </w:t>
      </w:r>
      <w:r w:rsidRPr="00E433F1">
        <w:rPr>
          <w:rFonts w:ascii="Arial" w:eastAsia="Times New Roman" w:hAnsi="Arial" w:cs="Arial"/>
          <w:lang w:eastAsia="pt-BR"/>
        </w:rPr>
        <w:t>institui</w:t>
      </w:r>
      <w:r w:rsidRPr="00E433F1">
        <w:rPr>
          <w:rFonts w:ascii="Arial" w:eastAsia="Times New Roman" w:hAnsi="Arial" w:cs="Arial" w:hint="eastAsia"/>
          <w:lang w:eastAsia="pt-BR"/>
        </w:rPr>
        <w:t>çã</w:t>
      </w:r>
      <w:r w:rsidRPr="00E433F1">
        <w:rPr>
          <w:rFonts w:ascii="Arial" w:eastAsia="Times New Roman" w:hAnsi="Arial" w:cs="Arial"/>
          <w:lang w:eastAsia="pt-BR"/>
        </w:rPr>
        <w:t>o.</w:t>
      </w:r>
    </w:p>
    <w:p w14:paraId="6E3554FA" w14:textId="18545796" w:rsidR="00E433F1" w:rsidRDefault="00E433F1" w:rsidP="00E433F1">
      <w:pPr>
        <w:spacing w:before="100" w:beforeAutospacing="1" w:after="100" w:afterAutospacing="1" w:line="360" w:lineRule="auto"/>
        <w:jc w:val="both"/>
        <w:rPr>
          <w:rFonts w:ascii="Arial" w:eastAsia="Times New Roman" w:hAnsi="Arial" w:cs="Arial"/>
          <w:lang w:eastAsia="pt-BR"/>
        </w:rPr>
      </w:pPr>
      <w:r w:rsidRPr="00E433F1">
        <w:rPr>
          <w:rFonts w:ascii="Arial" w:eastAsia="Times New Roman" w:hAnsi="Arial" w:cs="Arial"/>
          <w:lang w:eastAsia="pt-BR"/>
        </w:rPr>
        <w:t>O n</w:t>
      </w:r>
      <w:r w:rsidRPr="00E433F1">
        <w:rPr>
          <w:rFonts w:ascii="Arial" w:eastAsia="Times New Roman" w:hAnsi="Arial" w:cs="Arial" w:hint="eastAsia"/>
          <w:lang w:eastAsia="pt-BR"/>
        </w:rPr>
        <w:t>ã</w:t>
      </w:r>
      <w:r w:rsidRPr="00E433F1">
        <w:rPr>
          <w:rFonts w:ascii="Arial" w:eastAsia="Times New Roman" w:hAnsi="Arial" w:cs="Arial"/>
          <w:lang w:eastAsia="pt-BR"/>
        </w:rPr>
        <w:t>o cumprimento dos itens acima resultar</w:t>
      </w:r>
      <w:r w:rsidRPr="00E433F1">
        <w:rPr>
          <w:rFonts w:ascii="Arial" w:eastAsia="Times New Roman" w:hAnsi="Arial" w:cs="Arial" w:hint="eastAsia"/>
          <w:lang w:eastAsia="pt-BR"/>
        </w:rPr>
        <w:t>á</w:t>
      </w:r>
      <w:r w:rsidRPr="00E433F1">
        <w:rPr>
          <w:rFonts w:ascii="Arial" w:eastAsia="Times New Roman" w:hAnsi="Arial" w:cs="Arial"/>
          <w:lang w:eastAsia="pt-BR"/>
        </w:rPr>
        <w:t xml:space="preserve"> em penalidades previstas no </w:t>
      </w:r>
      <w:r>
        <w:rPr>
          <w:rFonts w:ascii="Arial" w:eastAsia="Times New Roman" w:hAnsi="Arial" w:cs="Arial"/>
          <w:lang w:eastAsia="pt-BR"/>
        </w:rPr>
        <w:t>Termo de Referência</w:t>
      </w:r>
      <w:r w:rsidRPr="00E433F1">
        <w:rPr>
          <w:rFonts w:ascii="Arial" w:eastAsia="Times New Roman" w:hAnsi="Arial" w:cs="Arial"/>
          <w:lang w:eastAsia="pt-BR"/>
        </w:rPr>
        <w:t>.</w:t>
      </w:r>
    </w:p>
    <w:p w14:paraId="5420037C" w14:textId="03ED84D8" w:rsidR="00E433F1" w:rsidRPr="00F82D74" w:rsidRDefault="00E433F1" w:rsidP="00E433F1">
      <w:pPr>
        <w:spacing w:before="100" w:beforeAutospacing="1" w:after="100" w:afterAutospacing="1" w:line="360" w:lineRule="auto"/>
        <w:jc w:val="both"/>
        <w:rPr>
          <w:rFonts w:ascii="Arial" w:eastAsia="Times New Roman" w:hAnsi="Arial" w:cs="Arial"/>
          <w:b/>
          <w:bCs/>
          <w:lang w:eastAsia="pt-BR"/>
        </w:rPr>
      </w:pPr>
      <w:r w:rsidRPr="00F82D74">
        <w:rPr>
          <w:rFonts w:ascii="Arial" w:eastAsia="Times New Roman" w:hAnsi="Arial" w:cs="Arial"/>
          <w:b/>
          <w:bCs/>
          <w:lang w:eastAsia="pt-BR"/>
        </w:rPr>
        <w:t xml:space="preserve">Especificações dos Equipamentos que a </w:t>
      </w:r>
      <w:r w:rsidR="00F82D74" w:rsidRPr="00F82D74">
        <w:rPr>
          <w:rFonts w:ascii="Arial" w:eastAsia="Times New Roman" w:hAnsi="Arial" w:cs="Arial"/>
          <w:b/>
          <w:bCs/>
          <w:lang w:eastAsia="pt-BR"/>
        </w:rPr>
        <w:t>e</w:t>
      </w:r>
      <w:r w:rsidRPr="00F82D74">
        <w:rPr>
          <w:rFonts w:ascii="Arial" w:eastAsia="Times New Roman" w:hAnsi="Arial" w:cs="Arial"/>
          <w:b/>
          <w:bCs/>
          <w:lang w:eastAsia="pt-BR"/>
        </w:rPr>
        <w:t xml:space="preserve">mpresa Contratada </w:t>
      </w:r>
      <w:r w:rsidR="00F82D74" w:rsidRPr="00F82D74">
        <w:rPr>
          <w:rFonts w:ascii="Arial" w:eastAsia="Times New Roman" w:hAnsi="Arial" w:cs="Arial"/>
          <w:b/>
          <w:bCs/>
          <w:lang w:eastAsia="pt-BR"/>
        </w:rPr>
        <w:t>d</w:t>
      </w:r>
      <w:r w:rsidRPr="00F82D74">
        <w:rPr>
          <w:rFonts w:ascii="Arial" w:eastAsia="Times New Roman" w:hAnsi="Arial" w:cs="Arial"/>
          <w:b/>
          <w:bCs/>
          <w:lang w:eastAsia="pt-BR"/>
        </w:rPr>
        <w:t xml:space="preserve">everá </w:t>
      </w:r>
      <w:r w:rsidR="00F82D74" w:rsidRPr="00F82D74">
        <w:rPr>
          <w:rFonts w:ascii="Arial" w:eastAsia="Times New Roman" w:hAnsi="Arial" w:cs="Arial"/>
          <w:b/>
          <w:bCs/>
          <w:lang w:eastAsia="pt-BR"/>
        </w:rPr>
        <w:t>d</w:t>
      </w:r>
      <w:r w:rsidRPr="00F82D74">
        <w:rPr>
          <w:rFonts w:ascii="Arial" w:eastAsia="Times New Roman" w:hAnsi="Arial" w:cs="Arial"/>
          <w:b/>
          <w:bCs/>
          <w:lang w:eastAsia="pt-BR"/>
        </w:rPr>
        <w:t>isponibilizar:</w:t>
      </w:r>
    </w:p>
    <w:tbl>
      <w:tblPr>
        <w:tblStyle w:val="Tabelacomgrade"/>
        <w:tblW w:w="0" w:type="auto"/>
        <w:tblLook w:val="04A0" w:firstRow="1" w:lastRow="0" w:firstColumn="1" w:lastColumn="0" w:noHBand="0" w:noVBand="1"/>
      </w:tblPr>
      <w:tblGrid>
        <w:gridCol w:w="1129"/>
        <w:gridCol w:w="6521"/>
        <w:gridCol w:w="844"/>
      </w:tblGrid>
      <w:tr w:rsidR="00F82D74" w:rsidRPr="00F82D74" w14:paraId="47DF96AD" w14:textId="77777777" w:rsidTr="00F82D74">
        <w:tc>
          <w:tcPr>
            <w:tcW w:w="1129" w:type="dxa"/>
            <w:shd w:val="clear" w:color="auto" w:fill="D9D9D9" w:themeFill="background1" w:themeFillShade="D9"/>
          </w:tcPr>
          <w:p w14:paraId="4E4C393D" w14:textId="42C8CD2C" w:rsidR="00F82D74" w:rsidRPr="00F82D74" w:rsidRDefault="00F82D74" w:rsidP="00F82D74">
            <w:pPr>
              <w:spacing w:before="100" w:beforeAutospacing="1" w:after="100" w:afterAutospacing="1" w:line="360" w:lineRule="auto"/>
              <w:jc w:val="center"/>
              <w:rPr>
                <w:rFonts w:ascii="Arial" w:eastAsia="Times New Roman" w:hAnsi="Arial" w:cs="Arial"/>
                <w:b/>
                <w:bCs/>
                <w:sz w:val="20"/>
                <w:szCs w:val="20"/>
                <w:lang w:eastAsia="pt-BR"/>
              </w:rPr>
            </w:pPr>
            <w:r w:rsidRPr="00F82D74">
              <w:rPr>
                <w:rFonts w:ascii="Arial" w:eastAsia="Times New Roman" w:hAnsi="Arial" w:cs="Arial"/>
                <w:b/>
                <w:bCs/>
                <w:sz w:val="20"/>
                <w:szCs w:val="20"/>
                <w:lang w:eastAsia="pt-BR"/>
              </w:rPr>
              <w:t>ITEM</w:t>
            </w:r>
          </w:p>
        </w:tc>
        <w:tc>
          <w:tcPr>
            <w:tcW w:w="6521" w:type="dxa"/>
            <w:shd w:val="clear" w:color="auto" w:fill="D9D9D9" w:themeFill="background1" w:themeFillShade="D9"/>
          </w:tcPr>
          <w:p w14:paraId="5D3CBD6A" w14:textId="3DB01D66" w:rsidR="00F82D74" w:rsidRPr="00F82D74" w:rsidRDefault="00F82D74" w:rsidP="00F82D74">
            <w:pPr>
              <w:spacing w:before="100" w:beforeAutospacing="1" w:after="100" w:afterAutospacing="1" w:line="360" w:lineRule="auto"/>
              <w:jc w:val="center"/>
              <w:rPr>
                <w:rFonts w:ascii="Arial" w:eastAsia="Times New Roman" w:hAnsi="Arial" w:cs="Arial"/>
                <w:b/>
                <w:bCs/>
                <w:sz w:val="20"/>
                <w:szCs w:val="20"/>
                <w:lang w:eastAsia="pt-BR"/>
              </w:rPr>
            </w:pPr>
            <w:r w:rsidRPr="00F82D74">
              <w:rPr>
                <w:rFonts w:ascii="Arial" w:eastAsia="Times New Roman" w:hAnsi="Arial" w:cs="Arial"/>
                <w:b/>
                <w:bCs/>
                <w:sz w:val="20"/>
                <w:szCs w:val="20"/>
                <w:lang w:eastAsia="pt-BR"/>
              </w:rPr>
              <w:t>DESCRIÇÃO DO EQUIPAMENTO</w:t>
            </w:r>
          </w:p>
        </w:tc>
        <w:tc>
          <w:tcPr>
            <w:tcW w:w="844" w:type="dxa"/>
            <w:shd w:val="clear" w:color="auto" w:fill="D9D9D9" w:themeFill="background1" w:themeFillShade="D9"/>
          </w:tcPr>
          <w:p w14:paraId="7E3B66B1" w14:textId="6FA3E37E" w:rsidR="00F82D74" w:rsidRPr="00F82D74" w:rsidRDefault="00F82D74" w:rsidP="00F82D74">
            <w:pPr>
              <w:spacing w:before="100" w:beforeAutospacing="1" w:after="100" w:afterAutospacing="1" w:line="360" w:lineRule="auto"/>
              <w:jc w:val="center"/>
              <w:rPr>
                <w:rFonts w:ascii="Arial" w:eastAsia="Times New Roman" w:hAnsi="Arial" w:cs="Arial"/>
                <w:b/>
                <w:bCs/>
                <w:sz w:val="20"/>
                <w:szCs w:val="20"/>
                <w:lang w:eastAsia="pt-BR"/>
              </w:rPr>
            </w:pPr>
            <w:r w:rsidRPr="00F82D74">
              <w:rPr>
                <w:rFonts w:ascii="Arial" w:eastAsia="Times New Roman" w:hAnsi="Arial" w:cs="Arial"/>
                <w:b/>
                <w:bCs/>
                <w:sz w:val="20"/>
                <w:szCs w:val="20"/>
                <w:lang w:eastAsia="pt-BR"/>
              </w:rPr>
              <w:t>QTD</w:t>
            </w:r>
          </w:p>
        </w:tc>
      </w:tr>
      <w:tr w:rsidR="00F82D74" w:rsidRPr="00F82D74" w14:paraId="6B74D8B6" w14:textId="77777777" w:rsidTr="00D561A4">
        <w:tc>
          <w:tcPr>
            <w:tcW w:w="1129" w:type="dxa"/>
          </w:tcPr>
          <w:p w14:paraId="67A446C8" w14:textId="667DE7BB" w:rsidR="00F82D74" w:rsidRPr="00BB37DD" w:rsidRDefault="00F82D74" w:rsidP="00BB37DD">
            <w:pPr>
              <w:spacing w:before="100" w:beforeAutospacing="1" w:after="100" w:afterAutospacing="1" w:line="360" w:lineRule="auto"/>
              <w:jc w:val="center"/>
              <w:rPr>
                <w:rFonts w:ascii="Arial" w:eastAsia="Times New Roman" w:hAnsi="Arial" w:cs="Arial"/>
                <w:color w:val="auto"/>
                <w:sz w:val="20"/>
                <w:szCs w:val="20"/>
                <w:highlight w:val="red"/>
                <w:lang w:eastAsia="pt-BR"/>
              </w:rPr>
            </w:pPr>
            <w:r w:rsidRPr="00BB37DD">
              <w:rPr>
                <w:rFonts w:ascii="Arial" w:eastAsia="Times New Roman" w:hAnsi="Arial" w:cs="Arial"/>
                <w:sz w:val="20"/>
                <w:szCs w:val="20"/>
                <w:lang w:eastAsia="pt-BR"/>
              </w:rPr>
              <w:t>01</w:t>
            </w:r>
          </w:p>
        </w:tc>
        <w:tc>
          <w:tcPr>
            <w:tcW w:w="6521" w:type="dxa"/>
            <w:vAlign w:val="center"/>
          </w:tcPr>
          <w:p w14:paraId="243C61FE" w14:textId="624C9924" w:rsidR="00F82D74" w:rsidRPr="00BB37DD" w:rsidRDefault="00F82D74" w:rsidP="00D561A4">
            <w:pPr>
              <w:spacing w:before="100" w:beforeAutospacing="1" w:after="100" w:afterAutospacing="1" w:line="360" w:lineRule="auto"/>
              <w:jc w:val="center"/>
              <w:rPr>
                <w:rFonts w:ascii="Arial" w:eastAsia="Times New Roman" w:hAnsi="Arial" w:cs="Arial"/>
                <w:sz w:val="20"/>
                <w:szCs w:val="20"/>
                <w:lang w:eastAsia="pt-BR"/>
              </w:rPr>
            </w:pPr>
            <w:r w:rsidRPr="00BB37DD">
              <w:rPr>
                <w:rFonts w:ascii="Arial" w:eastAsia="Times New Roman" w:hAnsi="Arial" w:cs="Arial"/>
                <w:sz w:val="20"/>
                <w:szCs w:val="20"/>
                <w:lang w:eastAsia="pt-BR"/>
              </w:rPr>
              <w:t>EQUIPAMENTO DE RAIO X</w:t>
            </w:r>
          </w:p>
        </w:tc>
        <w:tc>
          <w:tcPr>
            <w:tcW w:w="844" w:type="dxa"/>
          </w:tcPr>
          <w:p w14:paraId="3B880000" w14:textId="385ED0CD" w:rsidR="00F82D74" w:rsidRPr="00BB37DD" w:rsidRDefault="00312002" w:rsidP="00BB37DD">
            <w:pPr>
              <w:spacing w:before="100" w:beforeAutospacing="1" w:after="100" w:afterAutospacing="1" w:line="360" w:lineRule="auto"/>
              <w:jc w:val="center"/>
              <w:rPr>
                <w:rFonts w:ascii="Arial" w:eastAsia="Times New Roman" w:hAnsi="Arial" w:cs="Arial"/>
                <w:sz w:val="20"/>
                <w:szCs w:val="20"/>
                <w:lang w:eastAsia="pt-BR"/>
              </w:rPr>
            </w:pPr>
            <w:r w:rsidRPr="00BB37DD">
              <w:rPr>
                <w:rFonts w:ascii="Arial" w:eastAsia="Times New Roman" w:hAnsi="Arial" w:cs="Arial"/>
                <w:sz w:val="20"/>
                <w:szCs w:val="20"/>
                <w:lang w:eastAsia="pt-BR"/>
              </w:rPr>
              <w:t>0</w:t>
            </w:r>
            <w:r w:rsidR="00735E23" w:rsidRPr="00BB37DD">
              <w:rPr>
                <w:rFonts w:ascii="Arial" w:eastAsia="Times New Roman" w:hAnsi="Arial" w:cs="Arial"/>
                <w:sz w:val="20"/>
                <w:szCs w:val="20"/>
                <w:lang w:eastAsia="pt-BR"/>
              </w:rPr>
              <w:t>2</w:t>
            </w:r>
          </w:p>
        </w:tc>
      </w:tr>
      <w:tr w:rsidR="00F82D74" w:rsidRPr="00F82D74" w14:paraId="23E916E3" w14:textId="77777777" w:rsidTr="00D561A4">
        <w:trPr>
          <w:trHeight w:val="111"/>
        </w:trPr>
        <w:tc>
          <w:tcPr>
            <w:tcW w:w="1129" w:type="dxa"/>
          </w:tcPr>
          <w:p w14:paraId="54DFDBEC" w14:textId="74A9FF8B" w:rsidR="00F82D74" w:rsidRPr="00D561A4" w:rsidRDefault="00F82D74" w:rsidP="00D561A4">
            <w:pPr>
              <w:spacing w:before="100" w:beforeAutospacing="1" w:after="100" w:afterAutospacing="1" w:line="360" w:lineRule="auto"/>
              <w:jc w:val="center"/>
              <w:rPr>
                <w:rFonts w:ascii="Arial" w:eastAsia="Times New Roman" w:hAnsi="Arial" w:cs="Arial"/>
                <w:sz w:val="20"/>
                <w:szCs w:val="20"/>
                <w:lang w:eastAsia="pt-BR"/>
              </w:rPr>
            </w:pPr>
            <w:r w:rsidRPr="00D561A4">
              <w:rPr>
                <w:rFonts w:ascii="Arial" w:eastAsia="Times New Roman" w:hAnsi="Arial" w:cs="Arial"/>
                <w:sz w:val="20"/>
                <w:szCs w:val="20"/>
                <w:lang w:eastAsia="pt-BR"/>
              </w:rPr>
              <w:t>02</w:t>
            </w:r>
          </w:p>
        </w:tc>
        <w:tc>
          <w:tcPr>
            <w:tcW w:w="6521" w:type="dxa"/>
            <w:vAlign w:val="center"/>
          </w:tcPr>
          <w:p w14:paraId="2B04C839" w14:textId="582F887A" w:rsidR="00F82D74" w:rsidRPr="00D561A4" w:rsidRDefault="00F82D74" w:rsidP="00D561A4">
            <w:pPr>
              <w:spacing w:before="100" w:beforeAutospacing="1" w:after="100" w:afterAutospacing="1"/>
              <w:jc w:val="center"/>
              <w:rPr>
                <w:rFonts w:ascii="Arial" w:eastAsia="Times New Roman" w:hAnsi="Arial" w:cs="Arial"/>
                <w:sz w:val="20"/>
                <w:szCs w:val="20"/>
                <w:lang w:eastAsia="pt-BR"/>
              </w:rPr>
            </w:pPr>
            <w:r w:rsidRPr="00D561A4">
              <w:rPr>
                <w:rFonts w:ascii="Arial" w:eastAsia="Times New Roman" w:hAnsi="Arial" w:cs="Arial"/>
                <w:sz w:val="20"/>
                <w:szCs w:val="20"/>
                <w:lang w:eastAsia="pt-BR"/>
              </w:rPr>
              <w:t>IMPRESSORA</w:t>
            </w:r>
            <w:r w:rsidR="00735E23" w:rsidRPr="00D561A4">
              <w:rPr>
                <w:rFonts w:ascii="Arial" w:eastAsia="Times New Roman" w:hAnsi="Arial" w:cs="Arial"/>
                <w:sz w:val="20"/>
                <w:szCs w:val="20"/>
                <w:lang w:eastAsia="pt-BR"/>
              </w:rPr>
              <w:t xml:space="preserve"> </w:t>
            </w:r>
            <w:r w:rsidRPr="00D561A4">
              <w:rPr>
                <w:rFonts w:ascii="Arial" w:eastAsia="Times New Roman" w:hAnsi="Arial" w:cs="Arial"/>
                <w:sz w:val="20"/>
                <w:szCs w:val="20"/>
                <w:lang w:eastAsia="pt-BR"/>
              </w:rPr>
              <w:t>COLORIDA</w:t>
            </w:r>
          </w:p>
        </w:tc>
        <w:tc>
          <w:tcPr>
            <w:tcW w:w="844" w:type="dxa"/>
          </w:tcPr>
          <w:p w14:paraId="7182043A" w14:textId="3B641A5D" w:rsidR="00F82D74" w:rsidRPr="00D561A4" w:rsidRDefault="00C33EFC" w:rsidP="00D561A4">
            <w:pPr>
              <w:spacing w:before="100" w:beforeAutospacing="1" w:after="100" w:afterAutospacing="1" w:line="360" w:lineRule="auto"/>
              <w:jc w:val="center"/>
              <w:rPr>
                <w:rFonts w:ascii="Arial" w:eastAsia="Times New Roman" w:hAnsi="Arial" w:cs="Arial"/>
                <w:sz w:val="20"/>
                <w:szCs w:val="20"/>
                <w:lang w:eastAsia="pt-BR"/>
              </w:rPr>
            </w:pPr>
            <w:r w:rsidRPr="00D561A4">
              <w:rPr>
                <w:rFonts w:ascii="Arial" w:eastAsia="Times New Roman" w:hAnsi="Arial" w:cs="Arial"/>
                <w:sz w:val="20"/>
                <w:szCs w:val="20"/>
                <w:lang w:eastAsia="pt-BR"/>
              </w:rPr>
              <w:t>0</w:t>
            </w:r>
            <w:r w:rsidR="00D561A4" w:rsidRPr="00D561A4">
              <w:rPr>
                <w:rFonts w:ascii="Arial" w:eastAsia="Times New Roman" w:hAnsi="Arial" w:cs="Arial"/>
                <w:sz w:val="20"/>
                <w:szCs w:val="20"/>
                <w:lang w:eastAsia="pt-BR"/>
              </w:rPr>
              <w:t>2</w:t>
            </w:r>
          </w:p>
        </w:tc>
      </w:tr>
      <w:tr w:rsidR="00F82D74" w:rsidRPr="00F82D74" w14:paraId="44B7CE50" w14:textId="77777777" w:rsidTr="00D561A4">
        <w:tc>
          <w:tcPr>
            <w:tcW w:w="1129" w:type="dxa"/>
          </w:tcPr>
          <w:p w14:paraId="4FF3D76C" w14:textId="7D310AAB" w:rsidR="00F82D74" w:rsidRPr="00D561A4" w:rsidRDefault="00312002" w:rsidP="00D561A4">
            <w:pPr>
              <w:spacing w:before="100" w:beforeAutospacing="1" w:after="100" w:afterAutospacing="1"/>
              <w:jc w:val="center"/>
              <w:rPr>
                <w:rFonts w:ascii="Arial" w:eastAsia="Times New Roman" w:hAnsi="Arial" w:cs="Arial"/>
                <w:sz w:val="20"/>
                <w:szCs w:val="20"/>
                <w:lang w:eastAsia="pt-BR"/>
              </w:rPr>
            </w:pPr>
            <w:r w:rsidRPr="00D561A4">
              <w:rPr>
                <w:rFonts w:ascii="Arial" w:eastAsia="Times New Roman" w:hAnsi="Arial" w:cs="Arial"/>
                <w:sz w:val="20"/>
                <w:szCs w:val="20"/>
                <w:lang w:eastAsia="pt-BR"/>
              </w:rPr>
              <w:t>03</w:t>
            </w:r>
          </w:p>
        </w:tc>
        <w:tc>
          <w:tcPr>
            <w:tcW w:w="6521" w:type="dxa"/>
          </w:tcPr>
          <w:p w14:paraId="589C30BC" w14:textId="3523413A" w:rsidR="00F82D74" w:rsidRPr="00D561A4" w:rsidRDefault="00F82D74" w:rsidP="00D561A4">
            <w:pPr>
              <w:spacing w:before="100" w:beforeAutospacing="1" w:after="100" w:afterAutospacing="1"/>
              <w:jc w:val="center"/>
              <w:rPr>
                <w:rFonts w:ascii="Arial" w:eastAsia="Times New Roman" w:hAnsi="Arial" w:cs="Arial"/>
                <w:sz w:val="20"/>
                <w:szCs w:val="20"/>
                <w:lang w:eastAsia="pt-BR"/>
              </w:rPr>
            </w:pPr>
            <w:r w:rsidRPr="00D561A4">
              <w:rPr>
                <w:rFonts w:ascii="Arial" w:eastAsia="Times New Roman" w:hAnsi="Arial" w:cs="Arial"/>
                <w:sz w:val="20"/>
                <w:szCs w:val="20"/>
                <w:lang w:eastAsia="pt-BR"/>
              </w:rPr>
              <w:t>IMPRESSORA DE FILME DRY</w:t>
            </w:r>
          </w:p>
        </w:tc>
        <w:tc>
          <w:tcPr>
            <w:tcW w:w="844" w:type="dxa"/>
            <w:vAlign w:val="center"/>
          </w:tcPr>
          <w:p w14:paraId="7B0688B7" w14:textId="2B3789A5" w:rsidR="00F82D74" w:rsidRPr="00D561A4" w:rsidRDefault="00025278" w:rsidP="00D561A4">
            <w:pPr>
              <w:spacing w:before="100" w:beforeAutospacing="1" w:after="100" w:afterAutospacing="1"/>
              <w:jc w:val="center"/>
              <w:rPr>
                <w:rFonts w:ascii="Arial" w:eastAsia="Times New Roman" w:hAnsi="Arial" w:cs="Arial"/>
                <w:sz w:val="20"/>
                <w:szCs w:val="20"/>
                <w:lang w:eastAsia="pt-BR"/>
              </w:rPr>
            </w:pPr>
            <w:r w:rsidRPr="00D561A4">
              <w:rPr>
                <w:rFonts w:ascii="Arial" w:eastAsia="Times New Roman" w:hAnsi="Arial" w:cs="Arial"/>
                <w:sz w:val="20"/>
                <w:szCs w:val="20"/>
                <w:lang w:eastAsia="pt-BR"/>
              </w:rPr>
              <w:t>0</w:t>
            </w:r>
            <w:r w:rsidR="00D561A4" w:rsidRPr="00D561A4">
              <w:rPr>
                <w:rFonts w:ascii="Arial" w:eastAsia="Times New Roman" w:hAnsi="Arial" w:cs="Arial"/>
                <w:sz w:val="20"/>
                <w:szCs w:val="20"/>
                <w:lang w:eastAsia="pt-BR"/>
              </w:rPr>
              <w:t>2</w:t>
            </w:r>
          </w:p>
        </w:tc>
      </w:tr>
      <w:tr w:rsidR="00312002" w:rsidRPr="00F82D74" w14:paraId="062BB282" w14:textId="77777777" w:rsidTr="00F82D74">
        <w:tc>
          <w:tcPr>
            <w:tcW w:w="1129" w:type="dxa"/>
          </w:tcPr>
          <w:p w14:paraId="46F3AF6D" w14:textId="1DC4686E" w:rsidR="00312002" w:rsidRPr="00D561A4" w:rsidRDefault="00312002" w:rsidP="00D561A4">
            <w:pPr>
              <w:spacing w:before="100" w:beforeAutospacing="1" w:after="100" w:afterAutospacing="1"/>
              <w:jc w:val="center"/>
              <w:rPr>
                <w:rFonts w:ascii="Arial" w:eastAsia="Times New Roman" w:hAnsi="Arial" w:cs="Arial"/>
                <w:sz w:val="20"/>
                <w:szCs w:val="20"/>
                <w:lang w:eastAsia="pt-BR"/>
              </w:rPr>
            </w:pPr>
            <w:r w:rsidRPr="00D561A4">
              <w:rPr>
                <w:rFonts w:ascii="Arial" w:eastAsia="Times New Roman" w:hAnsi="Arial" w:cs="Arial"/>
                <w:sz w:val="20"/>
                <w:szCs w:val="20"/>
                <w:lang w:eastAsia="pt-BR"/>
              </w:rPr>
              <w:t>04</w:t>
            </w:r>
          </w:p>
        </w:tc>
        <w:tc>
          <w:tcPr>
            <w:tcW w:w="6521" w:type="dxa"/>
          </w:tcPr>
          <w:p w14:paraId="0D9DB0D5" w14:textId="7EA333D5" w:rsidR="00312002" w:rsidRPr="00D561A4" w:rsidRDefault="00312002" w:rsidP="00D561A4">
            <w:pPr>
              <w:spacing w:before="100" w:beforeAutospacing="1" w:after="100" w:afterAutospacing="1"/>
              <w:jc w:val="center"/>
              <w:rPr>
                <w:rFonts w:ascii="Arial" w:eastAsia="Times New Roman" w:hAnsi="Arial" w:cs="Arial"/>
                <w:sz w:val="20"/>
                <w:szCs w:val="20"/>
                <w:lang w:eastAsia="pt-BR"/>
              </w:rPr>
            </w:pPr>
            <w:r w:rsidRPr="00D561A4">
              <w:rPr>
                <w:rFonts w:ascii="Arial" w:eastAsia="Times New Roman" w:hAnsi="Arial" w:cs="Arial"/>
                <w:sz w:val="20"/>
                <w:szCs w:val="20"/>
                <w:lang w:eastAsia="pt-BR"/>
              </w:rPr>
              <w:t>APARELHO DE ULTRASSONOGRAFIA</w:t>
            </w:r>
          </w:p>
        </w:tc>
        <w:tc>
          <w:tcPr>
            <w:tcW w:w="844" w:type="dxa"/>
          </w:tcPr>
          <w:p w14:paraId="759592BF" w14:textId="2EF59EC6" w:rsidR="00312002" w:rsidRPr="00D561A4" w:rsidRDefault="00C33EFC" w:rsidP="00D561A4">
            <w:pPr>
              <w:spacing w:before="100" w:beforeAutospacing="1" w:after="100" w:afterAutospacing="1"/>
              <w:jc w:val="center"/>
              <w:rPr>
                <w:rFonts w:ascii="Arial" w:eastAsia="Times New Roman" w:hAnsi="Arial" w:cs="Arial"/>
                <w:sz w:val="20"/>
                <w:szCs w:val="20"/>
                <w:lang w:eastAsia="pt-BR"/>
              </w:rPr>
            </w:pPr>
            <w:r w:rsidRPr="00D561A4">
              <w:rPr>
                <w:rFonts w:ascii="Arial" w:eastAsia="Times New Roman" w:hAnsi="Arial" w:cs="Arial"/>
                <w:sz w:val="20"/>
                <w:szCs w:val="20"/>
                <w:lang w:eastAsia="pt-BR"/>
              </w:rPr>
              <w:t>02</w:t>
            </w:r>
          </w:p>
        </w:tc>
      </w:tr>
    </w:tbl>
    <w:p w14:paraId="47299C2C" w14:textId="6E7ED780" w:rsidR="009B51F6" w:rsidRPr="009B51F6" w:rsidRDefault="009B51F6" w:rsidP="009B51F6">
      <w:pPr>
        <w:spacing w:before="100" w:beforeAutospacing="1" w:after="100" w:afterAutospacing="1" w:line="360" w:lineRule="auto"/>
        <w:jc w:val="both"/>
        <w:rPr>
          <w:rFonts w:ascii="Arial" w:eastAsia="Times New Roman" w:hAnsi="Arial" w:cs="Arial"/>
          <w:b/>
          <w:bCs/>
          <w:lang w:eastAsia="pt-BR"/>
        </w:rPr>
      </w:pPr>
      <w:r w:rsidRPr="009B51F6">
        <w:rPr>
          <w:rFonts w:ascii="Arial" w:eastAsia="Times New Roman" w:hAnsi="Arial" w:cs="Arial"/>
          <w:b/>
          <w:bCs/>
          <w:lang w:eastAsia="pt-BR"/>
        </w:rPr>
        <w:t>Da garantia:</w:t>
      </w:r>
    </w:p>
    <w:p w14:paraId="342B0062" w14:textId="77777777" w:rsidR="009B51F6" w:rsidRPr="009B51F6" w:rsidRDefault="009B51F6" w:rsidP="009B51F6">
      <w:pPr>
        <w:spacing w:before="100" w:beforeAutospacing="1" w:after="100" w:afterAutospacing="1" w:line="360" w:lineRule="auto"/>
        <w:jc w:val="both"/>
        <w:rPr>
          <w:rFonts w:ascii="Arial" w:eastAsia="Times New Roman" w:hAnsi="Arial" w:cs="Arial"/>
          <w:lang w:eastAsia="pt-BR"/>
        </w:rPr>
      </w:pPr>
      <w:r w:rsidRPr="009B51F6">
        <w:rPr>
          <w:rFonts w:ascii="Arial" w:eastAsia="Times New Roman" w:hAnsi="Arial" w:cs="Arial"/>
          <w:lang w:eastAsia="pt-BR"/>
        </w:rPr>
        <w:lastRenderedPageBreak/>
        <w:t>A CONTRATADA deverá garantir a adequada execução dos serviços prestados durante toda a vigência contratual, responsabilizando-se pela qualidade dos exames realizados, pela confiabilidade dos laudos emitidos e pelo correto funcionamento dos equipamentos utilizados na execução do objeto.</w:t>
      </w:r>
    </w:p>
    <w:p w14:paraId="70BA8937" w14:textId="77777777" w:rsidR="009B51F6" w:rsidRPr="009B51F6" w:rsidRDefault="009B51F6" w:rsidP="009B51F6">
      <w:pPr>
        <w:spacing w:before="100" w:beforeAutospacing="1" w:after="100" w:afterAutospacing="1" w:line="360" w:lineRule="auto"/>
        <w:jc w:val="both"/>
        <w:rPr>
          <w:rFonts w:ascii="Arial" w:eastAsia="Times New Roman" w:hAnsi="Arial" w:cs="Arial"/>
          <w:lang w:eastAsia="pt-BR"/>
        </w:rPr>
      </w:pPr>
      <w:r w:rsidRPr="009B51F6">
        <w:rPr>
          <w:rFonts w:ascii="Arial" w:eastAsia="Times New Roman" w:hAnsi="Arial" w:cs="Arial"/>
          <w:lang w:eastAsia="pt-BR"/>
        </w:rPr>
        <w:t>Caso sejam constatadas falhas, inconsistências ou inadequações na prestação dos serviços decorrentes de culpa da CONTRATADA, esta deverá promover, sem ônus para a Administração, as correções necessárias, observados os prazos compatíveis com a natureza do serviço.</w:t>
      </w:r>
    </w:p>
    <w:p w14:paraId="3F2EE61C" w14:textId="77777777" w:rsidR="009B51F6" w:rsidRPr="009B51F6" w:rsidRDefault="009B51F6" w:rsidP="009B51F6">
      <w:pPr>
        <w:spacing w:before="100" w:beforeAutospacing="1" w:after="100" w:afterAutospacing="1" w:line="360" w:lineRule="auto"/>
        <w:jc w:val="both"/>
        <w:rPr>
          <w:rFonts w:ascii="Arial" w:eastAsia="Times New Roman" w:hAnsi="Arial" w:cs="Arial"/>
          <w:lang w:eastAsia="pt-BR"/>
        </w:rPr>
      </w:pPr>
      <w:r w:rsidRPr="009B51F6">
        <w:rPr>
          <w:rFonts w:ascii="Arial" w:eastAsia="Times New Roman" w:hAnsi="Arial" w:cs="Arial"/>
          <w:lang w:eastAsia="pt-BR"/>
        </w:rPr>
        <w:t>A garantia prevista neste item não afasta a responsabilidade civil, administrativa ou técnica da CONTRATADA pelos danos eventualmente causados à Administração ou a terceiros em decorrência da execução do contrato, nos termos da legislação vigente.</w:t>
      </w:r>
    </w:p>
    <w:p w14:paraId="21B30F63" w14:textId="2742A83E" w:rsidR="00A42E67" w:rsidRPr="009A3CC3" w:rsidRDefault="009B51F6" w:rsidP="00A42E67">
      <w:pPr>
        <w:spacing w:before="100" w:beforeAutospacing="1" w:after="100" w:afterAutospacing="1" w:line="360" w:lineRule="auto"/>
        <w:jc w:val="both"/>
        <w:rPr>
          <w:rFonts w:ascii="Arial" w:eastAsia="Times New Roman" w:hAnsi="Arial" w:cs="Arial"/>
          <w:b/>
          <w:bCs/>
          <w:lang w:eastAsia="pt-BR"/>
        </w:rPr>
      </w:pPr>
      <w:r w:rsidRPr="009A3CC3">
        <w:rPr>
          <w:rFonts w:ascii="Arial" w:eastAsia="Times New Roman" w:hAnsi="Arial" w:cs="Arial"/>
          <w:b/>
          <w:bCs/>
          <w:lang w:eastAsia="pt-BR"/>
        </w:rPr>
        <w:t>Da garantia de Proposta:</w:t>
      </w:r>
    </w:p>
    <w:p w14:paraId="74A29326" w14:textId="77777777" w:rsidR="009B51F6" w:rsidRPr="009A3CC3" w:rsidRDefault="009B51F6" w:rsidP="009B51F6">
      <w:pPr>
        <w:spacing w:before="100" w:beforeAutospacing="1" w:after="100" w:afterAutospacing="1" w:line="360" w:lineRule="auto"/>
        <w:jc w:val="both"/>
        <w:rPr>
          <w:rFonts w:ascii="Arial" w:eastAsia="Times New Roman" w:hAnsi="Arial" w:cs="Arial"/>
          <w:lang w:eastAsia="pt-BR"/>
        </w:rPr>
      </w:pPr>
      <w:r w:rsidRPr="009A3CC3">
        <w:rPr>
          <w:rFonts w:ascii="Arial" w:eastAsia="Times New Roman" w:hAnsi="Arial" w:cs="Arial"/>
          <w:lang w:eastAsia="pt-BR"/>
        </w:rPr>
        <w:t xml:space="preserve">Na presente contratação será exigida a comprovação do recolhimento de quantia a título de garantia de proposta, como requisito de pré-habilitação equivalente ao percentual </w:t>
      </w:r>
      <w:r w:rsidRPr="009A3CC3">
        <w:rPr>
          <w:rFonts w:ascii="Arial" w:eastAsia="Times New Roman" w:hAnsi="Arial" w:cs="Arial"/>
          <w:b/>
          <w:bCs/>
          <w:lang w:eastAsia="pt-BR"/>
        </w:rPr>
        <w:t>de 1% (um por cento) do valor estimado para a contratação, nos moldes do art. 58 da Lei 14.133/2021</w:t>
      </w:r>
      <w:r w:rsidRPr="009A3CC3">
        <w:rPr>
          <w:rFonts w:ascii="Arial" w:eastAsia="Times New Roman" w:hAnsi="Arial" w:cs="Arial"/>
          <w:lang w:eastAsia="pt-BR"/>
        </w:rPr>
        <w:t>, devendo ser apresentada em uma das modalidades previstas no o art. 96 § 1º da Lei n.º 14.133/21.</w:t>
      </w:r>
    </w:p>
    <w:p w14:paraId="7F3C4A5D" w14:textId="05321778" w:rsidR="009B51F6" w:rsidRPr="009A3CC3" w:rsidRDefault="009B51F6" w:rsidP="009B51F6">
      <w:pPr>
        <w:spacing w:before="100" w:beforeAutospacing="1" w:after="100" w:afterAutospacing="1" w:line="360" w:lineRule="auto"/>
        <w:jc w:val="both"/>
        <w:rPr>
          <w:rFonts w:ascii="Arial" w:eastAsia="Times New Roman" w:hAnsi="Arial" w:cs="Arial"/>
          <w:lang w:eastAsia="pt-BR"/>
        </w:rPr>
      </w:pPr>
      <w:r w:rsidRPr="009A3CC3">
        <w:rPr>
          <w:rFonts w:ascii="Arial" w:eastAsia="Times New Roman" w:hAnsi="Arial" w:cs="Arial"/>
          <w:lang w:eastAsia="pt-BR"/>
        </w:rPr>
        <w:t>Os licitantes que não apresentarem a GARANTIA DE PROPOSTA nas condições estabelecidas neste EDITAL serão inabilitados e estarão impedidos de prosseguir na licitação.</w:t>
      </w:r>
    </w:p>
    <w:p w14:paraId="10D85AF8" w14:textId="33A94E83" w:rsidR="009B51F6" w:rsidRPr="009A3CC3" w:rsidRDefault="009B51F6" w:rsidP="009B51F6">
      <w:pPr>
        <w:spacing w:before="100" w:beforeAutospacing="1" w:after="100" w:afterAutospacing="1" w:line="360" w:lineRule="auto"/>
        <w:jc w:val="both"/>
        <w:rPr>
          <w:rFonts w:ascii="Arial" w:eastAsia="Times New Roman" w:hAnsi="Arial" w:cs="Arial"/>
          <w:lang w:eastAsia="pt-BR"/>
        </w:rPr>
      </w:pPr>
      <w:r w:rsidRPr="009A3CC3">
        <w:rPr>
          <w:rFonts w:ascii="Arial" w:eastAsia="Times New Roman" w:hAnsi="Arial" w:cs="Arial"/>
          <w:lang w:eastAsia="pt-BR"/>
        </w:rPr>
        <w:t>A garantia não poderá ter validade inferior a 60 (sessenta) dias da abertura do certame.</w:t>
      </w:r>
    </w:p>
    <w:p w14:paraId="003BA4BD" w14:textId="03AFAEDE" w:rsidR="009B51F6" w:rsidRPr="009A3CC3" w:rsidRDefault="009B51F6" w:rsidP="009B51F6">
      <w:pPr>
        <w:spacing w:before="100" w:beforeAutospacing="1" w:after="100" w:afterAutospacing="1" w:line="360" w:lineRule="auto"/>
        <w:jc w:val="both"/>
        <w:rPr>
          <w:rFonts w:ascii="Arial" w:eastAsia="Times New Roman" w:hAnsi="Arial" w:cs="Arial"/>
          <w:lang w:eastAsia="pt-BR"/>
        </w:rPr>
      </w:pPr>
      <w:r w:rsidRPr="009A3CC3">
        <w:rPr>
          <w:rFonts w:ascii="Arial" w:eastAsia="Times New Roman" w:hAnsi="Arial" w:cs="Arial"/>
          <w:lang w:eastAsia="pt-BR"/>
        </w:rPr>
        <w:t>A comissão de Contratação da presente licitação não se responsabilizará por informações prestadas erroneamente pelos licitantes, enviadas para endereço eletrônico diferente do informado neste instrumento, assim como solicitações realizadas fora do prazo ou sem tempo hábil para análise e produção dos documentos necessários.</w:t>
      </w:r>
    </w:p>
    <w:p w14:paraId="2071FD29" w14:textId="1FAAEDB5" w:rsidR="009B51F6" w:rsidRPr="009A3CC3" w:rsidRDefault="009B51F6" w:rsidP="009B51F6">
      <w:pPr>
        <w:spacing w:before="100" w:beforeAutospacing="1" w:after="100" w:afterAutospacing="1" w:line="360" w:lineRule="auto"/>
        <w:jc w:val="both"/>
        <w:rPr>
          <w:rFonts w:ascii="Arial" w:eastAsia="Times New Roman" w:hAnsi="Arial" w:cs="Arial"/>
          <w:lang w:eastAsia="pt-BR"/>
        </w:rPr>
      </w:pPr>
      <w:r w:rsidRPr="009A3CC3">
        <w:rPr>
          <w:rFonts w:ascii="Arial" w:eastAsia="Times New Roman" w:hAnsi="Arial" w:cs="Arial"/>
          <w:lang w:eastAsia="pt-BR"/>
        </w:rPr>
        <w:lastRenderedPageBreak/>
        <w:t xml:space="preserve"> A Garantia será devolvida aos licitantes no prazo de 10 (dez) dias úteis, contado da assinatura do contrato ou da data em que for declarada a licitação, ou data em que for declarado o vencedor do certame, mediante abertura de processo administrativo requerendo tal finalidade.</w:t>
      </w:r>
    </w:p>
    <w:p w14:paraId="7B6DEDF3" w14:textId="55CA6CDC" w:rsidR="004F358B" w:rsidRPr="009B51F6" w:rsidRDefault="004F358B" w:rsidP="009B51F6">
      <w:pPr>
        <w:spacing w:before="100" w:beforeAutospacing="1" w:after="100" w:afterAutospacing="1" w:line="360" w:lineRule="auto"/>
        <w:jc w:val="both"/>
        <w:rPr>
          <w:rFonts w:ascii="Arial" w:eastAsia="Times New Roman" w:hAnsi="Arial" w:cs="Arial"/>
          <w:lang w:eastAsia="pt-BR"/>
        </w:rPr>
      </w:pPr>
      <w:r w:rsidRPr="009A3CC3">
        <w:rPr>
          <w:rFonts w:ascii="Arial" w:eastAsia="Times New Roman" w:hAnsi="Arial" w:cs="Arial"/>
          <w:lang w:eastAsia="pt-BR"/>
        </w:rPr>
        <w:t>A Garantia deve estar acompanhada do respectivo comprovante de quitação.</w:t>
      </w:r>
    </w:p>
    <w:p w14:paraId="433D282B" w14:textId="3AD4AB02" w:rsidR="009B51F6" w:rsidRPr="00164B43" w:rsidRDefault="00F4712E" w:rsidP="00A42E67">
      <w:pPr>
        <w:spacing w:before="100" w:beforeAutospacing="1" w:after="100" w:afterAutospacing="1" w:line="360" w:lineRule="auto"/>
        <w:jc w:val="both"/>
        <w:rPr>
          <w:rFonts w:ascii="Arial" w:eastAsia="Times New Roman" w:hAnsi="Arial" w:cs="Arial"/>
          <w:b/>
          <w:bCs/>
          <w:lang w:eastAsia="pt-BR"/>
        </w:rPr>
      </w:pPr>
      <w:r w:rsidRPr="00164B43">
        <w:rPr>
          <w:rFonts w:ascii="Arial" w:eastAsia="Times New Roman" w:hAnsi="Arial" w:cs="Arial"/>
          <w:b/>
          <w:bCs/>
          <w:lang w:eastAsia="pt-BR"/>
        </w:rPr>
        <w:t xml:space="preserve">Justificativa do </w:t>
      </w:r>
      <w:r w:rsidR="00164B43" w:rsidRPr="00164B43">
        <w:rPr>
          <w:rFonts w:ascii="Arial" w:eastAsia="Times New Roman" w:hAnsi="Arial" w:cs="Arial"/>
          <w:b/>
          <w:bCs/>
          <w:lang w:eastAsia="pt-BR"/>
        </w:rPr>
        <w:t xml:space="preserve">Não </w:t>
      </w:r>
      <w:r w:rsidRPr="00164B43">
        <w:rPr>
          <w:rFonts w:ascii="Arial" w:eastAsia="Times New Roman" w:hAnsi="Arial" w:cs="Arial"/>
          <w:b/>
          <w:bCs/>
          <w:lang w:eastAsia="pt-BR"/>
        </w:rPr>
        <w:t>Parcelamento da Solução:</w:t>
      </w:r>
    </w:p>
    <w:p w14:paraId="5E776F0B" w14:textId="5B14935D" w:rsidR="00F4712E" w:rsidRPr="00F4712E" w:rsidRDefault="00F4712E" w:rsidP="00F4712E">
      <w:pPr>
        <w:spacing w:before="100" w:beforeAutospacing="1" w:after="100" w:afterAutospacing="1" w:line="360" w:lineRule="auto"/>
        <w:jc w:val="both"/>
        <w:rPr>
          <w:rFonts w:ascii="Arial" w:eastAsia="Times New Roman" w:hAnsi="Arial" w:cs="Arial"/>
          <w:lang w:eastAsia="pt-BR"/>
        </w:rPr>
      </w:pPr>
      <w:r w:rsidRPr="00F4712E">
        <w:rPr>
          <w:rFonts w:ascii="Arial" w:eastAsia="Times New Roman" w:hAnsi="Arial" w:cs="Arial"/>
          <w:lang w:eastAsia="pt-BR"/>
        </w:rPr>
        <w:t xml:space="preserve">A presente contratação será realizada </w:t>
      </w:r>
      <w:r w:rsidR="00164B43">
        <w:rPr>
          <w:rFonts w:ascii="Arial" w:eastAsia="Times New Roman" w:hAnsi="Arial" w:cs="Arial"/>
          <w:lang w:eastAsia="pt-BR"/>
        </w:rPr>
        <w:t xml:space="preserve">em </w:t>
      </w:r>
      <w:r w:rsidR="00164B43" w:rsidRPr="00164B43">
        <w:rPr>
          <w:rFonts w:ascii="Arial" w:eastAsia="Times New Roman" w:hAnsi="Arial" w:cs="Arial"/>
          <w:b/>
          <w:bCs/>
          <w:lang w:eastAsia="pt-BR"/>
        </w:rPr>
        <w:t xml:space="preserve">adjudicação </w:t>
      </w:r>
      <w:r w:rsidRPr="00F4712E">
        <w:rPr>
          <w:rFonts w:ascii="Arial" w:eastAsia="Times New Roman" w:hAnsi="Arial" w:cs="Arial"/>
          <w:b/>
          <w:bCs/>
          <w:lang w:eastAsia="pt-BR"/>
        </w:rPr>
        <w:t>global</w:t>
      </w:r>
      <w:r w:rsidRPr="00F4712E">
        <w:rPr>
          <w:rFonts w:ascii="Arial" w:eastAsia="Times New Roman" w:hAnsi="Arial" w:cs="Arial"/>
          <w:lang w:eastAsia="pt-BR"/>
        </w:rPr>
        <w:t>, considerando que os serviços de diagnóstico por imagem constituem uma solução integrada, composta pela disponibilização de equipamentos, insumos, profissionais habilitados e emissão de laudos técnicos, cujas etapas são interdependentes e complementares.</w:t>
      </w:r>
    </w:p>
    <w:p w14:paraId="26EBD4DC" w14:textId="77777777" w:rsidR="00F4712E" w:rsidRPr="00F4712E" w:rsidRDefault="00F4712E" w:rsidP="00F4712E">
      <w:pPr>
        <w:spacing w:before="100" w:beforeAutospacing="1" w:after="100" w:afterAutospacing="1" w:line="360" w:lineRule="auto"/>
        <w:jc w:val="both"/>
        <w:rPr>
          <w:rFonts w:ascii="Arial" w:eastAsia="Times New Roman" w:hAnsi="Arial" w:cs="Arial"/>
          <w:lang w:eastAsia="pt-BR"/>
        </w:rPr>
      </w:pPr>
      <w:r w:rsidRPr="00F4712E">
        <w:rPr>
          <w:rFonts w:ascii="Arial" w:eastAsia="Times New Roman" w:hAnsi="Arial" w:cs="Arial"/>
          <w:lang w:eastAsia="pt-BR"/>
        </w:rPr>
        <w:t>O parcelamento da solução poderia acarretar dificuldades na gestão e fiscalização contratual, além de aumentar o risco de descontinuidade dos serviços, conflitos de responsabilidade entre diferentes fornecedores e comprometimento da padronização dos procedimentos e da qualidade dos exames e respectivos laudos.</w:t>
      </w:r>
    </w:p>
    <w:p w14:paraId="4051C9EC" w14:textId="77777777" w:rsidR="00F4712E" w:rsidRPr="00F4712E" w:rsidRDefault="00F4712E" w:rsidP="00F4712E">
      <w:pPr>
        <w:spacing w:before="100" w:beforeAutospacing="1" w:after="100" w:afterAutospacing="1" w:line="360" w:lineRule="auto"/>
        <w:jc w:val="both"/>
        <w:rPr>
          <w:rFonts w:ascii="Arial" w:eastAsia="Times New Roman" w:hAnsi="Arial" w:cs="Arial"/>
          <w:lang w:eastAsia="pt-BR"/>
        </w:rPr>
      </w:pPr>
      <w:r w:rsidRPr="00F4712E">
        <w:rPr>
          <w:rFonts w:ascii="Arial" w:eastAsia="Times New Roman" w:hAnsi="Arial" w:cs="Arial"/>
          <w:lang w:eastAsia="pt-BR"/>
        </w:rPr>
        <w:t>A execução por uma única empresa favorece a coordenação operacional, assegura maior eficiência na prestação dos serviços, simplifica a gestão contratual e possibilita a atribuição clara das responsabilidades pela execução do objeto, em observância aos princípios da eficiência, economicidade e do interesse público.</w:t>
      </w:r>
    </w:p>
    <w:p w14:paraId="1CBC3FF3" w14:textId="317FA54B" w:rsidR="00F4712E" w:rsidRDefault="00F4712E" w:rsidP="00F4712E">
      <w:pPr>
        <w:spacing w:before="100" w:beforeAutospacing="1" w:after="100" w:afterAutospacing="1" w:line="360" w:lineRule="auto"/>
        <w:jc w:val="both"/>
        <w:rPr>
          <w:rFonts w:ascii="Arial" w:eastAsia="Times New Roman" w:hAnsi="Arial" w:cs="Arial"/>
          <w:lang w:eastAsia="pt-BR"/>
        </w:rPr>
      </w:pPr>
      <w:r w:rsidRPr="00F4712E">
        <w:rPr>
          <w:rFonts w:ascii="Arial" w:eastAsia="Times New Roman" w:hAnsi="Arial" w:cs="Arial"/>
          <w:lang w:eastAsia="pt-BR"/>
        </w:rPr>
        <w:t xml:space="preserve">Dessa forma, conclui-se que a contratação global </w:t>
      </w:r>
      <w:proofErr w:type="gramStart"/>
      <w:r w:rsidRPr="00F4712E">
        <w:rPr>
          <w:rFonts w:ascii="Arial" w:eastAsia="Times New Roman" w:hAnsi="Arial" w:cs="Arial"/>
          <w:lang w:eastAsia="pt-BR"/>
        </w:rPr>
        <w:t>mostra-se</w:t>
      </w:r>
      <w:proofErr w:type="gramEnd"/>
      <w:r w:rsidRPr="00F4712E">
        <w:rPr>
          <w:rFonts w:ascii="Arial" w:eastAsia="Times New Roman" w:hAnsi="Arial" w:cs="Arial"/>
          <w:lang w:eastAsia="pt-BR"/>
        </w:rPr>
        <w:t xml:space="preserve"> a alternativa mais adequada para atender às necessidades da Administração, não havendo prejuízo à competitividade, uma vez que o mercado dispõe de empresas aptas a executar integralmente o objeto licitado.</w:t>
      </w:r>
    </w:p>
    <w:p w14:paraId="72824EFA" w14:textId="77777777" w:rsidR="00F61264" w:rsidRPr="00F61264" w:rsidRDefault="00F61264" w:rsidP="00067FEE">
      <w:pPr>
        <w:shd w:val="clear" w:color="auto" w:fill="BFBFBF" w:themeFill="background1" w:themeFillShade="BF"/>
        <w:spacing w:before="100" w:beforeAutospacing="1" w:after="100" w:afterAutospacing="1" w:line="360" w:lineRule="auto"/>
        <w:jc w:val="both"/>
        <w:outlineLvl w:val="0"/>
        <w:rPr>
          <w:rFonts w:ascii="Arial" w:eastAsia="Times New Roman" w:hAnsi="Arial" w:cs="Arial"/>
          <w:b/>
          <w:bCs/>
          <w:kern w:val="36"/>
          <w:lang w:eastAsia="pt-BR"/>
        </w:rPr>
      </w:pPr>
      <w:r w:rsidRPr="00F61264">
        <w:rPr>
          <w:rFonts w:ascii="Arial" w:eastAsia="Times New Roman" w:hAnsi="Arial" w:cs="Arial"/>
          <w:b/>
          <w:bCs/>
          <w:kern w:val="36"/>
          <w:lang w:eastAsia="pt-BR"/>
        </w:rPr>
        <w:t>3. FUNDAMENTAÇÃO DA CONTRATAÇÃO</w:t>
      </w:r>
    </w:p>
    <w:p w14:paraId="0C1CB99F" w14:textId="77777777" w:rsidR="00F61264" w:rsidRPr="00F61264" w:rsidRDefault="00F61264" w:rsidP="00F61264">
      <w:pPr>
        <w:spacing w:before="100" w:beforeAutospacing="1" w:after="100" w:afterAutospacing="1" w:line="360" w:lineRule="auto"/>
        <w:jc w:val="both"/>
        <w:outlineLvl w:val="1"/>
        <w:rPr>
          <w:rFonts w:ascii="Arial" w:eastAsia="Times New Roman" w:hAnsi="Arial" w:cs="Arial"/>
          <w:b/>
          <w:bCs/>
          <w:lang w:eastAsia="pt-BR"/>
        </w:rPr>
      </w:pPr>
      <w:r w:rsidRPr="00F61264">
        <w:rPr>
          <w:rFonts w:ascii="Arial" w:eastAsia="Times New Roman" w:hAnsi="Arial" w:cs="Arial"/>
          <w:b/>
          <w:bCs/>
          <w:lang w:eastAsia="pt-BR"/>
        </w:rPr>
        <w:t>3.1 Necessidade da contratação</w:t>
      </w:r>
    </w:p>
    <w:p w14:paraId="4509B259" w14:textId="77777777" w:rsidR="00F61264" w:rsidRPr="00F61264" w:rsidRDefault="00F61264" w:rsidP="00F61264">
      <w:pPr>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lastRenderedPageBreak/>
        <w:t>A Secretaria Municipal dos Direitos dos Animais desenvolve ações permanentes de atendimento clínico, cirúrgico, preventivo e emergencial aos animais sob tutela do Município, bem como aos animais atendidos por programas públicos de proteção e bem-estar animal.</w:t>
      </w:r>
    </w:p>
    <w:p w14:paraId="200BD2E8" w14:textId="77777777" w:rsidR="00F61264" w:rsidRPr="00F61264" w:rsidRDefault="00F61264" w:rsidP="00F61264">
      <w:pPr>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A adequada condução dos procedimentos veterinários depende da realização de exames complementares de diagnóstico por imagem, indispensáveis para:</w:t>
      </w:r>
    </w:p>
    <w:p w14:paraId="00A6C834" w14:textId="77777777" w:rsidR="00F61264" w:rsidRPr="00F61264" w:rsidRDefault="00F61264" w:rsidP="00F61264">
      <w:pPr>
        <w:numPr>
          <w:ilvl w:val="0"/>
          <w:numId w:val="10"/>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confirmação diagnóstica; </w:t>
      </w:r>
    </w:p>
    <w:p w14:paraId="195B3607" w14:textId="77777777" w:rsidR="00F61264" w:rsidRPr="00F61264" w:rsidRDefault="00F61264" w:rsidP="00F61264">
      <w:pPr>
        <w:numPr>
          <w:ilvl w:val="0"/>
          <w:numId w:val="10"/>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planejamento cirúrgico; </w:t>
      </w:r>
    </w:p>
    <w:p w14:paraId="5B347ACA" w14:textId="77777777" w:rsidR="00F61264" w:rsidRPr="00F61264" w:rsidRDefault="00F61264" w:rsidP="00F61264">
      <w:pPr>
        <w:numPr>
          <w:ilvl w:val="0"/>
          <w:numId w:val="10"/>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acompanhamento terapêutico; </w:t>
      </w:r>
    </w:p>
    <w:p w14:paraId="07579155" w14:textId="77777777" w:rsidR="00F61264" w:rsidRPr="00F61264" w:rsidRDefault="00F61264" w:rsidP="00F61264">
      <w:pPr>
        <w:numPr>
          <w:ilvl w:val="0"/>
          <w:numId w:val="10"/>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avaliação ortopédica; </w:t>
      </w:r>
    </w:p>
    <w:p w14:paraId="456F21ED" w14:textId="77777777" w:rsidR="00F61264" w:rsidRPr="00F61264" w:rsidRDefault="00F61264" w:rsidP="00F61264">
      <w:pPr>
        <w:numPr>
          <w:ilvl w:val="0"/>
          <w:numId w:val="10"/>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atendimento de urgências; </w:t>
      </w:r>
    </w:p>
    <w:p w14:paraId="537555D7" w14:textId="77777777" w:rsidR="00F61264" w:rsidRPr="00F61264" w:rsidRDefault="00F61264" w:rsidP="00F61264">
      <w:pPr>
        <w:numPr>
          <w:ilvl w:val="0"/>
          <w:numId w:val="10"/>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acompanhamento gestacional; </w:t>
      </w:r>
    </w:p>
    <w:p w14:paraId="576B03A7" w14:textId="77777777" w:rsidR="00F61264" w:rsidRPr="00F61264" w:rsidRDefault="00F61264" w:rsidP="00F61264">
      <w:pPr>
        <w:numPr>
          <w:ilvl w:val="0"/>
          <w:numId w:val="10"/>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monitoramento clínico. </w:t>
      </w:r>
    </w:p>
    <w:p w14:paraId="3F7802BF" w14:textId="77777777" w:rsidR="00F61264" w:rsidRPr="00F61264" w:rsidRDefault="00F61264" w:rsidP="00F61264">
      <w:pPr>
        <w:spacing w:before="100" w:beforeAutospacing="1" w:after="100" w:afterAutospacing="1" w:line="360" w:lineRule="auto"/>
        <w:jc w:val="both"/>
        <w:outlineLvl w:val="1"/>
        <w:rPr>
          <w:rFonts w:ascii="Arial" w:eastAsia="Times New Roman" w:hAnsi="Arial" w:cs="Arial"/>
          <w:b/>
          <w:bCs/>
          <w:lang w:eastAsia="pt-BR"/>
        </w:rPr>
      </w:pPr>
      <w:r w:rsidRPr="00F61264">
        <w:rPr>
          <w:rFonts w:ascii="Arial" w:eastAsia="Times New Roman" w:hAnsi="Arial" w:cs="Arial"/>
          <w:b/>
          <w:bCs/>
          <w:lang w:eastAsia="pt-BR"/>
        </w:rPr>
        <w:t>3.2 Justificativa</w:t>
      </w:r>
    </w:p>
    <w:p w14:paraId="7A0E347F" w14:textId="77777777" w:rsidR="00F61264" w:rsidRPr="00F61264" w:rsidRDefault="00F61264" w:rsidP="00F61264">
      <w:pPr>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Embora a Secretaria desenvolva atendimentos veterinários permanentes, não dispõe de estrutura própria suficiente para realização de todos os exames especializados de diagnóstico por imagem.</w:t>
      </w:r>
    </w:p>
    <w:p w14:paraId="0E00E78C" w14:textId="77777777" w:rsidR="00F61264" w:rsidRPr="00F61264" w:rsidRDefault="00F61264" w:rsidP="00F61264">
      <w:pPr>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A contratação permitirá:</w:t>
      </w:r>
    </w:p>
    <w:p w14:paraId="53BF9FA1" w14:textId="77777777" w:rsidR="00F61264" w:rsidRPr="00F61264" w:rsidRDefault="00F61264" w:rsidP="00F61264">
      <w:pPr>
        <w:numPr>
          <w:ilvl w:val="0"/>
          <w:numId w:val="11"/>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maior agilidade diagnóstica; </w:t>
      </w:r>
    </w:p>
    <w:p w14:paraId="795BBF0C" w14:textId="77777777" w:rsidR="00F61264" w:rsidRPr="00F61264" w:rsidRDefault="00F61264" w:rsidP="00F61264">
      <w:pPr>
        <w:numPr>
          <w:ilvl w:val="0"/>
          <w:numId w:val="11"/>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redução do tempo de espera; </w:t>
      </w:r>
    </w:p>
    <w:p w14:paraId="4FBD2E36" w14:textId="77777777" w:rsidR="00F61264" w:rsidRPr="00F61264" w:rsidRDefault="00F61264" w:rsidP="00F61264">
      <w:pPr>
        <w:numPr>
          <w:ilvl w:val="0"/>
          <w:numId w:val="11"/>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aumento da resolutividade clínica; </w:t>
      </w:r>
    </w:p>
    <w:p w14:paraId="27A2BB64" w14:textId="77777777" w:rsidR="00F61264" w:rsidRPr="00F61264" w:rsidRDefault="00F61264" w:rsidP="00F61264">
      <w:pPr>
        <w:numPr>
          <w:ilvl w:val="0"/>
          <w:numId w:val="11"/>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diminuição dos encaminhamentos externos; </w:t>
      </w:r>
    </w:p>
    <w:p w14:paraId="28FBA2C7" w14:textId="77777777" w:rsidR="00F61264" w:rsidRPr="00F61264" w:rsidRDefault="00F61264" w:rsidP="00F61264">
      <w:pPr>
        <w:numPr>
          <w:ilvl w:val="0"/>
          <w:numId w:val="11"/>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melhoria do atendimento prestado à população; </w:t>
      </w:r>
    </w:p>
    <w:p w14:paraId="58A06FA7" w14:textId="77777777" w:rsidR="00F61264" w:rsidRPr="00F61264" w:rsidRDefault="00F61264" w:rsidP="00F61264">
      <w:pPr>
        <w:numPr>
          <w:ilvl w:val="0"/>
          <w:numId w:val="11"/>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garantia do bem-estar animal; </w:t>
      </w:r>
    </w:p>
    <w:p w14:paraId="1DE83ED3" w14:textId="77777777" w:rsidR="00F61264" w:rsidRPr="00F61264" w:rsidRDefault="00F61264" w:rsidP="00F61264">
      <w:pPr>
        <w:numPr>
          <w:ilvl w:val="0"/>
          <w:numId w:val="11"/>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continuidade dos serviços públicos veterinários. </w:t>
      </w:r>
    </w:p>
    <w:p w14:paraId="71BEE05E" w14:textId="77777777" w:rsidR="00F61264" w:rsidRPr="00F61264" w:rsidRDefault="00F61264" w:rsidP="00F61264">
      <w:pPr>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lastRenderedPageBreak/>
        <w:t>Além disso, a contratação reduz riscos decorrentes da demora diagnóstica, contribuindo para melhores resultados clínicos e para a racionalização dos recursos públicos.</w:t>
      </w:r>
    </w:p>
    <w:p w14:paraId="42B26D6F" w14:textId="77777777" w:rsidR="00F61264" w:rsidRPr="00F61264" w:rsidRDefault="00F61264" w:rsidP="00F61264">
      <w:pPr>
        <w:spacing w:before="100" w:beforeAutospacing="1" w:after="100" w:afterAutospacing="1" w:line="360" w:lineRule="auto"/>
        <w:jc w:val="both"/>
        <w:outlineLvl w:val="1"/>
        <w:rPr>
          <w:rFonts w:ascii="Arial" w:eastAsia="Times New Roman" w:hAnsi="Arial" w:cs="Arial"/>
          <w:b/>
          <w:bCs/>
          <w:lang w:eastAsia="pt-BR"/>
        </w:rPr>
      </w:pPr>
      <w:r w:rsidRPr="00F61264">
        <w:rPr>
          <w:rFonts w:ascii="Arial" w:eastAsia="Times New Roman" w:hAnsi="Arial" w:cs="Arial"/>
          <w:b/>
          <w:bCs/>
          <w:lang w:eastAsia="pt-BR"/>
        </w:rPr>
        <w:t>3.3 Interesse público</w:t>
      </w:r>
    </w:p>
    <w:p w14:paraId="521D1BC2" w14:textId="77777777" w:rsidR="00F61264" w:rsidRPr="00F61264" w:rsidRDefault="00F61264" w:rsidP="00F61264">
      <w:pPr>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A contratação atende ao interesse público por assegurar a continuidade dos serviços veterinários especializados, garantindo suporte diagnóstico adequado às ações desenvolvidas pela Secretaria Municipal dos Direitos dos Animais.</w:t>
      </w:r>
    </w:p>
    <w:p w14:paraId="41BEB28D" w14:textId="77777777" w:rsidR="00F61264" w:rsidRPr="00F61264" w:rsidRDefault="00F61264" w:rsidP="00F61264">
      <w:pPr>
        <w:shd w:val="clear" w:color="auto" w:fill="BFBFBF" w:themeFill="background1" w:themeFillShade="BF"/>
        <w:spacing w:before="100" w:beforeAutospacing="1" w:after="100" w:afterAutospacing="1" w:line="360" w:lineRule="auto"/>
        <w:jc w:val="both"/>
        <w:outlineLvl w:val="0"/>
        <w:rPr>
          <w:rFonts w:ascii="Arial" w:eastAsia="Times New Roman" w:hAnsi="Arial" w:cs="Arial"/>
          <w:b/>
          <w:bCs/>
          <w:kern w:val="36"/>
          <w:lang w:eastAsia="pt-BR"/>
        </w:rPr>
      </w:pPr>
      <w:r w:rsidRPr="00F61264">
        <w:rPr>
          <w:rFonts w:ascii="Arial" w:eastAsia="Times New Roman" w:hAnsi="Arial" w:cs="Arial"/>
          <w:b/>
          <w:bCs/>
          <w:kern w:val="36"/>
          <w:lang w:eastAsia="pt-BR"/>
        </w:rPr>
        <w:t>4. FUNDAMENTAÇÃO LEGAL</w:t>
      </w:r>
    </w:p>
    <w:p w14:paraId="4562D737" w14:textId="77777777" w:rsidR="00A42E67" w:rsidRPr="00A42E67" w:rsidRDefault="00F61264" w:rsidP="00A42E67">
      <w:pPr>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A contratação </w:t>
      </w:r>
      <w:r w:rsidR="00A42E67" w:rsidRPr="00A42E67">
        <w:rPr>
          <w:rFonts w:ascii="Arial" w:eastAsia="Times New Roman" w:hAnsi="Arial" w:cs="Arial"/>
          <w:lang w:eastAsia="pt-BR"/>
        </w:rPr>
        <w:t>adotada neste documento deve orientar-se e respeitar as seguintes normatizações:</w:t>
      </w:r>
    </w:p>
    <w:p w14:paraId="35210744" w14:textId="77777777" w:rsidR="00F61264" w:rsidRPr="00F61264" w:rsidRDefault="00F61264" w:rsidP="00F61264">
      <w:pPr>
        <w:numPr>
          <w:ilvl w:val="0"/>
          <w:numId w:val="12"/>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Lei Federal nº 14.133/2021; </w:t>
      </w:r>
    </w:p>
    <w:p w14:paraId="4F208475" w14:textId="77777777" w:rsidR="00F61264" w:rsidRPr="00F61264" w:rsidRDefault="00F61264" w:rsidP="00F61264">
      <w:pPr>
        <w:numPr>
          <w:ilvl w:val="0"/>
          <w:numId w:val="12"/>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Código de Ética do Médico-Veterinário; </w:t>
      </w:r>
    </w:p>
    <w:p w14:paraId="2D8664A8" w14:textId="77777777" w:rsidR="00F61264" w:rsidRPr="00F61264" w:rsidRDefault="00F61264" w:rsidP="00F61264">
      <w:pPr>
        <w:numPr>
          <w:ilvl w:val="0"/>
          <w:numId w:val="12"/>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Resoluções do Conselho Federal de Medicina Veterinária (CFMV); </w:t>
      </w:r>
    </w:p>
    <w:p w14:paraId="17D046F1" w14:textId="77777777" w:rsidR="00F61264" w:rsidRPr="00F61264" w:rsidRDefault="00F61264" w:rsidP="00F61264">
      <w:pPr>
        <w:numPr>
          <w:ilvl w:val="0"/>
          <w:numId w:val="12"/>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normas do Conselho Regional de Medicina Veterinária competente; </w:t>
      </w:r>
    </w:p>
    <w:p w14:paraId="2C3E5116" w14:textId="77777777" w:rsidR="00F61264" w:rsidRPr="00F61264" w:rsidRDefault="00F61264" w:rsidP="00F61264">
      <w:pPr>
        <w:numPr>
          <w:ilvl w:val="0"/>
          <w:numId w:val="12"/>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legislação sanitária federal, estadual e municipal; </w:t>
      </w:r>
    </w:p>
    <w:p w14:paraId="6DB9820B" w14:textId="77777777" w:rsidR="00F61264" w:rsidRPr="00F61264" w:rsidRDefault="00F61264" w:rsidP="00F61264">
      <w:pPr>
        <w:numPr>
          <w:ilvl w:val="0"/>
          <w:numId w:val="12"/>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normas de radioproteção aplicáveis aos serviços de diagnóstico por imagem; </w:t>
      </w:r>
    </w:p>
    <w:p w14:paraId="00BEE406" w14:textId="154026C1" w:rsidR="00F61264" w:rsidRDefault="00F61264" w:rsidP="00F61264">
      <w:pPr>
        <w:numPr>
          <w:ilvl w:val="0"/>
          <w:numId w:val="12"/>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demais normas técnicas pertinentes. </w:t>
      </w:r>
    </w:p>
    <w:p w14:paraId="3202E82F" w14:textId="77777777" w:rsidR="00A42E67" w:rsidRPr="00A42E67" w:rsidRDefault="00A42E67" w:rsidP="00A42E67">
      <w:pPr>
        <w:numPr>
          <w:ilvl w:val="0"/>
          <w:numId w:val="12"/>
        </w:numPr>
        <w:suppressAutoHyphens w:val="0"/>
        <w:spacing w:before="100" w:beforeAutospacing="1" w:after="100" w:afterAutospacing="1" w:line="360" w:lineRule="auto"/>
        <w:jc w:val="both"/>
        <w:rPr>
          <w:rFonts w:ascii="Arial" w:eastAsia="Times New Roman" w:hAnsi="Arial" w:cs="Arial"/>
          <w:lang w:eastAsia="pt-BR"/>
        </w:rPr>
      </w:pPr>
      <w:r w:rsidRPr="00A42E67">
        <w:rPr>
          <w:rFonts w:ascii="Arial" w:eastAsia="Times New Roman" w:hAnsi="Arial" w:cs="Arial"/>
          <w:lang w:eastAsia="pt-BR"/>
        </w:rPr>
        <w:t>Decreto Municipal nº 2.721/2024, que regulamenta, no âmbito do Município de Saquarema, o plano de contratações anual e instituir o Sistema de Planejamento e Gerenciamento de Contratações, previsto no inciso VII do art. 12 da Lei Federal nº 14.133/21, e suas alterações posteriores, para aquisição de bens de uso geral e continuado, e para aquisição de bens de uso geral e continuado, e para contratação de serviços;</w:t>
      </w:r>
    </w:p>
    <w:p w14:paraId="349214DD" w14:textId="77777777" w:rsidR="00A42E67" w:rsidRPr="00A42E67" w:rsidRDefault="00A42E67" w:rsidP="00A42E67">
      <w:pPr>
        <w:numPr>
          <w:ilvl w:val="0"/>
          <w:numId w:val="12"/>
        </w:numPr>
        <w:suppressAutoHyphens w:val="0"/>
        <w:spacing w:before="100" w:beforeAutospacing="1" w:after="100" w:afterAutospacing="1" w:line="360" w:lineRule="auto"/>
        <w:jc w:val="both"/>
        <w:rPr>
          <w:rFonts w:ascii="Arial" w:eastAsia="Times New Roman" w:hAnsi="Arial" w:cs="Arial"/>
          <w:lang w:eastAsia="pt-BR"/>
        </w:rPr>
      </w:pPr>
      <w:r w:rsidRPr="00A42E67">
        <w:rPr>
          <w:rFonts w:ascii="Arial" w:eastAsia="Times New Roman" w:hAnsi="Arial" w:cs="Arial"/>
          <w:lang w:eastAsia="pt-BR"/>
        </w:rPr>
        <w:t>Decreto Municipal nº 2.740/2024, que regulamenta a licitação pelo critério de julgamento por menor preço ou maior desconto, na forma eletrônica, para a contratação de bens, serviços e obras, no âmbito da Administração Pública direta e indireta no Município de Saquarema;</w:t>
      </w:r>
    </w:p>
    <w:p w14:paraId="63372831" w14:textId="77777777" w:rsidR="00A42E67" w:rsidRPr="00A42E67" w:rsidRDefault="00A42E67" w:rsidP="00A42E67">
      <w:pPr>
        <w:numPr>
          <w:ilvl w:val="0"/>
          <w:numId w:val="12"/>
        </w:numPr>
        <w:suppressAutoHyphens w:val="0"/>
        <w:spacing w:before="100" w:beforeAutospacing="1" w:after="100" w:afterAutospacing="1" w:line="360" w:lineRule="auto"/>
        <w:jc w:val="both"/>
        <w:rPr>
          <w:rFonts w:ascii="Arial" w:eastAsia="Times New Roman" w:hAnsi="Arial" w:cs="Arial"/>
          <w:lang w:eastAsia="pt-BR"/>
        </w:rPr>
      </w:pPr>
      <w:r w:rsidRPr="00A42E67">
        <w:rPr>
          <w:rFonts w:ascii="Arial" w:eastAsia="Times New Roman" w:hAnsi="Arial" w:cs="Arial"/>
          <w:lang w:eastAsia="pt-BR"/>
        </w:rPr>
        <w:lastRenderedPageBreak/>
        <w:t>Decreto Nº 2.741/2024, que dispõe sobre a tramitação dos processos para realização de procedimento licitatório destinado a contração bens, serviços e obras; e estabelece procedimentos e requisitos para contratação através de licitação e dispensa de licitação na forma eletrônica;</w:t>
      </w:r>
    </w:p>
    <w:p w14:paraId="560DCBB2" w14:textId="6FEE5DC5" w:rsidR="00A42E67" w:rsidRDefault="00A42E67" w:rsidP="00A42E67">
      <w:pPr>
        <w:numPr>
          <w:ilvl w:val="0"/>
          <w:numId w:val="12"/>
        </w:numPr>
        <w:suppressAutoHyphens w:val="0"/>
        <w:spacing w:before="100" w:beforeAutospacing="1" w:after="100" w:afterAutospacing="1" w:line="360" w:lineRule="auto"/>
        <w:jc w:val="both"/>
        <w:rPr>
          <w:rFonts w:ascii="Arial" w:eastAsia="Times New Roman" w:hAnsi="Arial" w:cs="Arial"/>
          <w:lang w:eastAsia="pt-BR"/>
        </w:rPr>
      </w:pPr>
      <w:r w:rsidRPr="00A42E67">
        <w:rPr>
          <w:rFonts w:ascii="Arial" w:eastAsia="Times New Roman" w:hAnsi="Arial" w:cs="Arial"/>
          <w:lang w:eastAsia="pt-BR"/>
        </w:rPr>
        <w:t>Lei Complementar nº 123/2006, que estabelece normas gerais relativas ao tratamento diferenciado e favorecido a ser dispensado às microempresas e empresas de pequeno porte atualizada;</w:t>
      </w:r>
    </w:p>
    <w:p w14:paraId="26904BA0" w14:textId="77777777" w:rsidR="003E4AF0" w:rsidRPr="00A42E67" w:rsidRDefault="003E4AF0" w:rsidP="003E4AF0">
      <w:pPr>
        <w:suppressAutoHyphens w:val="0"/>
        <w:spacing w:before="100" w:beforeAutospacing="1" w:after="100" w:afterAutospacing="1" w:line="360" w:lineRule="auto"/>
        <w:ind w:left="720"/>
        <w:jc w:val="both"/>
        <w:rPr>
          <w:rFonts w:ascii="Arial" w:eastAsia="Times New Roman" w:hAnsi="Arial" w:cs="Arial"/>
          <w:lang w:eastAsia="pt-BR"/>
        </w:rPr>
      </w:pPr>
    </w:p>
    <w:p w14:paraId="363E6FC1" w14:textId="64FEE136" w:rsidR="00F61264" w:rsidRPr="00F61264" w:rsidRDefault="00F61264" w:rsidP="00F61264">
      <w:pPr>
        <w:shd w:val="clear" w:color="auto" w:fill="BFBFBF" w:themeFill="background1" w:themeFillShade="BF"/>
        <w:spacing w:before="100" w:beforeAutospacing="1" w:after="100" w:afterAutospacing="1" w:line="360" w:lineRule="auto"/>
        <w:jc w:val="both"/>
        <w:outlineLvl w:val="0"/>
        <w:rPr>
          <w:rFonts w:ascii="Arial" w:eastAsia="Times New Roman" w:hAnsi="Arial" w:cs="Arial"/>
          <w:b/>
          <w:bCs/>
          <w:kern w:val="36"/>
          <w:lang w:eastAsia="pt-BR"/>
        </w:rPr>
      </w:pPr>
      <w:r w:rsidRPr="00F61264">
        <w:rPr>
          <w:rFonts w:ascii="Arial" w:eastAsia="Times New Roman" w:hAnsi="Arial" w:cs="Arial"/>
          <w:b/>
          <w:bCs/>
          <w:kern w:val="36"/>
          <w:lang w:eastAsia="pt-BR"/>
        </w:rPr>
        <w:t>5. DESCRIÇÃO DA SOLUÇÃO</w:t>
      </w:r>
      <w:r w:rsidR="00067FEE">
        <w:rPr>
          <w:rFonts w:ascii="Arial" w:eastAsia="Times New Roman" w:hAnsi="Arial" w:cs="Arial"/>
          <w:b/>
          <w:bCs/>
          <w:kern w:val="36"/>
          <w:lang w:eastAsia="pt-BR"/>
        </w:rPr>
        <w:t xml:space="preserve"> COMO UM TODO</w:t>
      </w:r>
    </w:p>
    <w:p w14:paraId="14521416" w14:textId="77777777" w:rsidR="00F61264" w:rsidRPr="00F61264" w:rsidRDefault="00F61264" w:rsidP="00F61264">
      <w:pPr>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A solução consiste na contratação de empresa especializada que possua capacidade técnica e operacional para executar serviços veterinários de diagnóstico por imagem, mediante disponibilização de profissionais habilitados, equipamentos próprios, materiais, insumos e emissão dos respectivos laudos técnicos.</w:t>
      </w:r>
    </w:p>
    <w:p w14:paraId="4A9931C6" w14:textId="77777777" w:rsidR="00F61264" w:rsidRPr="00F61264" w:rsidRDefault="00F61264" w:rsidP="00F61264">
      <w:pPr>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A solução contempla:</w:t>
      </w:r>
    </w:p>
    <w:p w14:paraId="72174474" w14:textId="77777777" w:rsidR="00F61264" w:rsidRPr="00F61264" w:rsidRDefault="00F61264" w:rsidP="00F61264">
      <w:pPr>
        <w:numPr>
          <w:ilvl w:val="0"/>
          <w:numId w:val="13"/>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realização dos exames; </w:t>
      </w:r>
    </w:p>
    <w:p w14:paraId="01AA19F2" w14:textId="77777777" w:rsidR="00F61264" w:rsidRPr="00F61264" w:rsidRDefault="00F61264" w:rsidP="00F61264">
      <w:pPr>
        <w:numPr>
          <w:ilvl w:val="0"/>
          <w:numId w:val="13"/>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interpretação técnica; </w:t>
      </w:r>
    </w:p>
    <w:p w14:paraId="75B1F981" w14:textId="77777777" w:rsidR="00F61264" w:rsidRPr="00F61264" w:rsidRDefault="00F61264" w:rsidP="00F61264">
      <w:pPr>
        <w:numPr>
          <w:ilvl w:val="0"/>
          <w:numId w:val="13"/>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emissão de laudos; </w:t>
      </w:r>
    </w:p>
    <w:p w14:paraId="47BDCA97" w14:textId="77777777" w:rsidR="00F61264" w:rsidRPr="00F61264" w:rsidRDefault="00F61264" w:rsidP="00F61264">
      <w:pPr>
        <w:numPr>
          <w:ilvl w:val="0"/>
          <w:numId w:val="13"/>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armazenamento digital das imagens; </w:t>
      </w:r>
    </w:p>
    <w:p w14:paraId="5711EA7B" w14:textId="77777777" w:rsidR="00F61264" w:rsidRPr="00F61264" w:rsidRDefault="00F61264" w:rsidP="00F61264">
      <w:pPr>
        <w:numPr>
          <w:ilvl w:val="0"/>
          <w:numId w:val="13"/>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fornecimento de imagens em formato digital; </w:t>
      </w:r>
    </w:p>
    <w:p w14:paraId="655D528A" w14:textId="77777777" w:rsidR="00F61264" w:rsidRPr="00F61264" w:rsidRDefault="00F61264" w:rsidP="00F61264">
      <w:pPr>
        <w:numPr>
          <w:ilvl w:val="0"/>
          <w:numId w:val="13"/>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atendimento eletivo e de urgência; </w:t>
      </w:r>
    </w:p>
    <w:p w14:paraId="48345A83" w14:textId="77777777" w:rsidR="00F61264" w:rsidRPr="00F61264" w:rsidRDefault="00F61264" w:rsidP="00F61264">
      <w:pPr>
        <w:numPr>
          <w:ilvl w:val="0"/>
          <w:numId w:val="13"/>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suporte técnico sempre que solicitado pela fiscalização. </w:t>
      </w:r>
    </w:p>
    <w:p w14:paraId="1B814063" w14:textId="77777777" w:rsidR="00F61264" w:rsidRPr="00F61264" w:rsidRDefault="00F61264" w:rsidP="00F61264">
      <w:pPr>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A prestação dos serviços deverá ocorrer com observância dos princípios da eficiência, economicidade, continuidade, qualidade assistencial e bem-estar animal.</w:t>
      </w:r>
    </w:p>
    <w:p w14:paraId="488FE5EA" w14:textId="77777777" w:rsidR="00F61264" w:rsidRPr="00F61264" w:rsidRDefault="00F61264" w:rsidP="00F61264">
      <w:pPr>
        <w:spacing w:before="100" w:beforeAutospacing="1" w:after="100" w:afterAutospacing="1" w:line="360" w:lineRule="auto"/>
        <w:jc w:val="both"/>
        <w:rPr>
          <w:rFonts w:ascii="Arial" w:eastAsia="Times New Roman" w:hAnsi="Arial" w:cs="Arial"/>
          <w:b/>
          <w:bCs/>
          <w:lang w:eastAsia="pt-BR"/>
        </w:rPr>
      </w:pPr>
      <w:r w:rsidRPr="00F61264">
        <w:rPr>
          <w:rFonts w:ascii="Arial" w:eastAsia="Times New Roman" w:hAnsi="Arial" w:cs="Arial"/>
          <w:b/>
          <w:bCs/>
          <w:lang w:eastAsia="pt-BR"/>
        </w:rPr>
        <w:t>Das Especificação Técnica dos Serviços:</w:t>
      </w:r>
    </w:p>
    <w:p w14:paraId="53741494" w14:textId="77777777" w:rsidR="00F61264" w:rsidRPr="00F61264" w:rsidRDefault="00F61264" w:rsidP="00F61264">
      <w:pPr>
        <w:numPr>
          <w:ilvl w:val="0"/>
          <w:numId w:val="14"/>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lastRenderedPageBreak/>
        <w:t xml:space="preserve">tipos de exames de Raio X e Ultrassonografia; </w:t>
      </w:r>
    </w:p>
    <w:p w14:paraId="2746520D" w14:textId="77777777" w:rsidR="00F61264" w:rsidRPr="00F61264" w:rsidRDefault="00F61264" w:rsidP="00F61264">
      <w:pPr>
        <w:numPr>
          <w:ilvl w:val="0"/>
          <w:numId w:val="14"/>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requisitos mínimos dos equipamentos; </w:t>
      </w:r>
    </w:p>
    <w:p w14:paraId="4FC67FDC" w14:textId="77777777" w:rsidR="00F61264" w:rsidRPr="00F61264" w:rsidRDefault="00F61264" w:rsidP="00F61264">
      <w:pPr>
        <w:numPr>
          <w:ilvl w:val="0"/>
          <w:numId w:val="14"/>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prazos para atendimento; </w:t>
      </w:r>
    </w:p>
    <w:p w14:paraId="0D23EB2C" w14:textId="77777777" w:rsidR="00F61264" w:rsidRPr="00F61264" w:rsidRDefault="00F61264" w:rsidP="00F61264">
      <w:pPr>
        <w:numPr>
          <w:ilvl w:val="0"/>
          <w:numId w:val="14"/>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níveis de serviço (SLA); </w:t>
      </w:r>
    </w:p>
    <w:p w14:paraId="3601BF11" w14:textId="77777777" w:rsidR="00F61264" w:rsidRPr="00F61264" w:rsidRDefault="00F61264" w:rsidP="00F61264">
      <w:pPr>
        <w:numPr>
          <w:ilvl w:val="0"/>
          <w:numId w:val="14"/>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requisitos dos profissionais; </w:t>
      </w:r>
    </w:p>
    <w:p w14:paraId="7C0BBEF9" w14:textId="77777777" w:rsidR="00F61264" w:rsidRPr="00F61264" w:rsidRDefault="00F61264" w:rsidP="00F61264">
      <w:pPr>
        <w:numPr>
          <w:ilvl w:val="0"/>
          <w:numId w:val="14"/>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forma de encaminhamento dos animais; </w:t>
      </w:r>
    </w:p>
    <w:p w14:paraId="69AA4174" w14:textId="77777777" w:rsidR="00F61264" w:rsidRPr="00F61264" w:rsidRDefault="00F61264" w:rsidP="00F61264">
      <w:pPr>
        <w:numPr>
          <w:ilvl w:val="0"/>
          <w:numId w:val="14"/>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emissão e entrega dos laudos. </w:t>
      </w:r>
    </w:p>
    <w:p w14:paraId="439DE7AA" w14:textId="77777777" w:rsidR="00F61264" w:rsidRPr="00F61264" w:rsidRDefault="00F61264" w:rsidP="00F61264">
      <w:pPr>
        <w:shd w:val="clear" w:color="auto" w:fill="BFBFBF" w:themeFill="background1" w:themeFillShade="BF"/>
        <w:spacing w:before="100" w:beforeAutospacing="1" w:after="100" w:afterAutospacing="1" w:line="360" w:lineRule="auto"/>
        <w:jc w:val="both"/>
        <w:outlineLvl w:val="1"/>
        <w:rPr>
          <w:rFonts w:ascii="Arial" w:eastAsia="Times New Roman" w:hAnsi="Arial" w:cs="Arial"/>
          <w:b/>
          <w:bCs/>
          <w:lang w:eastAsia="pt-BR"/>
        </w:rPr>
      </w:pPr>
      <w:r w:rsidRPr="00F61264">
        <w:rPr>
          <w:rFonts w:ascii="Arial" w:eastAsia="Times New Roman" w:hAnsi="Arial" w:cs="Arial"/>
          <w:b/>
          <w:bCs/>
          <w:lang w:eastAsia="pt-BR"/>
        </w:rPr>
        <w:t>6. ESPECIFICAÇÃO TÉCNICA DOS SERVIÇOS</w:t>
      </w:r>
    </w:p>
    <w:p w14:paraId="1BCD4D83" w14:textId="77777777" w:rsidR="00F61264" w:rsidRPr="00F61264" w:rsidRDefault="00F61264" w:rsidP="00F61264">
      <w:pPr>
        <w:spacing w:before="100" w:beforeAutospacing="1" w:after="100" w:afterAutospacing="1" w:line="360" w:lineRule="auto"/>
        <w:jc w:val="both"/>
        <w:outlineLvl w:val="2"/>
        <w:rPr>
          <w:rFonts w:ascii="Arial" w:eastAsia="Times New Roman" w:hAnsi="Arial" w:cs="Arial"/>
          <w:b/>
          <w:bCs/>
          <w:lang w:eastAsia="pt-BR"/>
        </w:rPr>
      </w:pPr>
      <w:r w:rsidRPr="00F61264">
        <w:rPr>
          <w:rFonts w:ascii="Arial" w:eastAsia="Times New Roman" w:hAnsi="Arial" w:cs="Arial"/>
          <w:b/>
          <w:bCs/>
          <w:lang w:eastAsia="pt-BR"/>
        </w:rPr>
        <w:t>6.1. Disposições Gerais</w:t>
      </w:r>
    </w:p>
    <w:p w14:paraId="2E234B85" w14:textId="3F663725" w:rsidR="00F61264" w:rsidRPr="00F61264" w:rsidRDefault="00F61264" w:rsidP="00F61264">
      <w:pPr>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6.1.1. A contratação compreende a prestação de serviços especializados de diagnóstico por imagem, mediante a realização de exames de Radiologia (Raio X) e Ultrassonografia, destinados aos animais encaminhados pela Secretaria Municipal dos Direitos dos Animais.</w:t>
      </w:r>
    </w:p>
    <w:p w14:paraId="1B14F83F" w14:textId="76DBD311" w:rsidR="00F61264" w:rsidRPr="00F61264" w:rsidRDefault="00F61264" w:rsidP="00F61264">
      <w:pPr>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6.1.2. A prestação dos serviços deverá ocorrer </w:t>
      </w:r>
      <w:r w:rsidR="00703E55">
        <w:rPr>
          <w:rFonts w:ascii="Arial" w:eastAsia="Times New Roman" w:hAnsi="Arial" w:cs="Arial"/>
          <w:lang w:eastAsia="pt-BR"/>
        </w:rPr>
        <w:t xml:space="preserve">nas 2 unidades de atendimento veterinário gratuito do município de Saquarema. </w:t>
      </w:r>
      <w:r w:rsidR="00703E55" w:rsidRPr="00703E55">
        <w:rPr>
          <w:rFonts w:ascii="Arial" w:eastAsia="Times New Roman" w:hAnsi="Arial" w:cs="Arial"/>
          <w:lang w:eastAsia="pt-BR"/>
        </w:rPr>
        <w:t xml:space="preserve">Na Clínica Veterinária Municipal </w:t>
      </w:r>
      <w:proofErr w:type="spellStart"/>
      <w:r w:rsidR="00703E55" w:rsidRPr="00703E55">
        <w:rPr>
          <w:rFonts w:ascii="Arial" w:eastAsia="Times New Roman" w:hAnsi="Arial" w:cs="Arial"/>
          <w:lang w:eastAsia="pt-BR"/>
        </w:rPr>
        <w:t>Edelso</w:t>
      </w:r>
      <w:proofErr w:type="spellEnd"/>
      <w:r w:rsidR="00703E55" w:rsidRPr="00703E55">
        <w:rPr>
          <w:rFonts w:ascii="Arial" w:eastAsia="Times New Roman" w:hAnsi="Arial" w:cs="Arial"/>
          <w:lang w:eastAsia="pt-BR"/>
        </w:rPr>
        <w:t xml:space="preserve"> Bernardo Vignoli, situada à Rodovia Amaral Peixoto, km 73, Bonsucesso deverá ser instalado 1 (um) aparelho de Raio X e 1 (um) aparelho de Ultrassonografia.</w:t>
      </w:r>
      <w:r w:rsidR="00703E55">
        <w:rPr>
          <w:rFonts w:ascii="Arial" w:eastAsia="Times New Roman" w:hAnsi="Arial" w:cs="Arial"/>
          <w:lang w:eastAsia="pt-BR"/>
        </w:rPr>
        <w:t xml:space="preserve"> </w:t>
      </w:r>
      <w:r w:rsidR="00703E55" w:rsidRPr="00703E55">
        <w:rPr>
          <w:rFonts w:ascii="Arial" w:eastAsia="Times New Roman" w:hAnsi="Arial" w:cs="Arial"/>
          <w:lang w:eastAsia="pt-BR"/>
        </w:rPr>
        <w:t>Na Clínica Veterinária Municipal Marilza Pereira de Mello, situada à Rodovia Amaral Peixoto, km 52, Sampaio Correia deverá ser instalado 1 (um) aparelho de Ultrassonografia</w:t>
      </w:r>
      <w:r w:rsidR="00C41257">
        <w:rPr>
          <w:rFonts w:ascii="Arial" w:eastAsia="Times New Roman" w:hAnsi="Arial" w:cs="Arial"/>
          <w:lang w:eastAsia="pt-BR"/>
        </w:rPr>
        <w:t xml:space="preserve"> </w:t>
      </w:r>
      <w:r w:rsidR="00E02CA8">
        <w:rPr>
          <w:rFonts w:ascii="Arial" w:eastAsia="Times New Roman" w:hAnsi="Arial" w:cs="Arial"/>
          <w:lang w:eastAsia="pt-BR"/>
        </w:rPr>
        <w:t xml:space="preserve">e </w:t>
      </w:r>
      <w:r w:rsidR="00E02CA8" w:rsidRPr="00E02CA8">
        <w:rPr>
          <w:rFonts w:ascii="Arial" w:eastAsia="Times New Roman" w:hAnsi="Arial" w:cs="Arial"/>
          <w:lang w:eastAsia="pt-BR"/>
        </w:rPr>
        <w:t>1 (um) aparelho de Raio X</w:t>
      </w:r>
      <w:r w:rsidR="00E02CA8">
        <w:rPr>
          <w:rFonts w:ascii="Arial" w:eastAsia="Times New Roman" w:hAnsi="Arial" w:cs="Arial"/>
          <w:lang w:eastAsia="pt-BR"/>
        </w:rPr>
        <w:t>.</w:t>
      </w:r>
    </w:p>
    <w:p w14:paraId="0E8454F1" w14:textId="1FEE26CD" w:rsidR="00F61264" w:rsidRPr="00F61264" w:rsidRDefault="00F61264" w:rsidP="00F61264">
      <w:pPr>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6.1.3. Todos os exames deverão ser executados por profissionais legalmente habilitados, observando as normas técnicas do Conselho Federal de Medicina Veterinária (CFMV), do Conselho Regional de Medicina Veterinária (CRMV), d</w:t>
      </w:r>
      <w:r w:rsidR="00E02CA8">
        <w:rPr>
          <w:rFonts w:ascii="Arial" w:eastAsia="Times New Roman" w:hAnsi="Arial" w:cs="Arial"/>
          <w:lang w:eastAsia="pt-BR"/>
        </w:rPr>
        <w:t>o</w:t>
      </w:r>
      <w:r w:rsidRPr="00F61264">
        <w:rPr>
          <w:rFonts w:ascii="Arial" w:eastAsia="Times New Roman" w:hAnsi="Arial" w:cs="Arial"/>
          <w:lang w:eastAsia="pt-BR"/>
        </w:rPr>
        <w:t xml:space="preserve"> </w:t>
      </w:r>
      <w:r w:rsidR="00C41257" w:rsidRPr="005C6C74">
        <w:rPr>
          <w:rFonts w:ascii="Arial" w:eastAsia="Times New Roman" w:hAnsi="Arial" w:cs="Arial"/>
          <w:color w:val="auto"/>
          <w:lang w:eastAsia="pt-BR"/>
        </w:rPr>
        <w:t xml:space="preserve">CONSELHO REGIONAL DE </w:t>
      </w:r>
      <w:r w:rsidR="00A56287" w:rsidRPr="005C6C74">
        <w:rPr>
          <w:rFonts w:ascii="Arial" w:eastAsia="Times New Roman" w:hAnsi="Arial" w:cs="Arial"/>
          <w:color w:val="auto"/>
          <w:lang w:eastAsia="pt-BR"/>
        </w:rPr>
        <w:t xml:space="preserve">TÉCNICOS EM RADIOLOGIA (CRTR), </w:t>
      </w:r>
      <w:r w:rsidRPr="00F61264">
        <w:rPr>
          <w:rFonts w:ascii="Arial" w:eastAsia="Times New Roman" w:hAnsi="Arial" w:cs="Arial"/>
          <w:lang w:eastAsia="pt-BR"/>
        </w:rPr>
        <w:t>quando aplicável, e demais normas sanitárias vigentes.</w:t>
      </w:r>
    </w:p>
    <w:p w14:paraId="05BB630B" w14:textId="4A556433" w:rsidR="00F61264" w:rsidRPr="00F61264" w:rsidRDefault="00F61264" w:rsidP="00F61264">
      <w:pPr>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lastRenderedPageBreak/>
        <w:t>6.1.4. A contratada será integralmente responsável pelo fornecimento de equipamentos, materiais, insumos, sistemas informatizados, recursos humanos e demais elementos necessários à perfeita execução dos serviços.</w:t>
      </w:r>
    </w:p>
    <w:p w14:paraId="00D34709" w14:textId="77777777" w:rsidR="00F61264" w:rsidRPr="00F61264" w:rsidRDefault="00F61264" w:rsidP="00F61264">
      <w:pPr>
        <w:spacing w:before="100" w:beforeAutospacing="1" w:after="100" w:afterAutospacing="1" w:line="360" w:lineRule="auto"/>
        <w:jc w:val="both"/>
        <w:outlineLvl w:val="1"/>
        <w:rPr>
          <w:rFonts w:ascii="Arial" w:eastAsia="Times New Roman" w:hAnsi="Arial" w:cs="Arial"/>
          <w:b/>
          <w:bCs/>
          <w:lang w:eastAsia="pt-BR"/>
        </w:rPr>
      </w:pPr>
      <w:r w:rsidRPr="00F61264">
        <w:rPr>
          <w:rFonts w:ascii="Arial" w:eastAsia="Times New Roman" w:hAnsi="Arial" w:cs="Arial"/>
          <w:b/>
          <w:bCs/>
          <w:lang w:eastAsia="pt-BR"/>
        </w:rPr>
        <w:t>6.2. Espécies Atendidas</w:t>
      </w:r>
    </w:p>
    <w:p w14:paraId="4458D3ED" w14:textId="77777777" w:rsidR="00F61264" w:rsidRPr="00F61264" w:rsidRDefault="00F61264" w:rsidP="00F61264">
      <w:pPr>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Os serviços deverão contemplar, no mínimo:</w:t>
      </w:r>
    </w:p>
    <w:p w14:paraId="1EC6F2A8" w14:textId="77777777" w:rsidR="00F61264" w:rsidRPr="00F61264" w:rsidRDefault="00F61264" w:rsidP="00F61264">
      <w:pPr>
        <w:numPr>
          <w:ilvl w:val="0"/>
          <w:numId w:val="15"/>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cães; </w:t>
      </w:r>
    </w:p>
    <w:p w14:paraId="5157E7E1" w14:textId="77777777" w:rsidR="00F61264" w:rsidRPr="00F61264" w:rsidRDefault="00F61264" w:rsidP="00F61264">
      <w:pPr>
        <w:numPr>
          <w:ilvl w:val="0"/>
          <w:numId w:val="15"/>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gatos; </w:t>
      </w:r>
    </w:p>
    <w:p w14:paraId="34677C34" w14:textId="77777777" w:rsidR="00F61264" w:rsidRPr="00F61264" w:rsidRDefault="00F61264" w:rsidP="00F61264">
      <w:pPr>
        <w:numPr>
          <w:ilvl w:val="0"/>
          <w:numId w:val="15"/>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animais silvestres sob tutela do Município, quando autorizado pelos órgãos competentes; </w:t>
      </w:r>
    </w:p>
    <w:p w14:paraId="0114AC17" w14:textId="77777777" w:rsidR="00F61264" w:rsidRPr="00F61264" w:rsidRDefault="00F61264" w:rsidP="00F61264">
      <w:pPr>
        <w:numPr>
          <w:ilvl w:val="0"/>
          <w:numId w:val="15"/>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demais espécies eventualmente atendidas pela Secretaria Municipal dos Direitos dos Animais, desde que compatíveis com a estrutura técnica da contratada. </w:t>
      </w:r>
    </w:p>
    <w:p w14:paraId="111A8FA0" w14:textId="77777777" w:rsidR="00F61264" w:rsidRPr="00F61264" w:rsidRDefault="00F61264" w:rsidP="00F61264">
      <w:pPr>
        <w:spacing w:before="100" w:beforeAutospacing="1" w:after="100" w:afterAutospacing="1" w:line="360" w:lineRule="auto"/>
        <w:jc w:val="both"/>
        <w:outlineLvl w:val="1"/>
        <w:rPr>
          <w:rFonts w:ascii="Arial" w:eastAsia="Times New Roman" w:hAnsi="Arial" w:cs="Arial"/>
          <w:b/>
          <w:bCs/>
          <w:lang w:eastAsia="pt-BR"/>
        </w:rPr>
      </w:pPr>
      <w:r w:rsidRPr="00F61264">
        <w:rPr>
          <w:rFonts w:ascii="Arial" w:eastAsia="Times New Roman" w:hAnsi="Arial" w:cs="Arial"/>
          <w:b/>
          <w:bCs/>
          <w:lang w:eastAsia="pt-BR"/>
        </w:rPr>
        <w:t>6.3. Serviços de Radiologia Veterinária (Raio X)</w:t>
      </w:r>
    </w:p>
    <w:p w14:paraId="4304B97A" w14:textId="77777777" w:rsidR="00F61264" w:rsidRPr="00F61264" w:rsidRDefault="00F61264" w:rsidP="00F61264">
      <w:pPr>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A contratada deverá disponibilizar equipamento de radiografia digital apto à realização, no mínimo, dos seguintes exames:</w:t>
      </w:r>
    </w:p>
    <w:p w14:paraId="274C662F" w14:textId="77777777" w:rsidR="00F61264" w:rsidRPr="00F61264" w:rsidRDefault="00F61264" w:rsidP="00F61264">
      <w:pPr>
        <w:spacing w:before="100" w:beforeAutospacing="1" w:after="100" w:afterAutospacing="1" w:line="360" w:lineRule="auto"/>
        <w:jc w:val="both"/>
        <w:outlineLvl w:val="2"/>
        <w:rPr>
          <w:rFonts w:ascii="Arial" w:eastAsia="Times New Roman" w:hAnsi="Arial" w:cs="Arial"/>
          <w:b/>
          <w:bCs/>
          <w:lang w:eastAsia="pt-BR"/>
        </w:rPr>
      </w:pPr>
      <w:r w:rsidRPr="00F61264">
        <w:rPr>
          <w:rFonts w:ascii="Arial" w:eastAsia="Times New Roman" w:hAnsi="Arial" w:cs="Arial"/>
          <w:b/>
          <w:bCs/>
          <w:lang w:eastAsia="pt-BR"/>
        </w:rPr>
        <w:t>Sistema Osteoarticular</w:t>
      </w:r>
    </w:p>
    <w:p w14:paraId="38F8E79A" w14:textId="77777777" w:rsidR="00F61264" w:rsidRPr="00F61264" w:rsidRDefault="00F61264" w:rsidP="00F61264">
      <w:pPr>
        <w:numPr>
          <w:ilvl w:val="0"/>
          <w:numId w:val="16"/>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Crânio; </w:t>
      </w:r>
    </w:p>
    <w:p w14:paraId="3FD9C035" w14:textId="77777777" w:rsidR="00F61264" w:rsidRPr="00F61264" w:rsidRDefault="00F61264" w:rsidP="00F61264">
      <w:pPr>
        <w:numPr>
          <w:ilvl w:val="0"/>
          <w:numId w:val="16"/>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Mandíbula; </w:t>
      </w:r>
    </w:p>
    <w:p w14:paraId="1FAF931D" w14:textId="77777777" w:rsidR="00F61264" w:rsidRPr="00F61264" w:rsidRDefault="00F61264" w:rsidP="00F61264">
      <w:pPr>
        <w:numPr>
          <w:ilvl w:val="0"/>
          <w:numId w:val="16"/>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Coluna cervical; </w:t>
      </w:r>
    </w:p>
    <w:p w14:paraId="2DAB7B8E" w14:textId="77777777" w:rsidR="00F61264" w:rsidRPr="00F61264" w:rsidRDefault="00F61264" w:rsidP="00F61264">
      <w:pPr>
        <w:numPr>
          <w:ilvl w:val="0"/>
          <w:numId w:val="16"/>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Coluna torácica; </w:t>
      </w:r>
    </w:p>
    <w:p w14:paraId="26AFBD05" w14:textId="77777777" w:rsidR="00F61264" w:rsidRPr="00F61264" w:rsidRDefault="00F61264" w:rsidP="00F61264">
      <w:pPr>
        <w:numPr>
          <w:ilvl w:val="0"/>
          <w:numId w:val="16"/>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Coluna lombar; </w:t>
      </w:r>
    </w:p>
    <w:p w14:paraId="3EF338C4" w14:textId="77777777" w:rsidR="00F61264" w:rsidRPr="00F61264" w:rsidRDefault="00F61264" w:rsidP="00F61264">
      <w:pPr>
        <w:numPr>
          <w:ilvl w:val="0"/>
          <w:numId w:val="16"/>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Coluna sacral; </w:t>
      </w:r>
    </w:p>
    <w:p w14:paraId="13D589C7" w14:textId="77777777" w:rsidR="00F61264" w:rsidRPr="00F61264" w:rsidRDefault="00F61264" w:rsidP="00F61264">
      <w:pPr>
        <w:numPr>
          <w:ilvl w:val="0"/>
          <w:numId w:val="16"/>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Vértebras caudais; </w:t>
      </w:r>
    </w:p>
    <w:p w14:paraId="02135137" w14:textId="77777777" w:rsidR="00F61264" w:rsidRPr="00F61264" w:rsidRDefault="00F61264" w:rsidP="00F61264">
      <w:pPr>
        <w:numPr>
          <w:ilvl w:val="0"/>
          <w:numId w:val="16"/>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Ombro; </w:t>
      </w:r>
    </w:p>
    <w:p w14:paraId="3A1F6E1E" w14:textId="77777777" w:rsidR="00F61264" w:rsidRPr="00F61264" w:rsidRDefault="00F61264" w:rsidP="00F61264">
      <w:pPr>
        <w:numPr>
          <w:ilvl w:val="0"/>
          <w:numId w:val="16"/>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Úmero; </w:t>
      </w:r>
    </w:p>
    <w:p w14:paraId="62D04526" w14:textId="77777777" w:rsidR="00F61264" w:rsidRPr="00F61264" w:rsidRDefault="00F61264" w:rsidP="00F61264">
      <w:pPr>
        <w:numPr>
          <w:ilvl w:val="0"/>
          <w:numId w:val="16"/>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lastRenderedPageBreak/>
        <w:t xml:space="preserve">Rádio e ulna; </w:t>
      </w:r>
    </w:p>
    <w:p w14:paraId="6AF9A1E3" w14:textId="77777777" w:rsidR="00F61264" w:rsidRPr="00F61264" w:rsidRDefault="00F61264" w:rsidP="00F61264">
      <w:pPr>
        <w:numPr>
          <w:ilvl w:val="0"/>
          <w:numId w:val="16"/>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Carpo; </w:t>
      </w:r>
    </w:p>
    <w:p w14:paraId="05C46E90" w14:textId="77777777" w:rsidR="00F61264" w:rsidRPr="00F61264" w:rsidRDefault="00F61264" w:rsidP="00F61264">
      <w:pPr>
        <w:numPr>
          <w:ilvl w:val="0"/>
          <w:numId w:val="16"/>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Metacarpo; </w:t>
      </w:r>
    </w:p>
    <w:p w14:paraId="5BD24FC5" w14:textId="77777777" w:rsidR="00F61264" w:rsidRPr="00F61264" w:rsidRDefault="00F61264" w:rsidP="00F61264">
      <w:pPr>
        <w:numPr>
          <w:ilvl w:val="0"/>
          <w:numId w:val="16"/>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Falanges; </w:t>
      </w:r>
    </w:p>
    <w:p w14:paraId="2E4B2105" w14:textId="77777777" w:rsidR="00F61264" w:rsidRPr="00F61264" w:rsidRDefault="00F61264" w:rsidP="00F61264">
      <w:pPr>
        <w:numPr>
          <w:ilvl w:val="0"/>
          <w:numId w:val="16"/>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Pelve; </w:t>
      </w:r>
    </w:p>
    <w:p w14:paraId="133E783D" w14:textId="77777777" w:rsidR="00F61264" w:rsidRPr="00F61264" w:rsidRDefault="00F61264" w:rsidP="00F61264">
      <w:pPr>
        <w:numPr>
          <w:ilvl w:val="0"/>
          <w:numId w:val="16"/>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Fêmur; </w:t>
      </w:r>
    </w:p>
    <w:p w14:paraId="5E977135" w14:textId="77777777" w:rsidR="00F61264" w:rsidRPr="00F61264" w:rsidRDefault="00F61264" w:rsidP="00F61264">
      <w:pPr>
        <w:numPr>
          <w:ilvl w:val="0"/>
          <w:numId w:val="16"/>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Joelho; </w:t>
      </w:r>
    </w:p>
    <w:p w14:paraId="72DEEF2B" w14:textId="77777777" w:rsidR="00F61264" w:rsidRPr="00F61264" w:rsidRDefault="00F61264" w:rsidP="00F61264">
      <w:pPr>
        <w:numPr>
          <w:ilvl w:val="0"/>
          <w:numId w:val="16"/>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Tíbia e fíbula; </w:t>
      </w:r>
    </w:p>
    <w:p w14:paraId="6D8A3A8E" w14:textId="77777777" w:rsidR="00F61264" w:rsidRPr="00F61264" w:rsidRDefault="00F61264" w:rsidP="00F61264">
      <w:pPr>
        <w:numPr>
          <w:ilvl w:val="0"/>
          <w:numId w:val="16"/>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Tarso; </w:t>
      </w:r>
    </w:p>
    <w:p w14:paraId="6AF55630" w14:textId="77777777" w:rsidR="00F61264" w:rsidRPr="00F61264" w:rsidRDefault="00F61264" w:rsidP="00F61264">
      <w:pPr>
        <w:numPr>
          <w:ilvl w:val="0"/>
          <w:numId w:val="16"/>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Metatarso; </w:t>
      </w:r>
    </w:p>
    <w:p w14:paraId="60F87256" w14:textId="77777777" w:rsidR="00F61264" w:rsidRPr="00F61264" w:rsidRDefault="00F61264" w:rsidP="00F61264">
      <w:pPr>
        <w:numPr>
          <w:ilvl w:val="0"/>
          <w:numId w:val="16"/>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Articulações em geral. </w:t>
      </w:r>
    </w:p>
    <w:p w14:paraId="364733AC" w14:textId="77777777" w:rsidR="00F61264" w:rsidRPr="00F61264" w:rsidRDefault="00F61264" w:rsidP="00F61264">
      <w:pPr>
        <w:spacing w:before="100" w:beforeAutospacing="1" w:after="100" w:afterAutospacing="1" w:line="360" w:lineRule="auto"/>
        <w:jc w:val="both"/>
        <w:outlineLvl w:val="2"/>
        <w:rPr>
          <w:rFonts w:ascii="Arial" w:eastAsia="Times New Roman" w:hAnsi="Arial" w:cs="Arial"/>
          <w:b/>
          <w:bCs/>
          <w:lang w:eastAsia="pt-BR"/>
        </w:rPr>
      </w:pPr>
      <w:r w:rsidRPr="00F61264">
        <w:rPr>
          <w:rFonts w:ascii="Arial" w:eastAsia="Times New Roman" w:hAnsi="Arial" w:cs="Arial"/>
          <w:b/>
          <w:bCs/>
          <w:lang w:eastAsia="pt-BR"/>
        </w:rPr>
        <w:t>Sistema Torácico</w:t>
      </w:r>
    </w:p>
    <w:p w14:paraId="64960C92" w14:textId="77777777" w:rsidR="00F61264" w:rsidRPr="00F61264" w:rsidRDefault="00F61264" w:rsidP="00F61264">
      <w:pPr>
        <w:numPr>
          <w:ilvl w:val="0"/>
          <w:numId w:val="17"/>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Tórax simples; </w:t>
      </w:r>
    </w:p>
    <w:p w14:paraId="6B6D3AFE" w14:textId="77777777" w:rsidR="00F61264" w:rsidRPr="00F61264" w:rsidRDefault="00F61264" w:rsidP="00F61264">
      <w:pPr>
        <w:numPr>
          <w:ilvl w:val="0"/>
          <w:numId w:val="17"/>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Tórax em projeções ortogonais; </w:t>
      </w:r>
    </w:p>
    <w:p w14:paraId="587D0913" w14:textId="77777777" w:rsidR="00F61264" w:rsidRPr="00F61264" w:rsidRDefault="00F61264" w:rsidP="00F61264">
      <w:pPr>
        <w:numPr>
          <w:ilvl w:val="0"/>
          <w:numId w:val="17"/>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Avaliação cardíaca; </w:t>
      </w:r>
    </w:p>
    <w:p w14:paraId="4FD1FFD5" w14:textId="77777777" w:rsidR="00F61264" w:rsidRPr="00F61264" w:rsidRDefault="00F61264" w:rsidP="00F61264">
      <w:pPr>
        <w:numPr>
          <w:ilvl w:val="0"/>
          <w:numId w:val="17"/>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Avaliação pulmonar; </w:t>
      </w:r>
    </w:p>
    <w:p w14:paraId="465077BA" w14:textId="77777777" w:rsidR="00F61264" w:rsidRPr="00F61264" w:rsidRDefault="00F61264" w:rsidP="00F61264">
      <w:pPr>
        <w:numPr>
          <w:ilvl w:val="0"/>
          <w:numId w:val="17"/>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Pesquisa de corpos estranhos. </w:t>
      </w:r>
    </w:p>
    <w:p w14:paraId="180E033F" w14:textId="77777777" w:rsidR="00F61264" w:rsidRPr="00F61264" w:rsidRDefault="00F61264" w:rsidP="00F61264">
      <w:pPr>
        <w:spacing w:before="100" w:beforeAutospacing="1" w:after="100" w:afterAutospacing="1" w:line="360" w:lineRule="auto"/>
        <w:jc w:val="both"/>
        <w:outlineLvl w:val="2"/>
        <w:rPr>
          <w:rFonts w:ascii="Arial" w:eastAsia="Times New Roman" w:hAnsi="Arial" w:cs="Arial"/>
          <w:b/>
          <w:bCs/>
          <w:lang w:eastAsia="pt-BR"/>
        </w:rPr>
      </w:pPr>
      <w:r w:rsidRPr="00F61264">
        <w:rPr>
          <w:rFonts w:ascii="Arial" w:eastAsia="Times New Roman" w:hAnsi="Arial" w:cs="Arial"/>
          <w:b/>
          <w:bCs/>
          <w:lang w:eastAsia="pt-BR"/>
        </w:rPr>
        <w:t>Sistema Abdominal</w:t>
      </w:r>
    </w:p>
    <w:p w14:paraId="6C9F5835" w14:textId="77777777" w:rsidR="00F61264" w:rsidRPr="00F61264" w:rsidRDefault="00F61264" w:rsidP="00F61264">
      <w:pPr>
        <w:numPr>
          <w:ilvl w:val="0"/>
          <w:numId w:val="18"/>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Abdômen simples; </w:t>
      </w:r>
    </w:p>
    <w:p w14:paraId="3807DEAB" w14:textId="77777777" w:rsidR="00F61264" w:rsidRPr="00F61264" w:rsidRDefault="00F61264" w:rsidP="00F61264">
      <w:pPr>
        <w:numPr>
          <w:ilvl w:val="0"/>
          <w:numId w:val="18"/>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Pesquisa de corpo estranho; </w:t>
      </w:r>
    </w:p>
    <w:p w14:paraId="20F611E0" w14:textId="77777777" w:rsidR="00F61264" w:rsidRPr="00F61264" w:rsidRDefault="00F61264" w:rsidP="00F61264">
      <w:pPr>
        <w:numPr>
          <w:ilvl w:val="0"/>
          <w:numId w:val="18"/>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Avaliação gastrointestinal; </w:t>
      </w:r>
    </w:p>
    <w:p w14:paraId="1B188A5B" w14:textId="77777777" w:rsidR="00F61264" w:rsidRPr="00F61264" w:rsidRDefault="00F61264" w:rsidP="00F61264">
      <w:pPr>
        <w:numPr>
          <w:ilvl w:val="0"/>
          <w:numId w:val="18"/>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Avaliação urológica; </w:t>
      </w:r>
    </w:p>
    <w:p w14:paraId="17807F95" w14:textId="77777777" w:rsidR="00F61264" w:rsidRPr="00F61264" w:rsidRDefault="00F61264" w:rsidP="00F61264">
      <w:pPr>
        <w:numPr>
          <w:ilvl w:val="0"/>
          <w:numId w:val="18"/>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Avaliação hepática e esplênica. </w:t>
      </w:r>
    </w:p>
    <w:p w14:paraId="37AB2549" w14:textId="77777777" w:rsidR="00F61264" w:rsidRPr="00F61264" w:rsidRDefault="00F61264" w:rsidP="00F61264">
      <w:pPr>
        <w:spacing w:before="100" w:beforeAutospacing="1" w:after="100" w:afterAutospacing="1" w:line="360" w:lineRule="auto"/>
        <w:jc w:val="both"/>
        <w:outlineLvl w:val="2"/>
        <w:rPr>
          <w:rFonts w:ascii="Arial" w:eastAsia="Times New Roman" w:hAnsi="Arial" w:cs="Arial"/>
          <w:b/>
          <w:bCs/>
          <w:lang w:eastAsia="pt-BR"/>
        </w:rPr>
      </w:pPr>
      <w:r w:rsidRPr="00F61264">
        <w:rPr>
          <w:rFonts w:ascii="Arial" w:eastAsia="Times New Roman" w:hAnsi="Arial" w:cs="Arial"/>
          <w:b/>
          <w:bCs/>
          <w:lang w:eastAsia="pt-BR"/>
        </w:rPr>
        <w:t>Exames Contrastados (quando solicitados)</w:t>
      </w:r>
    </w:p>
    <w:p w14:paraId="3BC2372A" w14:textId="77777777" w:rsidR="00F61264" w:rsidRPr="00F61264" w:rsidRDefault="00F61264" w:rsidP="00F61264">
      <w:pPr>
        <w:numPr>
          <w:ilvl w:val="0"/>
          <w:numId w:val="19"/>
        </w:numPr>
        <w:suppressAutoHyphens w:val="0"/>
        <w:spacing w:before="100" w:beforeAutospacing="1" w:after="100" w:afterAutospacing="1" w:line="360" w:lineRule="auto"/>
        <w:jc w:val="both"/>
        <w:rPr>
          <w:rFonts w:ascii="Arial" w:eastAsia="Times New Roman" w:hAnsi="Arial" w:cs="Arial"/>
          <w:lang w:eastAsia="pt-BR"/>
        </w:rPr>
      </w:pPr>
      <w:proofErr w:type="spellStart"/>
      <w:r w:rsidRPr="00F61264">
        <w:rPr>
          <w:rFonts w:ascii="Arial" w:eastAsia="Times New Roman" w:hAnsi="Arial" w:cs="Arial"/>
          <w:lang w:eastAsia="pt-BR"/>
        </w:rPr>
        <w:t>Esofagografia</w:t>
      </w:r>
      <w:proofErr w:type="spellEnd"/>
      <w:r w:rsidRPr="00F61264">
        <w:rPr>
          <w:rFonts w:ascii="Arial" w:eastAsia="Times New Roman" w:hAnsi="Arial" w:cs="Arial"/>
          <w:lang w:eastAsia="pt-BR"/>
        </w:rPr>
        <w:t xml:space="preserve">; </w:t>
      </w:r>
    </w:p>
    <w:p w14:paraId="24CB1157" w14:textId="77777777" w:rsidR="00F61264" w:rsidRPr="00F61264" w:rsidRDefault="00F61264" w:rsidP="00F61264">
      <w:pPr>
        <w:numPr>
          <w:ilvl w:val="0"/>
          <w:numId w:val="19"/>
        </w:numPr>
        <w:suppressAutoHyphens w:val="0"/>
        <w:spacing w:before="100" w:beforeAutospacing="1" w:after="100" w:afterAutospacing="1" w:line="360" w:lineRule="auto"/>
        <w:jc w:val="both"/>
        <w:rPr>
          <w:rFonts w:ascii="Arial" w:eastAsia="Times New Roman" w:hAnsi="Arial" w:cs="Arial"/>
          <w:lang w:eastAsia="pt-BR"/>
        </w:rPr>
      </w:pPr>
      <w:proofErr w:type="spellStart"/>
      <w:r w:rsidRPr="00F61264">
        <w:rPr>
          <w:rFonts w:ascii="Arial" w:eastAsia="Times New Roman" w:hAnsi="Arial" w:cs="Arial"/>
          <w:lang w:eastAsia="pt-BR"/>
        </w:rPr>
        <w:t>Gastrografia</w:t>
      </w:r>
      <w:proofErr w:type="spellEnd"/>
      <w:r w:rsidRPr="00F61264">
        <w:rPr>
          <w:rFonts w:ascii="Arial" w:eastAsia="Times New Roman" w:hAnsi="Arial" w:cs="Arial"/>
          <w:lang w:eastAsia="pt-BR"/>
        </w:rPr>
        <w:t xml:space="preserve">; </w:t>
      </w:r>
    </w:p>
    <w:p w14:paraId="1D64EA3C" w14:textId="77777777" w:rsidR="00F61264" w:rsidRPr="00F61264" w:rsidRDefault="00F61264" w:rsidP="00F61264">
      <w:pPr>
        <w:numPr>
          <w:ilvl w:val="0"/>
          <w:numId w:val="19"/>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lastRenderedPageBreak/>
        <w:t xml:space="preserve">Trânsito intestinal; </w:t>
      </w:r>
    </w:p>
    <w:p w14:paraId="437AB90B" w14:textId="77777777" w:rsidR="00F61264" w:rsidRPr="00F61264" w:rsidRDefault="00F61264" w:rsidP="00F61264">
      <w:pPr>
        <w:numPr>
          <w:ilvl w:val="0"/>
          <w:numId w:val="19"/>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Cistografia; </w:t>
      </w:r>
    </w:p>
    <w:p w14:paraId="5619AC24" w14:textId="77777777" w:rsidR="00F61264" w:rsidRPr="00F61264" w:rsidRDefault="00F61264" w:rsidP="00F61264">
      <w:pPr>
        <w:numPr>
          <w:ilvl w:val="0"/>
          <w:numId w:val="19"/>
        </w:numPr>
        <w:suppressAutoHyphens w:val="0"/>
        <w:spacing w:before="100" w:beforeAutospacing="1" w:after="100" w:afterAutospacing="1" w:line="360" w:lineRule="auto"/>
        <w:jc w:val="both"/>
        <w:rPr>
          <w:rFonts w:ascii="Arial" w:eastAsia="Times New Roman" w:hAnsi="Arial" w:cs="Arial"/>
          <w:lang w:eastAsia="pt-BR"/>
        </w:rPr>
      </w:pPr>
      <w:proofErr w:type="spellStart"/>
      <w:r w:rsidRPr="00F61264">
        <w:rPr>
          <w:rFonts w:ascii="Arial" w:eastAsia="Times New Roman" w:hAnsi="Arial" w:cs="Arial"/>
          <w:lang w:eastAsia="pt-BR"/>
        </w:rPr>
        <w:t>Uretrografia</w:t>
      </w:r>
      <w:proofErr w:type="spellEnd"/>
      <w:r w:rsidRPr="00F61264">
        <w:rPr>
          <w:rFonts w:ascii="Arial" w:eastAsia="Times New Roman" w:hAnsi="Arial" w:cs="Arial"/>
          <w:lang w:eastAsia="pt-BR"/>
        </w:rPr>
        <w:t xml:space="preserve">; </w:t>
      </w:r>
    </w:p>
    <w:p w14:paraId="31EDD66B" w14:textId="77777777" w:rsidR="00F61264" w:rsidRPr="00F61264" w:rsidRDefault="00F61264" w:rsidP="00F61264">
      <w:pPr>
        <w:numPr>
          <w:ilvl w:val="0"/>
          <w:numId w:val="19"/>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Outros exames contrastados compatíveis com a estrutura da contratada. </w:t>
      </w:r>
    </w:p>
    <w:p w14:paraId="0C478B95" w14:textId="77777777" w:rsidR="00F61264" w:rsidRPr="00F61264" w:rsidRDefault="00F61264" w:rsidP="00F61264">
      <w:pPr>
        <w:spacing w:before="100" w:beforeAutospacing="1" w:after="100" w:afterAutospacing="1" w:line="360" w:lineRule="auto"/>
        <w:jc w:val="both"/>
        <w:outlineLvl w:val="1"/>
        <w:rPr>
          <w:rFonts w:ascii="Arial" w:eastAsia="Times New Roman" w:hAnsi="Arial" w:cs="Arial"/>
          <w:b/>
          <w:bCs/>
          <w:lang w:eastAsia="pt-BR"/>
        </w:rPr>
      </w:pPr>
      <w:r w:rsidRPr="00F61264">
        <w:rPr>
          <w:rFonts w:ascii="Arial" w:eastAsia="Times New Roman" w:hAnsi="Arial" w:cs="Arial"/>
          <w:b/>
          <w:bCs/>
          <w:lang w:eastAsia="pt-BR"/>
        </w:rPr>
        <w:t>6.4. Serviços de Ultrassonografia Veterinária</w:t>
      </w:r>
    </w:p>
    <w:p w14:paraId="2FC29C43" w14:textId="77777777" w:rsidR="00F61264" w:rsidRPr="00F61264" w:rsidRDefault="00F61264" w:rsidP="00F61264">
      <w:pPr>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A contratada deverá disponibilizar equipamentos modernos e de alta resolução para realização dos seguintes exames:</w:t>
      </w:r>
    </w:p>
    <w:p w14:paraId="57F1749B" w14:textId="77777777" w:rsidR="00F61264" w:rsidRPr="00F61264" w:rsidRDefault="00F61264" w:rsidP="00F61264">
      <w:pPr>
        <w:spacing w:before="100" w:beforeAutospacing="1" w:after="100" w:afterAutospacing="1" w:line="360" w:lineRule="auto"/>
        <w:jc w:val="both"/>
        <w:outlineLvl w:val="2"/>
        <w:rPr>
          <w:rFonts w:ascii="Arial" w:eastAsia="Times New Roman" w:hAnsi="Arial" w:cs="Arial"/>
          <w:b/>
          <w:bCs/>
          <w:lang w:eastAsia="pt-BR"/>
        </w:rPr>
      </w:pPr>
      <w:r w:rsidRPr="00F61264">
        <w:rPr>
          <w:rFonts w:ascii="Arial" w:eastAsia="Times New Roman" w:hAnsi="Arial" w:cs="Arial"/>
          <w:b/>
          <w:bCs/>
          <w:lang w:eastAsia="pt-BR"/>
        </w:rPr>
        <w:t>Ultrassonografia Abdominal</w:t>
      </w:r>
    </w:p>
    <w:p w14:paraId="651335F9" w14:textId="77777777" w:rsidR="00F61264" w:rsidRPr="00F61264" w:rsidRDefault="00F61264" w:rsidP="00F61264">
      <w:pPr>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Incluindo avaliação de:</w:t>
      </w:r>
    </w:p>
    <w:p w14:paraId="2D0A7F3A" w14:textId="77777777" w:rsidR="00F61264" w:rsidRPr="00F61264" w:rsidRDefault="00F61264" w:rsidP="00F61264">
      <w:pPr>
        <w:numPr>
          <w:ilvl w:val="0"/>
          <w:numId w:val="20"/>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fígado; </w:t>
      </w:r>
    </w:p>
    <w:p w14:paraId="06BFB1E2" w14:textId="77777777" w:rsidR="00F61264" w:rsidRPr="00F61264" w:rsidRDefault="00F61264" w:rsidP="00F61264">
      <w:pPr>
        <w:numPr>
          <w:ilvl w:val="0"/>
          <w:numId w:val="20"/>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vesícula biliar; </w:t>
      </w:r>
    </w:p>
    <w:p w14:paraId="0317EE77" w14:textId="77777777" w:rsidR="00F61264" w:rsidRPr="00F61264" w:rsidRDefault="00F61264" w:rsidP="00F61264">
      <w:pPr>
        <w:numPr>
          <w:ilvl w:val="0"/>
          <w:numId w:val="20"/>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baço; </w:t>
      </w:r>
    </w:p>
    <w:p w14:paraId="48240A05" w14:textId="77777777" w:rsidR="00F61264" w:rsidRPr="00F61264" w:rsidRDefault="00F61264" w:rsidP="00F61264">
      <w:pPr>
        <w:numPr>
          <w:ilvl w:val="0"/>
          <w:numId w:val="20"/>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rins; </w:t>
      </w:r>
    </w:p>
    <w:p w14:paraId="29A143E7" w14:textId="77777777" w:rsidR="00F61264" w:rsidRPr="00F61264" w:rsidRDefault="00F61264" w:rsidP="00F61264">
      <w:pPr>
        <w:numPr>
          <w:ilvl w:val="0"/>
          <w:numId w:val="20"/>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adrenais; </w:t>
      </w:r>
    </w:p>
    <w:p w14:paraId="2AB6B67B" w14:textId="77777777" w:rsidR="00F61264" w:rsidRPr="00F61264" w:rsidRDefault="00F61264" w:rsidP="00F61264">
      <w:pPr>
        <w:numPr>
          <w:ilvl w:val="0"/>
          <w:numId w:val="20"/>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estômago; </w:t>
      </w:r>
    </w:p>
    <w:p w14:paraId="3E83640D" w14:textId="77777777" w:rsidR="00F61264" w:rsidRPr="00F61264" w:rsidRDefault="00F61264" w:rsidP="00F61264">
      <w:pPr>
        <w:numPr>
          <w:ilvl w:val="0"/>
          <w:numId w:val="20"/>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intestinos; </w:t>
      </w:r>
    </w:p>
    <w:p w14:paraId="51A2189E" w14:textId="77777777" w:rsidR="00F61264" w:rsidRPr="00F61264" w:rsidRDefault="00F61264" w:rsidP="00F61264">
      <w:pPr>
        <w:numPr>
          <w:ilvl w:val="0"/>
          <w:numId w:val="20"/>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pâncreas; </w:t>
      </w:r>
    </w:p>
    <w:p w14:paraId="529753B1" w14:textId="77777777" w:rsidR="00F61264" w:rsidRPr="00F61264" w:rsidRDefault="00F61264" w:rsidP="00F61264">
      <w:pPr>
        <w:numPr>
          <w:ilvl w:val="0"/>
          <w:numId w:val="20"/>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bexiga; </w:t>
      </w:r>
    </w:p>
    <w:p w14:paraId="12729587" w14:textId="77777777" w:rsidR="00F61264" w:rsidRPr="00F61264" w:rsidRDefault="00F61264" w:rsidP="00F61264">
      <w:pPr>
        <w:numPr>
          <w:ilvl w:val="0"/>
          <w:numId w:val="20"/>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próstata; </w:t>
      </w:r>
    </w:p>
    <w:p w14:paraId="50DF28EB" w14:textId="77777777" w:rsidR="00F61264" w:rsidRPr="00F61264" w:rsidRDefault="00F61264" w:rsidP="00F61264">
      <w:pPr>
        <w:numPr>
          <w:ilvl w:val="0"/>
          <w:numId w:val="20"/>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útero; </w:t>
      </w:r>
    </w:p>
    <w:p w14:paraId="1C31A726" w14:textId="77777777" w:rsidR="00F61264" w:rsidRPr="00F61264" w:rsidRDefault="00F61264" w:rsidP="00F61264">
      <w:pPr>
        <w:numPr>
          <w:ilvl w:val="0"/>
          <w:numId w:val="20"/>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ovários; </w:t>
      </w:r>
    </w:p>
    <w:p w14:paraId="37E6263C" w14:textId="77777777" w:rsidR="00F61264" w:rsidRPr="00F61264" w:rsidRDefault="00F61264" w:rsidP="00F61264">
      <w:pPr>
        <w:numPr>
          <w:ilvl w:val="0"/>
          <w:numId w:val="20"/>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linfonodos; </w:t>
      </w:r>
    </w:p>
    <w:p w14:paraId="1355A5F0" w14:textId="77777777" w:rsidR="00F61264" w:rsidRPr="00F61264" w:rsidRDefault="00F61264" w:rsidP="00F61264">
      <w:pPr>
        <w:numPr>
          <w:ilvl w:val="0"/>
          <w:numId w:val="20"/>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cavidade abdominal. </w:t>
      </w:r>
    </w:p>
    <w:p w14:paraId="57CBAF5E" w14:textId="77777777" w:rsidR="00F61264" w:rsidRPr="00F61264" w:rsidRDefault="00F61264" w:rsidP="00F61264">
      <w:pPr>
        <w:spacing w:before="100" w:beforeAutospacing="1" w:after="100" w:afterAutospacing="1" w:line="360" w:lineRule="auto"/>
        <w:jc w:val="both"/>
        <w:outlineLvl w:val="2"/>
        <w:rPr>
          <w:rFonts w:ascii="Arial" w:eastAsia="Times New Roman" w:hAnsi="Arial" w:cs="Arial"/>
          <w:b/>
          <w:bCs/>
          <w:lang w:eastAsia="pt-BR"/>
        </w:rPr>
      </w:pPr>
      <w:r w:rsidRPr="00F61264">
        <w:rPr>
          <w:rFonts w:ascii="Arial" w:eastAsia="Times New Roman" w:hAnsi="Arial" w:cs="Arial"/>
          <w:b/>
          <w:bCs/>
          <w:lang w:eastAsia="pt-BR"/>
        </w:rPr>
        <w:t>Ultrassonografia Gestacional</w:t>
      </w:r>
    </w:p>
    <w:p w14:paraId="3C13986B" w14:textId="77777777" w:rsidR="00F61264" w:rsidRPr="00F61264" w:rsidRDefault="00F61264" w:rsidP="00F61264">
      <w:pPr>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Com emissão de laudo contendo:</w:t>
      </w:r>
    </w:p>
    <w:p w14:paraId="56CB1098" w14:textId="77777777" w:rsidR="00F61264" w:rsidRPr="00F61264" w:rsidRDefault="00F61264" w:rsidP="00F61264">
      <w:pPr>
        <w:numPr>
          <w:ilvl w:val="0"/>
          <w:numId w:val="21"/>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lastRenderedPageBreak/>
        <w:t xml:space="preserve">idade gestacional estimada; </w:t>
      </w:r>
    </w:p>
    <w:p w14:paraId="47487B3F" w14:textId="77777777" w:rsidR="00F61264" w:rsidRPr="00F61264" w:rsidRDefault="00F61264" w:rsidP="00F61264">
      <w:pPr>
        <w:numPr>
          <w:ilvl w:val="0"/>
          <w:numId w:val="21"/>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viabilidade fetal; </w:t>
      </w:r>
    </w:p>
    <w:p w14:paraId="42AD0C88" w14:textId="77777777" w:rsidR="00F61264" w:rsidRPr="00F61264" w:rsidRDefault="00F61264" w:rsidP="00F61264">
      <w:pPr>
        <w:numPr>
          <w:ilvl w:val="0"/>
          <w:numId w:val="21"/>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frequência cardíaca fetal; </w:t>
      </w:r>
    </w:p>
    <w:p w14:paraId="03C6A5C9" w14:textId="77777777" w:rsidR="00F61264" w:rsidRPr="00F61264" w:rsidRDefault="00F61264" w:rsidP="00F61264">
      <w:pPr>
        <w:numPr>
          <w:ilvl w:val="0"/>
          <w:numId w:val="21"/>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número aproximado de fetos, quando tecnicamente possível. </w:t>
      </w:r>
    </w:p>
    <w:p w14:paraId="76D2C477" w14:textId="77777777" w:rsidR="00F61264" w:rsidRPr="00F61264" w:rsidRDefault="00F61264" w:rsidP="00F61264">
      <w:pPr>
        <w:spacing w:before="100" w:beforeAutospacing="1" w:after="100" w:afterAutospacing="1" w:line="360" w:lineRule="auto"/>
        <w:jc w:val="both"/>
        <w:outlineLvl w:val="2"/>
        <w:rPr>
          <w:rFonts w:ascii="Arial" w:eastAsia="Times New Roman" w:hAnsi="Arial" w:cs="Arial"/>
          <w:b/>
          <w:bCs/>
          <w:lang w:eastAsia="pt-BR"/>
        </w:rPr>
      </w:pPr>
      <w:r w:rsidRPr="00F61264">
        <w:rPr>
          <w:rFonts w:ascii="Arial" w:eastAsia="Times New Roman" w:hAnsi="Arial" w:cs="Arial"/>
          <w:b/>
          <w:bCs/>
          <w:lang w:eastAsia="pt-BR"/>
        </w:rPr>
        <w:t>Ultrassonografia do Sistema Urinário</w:t>
      </w:r>
    </w:p>
    <w:p w14:paraId="0EC80F21" w14:textId="77777777" w:rsidR="00F61264" w:rsidRPr="00184D48" w:rsidRDefault="00F61264" w:rsidP="00F61264">
      <w:pPr>
        <w:spacing w:before="100" w:beforeAutospacing="1" w:after="100" w:afterAutospacing="1" w:line="360" w:lineRule="auto"/>
        <w:jc w:val="both"/>
        <w:outlineLvl w:val="2"/>
        <w:rPr>
          <w:rFonts w:ascii="Arial" w:eastAsia="Times New Roman" w:hAnsi="Arial" w:cs="Arial"/>
          <w:lang w:eastAsia="pt-BR"/>
        </w:rPr>
      </w:pPr>
      <w:r w:rsidRPr="00184D48">
        <w:rPr>
          <w:rFonts w:ascii="Arial" w:eastAsia="Times New Roman" w:hAnsi="Arial" w:cs="Arial"/>
          <w:lang w:eastAsia="pt-BR"/>
        </w:rPr>
        <w:t>Ultrassonografia Reprodutiva</w:t>
      </w:r>
    </w:p>
    <w:p w14:paraId="2BF92F3E" w14:textId="77777777" w:rsidR="00F61264" w:rsidRPr="00184D48" w:rsidRDefault="00F61264" w:rsidP="00F61264">
      <w:pPr>
        <w:spacing w:before="100" w:beforeAutospacing="1" w:after="100" w:afterAutospacing="1" w:line="360" w:lineRule="auto"/>
        <w:jc w:val="both"/>
        <w:outlineLvl w:val="2"/>
        <w:rPr>
          <w:rFonts w:ascii="Arial" w:eastAsia="Times New Roman" w:hAnsi="Arial" w:cs="Arial"/>
          <w:lang w:eastAsia="pt-BR"/>
        </w:rPr>
      </w:pPr>
      <w:r w:rsidRPr="00184D48">
        <w:rPr>
          <w:rFonts w:ascii="Arial" w:eastAsia="Times New Roman" w:hAnsi="Arial" w:cs="Arial"/>
          <w:lang w:eastAsia="pt-BR"/>
        </w:rPr>
        <w:t>Ultrassonografia de Partes Moles</w:t>
      </w:r>
    </w:p>
    <w:p w14:paraId="11963797" w14:textId="77777777" w:rsidR="00F61264" w:rsidRPr="00184D48" w:rsidRDefault="00F61264" w:rsidP="00F61264">
      <w:pPr>
        <w:spacing w:before="100" w:beforeAutospacing="1" w:after="100" w:afterAutospacing="1" w:line="360" w:lineRule="auto"/>
        <w:jc w:val="both"/>
        <w:outlineLvl w:val="2"/>
        <w:rPr>
          <w:rFonts w:ascii="Arial" w:eastAsia="Times New Roman" w:hAnsi="Arial" w:cs="Arial"/>
          <w:lang w:eastAsia="pt-BR"/>
        </w:rPr>
      </w:pPr>
      <w:r w:rsidRPr="00184D48">
        <w:rPr>
          <w:rFonts w:ascii="Arial" w:eastAsia="Times New Roman" w:hAnsi="Arial" w:cs="Arial"/>
          <w:lang w:eastAsia="pt-BR"/>
        </w:rPr>
        <w:t>Ultrassonografia Musculoesquelética</w:t>
      </w:r>
    </w:p>
    <w:p w14:paraId="4ADF5C12" w14:textId="77777777" w:rsidR="00F61264" w:rsidRPr="00184D48" w:rsidRDefault="00F61264" w:rsidP="00F61264">
      <w:pPr>
        <w:spacing w:before="100" w:beforeAutospacing="1" w:after="100" w:afterAutospacing="1" w:line="360" w:lineRule="auto"/>
        <w:jc w:val="both"/>
        <w:outlineLvl w:val="2"/>
        <w:rPr>
          <w:rFonts w:ascii="Arial" w:eastAsia="Times New Roman" w:hAnsi="Arial" w:cs="Arial"/>
          <w:lang w:eastAsia="pt-BR"/>
        </w:rPr>
      </w:pPr>
      <w:r w:rsidRPr="00184D48">
        <w:rPr>
          <w:rFonts w:ascii="Arial" w:eastAsia="Times New Roman" w:hAnsi="Arial" w:cs="Arial"/>
          <w:lang w:eastAsia="pt-BR"/>
        </w:rPr>
        <w:t>Ultrassonografia Cervical</w:t>
      </w:r>
    </w:p>
    <w:p w14:paraId="75DBEB90" w14:textId="77777777" w:rsidR="00F61264" w:rsidRPr="00184D48" w:rsidRDefault="00F61264" w:rsidP="00F61264">
      <w:pPr>
        <w:spacing w:before="100" w:beforeAutospacing="1" w:after="100" w:afterAutospacing="1" w:line="360" w:lineRule="auto"/>
        <w:jc w:val="both"/>
        <w:outlineLvl w:val="2"/>
        <w:rPr>
          <w:rFonts w:ascii="Arial" w:eastAsia="Times New Roman" w:hAnsi="Arial" w:cs="Arial"/>
          <w:lang w:eastAsia="pt-BR"/>
        </w:rPr>
      </w:pPr>
      <w:r w:rsidRPr="00184D48">
        <w:rPr>
          <w:rFonts w:ascii="Arial" w:eastAsia="Times New Roman" w:hAnsi="Arial" w:cs="Arial"/>
          <w:lang w:eastAsia="pt-BR"/>
        </w:rPr>
        <w:t>Ultrassonografia Torácica</w:t>
      </w:r>
    </w:p>
    <w:p w14:paraId="10E8E907" w14:textId="77777777" w:rsidR="00F61264" w:rsidRPr="00184D48" w:rsidRDefault="00F61264" w:rsidP="00F61264">
      <w:pPr>
        <w:spacing w:before="100" w:beforeAutospacing="1" w:after="100" w:afterAutospacing="1" w:line="360" w:lineRule="auto"/>
        <w:jc w:val="both"/>
        <w:outlineLvl w:val="2"/>
        <w:rPr>
          <w:rFonts w:ascii="Arial" w:eastAsia="Times New Roman" w:hAnsi="Arial" w:cs="Arial"/>
          <w:lang w:eastAsia="pt-BR"/>
        </w:rPr>
      </w:pPr>
      <w:r w:rsidRPr="00184D48">
        <w:rPr>
          <w:rFonts w:ascii="Arial" w:eastAsia="Times New Roman" w:hAnsi="Arial" w:cs="Arial"/>
          <w:lang w:eastAsia="pt-BR"/>
        </w:rPr>
        <w:t>Demais exames ultrassonográficos veterinários compatíveis com a especialidade.</w:t>
      </w:r>
    </w:p>
    <w:p w14:paraId="524072CE" w14:textId="77777777" w:rsidR="00F61264" w:rsidRPr="00F61264" w:rsidRDefault="00F61264" w:rsidP="00F61264">
      <w:pPr>
        <w:spacing w:before="100" w:beforeAutospacing="1" w:after="100" w:afterAutospacing="1" w:line="360" w:lineRule="auto"/>
        <w:jc w:val="both"/>
        <w:outlineLvl w:val="1"/>
        <w:rPr>
          <w:rFonts w:ascii="Arial" w:eastAsia="Times New Roman" w:hAnsi="Arial" w:cs="Arial"/>
          <w:b/>
          <w:bCs/>
          <w:lang w:eastAsia="pt-BR"/>
        </w:rPr>
      </w:pPr>
      <w:r w:rsidRPr="00F61264">
        <w:rPr>
          <w:rFonts w:ascii="Arial" w:eastAsia="Times New Roman" w:hAnsi="Arial" w:cs="Arial"/>
          <w:b/>
          <w:bCs/>
          <w:lang w:eastAsia="pt-BR"/>
        </w:rPr>
        <w:t>6.5. Atendimento de Urgência</w:t>
      </w:r>
    </w:p>
    <w:p w14:paraId="0D812AB2" w14:textId="77777777" w:rsidR="00F61264" w:rsidRPr="00F61264" w:rsidRDefault="00F61264" w:rsidP="00F61264">
      <w:pPr>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6.5.1. A contratada deverá manter disponibilidade para atendimento dos casos classificados como urgentes, encaminhados pela Secretaria Municipal Dos Direitos dos Animais.</w:t>
      </w:r>
    </w:p>
    <w:p w14:paraId="2F4FAAAF" w14:textId="77777777" w:rsidR="00F61264" w:rsidRPr="00F61264" w:rsidRDefault="00F61264" w:rsidP="00F61264">
      <w:pPr>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6.5.2. Consideram-se urgentes os casos envolvendo:</w:t>
      </w:r>
    </w:p>
    <w:p w14:paraId="1E53C202" w14:textId="77777777" w:rsidR="00F61264" w:rsidRPr="00F61264" w:rsidRDefault="00F61264" w:rsidP="00F61264">
      <w:pPr>
        <w:numPr>
          <w:ilvl w:val="0"/>
          <w:numId w:val="22"/>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politraumatismos; </w:t>
      </w:r>
    </w:p>
    <w:p w14:paraId="0E4696AE" w14:textId="77777777" w:rsidR="00F61264" w:rsidRPr="00F61264" w:rsidRDefault="00F61264" w:rsidP="00F61264">
      <w:pPr>
        <w:numPr>
          <w:ilvl w:val="0"/>
          <w:numId w:val="22"/>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atropelamentos; </w:t>
      </w:r>
    </w:p>
    <w:p w14:paraId="450F3D6B" w14:textId="77777777" w:rsidR="00F61264" w:rsidRPr="00F61264" w:rsidRDefault="00F61264" w:rsidP="00F61264">
      <w:pPr>
        <w:numPr>
          <w:ilvl w:val="0"/>
          <w:numId w:val="22"/>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suspeita de fraturas; </w:t>
      </w:r>
    </w:p>
    <w:p w14:paraId="74B41227" w14:textId="77777777" w:rsidR="00F61264" w:rsidRPr="00F61264" w:rsidRDefault="00F61264" w:rsidP="00F61264">
      <w:pPr>
        <w:numPr>
          <w:ilvl w:val="0"/>
          <w:numId w:val="22"/>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hemorragias internas; </w:t>
      </w:r>
    </w:p>
    <w:p w14:paraId="3B294BAB" w14:textId="77777777" w:rsidR="00F61264" w:rsidRPr="00F61264" w:rsidRDefault="00F61264" w:rsidP="00F61264">
      <w:pPr>
        <w:numPr>
          <w:ilvl w:val="0"/>
          <w:numId w:val="22"/>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obstruções gastrointestinais; </w:t>
      </w:r>
    </w:p>
    <w:p w14:paraId="3A48AF5F" w14:textId="77777777" w:rsidR="00F61264" w:rsidRPr="00F61264" w:rsidRDefault="00F61264" w:rsidP="00F61264">
      <w:pPr>
        <w:numPr>
          <w:ilvl w:val="0"/>
          <w:numId w:val="22"/>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distocia; </w:t>
      </w:r>
    </w:p>
    <w:p w14:paraId="117C9799" w14:textId="77777777" w:rsidR="00F61264" w:rsidRPr="00F61264" w:rsidRDefault="00F61264" w:rsidP="00F61264">
      <w:pPr>
        <w:numPr>
          <w:ilvl w:val="0"/>
          <w:numId w:val="22"/>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lastRenderedPageBreak/>
        <w:t xml:space="preserve">suspeita de ruptura de órgãos; </w:t>
      </w:r>
    </w:p>
    <w:p w14:paraId="73D07204" w14:textId="77777777" w:rsidR="00F61264" w:rsidRPr="00F61264" w:rsidRDefault="00F61264" w:rsidP="00F61264">
      <w:pPr>
        <w:numPr>
          <w:ilvl w:val="0"/>
          <w:numId w:val="22"/>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outras situações definidas pelo médico-veterinário da Secretaria. </w:t>
      </w:r>
    </w:p>
    <w:p w14:paraId="1EB2EE74" w14:textId="77777777" w:rsidR="00F61264" w:rsidRPr="003E4AF0" w:rsidRDefault="00F61264" w:rsidP="00F61264">
      <w:pPr>
        <w:spacing w:before="100" w:beforeAutospacing="1" w:after="100" w:afterAutospacing="1" w:line="360" w:lineRule="auto"/>
        <w:jc w:val="both"/>
        <w:outlineLvl w:val="1"/>
        <w:rPr>
          <w:rFonts w:ascii="Arial" w:eastAsia="Times New Roman" w:hAnsi="Arial" w:cs="Arial"/>
          <w:b/>
          <w:bCs/>
          <w:color w:val="auto"/>
          <w:lang w:eastAsia="pt-BR"/>
        </w:rPr>
      </w:pPr>
      <w:r w:rsidRPr="003E4AF0">
        <w:rPr>
          <w:rFonts w:ascii="Arial" w:eastAsia="Times New Roman" w:hAnsi="Arial" w:cs="Arial"/>
          <w:b/>
          <w:bCs/>
          <w:color w:val="auto"/>
          <w:lang w:eastAsia="pt-BR"/>
        </w:rPr>
        <w:t>6.6. Encaminhamento dos Animais</w:t>
      </w:r>
    </w:p>
    <w:p w14:paraId="51729A4D" w14:textId="77777777" w:rsidR="00F61264" w:rsidRPr="003E4AF0" w:rsidRDefault="00F61264" w:rsidP="00F61264">
      <w:pPr>
        <w:spacing w:before="100" w:beforeAutospacing="1" w:after="100" w:afterAutospacing="1" w:line="360" w:lineRule="auto"/>
        <w:jc w:val="both"/>
        <w:rPr>
          <w:rFonts w:ascii="Arial" w:eastAsia="Times New Roman" w:hAnsi="Arial" w:cs="Arial"/>
          <w:color w:val="auto"/>
          <w:lang w:eastAsia="pt-BR"/>
        </w:rPr>
      </w:pPr>
      <w:r w:rsidRPr="003E4AF0">
        <w:rPr>
          <w:rFonts w:ascii="Arial" w:eastAsia="Times New Roman" w:hAnsi="Arial" w:cs="Arial"/>
          <w:color w:val="auto"/>
          <w:lang w:eastAsia="pt-BR"/>
        </w:rPr>
        <w:t>6.6.1. Os exames somente serão realizados mediante requisição emitida por médico-veterinário da Secretaria Municipal dos Direitos dos Animais.</w:t>
      </w:r>
    </w:p>
    <w:p w14:paraId="349664B9" w14:textId="77777777" w:rsidR="00F61264" w:rsidRPr="00F61264" w:rsidRDefault="00F61264" w:rsidP="00F61264">
      <w:pPr>
        <w:spacing w:before="100" w:beforeAutospacing="1" w:after="100" w:afterAutospacing="1" w:line="360" w:lineRule="auto"/>
        <w:jc w:val="both"/>
        <w:rPr>
          <w:rFonts w:ascii="Arial" w:eastAsia="Times New Roman" w:hAnsi="Arial" w:cs="Arial"/>
          <w:color w:val="auto"/>
          <w:lang w:eastAsia="pt-BR"/>
        </w:rPr>
      </w:pPr>
      <w:r w:rsidRPr="00F61264">
        <w:rPr>
          <w:rFonts w:ascii="Arial" w:eastAsia="Times New Roman" w:hAnsi="Arial" w:cs="Arial"/>
          <w:lang w:eastAsia="pt-BR"/>
        </w:rPr>
        <w:t>6.6.2. A requisição deverá conter, no mínimo:</w:t>
      </w:r>
    </w:p>
    <w:p w14:paraId="08A2E481" w14:textId="77777777" w:rsidR="00F61264" w:rsidRPr="00F61264" w:rsidRDefault="00F61264" w:rsidP="00F61264">
      <w:pPr>
        <w:numPr>
          <w:ilvl w:val="0"/>
          <w:numId w:val="23"/>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identificação do animal; </w:t>
      </w:r>
    </w:p>
    <w:p w14:paraId="6C24CD6D" w14:textId="77777777" w:rsidR="00F61264" w:rsidRPr="00F61264" w:rsidRDefault="00F61264" w:rsidP="00F61264">
      <w:pPr>
        <w:numPr>
          <w:ilvl w:val="0"/>
          <w:numId w:val="23"/>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espécie; </w:t>
      </w:r>
    </w:p>
    <w:p w14:paraId="5AE9C103" w14:textId="77777777" w:rsidR="00F61264" w:rsidRPr="00F61264" w:rsidRDefault="00F61264" w:rsidP="00F61264">
      <w:pPr>
        <w:numPr>
          <w:ilvl w:val="0"/>
          <w:numId w:val="23"/>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raça (quando aplicável); </w:t>
      </w:r>
    </w:p>
    <w:p w14:paraId="549E7804" w14:textId="77777777" w:rsidR="00F61264" w:rsidRPr="00F61264" w:rsidRDefault="00F61264" w:rsidP="00F61264">
      <w:pPr>
        <w:numPr>
          <w:ilvl w:val="0"/>
          <w:numId w:val="23"/>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sexo; </w:t>
      </w:r>
    </w:p>
    <w:p w14:paraId="5E6F08D1" w14:textId="77777777" w:rsidR="00F61264" w:rsidRPr="00F61264" w:rsidRDefault="00F61264" w:rsidP="00F61264">
      <w:pPr>
        <w:numPr>
          <w:ilvl w:val="0"/>
          <w:numId w:val="23"/>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idade aproximada; </w:t>
      </w:r>
    </w:p>
    <w:p w14:paraId="64B2322F" w14:textId="77777777" w:rsidR="00F61264" w:rsidRPr="00F61264" w:rsidRDefault="00F61264" w:rsidP="00F61264">
      <w:pPr>
        <w:numPr>
          <w:ilvl w:val="0"/>
          <w:numId w:val="23"/>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tutor ou responsável (quando houver); </w:t>
      </w:r>
    </w:p>
    <w:p w14:paraId="233C235F" w14:textId="77777777" w:rsidR="00F61264" w:rsidRPr="00F61264" w:rsidRDefault="00F61264" w:rsidP="00F61264">
      <w:pPr>
        <w:numPr>
          <w:ilvl w:val="0"/>
          <w:numId w:val="23"/>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histórico clínico resumido; </w:t>
      </w:r>
    </w:p>
    <w:p w14:paraId="5525B55F" w14:textId="77777777" w:rsidR="00F61264" w:rsidRPr="00F61264" w:rsidRDefault="00F61264" w:rsidP="00F61264">
      <w:pPr>
        <w:numPr>
          <w:ilvl w:val="0"/>
          <w:numId w:val="23"/>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exame solicitado; </w:t>
      </w:r>
    </w:p>
    <w:p w14:paraId="22ABF0C1" w14:textId="77777777" w:rsidR="00F61264" w:rsidRPr="00F61264" w:rsidRDefault="00F61264" w:rsidP="00F61264">
      <w:pPr>
        <w:numPr>
          <w:ilvl w:val="0"/>
          <w:numId w:val="23"/>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justificativa clínica; </w:t>
      </w:r>
    </w:p>
    <w:p w14:paraId="393FDD87" w14:textId="77777777" w:rsidR="00F61264" w:rsidRPr="00F61264" w:rsidRDefault="00F61264" w:rsidP="00F61264">
      <w:pPr>
        <w:numPr>
          <w:ilvl w:val="0"/>
          <w:numId w:val="23"/>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peso;</w:t>
      </w:r>
    </w:p>
    <w:p w14:paraId="62224D79" w14:textId="77777777" w:rsidR="00F61264" w:rsidRPr="00F61264" w:rsidRDefault="00F61264" w:rsidP="00F61264">
      <w:pPr>
        <w:numPr>
          <w:ilvl w:val="0"/>
          <w:numId w:val="23"/>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identificação do médico-veterinário solicitante. </w:t>
      </w:r>
    </w:p>
    <w:p w14:paraId="61818743" w14:textId="77777777" w:rsidR="00F61264" w:rsidRPr="00F61264" w:rsidRDefault="00F61264" w:rsidP="00F61264">
      <w:pPr>
        <w:spacing w:before="100" w:beforeAutospacing="1" w:after="100" w:afterAutospacing="1" w:line="360" w:lineRule="auto"/>
        <w:jc w:val="both"/>
        <w:outlineLvl w:val="1"/>
        <w:rPr>
          <w:rFonts w:ascii="Arial" w:eastAsia="Times New Roman" w:hAnsi="Arial" w:cs="Arial"/>
          <w:b/>
          <w:bCs/>
          <w:lang w:eastAsia="pt-BR"/>
        </w:rPr>
      </w:pPr>
      <w:r w:rsidRPr="00F61264">
        <w:rPr>
          <w:rFonts w:ascii="Arial" w:eastAsia="Times New Roman" w:hAnsi="Arial" w:cs="Arial"/>
          <w:b/>
          <w:bCs/>
          <w:lang w:eastAsia="pt-BR"/>
        </w:rPr>
        <w:t>6.7. Emissão dos Laudos</w:t>
      </w:r>
    </w:p>
    <w:p w14:paraId="412F049C" w14:textId="77777777" w:rsidR="00F61264" w:rsidRPr="00F61264" w:rsidRDefault="00F61264" w:rsidP="00F61264">
      <w:pPr>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6.7.1. Todos os exames deverão ser acompanhados de laudo técnico emitido por médico-veterinário habilitado.</w:t>
      </w:r>
    </w:p>
    <w:p w14:paraId="43D0A465" w14:textId="77777777" w:rsidR="00F61264" w:rsidRPr="00F61264" w:rsidRDefault="00F61264" w:rsidP="00F61264">
      <w:pPr>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6.7.2. Os laudos deverão conter, obrigatoriamente:</w:t>
      </w:r>
    </w:p>
    <w:p w14:paraId="363F9AB9" w14:textId="77777777" w:rsidR="00F61264" w:rsidRPr="00F61264" w:rsidRDefault="00F61264" w:rsidP="00F61264">
      <w:pPr>
        <w:numPr>
          <w:ilvl w:val="0"/>
          <w:numId w:val="24"/>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identificação do animal; </w:t>
      </w:r>
    </w:p>
    <w:p w14:paraId="411F717D" w14:textId="77777777" w:rsidR="00F61264" w:rsidRPr="00F61264" w:rsidRDefault="00F61264" w:rsidP="00F61264">
      <w:pPr>
        <w:numPr>
          <w:ilvl w:val="0"/>
          <w:numId w:val="24"/>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número da requisição; </w:t>
      </w:r>
    </w:p>
    <w:p w14:paraId="6E51B0C8" w14:textId="77777777" w:rsidR="00F61264" w:rsidRPr="00F61264" w:rsidRDefault="00F61264" w:rsidP="00F61264">
      <w:pPr>
        <w:numPr>
          <w:ilvl w:val="0"/>
          <w:numId w:val="24"/>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data do exame; </w:t>
      </w:r>
    </w:p>
    <w:p w14:paraId="4EF7E9D5" w14:textId="77777777" w:rsidR="00F61264" w:rsidRPr="00F61264" w:rsidRDefault="00F61264" w:rsidP="00F61264">
      <w:pPr>
        <w:numPr>
          <w:ilvl w:val="0"/>
          <w:numId w:val="24"/>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lastRenderedPageBreak/>
        <w:t xml:space="preserve">descrição técnica; </w:t>
      </w:r>
    </w:p>
    <w:p w14:paraId="17D26FEA" w14:textId="77777777" w:rsidR="00F61264" w:rsidRPr="00F61264" w:rsidRDefault="00F61264" w:rsidP="00F61264">
      <w:pPr>
        <w:numPr>
          <w:ilvl w:val="0"/>
          <w:numId w:val="24"/>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achados radiográficos ou ultrassonográficos; </w:t>
      </w:r>
    </w:p>
    <w:p w14:paraId="7F1C2E2F" w14:textId="77777777" w:rsidR="00F61264" w:rsidRPr="00F61264" w:rsidRDefault="00F61264" w:rsidP="00F61264">
      <w:pPr>
        <w:numPr>
          <w:ilvl w:val="0"/>
          <w:numId w:val="24"/>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conclusão diagnóstica; </w:t>
      </w:r>
    </w:p>
    <w:p w14:paraId="7724BA88" w14:textId="77777777" w:rsidR="00F61264" w:rsidRPr="00F61264" w:rsidRDefault="00F61264" w:rsidP="00F61264">
      <w:pPr>
        <w:numPr>
          <w:ilvl w:val="0"/>
          <w:numId w:val="24"/>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assinatura física ou digital do médico-veterinário responsável; </w:t>
      </w:r>
    </w:p>
    <w:p w14:paraId="5714DE2E" w14:textId="77777777" w:rsidR="00F61264" w:rsidRPr="00F61264" w:rsidRDefault="00F61264" w:rsidP="00F61264">
      <w:pPr>
        <w:numPr>
          <w:ilvl w:val="0"/>
          <w:numId w:val="24"/>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número de inscrição no CRMV. </w:t>
      </w:r>
    </w:p>
    <w:p w14:paraId="569C5E68" w14:textId="77777777" w:rsidR="00F61264" w:rsidRPr="00F61264" w:rsidRDefault="00F61264" w:rsidP="00F61264">
      <w:pPr>
        <w:spacing w:before="100" w:beforeAutospacing="1" w:after="100" w:afterAutospacing="1" w:line="360" w:lineRule="auto"/>
        <w:jc w:val="both"/>
        <w:outlineLvl w:val="1"/>
        <w:rPr>
          <w:rFonts w:ascii="Arial" w:eastAsia="Times New Roman" w:hAnsi="Arial" w:cs="Arial"/>
          <w:b/>
          <w:bCs/>
          <w:lang w:eastAsia="pt-BR"/>
        </w:rPr>
      </w:pPr>
      <w:r w:rsidRPr="00F61264">
        <w:rPr>
          <w:rFonts w:ascii="Arial" w:eastAsia="Times New Roman" w:hAnsi="Arial" w:cs="Arial"/>
          <w:b/>
          <w:bCs/>
          <w:lang w:eastAsia="pt-BR"/>
        </w:rPr>
        <w:t>6.8. Prazos para Emissão dos Laudos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2"/>
        <w:gridCol w:w="6992"/>
      </w:tblGrid>
      <w:tr w:rsidR="00F61264" w:rsidRPr="00F61264" w14:paraId="238EA9BB" w14:textId="77777777" w:rsidTr="00F61264">
        <w:trPr>
          <w:tblHeade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7DE9180" w14:textId="77777777" w:rsidR="00F61264" w:rsidRPr="00F61264" w:rsidRDefault="00F61264">
            <w:pPr>
              <w:spacing w:after="0" w:line="360" w:lineRule="auto"/>
              <w:jc w:val="center"/>
              <w:rPr>
                <w:rFonts w:ascii="Arial" w:eastAsia="Times New Roman" w:hAnsi="Arial" w:cs="Arial"/>
                <w:b/>
                <w:bCs/>
                <w:lang w:eastAsia="pt-BR"/>
              </w:rPr>
            </w:pPr>
            <w:r w:rsidRPr="00F61264">
              <w:rPr>
                <w:rFonts w:ascii="Arial" w:eastAsia="Times New Roman" w:hAnsi="Arial" w:cs="Arial"/>
                <w:b/>
                <w:bCs/>
                <w:lang w:eastAsia="pt-BR"/>
              </w:rPr>
              <w:t>Classificação</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80AD8C" w14:textId="77777777" w:rsidR="00F61264" w:rsidRPr="00F61264" w:rsidRDefault="00F61264">
            <w:pPr>
              <w:spacing w:after="0" w:line="360" w:lineRule="auto"/>
              <w:jc w:val="center"/>
              <w:rPr>
                <w:rFonts w:ascii="Arial" w:eastAsia="Times New Roman" w:hAnsi="Arial" w:cs="Arial"/>
                <w:b/>
                <w:bCs/>
                <w:lang w:eastAsia="pt-BR"/>
              </w:rPr>
            </w:pPr>
            <w:r w:rsidRPr="00F61264">
              <w:rPr>
                <w:rFonts w:ascii="Arial" w:eastAsia="Times New Roman" w:hAnsi="Arial" w:cs="Arial"/>
                <w:b/>
                <w:bCs/>
                <w:lang w:eastAsia="pt-BR"/>
              </w:rPr>
              <w:t>Prazo Máximo</w:t>
            </w:r>
          </w:p>
        </w:tc>
      </w:tr>
      <w:tr w:rsidR="00F61264" w:rsidRPr="00F61264" w14:paraId="5F66DD59" w14:textId="77777777" w:rsidTr="00F61264">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312248E" w14:textId="77777777" w:rsidR="00F61264" w:rsidRPr="00F61264" w:rsidRDefault="00F61264">
            <w:pPr>
              <w:spacing w:after="0" w:line="360" w:lineRule="auto"/>
              <w:jc w:val="center"/>
              <w:rPr>
                <w:rFonts w:ascii="Arial" w:eastAsia="Times New Roman" w:hAnsi="Arial" w:cs="Arial"/>
                <w:lang w:eastAsia="pt-BR"/>
              </w:rPr>
            </w:pPr>
            <w:r w:rsidRPr="00F61264">
              <w:rPr>
                <w:rFonts w:ascii="Arial" w:eastAsia="Times New Roman" w:hAnsi="Arial" w:cs="Arial"/>
                <w:lang w:eastAsia="pt-BR"/>
              </w:rPr>
              <w:t>Urgência</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112936" w14:textId="77777777" w:rsidR="00F61264" w:rsidRPr="00F61264" w:rsidRDefault="00F61264">
            <w:pPr>
              <w:spacing w:after="0" w:line="360" w:lineRule="auto"/>
              <w:jc w:val="center"/>
              <w:rPr>
                <w:rFonts w:ascii="Arial" w:eastAsia="Times New Roman" w:hAnsi="Arial" w:cs="Arial"/>
                <w:lang w:eastAsia="pt-BR"/>
              </w:rPr>
            </w:pPr>
            <w:r w:rsidRPr="00F61264">
              <w:rPr>
                <w:rFonts w:ascii="Arial" w:eastAsia="Times New Roman" w:hAnsi="Arial" w:cs="Arial"/>
                <w:lang w:eastAsia="pt-BR"/>
              </w:rPr>
              <w:t>até 2 horas</w:t>
            </w:r>
          </w:p>
        </w:tc>
      </w:tr>
      <w:tr w:rsidR="00F61264" w:rsidRPr="00F61264" w14:paraId="7896A689" w14:textId="77777777" w:rsidTr="00F61264">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468C48" w14:textId="77777777" w:rsidR="00F61264" w:rsidRPr="00927F1A" w:rsidRDefault="00F61264">
            <w:pPr>
              <w:spacing w:after="0" w:line="360" w:lineRule="auto"/>
              <w:jc w:val="center"/>
              <w:rPr>
                <w:rFonts w:ascii="Arial" w:eastAsia="Times New Roman" w:hAnsi="Arial" w:cs="Arial"/>
                <w:color w:val="auto"/>
                <w:lang w:eastAsia="pt-BR"/>
              </w:rPr>
            </w:pPr>
            <w:r w:rsidRPr="00927F1A">
              <w:rPr>
                <w:rFonts w:ascii="Arial" w:eastAsia="Times New Roman" w:hAnsi="Arial" w:cs="Arial"/>
                <w:color w:val="auto"/>
                <w:lang w:eastAsia="pt-BR"/>
              </w:rPr>
              <w:t>Emergência</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805DAE" w14:textId="77777777" w:rsidR="00F61264" w:rsidRPr="00927F1A" w:rsidRDefault="00F61264">
            <w:pPr>
              <w:spacing w:after="0" w:line="360" w:lineRule="auto"/>
              <w:jc w:val="center"/>
              <w:rPr>
                <w:rFonts w:ascii="Arial" w:eastAsia="Times New Roman" w:hAnsi="Arial" w:cs="Arial"/>
                <w:color w:val="auto"/>
                <w:lang w:eastAsia="pt-BR"/>
              </w:rPr>
            </w:pPr>
            <w:r w:rsidRPr="00927F1A">
              <w:rPr>
                <w:rFonts w:ascii="Arial" w:eastAsia="Times New Roman" w:hAnsi="Arial" w:cs="Arial"/>
                <w:color w:val="auto"/>
                <w:lang w:eastAsia="pt-BR"/>
              </w:rPr>
              <w:t>imediatamente após o exame, com comunicação verbal ao médico solicitante e laudo definitivo em até 02 horas</w:t>
            </w:r>
          </w:p>
        </w:tc>
      </w:tr>
      <w:tr w:rsidR="00F61264" w:rsidRPr="00F61264" w14:paraId="6D5DF7C0" w14:textId="77777777" w:rsidTr="00F61264">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7FDD2A" w14:textId="77777777" w:rsidR="00F61264" w:rsidRPr="00927F1A" w:rsidRDefault="00F61264">
            <w:pPr>
              <w:spacing w:after="0" w:line="360" w:lineRule="auto"/>
              <w:jc w:val="center"/>
              <w:rPr>
                <w:rFonts w:ascii="Arial" w:eastAsia="Times New Roman" w:hAnsi="Arial" w:cs="Arial"/>
                <w:color w:val="auto"/>
                <w:lang w:eastAsia="pt-BR"/>
              </w:rPr>
            </w:pPr>
            <w:r w:rsidRPr="00927F1A">
              <w:rPr>
                <w:rFonts w:ascii="Arial" w:eastAsia="Times New Roman" w:hAnsi="Arial" w:cs="Arial"/>
                <w:color w:val="auto"/>
                <w:lang w:eastAsia="pt-BR"/>
              </w:rPr>
              <w:t>Rotina</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5476CA" w14:textId="77777777" w:rsidR="00F61264" w:rsidRPr="00927F1A" w:rsidRDefault="00F61264">
            <w:pPr>
              <w:spacing w:after="0" w:line="360" w:lineRule="auto"/>
              <w:jc w:val="center"/>
              <w:rPr>
                <w:rFonts w:ascii="Arial" w:eastAsia="Times New Roman" w:hAnsi="Arial" w:cs="Arial"/>
                <w:color w:val="auto"/>
                <w:lang w:eastAsia="pt-BR"/>
              </w:rPr>
            </w:pPr>
            <w:r w:rsidRPr="00927F1A">
              <w:rPr>
                <w:rFonts w:ascii="Arial" w:eastAsia="Times New Roman" w:hAnsi="Arial" w:cs="Arial"/>
                <w:color w:val="auto"/>
                <w:lang w:eastAsia="pt-BR"/>
              </w:rPr>
              <w:t>até 48 horas</w:t>
            </w:r>
          </w:p>
        </w:tc>
      </w:tr>
    </w:tbl>
    <w:p w14:paraId="48F66ED2" w14:textId="77777777" w:rsidR="00F61264" w:rsidRPr="00F61264" w:rsidRDefault="00F61264" w:rsidP="00F61264">
      <w:pPr>
        <w:spacing w:after="0" w:line="360" w:lineRule="auto"/>
        <w:jc w:val="both"/>
        <w:rPr>
          <w:rFonts w:ascii="Arial" w:eastAsia="Times New Roman" w:hAnsi="Arial" w:cs="Arial"/>
          <w:color w:val="auto"/>
          <w:lang w:eastAsia="pt-BR"/>
        </w:rPr>
      </w:pPr>
    </w:p>
    <w:p w14:paraId="310641AF" w14:textId="77777777" w:rsidR="00F61264" w:rsidRPr="00F61264" w:rsidRDefault="00F61264" w:rsidP="00F61264">
      <w:pPr>
        <w:spacing w:before="100" w:beforeAutospacing="1" w:after="100" w:afterAutospacing="1" w:line="360" w:lineRule="auto"/>
        <w:jc w:val="both"/>
        <w:outlineLvl w:val="1"/>
        <w:rPr>
          <w:rFonts w:ascii="Arial" w:eastAsia="Times New Roman" w:hAnsi="Arial" w:cs="Arial"/>
          <w:b/>
          <w:bCs/>
          <w:lang w:eastAsia="pt-BR"/>
        </w:rPr>
      </w:pPr>
      <w:r w:rsidRPr="00F61264">
        <w:rPr>
          <w:rFonts w:ascii="Arial" w:eastAsia="Times New Roman" w:hAnsi="Arial" w:cs="Arial"/>
          <w:b/>
          <w:bCs/>
          <w:lang w:eastAsia="pt-BR"/>
        </w:rPr>
        <w:t>6.9. Equipamentos</w:t>
      </w:r>
    </w:p>
    <w:p w14:paraId="5812B6C8" w14:textId="77777777" w:rsidR="00F61264" w:rsidRPr="00F61264" w:rsidRDefault="00F61264" w:rsidP="00F61264">
      <w:pPr>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Os equipamentos utilizados deverão:</w:t>
      </w:r>
    </w:p>
    <w:p w14:paraId="60FAF92F" w14:textId="77777777" w:rsidR="00F61264" w:rsidRPr="00F61264" w:rsidRDefault="00F61264" w:rsidP="00F61264">
      <w:pPr>
        <w:numPr>
          <w:ilvl w:val="0"/>
          <w:numId w:val="25"/>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possuir manutenção preventiva e corretiva atualizada; </w:t>
      </w:r>
    </w:p>
    <w:p w14:paraId="17367ACF" w14:textId="77777777" w:rsidR="00F61264" w:rsidRPr="00F61264" w:rsidRDefault="00F61264" w:rsidP="00F61264">
      <w:pPr>
        <w:numPr>
          <w:ilvl w:val="0"/>
          <w:numId w:val="25"/>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apresentar excelente qualidade de imagem; </w:t>
      </w:r>
    </w:p>
    <w:p w14:paraId="20121EE8" w14:textId="77777777" w:rsidR="00F61264" w:rsidRPr="00F61264" w:rsidRDefault="00F61264" w:rsidP="00F61264">
      <w:pPr>
        <w:numPr>
          <w:ilvl w:val="0"/>
          <w:numId w:val="25"/>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operar em formato digital; </w:t>
      </w:r>
    </w:p>
    <w:p w14:paraId="72387D99" w14:textId="77777777" w:rsidR="00F61264" w:rsidRPr="00F61264" w:rsidRDefault="00F61264" w:rsidP="00F61264">
      <w:pPr>
        <w:numPr>
          <w:ilvl w:val="0"/>
          <w:numId w:val="25"/>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possuir sistemas de armazenamento eletrônico; </w:t>
      </w:r>
    </w:p>
    <w:p w14:paraId="7C37562E" w14:textId="48F1D13E" w:rsidR="00F61264" w:rsidRPr="00F61264" w:rsidRDefault="00F61264" w:rsidP="00F61264">
      <w:pPr>
        <w:numPr>
          <w:ilvl w:val="0"/>
          <w:numId w:val="25"/>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atender às normas da,</w:t>
      </w:r>
      <w:r w:rsidRPr="008D381F">
        <w:rPr>
          <w:rFonts w:ascii="Arial" w:eastAsia="Times New Roman" w:hAnsi="Arial" w:cs="Arial"/>
          <w:color w:val="FF0000"/>
          <w:lang w:eastAsia="pt-BR"/>
        </w:rPr>
        <w:t xml:space="preserve"> </w:t>
      </w:r>
      <w:r w:rsidR="008D381F" w:rsidRPr="005C6C74">
        <w:rPr>
          <w:rFonts w:ascii="Arial" w:eastAsia="Times New Roman" w:hAnsi="Arial" w:cs="Arial"/>
          <w:color w:val="auto"/>
          <w:lang w:eastAsia="pt-BR"/>
        </w:rPr>
        <w:t>ANVISA</w:t>
      </w:r>
      <w:r w:rsidR="008D381F" w:rsidRPr="008D381F">
        <w:rPr>
          <w:rFonts w:ascii="Arial" w:eastAsia="Times New Roman" w:hAnsi="Arial" w:cs="Arial"/>
          <w:color w:val="FF0000"/>
          <w:lang w:eastAsia="pt-BR"/>
        </w:rPr>
        <w:t xml:space="preserve"> </w:t>
      </w:r>
      <w:r w:rsidRPr="00F61264">
        <w:rPr>
          <w:rFonts w:ascii="Arial" w:eastAsia="Times New Roman" w:hAnsi="Arial" w:cs="Arial"/>
          <w:lang w:eastAsia="pt-BR"/>
        </w:rPr>
        <w:t xml:space="preserve">quando aplicável; </w:t>
      </w:r>
    </w:p>
    <w:p w14:paraId="71F22FCC" w14:textId="77777777" w:rsidR="00F61264" w:rsidRDefault="00F61264" w:rsidP="00F61264">
      <w:pPr>
        <w:numPr>
          <w:ilvl w:val="0"/>
          <w:numId w:val="25"/>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atender às normas da ABNT e demais regulamentações pertinentes. </w:t>
      </w:r>
    </w:p>
    <w:p w14:paraId="7320A682" w14:textId="166F7020" w:rsidR="00F61264" w:rsidRPr="009A3CC3" w:rsidRDefault="00F61264" w:rsidP="00F61264">
      <w:pPr>
        <w:spacing w:before="100" w:beforeAutospacing="1" w:after="100" w:afterAutospacing="1" w:line="360" w:lineRule="auto"/>
        <w:jc w:val="both"/>
        <w:outlineLvl w:val="1"/>
        <w:rPr>
          <w:rFonts w:ascii="Arial" w:eastAsia="Times New Roman" w:hAnsi="Arial" w:cs="Arial"/>
          <w:b/>
          <w:bCs/>
          <w:lang w:eastAsia="pt-BR"/>
        </w:rPr>
      </w:pPr>
      <w:r w:rsidRPr="009A3CC3">
        <w:rPr>
          <w:rFonts w:ascii="Arial" w:eastAsia="Times New Roman" w:hAnsi="Arial" w:cs="Arial"/>
          <w:b/>
          <w:bCs/>
          <w:lang w:eastAsia="pt-BR"/>
        </w:rPr>
        <w:t xml:space="preserve">6.10. </w:t>
      </w:r>
      <w:r w:rsidR="00B61A10" w:rsidRPr="009A3CC3">
        <w:rPr>
          <w:rFonts w:ascii="Arial" w:eastAsia="Times New Roman" w:hAnsi="Arial" w:cs="Arial"/>
          <w:b/>
          <w:bCs/>
          <w:lang w:eastAsia="pt-BR"/>
        </w:rPr>
        <w:t>Médico Veterinário Responsável Técnico (RT)</w:t>
      </w:r>
    </w:p>
    <w:p w14:paraId="46A0BDBD" w14:textId="3314E3A7" w:rsidR="00F61264" w:rsidRPr="009A3CC3" w:rsidRDefault="00B61A10" w:rsidP="00F61264">
      <w:pPr>
        <w:spacing w:before="100" w:beforeAutospacing="1" w:after="100" w:afterAutospacing="1" w:line="360" w:lineRule="auto"/>
        <w:jc w:val="both"/>
        <w:rPr>
          <w:rFonts w:ascii="Arial" w:eastAsia="Times New Roman" w:hAnsi="Arial" w:cs="Arial"/>
          <w:lang w:eastAsia="pt-BR"/>
        </w:rPr>
      </w:pPr>
      <w:r w:rsidRPr="009A3CC3">
        <w:rPr>
          <w:rFonts w:ascii="Arial" w:eastAsia="Times New Roman" w:hAnsi="Arial" w:cs="Arial"/>
          <w:lang w:eastAsia="pt-BR"/>
        </w:rPr>
        <w:t xml:space="preserve">O Médico Veterinário Responsável Técnico (RT) será o profissional legalmente incumbido de responder pela conformidade técnica, ética e sanitária de todas as atividades de radiologia e diagnóstico por imagem executadas na clínica. Este </w:t>
      </w:r>
      <w:r w:rsidRPr="009A3CC3">
        <w:rPr>
          <w:rFonts w:ascii="Arial" w:eastAsia="Times New Roman" w:hAnsi="Arial" w:cs="Arial"/>
          <w:lang w:eastAsia="pt-BR"/>
        </w:rPr>
        <w:lastRenderedPageBreak/>
        <w:t>profissional deve possuir inscrição ativa e regular no Conselho Regional de Medicina Veterinária (CRMV) da respectiva jurisdição. Compete ao RT assegurar o cumprimento rigoroso das normas do CFMV e das legislações sanitárias vigentes, supervisionar a qualidade técnica dos laudos emitidos, garantir a calibração e manutenção dos equipamentos, e zelar pela aplicação das melhores práticas de bem-estar animal e segurança durante os procedimentos.</w:t>
      </w:r>
    </w:p>
    <w:p w14:paraId="79AA38B5" w14:textId="200A3174" w:rsidR="00B61A10" w:rsidRPr="009A3CC3" w:rsidRDefault="00B61A10" w:rsidP="00B61A10">
      <w:pPr>
        <w:spacing w:before="100" w:beforeAutospacing="1" w:after="100" w:afterAutospacing="1" w:line="360" w:lineRule="auto"/>
        <w:jc w:val="both"/>
        <w:outlineLvl w:val="1"/>
        <w:rPr>
          <w:rFonts w:ascii="Arial" w:eastAsia="Times New Roman" w:hAnsi="Arial" w:cs="Arial"/>
          <w:b/>
          <w:bCs/>
          <w:lang w:eastAsia="pt-BR"/>
        </w:rPr>
      </w:pPr>
      <w:r w:rsidRPr="009A3CC3">
        <w:rPr>
          <w:rFonts w:ascii="Arial" w:eastAsia="Times New Roman" w:hAnsi="Arial" w:cs="Arial"/>
          <w:b/>
          <w:bCs/>
          <w:lang w:eastAsia="pt-BR"/>
        </w:rPr>
        <w:t>6.11. Técnico Supervisor de Radioproteção (Supervisor de Proteção Radiológica)</w:t>
      </w:r>
    </w:p>
    <w:p w14:paraId="2B408358" w14:textId="7B6B7CCE" w:rsidR="00B61A10" w:rsidRPr="009A3CC3" w:rsidRDefault="00B61A10" w:rsidP="00B61A10">
      <w:pPr>
        <w:spacing w:before="100" w:beforeAutospacing="1" w:after="100" w:afterAutospacing="1" w:line="360" w:lineRule="auto"/>
        <w:jc w:val="both"/>
        <w:outlineLvl w:val="1"/>
        <w:rPr>
          <w:rFonts w:ascii="Arial" w:eastAsia="Times New Roman" w:hAnsi="Arial" w:cs="Arial"/>
          <w:lang w:eastAsia="pt-BR"/>
        </w:rPr>
      </w:pPr>
      <w:r w:rsidRPr="009A3CC3">
        <w:rPr>
          <w:rFonts w:ascii="Arial" w:eastAsia="Times New Roman" w:hAnsi="Arial" w:cs="Arial"/>
          <w:lang w:eastAsia="pt-BR"/>
        </w:rPr>
        <w:t xml:space="preserve">O Técnico Supervisor de Radioproteção será o profissional responsável por planejar, coordenar e monitorar a execução das ações do Plano de Radioproteção da clínica licitada. Devidamente qualificado e certificado de acordo com as normas específicas de segurança radiológica vigentes, este profissional deve supervisionar o uso seguro das fontes de radiação ionizante e assegurar que os níveis de exposição de funcionários e pacientes sejam mantidos tão baixos quanto razoavelmente exequíveis. Cabe ao Supervisor gerenciar os relatórios de dosimetria individual, verificar a integridade das blindagens físicas e dos Equipamentos de Proteção Individual (EPIs) </w:t>
      </w:r>
      <w:proofErr w:type="spellStart"/>
      <w:r w:rsidRPr="009A3CC3">
        <w:rPr>
          <w:rFonts w:ascii="Arial" w:eastAsia="Times New Roman" w:hAnsi="Arial" w:cs="Arial"/>
          <w:lang w:eastAsia="pt-BR"/>
        </w:rPr>
        <w:t>plumbíferos</w:t>
      </w:r>
      <w:proofErr w:type="spellEnd"/>
      <w:r w:rsidRPr="009A3CC3">
        <w:rPr>
          <w:rFonts w:ascii="Arial" w:eastAsia="Times New Roman" w:hAnsi="Arial" w:cs="Arial"/>
          <w:lang w:eastAsia="pt-BR"/>
        </w:rPr>
        <w:t>, e coordenar os treinamentos periódicos de segurança da equipe técnica.</w:t>
      </w:r>
    </w:p>
    <w:p w14:paraId="1BDF27A9" w14:textId="3B9EECD9" w:rsidR="00B61A10" w:rsidRPr="009A3CC3" w:rsidRDefault="00B61A10" w:rsidP="00B61A10">
      <w:pPr>
        <w:spacing w:before="100" w:beforeAutospacing="1" w:after="100" w:afterAutospacing="1" w:line="360" w:lineRule="auto"/>
        <w:jc w:val="both"/>
        <w:outlineLvl w:val="1"/>
        <w:rPr>
          <w:rFonts w:ascii="Arial" w:eastAsia="Times New Roman" w:hAnsi="Arial" w:cs="Arial"/>
          <w:b/>
          <w:bCs/>
          <w:lang w:eastAsia="pt-BR"/>
        </w:rPr>
      </w:pPr>
      <w:r w:rsidRPr="009A3CC3">
        <w:rPr>
          <w:rFonts w:ascii="Arial" w:eastAsia="Times New Roman" w:hAnsi="Arial" w:cs="Arial"/>
          <w:b/>
          <w:bCs/>
          <w:lang w:eastAsia="pt-BR"/>
        </w:rPr>
        <w:t>6.12. Técnico em Radiologia e Imagem</w:t>
      </w:r>
    </w:p>
    <w:p w14:paraId="1E0AB56F" w14:textId="7C8AFD11" w:rsidR="00B61A10" w:rsidRPr="009A3CC3" w:rsidRDefault="00B61A10" w:rsidP="00B61A10">
      <w:pPr>
        <w:spacing w:before="100" w:beforeAutospacing="1" w:after="100" w:afterAutospacing="1" w:line="360" w:lineRule="auto"/>
        <w:jc w:val="both"/>
        <w:outlineLvl w:val="1"/>
        <w:rPr>
          <w:rFonts w:ascii="Arial" w:eastAsia="Times New Roman" w:hAnsi="Arial" w:cs="Arial"/>
          <w:lang w:eastAsia="pt-BR"/>
        </w:rPr>
      </w:pPr>
      <w:r w:rsidRPr="009A3CC3">
        <w:rPr>
          <w:rFonts w:ascii="Arial" w:eastAsia="Times New Roman" w:hAnsi="Arial" w:cs="Arial"/>
          <w:lang w:eastAsia="pt-BR"/>
        </w:rPr>
        <w:t>O Técnico em Radiologia e Imagem será o profissional de nível técnico responsável pela operacionalização direta dos equipamentos de diagnóstico por imagem e pela execução prática dos exames radiológicos nos animais. Este profissional deve possuir formação técnica específica na área e registro ativo no conselho de classe competente (CRTR). Suas atribuições incluem a correta contenção física ou auxílio na contenção dos pacientes, o posicionamento anatômico preciso do animal conforme a solicitação do exame, a seleção adequada dos parâmetros técnicos de exposição, o processamento digital ou químico das imagens obtidas, e o cumprimento rigoroso das normas internas de biossegurança e radioproteção aplicadas à rotina clínica.</w:t>
      </w:r>
    </w:p>
    <w:p w14:paraId="1F9BE6E3" w14:textId="72CA6758" w:rsidR="00F61264" w:rsidRPr="009A3CC3" w:rsidRDefault="00F61264" w:rsidP="00F61264">
      <w:pPr>
        <w:spacing w:before="100" w:beforeAutospacing="1" w:after="100" w:afterAutospacing="1" w:line="360" w:lineRule="auto"/>
        <w:jc w:val="both"/>
        <w:outlineLvl w:val="1"/>
        <w:rPr>
          <w:rFonts w:ascii="Arial" w:eastAsia="Times New Roman" w:hAnsi="Arial" w:cs="Arial"/>
          <w:b/>
          <w:bCs/>
          <w:lang w:eastAsia="pt-BR"/>
        </w:rPr>
      </w:pPr>
      <w:r w:rsidRPr="009A3CC3">
        <w:rPr>
          <w:rFonts w:ascii="Arial" w:eastAsia="Times New Roman" w:hAnsi="Arial" w:cs="Arial"/>
          <w:b/>
          <w:bCs/>
          <w:lang w:eastAsia="pt-BR"/>
        </w:rPr>
        <w:t>6.1</w:t>
      </w:r>
      <w:r w:rsidR="00D57BB8" w:rsidRPr="009A3CC3">
        <w:rPr>
          <w:rFonts w:ascii="Arial" w:eastAsia="Times New Roman" w:hAnsi="Arial" w:cs="Arial"/>
          <w:b/>
          <w:bCs/>
          <w:lang w:eastAsia="pt-BR"/>
        </w:rPr>
        <w:t>3</w:t>
      </w:r>
      <w:r w:rsidRPr="009A3CC3">
        <w:rPr>
          <w:rFonts w:ascii="Arial" w:eastAsia="Times New Roman" w:hAnsi="Arial" w:cs="Arial"/>
          <w:b/>
          <w:bCs/>
          <w:lang w:eastAsia="pt-BR"/>
        </w:rPr>
        <w:t>. Recursos Humanos</w:t>
      </w:r>
    </w:p>
    <w:p w14:paraId="3AF5432B" w14:textId="77777777" w:rsidR="00F61264" w:rsidRPr="009A3CC3" w:rsidRDefault="00F61264" w:rsidP="00F61264">
      <w:pPr>
        <w:spacing w:before="100" w:beforeAutospacing="1" w:after="100" w:afterAutospacing="1" w:line="360" w:lineRule="auto"/>
        <w:jc w:val="both"/>
        <w:rPr>
          <w:rFonts w:ascii="Arial" w:eastAsia="Times New Roman" w:hAnsi="Arial" w:cs="Arial"/>
          <w:lang w:eastAsia="pt-BR"/>
        </w:rPr>
      </w:pPr>
      <w:r w:rsidRPr="009A3CC3">
        <w:rPr>
          <w:rFonts w:ascii="Arial" w:eastAsia="Times New Roman" w:hAnsi="Arial" w:cs="Arial"/>
          <w:lang w:eastAsia="pt-BR"/>
        </w:rPr>
        <w:lastRenderedPageBreak/>
        <w:t>A contratada deverá disponibilizar profissionais em quantidade suficiente para garantir:</w:t>
      </w:r>
    </w:p>
    <w:p w14:paraId="6E1EA501" w14:textId="77777777" w:rsidR="00F61264" w:rsidRPr="009A3CC3" w:rsidRDefault="00F61264" w:rsidP="00F61264">
      <w:pPr>
        <w:numPr>
          <w:ilvl w:val="0"/>
          <w:numId w:val="26"/>
        </w:numPr>
        <w:suppressAutoHyphens w:val="0"/>
        <w:spacing w:before="100" w:beforeAutospacing="1" w:after="100" w:afterAutospacing="1" w:line="360" w:lineRule="auto"/>
        <w:jc w:val="both"/>
        <w:rPr>
          <w:rFonts w:ascii="Arial" w:eastAsia="Times New Roman" w:hAnsi="Arial" w:cs="Arial"/>
          <w:lang w:eastAsia="pt-BR"/>
        </w:rPr>
      </w:pPr>
      <w:r w:rsidRPr="009A3CC3">
        <w:rPr>
          <w:rFonts w:ascii="Arial" w:eastAsia="Times New Roman" w:hAnsi="Arial" w:cs="Arial"/>
          <w:lang w:eastAsia="pt-BR"/>
        </w:rPr>
        <w:t xml:space="preserve">atendimento sem interrupções; </w:t>
      </w:r>
    </w:p>
    <w:p w14:paraId="28AD1625" w14:textId="77777777" w:rsidR="00F61264" w:rsidRPr="009A3CC3" w:rsidRDefault="00F61264" w:rsidP="00F61264">
      <w:pPr>
        <w:numPr>
          <w:ilvl w:val="0"/>
          <w:numId w:val="26"/>
        </w:numPr>
        <w:suppressAutoHyphens w:val="0"/>
        <w:spacing w:before="100" w:beforeAutospacing="1" w:after="100" w:afterAutospacing="1" w:line="360" w:lineRule="auto"/>
        <w:jc w:val="both"/>
        <w:rPr>
          <w:rFonts w:ascii="Arial" w:eastAsia="Times New Roman" w:hAnsi="Arial" w:cs="Arial"/>
          <w:lang w:eastAsia="pt-BR"/>
        </w:rPr>
      </w:pPr>
      <w:r w:rsidRPr="009A3CC3">
        <w:rPr>
          <w:rFonts w:ascii="Arial" w:eastAsia="Times New Roman" w:hAnsi="Arial" w:cs="Arial"/>
          <w:lang w:eastAsia="pt-BR"/>
        </w:rPr>
        <w:t xml:space="preserve">cumprimento dos prazos estabelecidos; </w:t>
      </w:r>
    </w:p>
    <w:p w14:paraId="133749CF" w14:textId="77777777" w:rsidR="00F61264" w:rsidRPr="009A3CC3" w:rsidRDefault="00F61264" w:rsidP="00F61264">
      <w:pPr>
        <w:numPr>
          <w:ilvl w:val="0"/>
          <w:numId w:val="26"/>
        </w:numPr>
        <w:suppressAutoHyphens w:val="0"/>
        <w:spacing w:before="100" w:beforeAutospacing="1" w:after="100" w:afterAutospacing="1" w:line="360" w:lineRule="auto"/>
        <w:jc w:val="both"/>
        <w:rPr>
          <w:rFonts w:ascii="Arial" w:eastAsia="Times New Roman" w:hAnsi="Arial" w:cs="Arial"/>
          <w:lang w:eastAsia="pt-BR"/>
        </w:rPr>
      </w:pPr>
      <w:r w:rsidRPr="009A3CC3">
        <w:rPr>
          <w:rFonts w:ascii="Arial" w:eastAsia="Times New Roman" w:hAnsi="Arial" w:cs="Arial"/>
          <w:lang w:eastAsia="pt-BR"/>
        </w:rPr>
        <w:t xml:space="preserve">qualidade técnica dos exames; </w:t>
      </w:r>
    </w:p>
    <w:p w14:paraId="4B173ECC" w14:textId="77777777" w:rsidR="00F61264" w:rsidRPr="009A3CC3" w:rsidRDefault="00F61264" w:rsidP="00F61264">
      <w:pPr>
        <w:numPr>
          <w:ilvl w:val="0"/>
          <w:numId w:val="26"/>
        </w:numPr>
        <w:suppressAutoHyphens w:val="0"/>
        <w:spacing w:before="100" w:beforeAutospacing="1" w:after="100" w:afterAutospacing="1" w:line="360" w:lineRule="auto"/>
        <w:jc w:val="both"/>
        <w:rPr>
          <w:rFonts w:ascii="Arial" w:eastAsia="Times New Roman" w:hAnsi="Arial" w:cs="Arial"/>
          <w:lang w:eastAsia="pt-BR"/>
        </w:rPr>
      </w:pPr>
      <w:r w:rsidRPr="009A3CC3">
        <w:rPr>
          <w:rFonts w:ascii="Arial" w:eastAsia="Times New Roman" w:hAnsi="Arial" w:cs="Arial"/>
          <w:lang w:eastAsia="pt-BR"/>
        </w:rPr>
        <w:t xml:space="preserve">emissão tempestiva dos laudos. </w:t>
      </w:r>
    </w:p>
    <w:p w14:paraId="11CD16F5" w14:textId="55A35F3E" w:rsidR="00D57BB8" w:rsidRPr="009A3CC3" w:rsidRDefault="00D57BB8" w:rsidP="00D57BB8">
      <w:pPr>
        <w:spacing w:before="100" w:beforeAutospacing="1" w:after="100" w:afterAutospacing="1" w:line="360" w:lineRule="auto"/>
        <w:jc w:val="both"/>
        <w:outlineLvl w:val="1"/>
        <w:rPr>
          <w:rFonts w:ascii="Arial" w:eastAsia="Times New Roman" w:hAnsi="Arial" w:cs="Arial"/>
          <w:b/>
          <w:bCs/>
          <w:lang w:eastAsia="pt-BR"/>
        </w:rPr>
      </w:pPr>
      <w:r w:rsidRPr="009A3CC3">
        <w:rPr>
          <w:rFonts w:ascii="Arial" w:eastAsia="Times New Roman" w:hAnsi="Arial" w:cs="Arial"/>
          <w:b/>
          <w:bCs/>
          <w:lang w:eastAsia="pt-BR"/>
        </w:rPr>
        <w:t>6.14. Das Quantidades</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2059"/>
      </w:tblGrid>
      <w:tr w:rsidR="00D57BB8" w:rsidRPr="00B26732" w14:paraId="68F7CD1D" w14:textId="77777777" w:rsidTr="00D57BB8">
        <w:trPr>
          <w:tblHeader/>
          <w:tblCellSpacing w:w="15" w:type="dxa"/>
          <w:jc w:val="center"/>
        </w:trPr>
        <w:tc>
          <w:tcPr>
            <w:tcW w:w="47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F67B37" w14:textId="64BE8B0F" w:rsidR="00D57BB8" w:rsidRPr="00F10694" w:rsidRDefault="00D57BB8" w:rsidP="00F10694">
            <w:pPr>
              <w:spacing w:before="100" w:beforeAutospacing="1" w:after="100" w:afterAutospacing="1" w:line="360" w:lineRule="auto"/>
              <w:jc w:val="center"/>
              <w:rPr>
                <w:rFonts w:ascii="Arial" w:eastAsia="Times New Roman" w:hAnsi="Arial" w:cs="Arial"/>
                <w:b/>
                <w:bCs/>
                <w:lang w:eastAsia="pt-BR"/>
              </w:rPr>
            </w:pPr>
            <w:r w:rsidRPr="00F10694">
              <w:rPr>
                <w:rFonts w:ascii="Arial" w:eastAsia="Times New Roman" w:hAnsi="Arial" w:cs="Arial"/>
                <w:b/>
                <w:bCs/>
                <w:lang w:eastAsia="pt-BR"/>
              </w:rPr>
              <w:t>Profissional</w:t>
            </w:r>
          </w:p>
        </w:tc>
        <w:tc>
          <w:tcPr>
            <w:tcW w:w="20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E1A807" w14:textId="4A72D9A3" w:rsidR="00D57BB8" w:rsidRPr="00F10694" w:rsidRDefault="00D57BB8" w:rsidP="00F10694">
            <w:pPr>
              <w:spacing w:before="100" w:beforeAutospacing="1" w:after="100" w:afterAutospacing="1" w:line="360" w:lineRule="auto"/>
              <w:jc w:val="center"/>
              <w:rPr>
                <w:rFonts w:ascii="Arial" w:eastAsia="Times New Roman" w:hAnsi="Arial" w:cs="Arial"/>
                <w:b/>
                <w:bCs/>
                <w:lang w:eastAsia="pt-BR"/>
              </w:rPr>
            </w:pPr>
            <w:r w:rsidRPr="00F10694">
              <w:rPr>
                <w:rFonts w:ascii="Arial" w:eastAsia="Times New Roman" w:hAnsi="Arial" w:cs="Arial"/>
                <w:b/>
                <w:bCs/>
                <w:lang w:eastAsia="pt-BR"/>
              </w:rPr>
              <w:t>Quantidade</w:t>
            </w:r>
          </w:p>
        </w:tc>
      </w:tr>
      <w:tr w:rsidR="00D57BB8" w:rsidRPr="00B26732" w14:paraId="6FAC597C" w14:textId="77777777" w:rsidTr="00F10694">
        <w:trPr>
          <w:tblCellSpacing w:w="15" w:type="dxa"/>
          <w:jc w:val="center"/>
        </w:trPr>
        <w:tc>
          <w:tcPr>
            <w:tcW w:w="47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84B0B3" w14:textId="5F290786" w:rsidR="00D57BB8" w:rsidRPr="00F10694" w:rsidRDefault="00D57BB8" w:rsidP="00F10694">
            <w:pPr>
              <w:spacing w:before="100" w:beforeAutospacing="1" w:after="100" w:afterAutospacing="1" w:line="360" w:lineRule="auto"/>
              <w:jc w:val="center"/>
              <w:rPr>
                <w:rFonts w:ascii="Arial" w:eastAsia="Times New Roman" w:hAnsi="Arial" w:cs="Arial"/>
                <w:lang w:eastAsia="pt-BR"/>
              </w:rPr>
            </w:pPr>
            <w:r w:rsidRPr="00F10694">
              <w:rPr>
                <w:rFonts w:ascii="Arial" w:eastAsia="Times New Roman" w:hAnsi="Arial" w:cs="Arial"/>
                <w:lang w:eastAsia="pt-BR"/>
              </w:rPr>
              <w:t xml:space="preserve">Médico Veterinário </w:t>
            </w:r>
          </w:p>
        </w:tc>
        <w:tc>
          <w:tcPr>
            <w:tcW w:w="20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7B6A5D" w14:textId="3AD2F4BF" w:rsidR="00D57BB8" w:rsidRPr="00F10694" w:rsidRDefault="008D381F" w:rsidP="00F10694">
            <w:pPr>
              <w:spacing w:before="100" w:beforeAutospacing="1" w:after="100" w:afterAutospacing="1" w:line="360" w:lineRule="auto"/>
              <w:jc w:val="center"/>
              <w:rPr>
                <w:rFonts w:ascii="Arial" w:eastAsia="Times New Roman" w:hAnsi="Arial" w:cs="Arial"/>
                <w:lang w:eastAsia="pt-BR"/>
              </w:rPr>
            </w:pPr>
            <w:r w:rsidRPr="00F10694">
              <w:rPr>
                <w:rFonts w:ascii="Arial" w:eastAsia="Times New Roman" w:hAnsi="Arial" w:cs="Arial"/>
                <w:lang w:eastAsia="pt-BR"/>
              </w:rPr>
              <w:t>02</w:t>
            </w:r>
          </w:p>
        </w:tc>
      </w:tr>
      <w:tr w:rsidR="00D57BB8" w:rsidRPr="00B26732" w14:paraId="56A88B1B" w14:textId="77777777" w:rsidTr="00F10694">
        <w:trPr>
          <w:tblCellSpacing w:w="15" w:type="dxa"/>
          <w:jc w:val="center"/>
        </w:trPr>
        <w:tc>
          <w:tcPr>
            <w:tcW w:w="47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F1D2DF" w14:textId="79A83F5C" w:rsidR="00D57BB8" w:rsidRPr="00F10694" w:rsidRDefault="00D57BB8" w:rsidP="00F10694">
            <w:pPr>
              <w:spacing w:before="100" w:beforeAutospacing="1" w:after="100" w:afterAutospacing="1" w:line="360" w:lineRule="auto"/>
              <w:jc w:val="center"/>
              <w:rPr>
                <w:rFonts w:ascii="Arial" w:eastAsia="Times New Roman" w:hAnsi="Arial" w:cs="Arial"/>
                <w:lang w:eastAsia="pt-BR"/>
              </w:rPr>
            </w:pPr>
            <w:r w:rsidRPr="00F10694">
              <w:rPr>
                <w:rFonts w:ascii="Arial" w:eastAsia="Times New Roman" w:hAnsi="Arial" w:cs="Arial"/>
                <w:lang w:eastAsia="pt-BR"/>
              </w:rPr>
              <w:t>Técnico Supervisor de Radioproteção</w:t>
            </w:r>
          </w:p>
        </w:tc>
        <w:tc>
          <w:tcPr>
            <w:tcW w:w="20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339358" w14:textId="046D79E4" w:rsidR="00D57BB8" w:rsidRPr="00F10694" w:rsidRDefault="008D381F" w:rsidP="00F10694">
            <w:pPr>
              <w:spacing w:before="100" w:beforeAutospacing="1" w:after="100" w:afterAutospacing="1" w:line="360" w:lineRule="auto"/>
              <w:jc w:val="center"/>
              <w:rPr>
                <w:rFonts w:ascii="Arial" w:eastAsia="Times New Roman" w:hAnsi="Arial" w:cs="Arial"/>
                <w:lang w:eastAsia="pt-BR"/>
              </w:rPr>
            </w:pPr>
            <w:r w:rsidRPr="00F10694">
              <w:rPr>
                <w:rFonts w:ascii="Arial" w:eastAsia="Times New Roman" w:hAnsi="Arial" w:cs="Arial"/>
                <w:lang w:eastAsia="pt-BR"/>
              </w:rPr>
              <w:t>01</w:t>
            </w:r>
          </w:p>
        </w:tc>
      </w:tr>
      <w:tr w:rsidR="00D57BB8" w:rsidRPr="00F61264" w14:paraId="3064F299" w14:textId="77777777" w:rsidTr="00F10694">
        <w:trPr>
          <w:tblCellSpacing w:w="15" w:type="dxa"/>
          <w:jc w:val="center"/>
        </w:trPr>
        <w:tc>
          <w:tcPr>
            <w:tcW w:w="47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ED79A1" w14:textId="53FA94C5" w:rsidR="00D57BB8" w:rsidRPr="00F10694" w:rsidRDefault="00D57BB8" w:rsidP="00F10694">
            <w:pPr>
              <w:spacing w:before="100" w:beforeAutospacing="1" w:after="100" w:afterAutospacing="1" w:line="360" w:lineRule="auto"/>
              <w:jc w:val="center"/>
              <w:rPr>
                <w:rFonts w:ascii="Arial" w:eastAsia="Times New Roman" w:hAnsi="Arial" w:cs="Arial"/>
                <w:lang w:eastAsia="pt-BR"/>
              </w:rPr>
            </w:pPr>
            <w:r w:rsidRPr="00F10694">
              <w:rPr>
                <w:rFonts w:ascii="Arial" w:eastAsia="Times New Roman" w:hAnsi="Arial" w:cs="Arial"/>
                <w:lang w:eastAsia="pt-BR"/>
              </w:rPr>
              <w:t>Técnico em Radiologia e Imagem</w:t>
            </w:r>
          </w:p>
        </w:tc>
        <w:tc>
          <w:tcPr>
            <w:tcW w:w="20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5FE1C4" w14:textId="4A041DC0" w:rsidR="00D57BB8" w:rsidRPr="00F61264" w:rsidRDefault="008D381F" w:rsidP="00F10694">
            <w:pPr>
              <w:spacing w:before="100" w:beforeAutospacing="1" w:after="100" w:afterAutospacing="1" w:line="360" w:lineRule="auto"/>
              <w:jc w:val="center"/>
              <w:rPr>
                <w:rFonts w:ascii="Arial" w:eastAsia="Times New Roman" w:hAnsi="Arial" w:cs="Arial"/>
                <w:lang w:eastAsia="pt-BR"/>
              </w:rPr>
            </w:pPr>
            <w:r w:rsidRPr="00F10694">
              <w:rPr>
                <w:rFonts w:ascii="Arial" w:eastAsia="Times New Roman" w:hAnsi="Arial" w:cs="Arial"/>
                <w:lang w:eastAsia="pt-BR"/>
              </w:rPr>
              <w:t>04</w:t>
            </w:r>
          </w:p>
        </w:tc>
      </w:tr>
    </w:tbl>
    <w:p w14:paraId="55D10594" w14:textId="551CB3B5" w:rsidR="00F61264" w:rsidRPr="00F61264" w:rsidRDefault="00F61264" w:rsidP="00F61264">
      <w:pPr>
        <w:spacing w:before="100" w:beforeAutospacing="1" w:after="100" w:afterAutospacing="1" w:line="360" w:lineRule="auto"/>
        <w:jc w:val="both"/>
        <w:outlineLvl w:val="1"/>
        <w:rPr>
          <w:rFonts w:ascii="Arial" w:eastAsia="Times New Roman" w:hAnsi="Arial" w:cs="Arial"/>
          <w:b/>
          <w:bCs/>
          <w:lang w:eastAsia="pt-BR"/>
        </w:rPr>
      </w:pPr>
      <w:r w:rsidRPr="00F61264">
        <w:rPr>
          <w:rFonts w:ascii="Arial" w:eastAsia="Times New Roman" w:hAnsi="Arial" w:cs="Arial"/>
          <w:b/>
          <w:bCs/>
          <w:lang w:eastAsia="pt-BR"/>
        </w:rPr>
        <w:t>6.1</w:t>
      </w:r>
      <w:r w:rsidR="00241AA4">
        <w:rPr>
          <w:rFonts w:ascii="Arial" w:eastAsia="Times New Roman" w:hAnsi="Arial" w:cs="Arial"/>
          <w:b/>
          <w:bCs/>
          <w:lang w:eastAsia="pt-BR"/>
        </w:rPr>
        <w:t>5</w:t>
      </w:r>
      <w:r w:rsidRPr="00F61264">
        <w:rPr>
          <w:rFonts w:ascii="Arial" w:eastAsia="Times New Roman" w:hAnsi="Arial" w:cs="Arial"/>
          <w:b/>
          <w:bCs/>
          <w:lang w:eastAsia="pt-BR"/>
        </w:rPr>
        <w:t>. Controle de Qualidade</w:t>
      </w:r>
    </w:p>
    <w:p w14:paraId="4ECFE711" w14:textId="77777777" w:rsidR="00F61264" w:rsidRPr="00F61264" w:rsidRDefault="00F61264" w:rsidP="00F61264">
      <w:pPr>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A contratada deverá manter programa permanente de controle de qualidade, contemplando:</w:t>
      </w:r>
    </w:p>
    <w:p w14:paraId="18E04B06" w14:textId="77777777" w:rsidR="00F61264" w:rsidRPr="00F61264" w:rsidRDefault="00F61264" w:rsidP="00F61264">
      <w:pPr>
        <w:numPr>
          <w:ilvl w:val="0"/>
          <w:numId w:val="27"/>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calibração periódica dos equipamentos; </w:t>
      </w:r>
    </w:p>
    <w:p w14:paraId="6FAAE278" w14:textId="77777777" w:rsidR="00F61264" w:rsidRPr="00F61264" w:rsidRDefault="00F61264" w:rsidP="00F61264">
      <w:pPr>
        <w:numPr>
          <w:ilvl w:val="0"/>
          <w:numId w:val="27"/>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manutenção preventiva; </w:t>
      </w:r>
    </w:p>
    <w:p w14:paraId="09BF05C4" w14:textId="77777777" w:rsidR="00F61264" w:rsidRPr="00F61264" w:rsidRDefault="00F61264" w:rsidP="00F61264">
      <w:pPr>
        <w:numPr>
          <w:ilvl w:val="0"/>
          <w:numId w:val="27"/>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rastreabilidade dos exames; </w:t>
      </w:r>
    </w:p>
    <w:p w14:paraId="004CE089" w14:textId="77777777" w:rsidR="00F61264" w:rsidRPr="00F61264" w:rsidRDefault="00F61264" w:rsidP="00F61264">
      <w:pPr>
        <w:numPr>
          <w:ilvl w:val="0"/>
          <w:numId w:val="27"/>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identificação das imagens; </w:t>
      </w:r>
    </w:p>
    <w:p w14:paraId="204EA151" w14:textId="77777777" w:rsidR="00F61264" w:rsidRPr="00F61264" w:rsidRDefault="00F61264" w:rsidP="00F61264">
      <w:pPr>
        <w:numPr>
          <w:ilvl w:val="0"/>
          <w:numId w:val="27"/>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arquivamento eletrônico; </w:t>
      </w:r>
    </w:p>
    <w:p w14:paraId="038F6717" w14:textId="77777777" w:rsidR="00F61264" w:rsidRPr="00F61264" w:rsidRDefault="00F61264" w:rsidP="00F61264">
      <w:pPr>
        <w:numPr>
          <w:ilvl w:val="0"/>
          <w:numId w:val="27"/>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controle de falhas técnicas; </w:t>
      </w:r>
    </w:p>
    <w:p w14:paraId="2F7283DF" w14:textId="77777777" w:rsidR="00F61264" w:rsidRPr="00F61264" w:rsidRDefault="00F61264" w:rsidP="00F61264">
      <w:pPr>
        <w:numPr>
          <w:ilvl w:val="0"/>
          <w:numId w:val="27"/>
        </w:numPr>
        <w:suppressAutoHyphens w:val="0"/>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 xml:space="preserve">revisão dos laudos quando solicitado pela fiscalização. </w:t>
      </w:r>
    </w:p>
    <w:p w14:paraId="5739C36C" w14:textId="78AD749F" w:rsidR="00F61264" w:rsidRPr="00F61264" w:rsidRDefault="00F61264" w:rsidP="00F61264">
      <w:pPr>
        <w:spacing w:before="100" w:beforeAutospacing="1" w:after="100" w:afterAutospacing="1" w:line="360" w:lineRule="auto"/>
        <w:jc w:val="both"/>
        <w:outlineLvl w:val="1"/>
        <w:rPr>
          <w:rFonts w:ascii="Arial" w:eastAsia="Times New Roman" w:hAnsi="Arial" w:cs="Arial"/>
          <w:b/>
          <w:bCs/>
          <w:lang w:eastAsia="pt-BR"/>
        </w:rPr>
      </w:pPr>
      <w:r w:rsidRPr="00F61264">
        <w:rPr>
          <w:rFonts w:ascii="Arial" w:eastAsia="Times New Roman" w:hAnsi="Arial" w:cs="Arial"/>
          <w:b/>
          <w:bCs/>
          <w:lang w:eastAsia="pt-BR"/>
        </w:rPr>
        <w:t>6.1</w:t>
      </w:r>
      <w:r w:rsidR="00241AA4">
        <w:rPr>
          <w:rFonts w:ascii="Arial" w:eastAsia="Times New Roman" w:hAnsi="Arial" w:cs="Arial"/>
          <w:b/>
          <w:bCs/>
          <w:lang w:eastAsia="pt-BR"/>
        </w:rPr>
        <w:t>6</w:t>
      </w:r>
      <w:r w:rsidRPr="00F61264">
        <w:rPr>
          <w:rFonts w:ascii="Arial" w:eastAsia="Times New Roman" w:hAnsi="Arial" w:cs="Arial"/>
          <w:b/>
          <w:bCs/>
          <w:lang w:eastAsia="pt-BR"/>
        </w:rPr>
        <w:t>. Armazenamento das Imagens</w:t>
      </w:r>
    </w:p>
    <w:p w14:paraId="5E0AF607" w14:textId="77777777" w:rsidR="00F61264" w:rsidRPr="00F61264" w:rsidRDefault="00F61264" w:rsidP="00F61264">
      <w:pPr>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lastRenderedPageBreak/>
        <w:t xml:space="preserve">As imagens deverão permanecer arquivadas eletronicamente durante toda a vigência contratual e por, no mínimo, </w:t>
      </w:r>
      <w:r w:rsidRPr="00F61264">
        <w:rPr>
          <w:rFonts w:ascii="Arial" w:eastAsia="Times New Roman" w:hAnsi="Arial" w:cs="Arial"/>
          <w:b/>
          <w:bCs/>
          <w:lang w:eastAsia="pt-BR"/>
        </w:rPr>
        <w:t>5 (cinco) anos</w:t>
      </w:r>
      <w:r w:rsidRPr="00F61264">
        <w:rPr>
          <w:rFonts w:ascii="Arial" w:eastAsia="Times New Roman" w:hAnsi="Arial" w:cs="Arial"/>
          <w:lang w:eastAsia="pt-BR"/>
        </w:rPr>
        <w:t xml:space="preserve"> após o encerramento do contrato, permitindo sua recuperação sempre que solicitada pela Administração.</w:t>
      </w:r>
    </w:p>
    <w:p w14:paraId="658D44AE" w14:textId="46855569" w:rsidR="00F61264" w:rsidRPr="00F61264" w:rsidRDefault="00F61264" w:rsidP="00F61264">
      <w:pPr>
        <w:spacing w:before="100" w:beforeAutospacing="1" w:after="100" w:afterAutospacing="1" w:line="360" w:lineRule="auto"/>
        <w:jc w:val="both"/>
        <w:outlineLvl w:val="1"/>
        <w:rPr>
          <w:rFonts w:ascii="Arial" w:eastAsia="Times New Roman" w:hAnsi="Arial" w:cs="Arial"/>
          <w:b/>
          <w:bCs/>
          <w:lang w:eastAsia="pt-BR"/>
        </w:rPr>
      </w:pPr>
      <w:r w:rsidRPr="00F61264">
        <w:rPr>
          <w:rFonts w:ascii="Arial" w:eastAsia="Times New Roman" w:hAnsi="Arial" w:cs="Arial"/>
          <w:b/>
          <w:bCs/>
          <w:lang w:eastAsia="pt-BR"/>
        </w:rPr>
        <w:t>6.1</w:t>
      </w:r>
      <w:r w:rsidR="00241AA4">
        <w:rPr>
          <w:rFonts w:ascii="Arial" w:eastAsia="Times New Roman" w:hAnsi="Arial" w:cs="Arial"/>
          <w:b/>
          <w:bCs/>
          <w:lang w:eastAsia="pt-BR"/>
        </w:rPr>
        <w:t>7</w:t>
      </w:r>
      <w:r w:rsidRPr="00F61264">
        <w:rPr>
          <w:rFonts w:ascii="Arial" w:eastAsia="Times New Roman" w:hAnsi="Arial" w:cs="Arial"/>
          <w:b/>
          <w:bCs/>
          <w:lang w:eastAsia="pt-BR"/>
        </w:rPr>
        <w:t>. Indicadores Mínimos de Desempenho (SLA)</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3"/>
        <w:gridCol w:w="718"/>
      </w:tblGrid>
      <w:tr w:rsidR="00F61264" w:rsidRPr="00F61264" w14:paraId="31536267" w14:textId="77777777" w:rsidTr="00F61264">
        <w:trPr>
          <w:tblHeader/>
          <w:tblCellSpacing w:w="15" w:type="dxa"/>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90B4C1" w14:textId="77777777" w:rsidR="00F61264" w:rsidRPr="00F61264" w:rsidRDefault="00F61264">
            <w:pPr>
              <w:spacing w:after="0" w:line="360" w:lineRule="auto"/>
              <w:jc w:val="both"/>
              <w:rPr>
                <w:rFonts w:ascii="Arial" w:eastAsia="Times New Roman" w:hAnsi="Arial" w:cs="Arial"/>
                <w:b/>
                <w:bCs/>
                <w:lang w:eastAsia="pt-BR"/>
              </w:rPr>
            </w:pPr>
            <w:r w:rsidRPr="00F61264">
              <w:rPr>
                <w:rFonts w:ascii="Arial" w:eastAsia="Times New Roman" w:hAnsi="Arial" w:cs="Arial"/>
                <w:b/>
                <w:bCs/>
                <w:lang w:eastAsia="pt-BR"/>
              </w:rPr>
              <w:t>Indicador</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733F63" w14:textId="77777777" w:rsidR="00F61264" w:rsidRPr="00F61264" w:rsidRDefault="00F61264">
            <w:pPr>
              <w:spacing w:after="0" w:line="360" w:lineRule="auto"/>
              <w:jc w:val="both"/>
              <w:rPr>
                <w:rFonts w:ascii="Arial" w:eastAsia="Times New Roman" w:hAnsi="Arial" w:cs="Arial"/>
                <w:b/>
                <w:bCs/>
                <w:lang w:eastAsia="pt-BR"/>
              </w:rPr>
            </w:pPr>
            <w:r w:rsidRPr="00F61264">
              <w:rPr>
                <w:rFonts w:ascii="Arial" w:eastAsia="Times New Roman" w:hAnsi="Arial" w:cs="Arial"/>
                <w:b/>
                <w:bCs/>
                <w:lang w:eastAsia="pt-BR"/>
              </w:rPr>
              <w:t>Meta</w:t>
            </w:r>
          </w:p>
        </w:tc>
      </w:tr>
      <w:tr w:rsidR="00F61264" w:rsidRPr="00F61264" w14:paraId="6CB7A6A2" w14:textId="77777777" w:rsidTr="00F61264">
        <w:trPr>
          <w:tblCellSpacing w:w="15" w:type="dxa"/>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F2CE0D" w14:textId="77777777" w:rsidR="00F61264" w:rsidRPr="00F61264" w:rsidRDefault="00F61264">
            <w:pPr>
              <w:spacing w:after="0" w:line="360" w:lineRule="auto"/>
              <w:jc w:val="both"/>
              <w:rPr>
                <w:rFonts w:ascii="Arial" w:eastAsia="Times New Roman" w:hAnsi="Arial" w:cs="Arial"/>
                <w:lang w:eastAsia="pt-BR"/>
              </w:rPr>
            </w:pPr>
            <w:r w:rsidRPr="00F61264">
              <w:rPr>
                <w:rFonts w:ascii="Arial" w:eastAsia="Times New Roman" w:hAnsi="Arial" w:cs="Arial"/>
                <w:lang w:eastAsia="pt-BR"/>
              </w:rPr>
              <w:t>Atendimento dos casos urgentes no prazo estabelecido</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D7B140" w14:textId="77777777" w:rsidR="00F61264" w:rsidRPr="00F61264" w:rsidRDefault="00F61264">
            <w:pPr>
              <w:spacing w:after="0" w:line="360" w:lineRule="auto"/>
              <w:jc w:val="both"/>
              <w:rPr>
                <w:rFonts w:ascii="Arial" w:eastAsia="Times New Roman" w:hAnsi="Arial" w:cs="Arial"/>
                <w:lang w:eastAsia="pt-BR"/>
              </w:rPr>
            </w:pPr>
            <w:r w:rsidRPr="00F61264">
              <w:rPr>
                <w:rFonts w:ascii="Arial" w:eastAsia="Times New Roman" w:hAnsi="Arial" w:cs="Arial"/>
                <w:lang w:eastAsia="pt-BR"/>
              </w:rPr>
              <w:t>≥ 95%</w:t>
            </w:r>
          </w:p>
        </w:tc>
      </w:tr>
      <w:tr w:rsidR="00F61264" w:rsidRPr="00F61264" w14:paraId="3AEFBA74" w14:textId="77777777" w:rsidTr="00F61264">
        <w:trPr>
          <w:tblCellSpacing w:w="15" w:type="dxa"/>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809281" w14:textId="77777777" w:rsidR="00F61264" w:rsidRPr="00F61264" w:rsidRDefault="00F61264">
            <w:pPr>
              <w:spacing w:after="0" w:line="360" w:lineRule="auto"/>
              <w:jc w:val="both"/>
              <w:rPr>
                <w:rFonts w:ascii="Arial" w:eastAsia="Times New Roman" w:hAnsi="Arial" w:cs="Arial"/>
                <w:lang w:eastAsia="pt-BR"/>
              </w:rPr>
            </w:pPr>
            <w:r w:rsidRPr="00F61264">
              <w:rPr>
                <w:rFonts w:ascii="Arial" w:eastAsia="Times New Roman" w:hAnsi="Arial" w:cs="Arial"/>
                <w:lang w:eastAsia="pt-BR"/>
              </w:rPr>
              <w:t>Entrega dos laudos dentro do prazo contratual</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81503B" w14:textId="77777777" w:rsidR="00F61264" w:rsidRPr="00F61264" w:rsidRDefault="00F61264">
            <w:pPr>
              <w:spacing w:after="0" w:line="360" w:lineRule="auto"/>
              <w:jc w:val="both"/>
              <w:rPr>
                <w:rFonts w:ascii="Arial" w:eastAsia="Times New Roman" w:hAnsi="Arial" w:cs="Arial"/>
                <w:lang w:eastAsia="pt-BR"/>
              </w:rPr>
            </w:pPr>
            <w:r w:rsidRPr="00F61264">
              <w:rPr>
                <w:rFonts w:ascii="Arial" w:eastAsia="Times New Roman" w:hAnsi="Arial" w:cs="Arial"/>
                <w:lang w:eastAsia="pt-BR"/>
              </w:rPr>
              <w:t>≥ 98%</w:t>
            </w:r>
          </w:p>
        </w:tc>
      </w:tr>
      <w:tr w:rsidR="00F61264" w:rsidRPr="00F61264" w14:paraId="346C2F84" w14:textId="77777777" w:rsidTr="00F61264">
        <w:trPr>
          <w:tblCellSpacing w:w="15" w:type="dxa"/>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D0D7DF" w14:textId="77777777" w:rsidR="00F61264" w:rsidRPr="00F61264" w:rsidRDefault="00F61264">
            <w:pPr>
              <w:spacing w:after="0" w:line="360" w:lineRule="auto"/>
              <w:jc w:val="both"/>
              <w:rPr>
                <w:rFonts w:ascii="Arial" w:eastAsia="Times New Roman" w:hAnsi="Arial" w:cs="Arial"/>
                <w:lang w:eastAsia="pt-BR"/>
              </w:rPr>
            </w:pPr>
            <w:r w:rsidRPr="00F61264">
              <w:rPr>
                <w:rFonts w:ascii="Arial" w:eastAsia="Times New Roman" w:hAnsi="Arial" w:cs="Arial"/>
                <w:lang w:eastAsia="pt-BR"/>
              </w:rPr>
              <w:t>Repetição de exames por falha técnica</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F656C8" w14:textId="77777777" w:rsidR="00F61264" w:rsidRPr="00F61264" w:rsidRDefault="00F61264">
            <w:pPr>
              <w:spacing w:after="0" w:line="360" w:lineRule="auto"/>
              <w:jc w:val="both"/>
              <w:rPr>
                <w:rFonts w:ascii="Arial" w:eastAsia="Times New Roman" w:hAnsi="Arial" w:cs="Arial"/>
                <w:lang w:eastAsia="pt-BR"/>
              </w:rPr>
            </w:pPr>
            <w:r w:rsidRPr="00F61264">
              <w:rPr>
                <w:rFonts w:ascii="Arial" w:eastAsia="Times New Roman" w:hAnsi="Arial" w:cs="Arial"/>
                <w:lang w:eastAsia="pt-BR"/>
              </w:rPr>
              <w:t>≤ 2%</w:t>
            </w:r>
          </w:p>
        </w:tc>
      </w:tr>
      <w:tr w:rsidR="00F61264" w:rsidRPr="00F61264" w14:paraId="1989E3EB" w14:textId="77777777" w:rsidTr="00F61264">
        <w:trPr>
          <w:tblCellSpacing w:w="15" w:type="dxa"/>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67B458" w14:textId="77777777" w:rsidR="00F61264" w:rsidRPr="00F61264" w:rsidRDefault="00F61264">
            <w:pPr>
              <w:spacing w:after="0" w:line="360" w:lineRule="auto"/>
              <w:jc w:val="both"/>
              <w:rPr>
                <w:rFonts w:ascii="Arial" w:eastAsia="Times New Roman" w:hAnsi="Arial" w:cs="Arial"/>
                <w:lang w:eastAsia="pt-BR"/>
              </w:rPr>
            </w:pPr>
            <w:r w:rsidRPr="00F61264">
              <w:rPr>
                <w:rFonts w:ascii="Arial" w:eastAsia="Times New Roman" w:hAnsi="Arial" w:cs="Arial"/>
                <w:lang w:eastAsia="pt-BR"/>
              </w:rPr>
              <w:t>Disponibilidade operacional dos equipamentos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7E6231" w14:textId="77777777" w:rsidR="00F61264" w:rsidRPr="00F61264" w:rsidRDefault="00F61264">
            <w:pPr>
              <w:spacing w:after="0" w:line="360" w:lineRule="auto"/>
              <w:jc w:val="both"/>
              <w:rPr>
                <w:rFonts w:ascii="Arial" w:eastAsia="Times New Roman" w:hAnsi="Arial" w:cs="Arial"/>
                <w:lang w:eastAsia="pt-BR"/>
              </w:rPr>
            </w:pPr>
            <w:r w:rsidRPr="00F61264">
              <w:rPr>
                <w:rFonts w:ascii="Arial" w:eastAsia="Times New Roman" w:hAnsi="Arial" w:cs="Arial"/>
                <w:lang w:eastAsia="pt-BR"/>
              </w:rPr>
              <w:t>≥ 99%</w:t>
            </w:r>
          </w:p>
        </w:tc>
      </w:tr>
      <w:tr w:rsidR="00F61264" w:rsidRPr="00F61264" w14:paraId="31B7D780" w14:textId="77777777" w:rsidTr="00F61264">
        <w:trPr>
          <w:tblCellSpacing w:w="15" w:type="dxa"/>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9F97A59" w14:textId="77777777" w:rsidR="00F61264" w:rsidRPr="00F61264" w:rsidRDefault="00F61264">
            <w:pPr>
              <w:spacing w:after="0" w:line="360" w:lineRule="auto"/>
              <w:jc w:val="both"/>
              <w:rPr>
                <w:rFonts w:ascii="Arial" w:eastAsia="Times New Roman" w:hAnsi="Arial" w:cs="Arial"/>
                <w:lang w:eastAsia="pt-BR"/>
              </w:rPr>
            </w:pPr>
            <w:r w:rsidRPr="00F61264">
              <w:rPr>
                <w:rFonts w:ascii="Arial" w:eastAsia="Times New Roman" w:hAnsi="Arial" w:cs="Arial"/>
                <w:lang w:eastAsia="pt-BR"/>
              </w:rPr>
              <w:t>Conformidade técnica dos laudos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D78937" w14:textId="77777777" w:rsidR="00F61264" w:rsidRPr="00F61264" w:rsidRDefault="00F61264">
            <w:pPr>
              <w:spacing w:after="0" w:line="360" w:lineRule="auto"/>
              <w:jc w:val="both"/>
              <w:rPr>
                <w:rFonts w:ascii="Arial" w:eastAsia="Times New Roman" w:hAnsi="Arial" w:cs="Arial"/>
                <w:lang w:eastAsia="pt-BR"/>
              </w:rPr>
            </w:pPr>
            <w:r w:rsidRPr="00F61264">
              <w:rPr>
                <w:rFonts w:ascii="Arial" w:eastAsia="Times New Roman" w:hAnsi="Arial" w:cs="Arial"/>
                <w:lang w:eastAsia="pt-BR"/>
              </w:rPr>
              <w:t>≥ 98%</w:t>
            </w:r>
          </w:p>
        </w:tc>
      </w:tr>
      <w:tr w:rsidR="00F61264" w:rsidRPr="00F61264" w14:paraId="62345D74" w14:textId="77777777" w:rsidTr="00F61264">
        <w:trPr>
          <w:tblCellSpacing w:w="15" w:type="dxa"/>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D31F24" w14:textId="77777777" w:rsidR="00F61264" w:rsidRPr="00F61264" w:rsidRDefault="00F61264">
            <w:pPr>
              <w:spacing w:after="0" w:line="360" w:lineRule="auto"/>
              <w:jc w:val="both"/>
              <w:rPr>
                <w:rFonts w:ascii="Arial" w:eastAsia="Times New Roman" w:hAnsi="Arial" w:cs="Arial"/>
                <w:lang w:eastAsia="pt-BR"/>
              </w:rPr>
            </w:pPr>
            <w:r w:rsidRPr="00F61264">
              <w:rPr>
                <w:rFonts w:ascii="Arial" w:eastAsia="Times New Roman" w:hAnsi="Arial" w:cs="Arial"/>
                <w:lang w:eastAsia="pt-BR"/>
              </w:rPr>
              <w:t>Atendimento das requisições emitidas pela Secretaria</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25E9985" w14:textId="77777777" w:rsidR="00F61264" w:rsidRPr="00F61264" w:rsidRDefault="00F61264">
            <w:pPr>
              <w:spacing w:after="0" w:line="360" w:lineRule="auto"/>
              <w:jc w:val="both"/>
              <w:rPr>
                <w:rFonts w:ascii="Arial" w:eastAsia="Times New Roman" w:hAnsi="Arial" w:cs="Arial"/>
                <w:lang w:eastAsia="pt-BR"/>
              </w:rPr>
            </w:pPr>
            <w:r w:rsidRPr="00F61264">
              <w:rPr>
                <w:rFonts w:ascii="Arial" w:eastAsia="Times New Roman" w:hAnsi="Arial" w:cs="Arial"/>
                <w:lang w:eastAsia="pt-BR"/>
              </w:rPr>
              <w:t>≥ 98%</w:t>
            </w:r>
          </w:p>
        </w:tc>
      </w:tr>
    </w:tbl>
    <w:p w14:paraId="63AE4E84" w14:textId="77777777" w:rsidR="007959FF" w:rsidRPr="007959FF" w:rsidRDefault="007959FF" w:rsidP="007959FF">
      <w:pPr>
        <w:spacing w:before="100" w:beforeAutospacing="1" w:after="100" w:afterAutospacing="1" w:line="360" w:lineRule="auto"/>
        <w:jc w:val="both"/>
        <w:outlineLvl w:val="1"/>
        <w:rPr>
          <w:rFonts w:ascii="Arial" w:eastAsia="Times New Roman" w:hAnsi="Arial" w:cs="Arial"/>
          <w:lang w:eastAsia="pt-BR"/>
        </w:rPr>
      </w:pPr>
      <w:r w:rsidRPr="007959FF">
        <w:rPr>
          <w:rFonts w:ascii="Arial" w:eastAsia="Times New Roman" w:hAnsi="Arial" w:cs="Arial"/>
          <w:lang w:eastAsia="pt-BR"/>
        </w:rPr>
        <w:t xml:space="preserve">Compete à fiscalização contratual acompanhar, monitorar e avaliar o cumprimento dos níveis de serviço (Service </w:t>
      </w:r>
      <w:proofErr w:type="spellStart"/>
      <w:r w:rsidRPr="007959FF">
        <w:rPr>
          <w:rFonts w:ascii="Arial" w:eastAsia="Times New Roman" w:hAnsi="Arial" w:cs="Arial"/>
          <w:lang w:eastAsia="pt-BR"/>
        </w:rPr>
        <w:t>Level</w:t>
      </w:r>
      <w:proofErr w:type="spellEnd"/>
      <w:r w:rsidRPr="007959FF">
        <w:rPr>
          <w:rFonts w:ascii="Arial" w:eastAsia="Times New Roman" w:hAnsi="Arial" w:cs="Arial"/>
          <w:lang w:eastAsia="pt-BR"/>
        </w:rPr>
        <w:t xml:space="preserve"> </w:t>
      </w:r>
      <w:proofErr w:type="spellStart"/>
      <w:r w:rsidRPr="007959FF">
        <w:rPr>
          <w:rFonts w:ascii="Arial" w:eastAsia="Times New Roman" w:hAnsi="Arial" w:cs="Arial"/>
          <w:lang w:eastAsia="pt-BR"/>
        </w:rPr>
        <w:t>Agreement</w:t>
      </w:r>
      <w:proofErr w:type="spellEnd"/>
      <w:r w:rsidRPr="007959FF">
        <w:rPr>
          <w:rFonts w:ascii="Arial" w:eastAsia="Times New Roman" w:hAnsi="Arial" w:cs="Arial"/>
          <w:lang w:eastAsia="pt-BR"/>
        </w:rPr>
        <w:t xml:space="preserve"> – SLA) estabelecidos neste Termo de Referência, verificando a conformidade da execução contratual com os padrões de qualidade, desempenho e eficiência definidos para a prestação dos serviços.</w:t>
      </w:r>
    </w:p>
    <w:p w14:paraId="31070488" w14:textId="77777777" w:rsidR="007959FF" w:rsidRPr="007959FF" w:rsidRDefault="007959FF" w:rsidP="007959FF">
      <w:pPr>
        <w:spacing w:before="100" w:beforeAutospacing="1" w:after="100" w:afterAutospacing="1" w:line="360" w:lineRule="auto"/>
        <w:jc w:val="both"/>
        <w:outlineLvl w:val="1"/>
        <w:rPr>
          <w:rFonts w:ascii="Arial" w:eastAsia="Times New Roman" w:hAnsi="Arial" w:cs="Arial"/>
          <w:lang w:eastAsia="pt-BR"/>
        </w:rPr>
      </w:pPr>
      <w:r w:rsidRPr="007959FF">
        <w:rPr>
          <w:rFonts w:ascii="Arial" w:eastAsia="Times New Roman" w:hAnsi="Arial" w:cs="Arial"/>
          <w:lang w:eastAsia="pt-BR"/>
        </w:rPr>
        <w:t>Verificada qualquer desconformidade no atendimento aos níveis de serviço, caberá à fiscalização contratual registrar a ocorrência, cientificar a contratada e estabelecer prazo razoável para apresentação de justificativas e adoção das medidas corretivas cabíveis, quando a natureza da ocorrência assim permitir.</w:t>
      </w:r>
    </w:p>
    <w:p w14:paraId="7545A26E" w14:textId="77777777" w:rsidR="007959FF" w:rsidRPr="007959FF" w:rsidRDefault="007959FF" w:rsidP="007959FF">
      <w:pPr>
        <w:spacing w:before="100" w:beforeAutospacing="1" w:after="100" w:afterAutospacing="1" w:line="360" w:lineRule="auto"/>
        <w:jc w:val="both"/>
        <w:outlineLvl w:val="1"/>
        <w:rPr>
          <w:rFonts w:ascii="Arial" w:eastAsia="Times New Roman" w:hAnsi="Arial" w:cs="Arial"/>
          <w:lang w:eastAsia="pt-BR"/>
        </w:rPr>
      </w:pPr>
      <w:r w:rsidRPr="007959FF">
        <w:rPr>
          <w:rFonts w:ascii="Arial" w:eastAsia="Times New Roman" w:hAnsi="Arial" w:cs="Arial"/>
          <w:lang w:eastAsia="pt-BR"/>
        </w:rPr>
        <w:t>Nas hipóteses de descumprimento de menor gravidade, sem prejuízo relevante à execução contratual e não caracterizada reincidência, a fiscalização poderá adotar, inicialmente, medidas de caráter orientativo, mediante advertência e determinação para saneamento das inconformidades identificadas.</w:t>
      </w:r>
    </w:p>
    <w:p w14:paraId="0B754BAD" w14:textId="77777777" w:rsidR="007959FF" w:rsidRPr="007959FF" w:rsidRDefault="007959FF" w:rsidP="007959FF">
      <w:pPr>
        <w:spacing w:before="100" w:beforeAutospacing="1" w:after="100" w:afterAutospacing="1" w:line="360" w:lineRule="auto"/>
        <w:jc w:val="both"/>
        <w:outlineLvl w:val="1"/>
        <w:rPr>
          <w:rFonts w:ascii="Arial" w:eastAsia="Times New Roman" w:hAnsi="Arial" w:cs="Arial"/>
          <w:lang w:eastAsia="pt-BR"/>
        </w:rPr>
      </w:pPr>
      <w:r w:rsidRPr="007959FF">
        <w:rPr>
          <w:rFonts w:ascii="Arial" w:eastAsia="Times New Roman" w:hAnsi="Arial" w:cs="Arial"/>
          <w:lang w:eastAsia="pt-BR"/>
        </w:rPr>
        <w:lastRenderedPageBreak/>
        <w:t>Persistindo a irregularidade, constatada reincidência ou verificada infração de maior gravidade, a fiscalização contratual poderá propor à autoridade competente a adoção das medidas administrativas cabíveis, inclusive a instauração de processo administrativo visando à aplicação das sanções previstas na Lei nº 14.133/2021, no edital e no contrato, sempre assegurados à contratada o contraditório, a ampla defesa e o devido processo legal.</w:t>
      </w:r>
    </w:p>
    <w:p w14:paraId="2DE4ED1D" w14:textId="77777777" w:rsidR="007959FF" w:rsidRPr="007959FF" w:rsidRDefault="007959FF" w:rsidP="007959FF">
      <w:pPr>
        <w:spacing w:before="100" w:beforeAutospacing="1" w:after="100" w:afterAutospacing="1" w:line="360" w:lineRule="auto"/>
        <w:jc w:val="both"/>
        <w:outlineLvl w:val="1"/>
        <w:rPr>
          <w:rFonts w:ascii="Arial" w:eastAsia="Times New Roman" w:hAnsi="Arial" w:cs="Arial"/>
          <w:lang w:eastAsia="pt-BR"/>
        </w:rPr>
      </w:pPr>
      <w:r w:rsidRPr="007959FF">
        <w:rPr>
          <w:rFonts w:ascii="Arial" w:eastAsia="Times New Roman" w:hAnsi="Arial" w:cs="Arial"/>
          <w:lang w:eastAsia="pt-BR"/>
        </w:rPr>
        <w:t>A aferição dos níveis de serviço constitui instrumento de gestão e fiscalização contratual, destinado ao acompanhamento da qualidade da execução do objeto, não afastando os demais mecanismos de controle previstos na legislação, no edital e no contrato.</w:t>
      </w:r>
    </w:p>
    <w:p w14:paraId="0DF218B0" w14:textId="1145ACB8" w:rsidR="00F61264" w:rsidRPr="00F61264" w:rsidRDefault="00F61264" w:rsidP="00F61264">
      <w:pPr>
        <w:spacing w:before="100" w:beforeAutospacing="1" w:after="100" w:afterAutospacing="1" w:line="360" w:lineRule="auto"/>
        <w:jc w:val="both"/>
        <w:outlineLvl w:val="1"/>
        <w:rPr>
          <w:rFonts w:ascii="Arial" w:eastAsia="Times New Roman" w:hAnsi="Arial" w:cs="Arial"/>
          <w:b/>
          <w:bCs/>
          <w:lang w:eastAsia="pt-BR"/>
        </w:rPr>
      </w:pPr>
      <w:r w:rsidRPr="00F61264">
        <w:rPr>
          <w:rFonts w:ascii="Arial" w:eastAsia="Times New Roman" w:hAnsi="Arial" w:cs="Arial"/>
          <w:b/>
          <w:bCs/>
          <w:lang w:eastAsia="pt-BR"/>
        </w:rPr>
        <w:t>6.1</w:t>
      </w:r>
      <w:r w:rsidR="00241AA4">
        <w:rPr>
          <w:rFonts w:ascii="Arial" w:eastAsia="Times New Roman" w:hAnsi="Arial" w:cs="Arial"/>
          <w:b/>
          <w:bCs/>
          <w:lang w:eastAsia="pt-BR"/>
        </w:rPr>
        <w:t>8</w:t>
      </w:r>
      <w:r w:rsidRPr="00F61264">
        <w:rPr>
          <w:rFonts w:ascii="Arial" w:eastAsia="Times New Roman" w:hAnsi="Arial" w:cs="Arial"/>
          <w:b/>
          <w:bCs/>
          <w:lang w:eastAsia="pt-BR"/>
        </w:rPr>
        <w:t>. Informações Complementares</w:t>
      </w:r>
    </w:p>
    <w:p w14:paraId="1BA9E0D8" w14:textId="41991B13" w:rsidR="00F61264" w:rsidRPr="00F61264" w:rsidRDefault="00F61264" w:rsidP="00F61264">
      <w:pPr>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6.1</w:t>
      </w:r>
      <w:r w:rsidR="00241AA4">
        <w:rPr>
          <w:rFonts w:ascii="Arial" w:eastAsia="Times New Roman" w:hAnsi="Arial" w:cs="Arial"/>
          <w:lang w:eastAsia="pt-BR"/>
        </w:rPr>
        <w:t>8</w:t>
      </w:r>
      <w:r w:rsidRPr="00F61264">
        <w:rPr>
          <w:rFonts w:ascii="Arial" w:eastAsia="Times New Roman" w:hAnsi="Arial" w:cs="Arial"/>
          <w:lang w:eastAsia="pt-BR"/>
        </w:rPr>
        <w:t>.1. Todos os exames deverão ser realizados mediante agendamento ou atendimento imediato, conforme a classificação de risco atribuída pelo médico-veterinário da Secretaria.</w:t>
      </w:r>
    </w:p>
    <w:p w14:paraId="5F238E31" w14:textId="748ABAE4" w:rsidR="00F61264" w:rsidRPr="00F61264" w:rsidRDefault="00F61264" w:rsidP="00F61264">
      <w:pPr>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6.1</w:t>
      </w:r>
      <w:r w:rsidR="00241AA4">
        <w:rPr>
          <w:rFonts w:ascii="Arial" w:eastAsia="Times New Roman" w:hAnsi="Arial" w:cs="Arial"/>
          <w:lang w:eastAsia="pt-BR"/>
        </w:rPr>
        <w:t>8</w:t>
      </w:r>
      <w:r w:rsidRPr="00F61264">
        <w:rPr>
          <w:rFonts w:ascii="Arial" w:eastAsia="Times New Roman" w:hAnsi="Arial" w:cs="Arial"/>
          <w:lang w:eastAsia="pt-BR"/>
        </w:rPr>
        <w:t>.2. A contratada deverá disponibilizar as imagens em formato digital (DICOM, PDF ou outro formato compatível) e fornecer acesso eletrônico aos laudos, quando solicitado.</w:t>
      </w:r>
    </w:p>
    <w:p w14:paraId="7212D1D4" w14:textId="2A193863" w:rsidR="00F61264" w:rsidRPr="00F61264" w:rsidRDefault="00F61264" w:rsidP="00F61264">
      <w:pPr>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6.1</w:t>
      </w:r>
      <w:r w:rsidR="00241AA4">
        <w:rPr>
          <w:rFonts w:ascii="Arial" w:eastAsia="Times New Roman" w:hAnsi="Arial" w:cs="Arial"/>
          <w:lang w:eastAsia="pt-BR"/>
        </w:rPr>
        <w:t>8</w:t>
      </w:r>
      <w:r w:rsidRPr="00F61264">
        <w:rPr>
          <w:rFonts w:ascii="Arial" w:eastAsia="Times New Roman" w:hAnsi="Arial" w:cs="Arial"/>
          <w:lang w:eastAsia="pt-BR"/>
        </w:rPr>
        <w:t>.3. Os profissionais da contratada deverão observar rigorosamente os princípios do bem-estar animal, adotando técnicas de contenção humanitária e procedimentos que minimizem o estresse e o sofrimento dos animais durante a realização dos exames.</w:t>
      </w:r>
    </w:p>
    <w:p w14:paraId="57089EA9" w14:textId="1B096A6D" w:rsidR="00F61264" w:rsidRDefault="00F61264" w:rsidP="00F61264">
      <w:pPr>
        <w:spacing w:before="100" w:beforeAutospacing="1" w:after="100" w:afterAutospacing="1" w:line="360" w:lineRule="auto"/>
        <w:jc w:val="both"/>
        <w:rPr>
          <w:rFonts w:ascii="Arial" w:eastAsia="Times New Roman" w:hAnsi="Arial" w:cs="Arial"/>
          <w:lang w:eastAsia="pt-BR"/>
        </w:rPr>
      </w:pPr>
      <w:r w:rsidRPr="00F61264">
        <w:rPr>
          <w:rFonts w:ascii="Arial" w:eastAsia="Times New Roman" w:hAnsi="Arial" w:cs="Arial"/>
          <w:lang w:eastAsia="pt-BR"/>
        </w:rPr>
        <w:t>6.1</w:t>
      </w:r>
      <w:r w:rsidR="00241AA4">
        <w:rPr>
          <w:rFonts w:ascii="Arial" w:eastAsia="Times New Roman" w:hAnsi="Arial" w:cs="Arial"/>
          <w:lang w:eastAsia="pt-BR"/>
        </w:rPr>
        <w:t>8</w:t>
      </w:r>
      <w:r w:rsidRPr="00F61264">
        <w:rPr>
          <w:rFonts w:ascii="Arial" w:eastAsia="Times New Roman" w:hAnsi="Arial" w:cs="Arial"/>
          <w:lang w:eastAsia="pt-BR"/>
        </w:rPr>
        <w:t>.4. Todas as despesas relacionadas à execução dos serviços, inclusive equipamentos, insumos, materiais de consumo, meios de proteção radiológica, mão de obra, encargos trabalhistas, previdenciários, fiscais, transporte e demais custos operacionais, correrão exclusivamente por conta da contratada, não cabendo qualquer ônus adicional à Administração além do valor contratado.</w:t>
      </w:r>
    </w:p>
    <w:p w14:paraId="53449FAE" w14:textId="77777777" w:rsidR="007959FF" w:rsidRDefault="007959FF" w:rsidP="00F61264">
      <w:pPr>
        <w:spacing w:before="100" w:beforeAutospacing="1" w:after="100" w:afterAutospacing="1" w:line="360" w:lineRule="auto"/>
        <w:jc w:val="both"/>
        <w:rPr>
          <w:rFonts w:ascii="Arial" w:eastAsia="Times New Roman" w:hAnsi="Arial" w:cs="Arial"/>
          <w:lang w:eastAsia="pt-BR"/>
        </w:rPr>
      </w:pPr>
    </w:p>
    <w:p w14:paraId="00BBA1EC" w14:textId="5AAEBFEE" w:rsidR="00F61264" w:rsidRPr="00F61264" w:rsidRDefault="00F61264" w:rsidP="00F61264">
      <w:pPr>
        <w:shd w:val="clear" w:color="auto" w:fill="BFBFBF" w:themeFill="background1" w:themeFillShade="BF"/>
        <w:spacing w:before="100" w:beforeAutospacing="1" w:after="100" w:afterAutospacing="1" w:line="360" w:lineRule="auto"/>
        <w:jc w:val="both"/>
        <w:rPr>
          <w:rFonts w:ascii="Arial" w:eastAsia="Times New Roman" w:hAnsi="Arial" w:cs="Arial"/>
          <w:b/>
          <w:bCs/>
          <w:lang w:eastAsia="pt-BR"/>
        </w:rPr>
      </w:pPr>
      <w:r w:rsidRPr="00F61264">
        <w:rPr>
          <w:rFonts w:ascii="Arial" w:eastAsia="Times New Roman" w:hAnsi="Arial" w:cs="Arial"/>
          <w:b/>
          <w:bCs/>
          <w:lang w:eastAsia="pt-BR"/>
        </w:rPr>
        <w:lastRenderedPageBreak/>
        <w:t xml:space="preserve">7.  </w:t>
      </w:r>
      <w:r w:rsidR="00130A72">
        <w:rPr>
          <w:rFonts w:ascii="Arial" w:eastAsia="Times New Roman" w:hAnsi="Arial" w:cs="Arial"/>
          <w:b/>
          <w:bCs/>
          <w:lang w:eastAsia="pt-BR"/>
        </w:rPr>
        <w:t xml:space="preserve">DO VALOR ESTIMADO E </w:t>
      </w:r>
      <w:r w:rsidRPr="00F61264">
        <w:rPr>
          <w:rFonts w:ascii="Arial" w:eastAsia="Times New Roman" w:hAnsi="Arial" w:cs="Arial"/>
          <w:b/>
          <w:bCs/>
          <w:lang w:eastAsia="pt-BR"/>
        </w:rPr>
        <w:t>DA D</w:t>
      </w:r>
      <w:r w:rsidR="00130A72">
        <w:rPr>
          <w:rFonts w:ascii="Arial" w:eastAsia="Times New Roman" w:hAnsi="Arial" w:cs="Arial"/>
          <w:b/>
          <w:bCs/>
          <w:lang w:eastAsia="pt-BR"/>
        </w:rPr>
        <w:t>O</w:t>
      </w:r>
      <w:r w:rsidRPr="00F61264">
        <w:rPr>
          <w:rFonts w:ascii="Arial" w:eastAsia="Times New Roman" w:hAnsi="Arial" w:cs="Arial"/>
          <w:b/>
          <w:bCs/>
          <w:lang w:eastAsia="pt-BR"/>
        </w:rPr>
        <w:t xml:space="preserve">TAÇÃO ORÇAMENTÁRIA </w:t>
      </w:r>
    </w:p>
    <w:p w14:paraId="6B3310D8" w14:textId="469C7993" w:rsidR="00130A72" w:rsidRPr="00130A72" w:rsidRDefault="00130A72" w:rsidP="00130A72">
      <w:pPr>
        <w:spacing w:before="100" w:beforeAutospacing="1" w:after="100" w:afterAutospacing="1" w:line="360" w:lineRule="auto"/>
        <w:jc w:val="both"/>
        <w:rPr>
          <w:rFonts w:ascii="Arial" w:eastAsia="Times New Roman" w:hAnsi="Arial" w:cs="Arial"/>
          <w:lang w:eastAsia="pt-BR"/>
        </w:rPr>
      </w:pPr>
      <w:r w:rsidRPr="00130A72">
        <w:rPr>
          <w:rFonts w:ascii="Arial" w:eastAsia="Times New Roman" w:hAnsi="Arial" w:cs="Arial"/>
          <w:lang w:eastAsia="pt-BR"/>
        </w:rPr>
        <w:t>O valor estimado final para o referido objeto descrito neste Termo de Referência será estipulado pelo Departamento de Compras – Secretaria Municipal de Gestão, Inovação e Tecnologia, conforme art. 4º e 6º do Decreto Municipal nº 2.741/2024.</w:t>
      </w:r>
    </w:p>
    <w:p w14:paraId="45942CAB" w14:textId="77777777" w:rsidR="00130A72" w:rsidRPr="00130A72" w:rsidRDefault="00130A72" w:rsidP="00130A72">
      <w:pPr>
        <w:spacing w:line="360" w:lineRule="auto"/>
        <w:jc w:val="both"/>
        <w:rPr>
          <w:rFonts w:ascii="Arial" w:hAnsi="Arial" w:cs="Arial"/>
        </w:rPr>
      </w:pPr>
      <w:r w:rsidRPr="00130A72">
        <w:rPr>
          <w:rFonts w:ascii="Arial" w:hAnsi="Arial" w:cs="Arial"/>
        </w:rPr>
        <w:t>Os recursos necessários ao custeio de que se trata este Termo de Referência correrão à conta da dotação orçamentária:</w:t>
      </w:r>
    </w:p>
    <w:p w14:paraId="393F9D1F" w14:textId="211A1400" w:rsidR="00F61264" w:rsidRPr="00F61264" w:rsidRDefault="00F61264" w:rsidP="00F61264">
      <w:pPr>
        <w:spacing w:line="360" w:lineRule="auto"/>
        <w:jc w:val="both"/>
        <w:rPr>
          <w:rFonts w:ascii="Arial" w:eastAsiaTheme="minorHAnsi" w:hAnsi="Arial" w:cs="Arial"/>
          <w:b/>
          <w:bCs/>
        </w:rPr>
      </w:pPr>
      <w:r w:rsidRPr="00F61264">
        <w:rPr>
          <w:rFonts w:ascii="Arial" w:hAnsi="Arial" w:cs="Arial"/>
          <w:b/>
          <w:bCs/>
        </w:rPr>
        <w:t xml:space="preserve">Plano de trabalho: </w:t>
      </w:r>
      <w:r w:rsidRPr="00130A72">
        <w:rPr>
          <w:rFonts w:ascii="Arial" w:hAnsi="Arial" w:cs="Arial"/>
        </w:rPr>
        <w:t>04.122.0010.2.163000</w:t>
      </w:r>
    </w:p>
    <w:p w14:paraId="587B858E" w14:textId="77777777" w:rsidR="00F61264" w:rsidRPr="00F61264" w:rsidRDefault="00F61264" w:rsidP="00F61264">
      <w:pPr>
        <w:spacing w:line="360" w:lineRule="auto"/>
        <w:jc w:val="both"/>
        <w:rPr>
          <w:rFonts w:ascii="Arial" w:hAnsi="Arial" w:cs="Arial"/>
          <w:b/>
          <w:bCs/>
        </w:rPr>
      </w:pPr>
      <w:r w:rsidRPr="00F61264">
        <w:rPr>
          <w:rFonts w:ascii="Arial" w:hAnsi="Arial" w:cs="Arial"/>
          <w:b/>
          <w:bCs/>
        </w:rPr>
        <w:t>Natureza de despesa:</w:t>
      </w:r>
      <w:r w:rsidRPr="00130A72">
        <w:rPr>
          <w:rFonts w:ascii="Arial" w:hAnsi="Arial" w:cs="Arial"/>
        </w:rPr>
        <w:t>3.3.90.39.11.00.00</w:t>
      </w:r>
    </w:p>
    <w:p w14:paraId="15BF6EFB" w14:textId="77777777" w:rsidR="00F61264" w:rsidRPr="00F61264" w:rsidRDefault="00F61264" w:rsidP="00F61264">
      <w:pPr>
        <w:spacing w:line="360" w:lineRule="auto"/>
        <w:jc w:val="both"/>
        <w:rPr>
          <w:rFonts w:ascii="Arial" w:hAnsi="Arial" w:cs="Arial"/>
          <w:b/>
          <w:bCs/>
        </w:rPr>
      </w:pPr>
      <w:r w:rsidRPr="00F61264">
        <w:rPr>
          <w:rFonts w:ascii="Arial" w:hAnsi="Arial" w:cs="Arial"/>
          <w:b/>
          <w:bCs/>
        </w:rPr>
        <w:t xml:space="preserve">Ficha: </w:t>
      </w:r>
      <w:r w:rsidRPr="00130A72">
        <w:rPr>
          <w:rFonts w:ascii="Arial" w:hAnsi="Arial" w:cs="Arial"/>
        </w:rPr>
        <w:t>1427</w:t>
      </w:r>
    </w:p>
    <w:p w14:paraId="79569F01" w14:textId="23055562" w:rsidR="00130A72" w:rsidRPr="00F61264" w:rsidRDefault="00130A72" w:rsidP="00130A72">
      <w:pPr>
        <w:shd w:val="clear" w:color="auto" w:fill="BFBFBF" w:themeFill="background1" w:themeFillShade="BF"/>
        <w:spacing w:before="100" w:beforeAutospacing="1" w:after="100" w:afterAutospacing="1" w:line="360" w:lineRule="auto"/>
        <w:jc w:val="both"/>
        <w:rPr>
          <w:rFonts w:ascii="Arial" w:eastAsia="Times New Roman" w:hAnsi="Arial" w:cs="Arial"/>
          <w:b/>
          <w:bCs/>
          <w:lang w:eastAsia="pt-BR"/>
        </w:rPr>
      </w:pPr>
      <w:r>
        <w:rPr>
          <w:rFonts w:ascii="Arial" w:eastAsia="Times New Roman" w:hAnsi="Arial" w:cs="Arial"/>
          <w:b/>
          <w:bCs/>
          <w:lang w:eastAsia="pt-BR"/>
        </w:rPr>
        <w:t>8</w:t>
      </w:r>
      <w:r w:rsidRPr="00F61264">
        <w:rPr>
          <w:rFonts w:ascii="Arial" w:eastAsia="Times New Roman" w:hAnsi="Arial" w:cs="Arial"/>
          <w:b/>
          <w:bCs/>
          <w:lang w:eastAsia="pt-BR"/>
        </w:rPr>
        <w:t xml:space="preserve">.  </w:t>
      </w:r>
      <w:r>
        <w:rPr>
          <w:rFonts w:ascii="Arial" w:eastAsia="Times New Roman" w:hAnsi="Arial" w:cs="Arial"/>
          <w:b/>
          <w:bCs/>
          <w:lang w:eastAsia="pt-BR"/>
        </w:rPr>
        <w:t>DAS OBRIGAÇÕES DAS PARTES</w:t>
      </w:r>
      <w:r w:rsidRPr="00F61264">
        <w:rPr>
          <w:rFonts w:ascii="Arial" w:eastAsia="Times New Roman" w:hAnsi="Arial" w:cs="Arial"/>
          <w:b/>
          <w:bCs/>
          <w:lang w:eastAsia="pt-BR"/>
        </w:rPr>
        <w:t xml:space="preserve"> </w:t>
      </w:r>
    </w:p>
    <w:p w14:paraId="7A0623B9" w14:textId="77777777" w:rsidR="00130A72" w:rsidRPr="00130A72" w:rsidRDefault="00130A72" w:rsidP="00130A72">
      <w:pPr>
        <w:spacing w:line="360" w:lineRule="auto"/>
        <w:jc w:val="both"/>
        <w:rPr>
          <w:rFonts w:ascii="Arial" w:hAnsi="Arial" w:cs="Arial"/>
          <w:b/>
          <w:bCs/>
        </w:rPr>
      </w:pPr>
      <w:r w:rsidRPr="00130A72">
        <w:rPr>
          <w:rFonts w:ascii="Arial" w:hAnsi="Arial" w:cs="Arial"/>
          <w:b/>
          <w:bCs/>
        </w:rPr>
        <w:t>Constituem obrigações da CONTRATANTE:</w:t>
      </w:r>
    </w:p>
    <w:p w14:paraId="589579C6" w14:textId="77777777" w:rsidR="00130A72" w:rsidRPr="00130A72" w:rsidRDefault="00130A72" w:rsidP="00130A72">
      <w:pPr>
        <w:spacing w:line="360" w:lineRule="auto"/>
        <w:jc w:val="both"/>
        <w:rPr>
          <w:rFonts w:ascii="Arial" w:hAnsi="Arial" w:cs="Arial"/>
        </w:rPr>
      </w:pPr>
      <w:r w:rsidRPr="00130A72">
        <w:rPr>
          <w:rFonts w:ascii="Arial" w:hAnsi="Arial" w:cs="Arial"/>
        </w:rPr>
        <w:t>a) acompanhar e fiscalizar a execução do contrato, por intermédio de servidor ou comissão designada;</w:t>
      </w:r>
    </w:p>
    <w:p w14:paraId="796D8DA6" w14:textId="77777777" w:rsidR="00130A72" w:rsidRPr="00130A72" w:rsidRDefault="00130A72" w:rsidP="00130A72">
      <w:pPr>
        <w:spacing w:line="360" w:lineRule="auto"/>
        <w:jc w:val="both"/>
        <w:rPr>
          <w:rFonts w:ascii="Arial" w:hAnsi="Arial" w:cs="Arial"/>
        </w:rPr>
      </w:pPr>
      <w:r w:rsidRPr="00130A72">
        <w:rPr>
          <w:rFonts w:ascii="Arial" w:hAnsi="Arial" w:cs="Arial"/>
        </w:rPr>
        <w:t>b) fornecer à CONTRATADA as informações e condições necessárias à adequada execução dos serviços;</w:t>
      </w:r>
    </w:p>
    <w:p w14:paraId="7AE008A5" w14:textId="77777777" w:rsidR="00130A72" w:rsidRPr="00130A72" w:rsidRDefault="00130A72" w:rsidP="00130A72">
      <w:pPr>
        <w:spacing w:line="360" w:lineRule="auto"/>
        <w:jc w:val="both"/>
        <w:rPr>
          <w:rFonts w:ascii="Arial" w:hAnsi="Arial" w:cs="Arial"/>
        </w:rPr>
      </w:pPr>
      <w:r w:rsidRPr="00130A72">
        <w:rPr>
          <w:rFonts w:ascii="Arial" w:hAnsi="Arial" w:cs="Arial"/>
        </w:rPr>
        <w:t>c) comunicar formalmente quaisquer irregularidades verificadas na execução contratual;</w:t>
      </w:r>
    </w:p>
    <w:p w14:paraId="7FB89F25" w14:textId="7133C95A" w:rsidR="00130A72" w:rsidRDefault="00130A72" w:rsidP="00130A72">
      <w:pPr>
        <w:spacing w:line="360" w:lineRule="auto"/>
        <w:jc w:val="both"/>
        <w:rPr>
          <w:rFonts w:ascii="Arial" w:hAnsi="Arial" w:cs="Arial"/>
        </w:rPr>
      </w:pPr>
      <w:r w:rsidRPr="00130A72">
        <w:rPr>
          <w:rFonts w:ascii="Arial" w:hAnsi="Arial" w:cs="Arial"/>
        </w:rPr>
        <w:t>d) efetuar os pagamentos devidos, na forma e nos prazos previstos no contrato, desde que cumpridas as obrigações contratuais;</w:t>
      </w:r>
    </w:p>
    <w:p w14:paraId="739AE506" w14:textId="39416726" w:rsidR="00130A72" w:rsidRPr="00130A72" w:rsidRDefault="00D020EF" w:rsidP="00130A72">
      <w:pPr>
        <w:spacing w:line="360" w:lineRule="auto"/>
        <w:jc w:val="both"/>
        <w:rPr>
          <w:rFonts w:ascii="Arial" w:hAnsi="Arial" w:cs="Arial"/>
        </w:rPr>
      </w:pPr>
      <w:r>
        <w:rPr>
          <w:rFonts w:ascii="Arial" w:hAnsi="Arial" w:cs="Arial"/>
        </w:rPr>
        <w:t>e) e</w:t>
      </w:r>
      <w:r w:rsidR="00130A72" w:rsidRPr="00130A72">
        <w:rPr>
          <w:rFonts w:ascii="Arial" w:hAnsi="Arial" w:cs="Arial"/>
        </w:rPr>
        <w:t>mitir autorização de fornecimento para execução do objeto por parte da contratada, para atendimento de suas necessidades;</w:t>
      </w:r>
    </w:p>
    <w:p w14:paraId="68BE3C5C" w14:textId="1F8AB051" w:rsidR="00130A72" w:rsidRDefault="00D020EF" w:rsidP="00130A72">
      <w:pPr>
        <w:spacing w:line="360" w:lineRule="auto"/>
        <w:jc w:val="both"/>
        <w:rPr>
          <w:rFonts w:ascii="Arial" w:hAnsi="Arial" w:cs="Arial"/>
        </w:rPr>
      </w:pPr>
      <w:r>
        <w:rPr>
          <w:rFonts w:ascii="Arial" w:hAnsi="Arial" w:cs="Arial"/>
        </w:rPr>
        <w:t>f</w:t>
      </w:r>
      <w:r w:rsidR="00130A72" w:rsidRPr="00130A72">
        <w:rPr>
          <w:rFonts w:ascii="Arial" w:hAnsi="Arial" w:cs="Arial"/>
        </w:rPr>
        <w:t>) aplicar, quando cabíveis, as medidas administrativas previstas na legislação e no contrato.</w:t>
      </w:r>
    </w:p>
    <w:p w14:paraId="1FD243C9" w14:textId="4702F3F6" w:rsidR="00D020EF" w:rsidRPr="00D020EF" w:rsidRDefault="00D020EF" w:rsidP="00D020EF">
      <w:pPr>
        <w:spacing w:line="360" w:lineRule="auto"/>
        <w:jc w:val="both"/>
        <w:rPr>
          <w:rFonts w:ascii="Arial" w:hAnsi="Arial" w:cs="Arial"/>
        </w:rPr>
      </w:pPr>
      <w:r>
        <w:rPr>
          <w:rFonts w:ascii="Arial" w:hAnsi="Arial" w:cs="Arial"/>
        </w:rPr>
        <w:lastRenderedPageBreak/>
        <w:t>g) e</w:t>
      </w:r>
      <w:r w:rsidRPr="00D020EF">
        <w:rPr>
          <w:rFonts w:ascii="Arial" w:hAnsi="Arial" w:cs="Arial"/>
        </w:rPr>
        <w:t>xigir o cumprimento de todas as obrigações assumidas pelo fornecedor, de acordo com o contrato;</w:t>
      </w:r>
    </w:p>
    <w:p w14:paraId="607F285F" w14:textId="16314A2C" w:rsidR="00D020EF" w:rsidRPr="00D020EF" w:rsidRDefault="00D020EF" w:rsidP="00D020EF">
      <w:pPr>
        <w:spacing w:line="360" w:lineRule="auto"/>
        <w:jc w:val="both"/>
        <w:rPr>
          <w:rFonts w:ascii="Arial" w:hAnsi="Arial" w:cs="Arial"/>
        </w:rPr>
      </w:pPr>
      <w:r w:rsidRPr="00D020EF">
        <w:rPr>
          <w:rFonts w:ascii="Arial" w:hAnsi="Arial" w:cs="Arial"/>
          <w:bCs/>
        </w:rPr>
        <w:t>h)</w:t>
      </w:r>
      <w:r>
        <w:rPr>
          <w:rFonts w:ascii="Arial" w:hAnsi="Arial" w:cs="Arial"/>
          <w:b/>
        </w:rPr>
        <w:t xml:space="preserve"> </w:t>
      </w:r>
      <w:r w:rsidRPr="00D020EF">
        <w:rPr>
          <w:rFonts w:ascii="Arial" w:hAnsi="Arial" w:cs="Arial"/>
          <w:bCs/>
        </w:rPr>
        <w:t>pr</w:t>
      </w:r>
      <w:r w:rsidRPr="00D020EF">
        <w:rPr>
          <w:rFonts w:ascii="Arial" w:hAnsi="Arial" w:cs="Arial"/>
        </w:rPr>
        <w:t>oporcionar todas as condições necessárias ao pleno cumprimento das obrigações pactuadas no contrato;</w:t>
      </w:r>
    </w:p>
    <w:p w14:paraId="093CA0C1" w14:textId="5CE6C679" w:rsidR="00D020EF" w:rsidRPr="00D020EF" w:rsidRDefault="00D020EF" w:rsidP="00D020EF">
      <w:pPr>
        <w:spacing w:line="360" w:lineRule="auto"/>
        <w:jc w:val="both"/>
        <w:rPr>
          <w:rFonts w:ascii="Arial" w:hAnsi="Arial" w:cs="Arial"/>
        </w:rPr>
      </w:pPr>
      <w:r w:rsidRPr="00D020EF">
        <w:rPr>
          <w:rFonts w:ascii="Arial" w:hAnsi="Arial" w:cs="Arial"/>
          <w:bCs/>
        </w:rPr>
        <w:t>i)</w:t>
      </w:r>
      <w:r>
        <w:rPr>
          <w:rFonts w:ascii="Arial" w:hAnsi="Arial" w:cs="Arial"/>
          <w:b/>
        </w:rPr>
        <w:t xml:space="preserve"> </w:t>
      </w:r>
      <w:r w:rsidRPr="00D020EF">
        <w:rPr>
          <w:rFonts w:ascii="Arial" w:hAnsi="Arial" w:cs="Arial"/>
          <w:bCs/>
        </w:rPr>
        <w:t>r</w:t>
      </w:r>
      <w:r w:rsidRPr="00D020EF">
        <w:rPr>
          <w:rFonts w:ascii="Arial" w:hAnsi="Arial" w:cs="Arial"/>
        </w:rPr>
        <w:t>eceber o objeto no prazo e condições estabelecidas neste termo de referência;</w:t>
      </w:r>
    </w:p>
    <w:p w14:paraId="75EFB03A" w14:textId="49209C8D" w:rsidR="00D020EF" w:rsidRPr="00D020EF" w:rsidRDefault="00D020EF" w:rsidP="00D020EF">
      <w:pPr>
        <w:spacing w:line="360" w:lineRule="auto"/>
        <w:jc w:val="both"/>
        <w:rPr>
          <w:rFonts w:ascii="Arial" w:hAnsi="Arial" w:cs="Arial"/>
        </w:rPr>
      </w:pPr>
      <w:r w:rsidRPr="00D020EF">
        <w:rPr>
          <w:rFonts w:ascii="Arial" w:hAnsi="Arial" w:cs="Arial"/>
          <w:bCs/>
        </w:rPr>
        <w:t>j) n</w:t>
      </w:r>
      <w:r w:rsidRPr="00D020EF">
        <w:rPr>
          <w:rFonts w:ascii="Arial" w:hAnsi="Arial" w:cs="Arial"/>
        </w:rPr>
        <w:t>otificar a contratada, por escrito, sobre vícios, defeitos ou incorreções verificadas no objeto fornecido, para que seja por ela substituído, reparado ou corrigido, no total ou em parte, às suas expensas;</w:t>
      </w:r>
    </w:p>
    <w:p w14:paraId="0748900B" w14:textId="05943909" w:rsidR="00D020EF" w:rsidRPr="00D020EF" w:rsidRDefault="00D020EF" w:rsidP="00D020EF">
      <w:pPr>
        <w:spacing w:line="360" w:lineRule="auto"/>
        <w:jc w:val="both"/>
        <w:rPr>
          <w:rFonts w:ascii="Arial" w:hAnsi="Arial" w:cs="Arial"/>
        </w:rPr>
      </w:pPr>
      <w:r w:rsidRPr="00D020EF">
        <w:rPr>
          <w:rFonts w:ascii="Arial" w:hAnsi="Arial" w:cs="Arial"/>
          <w:bCs/>
        </w:rPr>
        <w:t>k) acompanhar</w:t>
      </w:r>
      <w:r w:rsidRPr="00D020EF">
        <w:rPr>
          <w:rFonts w:ascii="Arial" w:hAnsi="Arial" w:cs="Arial"/>
        </w:rPr>
        <w:t xml:space="preserve"> e fiscalizar a execução do contrato, por meio de gestor e fiscal (</w:t>
      </w:r>
      <w:proofErr w:type="spellStart"/>
      <w:r w:rsidRPr="00D020EF">
        <w:rPr>
          <w:rFonts w:ascii="Arial" w:hAnsi="Arial" w:cs="Arial"/>
        </w:rPr>
        <w:t>is</w:t>
      </w:r>
      <w:proofErr w:type="spellEnd"/>
      <w:r w:rsidRPr="00D020EF">
        <w:rPr>
          <w:rFonts w:ascii="Arial" w:hAnsi="Arial" w:cs="Arial"/>
        </w:rPr>
        <w:t>) especialmente designados para tal finalidade;</w:t>
      </w:r>
    </w:p>
    <w:p w14:paraId="05CAA9ED" w14:textId="2229E0B1" w:rsidR="00D020EF" w:rsidRPr="00D020EF" w:rsidRDefault="00D020EF" w:rsidP="00D020EF">
      <w:pPr>
        <w:spacing w:line="360" w:lineRule="auto"/>
        <w:jc w:val="both"/>
        <w:rPr>
          <w:rFonts w:ascii="Arial" w:hAnsi="Arial" w:cs="Arial"/>
        </w:rPr>
      </w:pPr>
      <w:r w:rsidRPr="00D020EF">
        <w:rPr>
          <w:rFonts w:ascii="Arial" w:hAnsi="Arial" w:cs="Arial"/>
          <w:bCs/>
        </w:rPr>
        <w:t>l)</w:t>
      </w:r>
      <w:r w:rsidRPr="00D020EF">
        <w:rPr>
          <w:rFonts w:ascii="Arial" w:hAnsi="Arial" w:cs="Arial"/>
        </w:rPr>
        <w:t xml:space="preserve"> </w:t>
      </w:r>
      <w:r>
        <w:rPr>
          <w:rFonts w:ascii="Arial" w:hAnsi="Arial" w:cs="Arial"/>
        </w:rPr>
        <w:t>r</w:t>
      </w:r>
      <w:r w:rsidRPr="00D020EF">
        <w:rPr>
          <w:rFonts w:ascii="Arial" w:hAnsi="Arial" w:cs="Arial"/>
        </w:rPr>
        <w:t>ejeitar, no todo ou em parte, o objeto entregue em desacordo com as obrigações assumidas pela contratada;</w:t>
      </w:r>
    </w:p>
    <w:p w14:paraId="4AE597DA" w14:textId="2CF2617C" w:rsidR="00D020EF" w:rsidRPr="00D020EF" w:rsidRDefault="00D020EF" w:rsidP="00D020EF">
      <w:pPr>
        <w:spacing w:line="360" w:lineRule="auto"/>
        <w:jc w:val="both"/>
        <w:rPr>
          <w:rFonts w:ascii="Arial" w:hAnsi="Arial" w:cs="Arial"/>
        </w:rPr>
      </w:pPr>
      <w:r w:rsidRPr="00D020EF">
        <w:rPr>
          <w:rFonts w:ascii="Arial" w:hAnsi="Arial" w:cs="Arial"/>
          <w:bCs/>
        </w:rPr>
        <w:t>m)</w:t>
      </w:r>
      <w:r w:rsidRPr="00D020EF">
        <w:rPr>
          <w:rFonts w:ascii="Arial" w:hAnsi="Arial" w:cs="Arial"/>
        </w:rPr>
        <w:t xml:space="preserve"> </w:t>
      </w:r>
      <w:r>
        <w:rPr>
          <w:rFonts w:ascii="Arial" w:hAnsi="Arial" w:cs="Arial"/>
        </w:rPr>
        <w:t>e</w:t>
      </w:r>
      <w:r w:rsidRPr="00D020EF">
        <w:rPr>
          <w:rFonts w:ascii="Arial" w:hAnsi="Arial" w:cs="Arial"/>
        </w:rPr>
        <w:t>fetuar o (s) pagamento (s) devidos à contratada no prazo, forma e condições estabelecidos neste termo de referência;</w:t>
      </w:r>
    </w:p>
    <w:p w14:paraId="64FF6D38" w14:textId="5DE01FF4" w:rsidR="00D020EF" w:rsidRPr="00D020EF" w:rsidRDefault="00D020EF" w:rsidP="00D020EF">
      <w:pPr>
        <w:spacing w:line="360" w:lineRule="auto"/>
        <w:jc w:val="both"/>
        <w:rPr>
          <w:rFonts w:ascii="Arial" w:hAnsi="Arial" w:cs="Arial"/>
          <w:bCs/>
        </w:rPr>
      </w:pPr>
      <w:r w:rsidRPr="00D020EF">
        <w:rPr>
          <w:rFonts w:ascii="Arial" w:hAnsi="Arial" w:cs="Arial"/>
          <w:bCs/>
        </w:rPr>
        <w:t>n</w:t>
      </w:r>
      <w:r>
        <w:rPr>
          <w:rFonts w:ascii="Arial" w:hAnsi="Arial" w:cs="Arial"/>
          <w:bCs/>
        </w:rPr>
        <w:t>)</w:t>
      </w:r>
      <w:r w:rsidRPr="00D020EF">
        <w:rPr>
          <w:rFonts w:ascii="Arial" w:hAnsi="Arial" w:cs="Arial"/>
          <w:bCs/>
        </w:rPr>
        <w:t xml:space="preserve"> </w:t>
      </w:r>
      <w:r>
        <w:rPr>
          <w:rFonts w:ascii="Arial" w:hAnsi="Arial" w:cs="Arial"/>
          <w:bCs/>
        </w:rPr>
        <w:t>d</w:t>
      </w:r>
      <w:r w:rsidRPr="00D020EF">
        <w:rPr>
          <w:rFonts w:ascii="Arial" w:hAnsi="Arial" w:cs="Arial"/>
          <w:bCs/>
        </w:rPr>
        <w:t>eterminar a retificação de dados pela contratada sempre que detectar inconsistência entre os documentos fiscais e os relatórios de recebimento do objeto;</w:t>
      </w:r>
    </w:p>
    <w:p w14:paraId="360DF42E" w14:textId="75B6FF30" w:rsidR="00D020EF" w:rsidRPr="00D020EF" w:rsidRDefault="00D020EF" w:rsidP="00D020EF">
      <w:pPr>
        <w:spacing w:line="360" w:lineRule="auto"/>
        <w:jc w:val="both"/>
        <w:rPr>
          <w:rFonts w:ascii="Arial" w:hAnsi="Arial" w:cs="Arial"/>
          <w:bCs/>
        </w:rPr>
      </w:pPr>
      <w:r w:rsidRPr="00D020EF">
        <w:rPr>
          <w:rFonts w:ascii="Arial" w:hAnsi="Arial" w:cs="Arial"/>
          <w:bCs/>
        </w:rPr>
        <w:t>o</w:t>
      </w:r>
      <w:r>
        <w:rPr>
          <w:rFonts w:ascii="Arial" w:hAnsi="Arial" w:cs="Arial"/>
          <w:bCs/>
        </w:rPr>
        <w:t>) p</w:t>
      </w:r>
      <w:r w:rsidRPr="00D020EF">
        <w:rPr>
          <w:rFonts w:ascii="Arial" w:hAnsi="Arial" w:cs="Arial"/>
          <w:bCs/>
        </w:rPr>
        <w:t>restar as informações e os esclarecimentos que venham a ser solicitados pela contratada, relacionados ao objeto contratado;</w:t>
      </w:r>
    </w:p>
    <w:p w14:paraId="505D65B2" w14:textId="3EEB17A2" w:rsidR="00D020EF" w:rsidRPr="00D020EF" w:rsidRDefault="00D020EF" w:rsidP="00D020EF">
      <w:pPr>
        <w:spacing w:line="360" w:lineRule="auto"/>
        <w:jc w:val="both"/>
        <w:rPr>
          <w:rFonts w:ascii="Arial" w:hAnsi="Arial" w:cs="Arial"/>
          <w:bCs/>
        </w:rPr>
      </w:pPr>
      <w:r w:rsidRPr="00D020EF">
        <w:rPr>
          <w:rFonts w:ascii="Arial" w:hAnsi="Arial" w:cs="Arial"/>
          <w:bCs/>
        </w:rPr>
        <w:t>p</w:t>
      </w:r>
      <w:r>
        <w:rPr>
          <w:rFonts w:ascii="Arial" w:hAnsi="Arial" w:cs="Arial"/>
          <w:bCs/>
        </w:rPr>
        <w:t>) a</w:t>
      </w:r>
      <w:r w:rsidRPr="00D020EF">
        <w:rPr>
          <w:rFonts w:ascii="Arial" w:hAnsi="Arial" w:cs="Arial"/>
          <w:bCs/>
        </w:rPr>
        <w:t>plicar as sanções previstas neste termo de referência e em contrato, nas hipóteses de ocorrência de infrações administrativas.</w:t>
      </w:r>
    </w:p>
    <w:p w14:paraId="2A134777" w14:textId="50F6BEC4" w:rsidR="00D020EF" w:rsidRPr="00D020EF" w:rsidRDefault="00D020EF" w:rsidP="00D020EF">
      <w:pPr>
        <w:spacing w:line="360" w:lineRule="auto"/>
        <w:jc w:val="both"/>
        <w:rPr>
          <w:rFonts w:ascii="Arial" w:hAnsi="Arial" w:cs="Arial"/>
          <w:bCs/>
        </w:rPr>
      </w:pPr>
      <w:r w:rsidRPr="00D020EF">
        <w:rPr>
          <w:rFonts w:ascii="Arial" w:hAnsi="Arial" w:cs="Arial"/>
          <w:bCs/>
        </w:rPr>
        <w:t>q</w:t>
      </w:r>
      <w:r>
        <w:rPr>
          <w:rFonts w:ascii="Arial" w:hAnsi="Arial" w:cs="Arial"/>
          <w:bCs/>
        </w:rPr>
        <w:t>) r</w:t>
      </w:r>
      <w:r w:rsidRPr="00D020EF">
        <w:rPr>
          <w:rFonts w:ascii="Arial" w:hAnsi="Arial" w:cs="Arial"/>
          <w:bCs/>
        </w:rPr>
        <w:t>esponsabilizar-se pelo contrato com base nas disposições da Lei 14.133/21 e suas alterações.</w:t>
      </w:r>
    </w:p>
    <w:p w14:paraId="40A965FD" w14:textId="4DD643A2" w:rsidR="00D020EF" w:rsidRPr="00D020EF" w:rsidRDefault="00D020EF" w:rsidP="00D020EF">
      <w:pPr>
        <w:spacing w:line="360" w:lineRule="auto"/>
        <w:jc w:val="both"/>
        <w:rPr>
          <w:rFonts w:ascii="Arial" w:hAnsi="Arial" w:cs="Arial"/>
          <w:bCs/>
        </w:rPr>
      </w:pPr>
      <w:r w:rsidRPr="00D020EF">
        <w:rPr>
          <w:rFonts w:ascii="Arial" w:hAnsi="Arial" w:cs="Arial"/>
        </w:rPr>
        <w:t>r) assegurar</w:t>
      </w:r>
      <w:r w:rsidRPr="00D020EF">
        <w:rPr>
          <w:rFonts w:ascii="Arial" w:hAnsi="Arial" w:cs="Arial"/>
          <w:bCs/>
        </w:rPr>
        <w:t xml:space="preserve"> os recursos orçamentários e financeiros para custear o pagamento do objeto contratado.</w:t>
      </w:r>
    </w:p>
    <w:p w14:paraId="3DBA78DF" w14:textId="1B435345" w:rsidR="00D020EF" w:rsidRPr="00D020EF" w:rsidRDefault="00D020EF" w:rsidP="00D020EF">
      <w:pPr>
        <w:spacing w:line="360" w:lineRule="auto"/>
        <w:jc w:val="both"/>
        <w:rPr>
          <w:rFonts w:ascii="Arial" w:hAnsi="Arial" w:cs="Arial"/>
          <w:bCs/>
        </w:rPr>
      </w:pPr>
      <w:r w:rsidRPr="00D020EF">
        <w:rPr>
          <w:rFonts w:ascii="Arial" w:hAnsi="Arial" w:cs="Arial"/>
        </w:rPr>
        <w:lastRenderedPageBreak/>
        <w:t>s)</w:t>
      </w:r>
      <w:r w:rsidRPr="00D020EF">
        <w:rPr>
          <w:rFonts w:ascii="Arial" w:hAnsi="Arial" w:cs="Arial"/>
          <w:b/>
          <w:bCs/>
        </w:rPr>
        <w:t xml:space="preserve"> </w:t>
      </w:r>
      <w:r>
        <w:rPr>
          <w:rFonts w:ascii="Arial" w:hAnsi="Arial" w:cs="Arial"/>
          <w:bCs/>
        </w:rPr>
        <w:t>d</w:t>
      </w:r>
      <w:r w:rsidRPr="00D020EF">
        <w:rPr>
          <w:rFonts w:ascii="Arial" w:hAnsi="Arial" w:cs="Arial"/>
          <w:bCs/>
        </w:rPr>
        <w:t>esignar um gestor e um fiscal para acompanhar a execução do contrato.</w:t>
      </w:r>
    </w:p>
    <w:p w14:paraId="35BBD44F" w14:textId="704321D2" w:rsidR="00D020EF" w:rsidRPr="00D020EF" w:rsidRDefault="00D020EF" w:rsidP="00D020EF">
      <w:pPr>
        <w:spacing w:line="360" w:lineRule="auto"/>
        <w:jc w:val="both"/>
        <w:rPr>
          <w:rFonts w:ascii="Arial" w:hAnsi="Arial" w:cs="Arial"/>
          <w:bCs/>
        </w:rPr>
      </w:pPr>
      <w:r w:rsidRPr="00D020EF">
        <w:rPr>
          <w:rFonts w:ascii="Arial" w:hAnsi="Arial" w:cs="Arial"/>
        </w:rPr>
        <w:t>t)</w:t>
      </w:r>
      <w:r w:rsidRPr="00D020EF">
        <w:rPr>
          <w:rFonts w:ascii="Arial" w:hAnsi="Arial" w:cs="Arial"/>
          <w:b/>
          <w:bCs/>
        </w:rPr>
        <w:t xml:space="preserve"> </w:t>
      </w:r>
      <w:r>
        <w:rPr>
          <w:rFonts w:ascii="Arial" w:hAnsi="Arial" w:cs="Arial"/>
          <w:bCs/>
        </w:rPr>
        <w:t>e</w:t>
      </w:r>
      <w:r w:rsidRPr="00D020EF">
        <w:rPr>
          <w:rFonts w:ascii="Arial" w:hAnsi="Arial" w:cs="Arial"/>
          <w:bCs/>
        </w:rPr>
        <w:t>fetuar os pagamentos nos prazos e maneira indicados no contrato.</w:t>
      </w:r>
    </w:p>
    <w:p w14:paraId="1AA0B8CE" w14:textId="77777777" w:rsidR="00130A72" w:rsidRPr="00130A72" w:rsidRDefault="00130A72" w:rsidP="00130A72">
      <w:pPr>
        <w:spacing w:line="360" w:lineRule="auto"/>
        <w:jc w:val="both"/>
        <w:rPr>
          <w:rFonts w:ascii="Arial" w:hAnsi="Arial" w:cs="Arial"/>
          <w:b/>
          <w:bCs/>
        </w:rPr>
      </w:pPr>
      <w:r w:rsidRPr="00130A72">
        <w:rPr>
          <w:rFonts w:ascii="Arial" w:hAnsi="Arial" w:cs="Arial"/>
          <w:b/>
          <w:bCs/>
        </w:rPr>
        <w:t>Constituem obrigações da CONTRATADA:</w:t>
      </w:r>
    </w:p>
    <w:p w14:paraId="22DE8164" w14:textId="77777777" w:rsidR="00130A72" w:rsidRPr="00130A72" w:rsidRDefault="00130A72" w:rsidP="00130A72">
      <w:pPr>
        <w:spacing w:line="360" w:lineRule="auto"/>
        <w:jc w:val="both"/>
        <w:rPr>
          <w:rFonts w:ascii="Arial" w:hAnsi="Arial" w:cs="Arial"/>
        </w:rPr>
      </w:pPr>
      <w:r w:rsidRPr="00130A72">
        <w:rPr>
          <w:rFonts w:ascii="Arial" w:hAnsi="Arial" w:cs="Arial"/>
        </w:rPr>
        <w:t>a) executar os serviços em conformidade com as condições estabelecidas no Termo de Referência e no contrato;</w:t>
      </w:r>
    </w:p>
    <w:p w14:paraId="4D16A8E7" w14:textId="77777777" w:rsidR="00130A72" w:rsidRPr="00130A72" w:rsidRDefault="00130A72" w:rsidP="00130A72">
      <w:pPr>
        <w:spacing w:line="360" w:lineRule="auto"/>
        <w:jc w:val="both"/>
        <w:rPr>
          <w:rFonts w:ascii="Arial" w:hAnsi="Arial" w:cs="Arial"/>
        </w:rPr>
      </w:pPr>
      <w:r w:rsidRPr="00130A72">
        <w:rPr>
          <w:rFonts w:ascii="Arial" w:hAnsi="Arial" w:cs="Arial"/>
        </w:rPr>
        <w:t>b) disponibilizar profissionais legalmente habilitados e os recursos necessários à adequada execução do objeto;</w:t>
      </w:r>
    </w:p>
    <w:p w14:paraId="795A7C02" w14:textId="77777777" w:rsidR="00130A72" w:rsidRPr="00130A72" w:rsidRDefault="00130A72" w:rsidP="00130A72">
      <w:pPr>
        <w:spacing w:line="360" w:lineRule="auto"/>
        <w:jc w:val="both"/>
        <w:rPr>
          <w:rFonts w:ascii="Arial" w:hAnsi="Arial" w:cs="Arial"/>
        </w:rPr>
      </w:pPr>
      <w:r w:rsidRPr="00130A72">
        <w:rPr>
          <w:rFonts w:ascii="Arial" w:hAnsi="Arial" w:cs="Arial"/>
        </w:rPr>
        <w:t>c) manter, durante toda a execução contratual, as condições de habilitação e qualificação exigidas na licitação;</w:t>
      </w:r>
    </w:p>
    <w:p w14:paraId="1F544D9E" w14:textId="77777777" w:rsidR="00130A72" w:rsidRPr="00130A72" w:rsidRDefault="00130A72" w:rsidP="00130A72">
      <w:pPr>
        <w:spacing w:line="360" w:lineRule="auto"/>
        <w:jc w:val="both"/>
        <w:rPr>
          <w:rFonts w:ascii="Arial" w:hAnsi="Arial" w:cs="Arial"/>
        </w:rPr>
      </w:pPr>
      <w:r w:rsidRPr="00130A72">
        <w:rPr>
          <w:rFonts w:ascii="Arial" w:hAnsi="Arial" w:cs="Arial"/>
        </w:rPr>
        <w:t>d) cumprir a legislação aplicável, bem como as normas técnicas e regulamentares pertinentes ao objeto contratado;</w:t>
      </w:r>
    </w:p>
    <w:p w14:paraId="003267AA" w14:textId="77777777" w:rsidR="00130A72" w:rsidRPr="00130A72" w:rsidRDefault="00130A72" w:rsidP="00130A72">
      <w:pPr>
        <w:spacing w:line="360" w:lineRule="auto"/>
        <w:jc w:val="both"/>
        <w:rPr>
          <w:rFonts w:ascii="Arial" w:hAnsi="Arial" w:cs="Arial"/>
        </w:rPr>
      </w:pPr>
      <w:r w:rsidRPr="00130A72">
        <w:rPr>
          <w:rFonts w:ascii="Arial" w:hAnsi="Arial" w:cs="Arial"/>
        </w:rPr>
        <w:t>e) comunicar à CONTRATANTE qualquer fato que possa comprometer a regular execução dos serviços;</w:t>
      </w:r>
    </w:p>
    <w:p w14:paraId="28BFA041" w14:textId="77777777" w:rsidR="00130A72" w:rsidRPr="00130A72" w:rsidRDefault="00130A72" w:rsidP="00130A72">
      <w:pPr>
        <w:spacing w:line="360" w:lineRule="auto"/>
        <w:jc w:val="both"/>
        <w:rPr>
          <w:rFonts w:ascii="Arial" w:hAnsi="Arial" w:cs="Arial"/>
        </w:rPr>
      </w:pPr>
      <w:r w:rsidRPr="00130A72">
        <w:rPr>
          <w:rFonts w:ascii="Arial" w:hAnsi="Arial" w:cs="Arial"/>
        </w:rPr>
        <w:t>f) responsabilizar-se pelos encargos trabalhistas, previdenciários, fiscais, comerciais e demais obrigações decorrentes da execução do contrato;</w:t>
      </w:r>
    </w:p>
    <w:p w14:paraId="5A7399A2" w14:textId="77777777" w:rsidR="00130A72" w:rsidRPr="00130A72" w:rsidRDefault="00130A72" w:rsidP="00130A72">
      <w:pPr>
        <w:spacing w:line="360" w:lineRule="auto"/>
        <w:jc w:val="both"/>
        <w:rPr>
          <w:rFonts w:ascii="Arial" w:hAnsi="Arial" w:cs="Arial"/>
        </w:rPr>
      </w:pPr>
      <w:r w:rsidRPr="00130A72">
        <w:rPr>
          <w:rFonts w:ascii="Arial" w:hAnsi="Arial" w:cs="Arial"/>
        </w:rPr>
        <w:t>g) reparar, corrigir ou refazer, sem ônus para a Administração, os serviços executados em desacordo com as especificações contratuais, quando constatada responsabilidade da CONTRATADA;</w:t>
      </w:r>
    </w:p>
    <w:p w14:paraId="1FD9B0AC" w14:textId="5830553B" w:rsidR="00130A72" w:rsidRDefault="00130A72" w:rsidP="00130A72">
      <w:pPr>
        <w:spacing w:line="360" w:lineRule="auto"/>
        <w:jc w:val="both"/>
        <w:rPr>
          <w:rFonts w:ascii="Arial" w:hAnsi="Arial" w:cs="Arial"/>
        </w:rPr>
      </w:pPr>
      <w:r w:rsidRPr="00130A72">
        <w:rPr>
          <w:rFonts w:ascii="Arial" w:hAnsi="Arial" w:cs="Arial"/>
        </w:rPr>
        <w:t>h) zelar pela qualidade, segurança e regularidade dos serviços prestados, observando os princípios da eficiência e da boa técnica.</w:t>
      </w:r>
    </w:p>
    <w:p w14:paraId="63C52355" w14:textId="6EB8B5E4" w:rsidR="0044293E" w:rsidRPr="0044293E" w:rsidRDefault="00EA07D1" w:rsidP="0044293E">
      <w:pPr>
        <w:spacing w:line="360" w:lineRule="auto"/>
        <w:jc w:val="both"/>
        <w:rPr>
          <w:rFonts w:ascii="Arial" w:hAnsi="Arial" w:cs="Arial"/>
        </w:rPr>
      </w:pPr>
      <w:r>
        <w:rPr>
          <w:rFonts w:ascii="Arial" w:hAnsi="Arial" w:cs="Arial"/>
        </w:rPr>
        <w:t xml:space="preserve">i) </w:t>
      </w:r>
      <w:r w:rsidR="0044293E" w:rsidRPr="0044293E">
        <w:rPr>
          <w:rFonts w:ascii="Arial" w:hAnsi="Arial" w:cs="Arial"/>
        </w:rPr>
        <w:t>assegurar que os serviços sejam executados por médicos-veterinários devidamente habilitados e com inscrição regular perante o Conselho Regional de Medicina Veterinária – CRMV, bem como manter, durante toda a execução contratual, a regularidade dos registros e autorizações legalmente exigidos;</w:t>
      </w:r>
    </w:p>
    <w:p w14:paraId="1CE96D0A" w14:textId="77777777" w:rsidR="0044293E" w:rsidRPr="0044293E" w:rsidRDefault="0044293E" w:rsidP="0044293E">
      <w:pPr>
        <w:spacing w:line="360" w:lineRule="auto"/>
        <w:jc w:val="both"/>
        <w:rPr>
          <w:rFonts w:ascii="Arial" w:hAnsi="Arial" w:cs="Arial"/>
        </w:rPr>
      </w:pPr>
      <w:r w:rsidRPr="0044293E">
        <w:rPr>
          <w:rFonts w:ascii="Arial" w:hAnsi="Arial" w:cs="Arial"/>
        </w:rPr>
        <w:lastRenderedPageBreak/>
        <w:t>j) observar, na execução dos serviços, a legislação federal, estadual e municipal aplicável, as normas expedidas pelo Sistema CFMV/</w:t>
      </w:r>
      <w:proofErr w:type="spellStart"/>
      <w:r w:rsidRPr="0044293E">
        <w:rPr>
          <w:rFonts w:ascii="Arial" w:hAnsi="Arial" w:cs="Arial"/>
        </w:rPr>
        <w:t>CRMVs</w:t>
      </w:r>
      <w:proofErr w:type="spellEnd"/>
      <w:r w:rsidRPr="0044293E">
        <w:rPr>
          <w:rFonts w:ascii="Arial" w:hAnsi="Arial" w:cs="Arial"/>
        </w:rPr>
        <w:t xml:space="preserve"> e demais normas técnicas pertinentes ao objeto contratado;</w:t>
      </w:r>
    </w:p>
    <w:p w14:paraId="4208E775" w14:textId="77777777" w:rsidR="0044293E" w:rsidRPr="0044293E" w:rsidRDefault="0044293E" w:rsidP="0044293E">
      <w:pPr>
        <w:spacing w:line="360" w:lineRule="auto"/>
        <w:jc w:val="both"/>
        <w:rPr>
          <w:rFonts w:ascii="Arial" w:hAnsi="Arial" w:cs="Arial"/>
        </w:rPr>
      </w:pPr>
      <w:r w:rsidRPr="0044293E">
        <w:rPr>
          <w:rFonts w:ascii="Arial" w:hAnsi="Arial" w:cs="Arial"/>
        </w:rPr>
        <w:t>k) adotar as medidas necessárias para garantir o bem-estar animal, empregando técnicas adequadas de contenção, manejo e realização dos exames, de forma a minimizar riscos, desconfortos e sofrimento aos animais atendidos;</w:t>
      </w:r>
    </w:p>
    <w:p w14:paraId="6AA450A3" w14:textId="77777777" w:rsidR="0044293E" w:rsidRPr="0044293E" w:rsidRDefault="0044293E" w:rsidP="0044293E">
      <w:pPr>
        <w:spacing w:line="360" w:lineRule="auto"/>
        <w:jc w:val="both"/>
        <w:rPr>
          <w:rFonts w:ascii="Arial" w:hAnsi="Arial" w:cs="Arial"/>
        </w:rPr>
      </w:pPr>
      <w:r w:rsidRPr="0044293E">
        <w:rPr>
          <w:rFonts w:ascii="Arial" w:hAnsi="Arial" w:cs="Arial"/>
        </w:rPr>
        <w:t>l) responsabilizar-se pela adequada utilização, conservação e manutenção dos equipamentos, materiais e insumos empregados na execução dos serviços, garantindo seu perfeito funcionamento e conformidade com as normas técnicas e sanitárias aplicáveis;</w:t>
      </w:r>
    </w:p>
    <w:p w14:paraId="3CB674F3" w14:textId="77777777" w:rsidR="0044293E" w:rsidRPr="0044293E" w:rsidRDefault="0044293E" w:rsidP="0044293E">
      <w:pPr>
        <w:spacing w:line="360" w:lineRule="auto"/>
        <w:jc w:val="both"/>
        <w:rPr>
          <w:rFonts w:ascii="Arial" w:hAnsi="Arial" w:cs="Arial"/>
        </w:rPr>
      </w:pPr>
      <w:r w:rsidRPr="0044293E">
        <w:rPr>
          <w:rFonts w:ascii="Arial" w:hAnsi="Arial" w:cs="Arial"/>
        </w:rPr>
        <w:t>m) assegurar a confiabilidade, qualidade e sigilo das informações constantes dos exames e laudos emitidos, observando a ética profissional e a legislação vigente;</w:t>
      </w:r>
    </w:p>
    <w:p w14:paraId="3EB17228" w14:textId="77777777" w:rsidR="0044293E" w:rsidRPr="0044293E" w:rsidRDefault="0044293E" w:rsidP="0044293E">
      <w:pPr>
        <w:spacing w:line="360" w:lineRule="auto"/>
        <w:jc w:val="both"/>
        <w:rPr>
          <w:rFonts w:ascii="Arial" w:hAnsi="Arial" w:cs="Arial"/>
        </w:rPr>
      </w:pPr>
      <w:r w:rsidRPr="0044293E">
        <w:rPr>
          <w:rFonts w:ascii="Arial" w:hAnsi="Arial" w:cs="Arial"/>
        </w:rPr>
        <w:t>n) cumprir as normas de biossegurança, higiene, controle sanitário e descarte ambientalmente adequado dos resíduos eventualmente gerados durante a execução dos serviços, em conformidade com a legislação aplicável;</w:t>
      </w:r>
    </w:p>
    <w:p w14:paraId="3875473E" w14:textId="77777777" w:rsidR="0044293E" w:rsidRPr="0044293E" w:rsidRDefault="0044293E" w:rsidP="0044293E">
      <w:pPr>
        <w:spacing w:line="360" w:lineRule="auto"/>
        <w:jc w:val="both"/>
        <w:rPr>
          <w:rFonts w:ascii="Arial" w:hAnsi="Arial" w:cs="Arial"/>
        </w:rPr>
      </w:pPr>
      <w:r w:rsidRPr="0044293E">
        <w:rPr>
          <w:rFonts w:ascii="Arial" w:hAnsi="Arial" w:cs="Arial"/>
        </w:rPr>
        <w:t>o) substituir, sempre que necessário, profissional que não atenda às exigências legais, técnicas ou contratuais, sem prejuízo da continuidade da prestação dos serviços;</w:t>
      </w:r>
    </w:p>
    <w:p w14:paraId="063ADFC8" w14:textId="2143E8A8" w:rsidR="0044293E" w:rsidRDefault="0044293E" w:rsidP="0044293E">
      <w:pPr>
        <w:spacing w:line="360" w:lineRule="auto"/>
        <w:jc w:val="both"/>
        <w:rPr>
          <w:rFonts w:ascii="Arial" w:hAnsi="Arial" w:cs="Arial"/>
        </w:rPr>
      </w:pPr>
      <w:r w:rsidRPr="0044293E">
        <w:rPr>
          <w:rFonts w:ascii="Arial" w:hAnsi="Arial" w:cs="Arial"/>
        </w:rPr>
        <w:t>p) responder integralmente pelos danos causados à Administração, aos animais atendidos ou a terceiros, decorrentes de ação ou omissão na execução contratual, sem prejuízo das demais responsabilidades previstas em lei.</w:t>
      </w:r>
    </w:p>
    <w:p w14:paraId="200CA35C" w14:textId="5F190688" w:rsidR="006C4CB9" w:rsidRDefault="006C4CB9" w:rsidP="006C4CB9">
      <w:pPr>
        <w:spacing w:line="360" w:lineRule="auto"/>
        <w:jc w:val="both"/>
        <w:rPr>
          <w:rFonts w:ascii="Arial" w:hAnsi="Arial" w:cs="Arial"/>
        </w:rPr>
      </w:pPr>
      <w:r>
        <w:rPr>
          <w:rFonts w:ascii="Arial" w:hAnsi="Arial" w:cs="Arial"/>
        </w:rPr>
        <w:t xml:space="preserve">q) </w:t>
      </w:r>
      <w:r w:rsidRPr="006C4CB9">
        <w:rPr>
          <w:rFonts w:ascii="Arial" w:hAnsi="Arial" w:cs="Arial"/>
        </w:rPr>
        <w:t xml:space="preserve">A </w:t>
      </w:r>
      <w:r>
        <w:rPr>
          <w:rFonts w:ascii="Arial" w:hAnsi="Arial" w:cs="Arial"/>
        </w:rPr>
        <w:t>empresa</w:t>
      </w:r>
      <w:r w:rsidRPr="006C4CB9">
        <w:rPr>
          <w:rFonts w:ascii="Arial" w:hAnsi="Arial" w:cs="Arial"/>
        </w:rPr>
        <w:t xml:space="preserve"> deverá apresentar Licen</w:t>
      </w:r>
      <w:r w:rsidRPr="006C4CB9">
        <w:rPr>
          <w:rFonts w:ascii="Arial" w:hAnsi="Arial" w:cs="Arial" w:hint="eastAsia"/>
        </w:rPr>
        <w:t>ç</w:t>
      </w:r>
      <w:r w:rsidRPr="006C4CB9">
        <w:rPr>
          <w:rFonts w:ascii="Arial" w:hAnsi="Arial" w:cs="Arial"/>
        </w:rPr>
        <w:t>a Sanit</w:t>
      </w:r>
      <w:r w:rsidRPr="006C4CB9">
        <w:rPr>
          <w:rFonts w:ascii="Arial" w:hAnsi="Arial" w:cs="Arial" w:hint="eastAsia"/>
        </w:rPr>
        <w:t>á</w:t>
      </w:r>
      <w:r w:rsidRPr="006C4CB9">
        <w:rPr>
          <w:rFonts w:ascii="Arial" w:hAnsi="Arial" w:cs="Arial"/>
        </w:rPr>
        <w:t>ria, expedido pela unidade competente, da Esfera Estadual ou Municipal</w:t>
      </w:r>
      <w:r>
        <w:rPr>
          <w:rFonts w:ascii="Arial" w:hAnsi="Arial" w:cs="Arial"/>
        </w:rPr>
        <w:t xml:space="preserve"> </w:t>
      </w:r>
      <w:r w:rsidRPr="006C4CB9">
        <w:rPr>
          <w:rFonts w:ascii="Arial" w:hAnsi="Arial" w:cs="Arial"/>
        </w:rPr>
        <w:t>compat</w:t>
      </w:r>
      <w:r w:rsidRPr="006C4CB9">
        <w:rPr>
          <w:rFonts w:ascii="Arial" w:hAnsi="Arial" w:cs="Arial" w:hint="eastAsia"/>
        </w:rPr>
        <w:t>í</w:t>
      </w:r>
      <w:r w:rsidRPr="006C4CB9">
        <w:rPr>
          <w:rFonts w:ascii="Arial" w:hAnsi="Arial" w:cs="Arial"/>
        </w:rPr>
        <w:t>vel com o objeto licitado.</w:t>
      </w:r>
    </w:p>
    <w:p w14:paraId="5E1C73A9" w14:textId="5EA6B8F1" w:rsidR="001D22C1" w:rsidRDefault="001D22C1" w:rsidP="006C4CB9">
      <w:pPr>
        <w:spacing w:line="360" w:lineRule="auto"/>
        <w:jc w:val="both"/>
        <w:rPr>
          <w:rFonts w:ascii="Arial" w:hAnsi="Arial" w:cs="Arial"/>
        </w:rPr>
      </w:pPr>
      <w:r>
        <w:rPr>
          <w:rFonts w:ascii="Arial" w:hAnsi="Arial" w:cs="Arial"/>
        </w:rPr>
        <w:t xml:space="preserve">r) Disponibilizar os profissionais necessários a </w:t>
      </w:r>
      <w:proofErr w:type="gramStart"/>
      <w:r>
        <w:rPr>
          <w:rFonts w:ascii="Arial" w:hAnsi="Arial" w:cs="Arial"/>
        </w:rPr>
        <w:t>presente contratação habilitados</w:t>
      </w:r>
      <w:proofErr w:type="gramEnd"/>
      <w:r>
        <w:rPr>
          <w:rFonts w:ascii="Arial" w:hAnsi="Arial" w:cs="Arial"/>
        </w:rPr>
        <w:t xml:space="preserve"> nos conselhos competentes.</w:t>
      </w:r>
    </w:p>
    <w:p w14:paraId="6E0B2D89" w14:textId="77777777" w:rsidR="001D22C1" w:rsidRPr="006C4CB9" w:rsidRDefault="001D22C1" w:rsidP="006C4CB9">
      <w:pPr>
        <w:spacing w:line="360" w:lineRule="auto"/>
        <w:jc w:val="both"/>
        <w:rPr>
          <w:rFonts w:ascii="Arial" w:hAnsi="Arial" w:cs="Arial"/>
        </w:rPr>
      </w:pPr>
    </w:p>
    <w:p w14:paraId="15BC54FE" w14:textId="5765FFF8" w:rsidR="00EA07D1" w:rsidRPr="00EA07D1" w:rsidRDefault="00EA07D1" w:rsidP="00EA07D1">
      <w:pPr>
        <w:shd w:val="clear" w:color="auto" w:fill="BFBFBF" w:themeFill="background1" w:themeFillShade="BF"/>
        <w:spacing w:before="100" w:beforeAutospacing="1" w:after="100" w:afterAutospacing="1" w:line="360" w:lineRule="auto"/>
        <w:jc w:val="both"/>
        <w:rPr>
          <w:rFonts w:ascii="Arial" w:eastAsia="Times New Roman" w:hAnsi="Arial" w:cs="Arial"/>
          <w:b/>
          <w:bCs/>
          <w:lang w:eastAsia="pt-BR"/>
        </w:rPr>
      </w:pPr>
      <w:r>
        <w:rPr>
          <w:rFonts w:ascii="Arial" w:eastAsia="Times New Roman" w:hAnsi="Arial" w:cs="Arial"/>
          <w:b/>
          <w:bCs/>
          <w:lang w:eastAsia="pt-BR"/>
        </w:rPr>
        <w:lastRenderedPageBreak/>
        <w:t>9.</w:t>
      </w:r>
      <w:r w:rsidRPr="00EA07D1">
        <w:rPr>
          <w:rFonts w:ascii="Arial" w:eastAsia="Times New Roman" w:hAnsi="Arial" w:cs="Arial"/>
          <w:b/>
          <w:bCs/>
          <w:lang w:eastAsia="pt-BR"/>
        </w:rPr>
        <w:t xml:space="preserve"> FORMA DE PAGAMENTO </w:t>
      </w:r>
    </w:p>
    <w:p w14:paraId="75155D7A" w14:textId="7F19C49A" w:rsidR="00EA07D1" w:rsidRPr="00EA07D1" w:rsidRDefault="00EA07D1" w:rsidP="00EA07D1">
      <w:pPr>
        <w:spacing w:line="360" w:lineRule="auto"/>
        <w:jc w:val="both"/>
        <w:rPr>
          <w:rFonts w:ascii="Arial" w:hAnsi="Arial" w:cs="Arial"/>
          <w:b/>
        </w:rPr>
      </w:pPr>
      <w:r w:rsidRPr="00EA07D1">
        <w:rPr>
          <w:rFonts w:ascii="Arial" w:hAnsi="Arial" w:cs="Arial"/>
          <w:b/>
        </w:rPr>
        <w:t>Liquidação</w:t>
      </w:r>
    </w:p>
    <w:p w14:paraId="4FAFFCEB" w14:textId="1A983D49" w:rsidR="00EA07D1" w:rsidRPr="00EA07D1" w:rsidRDefault="00EA07D1" w:rsidP="00EA07D1">
      <w:pPr>
        <w:spacing w:line="360" w:lineRule="auto"/>
        <w:jc w:val="both"/>
        <w:rPr>
          <w:rFonts w:ascii="Arial" w:hAnsi="Arial" w:cs="Arial"/>
          <w:bCs/>
        </w:rPr>
      </w:pPr>
      <w:r w:rsidRPr="00EA07D1">
        <w:rPr>
          <w:rFonts w:ascii="Arial" w:hAnsi="Arial" w:cs="Arial"/>
          <w:bCs/>
        </w:rPr>
        <w:t>Recebida a nota fiscal ou instrumento de cobrança equivalente, correrá o prazo de 10 (dez) dias úteis para fins de liquidação, na forma desta seção, prorrogáveis por igual período, nos termos do §2º do art. 7º da Instrução Normativa Seges/ME nº 77, de 2022.</w:t>
      </w:r>
    </w:p>
    <w:p w14:paraId="2D8696EB" w14:textId="5D73DE61" w:rsidR="00EA07D1" w:rsidRPr="00EA07D1" w:rsidRDefault="00EA07D1" w:rsidP="00EA07D1">
      <w:pPr>
        <w:spacing w:line="360" w:lineRule="auto"/>
        <w:jc w:val="both"/>
        <w:rPr>
          <w:rFonts w:ascii="Arial" w:hAnsi="Arial" w:cs="Arial"/>
          <w:bCs/>
        </w:rPr>
      </w:pPr>
      <w:r w:rsidRPr="00EA07D1">
        <w:rPr>
          <w:rFonts w:ascii="Arial" w:hAnsi="Arial" w:cs="Arial"/>
          <w:bCs/>
        </w:rPr>
        <w:t>O prazo de que trata o item anterior será reduzido à metade, mantendo-se a possibilidade de prorrogação, no caso de contratações decorrentes de despesas cujos valores não ultrapassem o limite de que trata o inciso II do art. 75 da Lei nº 14.133, de 2021.</w:t>
      </w:r>
    </w:p>
    <w:p w14:paraId="1F587D28" w14:textId="4127064E" w:rsidR="00EA07D1" w:rsidRPr="00EA07D1" w:rsidRDefault="00EA07D1" w:rsidP="00EA07D1">
      <w:pPr>
        <w:spacing w:line="360" w:lineRule="auto"/>
        <w:jc w:val="both"/>
        <w:rPr>
          <w:rFonts w:ascii="Arial" w:hAnsi="Arial" w:cs="Arial"/>
          <w:bCs/>
        </w:rPr>
      </w:pPr>
      <w:r w:rsidRPr="00EA07D1">
        <w:rPr>
          <w:rFonts w:ascii="Arial" w:hAnsi="Arial" w:cs="Arial"/>
          <w:bCs/>
        </w:rPr>
        <w:t>Para fins de liquidação, o setor competente deverá verificar se a nota fiscal ou instrumento de cobrança equivalente apresentado expressa os elementos necessários e essenciais do documento, tais como:</w:t>
      </w:r>
    </w:p>
    <w:p w14:paraId="20C61B75" w14:textId="77777777" w:rsidR="00EA07D1" w:rsidRPr="00EA07D1" w:rsidRDefault="00EA07D1" w:rsidP="00EA07D1">
      <w:pPr>
        <w:spacing w:line="360" w:lineRule="auto"/>
        <w:jc w:val="both"/>
        <w:rPr>
          <w:rFonts w:ascii="Arial" w:hAnsi="Arial" w:cs="Arial"/>
          <w:bCs/>
        </w:rPr>
      </w:pPr>
      <w:r w:rsidRPr="00EA07D1">
        <w:rPr>
          <w:rFonts w:ascii="Arial" w:hAnsi="Arial" w:cs="Arial"/>
          <w:bCs/>
        </w:rPr>
        <w:t>a) o prazo de validade;</w:t>
      </w:r>
    </w:p>
    <w:p w14:paraId="6B182C9F" w14:textId="77777777" w:rsidR="00EA07D1" w:rsidRPr="00EA07D1" w:rsidRDefault="00EA07D1" w:rsidP="00EA07D1">
      <w:pPr>
        <w:spacing w:line="360" w:lineRule="auto"/>
        <w:jc w:val="both"/>
        <w:rPr>
          <w:rFonts w:ascii="Arial" w:hAnsi="Arial" w:cs="Arial"/>
          <w:bCs/>
        </w:rPr>
      </w:pPr>
      <w:r w:rsidRPr="00EA07D1">
        <w:rPr>
          <w:rFonts w:ascii="Arial" w:hAnsi="Arial" w:cs="Arial"/>
          <w:bCs/>
        </w:rPr>
        <w:t>b) a data da emissão;</w:t>
      </w:r>
    </w:p>
    <w:p w14:paraId="1974B6CA" w14:textId="77777777" w:rsidR="00EA07D1" w:rsidRPr="00EA07D1" w:rsidRDefault="00EA07D1" w:rsidP="00EA07D1">
      <w:pPr>
        <w:spacing w:line="360" w:lineRule="auto"/>
        <w:jc w:val="both"/>
        <w:rPr>
          <w:rFonts w:ascii="Arial" w:hAnsi="Arial" w:cs="Arial"/>
          <w:bCs/>
        </w:rPr>
      </w:pPr>
      <w:r w:rsidRPr="00EA07D1">
        <w:rPr>
          <w:rFonts w:ascii="Arial" w:hAnsi="Arial" w:cs="Arial"/>
          <w:bCs/>
        </w:rPr>
        <w:t>c) os dados do contrato e do órgão contratante;</w:t>
      </w:r>
    </w:p>
    <w:p w14:paraId="2D9533EF" w14:textId="77777777" w:rsidR="00EA07D1" w:rsidRPr="00EA07D1" w:rsidRDefault="00EA07D1" w:rsidP="00EA07D1">
      <w:pPr>
        <w:spacing w:line="360" w:lineRule="auto"/>
        <w:jc w:val="both"/>
        <w:rPr>
          <w:rFonts w:ascii="Arial" w:hAnsi="Arial" w:cs="Arial"/>
          <w:bCs/>
        </w:rPr>
      </w:pPr>
      <w:r w:rsidRPr="00EA07D1">
        <w:rPr>
          <w:rFonts w:ascii="Arial" w:hAnsi="Arial" w:cs="Arial"/>
          <w:bCs/>
        </w:rPr>
        <w:t>d) o período respectivo de execução do contrato;</w:t>
      </w:r>
    </w:p>
    <w:p w14:paraId="4FF6156A" w14:textId="77777777" w:rsidR="00EA07D1" w:rsidRPr="00EA07D1" w:rsidRDefault="00EA07D1" w:rsidP="00EA07D1">
      <w:pPr>
        <w:spacing w:line="360" w:lineRule="auto"/>
        <w:jc w:val="both"/>
        <w:rPr>
          <w:rFonts w:ascii="Arial" w:hAnsi="Arial" w:cs="Arial"/>
          <w:bCs/>
        </w:rPr>
      </w:pPr>
      <w:r w:rsidRPr="00EA07D1">
        <w:rPr>
          <w:rFonts w:ascii="Arial" w:hAnsi="Arial" w:cs="Arial"/>
          <w:bCs/>
        </w:rPr>
        <w:t xml:space="preserve">e) o valor a pagar; e </w:t>
      </w:r>
    </w:p>
    <w:p w14:paraId="2EA06930" w14:textId="77777777" w:rsidR="00EA07D1" w:rsidRPr="00EA07D1" w:rsidRDefault="00EA07D1" w:rsidP="00EA07D1">
      <w:pPr>
        <w:spacing w:line="360" w:lineRule="auto"/>
        <w:jc w:val="both"/>
        <w:rPr>
          <w:rFonts w:ascii="Arial" w:hAnsi="Arial" w:cs="Arial"/>
          <w:bCs/>
        </w:rPr>
      </w:pPr>
      <w:r w:rsidRPr="00EA07D1">
        <w:rPr>
          <w:rFonts w:ascii="Arial" w:hAnsi="Arial" w:cs="Arial"/>
          <w:bCs/>
        </w:rPr>
        <w:t xml:space="preserve">f) eventual destaque do valor de retenções tributárias cabíveis. </w:t>
      </w:r>
    </w:p>
    <w:p w14:paraId="5AF01C92" w14:textId="1129BABA" w:rsidR="00EA07D1" w:rsidRPr="00EA07D1" w:rsidRDefault="00EA07D1" w:rsidP="00EA07D1">
      <w:pPr>
        <w:spacing w:line="360" w:lineRule="auto"/>
        <w:jc w:val="both"/>
        <w:rPr>
          <w:rFonts w:ascii="Arial" w:hAnsi="Arial" w:cs="Arial"/>
          <w:bCs/>
        </w:rPr>
      </w:pPr>
      <w:r w:rsidRPr="00EA07D1">
        <w:rPr>
          <w:rFonts w:ascii="Arial" w:hAnsi="Arial" w:cs="Arial"/>
          <w:bCs/>
        </w:rPr>
        <w:t xml:space="preserve">Havendo erro na apresentação da nota fiscal ou instrumento de cobrança equivalente, ou circunstância que impeça a liquidação da despesa, esta ficará sobrestada até que o contratado providencie as medidas saneadoras, reiniciando-se o prazo após a comprovação da regularização da situação, sem ônus ao contratante. </w:t>
      </w:r>
    </w:p>
    <w:p w14:paraId="4884E77A" w14:textId="08ED23A0" w:rsidR="00EA07D1" w:rsidRPr="00EA07D1" w:rsidRDefault="00EA07D1" w:rsidP="00EA07D1">
      <w:pPr>
        <w:spacing w:line="360" w:lineRule="auto"/>
        <w:jc w:val="both"/>
        <w:rPr>
          <w:rFonts w:ascii="Arial" w:hAnsi="Arial" w:cs="Arial"/>
          <w:bCs/>
        </w:rPr>
      </w:pPr>
      <w:r w:rsidRPr="00EA07D1">
        <w:rPr>
          <w:rFonts w:ascii="Arial" w:hAnsi="Arial" w:cs="Arial"/>
          <w:bCs/>
        </w:rPr>
        <w:t xml:space="preserve">A nota fiscal ou instrumento de cobrança equivalente deverá ser obrigatoriamente acompanhado da comprovação da regularidade fiscal, constatada por meio de consulta </w:t>
      </w:r>
      <w:r w:rsidRPr="00EA07D1">
        <w:rPr>
          <w:rFonts w:ascii="Arial" w:hAnsi="Arial" w:cs="Arial"/>
          <w:bCs/>
        </w:rPr>
        <w:lastRenderedPageBreak/>
        <w:t xml:space="preserve">on-line ao </w:t>
      </w:r>
      <w:proofErr w:type="spellStart"/>
      <w:r w:rsidRPr="00EA07D1">
        <w:rPr>
          <w:rFonts w:ascii="Arial" w:hAnsi="Arial" w:cs="Arial"/>
          <w:bCs/>
        </w:rPr>
        <w:t>Sicaf</w:t>
      </w:r>
      <w:proofErr w:type="spellEnd"/>
      <w:r w:rsidRPr="00EA07D1">
        <w:rPr>
          <w:rFonts w:ascii="Arial" w:hAnsi="Arial" w:cs="Arial"/>
          <w:bCs/>
        </w:rPr>
        <w:t xml:space="preserve"> ou, na impossibilidade de acesso ao referido Sistema, mediante consulta aos sítios eletrônicos oficiais ou à documentação mencionada no art. 68 da Lei nº 14.133, de 2021.</w:t>
      </w:r>
    </w:p>
    <w:p w14:paraId="2DB11661" w14:textId="0C7C717E" w:rsidR="00EA07D1" w:rsidRPr="00EA07D1" w:rsidRDefault="00EA07D1" w:rsidP="00EA07D1">
      <w:pPr>
        <w:spacing w:line="360" w:lineRule="auto"/>
        <w:jc w:val="both"/>
        <w:rPr>
          <w:rFonts w:ascii="Arial" w:hAnsi="Arial" w:cs="Arial"/>
          <w:bCs/>
        </w:rPr>
      </w:pPr>
      <w:r w:rsidRPr="00EA07D1">
        <w:rPr>
          <w:rFonts w:ascii="Arial" w:hAnsi="Arial" w:cs="Arial"/>
          <w:bCs/>
        </w:rPr>
        <w:t xml:space="preserve">A Administração deverá realizar consulta ao </w:t>
      </w:r>
      <w:proofErr w:type="spellStart"/>
      <w:r w:rsidRPr="00EA07D1">
        <w:rPr>
          <w:rFonts w:ascii="Arial" w:hAnsi="Arial" w:cs="Arial"/>
          <w:bCs/>
        </w:rPr>
        <w:t>Sicaf</w:t>
      </w:r>
      <w:proofErr w:type="spellEnd"/>
      <w:r w:rsidRPr="00EA07D1">
        <w:rPr>
          <w:rFonts w:ascii="Arial" w:hAnsi="Arial" w:cs="Arial"/>
          <w:bCs/>
        </w:rPr>
        <w:t xml:space="preserve"> para: a) verificar a manutenção das condições de habilitação exigidas no edital; b) identificar possível razão que impeça a participação em licitação, no âmbito do órgão ou entidade, que implique proibição de contratar com o Poder Público, bem como ocorrências impeditivas indiretas. </w:t>
      </w:r>
    </w:p>
    <w:p w14:paraId="7DB43FA8" w14:textId="1D1AA360" w:rsidR="00EA07D1" w:rsidRPr="00EA07D1" w:rsidRDefault="00EA07D1" w:rsidP="00EA07D1">
      <w:pPr>
        <w:spacing w:line="360" w:lineRule="auto"/>
        <w:jc w:val="both"/>
        <w:rPr>
          <w:rFonts w:ascii="Arial" w:hAnsi="Arial" w:cs="Arial"/>
          <w:bCs/>
        </w:rPr>
      </w:pPr>
      <w:r w:rsidRPr="00EA07D1">
        <w:rPr>
          <w:rFonts w:ascii="Arial" w:hAnsi="Arial" w:cs="Arial"/>
          <w:bCs/>
        </w:rPr>
        <w:t xml:space="preserve">Constatando-se, junto ao </w:t>
      </w:r>
      <w:proofErr w:type="spellStart"/>
      <w:r w:rsidRPr="00EA07D1">
        <w:rPr>
          <w:rFonts w:ascii="Arial" w:hAnsi="Arial" w:cs="Arial"/>
          <w:bCs/>
        </w:rPr>
        <w:t>Sicaf</w:t>
      </w:r>
      <w:proofErr w:type="spellEnd"/>
      <w:r w:rsidRPr="00EA07D1">
        <w:rPr>
          <w:rFonts w:ascii="Arial" w:hAnsi="Arial" w:cs="Arial"/>
          <w:bCs/>
        </w:rPr>
        <w:t xml:space="preserve">,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 </w:t>
      </w:r>
    </w:p>
    <w:p w14:paraId="06FB079F" w14:textId="21FA60FC" w:rsidR="00EA07D1" w:rsidRPr="00EA07D1" w:rsidRDefault="00EA07D1" w:rsidP="00EA07D1">
      <w:pPr>
        <w:spacing w:line="360" w:lineRule="auto"/>
        <w:jc w:val="both"/>
        <w:rPr>
          <w:rFonts w:ascii="Arial" w:hAnsi="Arial" w:cs="Arial"/>
          <w:bCs/>
        </w:rPr>
      </w:pPr>
      <w:r w:rsidRPr="00EA07D1">
        <w:rPr>
          <w:rFonts w:ascii="Arial" w:hAnsi="Arial" w:cs="Arial"/>
          <w:bCs/>
        </w:rPr>
        <w:t>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14:paraId="67600E57" w14:textId="65C7237B" w:rsidR="00EA07D1" w:rsidRPr="00EA07D1" w:rsidRDefault="00EA07D1" w:rsidP="00EA07D1">
      <w:pPr>
        <w:spacing w:line="360" w:lineRule="auto"/>
        <w:jc w:val="both"/>
        <w:rPr>
          <w:rFonts w:ascii="Arial" w:hAnsi="Arial" w:cs="Arial"/>
          <w:bCs/>
        </w:rPr>
      </w:pPr>
      <w:r w:rsidRPr="00EA07D1">
        <w:rPr>
          <w:rFonts w:ascii="Arial" w:hAnsi="Arial" w:cs="Arial"/>
          <w:bCs/>
        </w:rPr>
        <w:t>Persistindo a irregularidade, o contratante deverá adotar as medidas necessárias à rescisão contratual nos autos do processo administrativo correspondente, assegurada ao contratado a ampla defesa.</w:t>
      </w:r>
    </w:p>
    <w:p w14:paraId="6B13068E" w14:textId="23A915DA" w:rsidR="00EA07D1" w:rsidRPr="00EA07D1" w:rsidRDefault="00EA07D1" w:rsidP="00EA07D1">
      <w:pPr>
        <w:spacing w:line="360" w:lineRule="auto"/>
        <w:jc w:val="both"/>
        <w:rPr>
          <w:rFonts w:ascii="Arial" w:hAnsi="Arial" w:cs="Arial"/>
          <w:bCs/>
        </w:rPr>
      </w:pPr>
      <w:r w:rsidRPr="00EA07D1">
        <w:rPr>
          <w:rFonts w:ascii="Arial" w:hAnsi="Arial" w:cs="Arial"/>
          <w:bCs/>
        </w:rPr>
        <w:t xml:space="preserve">Havendo a efetiva execução do objeto, os pagamentos serão realizados normalmente, até que se decida pela rescisão do contrato, caso o contratado não regularize sua situação junto ao </w:t>
      </w:r>
      <w:proofErr w:type="spellStart"/>
      <w:r w:rsidRPr="00EA07D1">
        <w:rPr>
          <w:rFonts w:ascii="Arial" w:hAnsi="Arial" w:cs="Arial"/>
          <w:bCs/>
        </w:rPr>
        <w:t>Sicaf</w:t>
      </w:r>
      <w:proofErr w:type="spellEnd"/>
      <w:r w:rsidRPr="00EA07D1">
        <w:rPr>
          <w:rFonts w:ascii="Arial" w:hAnsi="Arial" w:cs="Arial"/>
          <w:bCs/>
        </w:rPr>
        <w:t xml:space="preserve">. </w:t>
      </w:r>
    </w:p>
    <w:p w14:paraId="2213F453" w14:textId="28B822D0" w:rsidR="00EA07D1" w:rsidRPr="00EA07D1" w:rsidRDefault="00EA07D1" w:rsidP="00EA07D1">
      <w:pPr>
        <w:spacing w:line="360" w:lineRule="auto"/>
        <w:jc w:val="both"/>
        <w:rPr>
          <w:rFonts w:ascii="Arial" w:hAnsi="Arial" w:cs="Arial"/>
          <w:bCs/>
        </w:rPr>
      </w:pPr>
      <w:r w:rsidRPr="00EA07D1">
        <w:rPr>
          <w:rFonts w:ascii="Arial" w:hAnsi="Arial" w:cs="Arial"/>
          <w:b/>
        </w:rPr>
        <w:t>Prazo de Pagamento</w:t>
      </w:r>
    </w:p>
    <w:p w14:paraId="7290DE2E" w14:textId="3B1C5E81" w:rsidR="00EA07D1" w:rsidRPr="00EA07D1" w:rsidRDefault="00EA07D1" w:rsidP="00EA07D1">
      <w:pPr>
        <w:spacing w:line="360" w:lineRule="auto"/>
        <w:jc w:val="both"/>
        <w:rPr>
          <w:rFonts w:ascii="Arial" w:hAnsi="Arial" w:cs="Arial"/>
          <w:bCs/>
        </w:rPr>
      </w:pPr>
      <w:r w:rsidRPr="00EA07D1">
        <w:rPr>
          <w:rFonts w:ascii="Arial" w:hAnsi="Arial" w:cs="Arial"/>
          <w:bCs/>
        </w:rPr>
        <w:t>O pagamento será efetuado no prazo de até 30 (trinta) dias úteis contados da finalização da liquidação da despesa, conforme seção anterior, nos termos da Instrução Normativa Seges/ME nº 77, de 2022.</w:t>
      </w:r>
    </w:p>
    <w:p w14:paraId="3AA8763C" w14:textId="4A6245A4" w:rsidR="00EA07D1" w:rsidRPr="00EA07D1" w:rsidRDefault="00EA07D1" w:rsidP="00EA07D1">
      <w:pPr>
        <w:spacing w:line="360" w:lineRule="auto"/>
        <w:jc w:val="both"/>
        <w:rPr>
          <w:rFonts w:ascii="Arial" w:hAnsi="Arial" w:cs="Arial"/>
          <w:bCs/>
        </w:rPr>
      </w:pPr>
      <w:r w:rsidRPr="00EA07D1">
        <w:rPr>
          <w:rFonts w:ascii="Arial" w:hAnsi="Arial" w:cs="Arial"/>
          <w:bCs/>
        </w:rPr>
        <w:lastRenderedPageBreak/>
        <w:t>No caso de atraso pelo contratante, os valores devidos ao contratado serão atualizados monetariamente entre o termo final do prazo de pagamento até a data de sua efetiva realização, mediante aplicação do índice de correção monetária correspondente.</w:t>
      </w:r>
    </w:p>
    <w:p w14:paraId="73FBBBD6" w14:textId="3716890F" w:rsidR="00EA07D1" w:rsidRPr="00EA07D1" w:rsidRDefault="00EA07D1" w:rsidP="00EA07D1">
      <w:pPr>
        <w:spacing w:line="360" w:lineRule="auto"/>
        <w:jc w:val="both"/>
        <w:rPr>
          <w:rFonts w:ascii="Arial" w:hAnsi="Arial" w:cs="Arial"/>
          <w:b/>
        </w:rPr>
      </w:pPr>
      <w:r w:rsidRPr="00EA07D1">
        <w:rPr>
          <w:rFonts w:ascii="Arial" w:hAnsi="Arial" w:cs="Arial"/>
          <w:b/>
        </w:rPr>
        <w:t>Forma de Pagamento</w:t>
      </w:r>
    </w:p>
    <w:p w14:paraId="1B61F0C3" w14:textId="7694CE2D" w:rsidR="00EA07D1" w:rsidRPr="00EA07D1" w:rsidRDefault="00EA07D1" w:rsidP="00EA07D1">
      <w:pPr>
        <w:spacing w:line="360" w:lineRule="auto"/>
        <w:jc w:val="both"/>
        <w:rPr>
          <w:rFonts w:ascii="Arial" w:hAnsi="Arial" w:cs="Arial"/>
          <w:bCs/>
        </w:rPr>
      </w:pPr>
      <w:r w:rsidRPr="00EA07D1">
        <w:rPr>
          <w:rFonts w:ascii="Arial" w:hAnsi="Arial" w:cs="Arial"/>
          <w:bCs/>
        </w:rPr>
        <w:t xml:space="preserve">O pagamento será realizado por meio de ordem bancária, para crédito em banco, agência e conta corrente indicados pelo contratado. </w:t>
      </w:r>
    </w:p>
    <w:p w14:paraId="175E3199" w14:textId="45B68A5C" w:rsidR="00EA07D1" w:rsidRPr="00EA07D1" w:rsidRDefault="00EA07D1" w:rsidP="00EA07D1">
      <w:pPr>
        <w:spacing w:line="360" w:lineRule="auto"/>
        <w:jc w:val="both"/>
        <w:rPr>
          <w:rFonts w:ascii="Arial" w:hAnsi="Arial" w:cs="Arial"/>
          <w:bCs/>
        </w:rPr>
      </w:pPr>
      <w:r w:rsidRPr="00EA07D1">
        <w:rPr>
          <w:rFonts w:ascii="Arial" w:hAnsi="Arial" w:cs="Arial"/>
          <w:bCs/>
        </w:rPr>
        <w:t xml:space="preserve">Será considerada data do pagamento o dia que constar como emitida a ordem bancária para pagamento. </w:t>
      </w:r>
    </w:p>
    <w:p w14:paraId="13A17C5F" w14:textId="06E6C890" w:rsidR="00EA07D1" w:rsidRPr="00EA07D1" w:rsidRDefault="00EA07D1" w:rsidP="00EA07D1">
      <w:pPr>
        <w:spacing w:line="360" w:lineRule="auto"/>
        <w:jc w:val="both"/>
        <w:rPr>
          <w:rFonts w:ascii="Arial" w:hAnsi="Arial" w:cs="Arial"/>
          <w:bCs/>
        </w:rPr>
      </w:pPr>
      <w:r w:rsidRPr="00EA07D1">
        <w:rPr>
          <w:rFonts w:ascii="Arial" w:hAnsi="Arial" w:cs="Arial"/>
          <w:bCs/>
        </w:rPr>
        <w:t>Quando o pagamento, será efetuada a retenção tributária prevista na legislação aplicável.</w:t>
      </w:r>
    </w:p>
    <w:p w14:paraId="352D0E6C" w14:textId="5EA8E752" w:rsidR="00EA07D1" w:rsidRPr="00EA07D1" w:rsidRDefault="00EA07D1" w:rsidP="00EA07D1">
      <w:pPr>
        <w:spacing w:line="360" w:lineRule="auto"/>
        <w:jc w:val="both"/>
        <w:rPr>
          <w:rFonts w:ascii="Arial" w:hAnsi="Arial" w:cs="Arial"/>
          <w:bCs/>
        </w:rPr>
      </w:pPr>
      <w:r w:rsidRPr="00EA07D1">
        <w:rPr>
          <w:rFonts w:ascii="Arial" w:hAnsi="Arial" w:cs="Arial"/>
          <w:bCs/>
        </w:rPr>
        <w:t xml:space="preserve">Independentemente do percentual de tributo inserido na planilha, quando houver, serão retidos na fonte, quando da realização do pagamento, os percentuais estabelecidos na legislação vigente. </w:t>
      </w:r>
    </w:p>
    <w:p w14:paraId="1C8F0AC5" w14:textId="10BF18AC" w:rsidR="00EA07D1" w:rsidRPr="00EA07D1" w:rsidRDefault="00EA07D1" w:rsidP="00EA07D1">
      <w:pPr>
        <w:spacing w:line="360" w:lineRule="auto"/>
        <w:jc w:val="both"/>
        <w:rPr>
          <w:rFonts w:ascii="Arial" w:hAnsi="Arial" w:cs="Arial"/>
          <w:bCs/>
        </w:rPr>
      </w:pPr>
      <w:r w:rsidRPr="00EA07D1">
        <w:rPr>
          <w:rFonts w:ascii="Arial" w:hAnsi="Arial" w:cs="Arial"/>
          <w:bCs/>
        </w:rPr>
        <w:t xml:space="preserve">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 </w:t>
      </w:r>
    </w:p>
    <w:p w14:paraId="369CF09F" w14:textId="0E2236D5" w:rsidR="00EA07D1" w:rsidRPr="00EA07D1" w:rsidRDefault="00EA07D1" w:rsidP="00EA07D1">
      <w:pPr>
        <w:spacing w:line="360" w:lineRule="auto"/>
        <w:jc w:val="both"/>
        <w:rPr>
          <w:rFonts w:ascii="Arial" w:hAnsi="Arial" w:cs="Arial"/>
          <w:bCs/>
        </w:rPr>
      </w:pPr>
      <w:r w:rsidRPr="00EA07D1">
        <w:rPr>
          <w:rFonts w:ascii="Arial" w:hAnsi="Arial" w:cs="Arial"/>
          <w:bCs/>
        </w:rPr>
        <w:t>Será adotado o mecanismo de remuneração por resultado como medição para fins de gestão contratual. O pagamento a contratada será efetuado de acordo com o objeto entregue.</w:t>
      </w:r>
    </w:p>
    <w:p w14:paraId="3DC7E16C" w14:textId="0C6C280B" w:rsidR="00EA07D1" w:rsidRPr="00EA07D1" w:rsidRDefault="00EA07D1" w:rsidP="00EA07D1">
      <w:pPr>
        <w:spacing w:line="360" w:lineRule="auto"/>
        <w:jc w:val="both"/>
        <w:rPr>
          <w:rFonts w:ascii="Arial" w:hAnsi="Arial" w:cs="Arial"/>
          <w:bCs/>
        </w:rPr>
      </w:pPr>
      <w:r w:rsidRPr="00EA07D1">
        <w:rPr>
          <w:rFonts w:ascii="Arial" w:hAnsi="Arial" w:cs="Arial"/>
          <w:bCs/>
        </w:rPr>
        <w:t>O documento de cobrança será apresentado a Secretaria Municipal d</w:t>
      </w:r>
      <w:r w:rsidR="00A05603">
        <w:rPr>
          <w:rFonts w:ascii="Arial" w:hAnsi="Arial" w:cs="Arial"/>
          <w:bCs/>
        </w:rPr>
        <w:t>os Direitos dos Animais</w:t>
      </w:r>
      <w:r w:rsidRPr="00EA07D1">
        <w:rPr>
          <w:rFonts w:ascii="Arial" w:hAnsi="Arial" w:cs="Arial"/>
          <w:bCs/>
        </w:rPr>
        <w:t>.</w:t>
      </w:r>
    </w:p>
    <w:p w14:paraId="381FC806" w14:textId="7B7581EA" w:rsidR="00EA07D1" w:rsidRDefault="00EA07D1" w:rsidP="00EA07D1">
      <w:pPr>
        <w:spacing w:line="360" w:lineRule="auto"/>
        <w:jc w:val="both"/>
        <w:rPr>
          <w:rFonts w:ascii="Arial" w:hAnsi="Arial" w:cs="Arial"/>
          <w:bCs/>
        </w:rPr>
      </w:pPr>
      <w:r w:rsidRPr="00EA07D1">
        <w:rPr>
          <w:rFonts w:ascii="Arial" w:hAnsi="Arial" w:cs="Arial"/>
          <w:bCs/>
        </w:rPr>
        <w:t>O prazo para pagamento é de até 30 (trinta) dias, contados a partir da data da emissão da Nota Fiscal devidamente atestada e sua entrega na Secretaria Municipal de Finanças.</w:t>
      </w:r>
    </w:p>
    <w:p w14:paraId="482ABF86" w14:textId="7BB21FA9" w:rsidR="000F58FB" w:rsidRPr="000F58FB" w:rsidRDefault="000F58FB" w:rsidP="000F58FB">
      <w:pPr>
        <w:shd w:val="clear" w:color="auto" w:fill="BFBFBF" w:themeFill="background1" w:themeFillShade="BF"/>
        <w:spacing w:before="100" w:beforeAutospacing="1" w:after="100" w:afterAutospacing="1" w:line="360" w:lineRule="auto"/>
        <w:jc w:val="both"/>
        <w:rPr>
          <w:rFonts w:ascii="Arial" w:eastAsia="Times New Roman" w:hAnsi="Arial" w:cs="Arial"/>
          <w:b/>
          <w:bCs/>
          <w:lang w:eastAsia="pt-BR"/>
        </w:rPr>
      </w:pPr>
      <w:r>
        <w:rPr>
          <w:rFonts w:ascii="Arial" w:eastAsia="Times New Roman" w:hAnsi="Arial" w:cs="Arial"/>
          <w:b/>
          <w:bCs/>
          <w:lang w:eastAsia="pt-BR"/>
        </w:rPr>
        <w:lastRenderedPageBreak/>
        <w:t xml:space="preserve">10 </w:t>
      </w:r>
      <w:r w:rsidRPr="000F58FB">
        <w:rPr>
          <w:rFonts w:ascii="Arial" w:eastAsia="Times New Roman" w:hAnsi="Arial" w:cs="Arial"/>
          <w:b/>
          <w:bCs/>
          <w:lang w:eastAsia="pt-BR"/>
        </w:rPr>
        <w:t>DAS INFRAÇÕES E SANÇÕES ADMINISTRATIVAS</w:t>
      </w:r>
    </w:p>
    <w:p w14:paraId="2B024070" w14:textId="6FEE36E7" w:rsidR="000F58FB" w:rsidRPr="000F58FB" w:rsidRDefault="000F58FB" w:rsidP="000F58FB">
      <w:pPr>
        <w:spacing w:line="360" w:lineRule="auto"/>
        <w:jc w:val="both"/>
        <w:rPr>
          <w:rFonts w:ascii="Arial" w:hAnsi="Arial" w:cs="Arial"/>
        </w:rPr>
      </w:pPr>
      <w:r w:rsidRPr="000F58FB">
        <w:rPr>
          <w:rFonts w:ascii="Arial" w:hAnsi="Arial" w:cs="Arial"/>
        </w:rPr>
        <w:t>Comete infração administrativa, nos termos da Lei nº 14.133/2021, o fornecedor que:</w:t>
      </w:r>
    </w:p>
    <w:p w14:paraId="106ECA7A" w14:textId="77777777" w:rsidR="000F58FB" w:rsidRPr="000F58FB" w:rsidRDefault="000F58FB" w:rsidP="000F58FB">
      <w:pPr>
        <w:spacing w:line="360" w:lineRule="auto"/>
        <w:jc w:val="both"/>
        <w:rPr>
          <w:rFonts w:ascii="Arial" w:hAnsi="Arial" w:cs="Arial"/>
        </w:rPr>
      </w:pPr>
      <w:r w:rsidRPr="000F58FB">
        <w:rPr>
          <w:rFonts w:ascii="Arial" w:hAnsi="Arial" w:cs="Arial"/>
          <w:b/>
        </w:rPr>
        <w:t>a)</w:t>
      </w:r>
      <w:r w:rsidRPr="000F58FB">
        <w:rPr>
          <w:rFonts w:ascii="Arial" w:hAnsi="Arial" w:cs="Arial"/>
        </w:rPr>
        <w:t xml:space="preserve"> der causa à inexecução parcial dos contratos ou instrumentos equivalentes dela derivados;</w:t>
      </w:r>
    </w:p>
    <w:p w14:paraId="055A703B" w14:textId="77777777" w:rsidR="000F58FB" w:rsidRPr="000F58FB" w:rsidRDefault="000F58FB" w:rsidP="000F58FB">
      <w:pPr>
        <w:spacing w:line="360" w:lineRule="auto"/>
        <w:jc w:val="both"/>
        <w:rPr>
          <w:rFonts w:ascii="Arial" w:hAnsi="Arial" w:cs="Arial"/>
        </w:rPr>
      </w:pPr>
      <w:r w:rsidRPr="000F58FB">
        <w:rPr>
          <w:rFonts w:ascii="Arial" w:hAnsi="Arial" w:cs="Arial"/>
          <w:b/>
        </w:rPr>
        <w:t>b)</w:t>
      </w:r>
      <w:r w:rsidRPr="000F58FB">
        <w:rPr>
          <w:rFonts w:ascii="Arial" w:hAnsi="Arial" w:cs="Arial"/>
        </w:rPr>
        <w:t xml:space="preserve"> der causa à inexecução parcial dos contratos ou instrumentos equivalentes dela derivados que cause grave dano à Administração, ao funcionamento dos serviços públicos ou ao interesse coletivo;</w:t>
      </w:r>
    </w:p>
    <w:p w14:paraId="79904CF7" w14:textId="77777777" w:rsidR="000F58FB" w:rsidRPr="000F58FB" w:rsidRDefault="000F58FB" w:rsidP="000F58FB">
      <w:pPr>
        <w:spacing w:line="360" w:lineRule="auto"/>
        <w:jc w:val="both"/>
        <w:rPr>
          <w:rFonts w:ascii="Arial" w:hAnsi="Arial" w:cs="Arial"/>
        </w:rPr>
      </w:pPr>
      <w:r w:rsidRPr="000F58FB">
        <w:rPr>
          <w:rFonts w:ascii="Arial" w:hAnsi="Arial" w:cs="Arial"/>
          <w:b/>
        </w:rPr>
        <w:t>c)</w:t>
      </w:r>
      <w:r w:rsidRPr="000F58FB">
        <w:rPr>
          <w:rFonts w:ascii="Arial" w:hAnsi="Arial" w:cs="Arial"/>
        </w:rPr>
        <w:t xml:space="preserve"> der causa à inexecução total dos contratos ou instrumentos equivalentes dela derivados;</w:t>
      </w:r>
    </w:p>
    <w:p w14:paraId="2FE58F26" w14:textId="77777777" w:rsidR="000F58FB" w:rsidRPr="000F58FB" w:rsidRDefault="000F58FB" w:rsidP="000F58FB">
      <w:pPr>
        <w:spacing w:line="360" w:lineRule="auto"/>
        <w:jc w:val="both"/>
        <w:rPr>
          <w:rFonts w:ascii="Arial" w:hAnsi="Arial" w:cs="Arial"/>
        </w:rPr>
      </w:pPr>
      <w:r w:rsidRPr="000F58FB">
        <w:rPr>
          <w:rFonts w:ascii="Arial" w:hAnsi="Arial" w:cs="Arial"/>
          <w:b/>
        </w:rPr>
        <w:t>d)</w:t>
      </w:r>
      <w:r w:rsidRPr="000F58FB">
        <w:rPr>
          <w:rFonts w:ascii="Arial" w:hAnsi="Arial" w:cs="Arial"/>
        </w:rPr>
        <w:t xml:space="preserve"> deixar de entregar a documentação exigida para o certame;</w:t>
      </w:r>
    </w:p>
    <w:p w14:paraId="14B1828B" w14:textId="77777777" w:rsidR="000F58FB" w:rsidRPr="000F58FB" w:rsidRDefault="000F58FB" w:rsidP="000F58FB">
      <w:pPr>
        <w:spacing w:line="360" w:lineRule="auto"/>
        <w:jc w:val="both"/>
        <w:rPr>
          <w:rFonts w:ascii="Arial" w:hAnsi="Arial" w:cs="Arial"/>
        </w:rPr>
      </w:pPr>
      <w:r w:rsidRPr="000F58FB">
        <w:rPr>
          <w:rFonts w:ascii="Arial" w:hAnsi="Arial" w:cs="Arial"/>
          <w:b/>
        </w:rPr>
        <w:t>e)</w:t>
      </w:r>
      <w:r w:rsidRPr="000F58FB">
        <w:rPr>
          <w:rFonts w:ascii="Arial" w:hAnsi="Arial" w:cs="Arial"/>
        </w:rPr>
        <w:t xml:space="preserve"> não mantiver a proposta, salvo em decorrência de fato superveniente devidamente justificado;</w:t>
      </w:r>
    </w:p>
    <w:p w14:paraId="78E9CAE3" w14:textId="77777777" w:rsidR="000F58FB" w:rsidRPr="000F58FB" w:rsidRDefault="000F58FB" w:rsidP="000F58FB">
      <w:pPr>
        <w:spacing w:line="360" w:lineRule="auto"/>
        <w:jc w:val="both"/>
        <w:rPr>
          <w:rFonts w:ascii="Arial" w:hAnsi="Arial" w:cs="Arial"/>
        </w:rPr>
      </w:pPr>
      <w:r w:rsidRPr="000F58FB">
        <w:rPr>
          <w:rFonts w:ascii="Arial" w:hAnsi="Arial" w:cs="Arial"/>
          <w:b/>
        </w:rPr>
        <w:t>f)</w:t>
      </w:r>
      <w:r w:rsidRPr="000F58FB">
        <w:rPr>
          <w:rFonts w:ascii="Arial" w:hAnsi="Arial" w:cs="Arial"/>
        </w:rPr>
        <w:t xml:space="preserve"> não celebrar o contrato ou não entregar a documentação exigida para sua celebração, quando convocado;</w:t>
      </w:r>
    </w:p>
    <w:p w14:paraId="3C194FBD" w14:textId="77777777" w:rsidR="000F58FB" w:rsidRPr="000F58FB" w:rsidRDefault="000F58FB" w:rsidP="000F58FB">
      <w:pPr>
        <w:spacing w:line="360" w:lineRule="auto"/>
        <w:jc w:val="both"/>
        <w:rPr>
          <w:rFonts w:ascii="Arial" w:hAnsi="Arial" w:cs="Arial"/>
        </w:rPr>
      </w:pPr>
      <w:r w:rsidRPr="000F58FB">
        <w:rPr>
          <w:rFonts w:ascii="Arial" w:hAnsi="Arial" w:cs="Arial"/>
          <w:b/>
        </w:rPr>
        <w:t>g)</w:t>
      </w:r>
      <w:r w:rsidRPr="000F58FB">
        <w:rPr>
          <w:rFonts w:ascii="Arial" w:hAnsi="Arial" w:cs="Arial"/>
        </w:rPr>
        <w:t xml:space="preserve"> ensejar o retardamento da execução ou da entrega do objeto da contratação sem motivo justificado;</w:t>
      </w:r>
    </w:p>
    <w:p w14:paraId="3214E771" w14:textId="77777777" w:rsidR="000F58FB" w:rsidRPr="000F58FB" w:rsidRDefault="000F58FB" w:rsidP="000F58FB">
      <w:pPr>
        <w:spacing w:line="360" w:lineRule="auto"/>
        <w:jc w:val="both"/>
        <w:rPr>
          <w:rFonts w:ascii="Arial" w:hAnsi="Arial" w:cs="Arial"/>
        </w:rPr>
      </w:pPr>
      <w:r w:rsidRPr="000F58FB">
        <w:rPr>
          <w:rFonts w:ascii="Arial" w:hAnsi="Arial" w:cs="Arial"/>
          <w:b/>
        </w:rPr>
        <w:t>h)</w:t>
      </w:r>
      <w:r w:rsidRPr="000F58FB">
        <w:rPr>
          <w:rFonts w:ascii="Arial" w:hAnsi="Arial" w:cs="Arial"/>
        </w:rPr>
        <w:t xml:space="preserve"> apresentar declaração ou documentação falsa exigida para o certame e contrato ou instrumento equivalente dela derivado;</w:t>
      </w:r>
    </w:p>
    <w:p w14:paraId="66FFB576" w14:textId="77777777" w:rsidR="000F58FB" w:rsidRPr="000F58FB" w:rsidRDefault="000F58FB" w:rsidP="000F58FB">
      <w:pPr>
        <w:spacing w:line="360" w:lineRule="auto"/>
        <w:jc w:val="both"/>
        <w:rPr>
          <w:rFonts w:ascii="Arial" w:hAnsi="Arial" w:cs="Arial"/>
        </w:rPr>
      </w:pPr>
      <w:r w:rsidRPr="000F58FB">
        <w:rPr>
          <w:rFonts w:ascii="Arial" w:hAnsi="Arial" w:cs="Arial"/>
          <w:b/>
        </w:rPr>
        <w:t>i)</w:t>
      </w:r>
      <w:r w:rsidRPr="000F58FB">
        <w:rPr>
          <w:rFonts w:ascii="Arial" w:hAnsi="Arial" w:cs="Arial"/>
        </w:rPr>
        <w:t xml:space="preserve"> fraudar a contratação ou praticar ato fraudulento na execução do contrato ou instrumento equivalente dela derivado;</w:t>
      </w:r>
    </w:p>
    <w:p w14:paraId="7AE160C8" w14:textId="77777777" w:rsidR="000F58FB" w:rsidRPr="000F58FB" w:rsidRDefault="000F58FB" w:rsidP="000F58FB">
      <w:pPr>
        <w:spacing w:line="360" w:lineRule="auto"/>
        <w:jc w:val="both"/>
        <w:rPr>
          <w:rFonts w:ascii="Arial" w:hAnsi="Arial" w:cs="Arial"/>
        </w:rPr>
      </w:pPr>
      <w:r w:rsidRPr="000F58FB">
        <w:rPr>
          <w:rFonts w:ascii="Arial" w:hAnsi="Arial" w:cs="Arial"/>
          <w:b/>
        </w:rPr>
        <w:t>j)</w:t>
      </w:r>
      <w:r w:rsidRPr="000F58FB">
        <w:rPr>
          <w:rFonts w:ascii="Arial" w:hAnsi="Arial" w:cs="Arial"/>
        </w:rPr>
        <w:t xml:space="preserve"> comportar-se de modo inidôneo ou cometer fraude de qualquer natureza;</w:t>
      </w:r>
    </w:p>
    <w:p w14:paraId="334ACE98" w14:textId="77777777" w:rsidR="000F58FB" w:rsidRPr="000F58FB" w:rsidRDefault="000F58FB" w:rsidP="000F58FB">
      <w:pPr>
        <w:spacing w:line="360" w:lineRule="auto"/>
        <w:jc w:val="both"/>
        <w:rPr>
          <w:rFonts w:ascii="Arial" w:hAnsi="Arial" w:cs="Arial"/>
        </w:rPr>
      </w:pPr>
      <w:r w:rsidRPr="000F58FB">
        <w:rPr>
          <w:rFonts w:ascii="Arial" w:hAnsi="Arial" w:cs="Arial"/>
          <w:b/>
        </w:rPr>
        <w:t>k)</w:t>
      </w:r>
      <w:r w:rsidRPr="000F58FB">
        <w:rPr>
          <w:rFonts w:ascii="Arial" w:hAnsi="Arial" w:cs="Arial"/>
        </w:rPr>
        <w:t xml:space="preserve"> praticar atos ilícitos com vistas a frustrar os objetivos do certame;</w:t>
      </w:r>
    </w:p>
    <w:p w14:paraId="57E47376" w14:textId="77777777" w:rsidR="000F58FB" w:rsidRPr="000F58FB" w:rsidRDefault="000F58FB" w:rsidP="000F58FB">
      <w:pPr>
        <w:spacing w:line="360" w:lineRule="auto"/>
        <w:jc w:val="both"/>
        <w:rPr>
          <w:rFonts w:ascii="Arial" w:hAnsi="Arial" w:cs="Arial"/>
        </w:rPr>
      </w:pPr>
      <w:r w:rsidRPr="000F58FB">
        <w:rPr>
          <w:rFonts w:ascii="Arial" w:hAnsi="Arial" w:cs="Arial"/>
          <w:b/>
        </w:rPr>
        <w:t>l)</w:t>
      </w:r>
      <w:r w:rsidRPr="000F58FB">
        <w:rPr>
          <w:rFonts w:ascii="Arial" w:hAnsi="Arial" w:cs="Arial"/>
        </w:rPr>
        <w:t xml:space="preserve"> praticar ato lesivo previsto no art. 5º da Lei nº 12.846, de 1º de agosto de 2013.</w:t>
      </w:r>
    </w:p>
    <w:p w14:paraId="722E5253" w14:textId="20BD30F5" w:rsidR="000F58FB" w:rsidRPr="000F58FB" w:rsidRDefault="000F58FB" w:rsidP="000F58FB">
      <w:pPr>
        <w:spacing w:line="360" w:lineRule="auto"/>
        <w:jc w:val="both"/>
        <w:rPr>
          <w:rFonts w:ascii="Arial" w:hAnsi="Arial" w:cs="Arial"/>
        </w:rPr>
      </w:pPr>
      <w:r w:rsidRPr="000F58FB">
        <w:rPr>
          <w:rFonts w:ascii="Arial" w:hAnsi="Arial" w:cs="Arial"/>
        </w:rPr>
        <w:lastRenderedPageBreak/>
        <w:t>Serão aplicadas ao responsável pelas infrações administrativas acima descritas as seguintes sanções:</w:t>
      </w:r>
    </w:p>
    <w:p w14:paraId="76193FE5" w14:textId="150BF65B" w:rsidR="000F58FB" w:rsidRPr="000F58FB" w:rsidRDefault="000F58FB" w:rsidP="000F58FB">
      <w:pPr>
        <w:spacing w:line="360" w:lineRule="auto"/>
        <w:jc w:val="both"/>
        <w:rPr>
          <w:rFonts w:ascii="Arial" w:hAnsi="Arial" w:cs="Arial"/>
        </w:rPr>
      </w:pPr>
      <w:r w:rsidRPr="000F58FB">
        <w:rPr>
          <w:rFonts w:ascii="Arial" w:hAnsi="Arial" w:cs="Arial"/>
          <w:b/>
        </w:rPr>
        <w:t>Advertência</w:t>
      </w:r>
      <w:r w:rsidRPr="000F58FB">
        <w:rPr>
          <w:rFonts w:ascii="Arial" w:hAnsi="Arial" w:cs="Arial"/>
        </w:rPr>
        <w:t>, quando o fornecedor der causa à inexecução parcial do contrato, sempre que não se justificar a imposição de penalidade mais grave (art. 156, §2º, da Lei nº 14.133/2021);</w:t>
      </w:r>
    </w:p>
    <w:p w14:paraId="41B53D3C" w14:textId="06F6C240" w:rsidR="000F58FB" w:rsidRPr="000F58FB" w:rsidRDefault="000F58FB" w:rsidP="000F58FB">
      <w:pPr>
        <w:spacing w:line="360" w:lineRule="auto"/>
        <w:jc w:val="both"/>
        <w:rPr>
          <w:rFonts w:ascii="Arial" w:hAnsi="Arial" w:cs="Arial"/>
        </w:rPr>
      </w:pPr>
      <w:r w:rsidRPr="000F58FB">
        <w:rPr>
          <w:rFonts w:ascii="Arial" w:hAnsi="Arial" w:cs="Arial"/>
          <w:b/>
        </w:rPr>
        <w:t>Impedimento de licitar e contratar</w:t>
      </w:r>
      <w:r w:rsidRPr="000F58FB">
        <w:rPr>
          <w:rFonts w:ascii="Arial" w:hAnsi="Arial" w:cs="Arial"/>
        </w:rPr>
        <w:t>, quando praticadas as condutas descritas nas alíneas b, c, d, e, f e g do subitem acima, sempre que não se justificar a imposição de penalidade mais grave (art. 156, §4º, da Lei nº 14.133/2021);</w:t>
      </w:r>
    </w:p>
    <w:p w14:paraId="60FB092D" w14:textId="4386C5C6" w:rsidR="000F58FB" w:rsidRPr="000F58FB" w:rsidRDefault="000F58FB" w:rsidP="000F58FB">
      <w:pPr>
        <w:spacing w:line="360" w:lineRule="auto"/>
        <w:jc w:val="both"/>
        <w:rPr>
          <w:rFonts w:ascii="Arial" w:hAnsi="Arial" w:cs="Arial"/>
        </w:rPr>
      </w:pPr>
      <w:r w:rsidRPr="000F58FB">
        <w:rPr>
          <w:rFonts w:ascii="Arial" w:hAnsi="Arial" w:cs="Arial"/>
          <w:b/>
        </w:rPr>
        <w:t>Declaração de inidoneidade para licitar e contratar</w:t>
      </w:r>
      <w:r w:rsidRPr="000F58FB">
        <w:rPr>
          <w:rFonts w:ascii="Arial" w:hAnsi="Arial" w:cs="Arial"/>
        </w:rPr>
        <w:t>, quando praticadas as condutas descritas nas alíneas h, i, j, k e l do subitem acima, bem como nas alíneas b, c, d, e, f e g, que justifiquem a imposição de penalidade mais grave (art. 156, §5º, da   Lei nº 14.133/2021)</w:t>
      </w:r>
    </w:p>
    <w:p w14:paraId="199BF025" w14:textId="245E236F" w:rsidR="000F58FB" w:rsidRPr="000F58FB" w:rsidRDefault="000F58FB" w:rsidP="000F58FB">
      <w:pPr>
        <w:spacing w:line="360" w:lineRule="auto"/>
        <w:jc w:val="both"/>
        <w:rPr>
          <w:rFonts w:ascii="Arial" w:hAnsi="Arial" w:cs="Arial"/>
        </w:rPr>
      </w:pPr>
      <w:r w:rsidRPr="000F58FB">
        <w:rPr>
          <w:rFonts w:ascii="Arial" w:hAnsi="Arial" w:cs="Arial"/>
          <w:b/>
        </w:rPr>
        <w:t>Multa:</w:t>
      </w:r>
    </w:p>
    <w:p w14:paraId="0E588B65" w14:textId="4A821F62" w:rsidR="000F58FB" w:rsidRPr="000F58FB" w:rsidRDefault="000F58FB" w:rsidP="000F58FB">
      <w:pPr>
        <w:spacing w:line="360" w:lineRule="auto"/>
        <w:jc w:val="both"/>
        <w:rPr>
          <w:rFonts w:ascii="Arial" w:hAnsi="Arial" w:cs="Arial"/>
        </w:rPr>
      </w:pPr>
      <w:r w:rsidRPr="000F58FB">
        <w:rPr>
          <w:rFonts w:ascii="Arial" w:hAnsi="Arial" w:cs="Arial"/>
        </w:rPr>
        <w:t>Moratória de 0,5% (cinco décimos por cento) por dia de atraso injustificado sobre o valor da parcela inadimplida, até o limite de 30 (trinta) dias;</w:t>
      </w:r>
    </w:p>
    <w:p w14:paraId="75E84DE5" w14:textId="7CFAC611" w:rsidR="000F58FB" w:rsidRPr="000F58FB" w:rsidRDefault="000F58FB" w:rsidP="000F58FB">
      <w:pPr>
        <w:spacing w:line="360" w:lineRule="auto"/>
        <w:jc w:val="both"/>
        <w:rPr>
          <w:rFonts w:ascii="Arial" w:hAnsi="Arial" w:cs="Arial"/>
        </w:rPr>
      </w:pPr>
      <w:r w:rsidRPr="000F58FB">
        <w:rPr>
          <w:rFonts w:ascii="Arial" w:hAnsi="Arial" w:cs="Arial"/>
        </w:rPr>
        <w:t>Atrasos injustificados, superiores a 30 (trinta) dias, serão considerados inadimplemento contratual.</w:t>
      </w:r>
    </w:p>
    <w:p w14:paraId="6C0150D6" w14:textId="3B8D87B7" w:rsidR="000F58FB" w:rsidRPr="000F58FB" w:rsidRDefault="000F58FB" w:rsidP="000F58FB">
      <w:pPr>
        <w:spacing w:line="360" w:lineRule="auto"/>
        <w:jc w:val="both"/>
        <w:rPr>
          <w:rFonts w:ascii="Arial" w:hAnsi="Arial" w:cs="Arial"/>
        </w:rPr>
      </w:pPr>
      <w:r w:rsidRPr="000F58FB">
        <w:rPr>
          <w:rFonts w:ascii="Arial" w:hAnsi="Arial" w:cs="Arial"/>
        </w:rPr>
        <w:t>Compensatória de até 10% (dez por cento) sobre o valor do contrato, no caso de inexecução parcial ou total do objeto;</w:t>
      </w:r>
    </w:p>
    <w:p w14:paraId="09870B52" w14:textId="3F9C55F7" w:rsidR="000F58FB" w:rsidRPr="000F58FB" w:rsidRDefault="000F58FB" w:rsidP="000F58FB">
      <w:pPr>
        <w:spacing w:line="360" w:lineRule="auto"/>
        <w:jc w:val="both"/>
        <w:rPr>
          <w:rFonts w:ascii="Arial" w:hAnsi="Arial" w:cs="Arial"/>
        </w:rPr>
      </w:pPr>
      <w:bookmarkStart w:id="1" w:name="_Hlk78351618"/>
      <w:bookmarkEnd w:id="1"/>
      <w:r w:rsidRPr="000F58FB">
        <w:rPr>
          <w:rFonts w:ascii="Arial" w:hAnsi="Arial" w:cs="Arial"/>
        </w:rPr>
        <w:t>A aplicação das sanções previstas não exclui a obrigação de reparação integral do dano causado à Administração (art. 156, §9º, Lei nº 14.133/2021)</w:t>
      </w:r>
    </w:p>
    <w:p w14:paraId="1CC9F9B8" w14:textId="6B9AC071" w:rsidR="000F58FB" w:rsidRPr="000F58FB" w:rsidRDefault="000F58FB" w:rsidP="000F58FB">
      <w:pPr>
        <w:spacing w:line="360" w:lineRule="auto"/>
        <w:jc w:val="both"/>
        <w:rPr>
          <w:rFonts w:ascii="Arial" w:hAnsi="Arial" w:cs="Arial"/>
        </w:rPr>
      </w:pPr>
      <w:r w:rsidRPr="000F58FB">
        <w:rPr>
          <w:rFonts w:ascii="Arial" w:hAnsi="Arial" w:cs="Arial"/>
        </w:rPr>
        <w:t>Todas as sanções previstas poderão ser aplicadas cumulativamente com a multa (art. 156, §7º, Lei nº 14.133/2021).</w:t>
      </w:r>
    </w:p>
    <w:p w14:paraId="0B7DD2C7" w14:textId="2AD5957B" w:rsidR="000F58FB" w:rsidRPr="000F58FB" w:rsidRDefault="000F58FB" w:rsidP="000F58FB">
      <w:pPr>
        <w:spacing w:line="360" w:lineRule="auto"/>
        <w:jc w:val="both"/>
        <w:rPr>
          <w:rFonts w:ascii="Arial" w:hAnsi="Arial" w:cs="Arial"/>
        </w:rPr>
      </w:pPr>
      <w:r w:rsidRPr="000F58FB">
        <w:rPr>
          <w:rFonts w:ascii="Arial" w:hAnsi="Arial" w:cs="Arial"/>
        </w:rPr>
        <w:t>Antes da aplicação da multa será facultada a defesa do interessado no prazo de 15 (quinze) dias úteis, contado da data de sua intimação (art. 157 da Lei nº 14.133/2021)</w:t>
      </w:r>
    </w:p>
    <w:p w14:paraId="750BC1FB" w14:textId="5ED44ED9" w:rsidR="000F58FB" w:rsidRPr="000F58FB" w:rsidRDefault="000F58FB" w:rsidP="000F58FB">
      <w:pPr>
        <w:spacing w:line="360" w:lineRule="auto"/>
        <w:jc w:val="both"/>
        <w:rPr>
          <w:rFonts w:ascii="Arial" w:hAnsi="Arial" w:cs="Arial"/>
        </w:rPr>
      </w:pPr>
      <w:r w:rsidRPr="000F58FB">
        <w:rPr>
          <w:rFonts w:ascii="Arial" w:hAnsi="Arial" w:cs="Arial"/>
        </w:rPr>
        <w:lastRenderedPageBreak/>
        <w:t>Se a multa aplicada e as indenizações cabíveis forem superiores ao valor do pagamento eventualmente devido à contratada, além da perda desse valor, a diferença será cobrada judicialmente (art. 156, §8º, Lei nº 14.133/2021).</w:t>
      </w:r>
    </w:p>
    <w:p w14:paraId="5F1DA208" w14:textId="11E1B965" w:rsidR="000F58FB" w:rsidRPr="000F58FB" w:rsidRDefault="000F58FB" w:rsidP="000F58FB">
      <w:pPr>
        <w:spacing w:line="360" w:lineRule="auto"/>
        <w:jc w:val="both"/>
        <w:rPr>
          <w:rFonts w:ascii="Arial" w:hAnsi="Arial" w:cs="Arial"/>
        </w:rPr>
      </w:pPr>
      <w:r w:rsidRPr="000F58FB">
        <w:rPr>
          <w:rFonts w:ascii="Arial" w:hAnsi="Arial" w:cs="Arial"/>
        </w:rPr>
        <w:t>Previamente ao encaminhamento à cobrança judicial, a multa poderá ser recolhida administrativamente no prazo estipulado pela Administração, a contar da data do recebimento da comunicação enviada pela autoridade competente.</w:t>
      </w:r>
    </w:p>
    <w:p w14:paraId="0EDE03D2" w14:textId="1B921403" w:rsidR="000F58FB" w:rsidRPr="000F58FB" w:rsidRDefault="000F58FB" w:rsidP="000F58FB">
      <w:pPr>
        <w:spacing w:line="360" w:lineRule="auto"/>
        <w:jc w:val="both"/>
        <w:rPr>
          <w:rFonts w:ascii="Arial" w:hAnsi="Arial" w:cs="Arial"/>
        </w:rPr>
      </w:pPr>
      <w:r w:rsidRPr="000F58FB">
        <w:rPr>
          <w:rFonts w:ascii="Arial" w:hAnsi="Arial" w:cs="Arial"/>
        </w:rPr>
        <w:t xml:space="preserve">A aplicação das sanções será realizada em processo administrativo no qual reste assegurado o contraditório e a ampla defesa à contratada, observando-se o procedimento previsto no </w:t>
      </w:r>
      <w:r w:rsidRPr="000F58FB">
        <w:rPr>
          <w:rFonts w:ascii="Arial" w:hAnsi="Arial" w:cs="Arial"/>
          <w:i/>
          <w:iCs/>
        </w:rPr>
        <w:t>caput</w:t>
      </w:r>
      <w:r w:rsidRPr="000F58FB">
        <w:rPr>
          <w:rFonts w:ascii="Arial" w:hAnsi="Arial" w:cs="Arial"/>
          <w:b/>
        </w:rPr>
        <w:t xml:space="preserve"> </w:t>
      </w:r>
      <w:r w:rsidRPr="000F58FB">
        <w:rPr>
          <w:rFonts w:ascii="Arial" w:hAnsi="Arial" w:cs="Arial"/>
        </w:rPr>
        <w:t>e parágrafos do art. 158 da Lei nº 14.133/2021, para as penalidades de impedimento de licitar e contratar e de declaração de inidoneidade para licitar ou contratar.</w:t>
      </w:r>
    </w:p>
    <w:p w14:paraId="76454CE1" w14:textId="4E167308" w:rsidR="000F58FB" w:rsidRPr="000F58FB" w:rsidRDefault="000F58FB" w:rsidP="000F58FB">
      <w:pPr>
        <w:spacing w:line="360" w:lineRule="auto"/>
        <w:jc w:val="both"/>
        <w:rPr>
          <w:rFonts w:ascii="Arial" w:hAnsi="Arial" w:cs="Arial"/>
        </w:rPr>
      </w:pPr>
      <w:r w:rsidRPr="000F58FB">
        <w:rPr>
          <w:rFonts w:ascii="Arial" w:hAnsi="Arial" w:cs="Arial"/>
        </w:rPr>
        <w:t>Na aplicação das sanções serão considerados (art. 156, §1º):</w:t>
      </w:r>
    </w:p>
    <w:p w14:paraId="5BA3396A" w14:textId="77777777" w:rsidR="000F58FB" w:rsidRPr="000F58FB" w:rsidRDefault="000F58FB" w:rsidP="000F58FB">
      <w:pPr>
        <w:spacing w:line="360" w:lineRule="auto"/>
        <w:jc w:val="both"/>
        <w:rPr>
          <w:rFonts w:ascii="Arial" w:hAnsi="Arial" w:cs="Arial"/>
        </w:rPr>
      </w:pPr>
      <w:r w:rsidRPr="000F58FB">
        <w:rPr>
          <w:rFonts w:ascii="Arial" w:hAnsi="Arial" w:cs="Arial"/>
          <w:b/>
        </w:rPr>
        <w:t>a)</w:t>
      </w:r>
      <w:r w:rsidRPr="000F58FB">
        <w:rPr>
          <w:rFonts w:ascii="Arial" w:hAnsi="Arial" w:cs="Arial"/>
        </w:rPr>
        <w:t xml:space="preserve"> a natureza e a gravidade da infração cometida;</w:t>
      </w:r>
    </w:p>
    <w:p w14:paraId="1FDE8415" w14:textId="77777777" w:rsidR="000F58FB" w:rsidRPr="000F58FB" w:rsidRDefault="000F58FB" w:rsidP="000F58FB">
      <w:pPr>
        <w:spacing w:line="360" w:lineRule="auto"/>
        <w:jc w:val="both"/>
        <w:rPr>
          <w:rFonts w:ascii="Arial" w:hAnsi="Arial" w:cs="Arial"/>
        </w:rPr>
      </w:pPr>
      <w:r w:rsidRPr="000F58FB">
        <w:rPr>
          <w:rFonts w:ascii="Arial" w:hAnsi="Arial" w:cs="Arial"/>
          <w:b/>
        </w:rPr>
        <w:t>b)</w:t>
      </w:r>
      <w:r w:rsidRPr="000F58FB">
        <w:rPr>
          <w:rFonts w:ascii="Arial" w:hAnsi="Arial" w:cs="Arial"/>
        </w:rPr>
        <w:t xml:space="preserve"> as peculiaridades do caso concreto;</w:t>
      </w:r>
    </w:p>
    <w:p w14:paraId="367DD4AC" w14:textId="77777777" w:rsidR="000F58FB" w:rsidRPr="000F58FB" w:rsidRDefault="000F58FB" w:rsidP="000F58FB">
      <w:pPr>
        <w:spacing w:line="360" w:lineRule="auto"/>
        <w:jc w:val="both"/>
        <w:rPr>
          <w:rFonts w:ascii="Arial" w:hAnsi="Arial" w:cs="Arial"/>
        </w:rPr>
      </w:pPr>
      <w:r w:rsidRPr="000F58FB">
        <w:rPr>
          <w:rFonts w:ascii="Arial" w:hAnsi="Arial" w:cs="Arial"/>
          <w:b/>
        </w:rPr>
        <w:t xml:space="preserve">c) </w:t>
      </w:r>
      <w:r w:rsidRPr="000F58FB">
        <w:rPr>
          <w:rFonts w:ascii="Arial" w:hAnsi="Arial" w:cs="Arial"/>
        </w:rPr>
        <w:t>as circunstâncias agravantes ou atenuantes;</w:t>
      </w:r>
    </w:p>
    <w:p w14:paraId="1454A96C" w14:textId="77777777" w:rsidR="000F58FB" w:rsidRPr="000F58FB" w:rsidRDefault="000F58FB" w:rsidP="000F58FB">
      <w:pPr>
        <w:spacing w:line="360" w:lineRule="auto"/>
        <w:jc w:val="both"/>
        <w:rPr>
          <w:rFonts w:ascii="Arial" w:hAnsi="Arial" w:cs="Arial"/>
        </w:rPr>
      </w:pPr>
      <w:r w:rsidRPr="000F58FB">
        <w:rPr>
          <w:rFonts w:ascii="Arial" w:hAnsi="Arial" w:cs="Arial"/>
          <w:b/>
        </w:rPr>
        <w:t xml:space="preserve">d) </w:t>
      </w:r>
      <w:r w:rsidRPr="000F58FB">
        <w:rPr>
          <w:rFonts w:ascii="Arial" w:hAnsi="Arial" w:cs="Arial"/>
        </w:rPr>
        <w:t>os danos causados à Administração;</w:t>
      </w:r>
    </w:p>
    <w:p w14:paraId="0EF44D09" w14:textId="77777777" w:rsidR="000F58FB" w:rsidRPr="000F58FB" w:rsidRDefault="000F58FB" w:rsidP="000F58FB">
      <w:pPr>
        <w:spacing w:line="360" w:lineRule="auto"/>
        <w:jc w:val="both"/>
        <w:rPr>
          <w:rFonts w:ascii="Arial" w:hAnsi="Arial" w:cs="Arial"/>
        </w:rPr>
      </w:pPr>
      <w:r w:rsidRPr="000F58FB">
        <w:rPr>
          <w:rFonts w:ascii="Arial" w:hAnsi="Arial" w:cs="Arial"/>
          <w:b/>
        </w:rPr>
        <w:t xml:space="preserve">e) </w:t>
      </w:r>
      <w:r w:rsidRPr="000F58FB">
        <w:rPr>
          <w:rFonts w:ascii="Arial" w:hAnsi="Arial" w:cs="Arial"/>
        </w:rPr>
        <w:t>a implantação ou o aperfeiçoamento de programa de integridade, conforme normas e orientações dos órgãos de controle.</w:t>
      </w:r>
    </w:p>
    <w:p w14:paraId="4D3BF99B" w14:textId="4E47DFBC" w:rsidR="000F58FB" w:rsidRPr="000F58FB" w:rsidRDefault="000F58FB" w:rsidP="000F58FB">
      <w:pPr>
        <w:spacing w:line="360" w:lineRule="auto"/>
        <w:jc w:val="both"/>
        <w:rPr>
          <w:rFonts w:ascii="Arial" w:hAnsi="Arial" w:cs="Arial"/>
        </w:rPr>
      </w:pPr>
      <w:r w:rsidRPr="000F58FB">
        <w:rPr>
          <w:rFonts w:ascii="Arial" w:hAnsi="Arial" w:cs="Arial"/>
        </w:rPr>
        <w:t>Os atos previstos como infrações administrativas na Lei nº 14.133/2021, que também sejam tipificados como atos lesivos na Lei nº 12.846/2013, serão apurados e julgados conjuntamente, nos mesmos autos, observados o rito procedimental e autoridade competente definidos na referida Lei (art. 159 da Lei nº 14.133/2021)</w:t>
      </w:r>
    </w:p>
    <w:p w14:paraId="10E39703" w14:textId="365F035E" w:rsidR="000F58FB" w:rsidRPr="000F58FB" w:rsidRDefault="000F58FB" w:rsidP="000F58FB">
      <w:pPr>
        <w:spacing w:line="360" w:lineRule="auto"/>
        <w:jc w:val="both"/>
        <w:rPr>
          <w:rFonts w:ascii="Arial" w:hAnsi="Arial" w:cs="Arial"/>
        </w:rPr>
      </w:pPr>
      <w:r w:rsidRPr="000F58FB">
        <w:rPr>
          <w:rFonts w:ascii="Arial" w:hAnsi="Arial" w:cs="Arial"/>
        </w:rPr>
        <w:t xml:space="preserve">A personalidade jurídica  da contratada poderá ser desconsiderada sempre que utilizada com abuso do direito para facilitar, encobrir ou dissimular a prática dos atos ilícitos ou para provocar confusão patrimonial e, nesse caso, todos os efeitos das sanções </w:t>
      </w:r>
      <w:r w:rsidRPr="000F58FB">
        <w:rPr>
          <w:rFonts w:ascii="Arial" w:hAnsi="Arial" w:cs="Arial"/>
        </w:rPr>
        <w:lastRenderedPageBreak/>
        <w:t>aplicadas à pessoa jurídica serão estendidos aos seus administradores e sócios com poderes de administração, à pessoa jurídica sucessora ou à empresa do mesmo ramo com relação de coligação ou controle, de fato ou de direito, observados, em todos os casos, o contraditório, a ampla defesa e a obrigatoriedade de análise jurídica prévia (art. 160 da Lei nº 14.133/2021)</w:t>
      </w:r>
    </w:p>
    <w:p w14:paraId="0625108E" w14:textId="7610FF58" w:rsidR="000F58FB" w:rsidRPr="000F58FB" w:rsidRDefault="000F58FB" w:rsidP="000F58FB">
      <w:pPr>
        <w:spacing w:line="360" w:lineRule="auto"/>
        <w:jc w:val="both"/>
        <w:rPr>
          <w:rFonts w:ascii="Arial" w:hAnsi="Arial" w:cs="Arial"/>
        </w:rPr>
      </w:pPr>
      <w:r w:rsidRPr="000F58FB">
        <w:rPr>
          <w:rFonts w:ascii="Arial" w:hAnsi="Arial" w:cs="Arial"/>
        </w:rPr>
        <w:t>As sanções de impedimento de licitar e contratar e declaração de inidoneidade para licitar ou contratar são passíveis de reabilitação na forma do art. 163 da Lei nº 14.133/21.</w:t>
      </w:r>
    </w:p>
    <w:p w14:paraId="56F8CF7B" w14:textId="77777777" w:rsidR="000F58FB" w:rsidRPr="000F58FB" w:rsidRDefault="000F58FB" w:rsidP="000F58FB">
      <w:pPr>
        <w:numPr>
          <w:ilvl w:val="0"/>
          <w:numId w:val="30"/>
        </w:numPr>
        <w:spacing w:line="360" w:lineRule="auto"/>
        <w:jc w:val="both"/>
        <w:rPr>
          <w:rFonts w:ascii="Arial" w:hAnsi="Arial" w:cs="Arial"/>
          <w:vanish/>
        </w:rPr>
      </w:pPr>
    </w:p>
    <w:p w14:paraId="223C8EDB" w14:textId="77777777" w:rsidR="000F58FB" w:rsidRPr="000F58FB" w:rsidRDefault="000F58FB" w:rsidP="000F58FB">
      <w:pPr>
        <w:numPr>
          <w:ilvl w:val="0"/>
          <w:numId w:val="30"/>
        </w:numPr>
        <w:spacing w:line="360" w:lineRule="auto"/>
        <w:jc w:val="both"/>
        <w:rPr>
          <w:rFonts w:ascii="Arial" w:hAnsi="Arial" w:cs="Arial"/>
          <w:vanish/>
        </w:rPr>
      </w:pPr>
    </w:p>
    <w:p w14:paraId="48742EE0" w14:textId="54C15494" w:rsidR="000F58FB" w:rsidRPr="000F58FB" w:rsidRDefault="00A05603" w:rsidP="00A05603">
      <w:pPr>
        <w:shd w:val="clear" w:color="auto" w:fill="BFBFBF" w:themeFill="background1" w:themeFillShade="BF"/>
        <w:spacing w:before="100" w:beforeAutospacing="1" w:after="100" w:afterAutospacing="1" w:line="360" w:lineRule="auto"/>
        <w:jc w:val="both"/>
        <w:rPr>
          <w:rFonts w:ascii="Arial" w:eastAsia="Times New Roman" w:hAnsi="Arial" w:cs="Arial"/>
          <w:b/>
          <w:bCs/>
          <w:lang w:eastAsia="pt-BR"/>
        </w:rPr>
      </w:pPr>
      <w:r>
        <w:rPr>
          <w:rFonts w:ascii="Arial" w:eastAsia="Times New Roman" w:hAnsi="Arial" w:cs="Arial"/>
          <w:b/>
          <w:bCs/>
          <w:lang w:eastAsia="pt-BR"/>
        </w:rPr>
        <w:t>11</w:t>
      </w:r>
      <w:r w:rsidR="000F58FB" w:rsidRPr="000F58FB">
        <w:rPr>
          <w:rFonts w:ascii="Arial" w:eastAsia="Times New Roman" w:hAnsi="Arial" w:cs="Arial"/>
          <w:b/>
          <w:bCs/>
          <w:lang w:eastAsia="pt-BR"/>
        </w:rPr>
        <w:t>. HIPÓTESES DA EXTINÇÃO CONTRATUAL</w:t>
      </w:r>
    </w:p>
    <w:p w14:paraId="2C372988" w14:textId="17D690A1" w:rsidR="000F58FB" w:rsidRPr="000F58FB" w:rsidRDefault="000F58FB" w:rsidP="000F58FB">
      <w:pPr>
        <w:spacing w:line="360" w:lineRule="auto"/>
        <w:jc w:val="both"/>
        <w:rPr>
          <w:rFonts w:ascii="Arial" w:hAnsi="Arial" w:cs="Arial"/>
          <w:bCs/>
        </w:rPr>
      </w:pPr>
      <w:bookmarkStart w:id="2" w:name="_Hlk162429497"/>
      <w:r w:rsidRPr="000F58FB">
        <w:rPr>
          <w:rFonts w:ascii="Arial" w:hAnsi="Arial" w:cs="Arial"/>
          <w:bCs/>
        </w:rPr>
        <w:t>O contrato resultante deste Processo Licitatório poderá ser extinto, a qual deverá ser formalmente motivada nos autos do processo, assegurados o contraditório e a ampla defesa nas seguintes situações:</w:t>
      </w:r>
    </w:p>
    <w:p w14:paraId="5B411E4C" w14:textId="77777777" w:rsidR="000F58FB" w:rsidRPr="000F58FB" w:rsidRDefault="000F58FB" w:rsidP="000F58FB">
      <w:pPr>
        <w:spacing w:line="360" w:lineRule="auto"/>
        <w:jc w:val="both"/>
        <w:rPr>
          <w:rFonts w:ascii="Arial" w:hAnsi="Arial" w:cs="Arial"/>
          <w:bCs/>
        </w:rPr>
      </w:pPr>
      <w:r w:rsidRPr="000F58FB">
        <w:rPr>
          <w:rFonts w:ascii="Arial" w:hAnsi="Arial" w:cs="Arial"/>
          <w:b/>
        </w:rPr>
        <w:t>a)</w:t>
      </w:r>
      <w:r w:rsidRPr="000F58FB">
        <w:rPr>
          <w:rFonts w:ascii="Arial" w:hAnsi="Arial" w:cs="Arial"/>
          <w:bCs/>
        </w:rPr>
        <w:t xml:space="preserve"> Não cumprimento ou cumprimento irregular das cláusulas contratuais;</w:t>
      </w:r>
    </w:p>
    <w:p w14:paraId="6C3425EB" w14:textId="77777777" w:rsidR="000F58FB" w:rsidRPr="000F58FB" w:rsidRDefault="000F58FB" w:rsidP="000F58FB">
      <w:pPr>
        <w:spacing w:line="360" w:lineRule="auto"/>
        <w:jc w:val="both"/>
        <w:rPr>
          <w:rFonts w:ascii="Arial" w:hAnsi="Arial" w:cs="Arial"/>
          <w:bCs/>
        </w:rPr>
      </w:pPr>
      <w:r w:rsidRPr="000F58FB">
        <w:rPr>
          <w:rFonts w:ascii="Arial" w:hAnsi="Arial" w:cs="Arial"/>
          <w:b/>
        </w:rPr>
        <w:t>b)</w:t>
      </w:r>
      <w:r w:rsidRPr="000F58FB">
        <w:rPr>
          <w:rFonts w:ascii="Arial" w:hAnsi="Arial" w:cs="Arial"/>
          <w:bCs/>
        </w:rPr>
        <w:t xml:space="preserve"> Alteração social ou modificação da finalidade ou estrutura da empresa que restrinja sua capacidade para execução contratual;</w:t>
      </w:r>
    </w:p>
    <w:p w14:paraId="279FA02F" w14:textId="77777777" w:rsidR="000F58FB" w:rsidRPr="000F58FB" w:rsidRDefault="000F58FB" w:rsidP="000F58FB">
      <w:pPr>
        <w:spacing w:line="360" w:lineRule="auto"/>
        <w:jc w:val="both"/>
        <w:rPr>
          <w:rFonts w:ascii="Arial" w:hAnsi="Arial" w:cs="Arial"/>
          <w:bCs/>
        </w:rPr>
      </w:pPr>
      <w:r w:rsidRPr="000F58FB">
        <w:rPr>
          <w:rFonts w:ascii="Arial" w:hAnsi="Arial" w:cs="Arial"/>
          <w:b/>
        </w:rPr>
        <w:t>c)</w:t>
      </w:r>
      <w:r w:rsidRPr="000F58FB">
        <w:rPr>
          <w:rFonts w:ascii="Arial" w:hAnsi="Arial" w:cs="Arial"/>
          <w:bCs/>
        </w:rPr>
        <w:t xml:space="preserve"> Decretação de falência, dissolução da sociedade ou falecimento do contratado;</w:t>
      </w:r>
    </w:p>
    <w:p w14:paraId="31D0EFA3" w14:textId="77777777" w:rsidR="000F58FB" w:rsidRPr="000F58FB" w:rsidRDefault="000F58FB" w:rsidP="000F58FB">
      <w:pPr>
        <w:spacing w:line="360" w:lineRule="auto"/>
        <w:jc w:val="both"/>
        <w:rPr>
          <w:rFonts w:ascii="Arial" w:hAnsi="Arial" w:cs="Arial"/>
          <w:bCs/>
        </w:rPr>
      </w:pPr>
      <w:r w:rsidRPr="000F58FB">
        <w:rPr>
          <w:rFonts w:ascii="Arial" w:hAnsi="Arial" w:cs="Arial"/>
          <w:b/>
        </w:rPr>
        <w:t>d)</w:t>
      </w:r>
      <w:r w:rsidRPr="000F58FB">
        <w:rPr>
          <w:rFonts w:ascii="Arial" w:hAnsi="Arial" w:cs="Arial"/>
          <w:bCs/>
        </w:rPr>
        <w:t xml:space="preserve"> Razões de interesse público, justificadas pela autoridade máxima;</w:t>
      </w:r>
    </w:p>
    <w:p w14:paraId="3785FB69" w14:textId="77777777" w:rsidR="000F58FB" w:rsidRPr="000F58FB" w:rsidRDefault="000F58FB" w:rsidP="000F58FB">
      <w:pPr>
        <w:spacing w:line="360" w:lineRule="auto"/>
        <w:jc w:val="both"/>
        <w:rPr>
          <w:rFonts w:ascii="Arial" w:hAnsi="Arial" w:cs="Arial"/>
          <w:bCs/>
        </w:rPr>
      </w:pPr>
      <w:r w:rsidRPr="000F58FB">
        <w:rPr>
          <w:rFonts w:ascii="Arial" w:hAnsi="Arial" w:cs="Arial"/>
          <w:b/>
        </w:rPr>
        <w:t>e)</w:t>
      </w:r>
      <w:r w:rsidRPr="000F58FB">
        <w:rPr>
          <w:rFonts w:ascii="Arial" w:hAnsi="Arial" w:cs="Arial"/>
          <w:bCs/>
        </w:rPr>
        <w:t xml:space="preserve"> Quando a Administração não dispuser de créditos orçamentários para continuidade contratual ou quando entender que o contrato não mais lhe oferece vantagem, sem ônus a Administração. A extinção só poderá ocorrer próxima a data de aniversário do contrato e não poderá ocorrer em prazo inferior a 2 (dois) meses, contados da assinatura contratual.</w:t>
      </w:r>
    </w:p>
    <w:p w14:paraId="2A0AB1A7" w14:textId="1D772251" w:rsidR="000F58FB" w:rsidRPr="000F58FB" w:rsidRDefault="000F58FB" w:rsidP="000F58FB">
      <w:pPr>
        <w:spacing w:line="360" w:lineRule="auto"/>
        <w:jc w:val="both"/>
        <w:rPr>
          <w:rFonts w:ascii="Arial" w:hAnsi="Arial" w:cs="Arial"/>
          <w:bCs/>
        </w:rPr>
      </w:pPr>
      <w:r w:rsidRPr="000F58FB">
        <w:rPr>
          <w:rFonts w:ascii="Arial" w:hAnsi="Arial" w:cs="Arial"/>
          <w:bCs/>
        </w:rPr>
        <w:t>A extinção do contrato poderá ser realizada de maneira:</w:t>
      </w:r>
    </w:p>
    <w:p w14:paraId="774E2A95" w14:textId="77777777" w:rsidR="000F58FB" w:rsidRPr="000F58FB" w:rsidRDefault="000F58FB" w:rsidP="000F58FB">
      <w:pPr>
        <w:spacing w:line="360" w:lineRule="auto"/>
        <w:jc w:val="both"/>
        <w:rPr>
          <w:rFonts w:ascii="Arial" w:hAnsi="Arial" w:cs="Arial"/>
          <w:bCs/>
        </w:rPr>
      </w:pPr>
      <w:r w:rsidRPr="000F58FB">
        <w:rPr>
          <w:rFonts w:ascii="Arial" w:hAnsi="Arial" w:cs="Arial"/>
          <w:b/>
        </w:rPr>
        <w:t>a)</w:t>
      </w:r>
      <w:r w:rsidRPr="000F58FB">
        <w:rPr>
          <w:rFonts w:ascii="Arial" w:hAnsi="Arial" w:cs="Arial"/>
          <w:bCs/>
        </w:rPr>
        <w:t xml:space="preserve"> Unilateral;</w:t>
      </w:r>
    </w:p>
    <w:p w14:paraId="0CC48AF2" w14:textId="77777777" w:rsidR="000F58FB" w:rsidRPr="000F58FB" w:rsidRDefault="000F58FB" w:rsidP="000F58FB">
      <w:pPr>
        <w:spacing w:line="360" w:lineRule="auto"/>
        <w:jc w:val="both"/>
        <w:rPr>
          <w:rFonts w:ascii="Arial" w:hAnsi="Arial" w:cs="Arial"/>
          <w:bCs/>
        </w:rPr>
      </w:pPr>
      <w:r w:rsidRPr="000F58FB">
        <w:rPr>
          <w:rFonts w:ascii="Arial" w:hAnsi="Arial" w:cs="Arial"/>
          <w:b/>
        </w:rPr>
        <w:t>b)</w:t>
      </w:r>
      <w:r w:rsidRPr="000F58FB">
        <w:rPr>
          <w:rFonts w:ascii="Arial" w:hAnsi="Arial" w:cs="Arial"/>
          <w:bCs/>
        </w:rPr>
        <w:t xml:space="preserve"> Consensual;</w:t>
      </w:r>
    </w:p>
    <w:p w14:paraId="6B132048" w14:textId="77777777" w:rsidR="000F58FB" w:rsidRPr="000F58FB" w:rsidRDefault="000F58FB" w:rsidP="000F58FB">
      <w:pPr>
        <w:spacing w:line="360" w:lineRule="auto"/>
        <w:jc w:val="both"/>
        <w:rPr>
          <w:rFonts w:ascii="Arial" w:hAnsi="Arial" w:cs="Arial"/>
          <w:bCs/>
        </w:rPr>
      </w:pPr>
      <w:r w:rsidRPr="000F58FB">
        <w:rPr>
          <w:rFonts w:ascii="Arial" w:hAnsi="Arial" w:cs="Arial"/>
          <w:b/>
        </w:rPr>
        <w:lastRenderedPageBreak/>
        <w:t>c)</w:t>
      </w:r>
      <w:r w:rsidRPr="000F58FB">
        <w:rPr>
          <w:rFonts w:ascii="Arial" w:hAnsi="Arial" w:cs="Arial"/>
          <w:bCs/>
        </w:rPr>
        <w:t xml:space="preserve"> Judicial.</w:t>
      </w:r>
    </w:p>
    <w:bookmarkEnd w:id="2"/>
    <w:p w14:paraId="087C5E7C" w14:textId="01704EC7" w:rsidR="000F58FB" w:rsidRPr="000F58FB" w:rsidRDefault="00A05603" w:rsidP="00A05603">
      <w:pPr>
        <w:shd w:val="clear" w:color="auto" w:fill="BFBFBF" w:themeFill="background1" w:themeFillShade="BF"/>
        <w:spacing w:before="100" w:beforeAutospacing="1" w:after="100" w:afterAutospacing="1" w:line="360" w:lineRule="auto"/>
        <w:jc w:val="both"/>
        <w:rPr>
          <w:rFonts w:ascii="Arial" w:eastAsia="Times New Roman" w:hAnsi="Arial" w:cs="Arial"/>
          <w:b/>
          <w:bCs/>
          <w:lang w:eastAsia="pt-BR"/>
        </w:rPr>
      </w:pPr>
      <w:r>
        <w:rPr>
          <w:rFonts w:ascii="Arial" w:eastAsia="Times New Roman" w:hAnsi="Arial" w:cs="Arial"/>
          <w:b/>
          <w:bCs/>
          <w:lang w:eastAsia="pt-BR"/>
        </w:rPr>
        <w:t>12</w:t>
      </w:r>
      <w:r w:rsidR="000F58FB" w:rsidRPr="000F58FB">
        <w:rPr>
          <w:rFonts w:ascii="Arial" w:eastAsia="Times New Roman" w:hAnsi="Arial" w:cs="Arial"/>
          <w:b/>
          <w:bCs/>
          <w:lang w:eastAsia="pt-BR"/>
        </w:rPr>
        <w:t>. GESTÃO E FISCALIZAÇÃO DE CONTRATO</w:t>
      </w:r>
    </w:p>
    <w:p w14:paraId="36FD7F11" w14:textId="4C8AC7EA" w:rsidR="000F58FB" w:rsidRPr="000F58FB" w:rsidRDefault="000F58FB" w:rsidP="000F58FB">
      <w:pPr>
        <w:spacing w:line="360" w:lineRule="auto"/>
        <w:jc w:val="both"/>
        <w:rPr>
          <w:rFonts w:ascii="Arial" w:hAnsi="Arial" w:cs="Arial"/>
        </w:rPr>
      </w:pPr>
      <w:r w:rsidRPr="000F58FB">
        <w:rPr>
          <w:rFonts w:ascii="Arial" w:hAnsi="Arial" w:cs="Arial"/>
        </w:rPr>
        <w:t xml:space="preserve">Nos termos da Lei Federal nº 14.133/2021 e no Decreto Municipal nº 2.722/2024, será designado um representante para acompanhar e fiscalizar a entrega, anotando em registro próprio todas as ocorrências relacionadas com a execução e determinando o que for necessário a regularização de falhas ou defeitos observados. </w:t>
      </w:r>
    </w:p>
    <w:p w14:paraId="36009262" w14:textId="1D32F9FE" w:rsidR="000F58FB" w:rsidRPr="000F58FB" w:rsidRDefault="000F58FB" w:rsidP="000F58FB">
      <w:pPr>
        <w:spacing w:line="360" w:lineRule="auto"/>
        <w:jc w:val="both"/>
        <w:rPr>
          <w:rFonts w:ascii="Arial" w:hAnsi="Arial" w:cs="Arial"/>
        </w:rPr>
      </w:pPr>
      <w:r w:rsidRPr="000F58FB">
        <w:rPr>
          <w:rFonts w:ascii="Arial" w:hAnsi="Arial" w:cs="Arial"/>
        </w:rPr>
        <w:t>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w:t>
      </w:r>
    </w:p>
    <w:p w14:paraId="4EFC7FF5" w14:textId="47AD34EE" w:rsidR="000F58FB" w:rsidRPr="000F58FB" w:rsidRDefault="000F58FB" w:rsidP="000F58FB">
      <w:pPr>
        <w:spacing w:line="360" w:lineRule="auto"/>
        <w:jc w:val="both"/>
        <w:rPr>
          <w:rFonts w:ascii="Arial" w:hAnsi="Arial" w:cs="Arial"/>
        </w:rPr>
      </w:pPr>
      <w:r w:rsidRPr="000F58FB">
        <w:rPr>
          <w:rFonts w:ascii="Arial" w:hAnsi="Arial" w:cs="Arial"/>
        </w:rPr>
        <w:t>Ao Gestor de contrato cabe a coordenação das atividades relacionadas à fiscalização técnica, administrativa e setorial e dos atos preparatórios à instrução processual e ao encaminhamento da documentação pertinente ao setor de contratos para a formalização dos procedimentos relativos à prorrogação, à alteração, ao reequilíbrio, ao pagamento, à eventual aplicação de sanções e à extinção dos contratos, entre outros;</w:t>
      </w:r>
    </w:p>
    <w:p w14:paraId="47C5C959" w14:textId="5AD46D05" w:rsidR="000F58FB" w:rsidRPr="000F58FB" w:rsidRDefault="000F58FB" w:rsidP="000F58FB">
      <w:pPr>
        <w:spacing w:line="360" w:lineRule="auto"/>
        <w:jc w:val="both"/>
        <w:rPr>
          <w:rFonts w:ascii="Arial" w:hAnsi="Arial" w:cs="Arial"/>
        </w:rPr>
      </w:pPr>
      <w:r w:rsidRPr="000F58FB">
        <w:rPr>
          <w:rFonts w:ascii="Arial" w:hAnsi="Arial" w:cs="Arial"/>
        </w:rPr>
        <w:t>Ao fiscal técnico cabe o acompanhamento do contrato com o objetivo de avaliar a execução do objeto nos moldes contratados e, se for o caso, aferir se a quantidade, a qualidade, o tempo e o modo da prestação ou da execução do objeto estão compatíveis com os indicadores estabelecidos no edital, para fins de pagamento, conforme o resultado pretendido pela administração, com o eventual auxílio da fiscalização administrativa;</w:t>
      </w:r>
    </w:p>
    <w:p w14:paraId="09CA3207" w14:textId="22673B80" w:rsidR="000F58FB" w:rsidRPr="000F58FB" w:rsidRDefault="000F58FB" w:rsidP="000F58FB">
      <w:pPr>
        <w:spacing w:line="360" w:lineRule="auto"/>
        <w:jc w:val="both"/>
        <w:rPr>
          <w:rFonts w:ascii="Arial" w:hAnsi="Arial" w:cs="Arial"/>
        </w:rPr>
      </w:pPr>
      <w:r w:rsidRPr="000F58FB">
        <w:rPr>
          <w:rFonts w:ascii="Arial" w:hAnsi="Arial" w:cs="Arial"/>
        </w:rPr>
        <w:t xml:space="preserve">Ao fiscal administrativo cabe o acompanhamento dos aspectos administrativos contratuais quanto às obrigações previdenciárias, fiscais e trabalhistas e quanto ao controle do contrato administrativo no que se refere a revisões, a reajustes, a repactuações e a providências tempestivas nas hipóteses de inadimplemento; e </w:t>
      </w:r>
    </w:p>
    <w:p w14:paraId="2CEDF017" w14:textId="6D625971" w:rsidR="000F58FB" w:rsidRPr="000F58FB" w:rsidRDefault="000F58FB" w:rsidP="000F58FB">
      <w:pPr>
        <w:spacing w:line="360" w:lineRule="auto"/>
        <w:jc w:val="both"/>
        <w:rPr>
          <w:rFonts w:ascii="Arial" w:hAnsi="Arial" w:cs="Arial"/>
        </w:rPr>
      </w:pPr>
      <w:r w:rsidRPr="000F58FB">
        <w:rPr>
          <w:rFonts w:ascii="Arial" w:hAnsi="Arial" w:cs="Arial"/>
        </w:rPr>
        <w:lastRenderedPageBreak/>
        <w:t>Ao fiscal setorial (quando couber): o acompanhamento da execução do contrato nos aspectos técnicos ou administrativos quando a prestação do objeto ocorrer concomitantemente em setores distintos ou em unidades desconcentradas de um órgão ou uma entidade.</w:t>
      </w:r>
    </w:p>
    <w:p w14:paraId="3F206903" w14:textId="710E29E0" w:rsidR="000F58FB" w:rsidRPr="000F58FB" w:rsidRDefault="000F58FB" w:rsidP="000F58FB">
      <w:pPr>
        <w:spacing w:line="360" w:lineRule="auto"/>
        <w:jc w:val="both"/>
        <w:rPr>
          <w:rFonts w:ascii="Arial" w:hAnsi="Arial" w:cs="Arial"/>
        </w:rPr>
      </w:pPr>
      <w:r w:rsidRPr="000F58FB">
        <w:rPr>
          <w:rFonts w:ascii="Arial" w:hAnsi="Arial" w:cs="Arial"/>
        </w:rPr>
        <w:t>A licitante adjudicatária será a única e exclusiva responsável pela execução dos itens do objeto, a secretaria competente reserva-se o direito de, sem prejuízo desta responsabilidade, exercer a mais completa ampla fiscalização sobre os itens do objeto, podendo para isso:</w:t>
      </w:r>
    </w:p>
    <w:p w14:paraId="59697CF1" w14:textId="77777777" w:rsidR="000F58FB" w:rsidRPr="000F58FB" w:rsidRDefault="000F58FB" w:rsidP="00A05603">
      <w:pPr>
        <w:numPr>
          <w:ilvl w:val="0"/>
          <w:numId w:val="29"/>
        </w:numPr>
        <w:spacing w:line="360" w:lineRule="auto"/>
        <w:ind w:left="0" w:firstLine="0"/>
        <w:jc w:val="both"/>
        <w:rPr>
          <w:rFonts w:ascii="Arial" w:hAnsi="Arial" w:cs="Arial"/>
        </w:rPr>
      </w:pPr>
      <w:r w:rsidRPr="000F58FB">
        <w:rPr>
          <w:rFonts w:ascii="Arial" w:hAnsi="Arial" w:cs="Arial"/>
        </w:rPr>
        <w:t>Ordenar a imediata retirada do local, bem como substituição de qualquer empregado da licitante adjudicatária que estiver sem identificação, que embaraçar ou dificultar sua fiscalização ou cuja conduta julgar inconveniente;</w:t>
      </w:r>
    </w:p>
    <w:p w14:paraId="3EEB161F" w14:textId="77777777" w:rsidR="000F58FB" w:rsidRPr="000F58FB" w:rsidRDefault="000F58FB" w:rsidP="00A05603">
      <w:pPr>
        <w:numPr>
          <w:ilvl w:val="0"/>
          <w:numId w:val="29"/>
        </w:numPr>
        <w:spacing w:line="360" w:lineRule="auto"/>
        <w:ind w:left="0" w:firstLine="0"/>
        <w:jc w:val="both"/>
        <w:rPr>
          <w:rFonts w:ascii="Arial" w:hAnsi="Arial" w:cs="Arial"/>
        </w:rPr>
      </w:pPr>
      <w:r w:rsidRPr="000F58FB">
        <w:rPr>
          <w:rFonts w:ascii="Arial" w:hAnsi="Arial" w:cs="Arial"/>
        </w:rPr>
        <w:t>Examinar os produtos entregues conforme especificações detalhadas, podendo impugnar seu recebimento se em desacordo com as condições estabelecidas neste Termo de Referência.</w:t>
      </w:r>
    </w:p>
    <w:p w14:paraId="5BBC84AB" w14:textId="476970E2" w:rsidR="000F58FB" w:rsidRPr="000F58FB" w:rsidRDefault="000F58FB" w:rsidP="000F58FB">
      <w:pPr>
        <w:spacing w:line="360" w:lineRule="auto"/>
        <w:jc w:val="both"/>
        <w:rPr>
          <w:rFonts w:ascii="Arial" w:hAnsi="Arial" w:cs="Arial"/>
        </w:rPr>
      </w:pPr>
      <w:r w:rsidRPr="000F58FB">
        <w:rPr>
          <w:rFonts w:ascii="Arial" w:hAnsi="Arial" w:cs="Arial"/>
        </w:rPr>
        <w:t>Posteriormente no decorrer do processo serão nomeados os fiscais dessa contratação.</w:t>
      </w:r>
    </w:p>
    <w:p w14:paraId="6A3A730E" w14:textId="5060F233" w:rsidR="000F58FB" w:rsidRPr="000F58FB" w:rsidRDefault="000F58FB" w:rsidP="000F58FB">
      <w:pPr>
        <w:spacing w:line="360" w:lineRule="auto"/>
        <w:jc w:val="both"/>
        <w:rPr>
          <w:rFonts w:ascii="Arial" w:hAnsi="Arial" w:cs="Arial"/>
          <w:b/>
          <w:bCs/>
        </w:rPr>
      </w:pPr>
      <w:r w:rsidRPr="000F58FB">
        <w:rPr>
          <w:rFonts w:ascii="Arial" w:hAnsi="Arial" w:cs="Arial"/>
        </w:rPr>
        <w:t>Não será necessário a capacitação de servidores ou de empregados para fiscalização e gestão contratual</w:t>
      </w:r>
      <w:r w:rsidRPr="000F58FB">
        <w:rPr>
          <w:rFonts w:ascii="Arial" w:hAnsi="Arial" w:cs="Arial"/>
          <w:b/>
          <w:bCs/>
        </w:rPr>
        <w:t>.</w:t>
      </w:r>
    </w:p>
    <w:p w14:paraId="7255D18A" w14:textId="2204F788" w:rsidR="00A05603" w:rsidRPr="00A05603" w:rsidRDefault="00A05603" w:rsidP="00A05603">
      <w:pPr>
        <w:shd w:val="clear" w:color="auto" w:fill="BFBFBF" w:themeFill="background1" w:themeFillShade="BF"/>
        <w:spacing w:before="100" w:beforeAutospacing="1" w:after="100" w:afterAutospacing="1" w:line="360" w:lineRule="auto"/>
        <w:jc w:val="both"/>
        <w:rPr>
          <w:rFonts w:ascii="Arial" w:eastAsia="Times New Roman" w:hAnsi="Arial" w:cs="Arial"/>
          <w:b/>
          <w:bCs/>
          <w:lang w:eastAsia="pt-BR"/>
        </w:rPr>
      </w:pPr>
      <w:r>
        <w:rPr>
          <w:rFonts w:ascii="Arial" w:eastAsia="Times New Roman" w:hAnsi="Arial" w:cs="Arial"/>
          <w:b/>
          <w:bCs/>
          <w:lang w:eastAsia="pt-BR"/>
        </w:rPr>
        <w:t xml:space="preserve">13. </w:t>
      </w:r>
      <w:r w:rsidRPr="00A05603">
        <w:rPr>
          <w:rFonts w:ascii="Arial" w:eastAsia="Times New Roman" w:hAnsi="Arial" w:cs="Arial"/>
          <w:b/>
          <w:bCs/>
          <w:lang w:eastAsia="pt-BR"/>
        </w:rPr>
        <w:t>DESCRIÇÃO DOS POSSÍVEIS IMPACTOS AMBIENTAIS E RESPECTIVAS MEDIDAS MITIGADORAS</w:t>
      </w:r>
    </w:p>
    <w:p w14:paraId="61549677" w14:textId="77777777" w:rsidR="00A05603" w:rsidRPr="00A05603" w:rsidRDefault="00A05603" w:rsidP="00A05603">
      <w:pPr>
        <w:spacing w:line="360" w:lineRule="auto"/>
        <w:jc w:val="both"/>
        <w:rPr>
          <w:rFonts w:ascii="Arial" w:hAnsi="Arial" w:cs="Arial"/>
        </w:rPr>
      </w:pPr>
      <w:r w:rsidRPr="00A05603">
        <w:rPr>
          <w:rFonts w:ascii="Arial" w:hAnsi="Arial" w:cs="Arial"/>
        </w:rPr>
        <w:t>A execução dos serviços veterinários de diagnóstico por imagem poderá ocasionar impactos ambientais de baixa magnitude, relacionados principalmente à geração de resíduos de serviços de saúde, ao consumo de energia elétrica para operação dos equipamentos, à utilização de insumos e materiais descartáveis e, quando aplicável, à geração de resíduos decorrentes do processamento de imagens radiográficas.</w:t>
      </w:r>
    </w:p>
    <w:p w14:paraId="051D2C79" w14:textId="77777777" w:rsidR="00A05603" w:rsidRPr="00A05603" w:rsidRDefault="00A05603" w:rsidP="00A05603">
      <w:pPr>
        <w:spacing w:line="360" w:lineRule="auto"/>
        <w:jc w:val="both"/>
        <w:rPr>
          <w:rFonts w:ascii="Arial" w:hAnsi="Arial" w:cs="Arial"/>
        </w:rPr>
      </w:pPr>
      <w:r w:rsidRPr="00A05603">
        <w:rPr>
          <w:rFonts w:ascii="Arial" w:hAnsi="Arial" w:cs="Arial"/>
        </w:rPr>
        <w:lastRenderedPageBreak/>
        <w:t>Para minimizar tais impactos, a CONTRATADA deverá adotar boas práticas ambientais e observar a legislação vigente, especialmente as normas sanitárias e ambientais aplicáveis aos serviços de saúde e aos serviços médico-veterinários.</w:t>
      </w:r>
    </w:p>
    <w:p w14:paraId="4B3FDE3F" w14:textId="77777777" w:rsidR="00A05603" w:rsidRPr="00A05603" w:rsidRDefault="00A05603" w:rsidP="00A05603">
      <w:pPr>
        <w:spacing w:line="360" w:lineRule="auto"/>
        <w:jc w:val="both"/>
        <w:rPr>
          <w:rFonts w:ascii="Arial" w:hAnsi="Arial" w:cs="Arial"/>
        </w:rPr>
      </w:pPr>
      <w:r w:rsidRPr="00A05603">
        <w:rPr>
          <w:rFonts w:ascii="Arial" w:hAnsi="Arial" w:cs="Arial"/>
        </w:rPr>
        <w:t>Como medidas mitigadoras, deverão ser observadas, no mínimo:</w:t>
      </w:r>
    </w:p>
    <w:p w14:paraId="6C3DEAE1" w14:textId="77777777" w:rsidR="00A05603" w:rsidRPr="00A05603" w:rsidRDefault="00A05603" w:rsidP="00A05603">
      <w:pPr>
        <w:numPr>
          <w:ilvl w:val="0"/>
          <w:numId w:val="31"/>
        </w:numPr>
        <w:tabs>
          <w:tab w:val="clear" w:pos="720"/>
        </w:tabs>
        <w:spacing w:line="360" w:lineRule="auto"/>
        <w:ind w:left="0" w:hanging="11"/>
        <w:jc w:val="both"/>
        <w:rPr>
          <w:rFonts w:ascii="Arial" w:hAnsi="Arial" w:cs="Arial"/>
        </w:rPr>
      </w:pPr>
      <w:r w:rsidRPr="00A05603">
        <w:rPr>
          <w:rFonts w:ascii="Arial" w:hAnsi="Arial" w:cs="Arial"/>
        </w:rPr>
        <w:t xml:space="preserve">promover a segregação, acondicionamento, armazenamento, transporte e destinação ambientalmente adequada dos resíduos gerados durante a execução dos serviços, em conformidade com a legislação aplicável; </w:t>
      </w:r>
    </w:p>
    <w:p w14:paraId="1E68AB55" w14:textId="77777777" w:rsidR="00A05603" w:rsidRPr="00A05603" w:rsidRDefault="00A05603" w:rsidP="00A05603">
      <w:pPr>
        <w:numPr>
          <w:ilvl w:val="0"/>
          <w:numId w:val="31"/>
        </w:numPr>
        <w:tabs>
          <w:tab w:val="clear" w:pos="720"/>
        </w:tabs>
        <w:spacing w:line="360" w:lineRule="auto"/>
        <w:ind w:left="0" w:hanging="11"/>
        <w:jc w:val="both"/>
        <w:rPr>
          <w:rFonts w:ascii="Arial" w:hAnsi="Arial" w:cs="Arial"/>
        </w:rPr>
      </w:pPr>
      <w:r w:rsidRPr="00A05603">
        <w:rPr>
          <w:rFonts w:ascii="Arial" w:hAnsi="Arial" w:cs="Arial"/>
        </w:rPr>
        <w:t xml:space="preserve">adotar procedimentos que reduzam o desperdício de materiais, insumos e recursos naturais, priorizando a utilização racional de água, energia elétrica e materiais de consumo; </w:t>
      </w:r>
    </w:p>
    <w:p w14:paraId="30819D71" w14:textId="77777777" w:rsidR="00A05603" w:rsidRPr="00A05603" w:rsidRDefault="00A05603" w:rsidP="00A05603">
      <w:pPr>
        <w:numPr>
          <w:ilvl w:val="0"/>
          <w:numId w:val="31"/>
        </w:numPr>
        <w:tabs>
          <w:tab w:val="clear" w:pos="720"/>
        </w:tabs>
        <w:spacing w:line="360" w:lineRule="auto"/>
        <w:ind w:left="0" w:hanging="11"/>
        <w:jc w:val="both"/>
        <w:rPr>
          <w:rFonts w:ascii="Arial" w:hAnsi="Arial" w:cs="Arial"/>
        </w:rPr>
      </w:pPr>
      <w:r w:rsidRPr="00A05603">
        <w:rPr>
          <w:rFonts w:ascii="Arial" w:hAnsi="Arial" w:cs="Arial"/>
        </w:rPr>
        <w:t xml:space="preserve">realizar a manutenção preventiva e corretiva dos equipamentos, de modo a garantir seu funcionamento eficiente e reduzir o consumo desnecessário de energia; </w:t>
      </w:r>
    </w:p>
    <w:p w14:paraId="7781CF6A" w14:textId="77777777" w:rsidR="00A05603" w:rsidRPr="00A05603" w:rsidRDefault="00A05603" w:rsidP="00A05603">
      <w:pPr>
        <w:numPr>
          <w:ilvl w:val="0"/>
          <w:numId w:val="31"/>
        </w:numPr>
        <w:tabs>
          <w:tab w:val="clear" w:pos="720"/>
        </w:tabs>
        <w:spacing w:line="360" w:lineRule="auto"/>
        <w:ind w:left="0" w:hanging="11"/>
        <w:jc w:val="both"/>
        <w:rPr>
          <w:rFonts w:ascii="Arial" w:hAnsi="Arial" w:cs="Arial"/>
        </w:rPr>
      </w:pPr>
      <w:r w:rsidRPr="00A05603">
        <w:rPr>
          <w:rFonts w:ascii="Arial" w:hAnsi="Arial" w:cs="Arial"/>
        </w:rPr>
        <w:t xml:space="preserve">sempre que tecnicamente possível, priorizar processos digitais para aquisição, armazenamento e emissão de imagens e laudos, reduzindo o consumo de filmes radiográficos, reveladores, fixadores e demais insumos que possam gerar resíduos químicos; </w:t>
      </w:r>
    </w:p>
    <w:p w14:paraId="49FF0DC4" w14:textId="77777777" w:rsidR="00A05603" w:rsidRPr="00A05603" w:rsidRDefault="00A05603" w:rsidP="00A05603">
      <w:pPr>
        <w:numPr>
          <w:ilvl w:val="0"/>
          <w:numId w:val="31"/>
        </w:numPr>
        <w:tabs>
          <w:tab w:val="clear" w:pos="720"/>
        </w:tabs>
        <w:spacing w:line="360" w:lineRule="auto"/>
        <w:ind w:left="0" w:hanging="11"/>
        <w:jc w:val="both"/>
        <w:rPr>
          <w:rFonts w:ascii="Arial" w:hAnsi="Arial" w:cs="Arial"/>
        </w:rPr>
      </w:pPr>
      <w:r w:rsidRPr="00A05603">
        <w:rPr>
          <w:rFonts w:ascii="Arial" w:hAnsi="Arial" w:cs="Arial"/>
        </w:rPr>
        <w:t xml:space="preserve">garantir que eventuais produtos químicos, materiais contaminados ou resíduos perigosos sejam manuseados e destinados por empresas e sistemas legalmente autorizados, quando aplicável; </w:t>
      </w:r>
    </w:p>
    <w:p w14:paraId="58C00692" w14:textId="77777777" w:rsidR="00A05603" w:rsidRPr="00A05603" w:rsidRDefault="00A05603" w:rsidP="00A05603">
      <w:pPr>
        <w:numPr>
          <w:ilvl w:val="0"/>
          <w:numId w:val="31"/>
        </w:numPr>
        <w:tabs>
          <w:tab w:val="clear" w:pos="720"/>
        </w:tabs>
        <w:spacing w:line="360" w:lineRule="auto"/>
        <w:ind w:left="0" w:hanging="11"/>
        <w:jc w:val="both"/>
        <w:rPr>
          <w:rFonts w:ascii="Arial" w:hAnsi="Arial" w:cs="Arial"/>
        </w:rPr>
      </w:pPr>
      <w:r w:rsidRPr="00A05603">
        <w:rPr>
          <w:rFonts w:ascii="Arial" w:hAnsi="Arial" w:cs="Arial"/>
        </w:rPr>
        <w:t xml:space="preserve">observar as normas de biossegurança, higiene e controle sanitário durante toda a execução dos serviços, visando minimizar riscos ao meio ambiente e à saúde pública. </w:t>
      </w:r>
    </w:p>
    <w:p w14:paraId="59C8FE3B" w14:textId="77777777" w:rsidR="00A05603" w:rsidRPr="00A05603" w:rsidRDefault="00A05603" w:rsidP="00A05603">
      <w:pPr>
        <w:spacing w:line="360" w:lineRule="auto"/>
        <w:jc w:val="both"/>
        <w:rPr>
          <w:rFonts w:ascii="Arial" w:hAnsi="Arial" w:cs="Arial"/>
        </w:rPr>
      </w:pPr>
      <w:r w:rsidRPr="00A05603">
        <w:rPr>
          <w:rFonts w:ascii="Arial" w:hAnsi="Arial" w:cs="Arial"/>
        </w:rPr>
        <w:t>Dessa forma, considerando a natureza do objeto, conclui-se que os impactos ambientais decorrentes da contratação são reduzidos e podem ser adequadamente mitigados mediante a observância das medidas acima descritas e do cumprimento da legislação ambiental, sanitária e profissional aplicável.</w:t>
      </w:r>
    </w:p>
    <w:p w14:paraId="5142A8D3" w14:textId="77777777" w:rsidR="0044293E" w:rsidRPr="00130A72" w:rsidRDefault="0044293E" w:rsidP="00130A72">
      <w:pPr>
        <w:spacing w:line="360" w:lineRule="auto"/>
        <w:jc w:val="both"/>
        <w:rPr>
          <w:rFonts w:ascii="Arial" w:hAnsi="Arial" w:cs="Arial"/>
        </w:rPr>
      </w:pPr>
    </w:p>
    <w:p w14:paraId="6C115737" w14:textId="7A3DB8D7" w:rsidR="00F61264" w:rsidRPr="00FB6E78" w:rsidRDefault="00994EBC" w:rsidP="00FB6E78">
      <w:pPr>
        <w:shd w:val="clear" w:color="auto" w:fill="BFBFBF" w:themeFill="background1" w:themeFillShade="BF"/>
        <w:spacing w:before="100" w:beforeAutospacing="1" w:after="100" w:afterAutospacing="1" w:line="360" w:lineRule="auto"/>
        <w:jc w:val="both"/>
        <w:rPr>
          <w:rFonts w:ascii="Arial" w:eastAsia="Times New Roman" w:hAnsi="Arial" w:cs="Arial"/>
          <w:b/>
          <w:bCs/>
          <w:lang w:eastAsia="pt-BR"/>
        </w:rPr>
      </w:pPr>
      <w:r>
        <w:rPr>
          <w:rFonts w:ascii="Arial" w:eastAsia="Times New Roman" w:hAnsi="Arial" w:cs="Arial"/>
          <w:b/>
          <w:bCs/>
          <w:lang w:eastAsia="pt-BR"/>
        </w:rPr>
        <w:lastRenderedPageBreak/>
        <w:t xml:space="preserve">14. </w:t>
      </w:r>
      <w:r w:rsidRPr="00994EBC">
        <w:rPr>
          <w:rFonts w:ascii="Arial" w:eastAsia="Times New Roman" w:hAnsi="Arial" w:cs="Arial"/>
          <w:b/>
          <w:bCs/>
          <w:lang w:eastAsia="pt-BR"/>
        </w:rPr>
        <w:t>FORMA E CRITÉRIOS DE SELEÇÃO DO FORNECEDOR</w:t>
      </w:r>
    </w:p>
    <w:p w14:paraId="18C3E58A" w14:textId="6A699174" w:rsidR="00F61264" w:rsidRDefault="00FB6E78" w:rsidP="00FB6E78">
      <w:pPr>
        <w:tabs>
          <w:tab w:val="left" w:pos="1995"/>
        </w:tabs>
        <w:jc w:val="both"/>
        <w:rPr>
          <w:rFonts w:ascii="Arial" w:hAnsi="Arial" w:cs="Arial"/>
        </w:rPr>
      </w:pPr>
      <w:r w:rsidRPr="00FB6E78">
        <w:rPr>
          <w:rFonts w:ascii="Arial" w:hAnsi="Arial" w:cs="Arial"/>
        </w:rPr>
        <w:t xml:space="preserve">O critério para julgamento do licitante vencedor será a proposta de </w:t>
      </w:r>
      <w:r w:rsidRPr="00FB6E78">
        <w:rPr>
          <w:rFonts w:ascii="Arial" w:hAnsi="Arial" w:cs="Arial"/>
          <w:b/>
          <w:bCs/>
        </w:rPr>
        <w:t xml:space="preserve">menor preço </w:t>
      </w:r>
      <w:r>
        <w:rPr>
          <w:rFonts w:ascii="Arial" w:hAnsi="Arial" w:cs="Arial"/>
          <w:b/>
          <w:bCs/>
        </w:rPr>
        <w:t>global</w:t>
      </w:r>
      <w:r w:rsidRPr="00FB6E78">
        <w:rPr>
          <w:rFonts w:ascii="Arial" w:hAnsi="Arial" w:cs="Arial"/>
        </w:rPr>
        <w:t>, nos termos da Lei n° 14.133/2021, neste caso, se demonstra técnica e economicamente viável.</w:t>
      </w:r>
    </w:p>
    <w:p w14:paraId="6EFE01B4" w14:textId="1BB0DDAF" w:rsidR="00FB6E78" w:rsidRDefault="00FB6E78" w:rsidP="00FB6E78">
      <w:pPr>
        <w:tabs>
          <w:tab w:val="left" w:pos="1995"/>
        </w:tabs>
        <w:jc w:val="both"/>
        <w:rPr>
          <w:rFonts w:ascii="Arial" w:hAnsi="Arial" w:cs="Arial"/>
          <w:b/>
          <w:bCs/>
        </w:rPr>
      </w:pPr>
      <w:r>
        <w:rPr>
          <w:rFonts w:ascii="Arial" w:hAnsi="Arial" w:cs="Arial"/>
        </w:rPr>
        <w:t xml:space="preserve">A modalidade adotada para a presente contratação será o </w:t>
      </w:r>
      <w:r w:rsidRPr="00713959">
        <w:rPr>
          <w:rFonts w:ascii="Arial" w:hAnsi="Arial" w:cs="Arial"/>
          <w:b/>
          <w:bCs/>
        </w:rPr>
        <w:t>Pregão Eletrônico</w:t>
      </w:r>
      <w:r w:rsidR="00713959">
        <w:rPr>
          <w:rFonts w:ascii="Arial" w:hAnsi="Arial" w:cs="Arial"/>
          <w:b/>
          <w:bCs/>
        </w:rPr>
        <w:t>.</w:t>
      </w:r>
    </w:p>
    <w:p w14:paraId="7458D787" w14:textId="77777777" w:rsidR="00713959" w:rsidRPr="00713959" w:rsidRDefault="00713959" w:rsidP="00713959">
      <w:pPr>
        <w:tabs>
          <w:tab w:val="left" w:pos="1995"/>
        </w:tabs>
        <w:jc w:val="both"/>
        <w:rPr>
          <w:rFonts w:ascii="Arial" w:hAnsi="Arial" w:cs="Arial"/>
        </w:rPr>
      </w:pPr>
      <w:r w:rsidRPr="00713959">
        <w:rPr>
          <w:rFonts w:ascii="Arial" w:hAnsi="Arial" w:cs="Arial"/>
        </w:rPr>
        <w:t xml:space="preserve">Os seguintes documentos são necessários e suficientes para demonstrar a capacidade do licitante de realizar o objeto da licitação, serão exigidos para fins de habilitação, nos termos dos </w:t>
      </w:r>
      <w:proofErr w:type="spellStart"/>
      <w:r w:rsidRPr="00713959">
        <w:rPr>
          <w:rFonts w:ascii="Arial" w:hAnsi="Arial" w:cs="Arial"/>
        </w:rPr>
        <w:t>arts</w:t>
      </w:r>
      <w:proofErr w:type="spellEnd"/>
      <w:r w:rsidRPr="00713959">
        <w:rPr>
          <w:rFonts w:ascii="Arial" w:hAnsi="Arial" w:cs="Arial"/>
        </w:rPr>
        <w:t>. 62 a 70 da Lei nº 14.133, de 2021.</w:t>
      </w:r>
    </w:p>
    <w:p w14:paraId="0F51550D" w14:textId="5FE92DEB" w:rsidR="00713959" w:rsidRPr="00713959" w:rsidRDefault="00713959" w:rsidP="00713959">
      <w:pPr>
        <w:tabs>
          <w:tab w:val="left" w:pos="1995"/>
        </w:tabs>
        <w:jc w:val="both"/>
        <w:rPr>
          <w:rFonts w:ascii="Arial" w:hAnsi="Arial" w:cs="Arial"/>
          <w:b/>
          <w:bCs/>
        </w:rPr>
      </w:pPr>
      <w:r w:rsidRPr="00713959">
        <w:rPr>
          <w:rFonts w:ascii="Arial" w:hAnsi="Arial" w:cs="Arial"/>
          <w:b/>
          <w:bCs/>
        </w:rPr>
        <w:t>Habilitação jurídica:</w:t>
      </w:r>
    </w:p>
    <w:p w14:paraId="3E3882B4" w14:textId="0F93863D" w:rsidR="00713959" w:rsidRPr="00713959" w:rsidRDefault="00713959" w:rsidP="00713959">
      <w:pPr>
        <w:tabs>
          <w:tab w:val="left" w:pos="1995"/>
        </w:tabs>
        <w:jc w:val="both"/>
        <w:rPr>
          <w:rFonts w:ascii="Arial" w:hAnsi="Arial" w:cs="Arial"/>
        </w:rPr>
      </w:pPr>
      <w:r w:rsidRPr="00713959">
        <w:rPr>
          <w:rFonts w:ascii="Arial" w:hAnsi="Arial" w:cs="Arial"/>
          <w:b/>
          <w:bCs/>
        </w:rPr>
        <w:t>No caso de empresário individual</w:t>
      </w:r>
      <w:r w:rsidRPr="00713959">
        <w:rPr>
          <w:rFonts w:ascii="Arial" w:hAnsi="Arial" w:cs="Arial"/>
        </w:rPr>
        <w:t>, inscrição no Registro Público de Empresas Mercantis, a cargo da Junta Comercial da respectiva sede;</w:t>
      </w:r>
    </w:p>
    <w:p w14:paraId="18FB08F6" w14:textId="29917AEC" w:rsidR="00713959" w:rsidRPr="00713959" w:rsidRDefault="00713959" w:rsidP="00713959">
      <w:pPr>
        <w:tabs>
          <w:tab w:val="left" w:pos="1995"/>
        </w:tabs>
        <w:jc w:val="both"/>
        <w:rPr>
          <w:rFonts w:ascii="Arial" w:hAnsi="Arial" w:cs="Arial"/>
        </w:rPr>
      </w:pPr>
      <w:r w:rsidRPr="00713959">
        <w:rPr>
          <w:rFonts w:ascii="Arial" w:hAnsi="Arial" w:cs="Arial"/>
          <w:b/>
          <w:bCs/>
        </w:rPr>
        <w:t>Em se tratando de Microempreendedor Individual – MEI:</w:t>
      </w:r>
      <w:r w:rsidRPr="00713959">
        <w:rPr>
          <w:rFonts w:ascii="Arial" w:hAnsi="Arial" w:cs="Arial"/>
        </w:rPr>
        <w:t xml:space="preserve"> Certificado da Condição de Microempreendedor Individual - CCMEI, cuja aceitação ficará condicionada à verificação da autenticidade no sítio </w:t>
      </w:r>
      <w:hyperlink r:id="rId8" w:history="1">
        <w:r w:rsidRPr="00713959">
          <w:rPr>
            <w:rStyle w:val="Hyperlink"/>
            <w:rFonts w:ascii="Arial" w:hAnsi="Arial" w:cs="Arial"/>
          </w:rPr>
          <w:t>www.portaldoempreendedor.gov.br</w:t>
        </w:r>
      </w:hyperlink>
      <w:r w:rsidRPr="00713959">
        <w:rPr>
          <w:rFonts w:ascii="Arial" w:hAnsi="Arial" w:cs="Arial"/>
        </w:rPr>
        <w:t>;</w:t>
      </w:r>
    </w:p>
    <w:p w14:paraId="71938979" w14:textId="4D258261" w:rsidR="00713959" w:rsidRPr="00713959" w:rsidRDefault="00713959" w:rsidP="00713959">
      <w:pPr>
        <w:tabs>
          <w:tab w:val="left" w:pos="1995"/>
        </w:tabs>
        <w:jc w:val="both"/>
        <w:rPr>
          <w:rFonts w:ascii="Arial" w:hAnsi="Arial" w:cs="Arial"/>
        </w:rPr>
      </w:pPr>
      <w:r w:rsidRPr="00713959">
        <w:rPr>
          <w:rFonts w:ascii="Arial" w:hAnsi="Arial" w:cs="Arial"/>
          <w:b/>
          <w:bCs/>
        </w:rPr>
        <w:t xml:space="preserve">No caso de sociedade empresária ou empresa individual de responsabilidade limitada - EIRELI: </w:t>
      </w:r>
      <w:r w:rsidRPr="00713959">
        <w:rPr>
          <w:rFonts w:ascii="Arial" w:hAnsi="Arial" w:cs="Arial"/>
        </w:rPr>
        <w:t>ato constitutivo, estatuto ou contrato social em vigor, devidamente registrado na Junta Comercial da respectiva sede, acompanhado de documento comprobatório de seus administradores;</w:t>
      </w:r>
    </w:p>
    <w:p w14:paraId="440DEB6E" w14:textId="3307AA7E" w:rsidR="00713959" w:rsidRPr="00713959" w:rsidRDefault="00713959" w:rsidP="00713959">
      <w:pPr>
        <w:tabs>
          <w:tab w:val="left" w:pos="1995"/>
        </w:tabs>
        <w:jc w:val="both"/>
        <w:rPr>
          <w:rFonts w:ascii="Arial" w:hAnsi="Arial" w:cs="Arial"/>
        </w:rPr>
      </w:pPr>
      <w:r w:rsidRPr="00713959">
        <w:rPr>
          <w:rFonts w:ascii="Arial" w:hAnsi="Arial" w:cs="Arial"/>
          <w:b/>
          <w:bCs/>
        </w:rPr>
        <w:t>Inscrição no Registro Público de Empresas Mercantis</w:t>
      </w:r>
      <w:r w:rsidRPr="00713959">
        <w:rPr>
          <w:rFonts w:ascii="Arial" w:hAnsi="Arial" w:cs="Arial"/>
        </w:rPr>
        <w:t xml:space="preserve"> onde opera, com averbação no Registro onde tem sede a matriz, no caso de ser o participante sucursal, filial ou agência;</w:t>
      </w:r>
    </w:p>
    <w:p w14:paraId="650DBA31" w14:textId="482462CA" w:rsidR="00713959" w:rsidRPr="00713959" w:rsidRDefault="00713959" w:rsidP="00713959">
      <w:pPr>
        <w:tabs>
          <w:tab w:val="left" w:pos="1995"/>
        </w:tabs>
        <w:jc w:val="both"/>
        <w:rPr>
          <w:rFonts w:ascii="Arial" w:hAnsi="Arial" w:cs="Arial"/>
        </w:rPr>
      </w:pPr>
      <w:r w:rsidRPr="00713959">
        <w:rPr>
          <w:rFonts w:ascii="Arial" w:hAnsi="Arial" w:cs="Arial"/>
          <w:b/>
          <w:bCs/>
        </w:rPr>
        <w:t xml:space="preserve">No caso de sociedade simples: </w:t>
      </w:r>
      <w:r w:rsidRPr="00713959">
        <w:rPr>
          <w:rFonts w:ascii="Arial" w:hAnsi="Arial" w:cs="Arial"/>
        </w:rPr>
        <w:t>inscrição do ato constitutivo no Registro Civil das Pessoas Jurídicas do local de sua sede, acompanhada de prova da indicação dos seus administradores;</w:t>
      </w:r>
    </w:p>
    <w:p w14:paraId="5AACE4D5" w14:textId="36EEB002" w:rsidR="00713959" w:rsidRPr="00713959" w:rsidRDefault="00713959" w:rsidP="00713959">
      <w:pPr>
        <w:tabs>
          <w:tab w:val="left" w:pos="1995"/>
        </w:tabs>
        <w:jc w:val="both"/>
        <w:rPr>
          <w:rFonts w:ascii="Arial" w:hAnsi="Arial" w:cs="Arial"/>
        </w:rPr>
      </w:pPr>
      <w:r w:rsidRPr="00713959">
        <w:rPr>
          <w:rFonts w:ascii="Arial" w:hAnsi="Arial" w:cs="Arial"/>
        </w:rPr>
        <w:t xml:space="preserve">Decreto de autorização, em se tratando de </w:t>
      </w:r>
      <w:r w:rsidRPr="00713959">
        <w:rPr>
          <w:rFonts w:ascii="Arial" w:hAnsi="Arial" w:cs="Arial"/>
          <w:b/>
          <w:bCs/>
        </w:rPr>
        <w:t>sociedade empresária estrangeira</w:t>
      </w:r>
      <w:r w:rsidRPr="00713959">
        <w:rPr>
          <w:rFonts w:ascii="Arial" w:hAnsi="Arial" w:cs="Arial"/>
        </w:rPr>
        <w:t xml:space="preserve"> em funcionamento no País;</w:t>
      </w:r>
    </w:p>
    <w:p w14:paraId="35D3A2F6" w14:textId="7DE30148" w:rsidR="00713959" w:rsidRPr="00713959" w:rsidRDefault="00713959" w:rsidP="00713959">
      <w:pPr>
        <w:tabs>
          <w:tab w:val="left" w:pos="1995"/>
        </w:tabs>
        <w:jc w:val="both"/>
        <w:rPr>
          <w:rFonts w:ascii="Arial" w:hAnsi="Arial" w:cs="Arial"/>
        </w:rPr>
      </w:pPr>
      <w:r w:rsidRPr="00713959">
        <w:rPr>
          <w:rFonts w:ascii="Arial" w:hAnsi="Arial" w:cs="Arial"/>
        </w:rPr>
        <w:t>Os documentos acima deverão estar acompanhados de todas as alterações ou da consolidação respectiva.</w:t>
      </w:r>
    </w:p>
    <w:p w14:paraId="131F7A35" w14:textId="08B52F14" w:rsidR="00713959" w:rsidRPr="00713959" w:rsidRDefault="00713959" w:rsidP="00713959">
      <w:pPr>
        <w:tabs>
          <w:tab w:val="left" w:pos="1995"/>
        </w:tabs>
        <w:jc w:val="both"/>
        <w:rPr>
          <w:rFonts w:ascii="Arial" w:hAnsi="Arial" w:cs="Arial"/>
        </w:rPr>
      </w:pPr>
      <w:r w:rsidRPr="00713959">
        <w:rPr>
          <w:rFonts w:ascii="Arial" w:hAnsi="Arial" w:cs="Arial"/>
        </w:rPr>
        <w:t>CPF e Cédula de Identidade do proprietário, diretores ou sócios, caso estes não constem relacionados nos documentos acima.</w:t>
      </w:r>
    </w:p>
    <w:p w14:paraId="399FF7A1" w14:textId="29DBD8ED" w:rsidR="00713959" w:rsidRPr="00713959" w:rsidRDefault="00713959" w:rsidP="00713959">
      <w:pPr>
        <w:tabs>
          <w:tab w:val="left" w:pos="1995"/>
        </w:tabs>
        <w:jc w:val="both"/>
        <w:rPr>
          <w:rFonts w:ascii="Arial" w:hAnsi="Arial" w:cs="Arial"/>
          <w:b/>
          <w:bCs/>
        </w:rPr>
      </w:pPr>
      <w:r w:rsidRPr="00713959">
        <w:rPr>
          <w:rFonts w:ascii="Arial" w:hAnsi="Arial" w:cs="Arial"/>
          <w:b/>
          <w:bCs/>
        </w:rPr>
        <w:lastRenderedPageBreak/>
        <w:t>Regularidade fiscal e trabalhista:</w:t>
      </w:r>
    </w:p>
    <w:p w14:paraId="48EBB40E" w14:textId="721DBA96" w:rsidR="00713959" w:rsidRPr="00713959" w:rsidRDefault="00713959" w:rsidP="00713959">
      <w:pPr>
        <w:tabs>
          <w:tab w:val="left" w:pos="1995"/>
        </w:tabs>
        <w:jc w:val="both"/>
        <w:rPr>
          <w:rFonts w:ascii="Arial" w:hAnsi="Arial" w:cs="Arial"/>
        </w:rPr>
      </w:pPr>
      <w:r w:rsidRPr="00713959">
        <w:rPr>
          <w:rFonts w:ascii="Arial" w:hAnsi="Arial" w:cs="Arial"/>
          <w:b/>
          <w:bCs/>
        </w:rPr>
        <w:t>Prova de inscrição no Cadastro Nacional de Pessoas Jurídicas</w:t>
      </w:r>
      <w:r w:rsidRPr="00713959">
        <w:rPr>
          <w:rFonts w:ascii="Arial" w:hAnsi="Arial" w:cs="Arial"/>
        </w:rPr>
        <w:t xml:space="preserve"> ou no </w:t>
      </w:r>
      <w:r w:rsidRPr="00713959">
        <w:rPr>
          <w:rFonts w:ascii="Arial" w:hAnsi="Arial" w:cs="Arial"/>
          <w:b/>
          <w:bCs/>
        </w:rPr>
        <w:t>Cadastro de Pessoas Físicas</w:t>
      </w:r>
      <w:r w:rsidRPr="00713959">
        <w:rPr>
          <w:rFonts w:ascii="Arial" w:hAnsi="Arial" w:cs="Arial"/>
        </w:rPr>
        <w:t>, conforme o caso;</w:t>
      </w:r>
    </w:p>
    <w:p w14:paraId="15674B64" w14:textId="798BF90F" w:rsidR="00713959" w:rsidRPr="00713959" w:rsidRDefault="00713959" w:rsidP="00713959">
      <w:pPr>
        <w:tabs>
          <w:tab w:val="left" w:pos="1995"/>
        </w:tabs>
        <w:jc w:val="both"/>
        <w:rPr>
          <w:rFonts w:ascii="Arial" w:hAnsi="Arial" w:cs="Arial"/>
        </w:rPr>
      </w:pPr>
      <w:r w:rsidRPr="00713959">
        <w:rPr>
          <w:rFonts w:ascii="Arial" w:hAnsi="Arial" w:cs="Arial"/>
          <w:b/>
          <w:bCs/>
        </w:rPr>
        <w:t>Prova de regularidade fiscal perante a Fazenda Nacional</w:t>
      </w:r>
      <w:r w:rsidRPr="00713959">
        <w:rPr>
          <w:rFonts w:ascii="Arial" w:hAnsi="Arial" w:cs="Arial"/>
        </w:rPr>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36C3E7B0" w14:textId="09DEBC4C" w:rsidR="00713959" w:rsidRPr="00713959" w:rsidRDefault="00713959" w:rsidP="00713959">
      <w:pPr>
        <w:tabs>
          <w:tab w:val="left" w:pos="1995"/>
        </w:tabs>
        <w:jc w:val="both"/>
        <w:rPr>
          <w:rFonts w:ascii="Arial" w:hAnsi="Arial" w:cs="Arial"/>
        </w:rPr>
      </w:pPr>
      <w:r w:rsidRPr="00713959">
        <w:rPr>
          <w:rFonts w:ascii="Arial" w:hAnsi="Arial" w:cs="Arial"/>
          <w:b/>
          <w:bCs/>
        </w:rPr>
        <w:t>Prova de regularidade perante a Fazenda Estadual</w:t>
      </w:r>
      <w:r w:rsidRPr="00713959">
        <w:rPr>
          <w:rFonts w:ascii="Arial" w:hAnsi="Arial" w:cs="Arial"/>
        </w:rPr>
        <w:t>, do domicílio ou sede do licitante, ou outra equivalente, na forma da Lei, mediante a apresentação da Certidão Negativa de Débitos relativos à Regularidade Fiscal perante a Receita Estadual acompanhada da Certidão Negativa de Dívida Ativa, emitida pelo órgão próprio da Procuradoria Geral do Estado;</w:t>
      </w:r>
    </w:p>
    <w:p w14:paraId="149C12CC" w14:textId="40EA6F39" w:rsidR="00713959" w:rsidRPr="00713959" w:rsidRDefault="00713959" w:rsidP="00713959">
      <w:pPr>
        <w:tabs>
          <w:tab w:val="left" w:pos="1995"/>
        </w:tabs>
        <w:jc w:val="both"/>
        <w:rPr>
          <w:rFonts w:ascii="Arial" w:hAnsi="Arial" w:cs="Arial"/>
        </w:rPr>
      </w:pPr>
      <w:r w:rsidRPr="00713959">
        <w:rPr>
          <w:rFonts w:ascii="Arial" w:hAnsi="Arial" w:cs="Arial"/>
        </w:rPr>
        <w:t xml:space="preserve">Prova de regularidade com o </w:t>
      </w:r>
      <w:r w:rsidRPr="00713959">
        <w:rPr>
          <w:rFonts w:ascii="Arial" w:hAnsi="Arial" w:cs="Arial"/>
          <w:b/>
          <w:bCs/>
        </w:rPr>
        <w:t>Fundo de Garantia do Tempo de Serviço (FGTS)</w:t>
      </w:r>
      <w:r w:rsidRPr="00713959">
        <w:rPr>
          <w:rFonts w:ascii="Arial" w:hAnsi="Arial" w:cs="Arial"/>
        </w:rPr>
        <w:t>;</w:t>
      </w:r>
    </w:p>
    <w:p w14:paraId="4289D701" w14:textId="7CB9BFB6" w:rsidR="00713959" w:rsidRPr="00713959" w:rsidRDefault="00713959" w:rsidP="00713959">
      <w:pPr>
        <w:tabs>
          <w:tab w:val="left" w:pos="1995"/>
        </w:tabs>
        <w:jc w:val="both"/>
        <w:rPr>
          <w:rFonts w:ascii="Arial" w:hAnsi="Arial" w:cs="Arial"/>
        </w:rPr>
      </w:pPr>
      <w:r w:rsidRPr="00713959">
        <w:rPr>
          <w:rFonts w:ascii="Arial" w:hAnsi="Arial" w:cs="Arial"/>
          <w:b/>
          <w:bCs/>
        </w:rPr>
        <w:t>Prova de inexistência de débitos inadimplidos perante a Justiça do Trabalho</w:t>
      </w:r>
      <w:r w:rsidRPr="00713959">
        <w:rPr>
          <w:rFonts w:ascii="Arial" w:hAnsi="Arial" w:cs="Arial"/>
        </w:rPr>
        <w:t>, mediante a apresentação de certidão negativa ou positiva com efeito de negativa, nos termos do Título VII-A da Consolidação das Leis do Trabalho, aprovada pelo Decreto-Lei nº 5.452, de 1º de maio de 1943;</w:t>
      </w:r>
    </w:p>
    <w:p w14:paraId="3D0A125C" w14:textId="7CFC996E" w:rsidR="00713959" w:rsidRPr="00713959" w:rsidRDefault="00713959" w:rsidP="00713959">
      <w:pPr>
        <w:tabs>
          <w:tab w:val="left" w:pos="1995"/>
        </w:tabs>
        <w:jc w:val="both"/>
        <w:rPr>
          <w:rFonts w:ascii="Arial" w:hAnsi="Arial" w:cs="Arial"/>
        </w:rPr>
      </w:pPr>
      <w:r w:rsidRPr="00713959">
        <w:rPr>
          <w:rFonts w:ascii="Arial" w:hAnsi="Arial" w:cs="Arial"/>
        </w:rPr>
        <w:t xml:space="preserve">Prova de </w:t>
      </w:r>
      <w:r w:rsidRPr="00713959">
        <w:rPr>
          <w:rFonts w:ascii="Arial" w:hAnsi="Arial" w:cs="Arial"/>
          <w:b/>
          <w:bCs/>
        </w:rPr>
        <w:t>inscrição no cadastro de contribuintes municipal ou estadual</w:t>
      </w:r>
      <w:r w:rsidRPr="00713959">
        <w:rPr>
          <w:rFonts w:ascii="Arial" w:hAnsi="Arial" w:cs="Arial"/>
        </w:rPr>
        <w:t xml:space="preserve">, relativo ao domicílio ou sede do licitante, pertinente ao seu ramo de atividade e compatível com o objeto contratual; </w:t>
      </w:r>
    </w:p>
    <w:p w14:paraId="466F3AD3" w14:textId="01971BF5" w:rsidR="00713959" w:rsidRPr="00713959" w:rsidRDefault="00713959" w:rsidP="00713959">
      <w:pPr>
        <w:tabs>
          <w:tab w:val="left" w:pos="1995"/>
        </w:tabs>
        <w:jc w:val="both"/>
        <w:rPr>
          <w:rFonts w:ascii="Arial" w:hAnsi="Arial" w:cs="Arial"/>
        </w:rPr>
      </w:pPr>
      <w:r w:rsidRPr="00713959">
        <w:rPr>
          <w:rFonts w:ascii="Arial" w:hAnsi="Arial" w:cs="Arial"/>
          <w:b/>
          <w:bCs/>
        </w:rPr>
        <w:t>Prova de regularidade com a Fazenda Municipal</w:t>
      </w:r>
      <w:r w:rsidRPr="00713959">
        <w:rPr>
          <w:rFonts w:ascii="Arial" w:hAnsi="Arial" w:cs="Arial"/>
        </w:rPr>
        <w:t xml:space="preserve"> do domicílio ou sede do licitante, relativa à atividade em cujo exercício contrata ou concorre;</w:t>
      </w:r>
    </w:p>
    <w:p w14:paraId="34307D9B" w14:textId="1D183762" w:rsidR="00713959" w:rsidRPr="00713959" w:rsidRDefault="00713959" w:rsidP="00713959">
      <w:pPr>
        <w:tabs>
          <w:tab w:val="left" w:pos="1995"/>
        </w:tabs>
        <w:jc w:val="both"/>
        <w:rPr>
          <w:rFonts w:ascii="Arial" w:hAnsi="Arial" w:cs="Arial"/>
        </w:rPr>
      </w:pPr>
      <w:r w:rsidRPr="00713959">
        <w:rPr>
          <w:rFonts w:ascii="Arial" w:hAnsi="Arial" w:cs="Arial"/>
        </w:rPr>
        <w:t xml:space="preserve">caso o licitante seja considerado isento dos tributos municipais relacionados ao objeto licitatório, deverá comprovar tal condição mediante a apresentação de </w:t>
      </w:r>
      <w:r w:rsidRPr="00713959">
        <w:rPr>
          <w:rFonts w:ascii="Arial" w:hAnsi="Arial" w:cs="Arial"/>
          <w:b/>
          <w:bCs/>
        </w:rPr>
        <w:t>declaração da Fazenda Municipal do seu domicílio</w:t>
      </w:r>
      <w:r w:rsidRPr="00713959">
        <w:rPr>
          <w:rFonts w:ascii="Arial" w:hAnsi="Arial" w:cs="Arial"/>
        </w:rPr>
        <w:t xml:space="preserve"> ou sede, ou outra equivalente, na forma da lei;</w:t>
      </w:r>
    </w:p>
    <w:p w14:paraId="434F6BB0" w14:textId="451178FA" w:rsidR="00713959" w:rsidRPr="00713959" w:rsidRDefault="00713959" w:rsidP="00713959">
      <w:pPr>
        <w:tabs>
          <w:tab w:val="left" w:pos="1995"/>
        </w:tabs>
        <w:jc w:val="both"/>
        <w:rPr>
          <w:rFonts w:ascii="Arial" w:hAnsi="Arial" w:cs="Arial"/>
        </w:rPr>
      </w:pPr>
      <w:r w:rsidRPr="00713959">
        <w:rPr>
          <w:rFonts w:ascii="Arial" w:hAnsi="Arial" w:cs="Arial"/>
        </w:rPr>
        <w:t xml:space="preserve">Quando se tratar da subcontratação prevista no art. 48, II, da Lei Complementar n. 123, de 2006, a licitante melhor classificada deverá, também, apresentar a documentação de regularidade fiscal e trabalhista das microempresas e/ou empresas de pequeno porte que serão subcontratadas no decorrer da execução do contrato, ainda que exista </w:t>
      </w:r>
      <w:r w:rsidRPr="00713959">
        <w:rPr>
          <w:rFonts w:ascii="Arial" w:hAnsi="Arial" w:cs="Arial"/>
        </w:rPr>
        <w:lastRenderedPageBreak/>
        <w:t xml:space="preserve">alguma restrição, aplicando-se o prazo de regularização previsto no art. 4º, §1º do Decreto nº 8.538, de 2015. </w:t>
      </w:r>
    </w:p>
    <w:p w14:paraId="58E32A9C" w14:textId="4A5AF403" w:rsidR="00713959" w:rsidRPr="00713959" w:rsidRDefault="00713959" w:rsidP="00713959">
      <w:pPr>
        <w:tabs>
          <w:tab w:val="left" w:pos="1995"/>
        </w:tabs>
        <w:jc w:val="both"/>
        <w:rPr>
          <w:rFonts w:ascii="Arial" w:hAnsi="Arial" w:cs="Arial"/>
          <w:b/>
          <w:bCs/>
        </w:rPr>
      </w:pPr>
      <w:r w:rsidRPr="00713959">
        <w:rPr>
          <w:rFonts w:ascii="Arial" w:hAnsi="Arial" w:cs="Arial"/>
          <w:b/>
          <w:bCs/>
        </w:rPr>
        <w:t>Qualificação Econômico-Financeira:</w:t>
      </w:r>
    </w:p>
    <w:p w14:paraId="1DE67D30" w14:textId="1E4FE983" w:rsidR="00713959" w:rsidRPr="00713959" w:rsidRDefault="00713959" w:rsidP="00713959">
      <w:pPr>
        <w:tabs>
          <w:tab w:val="left" w:pos="1995"/>
        </w:tabs>
        <w:jc w:val="both"/>
        <w:rPr>
          <w:rFonts w:ascii="Arial" w:hAnsi="Arial" w:cs="Arial"/>
        </w:rPr>
      </w:pPr>
      <w:r w:rsidRPr="00713959">
        <w:rPr>
          <w:rFonts w:ascii="Arial" w:hAnsi="Arial" w:cs="Arial"/>
          <w:b/>
          <w:bCs/>
        </w:rPr>
        <w:t xml:space="preserve">Certidão negativa de Falência ou Concordata ou Insolvência, </w:t>
      </w:r>
      <w:r w:rsidRPr="00713959">
        <w:rPr>
          <w:rFonts w:ascii="Arial" w:hAnsi="Arial" w:cs="Arial"/>
        </w:rPr>
        <w:t>expedida pelo distribuidor da sede da pessoa jurídica, emitidas até 90 (noventa) dias da data estabelecida no preâmbulo deste edital, exceto quando dela constar o prazo de validade;</w:t>
      </w:r>
    </w:p>
    <w:p w14:paraId="2E5D5E19" w14:textId="7ABE18EF" w:rsidR="00713959" w:rsidRPr="00713959" w:rsidRDefault="00713959" w:rsidP="00713959">
      <w:pPr>
        <w:tabs>
          <w:tab w:val="left" w:pos="1995"/>
        </w:tabs>
        <w:jc w:val="both"/>
        <w:rPr>
          <w:rFonts w:ascii="Arial" w:hAnsi="Arial" w:cs="Arial"/>
        </w:rPr>
      </w:pPr>
      <w:r w:rsidRPr="00713959">
        <w:rPr>
          <w:rFonts w:ascii="Arial" w:hAnsi="Arial" w:cs="Arial"/>
        </w:rPr>
        <w:t>No caso de as certidões apontarem a existência de algum fato ou processo relativo à solicitação de falência ou concordata, a empresa deverá apresentar a certidão emitida pelo fórum competente, informando em que fase se encontra o feito em juízo.</w:t>
      </w:r>
    </w:p>
    <w:p w14:paraId="4EEFBFBF" w14:textId="69CF7A90" w:rsidR="00713959" w:rsidRPr="00713959" w:rsidRDefault="00713959" w:rsidP="00713959">
      <w:pPr>
        <w:tabs>
          <w:tab w:val="left" w:pos="1995"/>
        </w:tabs>
        <w:jc w:val="both"/>
        <w:rPr>
          <w:rFonts w:ascii="Arial" w:hAnsi="Arial" w:cs="Arial"/>
        </w:rPr>
      </w:pPr>
      <w:r w:rsidRPr="00713959">
        <w:rPr>
          <w:rFonts w:ascii="Arial" w:hAnsi="Arial" w:cs="Arial"/>
        </w:rPr>
        <w:t>Não será causa de inabilitação do licitante a anotação de distribuição de processo de recuperação judicial ou de pedido de homologação de recuperação extrajudicial, caso seja comprovado, no momento da entrega da documentação exigida no presente item, que o plano de recuperação já foi aprovado ou homologado pelo Juízo competente.</w:t>
      </w:r>
    </w:p>
    <w:p w14:paraId="5E9BD3FB" w14:textId="579DDC53" w:rsidR="00713959" w:rsidRPr="00713959" w:rsidRDefault="00713959" w:rsidP="00713959">
      <w:pPr>
        <w:tabs>
          <w:tab w:val="left" w:pos="1995"/>
        </w:tabs>
        <w:jc w:val="both"/>
        <w:rPr>
          <w:rFonts w:ascii="Arial" w:hAnsi="Arial" w:cs="Arial"/>
        </w:rPr>
      </w:pPr>
      <w:r w:rsidRPr="00713959">
        <w:rPr>
          <w:rFonts w:ascii="Arial" w:hAnsi="Arial" w:cs="Arial"/>
        </w:rPr>
        <w:t xml:space="preserve">A licitante sediada em outra Comarca ou Estado deverá apresentar, juntamente com as certidões exigidas, </w:t>
      </w:r>
      <w:r w:rsidRPr="00713959">
        <w:rPr>
          <w:rFonts w:ascii="Arial" w:hAnsi="Arial" w:cs="Arial"/>
          <w:b/>
          <w:bCs/>
        </w:rPr>
        <w:t>declaração passada pela autoridade judiciária de sua comarca, indicando quais os Cartórios ou Ofícios de Registro que controlam a distribuição de falência ou concordatas</w:t>
      </w:r>
      <w:r w:rsidRPr="00713959">
        <w:rPr>
          <w:rFonts w:ascii="Arial" w:hAnsi="Arial" w:cs="Arial"/>
        </w:rPr>
        <w:t xml:space="preserve">, ou a </w:t>
      </w:r>
      <w:r w:rsidRPr="00713959">
        <w:rPr>
          <w:rFonts w:ascii="Arial" w:hAnsi="Arial" w:cs="Arial"/>
          <w:b/>
          <w:bCs/>
        </w:rPr>
        <w:t>Certidão dos Cartórios da Comarca</w:t>
      </w:r>
      <w:r w:rsidRPr="00713959">
        <w:rPr>
          <w:rFonts w:ascii="Arial" w:hAnsi="Arial" w:cs="Arial"/>
        </w:rPr>
        <w:t xml:space="preserve"> para fins de Licitação Pública, exceto se a empresa estiver sediada no Município de Saquarema;</w:t>
      </w:r>
    </w:p>
    <w:p w14:paraId="1B203CF8" w14:textId="5E1A3936" w:rsidR="00713959" w:rsidRPr="00713959" w:rsidRDefault="00713959" w:rsidP="00713959">
      <w:pPr>
        <w:tabs>
          <w:tab w:val="left" w:pos="1995"/>
        </w:tabs>
        <w:jc w:val="both"/>
        <w:rPr>
          <w:rFonts w:ascii="Arial" w:hAnsi="Arial" w:cs="Arial"/>
        </w:rPr>
      </w:pPr>
      <w:r w:rsidRPr="00713959">
        <w:rPr>
          <w:rFonts w:ascii="Arial" w:hAnsi="Arial" w:cs="Arial"/>
          <w:b/>
          <w:bCs/>
        </w:rPr>
        <w:t>Balanço Patrimonial e demonstrações contábeis dos 02 (dois) últimos exercícios sociais</w:t>
      </w:r>
      <w:r w:rsidRPr="00713959">
        <w:rPr>
          <w:rFonts w:ascii="Arial" w:hAnsi="Arial" w:cs="Arial"/>
        </w:rPr>
        <w:t>, já exigíveis e apresentados na forma da lei, que comprovem a boa situação financeira da empresa, acompanhados dos Termos de Abertura e Encerramento do Livro Diário, o qual deverá estar devidamente registrado na Junta Comercial ou no Cartório de Registro de Pessoas Jurídicas da sede ou domicílio da empresa, ou ainda, pelo Sistema Público de Escrituração Digital (SPED), vedada a sua substituição por balancetes ou balanços provisórios, podendo ser atualizados por índices oficiais, quando encerrados há mais de 3 (três) meses da data de apresentação da proposta;</w:t>
      </w:r>
    </w:p>
    <w:p w14:paraId="3ECFC871" w14:textId="2F11BD63" w:rsidR="00713959" w:rsidRPr="00713959" w:rsidRDefault="00713959" w:rsidP="00713959">
      <w:pPr>
        <w:tabs>
          <w:tab w:val="left" w:pos="1995"/>
        </w:tabs>
        <w:jc w:val="both"/>
        <w:rPr>
          <w:rFonts w:ascii="Arial" w:hAnsi="Arial" w:cs="Arial"/>
        </w:rPr>
      </w:pPr>
      <w:r w:rsidRPr="00713959">
        <w:rPr>
          <w:rFonts w:ascii="Arial" w:hAnsi="Arial" w:cs="Arial"/>
        </w:rPr>
        <w:t>Serão considerados aceitos, como na forma da lei, o balanço patrimonial e demonstrações contábeis assim apresentados:</w:t>
      </w:r>
    </w:p>
    <w:p w14:paraId="4449626E" w14:textId="77777777" w:rsidR="00713959" w:rsidRPr="00713959" w:rsidRDefault="00713959" w:rsidP="00713959">
      <w:pPr>
        <w:tabs>
          <w:tab w:val="left" w:pos="709"/>
        </w:tabs>
        <w:jc w:val="both"/>
        <w:rPr>
          <w:rFonts w:ascii="Arial" w:hAnsi="Arial" w:cs="Arial"/>
          <w:b/>
          <w:bCs/>
        </w:rPr>
      </w:pPr>
      <w:r w:rsidRPr="00713959">
        <w:rPr>
          <w:rFonts w:ascii="Arial" w:hAnsi="Arial" w:cs="Arial"/>
          <w:b/>
          <w:bCs/>
        </w:rPr>
        <w:t>I.</w:t>
      </w:r>
      <w:r w:rsidRPr="00713959">
        <w:rPr>
          <w:rFonts w:ascii="Arial" w:hAnsi="Arial" w:cs="Arial"/>
          <w:b/>
          <w:bCs/>
        </w:rPr>
        <w:tab/>
        <w:t>Sociedades regidas pela Lei nº 6.404/76 (Sociedade Anônima):</w:t>
      </w:r>
    </w:p>
    <w:p w14:paraId="4E51E576" w14:textId="77777777" w:rsidR="00713959" w:rsidRPr="00713959" w:rsidRDefault="00713959" w:rsidP="00713959">
      <w:pPr>
        <w:tabs>
          <w:tab w:val="left" w:pos="1995"/>
        </w:tabs>
        <w:jc w:val="both"/>
        <w:rPr>
          <w:rFonts w:ascii="Arial" w:hAnsi="Arial" w:cs="Arial"/>
        </w:rPr>
      </w:pPr>
      <w:r w:rsidRPr="00713959">
        <w:rPr>
          <w:rFonts w:ascii="Arial" w:hAnsi="Arial" w:cs="Arial"/>
        </w:rPr>
        <w:t>- Publicados em Diário Oficial; ou</w:t>
      </w:r>
    </w:p>
    <w:p w14:paraId="36DCAEFE" w14:textId="77777777" w:rsidR="00713959" w:rsidRPr="00713959" w:rsidRDefault="00713959" w:rsidP="00713959">
      <w:pPr>
        <w:tabs>
          <w:tab w:val="left" w:pos="1995"/>
        </w:tabs>
        <w:jc w:val="both"/>
        <w:rPr>
          <w:rFonts w:ascii="Arial" w:hAnsi="Arial" w:cs="Arial"/>
        </w:rPr>
      </w:pPr>
      <w:r w:rsidRPr="00713959">
        <w:rPr>
          <w:rFonts w:ascii="Arial" w:hAnsi="Arial" w:cs="Arial"/>
        </w:rPr>
        <w:t>- Publicados em jornal de grande circulação; ou</w:t>
      </w:r>
    </w:p>
    <w:p w14:paraId="4B3218EB" w14:textId="77777777" w:rsidR="00713959" w:rsidRPr="00713959" w:rsidRDefault="00713959" w:rsidP="00713959">
      <w:pPr>
        <w:tabs>
          <w:tab w:val="left" w:pos="1995"/>
        </w:tabs>
        <w:jc w:val="both"/>
        <w:rPr>
          <w:rFonts w:ascii="Arial" w:hAnsi="Arial" w:cs="Arial"/>
        </w:rPr>
      </w:pPr>
      <w:r w:rsidRPr="00713959">
        <w:rPr>
          <w:rFonts w:ascii="Arial" w:hAnsi="Arial" w:cs="Arial"/>
        </w:rPr>
        <w:lastRenderedPageBreak/>
        <w:t>- Por fotocópia registrada ou autenticada na Junta Comercial da sede ou domicílio do licitante.</w:t>
      </w:r>
    </w:p>
    <w:p w14:paraId="5BF2D69F" w14:textId="77777777" w:rsidR="00713959" w:rsidRPr="00713959" w:rsidRDefault="00713959" w:rsidP="00713959">
      <w:pPr>
        <w:tabs>
          <w:tab w:val="left" w:pos="1995"/>
        </w:tabs>
        <w:jc w:val="both"/>
        <w:rPr>
          <w:rFonts w:ascii="Arial" w:hAnsi="Arial" w:cs="Arial"/>
        </w:rPr>
      </w:pPr>
      <w:r w:rsidRPr="00713959">
        <w:rPr>
          <w:rFonts w:ascii="Arial" w:hAnsi="Arial" w:cs="Arial"/>
        </w:rPr>
        <w:t>- Por meio de registros do Sistema Público de Escrituração Digital (SPED).</w:t>
      </w:r>
    </w:p>
    <w:p w14:paraId="0E207725" w14:textId="77777777" w:rsidR="00713959" w:rsidRPr="00713959" w:rsidRDefault="00713959" w:rsidP="00713959">
      <w:pPr>
        <w:tabs>
          <w:tab w:val="left" w:pos="426"/>
        </w:tabs>
        <w:jc w:val="both"/>
        <w:rPr>
          <w:rFonts w:ascii="Arial" w:hAnsi="Arial" w:cs="Arial"/>
          <w:b/>
          <w:bCs/>
        </w:rPr>
      </w:pPr>
      <w:r w:rsidRPr="00713959">
        <w:rPr>
          <w:rFonts w:ascii="Arial" w:hAnsi="Arial" w:cs="Arial"/>
          <w:b/>
          <w:bCs/>
        </w:rPr>
        <w:t>II.</w:t>
      </w:r>
      <w:r w:rsidRPr="00713959">
        <w:rPr>
          <w:rFonts w:ascii="Arial" w:hAnsi="Arial" w:cs="Arial"/>
          <w:b/>
          <w:bCs/>
        </w:rPr>
        <w:tab/>
        <w:t>Sociedades por cota de responsabilidade limitada (LTDA):</w:t>
      </w:r>
    </w:p>
    <w:p w14:paraId="0E8770B4" w14:textId="77777777" w:rsidR="00713959" w:rsidRPr="00713959" w:rsidRDefault="00713959" w:rsidP="00713959">
      <w:pPr>
        <w:tabs>
          <w:tab w:val="left" w:pos="1995"/>
        </w:tabs>
        <w:jc w:val="both"/>
        <w:rPr>
          <w:rFonts w:ascii="Arial" w:hAnsi="Arial" w:cs="Arial"/>
        </w:rPr>
      </w:pPr>
      <w:r w:rsidRPr="00713959">
        <w:rPr>
          <w:rFonts w:ascii="Arial" w:hAnsi="Arial" w:cs="Arial"/>
        </w:rPr>
        <w:t>- Por fotocópia do Livro Diário, inclusive com os Termos de Abertura e de Encerramento, devidamente autenticado na Junta Comercial da sede ou domicílio do licitante ou em outro órgão equivalente; ou</w:t>
      </w:r>
    </w:p>
    <w:p w14:paraId="7CFB6DF2" w14:textId="77777777" w:rsidR="00713959" w:rsidRPr="00713959" w:rsidRDefault="00713959" w:rsidP="00713959">
      <w:pPr>
        <w:tabs>
          <w:tab w:val="left" w:pos="1995"/>
        </w:tabs>
        <w:jc w:val="both"/>
        <w:rPr>
          <w:rFonts w:ascii="Arial" w:hAnsi="Arial" w:cs="Arial"/>
        </w:rPr>
      </w:pPr>
      <w:r w:rsidRPr="00713959">
        <w:rPr>
          <w:rFonts w:ascii="Arial" w:hAnsi="Arial" w:cs="Arial"/>
        </w:rPr>
        <w:t>- Por fotocópia do Balanço e das Demonstrações Contábeis devidamente registrados ou autenticados na Junta Comercial da sede ou domicílio do licitante.</w:t>
      </w:r>
    </w:p>
    <w:p w14:paraId="54B5E4D5" w14:textId="77777777" w:rsidR="00713959" w:rsidRPr="00713959" w:rsidRDefault="00713959" w:rsidP="00713959">
      <w:pPr>
        <w:tabs>
          <w:tab w:val="left" w:pos="1995"/>
        </w:tabs>
        <w:jc w:val="both"/>
        <w:rPr>
          <w:rFonts w:ascii="Arial" w:hAnsi="Arial" w:cs="Arial"/>
          <w:b/>
          <w:bCs/>
        </w:rPr>
      </w:pPr>
      <w:r w:rsidRPr="00713959">
        <w:rPr>
          <w:rFonts w:ascii="Arial" w:hAnsi="Arial" w:cs="Arial"/>
          <w:b/>
          <w:bCs/>
        </w:rPr>
        <w:t>III. Sociedade criada no exercício em curso:</w:t>
      </w:r>
    </w:p>
    <w:p w14:paraId="6118AC66" w14:textId="77777777" w:rsidR="00713959" w:rsidRPr="00713959" w:rsidRDefault="00713959" w:rsidP="00713959">
      <w:pPr>
        <w:tabs>
          <w:tab w:val="left" w:pos="1995"/>
        </w:tabs>
        <w:jc w:val="both"/>
        <w:rPr>
          <w:rFonts w:ascii="Arial" w:hAnsi="Arial" w:cs="Arial"/>
        </w:rPr>
      </w:pPr>
      <w:r w:rsidRPr="00713959">
        <w:rPr>
          <w:rFonts w:ascii="Arial" w:hAnsi="Arial" w:cs="Arial"/>
        </w:rPr>
        <w:t>- Fotocópia do Balanço de Abertura, devidamente registrado ou autenticado na Junta Comercial da sede ou domicílio do licitante, ou</w:t>
      </w:r>
    </w:p>
    <w:p w14:paraId="0A9AA9E9" w14:textId="77777777" w:rsidR="00713959" w:rsidRPr="00713959" w:rsidRDefault="00713959" w:rsidP="00713959">
      <w:pPr>
        <w:tabs>
          <w:tab w:val="left" w:pos="1995"/>
        </w:tabs>
        <w:jc w:val="both"/>
        <w:rPr>
          <w:rFonts w:ascii="Arial" w:hAnsi="Arial" w:cs="Arial"/>
        </w:rPr>
      </w:pPr>
      <w:r w:rsidRPr="00713959">
        <w:rPr>
          <w:rFonts w:ascii="Arial" w:hAnsi="Arial" w:cs="Arial"/>
        </w:rPr>
        <w:t>- Por meio de registros do Sistema Público de Escrituração Digital (SPED).</w:t>
      </w:r>
    </w:p>
    <w:p w14:paraId="6A7515DA" w14:textId="77777777" w:rsidR="00713959" w:rsidRPr="00713959" w:rsidRDefault="00713959" w:rsidP="00713959">
      <w:pPr>
        <w:tabs>
          <w:tab w:val="left" w:pos="1995"/>
        </w:tabs>
        <w:jc w:val="both"/>
        <w:rPr>
          <w:rFonts w:ascii="Arial" w:hAnsi="Arial" w:cs="Arial"/>
          <w:b/>
          <w:bCs/>
        </w:rPr>
      </w:pPr>
      <w:r w:rsidRPr="00713959">
        <w:rPr>
          <w:rFonts w:ascii="Arial" w:hAnsi="Arial" w:cs="Arial"/>
          <w:b/>
          <w:bCs/>
        </w:rPr>
        <w:t>IV. Sociedades sujeitas ao regime estabelecido na Lei Complementar nº 123/06:</w:t>
      </w:r>
    </w:p>
    <w:p w14:paraId="28D42D9B" w14:textId="77777777" w:rsidR="00713959" w:rsidRPr="00713959" w:rsidRDefault="00713959" w:rsidP="00713959">
      <w:pPr>
        <w:tabs>
          <w:tab w:val="left" w:pos="1995"/>
        </w:tabs>
        <w:jc w:val="both"/>
        <w:rPr>
          <w:rFonts w:ascii="Arial" w:hAnsi="Arial" w:cs="Arial"/>
        </w:rPr>
      </w:pPr>
      <w:r w:rsidRPr="00713959">
        <w:rPr>
          <w:rFonts w:ascii="Arial" w:hAnsi="Arial" w:cs="Arial"/>
        </w:rPr>
        <w:t xml:space="preserve">- </w:t>
      </w:r>
      <w:proofErr w:type="gramStart"/>
      <w:r w:rsidRPr="00713959">
        <w:rPr>
          <w:rFonts w:ascii="Arial" w:hAnsi="Arial" w:cs="Arial"/>
        </w:rPr>
        <w:t>por</w:t>
      </w:r>
      <w:proofErr w:type="gramEnd"/>
      <w:r w:rsidRPr="00713959">
        <w:rPr>
          <w:rFonts w:ascii="Arial" w:hAnsi="Arial" w:cs="Arial"/>
        </w:rPr>
        <w:t xml:space="preserve"> fotocópia do Balanço e das Demonstrações Contábeis devidamente registradas ou autenticadas na Junta Comercial da sede ou domicílio da licitante;</w:t>
      </w:r>
    </w:p>
    <w:p w14:paraId="6EE64BE0" w14:textId="77777777" w:rsidR="00713959" w:rsidRPr="00713959" w:rsidRDefault="00713959" w:rsidP="00713959">
      <w:pPr>
        <w:tabs>
          <w:tab w:val="left" w:pos="1995"/>
        </w:tabs>
        <w:jc w:val="both"/>
        <w:rPr>
          <w:rFonts w:ascii="Arial" w:hAnsi="Arial" w:cs="Arial"/>
        </w:rPr>
      </w:pPr>
      <w:r w:rsidRPr="00713959">
        <w:rPr>
          <w:rFonts w:ascii="Arial" w:hAnsi="Arial" w:cs="Arial"/>
          <w:b/>
          <w:bCs/>
        </w:rPr>
        <w:t>V. As empresas optantes ou submetidas ao Sistema Público de Escrituração Digital (SPED</w:t>
      </w:r>
      <w:r w:rsidRPr="00713959">
        <w:rPr>
          <w:rFonts w:ascii="Arial" w:hAnsi="Arial" w:cs="Arial"/>
        </w:rPr>
        <w:t>) apresentarão o balanço patrimonial na forma da lei e das Instruções Normativas da Receita Federal do Brasil, que tratam de Escrituração Contábil Digital (ECD), sendo que a autenticação do balanço patrimonial em formato digital será comprovada por meio do recibo de entrega emitido pelo Sistema Público de Escrituração Digital (SPED), quando do envio da Escrituração Contábil Digital (ECD), nos termos do §1º do art. 78-A do Decreto Federal nº 1.800/96, incluído pelo Decreto Federal nº 8.638/16, e art. 2º do Decreto Federal nº 9.555/18.</w:t>
      </w:r>
    </w:p>
    <w:p w14:paraId="13F9D5E6" w14:textId="694A4E41" w:rsidR="00713959" w:rsidRPr="00713959" w:rsidRDefault="00713959" w:rsidP="00713959">
      <w:pPr>
        <w:tabs>
          <w:tab w:val="left" w:pos="1995"/>
        </w:tabs>
        <w:jc w:val="both"/>
        <w:rPr>
          <w:rFonts w:ascii="Arial" w:hAnsi="Arial" w:cs="Arial"/>
        </w:rPr>
      </w:pPr>
      <w:r w:rsidRPr="00713959">
        <w:rPr>
          <w:rFonts w:ascii="Arial" w:hAnsi="Arial" w:cs="Arial"/>
        </w:rPr>
        <w:t xml:space="preserve">A </w:t>
      </w:r>
      <w:r w:rsidRPr="00713959">
        <w:rPr>
          <w:rFonts w:ascii="Arial" w:hAnsi="Arial" w:cs="Arial"/>
          <w:b/>
          <w:bCs/>
        </w:rPr>
        <w:t xml:space="preserve">Comprovação da boa situação financeira </w:t>
      </w:r>
      <w:r w:rsidRPr="00713959">
        <w:rPr>
          <w:rFonts w:ascii="Arial" w:hAnsi="Arial" w:cs="Arial"/>
        </w:rPr>
        <w:t xml:space="preserve">da empresa será baseada na obtenção dos índices de Liquidez Geral (ILG), Índice de Solvência Geral (ISG) e Índice de Liquidez Corrente (ILC), devendo ser demonstrados pelos licitantes e assinados por seus contadores devidamente registrado no CRC podendo ser utilizado o modelo </w:t>
      </w:r>
      <w:r w:rsidRPr="00713959">
        <w:rPr>
          <w:rFonts w:ascii="Arial" w:hAnsi="Arial" w:cs="Arial"/>
          <w:b/>
          <w:bCs/>
        </w:rPr>
        <w:t>(Anexo V - Análise Econômico-financeira)</w:t>
      </w:r>
      <w:r w:rsidRPr="00713959">
        <w:rPr>
          <w:rFonts w:ascii="Arial" w:hAnsi="Arial" w:cs="Arial"/>
        </w:rPr>
        <w:t>, resultante da aplicação das fórmulas:</w:t>
      </w:r>
    </w:p>
    <w:p w14:paraId="728FA667" w14:textId="77777777" w:rsidR="00713959" w:rsidRPr="00713959" w:rsidRDefault="00713959" w:rsidP="00713959">
      <w:pPr>
        <w:tabs>
          <w:tab w:val="left" w:pos="1995"/>
        </w:tabs>
        <w:spacing w:after="0" w:line="240" w:lineRule="auto"/>
        <w:jc w:val="both"/>
        <w:rPr>
          <w:rFonts w:ascii="Arial" w:hAnsi="Arial" w:cs="Arial"/>
          <w:b/>
          <w:bCs/>
        </w:rPr>
      </w:pPr>
      <w:r w:rsidRPr="00713959">
        <w:rPr>
          <w:rFonts w:ascii="Arial" w:hAnsi="Arial" w:cs="Arial"/>
          <w:b/>
          <w:bCs/>
        </w:rPr>
        <w:t>Ativo Circulante + Realizável à Longo Prazo</w:t>
      </w:r>
    </w:p>
    <w:p w14:paraId="0BEFB30F" w14:textId="77777777" w:rsidR="00713959" w:rsidRPr="00713959" w:rsidRDefault="00713959" w:rsidP="00713959">
      <w:pPr>
        <w:tabs>
          <w:tab w:val="left" w:pos="1995"/>
        </w:tabs>
        <w:spacing w:after="0" w:line="240" w:lineRule="auto"/>
        <w:jc w:val="both"/>
        <w:rPr>
          <w:rFonts w:ascii="Arial" w:hAnsi="Arial" w:cs="Arial"/>
        </w:rPr>
      </w:pPr>
    </w:p>
    <w:p w14:paraId="05B500D2" w14:textId="77777777" w:rsidR="00713959" w:rsidRPr="00713959" w:rsidRDefault="00713959" w:rsidP="00713959">
      <w:pPr>
        <w:tabs>
          <w:tab w:val="left" w:pos="1995"/>
        </w:tabs>
        <w:spacing w:after="0" w:line="240" w:lineRule="auto"/>
        <w:jc w:val="both"/>
        <w:rPr>
          <w:rFonts w:ascii="Arial" w:hAnsi="Arial" w:cs="Arial"/>
        </w:rPr>
      </w:pPr>
      <w:r w:rsidRPr="00713959">
        <w:rPr>
          <w:rFonts w:ascii="Arial" w:hAnsi="Arial" w:cs="Arial"/>
        </w:rPr>
        <w:lastRenderedPageBreak/>
        <w:t>ILG = ------------------------------------------------------</w:t>
      </w:r>
    </w:p>
    <w:p w14:paraId="0BED3EE0" w14:textId="77777777" w:rsidR="00713959" w:rsidRPr="00713959" w:rsidRDefault="00713959" w:rsidP="00713959">
      <w:pPr>
        <w:tabs>
          <w:tab w:val="left" w:pos="1995"/>
        </w:tabs>
        <w:spacing w:after="0" w:line="240" w:lineRule="auto"/>
        <w:jc w:val="both"/>
        <w:rPr>
          <w:rFonts w:ascii="Arial" w:hAnsi="Arial" w:cs="Arial"/>
          <w:b/>
          <w:bCs/>
        </w:rPr>
      </w:pPr>
    </w:p>
    <w:p w14:paraId="2791CEE6" w14:textId="77777777" w:rsidR="00713959" w:rsidRPr="00713959" w:rsidRDefault="00713959" w:rsidP="00713959">
      <w:pPr>
        <w:tabs>
          <w:tab w:val="left" w:pos="1995"/>
        </w:tabs>
        <w:spacing w:after="0" w:line="240" w:lineRule="auto"/>
        <w:jc w:val="both"/>
        <w:rPr>
          <w:rFonts w:ascii="Arial" w:hAnsi="Arial" w:cs="Arial"/>
          <w:b/>
          <w:bCs/>
        </w:rPr>
      </w:pPr>
      <w:r w:rsidRPr="00713959">
        <w:rPr>
          <w:rFonts w:ascii="Arial" w:hAnsi="Arial" w:cs="Arial"/>
          <w:b/>
          <w:bCs/>
        </w:rPr>
        <w:t>Passivo Circulante + Exigível à Longo Prazo</w:t>
      </w:r>
    </w:p>
    <w:p w14:paraId="1FBB17E3" w14:textId="77777777" w:rsidR="00713959" w:rsidRPr="00713959" w:rsidRDefault="00713959" w:rsidP="00713959">
      <w:pPr>
        <w:tabs>
          <w:tab w:val="left" w:pos="1995"/>
        </w:tabs>
        <w:spacing w:after="0" w:line="240" w:lineRule="auto"/>
        <w:jc w:val="both"/>
        <w:rPr>
          <w:rFonts w:ascii="Arial" w:hAnsi="Arial" w:cs="Arial"/>
        </w:rPr>
      </w:pPr>
    </w:p>
    <w:p w14:paraId="67901A22" w14:textId="77777777" w:rsidR="00713959" w:rsidRPr="00713959" w:rsidRDefault="00713959" w:rsidP="00713959">
      <w:pPr>
        <w:tabs>
          <w:tab w:val="left" w:pos="1995"/>
        </w:tabs>
        <w:spacing w:after="0" w:line="240" w:lineRule="auto"/>
        <w:jc w:val="both"/>
        <w:rPr>
          <w:rFonts w:ascii="Arial" w:hAnsi="Arial" w:cs="Arial"/>
          <w:b/>
          <w:bCs/>
        </w:rPr>
      </w:pPr>
      <w:r w:rsidRPr="00713959">
        <w:rPr>
          <w:rFonts w:ascii="Arial" w:hAnsi="Arial" w:cs="Arial"/>
          <w:b/>
          <w:bCs/>
        </w:rPr>
        <w:t>Ativo Total</w:t>
      </w:r>
    </w:p>
    <w:p w14:paraId="1E476CCF" w14:textId="77777777" w:rsidR="00713959" w:rsidRPr="00713959" w:rsidRDefault="00713959" w:rsidP="00713959">
      <w:pPr>
        <w:tabs>
          <w:tab w:val="left" w:pos="1995"/>
        </w:tabs>
        <w:spacing w:after="0" w:line="240" w:lineRule="auto"/>
        <w:jc w:val="both"/>
        <w:rPr>
          <w:rFonts w:ascii="Arial" w:hAnsi="Arial" w:cs="Arial"/>
        </w:rPr>
      </w:pPr>
    </w:p>
    <w:p w14:paraId="35260E9A" w14:textId="77777777" w:rsidR="00713959" w:rsidRPr="00713959" w:rsidRDefault="00713959" w:rsidP="00713959">
      <w:pPr>
        <w:tabs>
          <w:tab w:val="left" w:pos="1995"/>
        </w:tabs>
        <w:spacing w:after="0" w:line="240" w:lineRule="auto"/>
        <w:jc w:val="both"/>
        <w:rPr>
          <w:rFonts w:ascii="Arial" w:hAnsi="Arial" w:cs="Arial"/>
        </w:rPr>
      </w:pPr>
      <w:r w:rsidRPr="00713959">
        <w:rPr>
          <w:rFonts w:ascii="Arial" w:hAnsi="Arial" w:cs="Arial"/>
        </w:rPr>
        <w:t>ISG = ------------------------------------------------------</w:t>
      </w:r>
    </w:p>
    <w:p w14:paraId="100AF5C7" w14:textId="77777777" w:rsidR="00713959" w:rsidRPr="00713959" w:rsidRDefault="00713959" w:rsidP="00713959">
      <w:pPr>
        <w:tabs>
          <w:tab w:val="left" w:pos="1995"/>
        </w:tabs>
        <w:spacing w:after="0" w:line="240" w:lineRule="auto"/>
        <w:jc w:val="both"/>
        <w:rPr>
          <w:rFonts w:ascii="Arial" w:hAnsi="Arial" w:cs="Arial"/>
        </w:rPr>
      </w:pPr>
    </w:p>
    <w:p w14:paraId="0F837FE1" w14:textId="77777777" w:rsidR="00713959" w:rsidRPr="00713959" w:rsidRDefault="00713959" w:rsidP="00713959">
      <w:pPr>
        <w:tabs>
          <w:tab w:val="left" w:pos="1995"/>
        </w:tabs>
        <w:spacing w:after="0" w:line="240" w:lineRule="auto"/>
        <w:jc w:val="both"/>
        <w:rPr>
          <w:rFonts w:ascii="Arial" w:hAnsi="Arial" w:cs="Arial"/>
          <w:b/>
          <w:bCs/>
        </w:rPr>
      </w:pPr>
      <w:r w:rsidRPr="00713959">
        <w:rPr>
          <w:rFonts w:ascii="Arial" w:hAnsi="Arial" w:cs="Arial"/>
          <w:b/>
          <w:bCs/>
        </w:rPr>
        <w:t>Passivo Circulante + Exigível à Longo Prazo</w:t>
      </w:r>
    </w:p>
    <w:p w14:paraId="42CD9123" w14:textId="77777777" w:rsidR="00713959" w:rsidRPr="00713959" w:rsidRDefault="00713959" w:rsidP="00713959">
      <w:pPr>
        <w:tabs>
          <w:tab w:val="left" w:pos="1995"/>
        </w:tabs>
        <w:spacing w:after="0" w:line="240" w:lineRule="auto"/>
        <w:jc w:val="both"/>
        <w:rPr>
          <w:rFonts w:ascii="Arial" w:hAnsi="Arial" w:cs="Arial"/>
        </w:rPr>
      </w:pPr>
    </w:p>
    <w:p w14:paraId="6345C09B" w14:textId="77777777" w:rsidR="00713959" w:rsidRPr="00713959" w:rsidRDefault="00713959" w:rsidP="00713959">
      <w:pPr>
        <w:tabs>
          <w:tab w:val="left" w:pos="1995"/>
        </w:tabs>
        <w:spacing w:after="0" w:line="240" w:lineRule="auto"/>
        <w:jc w:val="both"/>
        <w:rPr>
          <w:rFonts w:ascii="Arial" w:hAnsi="Arial" w:cs="Arial"/>
          <w:b/>
          <w:bCs/>
        </w:rPr>
      </w:pPr>
      <w:r w:rsidRPr="00713959">
        <w:rPr>
          <w:rFonts w:ascii="Arial" w:hAnsi="Arial" w:cs="Arial"/>
          <w:b/>
          <w:bCs/>
        </w:rPr>
        <w:t>Ativo Circulante</w:t>
      </w:r>
    </w:p>
    <w:p w14:paraId="05FAF2CC" w14:textId="77777777" w:rsidR="00713959" w:rsidRPr="00713959" w:rsidRDefault="00713959" w:rsidP="00713959">
      <w:pPr>
        <w:tabs>
          <w:tab w:val="left" w:pos="1995"/>
        </w:tabs>
        <w:spacing w:after="0" w:line="240" w:lineRule="auto"/>
        <w:jc w:val="both"/>
        <w:rPr>
          <w:rFonts w:ascii="Arial" w:hAnsi="Arial" w:cs="Arial"/>
        </w:rPr>
      </w:pPr>
    </w:p>
    <w:p w14:paraId="07413296" w14:textId="77777777" w:rsidR="00713959" w:rsidRPr="00713959" w:rsidRDefault="00713959" w:rsidP="00713959">
      <w:pPr>
        <w:tabs>
          <w:tab w:val="left" w:pos="1995"/>
        </w:tabs>
        <w:spacing w:after="0" w:line="240" w:lineRule="auto"/>
        <w:jc w:val="both"/>
        <w:rPr>
          <w:rFonts w:ascii="Arial" w:hAnsi="Arial" w:cs="Arial"/>
        </w:rPr>
      </w:pPr>
      <w:r w:rsidRPr="00713959">
        <w:rPr>
          <w:rFonts w:ascii="Arial" w:hAnsi="Arial" w:cs="Arial"/>
        </w:rPr>
        <w:t>ILC = ------------------------------------------------------</w:t>
      </w:r>
    </w:p>
    <w:p w14:paraId="6B3E59FD" w14:textId="77777777" w:rsidR="00713959" w:rsidRPr="00713959" w:rsidRDefault="00713959" w:rsidP="00713959">
      <w:pPr>
        <w:tabs>
          <w:tab w:val="left" w:pos="1995"/>
        </w:tabs>
        <w:spacing w:after="0" w:line="240" w:lineRule="auto"/>
        <w:jc w:val="both"/>
        <w:rPr>
          <w:rFonts w:ascii="Arial" w:hAnsi="Arial" w:cs="Arial"/>
        </w:rPr>
      </w:pPr>
    </w:p>
    <w:p w14:paraId="520F3346" w14:textId="77777777" w:rsidR="00713959" w:rsidRPr="00713959" w:rsidRDefault="00713959" w:rsidP="00713959">
      <w:pPr>
        <w:tabs>
          <w:tab w:val="left" w:pos="1995"/>
        </w:tabs>
        <w:spacing w:after="0" w:line="240" w:lineRule="auto"/>
        <w:jc w:val="both"/>
        <w:rPr>
          <w:rFonts w:ascii="Arial" w:hAnsi="Arial" w:cs="Arial"/>
          <w:b/>
          <w:bCs/>
        </w:rPr>
      </w:pPr>
      <w:r w:rsidRPr="00713959">
        <w:rPr>
          <w:rFonts w:ascii="Arial" w:hAnsi="Arial" w:cs="Arial"/>
          <w:b/>
          <w:bCs/>
        </w:rPr>
        <w:t>Passivo Circulante</w:t>
      </w:r>
    </w:p>
    <w:p w14:paraId="2C2EE1B8" w14:textId="77777777" w:rsidR="00713959" w:rsidRPr="00713959" w:rsidRDefault="00713959" w:rsidP="00713959">
      <w:pPr>
        <w:tabs>
          <w:tab w:val="left" w:pos="1995"/>
        </w:tabs>
        <w:spacing w:after="0" w:line="240" w:lineRule="auto"/>
        <w:jc w:val="both"/>
        <w:rPr>
          <w:rFonts w:ascii="Arial" w:hAnsi="Arial" w:cs="Arial"/>
        </w:rPr>
      </w:pPr>
      <w:r w:rsidRPr="00713959">
        <w:rPr>
          <w:rFonts w:ascii="Arial" w:hAnsi="Arial" w:cs="Arial"/>
        </w:rPr>
        <w:t>Fórmulas</w:t>
      </w:r>
    </w:p>
    <w:p w14:paraId="1D9608CB" w14:textId="77777777" w:rsidR="00713959" w:rsidRPr="00E42C17" w:rsidRDefault="00713959" w:rsidP="00713959">
      <w:pPr>
        <w:tabs>
          <w:tab w:val="left" w:pos="1995"/>
        </w:tabs>
        <w:spacing w:after="0" w:line="240" w:lineRule="auto"/>
        <w:jc w:val="both"/>
        <w:rPr>
          <w:rFonts w:ascii="Arial" w:hAnsi="Arial" w:cs="Arial"/>
          <w:b/>
          <w:bCs/>
          <w:lang w:val="en-US"/>
        </w:rPr>
      </w:pPr>
      <w:r w:rsidRPr="00E42C17">
        <w:rPr>
          <w:rFonts w:ascii="Arial" w:hAnsi="Arial" w:cs="Arial"/>
          <w:b/>
          <w:bCs/>
          <w:lang w:val="en-US"/>
        </w:rPr>
        <w:t>ILG = (AC + RLP) / (PC + ELP)</w:t>
      </w:r>
    </w:p>
    <w:p w14:paraId="1FDC0906" w14:textId="77777777" w:rsidR="00713959" w:rsidRPr="00713959" w:rsidRDefault="00713959" w:rsidP="00713959">
      <w:pPr>
        <w:tabs>
          <w:tab w:val="left" w:pos="1995"/>
        </w:tabs>
        <w:spacing w:after="0" w:line="240" w:lineRule="auto"/>
        <w:jc w:val="both"/>
        <w:rPr>
          <w:rFonts w:ascii="Arial" w:hAnsi="Arial" w:cs="Arial"/>
        </w:rPr>
      </w:pPr>
      <w:r w:rsidRPr="00713959">
        <w:rPr>
          <w:rFonts w:ascii="Arial" w:hAnsi="Arial" w:cs="Arial"/>
        </w:rPr>
        <w:t>ILG = ÍNDICE DE LIQUIDEZ GERAL</w:t>
      </w:r>
    </w:p>
    <w:p w14:paraId="5752E446" w14:textId="77777777" w:rsidR="00713959" w:rsidRPr="00713959" w:rsidRDefault="00713959" w:rsidP="00713959">
      <w:pPr>
        <w:tabs>
          <w:tab w:val="left" w:pos="1995"/>
        </w:tabs>
        <w:spacing w:after="0" w:line="240" w:lineRule="auto"/>
        <w:jc w:val="both"/>
        <w:rPr>
          <w:rFonts w:ascii="Arial" w:hAnsi="Arial" w:cs="Arial"/>
        </w:rPr>
      </w:pPr>
      <w:r w:rsidRPr="00713959">
        <w:rPr>
          <w:rFonts w:ascii="Arial" w:hAnsi="Arial" w:cs="Arial"/>
        </w:rPr>
        <w:t>AC = Ativo Circulante</w:t>
      </w:r>
    </w:p>
    <w:p w14:paraId="220C3B01" w14:textId="77777777" w:rsidR="00713959" w:rsidRPr="00713959" w:rsidRDefault="00713959" w:rsidP="00713959">
      <w:pPr>
        <w:tabs>
          <w:tab w:val="left" w:pos="1995"/>
        </w:tabs>
        <w:spacing w:after="0" w:line="240" w:lineRule="auto"/>
        <w:jc w:val="both"/>
        <w:rPr>
          <w:rFonts w:ascii="Arial" w:hAnsi="Arial" w:cs="Arial"/>
        </w:rPr>
      </w:pPr>
      <w:r w:rsidRPr="00713959">
        <w:rPr>
          <w:rFonts w:ascii="Arial" w:hAnsi="Arial" w:cs="Arial"/>
        </w:rPr>
        <w:t>RLP = Realizável à Longo Prazo</w:t>
      </w:r>
    </w:p>
    <w:p w14:paraId="4A406C94" w14:textId="77777777" w:rsidR="00713959" w:rsidRPr="00713959" w:rsidRDefault="00713959" w:rsidP="00713959">
      <w:pPr>
        <w:tabs>
          <w:tab w:val="left" w:pos="1995"/>
        </w:tabs>
        <w:spacing w:after="0" w:line="240" w:lineRule="auto"/>
        <w:jc w:val="both"/>
        <w:rPr>
          <w:rFonts w:ascii="Arial" w:hAnsi="Arial" w:cs="Arial"/>
        </w:rPr>
      </w:pPr>
      <w:r w:rsidRPr="00713959">
        <w:rPr>
          <w:rFonts w:ascii="Arial" w:hAnsi="Arial" w:cs="Arial"/>
        </w:rPr>
        <w:t>PC = Passivo Circulante</w:t>
      </w:r>
    </w:p>
    <w:p w14:paraId="24925417" w14:textId="77777777" w:rsidR="00713959" w:rsidRPr="00713959" w:rsidRDefault="00713959" w:rsidP="00713959">
      <w:pPr>
        <w:tabs>
          <w:tab w:val="left" w:pos="1995"/>
        </w:tabs>
        <w:spacing w:after="0" w:line="240" w:lineRule="auto"/>
        <w:jc w:val="both"/>
        <w:rPr>
          <w:rFonts w:ascii="Arial" w:hAnsi="Arial" w:cs="Arial"/>
        </w:rPr>
      </w:pPr>
      <w:r w:rsidRPr="00713959">
        <w:rPr>
          <w:rFonts w:ascii="Arial" w:hAnsi="Arial" w:cs="Arial"/>
        </w:rPr>
        <w:t>ELP = Exigível à Longo Prazo</w:t>
      </w:r>
    </w:p>
    <w:p w14:paraId="1CB0C688" w14:textId="77777777" w:rsidR="00713959" w:rsidRPr="00713959" w:rsidRDefault="00713959" w:rsidP="00713959">
      <w:pPr>
        <w:tabs>
          <w:tab w:val="left" w:pos="1995"/>
        </w:tabs>
        <w:spacing w:after="0" w:line="240" w:lineRule="auto"/>
        <w:jc w:val="both"/>
        <w:rPr>
          <w:rFonts w:ascii="Arial" w:hAnsi="Arial" w:cs="Arial"/>
          <w:b/>
          <w:bCs/>
        </w:rPr>
      </w:pPr>
      <w:r w:rsidRPr="00713959">
        <w:rPr>
          <w:rFonts w:ascii="Arial" w:hAnsi="Arial" w:cs="Arial"/>
          <w:b/>
          <w:bCs/>
        </w:rPr>
        <w:t xml:space="preserve">ISG = AT / (PC + ELP) </w:t>
      </w:r>
    </w:p>
    <w:p w14:paraId="44BD1085" w14:textId="77777777" w:rsidR="00713959" w:rsidRPr="00713959" w:rsidRDefault="00713959" w:rsidP="00713959">
      <w:pPr>
        <w:tabs>
          <w:tab w:val="left" w:pos="1995"/>
        </w:tabs>
        <w:spacing w:after="0" w:line="240" w:lineRule="auto"/>
        <w:jc w:val="both"/>
        <w:rPr>
          <w:rFonts w:ascii="Arial" w:hAnsi="Arial" w:cs="Arial"/>
        </w:rPr>
      </w:pPr>
      <w:r w:rsidRPr="00713959">
        <w:rPr>
          <w:rFonts w:ascii="Arial" w:hAnsi="Arial" w:cs="Arial"/>
        </w:rPr>
        <w:t>ISG = ÍNDICE DE SOLVÊNCIA GERAL</w:t>
      </w:r>
    </w:p>
    <w:p w14:paraId="242F923D" w14:textId="77777777" w:rsidR="00713959" w:rsidRPr="00713959" w:rsidRDefault="00713959" w:rsidP="00713959">
      <w:pPr>
        <w:tabs>
          <w:tab w:val="left" w:pos="1995"/>
        </w:tabs>
        <w:spacing w:after="0" w:line="240" w:lineRule="auto"/>
        <w:jc w:val="both"/>
        <w:rPr>
          <w:rFonts w:ascii="Arial" w:hAnsi="Arial" w:cs="Arial"/>
        </w:rPr>
      </w:pPr>
      <w:r w:rsidRPr="00713959">
        <w:rPr>
          <w:rFonts w:ascii="Arial" w:hAnsi="Arial" w:cs="Arial"/>
        </w:rPr>
        <w:t>AT = Ativo Total</w:t>
      </w:r>
    </w:p>
    <w:p w14:paraId="5009F26B" w14:textId="77777777" w:rsidR="00713959" w:rsidRPr="00713959" w:rsidRDefault="00713959" w:rsidP="00713959">
      <w:pPr>
        <w:tabs>
          <w:tab w:val="left" w:pos="1995"/>
        </w:tabs>
        <w:spacing w:after="0" w:line="240" w:lineRule="auto"/>
        <w:jc w:val="both"/>
        <w:rPr>
          <w:rFonts w:ascii="Arial" w:hAnsi="Arial" w:cs="Arial"/>
        </w:rPr>
      </w:pPr>
      <w:r w:rsidRPr="00713959">
        <w:rPr>
          <w:rFonts w:ascii="Arial" w:hAnsi="Arial" w:cs="Arial"/>
        </w:rPr>
        <w:t>PC = Passivo Circulante</w:t>
      </w:r>
    </w:p>
    <w:p w14:paraId="28A5DEEB" w14:textId="77777777" w:rsidR="00713959" w:rsidRPr="00713959" w:rsidRDefault="00713959" w:rsidP="00713959">
      <w:pPr>
        <w:tabs>
          <w:tab w:val="left" w:pos="1995"/>
        </w:tabs>
        <w:spacing w:after="0" w:line="240" w:lineRule="auto"/>
        <w:jc w:val="both"/>
        <w:rPr>
          <w:rFonts w:ascii="Arial" w:hAnsi="Arial" w:cs="Arial"/>
        </w:rPr>
      </w:pPr>
      <w:r w:rsidRPr="00713959">
        <w:rPr>
          <w:rFonts w:ascii="Arial" w:hAnsi="Arial" w:cs="Arial"/>
        </w:rPr>
        <w:t xml:space="preserve">ELP = Exigível à Longo Prazo </w:t>
      </w:r>
    </w:p>
    <w:p w14:paraId="7E65B45C" w14:textId="77777777" w:rsidR="00713959" w:rsidRPr="00713959" w:rsidRDefault="00713959" w:rsidP="00713959">
      <w:pPr>
        <w:tabs>
          <w:tab w:val="left" w:pos="1995"/>
        </w:tabs>
        <w:spacing w:after="0" w:line="240" w:lineRule="auto"/>
        <w:jc w:val="both"/>
        <w:rPr>
          <w:rFonts w:ascii="Arial" w:hAnsi="Arial" w:cs="Arial"/>
          <w:b/>
          <w:bCs/>
        </w:rPr>
      </w:pPr>
      <w:r w:rsidRPr="00713959">
        <w:rPr>
          <w:rFonts w:ascii="Arial" w:hAnsi="Arial" w:cs="Arial"/>
          <w:b/>
          <w:bCs/>
        </w:rPr>
        <w:t>ILC = AC / PC</w:t>
      </w:r>
    </w:p>
    <w:p w14:paraId="1EC52935" w14:textId="77777777" w:rsidR="00713959" w:rsidRPr="00713959" w:rsidRDefault="00713959" w:rsidP="00713959">
      <w:pPr>
        <w:tabs>
          <w:tab w:val="left" w:pos="1995"/>
        </w:tabs>
        <w:spacing w:after="0" w:line="240" w:lineRule="auto"/>
        <w:jc w:val="both"/>
        <w:rPr>
          <w:rFonts w:ascii="Arial" w:hAnsi="Arial" w:cs="Arial"/>
        </w:rPr>
      </w:pPr>
      <w:r w:rsidRPr="00713959">
        <w:rPr>
          <w:rFonts w:ascii="Arial" w:hAnsi="Arial" w:cs="Arial"/>
        </w:rPr>
        <w:t>ILC = ÍNDICE DE LIQUIDEZ CORRENTE</w:t>
      </w:r>
    </w:p>
    <w:p w14:paraId="0CCA8C6E" w14:textId="77777777" w:rsidR="00713959" w:rsidRPr="00713959" w:rsidRDefault="00713959" w:rsidP="00713959">
      <w:pPr>
        <w:tabs>
          <w:tab w:val="left" w:pos="1995"/>
        </w:tabs>
        <w:spacing w:after="0" w:line="240" w:lineRule="auto"/>
        <w:jc w:val="both"/>
        <w:rPr>
          <w:rFonts w:ascii="Arial" w:hAnsi="Arial" w:cs="Arial"/>
        </w:rPr>
      </w:pPr>
      <w:r w:rsidRPr="00713959">
        <w:rPr>
          <w:rFonts w:ascii="Arial" w:hAnsi="Arial" w:cs="Arial"/>
        </w:rPr>
        <w:t>AC = Ativo Circulante</w:t>
      </w:r>
    </w:p>
    <w:p w14:paraId="517A17F3" w14:textId="5DD6D51A" w:rsidR="00713959" w:rsidRDefault="00713959" w:rsidP="00713959">
      <w:pPr>
        <w:tabs>
          <w:tab w:val="left" w:pos="1995"/>
        </w:tabs>
        <w:spacing w:after="0" w:line="240" w:lineRule="auto"/>
        <w:jc w:val="both"/>
        <w:rPr>
          <w:rFonts w:ascii="Arial" w:hAnsi="Arial" w:cs="Arial"/>
        </w:rPr>
      </w:pPr>
      <w:r w:rsidRPr="00713959">
        <w:rPr>
          <w:rFonts w:ascii="Arial" w:hAnsi="Arial" w:cs="Arial"/>
        </w:rPr>
        <w:t>PC = Passivo Circulante</w:t>
      </w:r>
    </w:p>
    <w:p w14:paraId="15BA3D6F" w14:textId="77777777" w:rsidR="00713959" w:rsidRPr="00713959" w:rsidRDefault="00713959" w:rsidP="00713959">
      <w:pPr>
        <w:tabs>
          <w:tab w:val="left" w:pos="1995"/>
        </w:tabs>
        <w:spacing w:after="0" w:line="240" w:lineRule="auto"/>
        <w:jc w:val="both"/>
        <w:rPr>
          <w:rFonts w:ascii="Arial" w:hAnsi="Arial" w:cs="Arial"/>
        </w:rPr>
      </w:pPr>
    </w:p>
    <w:p w14:paraId="53F5A3C3" w14:textId="24D38FE3" w:rsidR="00713959" w:rsidRPr="00713959" w:rsidRDefault="00713959" w:rsidP="00713959">
      <w:pPr>
        <w:tabs>
          <w:tab w:val="left" w:pos="1995"/>
        </w:tabs>
        <w:jc w:val="both"/>
        <w:rPr>
          <w:rFonts w:ascii="Arial" w:hAnsi="Arial" w:cs="Arial"/>
        </w:rPr>
      </w:pPr>
      <w:r w:rsidRPr="00713959">
        <w:rPr>
          <w:rFonts w:ascii="Arial" w:hAnsi="Arial" w:cs="Arial"/>
        </w:rPr>
        <w:t xml:space="preserve">As empresas que apresentarem resultado igual ou menor que 1,00 (um) em qualquer um dos índices referidos no item 8.1.4, deverá apresentar </w:t>
      </w:r>
      <w:r w:rsidRPr="00713959">
        <w:rPr>
          <w:rFonts w:ascii="Arial" w:hAnsi="Arial" w:cs="Arial"/>
          <w:b/>
          <w:bCs/>
        </w:rPr>
        <w:t>Prova de possuir capital social mínimo ou Patrimônio Líquido</w:t>
      </w:r>
      <w:r w:rsidRPr="00713959">
        <w:rPr>
          <w:rFonts w:ascii="Arial" w:hAnsi="Arial" w:cs="Arial"/>
        </w:rPr>
        <w:t xml:space="preserve"> igual ou superior a </w:t>
      </w:r>
      <w:r w:rsidRPr="00713959">
        <w:rPr>
          <w:rFonts w:ascii="Arial" w:hAnsi="Arial" w:cs="Arial"/>
          <w:b/>
          <w:bCs/>
        </w:rPr>
        <w:t>10% (dez por cento)</w:t>
      </w:r>
      <w:r w:rsidRPr="00713959">
        <w:rPr>
          <w:rFonts w:ascii="Arial" w:hAnsi="Arial" w:cs="Arial"/>
        </w:rPr>
        <w:t xml:space="preserve"> do valor total máximo estimado pela administração, admitida a atualização para a data da apresentação da proposta através de índices oficiais. A comprovação será obrigatoriamente feita pelo Ato Constitutivo, Estatuto ou Contrato Social em vigor e devidamente registrado, ou pelo Balanço Patrimonial e Demonstrações Contábeis dos 02 (dois) últimos exercícios sociais, na forma da Lei.</w:t>
      </w:r>
    </w:p>
    <w:p w14:paraId="1A9746A7" w14:textId="6343B2A8" w:rsidR="00713959" w:rsidRPr="00713959" w:rsidRDefault="00713959" w:rsidP="00713959">
      <w:pPr>
        <w:tabs>
          <w:tab w:val="left" w:pos="1995"/>
        </w:tabs>
        <w:jc w:val="both"/>
        <w:rPr>
          <w:rFonts w:ascii="Arial" w:hAnsi="Arial" w:cs="Arial"/>
        </w:rPr>
      </w:pPr>
      <w:r w:rsidRPr="00713959">
        <w:rPr>
          <w:rFonts w:ascii="Arial" w:hAnsi="Arial" w:cs="Arial"/>
        </w:rPr>
        <w:t xml:space="preserve">Fica dispensado da apresentação de Balanço Patrimonial </w:t>
      </w:r>
      <w:proofErr w:type="spellStart"/>
      <w:r w:rsidRPr="00713959">
        <w:rPr>
          <w:rFonts w:ascii="Arial" w:hAnsi="Arial" w:cs="Arial"/>
        </w:rPr>
        <w:t>o</w:t>
      </w:r>
      <w:proofErr w:type="spellEnd"/>
      <w:r w:rsidRPr="00713959">
        <w:rPr>
          <w:rFonts w:ascii="Arial" w:hAnsi="Arial" w:cs="Arial"/>
        </w:rPr>
        <w:t xml:space="preserve"> </w:t>
      </w:r>
      <w:r w:rsidRPr="00713959">
        <w:rPr>
          <w:rFonts w:ascii="Arial" w:hAnsi="Arial" w:cs="Arial"/>
          <w:b/>
          <w:bCs/>
        </w:rPr>
        <w:t>Microempreendedor Individual – MEI</w:t>
      </w:r>
      <w:r w:rsidRPr="00713959">
        <w:rPr>
          <w:rFonts w:ascii="Arial" w:hAnsi="Arial" w:cs="Arial"/>
        </w:rPr>
        <w:t xml:space="preserve">, nos termos do art. 1.179, §2º, da Lei nº 10.406/2002 (Código Civil), que autoriza a adoção de contabilidade simplificada para os pequenos empresários, </w:t>
      </w:r>
      <w:r w:rsidRPr="00713959">
        <w:rPr>
          <w:rFonts w:ascii="Arial" w:hAnsi="Arial" w:cs="Arial"/>
        </w:rPr>
        <w:lastRenderedPageBreak/>
        <w:t>incluindo o MEI, não sendo exigível a apresentação das demonstrações contábeis formais para fins de habilitação.</w:t>
      </w:r>
    </w:p>
    <w:p w14:paraId="387E33C2" w14:textId="584D4BD5" w:rsidR="00713959" w:rsidRPr="00713959" w:rsidRDefault="00713959" w:rsidP="00713959">
      <w:pPr>
        <w:tabs>
          <w:tab w:val="left" w:pos="1995"/>
        </w:tabs>
        <w:jc w:val="both"/>
        <w:rPr>
          <w:rFonts w:ascii="Arial" w:hAnsi="Arial" w:cs="Arial"/>
          <w:b/>
          <w:bCs/>
        </w:rPr>
      </w:pPr>
      <w:r w:rsidRPr="00713959">
        <w:rPr>
          <w:rFonts w:ascii="Arial" w:hAnsi="Arial" w:cs="Arial"/>
          <w:b/>
          <w:bCs/>
        </w:rPr>
        <w:t xml:space="preserve">QUALIFICAÇÃO TÉCNICA: </w:t>
      </w:r>
    </w:p>
    <w:p w14:paraId="6B353C57" w14:textId="70D636A5" w:rsidR="00713959" w:rsidRDefault="00713959" w:rsidP="00713959">
      <w:pPr>
        <w:tabs>
          <w:tab w:val="left" w:pos="1995"/>
        </w:tabs>
        <w:jc w:val="both"/>
        <w:rPr>
          <w:rFonts w:ascii="Arial" w:hAnsi="Arial" w:cs="Arial"/>
        </w:rPr>
      </w:pPr>
      <w:r w:rsidRPr="00713959">
        <w:rPr>
          <w:rFonts w:ascii="Arial" w:hAnsi="Arial" w:cs="Arial"/>
          <w:b/>
          <w:bCs/>
        </w:rPr>
        <w:t>Apresentação de atestado(s) de capacidade técnica</w:t>
      </w:r>
      <w:r w:rsidRPr="00713959">
        <w:rPr>
          <w:rFonts w:ascii="Arial" w:hAnsi="Arial" w:cs="Arial"/>
        </w:rPr>
        <w:t>, fornecido(s) por pessoa jurídica de direito público ou privado, que comprove(m) a execução satisfatória de serviços de diagnóstico por imagem, demonstrando aptidão para a prestação dos serviços licitados.</w:t>
      </w:r>
    </w:p>
    <w:p w14:paraId="4E721DCD" w14:textId="2F8ABD9E" w:rsidR="00713959" w:rsidRPr="00207895" w:rsidRDefault="00604246" w:rsidP="00713959">
      <w:pPr>
        <w:tabs>
          <w:tab w:val="left" w:pos="1995"/>
        </w:tabs>
        <w:jc w:val="both"/>
        <w:rPr>
          <w:rFonts w:ascii="Arial" w:hAnsi="Arial" w:cs="Arial"/>
        </w:rPr>
      </w:pPr>
      <w:r w:rsidRPr="00207895">
        <w:rPr>
          <w:rFonts w:ascii="Arial" w:hAnsi="Arial" w:cs="Arial"/>
        </w:rPr>
        <w:t xml:space="preserve">A Licitante deverá apresentar </w:t>
      </w:r>
      <w:r w:rsidRPr="00207895">
        <w:rPr>
          <w:rFonts w:ascii="Arial" w:hAnsi="Arial" w:cs="Arial"/>
          <w:b/>
          <w:bCs/>
        </w:rPr>
        <w:t>Registro no Conselho Regional de Medicina Veterinária</w:t>
      </w:r>
      <w:r w:rsidRPr="00207895">
        <w:rPr>
          <w:rFonts w:ascii="Arial" w:hAnsi="Arial" w:cs="Arial"/>
        </w:rPr>
        <w:t xml:space="preserve"> (CRMV), em plena validade.</w:t>
      </w:r>
    </w:p>
    <w:p w14:paraId="78992033" w14:textId="25F845EF" w:rsidR="00604246" w:rsidRPr="00207895" w:rsidRDefault="00604246" w:rsidP="00713959">
      <w:pPr>
        <w:tabs>
          <w:tab w:val="left" w:pos="1995"/>
        </w:tabs>
        <w:jc w:val="both"/>
        <w:rPr>
          <w:rFonts w:ascii="Arial" w:hAnsi="Arial" w:cs="Arial"/>
        </w:rPr>
      </w:pPr>
      <w:r w:rsidRPr="00207895">
        <w:rPr>
          <w:rFonts w:ascii="Arial" w:hAnsi="Arial" w:cs="Arial"/>
        </w:rPr>
        <w:t>A Licitante deverá apresentar</w:t>
      </w:r>
      <w:r w:rsidR="00207895" w:rsidRPr="00207895">
        <w:rPr>
          <w:rFonts w:ascii="Arial" w:eastAsia="Times New Roman" w:hAnsi="Arial" w:cs="Arial"/>
          <w:lang w:eastAsia="pt-BR"/>
        </w:rPr>
        <w:t xml:space="preserve"> </w:t>
      </w:r>
      <w:r w:rsidR="00207895" w:rsidRPr="00207895">
        <w:rPr>
          <w:rFonts w:ascii="Arial" w:hAnsi="Arial" w:cs="Arial"/>
        </w:rPr>
        <w:t>Responsável Técnico (Médico Veterinário)</w:t>
      </w:r>
      <w:r w:rsidRPr="00207895">
        <w:rPr>
          <w:rFonts w:ascii="Arial" w:hAnsi="Arial" w:cs="Arial"/>
        </w:rPr>
        <w:t xml:space="preserve"> </w:t>
      </w:r>
      <w:r w:rsidRPr="00207895">
        <w:rPr>
          <w:rFonts w:ascii="Arial" w:hAnsi="Arial" w:cs="Arial"/>
          <w:b/>
          <w:bCs/>
        </w:rPr>
        <w:t>profissiona</w:t>
      </w:r>
      <w:r w:rsidR="00207895" w:rsidRPr="00207895">
        <w:rPr>
          <w:rFonts w:ascii="Arial" w:hAnsi="Arial" w:cs="Arial"/>
          <w:b/>
          <w:bCs/>
        </w:rPr>
        <w:t>l</w:t>
      </w:r>
      <w:r w:rsidRPr="00207895">
        <w:rPr>
          <w:rFonts w:ascii="Arial" w:hAnsi="Arial" w:cs="Arial"/>
          <w:b/>
          <w:bCs/>
        </w:rPr>
        <w:t xml:space="preserve"> devidamente habilitado junto ao Conselho Regional de Medicina Veterinária</w:t>
      </w:r>
      <w:r w:rsidRPr="00207895">
        <w:rPr>
          <w:rFonts w:ascii="Arial" w:hAnsi="Arial" w:cs="Arial"/>
        </w:rPr>
        <w:t xml:space="preserve"> (CRMV) para a execução de todos os serviços previstos neste Termo de Referência.</w:t>
      </w:r>
    </w:p>
    <w:p w14:paraId="184D0A8C" w14:textId="5D6DF9E7" w:rsidR="00604246" w:rsidRPr="00207895" w:rsidRDefault="00604246" w:rsidP="00713959">
      <w:pPr>
        <w:tabs>
          <w:tab w:val="left" w:pos="1995"/>
        </w:tabs>
        <w:jc w:val="both"/>
        <w:rPr>
          <w:rFonts w:ascii="Arial" w:hAnsi="Arial" w:cs="Arial"/>
        </w:rPr>
      </w:pPr>
      <w:r w:rsidRPr="00207895">
        <w:rPr>
          <w:rFonts w:ascii="Arial" w:hAnsi="Arial" w:cs="Arial"/>
        </w:rPr>
        <w:t>A comprovação do vínculo com o profissiona</w:t>
      </w:r>
      <w:r w:rsidR="001D22C1">
        <w:rPr>
          <w:rFonts w:ascii="Arial" w:hAnsi="Arial" w:cs="Arial"/>
        </w:rPr>
        <w:t>l</w:t>
      </w:r>
      <w:r w:rsidRPr="00207895">
        <w:rPr>
          <w:rFonts w:ascii="Arial" w:hAnsi="Arial" w:cs="Arial"/>
        </w:rPr>
        <w:t xml:space="preserve"> poderá ser realizada mediante Carteira de Trabalho e Previdência Social (CTPS), contrato de trabalho, contrato de prestação de serviços, contrato social, quando o profissional for sócio da empresa, ou declaração de disponibilidade/compromisso de prestação de serviços para a execução do objeto contratado, sem prejuízo de outros meios legalmente admitidos que demonstrem a efetiva </w:t>
      </w:r>
      <w:r w:rsidRPr="00207895">
        <w:rPr>
          <w:rFonts w:ascii="Arial" w:hAnsi="Arial" w:cs="Arial"/>
          <w:b/>
          <w:bCs/>
        </w:rPr>
        <w:t>disponibilidade do profissional para a execução contratual</w:t>
      </w:r>
      <w:r w:rsidRPr="00207895">
        <w:rPr>
          <w:rFonts w:ascii="Arial" w:hAnsi="Arial" w:cs="Arial"/>
        </w:rPr>
        <w:t>.</w:t>
      </w:r>
    </w:p>
    <w:p w14:paraId="79E41D95" w14:textId="53997BA4" w:rsidR="002B0EF0" w:rsidRDefault="002B0EF0" w:rsidP="00713959">
      <w:pPr>
        <w:tabs>
          <w:tab w:val="left" w:pos="1995"/>
        </w:tabs>
        <w:jc w:val="both"/>
        <w:rPr>
          <w:rFonts w:ascii="Arial" w:hAnsi="Arial" w:cs="Arial"/>
        </w:rPr>
      </w:pPr>
      <w:r w:rsidRPr="00207895">
        <w:rPr>
          <w:rFonts w:ascii="Arial" w:hAnsi="Arial" w:cs="Arial"/>
        </w:rPr>
        <w:t xml:space="preserve">Considerando que o objeto constitui serviço de natureza contínua, a licitante deverá comprovar experiência na execução de serviços compatíveis em características, natureza e complexidade com o objeto desta contratação, mediante </w:t>
      </w:r>
      <w:r w:rsidRPr="00207895">
        <w:rPr>
          <w:rFonts w:ascii="Arial" w:hAnsi="Arial" w:cs="Arial"/>
          <w:b/>
          <w:bCs/>
        </w:rPr>
        <w:t>apresentação de atestado(s) de capacidade técnica que demonstre(m) a execução de serviços por período mínimo de 3 (três) anos</w:t>
      </w:r>
      <w:r w:rsidRPr="00207895">
        <w:rPr>
          <w:rFonts w:ascii="Arial" w:hAnsi="Arial" w:cs="Arial"/>
        </w:rPr>
        <w:t xml:space="preserve">. Para fins desta contratação, consideram-se serviços compatíveis ou equivalentes aqueles relacionados à realização de exames de diagnóstico por imagem, compreendendo, entre outros, exames de radiologia (raio X), ultrassonografia ou outros métodos. Para fins de comprovação do período exigido, </w:t>
      </w:r>
      <w:r w:rsidRPr="00207895">
        <w:rPr>
          <w:rFonts w:ascii="Arial" w:hAnsi="Arial" w:cs="Arial"/>
          <w:b/>
          <w:bCs/>
        </w:rPr>
        <w:t>será admitido o somatório de atestados</w:t>
      </w:r>
      <w:r w:rsidR="0016767B" w:rsidRPr="00207895">
        <w:rPr>
          <w:rFonts w:ascii="Arial" w:hAnsi="Arial" w:cs="Arial"/>
        </w:rPr>
        <w:t>.</w:t>
      </w:r>
    </w:p>
    <w:p w14:paraId="40B01295" w14:textId="1F217244" w:rsidR="00C11AA6" w:rsidRPr="00C11AA6" w:rsidRDefault="00C11AA6" w:rsidP="00C11AA6">
      <w:pPr>
        <w:shd w:val="clear" w:color="auto" w:fill="BFBFBF" w:themeFill="background1" w:themeFillShade="BF"/>
        <w:spacing w:before="100" w:beforeAutospacing="1" w:after="100" w:afterAutospacing="1" w:line="360" w:lineRule="auto"/>
        <w:jc w:val="both"/>
        <w:rPr>
          <w:rFonts w:ascii="Arial" w:eastAsia="Times New Roman" w:hAnsi="Arial" w:cs="Arial"/>
          <w:b/>
          <w:bCs/>
          <w:lang w:eastAsia="pt-BR"/>
        </w:rPr>
      </w:pPr>
      <w:r w:rsidRPr="00C11AA6">
        <w:rPr>
          <w:rFonts w:ascii="Arial" w:eastAsia="Times New Roman" w:hAnsi="Arial" w:cs="Arial"/>
          <w:b/>
          <w:bCs/>
          <w:lang w:eastAsia="pt-BR"/>
        </w:rPr>
        <w:t>1</w:t>
      </w:r>
      <w:r w:rsidR="00C61CAB">
        <w:rPr>
          <w:rFonts w:ascii="Arial" w:eastAsia="Times New Roman" w:hAnsi="Arial" w:cs="Arial"/>
          <w:b/>
          <w:bCs/>
          <w:lang w:eastAsia="pt-BR"/>
        </w:rPr>
        <w:t>5</w:t>
      </w:r>
      <w:r w:rsidRPr="00C11AA6">
        <w:rPr>
          <w:rFonts w:ascii="Arial" w:eastAsia="Times New Roman" w:hAnsi="Arial" w:cs="Arial"/>
          <w:b/>
          <w:bCs/>
          <w:lang w:eastAsia="pt-BR"/>
        </w:rPr>
        <w:t>. FORÇA MAIOR E CASO FORTUITO</w:t>
      </w:r>
    </w:p>
    <w:p w14:paraId="667A07E4" w14:textId="6E5FDFB5" w:rsidR="00C11AA6" w:rsidRDefault="00C11AA6" w:rsidP="00C11AA6">
      <w:pPr>
        <w:tabs>
          <w:tab w:val="left" w:pos="1995"/>
        </w:tabs>
        <w:jc w:val="both"/>
        <w:rPr>
          <w:rFonts w:ascii="Arial" w:hAnsi="Arial" w:cs="Arial"/>
        </w:rPr>
      </w:pPr>
      <w:r w:rsidRPr="00C11AA6">
        <w:rPr>
          <w:rFonts w:ascii="Arial" w:hAnsi="Arial" w:cs="Arial"/>
        </w:rPr>
        <w:t>Os motivos de força maior ou caso fortuito que possam impedir a Contratada de cumprir as etapas e o prazo do(s) Contrato(s) ou instrumento que fizer as vezes dele, deverão ser alegados oportunamente, mediante requerimento protocolado. Não serão consideradas quaisquer alegações baseadas em ocorrências não comunicadas e nem aceitas pela Fiscalização nas épocas oportunas. Os motivos de força maior e caso fortuito poderão autorizar a suspensão da execução do Contrato.</w:t>
      </w:r>
    </w:p>
    <w:p w14:paraId="3F739AC3" w14:textId="0BF066A0" w:rsidR="00C11AA6" w:rsidRPr="00C11AA6" w:rsidRDefault="00C11AA6" w:rsidP="00C11AA6">
      <w:pPr>
        <w:shd w:val="clear" w:color="auto" w:fill="BFBFBF" w:themeFill="background1" w:themeFillShade="BF"/>
        <w:spacing w:before="100" w:beforeAutospacing="1" w:after="100" w:afterAutospacing="1" w:line="360" w:lineRule="auto"/>
        <w:jc w:val="both"/>
        <w:rPr>
          <w:rFonts w:ascii="Arial" w:eastAsia="Times New Roman" w:hAnsi="Arial" w:cs="Arial"/>
          <w:b/>
          <w:bCs/>
          <w:lang w:eastAsia="pt-BR"/>
        </w:rPr>
      </w:pPr>
      <w:r w:rsidRPr="00C11AA6">
        <w:rPr>
          <w:rFonts w:ascii="Arial" w:eastAsia="Times New Roman" w:hAnsi="Arial" w:cs="Arial"/>
          <w:b/>
          <w:bCs/>
          <w:lang w:eastAsia="pt-BR"/>
        </w:rPr>
        <w:lastRenderedPageBreak/>
        <w:t>1</w:t>
      </w:r>
      <w:r w:rsidR="00C61CAB">
        <w:rPr>
          <w:rFonts w:ascii="Arial" w:eastAsia="Times New Roman" w:hAnsi="Arial" w:cs="Arial"/>
          <w:b/>
          <w:bCs/>
          <w:lang w:eastAsia="pt-BR"/>
        </w:rPr>
        <w:t>6</w:t>
      </w:r>
      <w:r w:rsidRPr="00C11AA6">
        <w:rPr>
          <w:rFonts w:ascii="Arial" w:eastAsia="Times New Roman" w:hAnsi="Arial" w:cs="Arial"/>
          <w:b/>
          <w:bCs/>
          <w:lang w:eastAsia="pt-BR"/>
        </w:rPr>
        <w:t>. SUSPENSÃO DA EXECUÇÃO</w:t>
      </w:r>
    </w:p>
    <w:p w14:paraId="490453B6" w14:textId="6EB5E797" w:rsidR="00C11AA6" w:rsidRDefault="00C11AA6" w:rsidP="00C11AA6">
      <w:pPr>
        <w:tabs>
          <w:tab w:val="left" w:pos="1995"/>
        </w:tabs>
        <w:jc w:val="both"/>
        <w:rPr>
          <w:rFonts w:ascii="Arial" w:hAnsi="Arial" w:cs="Arial"/>
        </w:rPr>
      </w:pPr>
      <w:r w:rsidRPr="00C11AA6">
        <w:rPr>
          <w:rFonts w:ascii="Arial" w:hAnsi="Arial" w:cs="Arial"/>
          <w:bCs/>
        </w:rPr>
        <w:t xml:space="preserve">É facultativo </w:t>
      </w:r>
      <w:r w:rsidRPr="00C11AA6">
        <w:rPr>
          <w:rFonts w:ascii="Arial" w:hAnsi="Arial" w:cs="Arial"/>
        </w:rPr>
        <w:t>ao Contratante suspender a execução do(s) Contrato(s) e a contagem dos prazos mediantes justificativas.</w:t>
      </w:r>
    </w:p>
    <w:p w14:paraId="68A9E578" w14:textId="5C052DB4" w:rsidR="00C11AA6" w:rsidRPr="00C11AA6" w:rsidRDefault="00C11AA6" w:rsidP="00C11AA6">
      <w:pPr>
        <w:shd w:val="clear" w:color="auto" w:fill="BFBFBF" w:themeFill="background1" w:themeFillShade="BF"/>
        <w:spacing w:before="100" w:beforeAutospacing="1" w:after="100" w:afterAutospacing="1" w:line="360" w:lineRule="auto"/>
        <w:jc w:val="both"/>
        <w:rPr>
          <w:rFonts w:ascii="Arial" w:eastAsia="Times New Roman" w:hAnsi="Arial" w:cs="Arial"/>
          <w:b/>
          <w:bCs/>
          <w:lang w:eastAsia="pt-BR"/>
        </w:rPr>
      </w:pPr>
      <w:r>
        <w:rPr>
          <w:rFonts w:ascii="Arial" w:eastAsia="Times New Roman" w:hAnsi="Arial" w:cs="Arial"/>
          <w:b/>
          <w:bCs/>
          <w:lang w:eastAsia="pt-BR"/>
        </w:rPr>
        <w:t>1</w:t>
      </w:r>
      <w:r w:rsidR="00C61CAB">
        <w:rPr>
          <w:rFonts w:ascii="Arial" w:eastAsia="Times New Roman" w:hAnsi="Arial" w:cs="Arial"/>
          <w:b/>
          <w:bCs/>
          <w:lang w:eastAsia="pt-BR"/>
        </w:rPr>
        <w:t>7</w:t>
      </w:r>
      <w:r>
        <w:rPr>
          <w:rFonts w:ascii="Arial" w:eastAsia="Times New Roman" w:hAnsi="Arial" w:cs="Arial"/>
          <w:b/>
          <w:bCs/>
          <w:lang w:eastAsia="pt-BR"/>
        </w:rPr>
        <w:t xml:space="preserve">. </w:t>
      </w:r>
      <w:r w:rsidRPr="00C11AA6">
        <w:rPr>
          <w:rFonts w:ascii="Arial" w:eastAsia="Times New Roman" w:hAnsi="Arial" w:cs="Arial"/>
          <w:b/>
          <w:bCs/>
          <w:lang w:eastAsia="pt-BR"/>
        </w:rPr>
        <w:t>DO FORO</w:t>
      </w:r>
    </w:p>
    <w:p w14:paraId="58D522E8" w14:textId="77777777" w:rsidR="00C11AA6" w:rsidRPr="00C11AA6" w:rsidRDefault="00C11AA6" w:rsidP="00C11AA6">
      <w:pPr>
        <w:tabs>
          <w:tab w:val="left" w:pos="1995"/>
        </w:tabs>
        <w:jc w:val="both"/>
        <w:rPr>
          <w:rFonts w:ascii="Arial" w:hAnsi="Arial" w:cs="Arial"/>
        </w:rPr>
      </w:pPr>
      <w:r w:rsidRPr="00C11AA6">
        <w:rPr>
          <w:rFonts w:ascii="Arial" w:hAnsi="Arial" w:cs="Arial"/>
        </w:rPr>
        <w:t xml:space="preserve">Fica eleito o </w:t>
      </w:r>
      <w:r w:rsidRPr="00C11AA6">
        <w:rPr>
          <w:rFonts w:ascii="Arial" w:hAnsi="Arial" w:cs="Arial"/>
          <w:b/>
          <w:bCs/>
        </w:rPr>
        <w:t xml:space="preserve">Foro da Comarca de Saquarema, </w:t>
      </w:r>
      <w:r w:rsidRPr="007B0343">
        <w:rPr>
          <w:rFonts w:ascii="Arial" w:hAnsi="Arial" w:cs="Arial"/>
        </w:rPr>
        <w:t>Estado do Rio de Janeiro</w:t>
      </w:r>
      <w:r w:rsidRPr="00C11AA6">
        <w:rPr>
          <w:rFonts w:ascii="Arial" w:hAnsi="Arial" w:cs="Arial"/>
        </w:rPr>
        <w:t>, para dirimir quaisquer controvérsias oriundas da execução do contrato, que não puderem ser solucionadas administrativamente, com renúncia expressa a qualquer outro, por mais privilegiado que seja.</w:t>
      </w:r>
    </w:p>
    <w:p w14:paraId="0378117F" w14:textId="0BEB6E46" w:rsidR="00994EBC" w:rsidRPr="00C11AA6" w:rsidRDefault="00C11AA6" w:rsidP="00C11AA6">
      <w:pPr>
        <w:shd w:val="clear" w:color="auto" w:fill="BFBFBF" w:themeFill="background1" w:themeFillShade="BF"/>
        <w:spacing w:before="100" w:beforeAutospacing="1" w:after="100" w:afterAutospacing="1" w:line="360" w:lineRule="auto"/>
        <w:jc w:val="both"/>
        <w:rPr>
          <w:rFonts w:ascii="Arial" w:eastAsia="Times New Roman" w:hAnsi="Arial" w:cs="Arial"/>
          <w:b/>
          <w:bCs/>
          <w:lang w:eastAsia="pt-BR"/>
        </w:rPr>
      </w:pPr>
      <w:r>
        <w:rPr>
          <w:rFonts w:ascii="Arial" w:eastAsia="Times New Roman" w:hAnsi="Arial" w:cs="Arial"/>
          <w:b/>
          <w:bCs/>
          <w:lang w:eastAsia="pt-BR"/>
        </w:rPr>
        <w:t>1</w:t>
      </w:r>
      <w:r w:rsidR="00C61CAB">
        <w:rPr>
          <w:rFonts w:ascii="Arial" w:eastAsia="Times New Roman" w:hAnsi="Arial" w:cs="Arial"/>
          <w:b/>
          <w:bCs/>
          <w:lang w:eastAsia="pt-BR"/>
        </w:rPr>
        <w:t>8</w:t>
      </w:r>
      <w:r>
        <w:rPr>
          <w:rFonts w:ascii="Arial" w:eastAsia="Times New Roman" w:hAnsi="Arial" w:cs="Arial"/>
          <w:b/>
          <w:bCs/>
          <w:lang w:eastAsia="pt-BR"/>
        </w:rPr>
        <w:t xml:space="preserve">. </w:t>
      </w:r>
      <w:r w:rsidRPr="00994EBC">
        <w:rPr>
          <w:rFonts w:ascii="Arial" w:eastAsia="Times New Roman" w:hAnsi="Arial" w:cs="Arial"/>
          <w:b/>
          <w:bCs/>
          <w:lang w:eastAsia="pt-BR"/>
        </w:rPr>
        <w:t>DOS ANEXOS</w:t>
      </w:r>
    </w:p>
    <w:p w14:paraId="3A4DA90B" w14:textId="463C00E6" w:rsidR="00994EBC" w:rsidRDefault="00C11AA6" w:rsidP="00713959">
      <w:pPr>
        <w:tabs>
          <w:tab w:val="left" w:pos="1995"/>
        </w:tabs>
        <w:jc w:val="both"/>
        <w:rPr>
          <w:rFonts w:ascii="Arial" w:hAnsi="Arial" w:cs="Arial"/>
        </w:rPr>
      </w:pPr>
      <w:r>
        <w:rPr>
          <w:rFonts w:ascii="Arial" w:hAnsi="Arial" w:cs="Arial"/>
        </w:rPr>
        <w:t>Constituem anexos ao presente Termo de Referência:</w:t>
      </w:r>
    </w:p>
    <w:p w14:paraId="06FB5C69" w14:textId="6DB9B2CD" w:rsidR="00C11AA6" w:rsidRDefault="00C11AA6" w:rsidP="00713959">
      <w:pPr>
        <w:tabs>
          <w:tab w:val="left" w:pos="1995"/>
        </w:tabs>
        <w:jc w:val="both"/>
        <w:rPr>
          <w:rFonts w:ascii="Arial" w:hAnsi="Arial" w:cs="Arial"/>
        </w:rPr>
      </w:pPr>
      <w:r w:rsidRPr="00561079">
        <w:rPr>
          <w:rFonts w:ascii="Arial" w:hAnsi="Arial" w:cs="Arial"/>
        </w:rPr>
        <w:t xml:space="preserve">I </w:t>
      </w:r>
      <w:r w:rsidR="00FF7CC7" w:rsidRPr="00561079">
        <w:rPr>
          <w:rFonts w:ascii="Arial" w:hAnsi="Arial" w:cs="Arial"/>
        </w:rPr>
        <w:t>–</w:t>
      </w:r>
      <w:r w:rsidR="00FF7CC7">
        <w:rPr>
          <w:rFonts w:ascii="Arial" w:hAnsi="Arial" w:cs="Arial"/>
        </w:rPr>
        <w:t xml:space="preserve"> </w:t>
      </w:r>
      <w:r w:rsidR="00EA7062">
        <w:rPr>
          <w:rFonts w:ascii="Arial" w:hAnsi="Arial" w:cs="Arial"/>
        </w:rPr>
        <w:t>Planejamento e dimensionamento operacional (Memória de Cálculo)</w:t>
      </w:r>
      <w:r w:rsidR="00FF7CC7">
        <w:rPr>
          <w:rFonts w:ascii="Arial" w:hAnsi="Arial" w:cs="Arial"/>
        </w:rPr>
        <w:t>;</w:t>
      </w:r>
    </w:p>
    <w:p w14:paraId="3B02606E" w14:textId="61CA4ED3" w:rsidR="00FF7CC7" w:rsidRDefault="00FF7CC7" w:rsidP="00713959">
      <w:pPr>
        <w:tabs>
          <w:tab w:val="left" w:pos="1995"/>
        </w:tabs>
        <w:jc w:val="both"/>
        <w:rPr>
          <w:rFonts w:ascii="Arial" w:hAnsi="Arial" w:cs="Arial"/>
        </w:rPr>
      </w:pPr>
      <w:r>
        <w:rPr>
          <w:rFonts w:ascii="Arial" w:hAnsi="Arial" w:cs="Arial"/>
        </w:rPr>
        <w:t>II – Planilha de Custos e Formação de Preços.</w:t>
      </w:r>
    </w:p>
    <w:tbl>
      <w:tblPr>
        <w:tblW w:w="8518" w:type="dxa"/>
        <w:tblInd w:w="-13" w:type="dxa"/>
        <w:tblLayout w:type="fixed"/>
        <w:tblCellMar>
          <w:top w:w="55" w:type="dxa"/>
          <w:left w:w="55" w:type="dxa"/>
          <w:bottom w:w="55" w:type="dxa"/>
          <w:right w:w="55" w:type="dxa"/>
        </w:tblCellMar>
        <w:tblLook w:val="0000" w:firstRow="0" w:lastRow="0" w:firstColumn="0" w:lastColumn="0" w:noHBand="0" w:noVBand="0"/>
      </w:tblPr>
      <w:tblGrid>
        <w:gridCol w:w="4683"/>
        <w:gridCol w:w="3835"/>
      </w:tblGrid>
      <w:tr w:rsidR="00994EBC" w:rsidRPr="0093725B" w14:paraId="5429E421" w14:textId="77777777" w:rsidTr="00F062E0">
        <w:tc>
          <w:tcPr>
            <w:tcW w:w="4683" w:type="dxa"/>
            <w:shd w:val="clear" w:color="auto" w:fill="EEEEEE"/>
          </w:tcPr>
          <w:p w14:paraId="0BA67082" w14:textId="77777777" w:rsidR="00994EBC" w:rsidRPr="0093725B" w:rsidRDefault="00994EBC" w:rsidP="00711CE5">
            <w:pPr>
              <w:widowControl w:val="0"/>
              <w:suppressLineNumbers/>
              <w:tabs>
                <w:tab w:val="left" w:pos="555"/>
                <w:tab w:val="left" w:pos="840"/>
                <w:tab w:val="left" w:pos="1140"/>
                <w:tab w:val="left" w:pos="1395"/>
                <w:tab w:val="left" w:pos="1650"/>
                <w:tab w:val="left" w:pos="1965"/>
                <w:tab w:val="left" w:pos="2220"/>
                <w:tab w:val="left" w:leader="underscore" w:pos="7336"/>
              </w:tabs>
              <w:spacing w:before="57" w:after="57"/>
              <w:jc w:val="center"/>
              <w:textAlignment w:val="baseline"/>
              <w:rPr>
                <w:rFonts w:ascii="Arial" w:eastAsia="SimSun" w:hAnsi="Arial" w:cs="Arial"/>
                <w:b/>
                <w:bCs/>
                <w:kern w:val="2"/>
                <w:sz w:val="21"/>
                <w:szCs w:val="21"/>
                <w:lang w:eastAsia="zh-CN" w:bidi="hi-IN"/>
              </w:rPr>
            </w:pPr>
            <w:r w:rsidRPr="0093725B">
              <w:rPr>
                <w:rFonts w:ascii="Arial" w:eastAsia="SimSun" w:hAnsi="Arial" w:cs="Arial"/>
                <w:b/>
                <w:bCs/>
                <w:kern w:val="2"/>
                <w:sz w:val="21"/>
                <w:szCs w:val="21"/>
                <w:lang w:eastAsia="zh-CN" w:bidi="hi-IN"/>
              </w:rPr>
              <w:t>INTEGRANTE TÉCNICO</w:t>
            </w:r>
          </w:p>
        </w:tc>
        <w:tc>
          <w:tcPr>
            <w:tcW w:w="3835" w:type="dxa"/>
            <w:shd w:val="clear" w:color="auto" w:fill="EEEEEE"/>
          </w:tcPr>
          <w:p w14:paraId="0B36E633" w14:textId="285D819D" w:rsidR="00EA7062" w:rsidRPr="0093725B" w:rsidRDefault="00994EBC" w:rsidP="00F062E0">
            <w:pPr>
              <w:widowControl w:val="0"/>
              <w:suppressLineNumbers/>
              <w:tabs>
                <w:tab w:val="left" w:pos="555"/>
                <w:tab w:val="left" w:pos="840"/>
                <w:tab w:val="left" w:pos="1140"/>
                <w:tab w:val="left" w:pos="1395"/>
                <w:tab w:val="left" w:pos="1650"/>
                <w:tab w:val="left" w:pos="1965"/>
                <w:tab w:val="left" w:pos="2220"/>
                <w:tab w:val="left" w:leader="underscore" w:pos="7336"/>
              </w:tabs>
              <w:spacing w:before="57" w:after="57"/>
              <w:jc w:val="center"/>
              <w:textAlignment w:val="baseline"/>
              <w:rPr>
                <w:rFonts w:ascii="Arial" w:eastAsia="SimSun" w:hAnsi="Arial" w:cs="Arial"/>
                <w:b/>
                <w:bCs/>
                <w:kern w:val="2"/>
                <w:sz w:val="21"/>
                <w:szCs w:val="21"/>
                <w:lang w:eastAsia="zh-CN" w:bidi="hi-IN"/>
              </w:rPr>
            </w:pPr>
            <w:r w:rsidRPr="0093725B">
              <w:rPr>
                <w:rFonts w:ascii="Arial" w:eastAsia="SimSun" w:hAnsi="Arial" w:cs="Arial"/>
                <w:b/>
                <w:bCs/>
                <w:kern w:val="2"/>
                <w:sz w:val="21"/>
                <w:szCs w:val="21"/>
                <w:lang w:eastAsia="zh-CN" w:bidi="hi-IN"/>
              </w:rPr>
              <w:t>INTEGRANTE REQUISITANTE</w:t>
            </w:r>
          </w:p>
        </w:tc>
      </w:tr>
      <w:tr w:rsidR="00994EBC" w:rsidRPr="0093725B" w14:paraId="0F8E5E64" w14:textId="77777777" w:rsidTr="00F062E0">
        <w:trPr>
          <w:trHeight w:val="1370"/>
        </w:trPr>
        <w:tc>
          <w:tcPr>
            <w:tcW w:w="4683" w:type="dxa"/>
            <w:shd w:val="clear" w:color="auto" w:fill="FFFFFF"/>
          </w:tcPr>
          <w:p w14:paraId="34678965" w14:textId="77777777" w:rsidR="00994EBC" w:rsidRPr="0093725B" w:rsidRDefault="00994EBC" w:rsidP="00711CE5">
            <w:pPr>
              <w:widowControl w:val="0"/>
              <w:suppressLineNumbers/>
              <w:tabs>
                <w:tab w:val="left" w:pos="555"/>
                <w:tab w:val="left" w:pos="840"/>
                <w:tab w:val="left" w:pos="1140"/>
                <w:tab w:val="left" w:pos="1395"/>
                <w:tab w:val="left" w:pos="1650"/>
                <w:tab w:val="left" w:pos="1965"/>
                <w:tab w:val="left" w:pos="2220"/>
                <w:tab w:val="left" w:leader="underscore" w:pos="7336"/>
              </w:tabs>
              <w:spacing w:after="57"/>
              <w:jc w:val="center"/>
              <w:textAlignment w:val="baseline"/>
              <w:rPr>
                <w:rFonts w:ascii="Arial" w:eastAsia="SimSun" w:hAnsi="Arial" w:cs="Arial"/>
                <w:kern w:val="2"/>
                <w:sz w:val="21"/>
                <w:szCs w:val="21"/>
                <w:lang w:eastAsia="zh-CN" w:bidi="hi-IN"/>
              </w:rPr>
            </w:pPr>
            <w:r w:rsidRPr="0093725B">
              <w:rPr>
                <w:rFonts w:ascii="Arial" w:eastAsia="SimSun" w:hAnsi="Arial" w:cs="Arial"/>
                <w:kern w:val="2"/>
                <w:sz w:val="21"/>
                <w:szCs w:val="21"/>
                <w:lang w:eastAsia="zh-CN" w:bidi="hi-IN"/>
              </w:rPr>
              <w:t>_____________________________</w:t>
            </w:r>
          </w:p>
          <w:p w14:paraId="65B3792A" w14:textId="77777777" w:rsidR="00E02CA8" w:rsidRPr="00E02CA8" w:rsidRDefault="00E02CA8" w:rsidP="00E02CA8">
            <w:pPr>
              <w:pStyle w:val="SemEspaamento"/>
              <w:jc w:val="center"/>
              <w:rPr>
                <w:rFonts w:ascii="Arial" w:hAnsi="Arial" w:cs="Arial"/>
                <w:b/>
                <w:bCs/>
                <w:sz w:val="21"/>
                <w:szCs w:val="21"/>
                <w:lang w:eastAsia="zh-CN" w:bidi="hi-IN"/>
              </w:rPr>
            </w:pPr>
            <w:r w:rsidRPr="00E02CA8">
              <w:rPr>
                <w:rFonts w:ascii="Arial" w:hAnsi="Arial" w:cs="Arial"/>
                <w:b/>
                <w:bCs/>
                <w:sz w:val="21"/>
                <w:szCs w:val="21"/>
                <w:lang w:eastAsia="zh-CN" w:bidi="hi-IN"/>
              </w:rPr>
              <w:t>Artur da Silva Andrade</w:t>
            </w:r>
          </w:p>
          <w:p w14:paraId="10C01746" w14:textId="313C3F0A" w:rsidR="00994EBC" w:rsidRPr="00E02CA8" w:rsidRDefault="00E02CA8" w:rsidP="00E02CA8">
            <w:pPr>
              <w:pStyle w:val="SemEspaamento"/>
              <w:jc w:val="center"/>
              <w:rPr>
                <w:rFonts w:ascii="Arial" w:hAnsi="Arial" w:cs="Arial"/>
                <w:i/>
                <w:iCs/>
                <w:sz w:val="21"/>
                <w:szCs w:val="21"/>
                <w:lang w:eastAsia="zh-CN" w:bidi="hi-IN"/>
              </w:rPr>
            </w:pPr>
            <w:r w:rsidRPr="00E02CA8">
              <w:rPr>
                <w:rFonts w:ascii="Arial" w:hAnsi="Arial" w:cs="Arial"/>
                <w:sz w:val="21"/>
                <w:szCs w:val="21"/>
                <w:lang w:eastAsia="zh-CN" w:bidi="hi-IN"/>
              </w:rPr>
              <w:t>Matrícula n° 10173</w:t>
            </w:r>
          </w:p>
        </w:tc>
        <w:tc>
          <w:tcPr>
            <w:tcW w:w="3835" w:type="dxa"/>
            <w:shd w:val="clear" w:color="auto" w:fill="FFFFFF"/>
          </w:tcPr>
          <w:p w14:paraId="07C4EFB6" w14:textId="77777777" w:rsidR="00994EBC" w:rsidRPr="0093725B" w:rsidRDefault="00994EBC" w:rsidP="00711CE5">
            <w:pPr>
              <w:widowControl w:val="0"/>
              <w:suppressLineNumbers/>
              <w:tabs>
                <w:tab w:val="left" w:pos="555"/>
                <w:tab w:val="left" w:pos="840"/>
                <w:tab w:val="left" w:pos="1140"/>
                <w:tab w:val="left" w:pos="1395"/>
                <w:tab w:val="left" w:pos="1650"/>
                <w:tab w:val="left" w:pos="1965"/>
                <w:tab w:val="left" w:pos="2220"/>
                <w:tab w:val="left" w:leader="underscore" w:pos="7336"/>
              </w:tabs>
              <w:spacing w:after="57"/>
              <w:jc w:val="center"/>
              <w:textAlignment w:val="baseline"/>
              <w:rPr>
                <w:rFonts w:ascii="Arial" w:eastAsia="SimSun" w:hAnsi="Arial" w:cs="Arial"/>
                <w:kern w:val="2"/>
                <w:sz w:val="21"/>
                <w:szCs w:val="21"/>
                <w:lang w:eastAsia="zh-CN" w:bidi="hi-IN"/>
              </w:rPr>
            </w:pPr>
            <w:r w:rsidRPr="0093725B">
              <w:rPr>
                <w:rFonts w:ascii="Arial" w:eastAsia="SimSun" w:hAnsi="Arial" w:cs="Arial"/>
                <w:kern w:val="2"/>
                <w:sz w:val="21"/>
                <w:szCs w:val="21"/>
                <w:lang w:eastAsia="zh-CN" w:bidi="hi-IN"/>
              </w:rPr>
              <w:t>______________________________</w:t>
            </w:r>
          </w:p>
          <w:p w14:paraId="434CA340" w14:textId="77777777" w:rsidR="00E02CA8" w:rsidRDefault="00E02CA8" w:rsidP="00711CE5">
            <w:pPr>
              <w:pStyle w:val="SemEspaamento"/>
              <w:jc w:val="center"/>
              <w:rPr>
                <w:rFonts w:ascii="Arial" w:hAnsi="Arial" w:cs="Arial"/>
                <w:b/>
                <w:bCs/>
                <w:sz w:val="21"/>
                <w:szCs w:val="21"/>
                <w:highlight w:val="green"/>
                <w:lang w:eastAsia="zh-CN" w:bidi="hi-IN"/>
              </w:rPr>
            </w:pPr>
            <w:proofErr w:type="spellStart"/>
            <w:r w:rsidRPr="00E02CA8">
              <w:rPr>
                <w:rFonts w:ascii="Arial" w:hAnsi="Arial" w:cs="Arial"/>
                <w:b/>
                <w:bCs/>
                <w:sz w:val="21"/>
                <w:szCs w:val="21"/>
                <w:lang w:eastAsia="zh-CN" w:bidi="hi-IN"/>
              </w:rPr>
              <w:t>Gilcilene</w:t>
            </w:r>
            <w:proofErr w:type="spellEnd"/>
            <w:r w:rsidRPr="00E02CA8">
              <w:rPr>
                <w:rFonts w:ascii="Arial" w:hAnsi="Arial" w:cs="Arial"/>
                <w:b/>
                <w:bCs/>
                <w:sz w:val="21"/>
                <w:szCs w:val="21"/>
                <w:lang w:eastAsia="zh-CN" w:bidi="hi-IN"/>
              </w:rPr>
              <w:t xml:space="preserve"> Cardoso da Silva Ribeiro</w:t>
            </w:r>
            <w:r w:rsidRPr="00E02CA8">
              <w:rPr>
                <w:rFonts w:ascii="Arial" w:hAnsi="Arial" w:cs="Arial"/>
                <w:b/>
                <w:bCs/>
                <w:sz w:val="21"/>
                <w:szCs w:val="21"/>
                <w:highlight w:val="green"/>
                <w:lang w:eastAsia="zh-CN" w:bidi="hi-IN"/>
              </w:rPr>
              <w:t xml:space="preserve"> </w:t>
            </w:r>
          </w:p>
          <w:p w14:paraId="3AEC1FD7" w14:textId="2FBD3BB7" w:rsidR="00994EBC" w:rsidRPr="0093725B" w:rsidRDefault="00E02CA8" w:rsidP="00E02CA8">
            <w:pPr>
              <w:widowControl w:val="0"/>
              <w:suppressLineNumbers/>
              <w:tabs>
                <w:tab w:val="left" w:pos="555"/>
                <w:tab w:val="left" w:pos="840"/>
                <w:tab w:val="left" w:pos="1140"/>
                <w:tab w:val="left" w:pos="1395"/>
                <w:tab w:val="left" w:pos="1650"/>
                <w:tab w:val="left" w:pos="1965"/>
                <w:tab w:val="left" w:pos="2220"/>
                <w:tab w:val="left" w:leader="underscore" w:pos="7336"/>
              </w:tabs>
              <w:spacing w:after="57"/>
              <w:jc w:val="center"/>
              <w:textAlignment w:val="baseline"/>
              <w:rPr>
                <w:rFonts w:ascii="Arial" w:eastAsia="SimSun" w:hAnsi="Arial" w:cs="Arial"/>
                <w:kern w:val="2"/>
                <w:sz w:val="21"/>
                <w:szCs w:val="21"/>
                <w:lang w:eastAsia="zh-CN" w:bidi="hi-IN"/>
              </w:rPr>
            </w:pPr>
            <w:r w:rsidRPr="00E02CA8">
              <w:rPr>
                <w:rFonts w:ascii="Arial" w:hAnsi="Arial" w:cs="Arial"/>
                <w:sz w:val="21"/>
                <w:szCs w:val="21"/>
                <w:lang w:eastAsia="zh-CN" w:bidi="hi-IN"/>
              </w:rPr>
              <w:t>Matrícula n</w:t>
            </w:r>
            <w:r w:rsidR="00F062E0" w:rsidRPr="00E02CA8">
              <w:rPr>
                <w:rFonts w:ascii="Arial" w:hAnsi="Arial" w:cs="Arial"/>
                <w:sz w:val="21"/>
                <w:szCs w:val="21"/>
                <w:lang w:eastAsia="zh-CN" w:bidi="hi-IN"/>
              </w:rPr>
              <w:t>° 212</w:t>
            </w:r>
            <w:r w:rsidRPr="00E02CA8">
              <w:rPr>
                <w:rFonts w:ascii="Arial" w:hAnsi="Arial" w:cs="Arial"/>
                <w:sz w:val="21"/>
                <w:szCs w:val="21"/>
                <w:lang w:eastAsia="zh-CN" w:bidi="hi-IN"/>
              </w:rPr>
              <w:t>.741</w:t>
            </w:r>
          </w:p>
        </w:tc>
      </w:tr>
      <w:tr w:rsidR="00994EBC" w:rsidRPr="0093725B" w14:paraId="0282071C" w14:textId="77777777" w:rsidTr="00F062E0">
        <w:tc>
          <w:tcPr>
            <w:tcW w:w="8518" w:type="dxa"/>
            <w:gridSpan w:val="2"/>
            <w:shd w:val="clear" w:color="auto" w:fill="EEEEEE"/>
          </w:tcPr>
          <w:p w14:paraId="63C7C94A" w14:textId="77777777" w:rsidR="00994EBC" w:rsidRPr="0093725B" w:rsidRDefault="00994EBC" w:rsidP="007B0343">
            <w:pPr>
              <w:widowControl w:val="0"/>
              <w:suppressLineNumbers/>
              <w:tabs>
                <w:tab w:val="left" w:pos="555"/>
                <w:tab w:val="left" w:pos="840"/>
                <w:tab w:val="left" w:pos="1140"/>
                <w:tab w:val="left" w:pos="1395"/>
                <w:tab w:val="left" w:pos="1650"/>
                <w:tab w:val="left" w:pos="1965"/>
                <w:tab w:val="left" w:pos="2220"/>
                <w:tab w:val="left" w:leader="underscore" w:pos="7336"/>
              </w:tabs>
              <w:spacing w:before="57" w:after="160"/>
              <w:ind w:right="86"/>
              <w:jc w:val="center"/>
              <w:textAlignment w:val="baseline"/>
              <w:rPr>
                <w:rFonts w:ascii="Arial" w:eastAsia="SimSun" w:hAnsi="Arial" w:cs="Arial"/>
                <w:b/>
                <w:bCs/>
                <w:kern w:val="2"/>
                <w:sz w:val="21"/>
                <w:szCs w:val="21"/>
                <w:lang w:eastAsia="zh-CN" w:bidi="hi-IN"/>
              </w:rPr>
            </w:pPr>
            <w:r w:rsidRPr="0093725B">
              <w:rPr>
                <w:rFonts w:ascii="Arial" w:eastAsia="SimSun" w:hAnsi="Arial" w:cs="Arial"/>
                <w:b/>
                <w:bCs/>
                <w:kern w:val="2"/>
                <w:sz w:val="21"/>
                <w:szCs w:val="21"/>
                <w:lang w:eastAsia="zh-CN" w:bidi="hi-IN"/>
              </w:rPr>
              <w:t>AUTORIDADE MÁXIMA</w:t>
            </w:r>
          </w:p>
        </w:tc>
      </w:tr>
      <w:tr w:rsidR="00994EBC" w:rsidRPr="0093725B" w14:paraId="643DE325" w14:textId="77777777" w:rsidTr="00F062E0">
        <w:tc>
          <w:tcPr>
            <w:tcW w:w="8518" w:type="dxa"/>
            <w:gridSpan w:val="2"/>
            <w:shd w:val="clear" w:color="auto" w:fill="FFFFFF"/>
          </w:tcPr>
          <w:p w14:paraId="5352CE51" w14:textId="77777777" w:rsidR="00F062E0" w:rsidRDefault="00F062E0" w:rsidP="00711CE5">
            <w:pPr>
              <w:widowControl w:val="0"/>
              <w:suppressLineNumbers/>
              <w:tabs>
                <w:tab w:val="left" w:pos="555"/>
                <w:tab w:val="left" w:pos="840"/>
                <w:tab w:val="left" w:pos="1140"/>
                <w:tab w:val="left" w:pos="1395"/>
                <w:tab w:val="left" w:pos="1650"/>
                <w:tab w:val="left" w:pos="1965"/>
                <w:tab w:val="left" w:pos="2220"/>
                <w:tab w:val="left" w:leader="underscore" w:pos="7336"/>
              </w:tabs>
              <w:spacing w:after="57"/>
              <w:jc w:val="center"/>
              <w:textAlignment w:val="baseline"/>
              <w:rPr>
                <w:rFonts w:ascii="Arial" w:eastAsia="SimSun" w:hAnsi="Arial" w:cs="Arial"/>
                <w:kern w:val="2"/>
                <w:sz w:val="21"/>
                <w:szCs w:val="21"/>
                <w:lang w:eastAsia="zh-CN" w:bidi="hi-IN"/>
              </w:rPr>
            </w:pPr>
          </w:p>
          <w:p w14:paraId="221F06C4" w14:textId="26422A05" w:rsidR="00994EBC" w:rsidRPr="0093725B" w:rsidRDefault="00994EBC" w:rsidP="00711CE5">
            <w:pPr>
              <w:widowControl w:val="0"/>
              <w:suppressLineNumbers/>
              <w:tabs>
                <w:tab w:val="left" w:pos="555"/>
                <w:tab w:val="left" w:pos="840"/>
                <w:tab w:val="left" w:pos="1140"/>
                <w:tab w:val="left" w:pos="1395"/>
                <w:tab w:val="left" w:pos="1650"/>
                <w:tab w:val="left" w:pos="1965"/>
                <w:tab w:val="left" w:pos="2220"/>
                <w:tab w:val="left" w:leader="underscore" w:pos="7336"/>
              </w:tabs>
              <w:spacing w:after="57"/>
              <w:jc w:val="center"/>
              <w:textAlignment w:val="baseline"/>
              <w:rPr>
                <w:rFonts w:ascii="Arial" w:eastAsia="SimSun" w:hAnsi="Arial" w:cs="Arial"/>
                <w:kern w:val="2"/>
                <w:sz w:val="21"/>
                <w:szCs w:val="21"/>
                <w:lang w:eastAsia="zh-CN" w:bidi="hi-IN"/>
              </w:rPr>
            </w:pPr>
            <w:r w:rsidRPr="0093725B">
              <w:rPr>
                <w:rFonts w:ascii="Arial" w:eastAsia="SimSun" w:hAnsi="Arial" w:cs="Arial"/>
                <w:kern w:val="2"/>
                <w:sz w:val="21"/>
                <w:szCs w:val="21"/>
                <w:lang w:eastAsia="zh-CN" w:bidi="hi-IN"/>
              </w:rPr>
              <w:t>_____________________________</w:t>
            </w:r>
          </w:p>
          <w:p w14:paraId="786AA1CB" w14:textId="77777777" w:rsidR="002B0EF0" w:rsidRPr="002B0EF0" w:rsidRDefault="002B0EF0" w:rsidP="002B0EF0">
            <w:pPr>
              <w:pStyle w:val="SemEspaamento"/>
              <w:jc w:val="center"/>
              <w:rPr>
                <w:rFonts w:ascii="Arial" w:hAnsi="Arial" w:cs="Arial"/>
                <w:b/>
                <w:bCs/>
                <w:sz w:val="21"/>
                <w:szCs w:val="21"/>
              </w:rPr>
            </w:pPr>
            <w:r w:rsidRPr="002B0EF0">
              <w:rPr>
                <w:rFonts w:ascii="Arial" w:hAnsi="Arial" w:cs="Arial"/>
                <w:b/>
                <w:bCs/>
                <w:sz w:val="21"/>
                <w:szCs w:val="21"/>
              </w:rPr>
              <w:t>Adriana Maria da Conceição Pereira</w:t>
            </w:r>
          </w:p>
          <w:p w14:paraId="2DCDE9ED" w14:textId="77777777" w:rsidR="002B0EF0" w:rsidRPr="002B0EF0" w:rsidRDefault="002B0EF0" w:rsidP="002B0EF0">
            <w:pPr>
              <w:pStyle w:val="SemEspaamento"/>
              <w:jc w:val="center"/>
              <w:rPr>
                <w:rFonts w:ascii="Arial" w:hAnsi="Arial" w:cs="Arial"/>
                <w:sz w:val="21"/>
                <w:szCs w:val="21"/>
              </w:rPr>
            </w:pPr>
            <w:r w:rsidRPr="002B0EF0">
              <w:rPr>
                <w:rFonts w:ascii="Arial" w:hAnsi="Arial" w:cs="Arial"/>
                <w:sz w:val="21"/>
                <w:szCs w:val="21"/>
              </w:rPr>
              <w:t>Autoridade Competente</w:t>
            </w:r>
          </w:p>
          <w:p w14:paraId="4F93E244" w14:textId="77777777" w:rsidR="002B0EF0" w:rsidRPr="002B0EF0" w:rsidRDefault="002B0EF0" w:rsidP="002B0EF0">
            <w:pPr>
              <w:pStyle w:val="SemEspaamento"/>
              <w:jc w:val="center"/>
              <w:rPr>
                <w:rFonts w:ascii="Arial" w:hAnsi="Arial" w:cs="Arial"/>
                <w:sz w:val="21"/>
                <w:szCs w:val="21"/>
              </w:rPr>
            </w:pPr>
            <w:r w:rsidRPr="002B0EF0">
              <w:rPr>
                <w:rFonts w:ascii="Arial" w:hAnsi="Arial" w:cs="Arial"/>
                <w:sz w:val="21"/>
                <w:szCs w:val="21"/>
              </w:rPr>
              <w:t>Secretário Municipal dos Direitos dos Animais</w:t>
            </w:r>
          </w:p>
          <w:p w14:paraId="20046907" w14:textId="4B0A9E01" w:rsidR="00994EBC" w:rsidRPr="0093725B" w:rsidRDefault="002B0EF0" w:rsidP="00EA7062">
            <w:pPr>
              <w:pStyle w:val="SemEspaamento"/>
              <w:jc w:val="center"/>
              <w:rPr>
                <w:rFonts w:ascii="Arial" w:eastAsia="SimSun" w:hAnsi="Arial" w:cs="Arial"/>
                <w:b/>
                <w:bCs/>
                <w:kern w:val="2"/>
                <w:sz w:val="21"/>
                <w:szCs w:val="21"/>
                <w:lang w:eastAsia="zh-CN" w:bidi="hi-IN"/>
              </w:rPr>
            </w:pPr>
            <w:r w:rsidRPr="002B0EF0">
              <w:rPr>
                <w:rFonts w:ascii="Arial" w:hAnsi="Arial" w:cs="Arial"/>
                <w:sz w:val="21"/>
                <w:szCs w:val="21"/>
              </w:rPr>
              <w:t>Matrícula: 212520</w:t>
            </w:r>
          </w:p>
        </w:tc>
      </w:tr>
    </w:tbl>
    <w:p w14:paraId="6D851E9D" w14:textId="77777777" w:rsidR="00604246" w:rsidRPr="00713959" w:rsidRDefault="00604246" w:rsidP="001D22C1">
      <w:pPr>
        <w:tabs>
          <w:tab w:val="left" w:pos="1995"/>
        </w:tabs>
        <w:jc w:val="both"/>
        <w:rPr>
          <w:rFonts w:ascii="Arial" w:hAnsi="Arial" w:cs="Arial"/>
        </w:rPr>
      </w:pPr>
    </w:p>
    <w:sectPr w:rsidR="00604246" w:rsidRPr="00713959" w:rsidSect="00EA1A60">
      <w:headerReference w:type="default" r:id="rId9"/>
      <w:footerReference w:type="default" r:id="rId10"/>
      <w:pgSz w:w="11906" w:h="16838"/>
      <w:pgMar w:top="2881" w:right="1701" w:bottom="1417" w:left="1701" w:header="227" w:footer="217" w:gutter="0"/>
      <w:pgNumType w:start="37"/>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47C1E" w14:textId="77777777" w:rsidR="00105D97" w:rsidRDefault="00105D97">
      <w:pPr>
        <w:spacing w:after="0" w:line="240" w:lineRule="auto"/>
      </w:pPr>
      <w:r>
        <w:separator/>
      </w:r>
    </w:p>
  </w:endnote>
  <w:endnote w:type="continuationSeparator" w:id="0">
    <w:p w14:paraId="04E2E92A" w14:textId="77777777" w:rsidR="00105D97" w:rsidRDefault="00105D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D4F13" w14:textId="08299874" w:rsidR="00711CE5" w:rsidRPr="00657797" w:rsidRDefault="00711CE5" w:rsidP="00657797">
    <w:pPr>
      <w:pStyle w:val="Rodap"/>
      <w:ind w:left="-1134"/>
    </w:pPr>
    <w:r>
      <w:rPr>
        <w:noProof/>
      </w:rPr>
      <w:drawing>
        <wp:inline distT="0" distB="0" distL="0" distR="0" wp14:anchorId="3ECA60B9" wp14:editId="4896CCA0">
          <wp:extent cx="6840220" cy="835660"/>
          <wp:effectExtent l="0" t="0" r="0" b="254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034856" name="Imagem 1957034856"/>
                  <pic:cNvPicPr/>
                </pic:nvPicPr>
                <pic:blipFill>
                  <a:blip r:embed="rId1">
                    <a:extLst>
                      <a:ext uri="{28A0092B-C50C-407E-A947-70E740481C1C}">
                        <a14:useLocalDpi xmlns:a14="http://schemas.microsoft.com/office/drawing/2010/main" val="0"/>
                      </a:ext>
                    </a:extLst>
                  </a:blip>
                  <a:stretch>
                    <a:fillRect/>
                  </a:stretch>
                </pic:blipFill>
                <pic:spPr>
                  <a:xfrm>
                    <a:off x="0" y="0"/>
                    <a:ext cx="6840425" cy="83568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B91D3" w14:textId="77777777" w:rsidR="00105D97" w:rsidRDefault="00105D97">
      <w:pPr>
        <w:spacing w:after="0" w:line="240" w:lineRule="auto"/>
      </w:pPr>
      <w:bookmarkStart w:id="0" w:name="_Hlk70339494"/>
      <w:bookmarkEnd w:id="0"/>
      <w:r>
        <w:separator/>
      </w:r>
    </w:p>
  </w:footnote>
  <w:footnote w:type="continuationSeparator" w:id="0">
    <w:p w14:paraId="75E1944B" w14:textId="77777777" w:rsidR="00105D97" w:rsidRDefault="00105D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54BC1" w14:textId="77777777" w:rsidR="00711CE5" w:rsidRDefault="00711CE5" w:rsidP="00657797">
    <w:pPr>
      <w:pStyle w:val="Cabealho"/>
      <w:ind w:left="-1134"/>
    </w:pPr>
    <w:r>
      <w:rPr>
        <w:noProof/>
      </w:rPr>
      <mc:AlternateContent>
        <mc:Choice Requires="wps">
          <w:drawing>
            <wp:anchor distT="0" distB="0" distL="114300" distR="114300" simplePos="0" relativeHeight="251659264" behindDoc="0" locked="0" layoutInCell="1" hidden="0" allowOverlap="1" wp14:anchorId="1A703480" wp14:editId="30508A2E">
              <wp:simplePos x="0" y="0"/>
              <wp:positionH relativeFrom="margin">
                <wp:posOffset>-822959</wp:posOffset>
              </wp:positionH>
              <wp:positionV relativeFrom="paragraph">
                <wp:posOffset>381000</wp:posOffset>
              </wp:positionV>
              <wp:extent cx="4762500" cy="600075"/>
              <wp:effectExtent l="0" t="0" r="0" b="9525"/>
              <wp:wrapNone/>
              <wp:docPr id="209" name="Retângulo 209"/>
              <wp:cNvGraphicFramePr/>
              <a:graphic xmlns:a="http://schemas.openxmlformats.org/drawingml/2006/main">
                <a:graphicData uri="http://schemas.microsoft.com/office/word/2010/wordprocessingShape">
                  <wps:wsp>
                    <wps:cNvSpPr/>
                    <wps:spPr>
                      <a:xfrm>
                        <a:off x="0" y="0"/>
                        <a:ext cx="4762500" cy="600075"/>
                      </a:xfrm>
                      <a:prstGeom prst="rect">
                        <a:avLst/>
                      </a:prstGeom>
                      <a:solidFill>
                        <a:srgbClr val="FFFFFF"/>
                      </a:solidFill>
                      <a:ln>
                        <a:noFill/>
                      </a:ln>
                    </wps:spPr>
                    <wps:txbx>
                      <w:txbxContent>
                        <w:p w14:paraId="6BE6C51D" w14:textId="77777777" w:rsidR="00711CE5" w:rsidRPr="00C93133" w:rsidRDefault="00711CE5" w:rsidP="00657797">
                          <w:pPr>
                            <w:spacing w:after="0" w:line="240" w:lineRule="auto"/>
                            <w:rPr>
                              <w:rFonts w:ascii="Arial" w:hAnsi="Arial" w:cs="Arial"/>
                              <w:b/>
                              <w:bCs/>
                              <w:color w:val="31849B" w:themeColor="accent5" w:themeShade="BF"/>
                            </w:rPr>
                          </w:pPr>
                          <w:r w:rsidRPr="00C93133">
                            <w:rPr>
                              <w:rFonts w:ascii="Arial" w:hAnsi="Arial" w:cs="Arial"/>
                              <w:b/>
                              <w:bCs/>
                              <w:color w:val="31849B" w:themeColor="accent5" w:themeShade="BF"/>
                            </w:rPr>
                            <w:t>Estado do Rio de Janeiro</w:t>
                          </w:r>
                        </w:p>
                        <w:p w14:paraId="0F24D416" w14:textId="77777777" w:rsidR="00711CE5" w:rsidRPr="00C93133" w:rsidRDefault="00711CE5" w:rsidP="00657797">
                          <w:pPr>
                            <w:spacing w:after="0" w:line="240" w:lineRule="auto"/>
                            <w:rPr>
                              <w:rFonts w:ascii="Arial" w:hAnsi="Arial" w:cs="Arial"/>
                              <w:b/>
                              <w:bCs/>
                              <w:color w:val="31849B" w:themeColor="accent5" w:themeShade="BF"/>
                            </w:rPr>
                          </w:pPr>
                          <w:r w:rsidRPr="00C93133">
                            <w:rPr>
                              <w:rFonts w:ascii="Arial" w:hAnsi="Arial" w:cs="Arial"/>
                              <w:b/>
                              <w:bCs/>
                              <w:color w:val="31849B" w:themeColor="accent5" w:themeShade="BF"/>
                            </w:rPr>
                            <w:t>Prefeitura Municipal de Saquarema</w:t>
                          </w:r>
                        </w:p>
                        <w:p w14:paraId="12E90EDC" w14:textId="16A45786" w:rsidR="00711CE5" w:rsidRDefault="00711CE5" w:rsidP="00657797">
                          <w:pPr>
                            <w:pStyle w:val="Cabealho"/>
                          </w:pPr>
                          <w:r w:rsidRPr="00C93133">
                            <w:rPr>
                              <w:rFonts w:ascii="Arial" w:hAnsi="Arial" w:cs="Arial"/>
                              <w:b/>
                              <w:bCs/>
                              <w:color w:val="31849B" w:themeColor="accent5" w:themeShade="BF"/>
                            </w:rPr>
                            <w:t>Secretaria Municipal</w:t>
                          </w:r>
                          <w:r>
                            <w:rPr>
                              <w:rFonts w:ascii="Arial" w:hAnsi="Arial" w:cs="Arial"/>
                              <w:b/>
                              <w:bCs/>
                              <w:color w:val="31849B" w:themeColor="accent5" w:themeShade="BF"/>
                            </w:rPr>
                            <w:t xml:space="preserve"> dos Direitos dos Animais</w:t>
                          </w:r>
                          <w:r>
                            <w:rPr>
                              <w:rFonts w:ascii="Arial" w:hAnsi="Arial" w:cs="Arial"/>
                              <w:b/>
                              <w:bCs/>
                              <w:color w:val="31849B" w:themeColor="accent5" w:themeShade="BF"/>
                            </w:rPr>
                            <w:br/>
                          </w:r>
                          <w:r>
                            <w:rPr>
                              <w:rFonts w:ascii="Arial" w:hAnsi="Arial" w:cs="Arial"/>
                              <w:b/>
                              <w:bCs/>
                              <w:color w:val="31849B" w:themeColor="accent5" w:themeShade="BF"/>
                            </w:rPr>
                            <w:br/>
                          </w:r>
                        </w:p>
                        <w:p w14:paraId="11EBD09C" w14:textId="77777777" w:rsidR="00711CE5" w:rsidRDefault="00711CE5" w:rsidP="00657797">
                          <w:pPr>
                            <w:spacing w:after="0" w:line="240" w:lineRule="auto"/>
                            <w:textDirection w:val="btLr"/>
                          </w:pPr>
                        </w:p>
                        <w:p w14:paraId="1EAEBD7A" w14:textId="77777777" w:rsidR="00711CE5" w:rsidRDefault="00711CE5" w:rsidP="00657797">
                          <w:pPr>
                            <w:spacing w:line="240"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A703480" id="Retângulo 209" o:spid="_x0000_s1026" style="position:absolute;left:0;text-align:left;margin-left:-64.8pt;margin-top:30pt;width:375pt;height:47.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" stroked="f">
              <v:textbox inset="2.53958mm,1.2694mm,2.53958mm,1.2694mm">
                <w:txbxContent>
                  <w:p w14:paraId="6BE6C51D" w14:textId="77777777" w:rsidR="00711CE5" w:rsidRPr="00C93133" w:rsidRDefault="00711CE5" w:rsidP="00657797">
                    <w:pPr>
                      <w:spacing w:after="0" w:line="240" w:lineRule="auto"/>
                      <w:rPr>
                        <w:rFonts w:ascii="Arial" w:hAnsi="Arial" w:cs="Arial"/>
                        <w:b/>
                        <w:bCs/>
                        <w:color w:val="31849B" w:themeColor="accent5" w:themeShade="BF"/>
                      </w:rPr>
                    </w:pPr>
                    <w:r w:rsidRPr="00C93133">
                      <w:rPr>
                        <w:rFonts w:ascii="Arial" w:hAnsi="Arial" w:cs="Arial"/>
                        <w:b/>
                        <w:bCs/>
                        <w:color w:val="31849B" w:themeColor="accent5" w:themeShade="BF"/>
                      </w:rPr>
                      <w:t>Estado do Rio de Janeiro</w:t>
                    </w:r>
                  </w:p>
                  <w:p w14:paraId="0F24D416" w14:textId="77777777" w:rsidR="00711CE5" w:rsidRPr="00C93133" w:rsidRDefault="00711CE5" w:rsidP="00657797">
                    <w:pPr>
                      <w:spacing w:after="0" w:line="240" w:lineRule="auto"/>
                      <w:rPr>
                        <w:rFonts w:ascii="Arial" w:hAnsi="Arial" w:cs="Arial"/>
                        <w:b/>
                        <w:bCs/>
                        <w:color w:val="31849B" w:themeColor="accent5" w:themeShade="BF"/>
                      </w:rPr>
                    </w:pPr>
                    <w:r w:rsidRPr="00C93133">
                      <w:rPr>
                        <w:rFonts w:ascii="Arial" w:hAnsi="Arial" w:cs="Arial"/>
                        <w:b/>
                        <w:bCs/>
                        <w:color w:val="31849B" w:themeColor="accent5" w:themeShade="BF"/>
                      </w:rPr>
                      <w:t>Prefeitura Municipal de Saquarema</w:t>
                    </w:r>
                  </w:p>
                  <w:p w14:paraId="12E90EDC" w14:textId="16A45786" w:rsidR="00711CE5" w:rsidRDefault="00711CE5" w:rsidP="00657797">
                    <w:pPr>
                      <w:pStyle w:val="Cabealho"/>
                    </w:pPr>
                    <w:r w:rsidRPr="00C93133">
                      <w:rPr>
                        <w:rFonts w:ascii="Arial" w:hAnsi="Arial" w:cs="Arial"/>
                        <w:b/>
                        <w:bCs/>
                        <w:color w:val="31849B" w:themeColor="accent5" w:themeShade="BF"/>
                      </w:rPr>
                      <w:t>Secretaria Municipal</w:t>
                    </w:r>
                    <w:r>
                      <w:rPr>
                        <w:rFonts w:ascii="Arial" w:hAnsi="Arial" w:cs="Arial"/>
                        <w:b/>
                        <w:bCs/>
                        <w:color w:val="31849B" w:themeColor="accent5" w:themeShade="BF"/>
                      </w:rPr>
                      <w:t xml:space="preserve"> dos Direitos dos Animais</w:t>
                    </w:r>
                    <w:r>
                      <w:rPr>
                        <w:rFonts w:ascii="Arial" w:hAnsi="Arial" w:cs="Arial"/>
                        <w:b/>
                        <w:bCs/>
                        <w:color w:val="31849B" w:themeColor="accent5" w:themeShade="BF"/>
                      </w:rPr>
                      <w:br/>
                    </w:r>
                    <w:r>
                      <w:rPr>
                        <w:rFonts w:ascii="Arial" w:hAnsi="Arial" w:cs="Arial"/>
                        <w:b/>
                        <w:bCs/>
                        <w:color w:val="31849B" w:themeColor="accent5" w:themeShade="BF"/>
                      </w:rPr>
                      <w:br/>
                    </w:r>
                  </w:p>
                  <w:p w14:paraId="11EBD09C" w14:textId="77777777" w:rsidR="00711CE5" w:rsidRDefault="00711CE5" w:rsidP="00657797">
                    <w:pPr>
                      <w:spacing w:after="0" w:line="240" w:lineRule="auto"/>
                      <w:textDirection w:val="btLr"/>
                    </w:pPr>
                  </w:p>
                  <w:p w14:paraId="1EAEBD7A" w14:textId="77777777" w:rsidR="00711CE5" w:rsidRDefault="00711CE5" w:rsidP="00657797">
                    <w:pPr>
                      <w:spacing w:line="240" w:lineRule="auto"/>
                      <w:textDirection w:val="btLr"/>
                    </w:pPr>
                  </w:p>
                </w:txbxContent>
              </v:textbox>
              <w10:wrap anchorx="margin"/>
            </v:rect>
          </w:pict>
        </mc:Fallback>
      </mc:AlternateContent>
    </w:r>
    <w:r>
      <w:rPr>
        <w:noProof/>
      </w:rPr>
      <w:drawing>
        <wp:inline distT="0" distB="0" distL="0" distR="0" wp14:anchorId="18F9D358" wp14:editId="432D95E9">
          <wp:extent cx="6840220" cy="1033780"/>
          <wp:effectExtent l="0" t="0" r="0" b="0"/>
          <wp:docPr id="13" name="Imagem 2" descr="Site, Linha do tem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63345" name="Imagem 2" descr="Site, Linha do tem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6840220" cy="1033780"/>
                  </a:xfrm>
                  <a:prstGeom prst="rect">
                    <a:avLst/>
                  </a:prstGeom>
                </pic:spPr>
              </pic:pic>
            </a:graphicData>
          </a:graphic>
        </wp:inline>
      </w:drawing>
    </w:r>
  </w:p>
  <w:p w14:paraId="4DE804E0" w14:textId="77777777" w:rsidR="00711CE5" w:rsidRDefault="00711CE5" w:rsidP="00657797">
    <w:pPr>
      <w:pStyle w:val="Cabealho"/>
      <w:tabs>
        <w:tab w:val="clear" w:pos="4252"/>
        <w:tab w:val="clear" w:pos="8504"/>
        <w:tab w:val="left" w:pos="1005"/>
      </w:tabs>
    </w:pPr>
    <w:r>
      <w:tab/>
    </w:r>
  </w:p>
  <w:tbl>
    <w:tblPr>
      <w:tblStyle w:val="1"/>
      <w:tblW w:w="3402" w:type="dxa"/>
      <w:tblInd w:w="6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tblGrid>
    <w:tr w:rsidR="00711CE5" w14:paraId="533103EB" w14:textId="77777777" w:rsidTr="00657797">
      <w:tc>
        <w:tcPr>
          <w:tcW w:w="3402" w:type="dxa"/>
        </w:tcPr>
        <w:p w14:paraId="590FF671" w14:textId="77777777" w:rsidR="00711CE5" w:rsidRDefault="00711CE5" w:rsidP="00657797">
          <w:pPr>
            <w:pBdr>
              <w:top w:val="nil"/>
              <w:left w:val="nil"/>
              <w:bottom w:val="nil"/>
              <w:right w:val="nil"/>
              <w:between w:val="nil"/>
            </w:pBdr>
            <w:tabs>
              <w:tab w:val="center" w:pos="4252"/>
              <w:tab w:val="right" w:pos="8504"/>
            </w:tabs>
            <w:spacing w:after="0"/>
            <w:rPr>
              <w:rFonts w:cs="Calibri"/>
            </w:rPr>
          </w:pPr>
          <w:r>
            <w:rPr>
              <w:rFonts w:ascii="Times New Roman" w:hAnsi="Times New Roman"/>
              <w:b/>
              <w:bCs/>
              <w:sz w:val="24"/>
              <w:szCs w:val="24"/>
            </w:rPr>
            <w:t xml:space="preserve">                                                                                                      </w:t>
          </w:r>
        </w:p>
        <w:p w14:paraId="546E2A8F" w14:textId="7C3CB4DF" w:rsidR="00711CE5" w:rsidRDefault="00711CE5" w:rsidP="00657797">
          <w:pPr>
            <w:pBdr>
              <w:top w:val="nil"/>
              <w:left w:val="nil"/>
              <w:bottom w:val="nil"/>
              <w:right w:val="nil"/>
              <w:between w:val="nil"/>
            </w:pBdr>
            <w:tabs>
              <w:tab w:val="center" w:pos="4252"/>
              <w:tab w:val="right" w:pos="8504"/>
            </w:tabs>
            <w:spacing w:after="0"/>
            <w:rPr>
              <w:rFonts w:cs="Calibri"/>
            </w:rPr>
          </w:pPr>
          <w:r>
            <w:rPr>
              <w:rFonts w:cs="Calibri"/>
            </w:rPr>
            <w:t xml:space="preserve">PROCESSO Nº </w:t>
          </w:r>
          <w:r w:rsidR="000B266F">
            <w:rPr>
              <w:rFonts w:cs="Calibri"/>
            </w:rPr>
            <w:t>14.519/</w:t>
          </w:r>
          <w:r w:rsidRPr="00563973">
            <w:rPr>
              <w:rFonts w:cs="Calibri"/>
            </w:rPr>
            <w:t>2026</w:t>
          </w:r>
        </w:p>
        <w:p w14:paraId="2163A42A" w14:textId="77777777" w:rsidR="00711CE5" w:rsidRDefault="00711CE5" w:rsidP="00657797">
          <w:pPr>
            <w:pBdr>
              <w:top w:val="nil"/>
              <w:left w:val="nil"/>
              <w:bottom w:val="nil"/>
              <w:right w:val="nil"/>
              <w:between w:val="nil"/>
            </w:pBdr>
            <w:tabs>
              <w:tab w:val="center" w:pos="4252"/>
              <w:tab w:val="right" w:pos="8504"/>
            </w:tabs>
            <w:spacing w:after="0"/>
            <w:rPr>
              <w:rFonts w:cs="Calibri"/>
            </w:rPr>
          </w:pPr>
        </w:p>
        <w:p w14:paraId="069DAE89" w14:textId="4BC723D4" w:rsidR="00711CE5" w:rsidRDefault="00711CE5" w:rsidP="00657797">
          <w:pPr>
            <w:pBdr>
              <w:top w:val="nil"/>
              <w:left w:val="nil"/>
              <w:bottom w:val="nil"/>
              <w:right w:val="nil"/>
              <w:between w:val="nil"/>
            </w:pBdr>
            <w:tabs>
              <w:tab w:val="center" w:pos="4252"/>
              <w:tab w:val="right" w:pos="8504"/>
            </w:tabs>
            <w:spacing w:after="0"/>
            <w:rPr>
              <w:rFonts w:cs="Calibri"/>
            </w:rPr>
          </w:pPr>
          <w:r>
            <w:rPr>
              <w:rFonts w:cs="Calibri"/>
            </w:rPr>
            <w:t>FLS.</w:t>
          </w:r>
          <w:r w:rsidR="000B266F">
            <w:rPr>
              <w:rFonts w:cs="Calibri"/>
            </w:rPr>
            <w:t xml:space="preserve"> </w:t>
          </w:r>
          <w:r w:rsidR="000B266F" w:rsidRPr="000B266F">
            <w:rPr>
              <w:rFonts w:cs="Calibri"/>
            </w:rPr>
            <w:fldChar w:fldCharType="begin"/>
          </w:r>
          <w:r w:rsidR="000B266F" w:rsidRPr="000B266F">
            <w:rPr>
              <w:rFonts w:cs="Calibri"/>
            </w:rPr>
            <w:instrText>PAGE   \* MERGEFORMAT</w:instrText>
          </w:r>
          <w:r w:rsidR="000B266F" w:rsidRPr="000B266F">
            <w:rPr>
              <w:rFonts w:cs="Calibri"/>
            </w:rPr>
            <w:fldChar w:fldCharType="separate"/>
          </w:r>
          <w:r w:rsidR="000B266F" w:rsidRPr="000B266F">
            <w:rPr>
              <w:rFonts w:cs="Calibri"/>
            </w:rPr>
            <w:t>1</w:t>
          </w:r>
          <w:r w:rsidR="000B266F" w:rsidRPr="000B266F">
            <w:rPr>
              <w:rFonts w:cs="Calibri"/>
            </w:rPr>
            <w:fldChar w:fldCharType="end"/>
          </w:r>
          <w:r>
            <w:rPr>
              <w:rFonts w:cs="Calibri"/>
            </w:rPr>
            <w:t xml:space="preserve"> </w:t>
          </w:r>
          <w:r w:rsidR="000B266F">
            <w:rPr>
              <w:rFonts w:cs="Calibri"/>
            </w:rPr>
            <w:t xml:space="preserve">   </w:t>
          </w:r>
          <w:r>
            <w:rPr>
              <w:rFonts w:cs="Calibri"/>
            </w:rPr>
            <w:t>RUBRICA _________</w:t>
          </w:r>
        </w:p>
        <w:p w14:paraId="6A3D77FD" w14:textId="77777777" w:rsidR="00711CE5" w:rsidRDefault="00711CE5" w:rsidP="00657797">
          <w:pPr>
            <w:pBdr>
              <w:top w:val="nil"/>
              <w:left w:val="nil"/>
              <w:bottom w:val="nil"/>
              <w:right w:val="nil"/>
              <w:between w:val="nil"/>
            </w:pBdr>
            <w:tabs>
              <w:tab w:val="center" w:pos="4252"/>
              <w:tab w:val="right" w:pos="8504"/>
            </w:tabs>
            <w:spacing w:after="0"/>
            <w:rPr>
              <w:rFonts w:cs="Calibri"/>
            </w:rPr>
          </w:pPr>
        </w:p>
      </w:tc>
    </w:tr>
  </w:tbl>
  <w:p w14:paraId="40030F5E" w14:textId="77777777" w:rsidR="00711CE5" w:rsidRDefault="00711CE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535DC"/>
    <w:multiLevelType w:val="multilevel"/>
    <w:tmpl w:val="F34C6B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5762D"/>
    <w:multiLevelType w:val="multilevel"/>
    <w:tmpl w:val="EA4644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6D619B"/>
    <w:multiLevelType w:val="hybridMultilevel"/>
    <w:tmpl w:val="946A211C"/>
    <w:lvl w:ilvl="0" w:tplc="04160001">
      <w:start w:val="1"/>
      <w:numFmt w:val="bullet"/>
      <w:lvlText w:val=""/>
      <w:lvlJc w:val="left"/>
      <w:pPr>
        <w:ind w:left="1428" w:hanging="360"/>
      </w:pPr>
      <w:rPr>
        <w:rFonts w:ascii="Symbol" w:hAnsi="Symbol" w:hint="default"/>
      </w:rPr>
    </w:lvl>
    <w:lvl w:ilvl="1" w:tplc="04160003">
      <w:start w:val="1"/>
      <w:numFmt w:val="bullet"/>
      <w:lvlText w:val="o"/>
      <w:lvlJc w:val="left"/>
      <w:pPr>
        <w:ind w:left="2148" w:hanging="360"/>
      </w:pPr>
      <w:rPr>
        <w:rFonts w:ascii="Courier New" w:hAnsi="Courier New" w:cs="Courier New" w:hint="default"/>
      </w:rPr>
    </w:lvl>
    <w:lvl w:ilvl="2" w:tplc="04160005">
      <w:start w:val="1"/>
      <w:numFmt w:val="bullet"/>
      <w:lvlText w:val=""/>
      <w:lvlJc w:val="left"/>
      <w:pPr>
        <w:ind w:left="2868" w:hanging="360"/>
      </w:pPr>
      <w:rPr>
        <w:rFonts w:ascii="Wingdings" w:hAnsi="Wingdings" w:hint="default"/>
      </w:rPr>
    </w:lvl>
    <w:lvl w:ilvl="3" w:tplc="04160001">
      <w:start w:val="1"/>
      <w:numFmt w:val="bullet"/>
      <w:lvlText w:val=""/>
      <w:lvlJc w:val="left"/>
      <w:pPr>
        <w:ind w:left="3588" w:hanging="360"/>
      </w:pPr>
      <w:rPr>
        <w:rFonts w:ascii="Symbol" w:hAnsi="Symbol" w:hint="default"/>
      </w:rPr>
    </w:lvl>
    <w:lvl w:ilvl="4" w:tplc="04160003">
      <w:start w:val="1"/>
      <w:numFmt w:val="bullet"/>
      <w:lvlText w:val="o"/>
      <w:lvlJc w:val="left"/>
      <w:pPr>
        <w:ind w:left="4308" w:hanging="360"/>
      </w:pPr>
      <w:rPr>
        <w:rFonts w:ascii="Courier New" w:hAnsi="Courier New" w:cs="Courier New" w:hint="default"/>
      </w:rPr>
    </w:lvl>
    <w:lvl w:ilvl="5" w:tplc="04160005">
      <w:start w:val="1"/>
      <w:numFmt w:val="bullet"/>
      <w:lvlText w:val=""/>
      <w:lvlJc w:val="left"/>
      <w:pPr>
        <w:ind w:left="5028" w:hanging="360"/>
      </w:pPr>
      <w:rPr>
        <w:rFonts w:ascii="Wingdings" w:hAnsi="Wingdings" w:hint="default"/>
      </w:rPr>
    </w:lvl>
    <w:lvl w:ilvl="6" w:tplc="04160001">
      <w:start w:val="1"/>
      <w:numFmt w:val="bullet"/>
      <w:lvlText w:val=""/>
      <w:lvlJc w:val="left"/>
      <w:pPr>
        <w:ind w:left="5748" w:hanging="360"/>
      </w:pPr>
      <w:rPr>
        <w:rFonts w:ascii="Symbol" w:hAnsi="Symbol" w:hint="default"/>
      </w:rPr>
    </w:lvl>
    <w:lvl w:ilvl="7" w:tplc="04160003">
      <w:start w:val="1"/>
      <w:numFmt w:val="bullet"/>
      <w:lvlText w:val="o"/>
      <w:lvlJc w:val="left"/>
      <w:pPr>
        <w:ind w:left="6468" w:hanging="360"/>
      </w:pPr>
      <w:rPr>
        <w:rFonts w:ascii="Courier New" w:hAnsi="Courier New" w:cs="Courier New" w:hint="default"/>
      </w:rPr>
    </w:lvl>
    <w:lvl w:ilvl="8" w:tplc="04160005">
      <w:start w:val="1"/>
      <w:numFmt w:val="bullet"/>
      <w:lvlText w:val=""/>
      <w:lvlJc w:val="left"/>
      <w:pPr>
        <w:ind w:left="7188" w:hanging="360"/>
      </w:pPr>
      <w:rPr>
        <w:rFonts w:ascii="Wingdings" w:hAnsi="Wingdings" w:hint="default"/>
      </w:rPr>
    </w:lvl>
  </w:abstractNum>
  <w:abstractNum w:abstractNumId="3" w15:restartNumberingAfterBreak="0">
    <w:nsid w:val="09C20FF5"/>
    <w:multiLevelType w:val="multilevel"/>
    <w:tmpl w:val="D7E868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091311"/>
    <w:multiLevelType w:val="multilevel"/>
    <w:tmpl w:val="9ACAD9DE"/>
    <w:lvl w:ilvl="0">
      <w:start w:val="9"/>
      <w:numFmt w:val="decimal"/>
      <w:lvlText w:val="%1"/>
      <w:lvlJc w:val="left"/>
      <w:pPr>
        <w:ind w:left="662" w:hanging="389"/>
      </w:pPr>
      <w:rPr>
        <w:rFonts w:hint="default"/>
        <w:lang w:val="pt-PT" w:eastAsia="en-US" w:bidi="ar-SA"/>
      </w:rPr>
    </w:lvl>
    <w:lvl w:ilvl="1">
      <w:start w:val="1"/>
      <w:numFmt w:val="decimal"/>
      <w:lvlText w:val="%1.%2."/>
      <w:lvlJc w:val="left"/>
      <w:pPr>
        <w:ind w:left="662" w:hanging="389"/>
      </w:pPr>
      <w:rPr>
        <w:rFonts w:asciiTheme="minorHAnsi" w:eastAsia="Cambria Math" w:hAnsiTheme="minorHAnsi" w:cstheme="minorHAnsi" w:hint="default"/>
        <w:w w:val="100"/>
        <w:sz w:val="22"/>
        <w:szCs w:val="22"/>
        <w:lang w:val="pt-PT" w:eastAsia="en-US" w:bidi="ar-SA"/>
      </w:rPr>
    </w:lvl>
    <w:lvl w:ilvl="2">
      <w:numFmt w:val="bullet"/>
      <w:lvlText w:val="•"/>
      <w:lvlJc w:val="left"/>
      <w:pPr>
        <w:ind w:left="2676" w:hanging="389"/>
      </w:pPr>
      <w:rPr>
        <w:rFonts w:hint="default"/>
        <w:lang w:val="pt-PT" w:eastAsia="en-US" w:bidi="ar-SA"/>
      </w:rPr>
    </w:lvl>
    <w:lvl w:ilvl="3">
      <w:numFmt w:val="bullet"/>
      <w:lvlText w:val="•"/>
      <w:lvlJc w:val="left"/>
      <w:pPr>
        <w:ind w:left="3685" w:hanging="389"/>
      </w:pPr>
      <w:rPr>
        <w:rFonts w:hint="default"/>
        <w:lang w:val="pt-PT" w:eastAsia="en-US" w:bidi="ar-SA"/>
      </w:rPr>
    </w:lvl>
    <w:lvl w:ilvl="4">
      <w:numFmt w:val="bullet"/>
      <w:lvlText w:val="•"/>
      <w:lvlJc w:val="left"/>
      <w:pPr>
        <w:ind w:left="4693" w:hanging="389"/>
      </w:pPr>
      <w:rPr>
        <w:rFonts w:hint="default"/>
        <w:lang w:val="pt-PT" w:eastAsia="en-US" w:bidi="ar-SA"/>
      </w:rPr>
    </w:lvl>
    <w:lvl w:ilvl="5">
      <w:numFmt w:val="bullet"/>
      <w:lvlText w:val="•"/>
      <w:lvlJc w:val="left"/>
      <w:pPr>
        <w:ind w:left="5702" w:hanging="389"/>
      </w:pPr>
      <w:rPr>
        <w:rFonts w:hint="default"/>
        <w:lang w:val="pt-PT" w:eastAsia="en-US" w:bidi="ar-SA"/>
      </w:rPr>
    </w:lvl>
    <w:lvl w:ilvl="6">
      <w:numFmt w:val="bullet"/>
      <w:lvlText w:val="•"/>
      <w:lvlJc w:val="left"/>
      <w:pPr>
        <w:ind w:left="6710" w:hanging="389"/>
      </w:pPr>
      <w:rPr>
        <w:rFonts w:hint="default"/>
        <w:lang w:val="pt-PT" w:eastAsia="en-US" w:bidi="ar-SA"/>
      </w:rPr>
    </w:lvl>
    <w:lvl w:ilvl="7">
      <w:numFmt w:val="bullet"/>
      <w:lvlText w:val="•"/>
      <w:lvlJc w:val="left"/>
      <w:pPr>
        <w:ind w:left="7718" w:hanging="389"/>
      </w:pPr>
      <w:rPr>
        <w:rFonts w:hint="default"/>
        <w:lang w:val="pt-PT" w:eastAsia="en-US" w:bidi="ar-SA"/>
      </w:rPr>
    </w:lvl>
    <w:lvl w:ilvl="8">
      <w:numFmt w:val="bullet"/>
      <w:lvlText w:val="•"/>
      <w:lvlJc w:val="left"/>
      <w:pPr>
        <w:ind w:left="8727" w:hanging="389"/>
      </w:pPr>
      <w:rPr>
        <w:rFonts w:hint="default"/>
        <w:lang w:val="pt-PT" w:eastAsia="en-US" w:bidi="ar-SA"/>
      </w:rPr>
    </w:lvl>
  </w:abstractNum>
  <w:abstractNum w:abstractNumId="5" w15:restartNumberingAfterBreak="0">
    <w:nsid w:val="120F7DFC"/>
    <w:multiLevelType w:val="multilevel"/>
    <w:tmpl w:val="FC70F52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7E0E5A"/>
    <w:multiLevelType w:val="hybridMultilevel"/>
    <w:tmpl w:val="478E7466"/>
    <w:lvl w:ilvl="0" w:tplc="0BCCDF60">
      <w:start w:val="1"/>
      <w:numFmt w:val="bullet"/>
      <w:lvlText w:val=""/>
      <w:lvlJc w:val="left"/>
      <w:pPr>
        <w:ind w:left="360" w:hanging="360"/>
      </w:pPr>
      <w:rPr>
        <w:rFonts w:ascii="Symbol" w:hAnsi="Symbol" w:hint="default"/>
        <w:color w:val="000000" w:themeColor="text1"/>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7" w15:restartNumberingAfterBreak="0">
    <w:nsid w:val="12AD3201"/>
    <w:multiLevelType w:val="multilevel"/>
    <w:tmpl w:val="04FC80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0A0474"/>
    <w:multiLevelType w:val="multilevel"/>
    <w:tmpl w:val="0890FF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3E2521"/>
    <w:multiLevelType w:val="multilevel"/>
    <w:tmpl w:val="536E209C"/>
    <w:lvl w:ilvl="0">
      <w:start w:val="3"/>
      <w:numFmt w:val="decimal"/>
      <w:lvlText w:val="%1"/>
      <w:lvlJc w:val="left"/>
      <w:pPr>
        <w:ind w:left="1050" w:hanging="389"/>
      </w:pPr>
      <w:rPr>
        <w:rFonts w:hint="default"/>
        <w:lang w:val="pt-PT" w:eastAsia="en-US" w:bidi="ar-SA"/>
      </w:rPr>
    </w:lvl>
    <w:lvl w:ilvl="1">
      <w:start w:val="1"/>
      <w:numFmt w:val="decimal"/>
      <w:lvlText w:val="%1.%2."/>
      <w:lvlJc w:val="left"/>
      <w:pPr>
        <w:ind w:left="1050" w:hanging="389"/>
      </w:pPr>
      <w:rPr>
        <w:rFonts w:ascii="Calibri" w:eastAsia="Calibri" w:hAnsi="Calibri" w:cs="Calibri" w:hint="default"/>
        <w:spacing w:val="-1"/>
        <w:w w:val="100"/>
        <w:sz w:val="22"/>
        <w:szCs w:val="22"/>
        <w:lang w:val="pt-PT" w:eastAsia="en-US" w:bidi="ar-SA"/>
      </w:rPr>
    </w:lvl>
    <w:lvl w:ilvl="2">
      <w:numFmt w:val="bullet"/>
      <w:lvlText w:val="•"/>
      <w:lvlJc w:val="left"/>
      <w:pPr>
        <w:ind w:left="2996" w:hanging="389"/>
      </w:pPr>
      <w:rPr>
        <w:rFonts w:hint="default"/>
        <w:lang w:val="pt-PT" w:eastAsia="en-US" w:bidi="ar-SA"/>
      </w:rPr>
    </w:lvl>
    <w:lvl w:ilvl="3">
      <w:numFmt w:val="bullet"/>
      <w:lvlText w:val="•"/>
      <w:lvlJc w:val="left"/>
      <w:pPr>
        <w:ind w:left="3965" w:hanging="389"/>
      </w:pPr>
      <w:rPr>
        <w:rFonts w:hint="default"/>
        <w:lang w:val="pt-PT" w:eastAsia="en-US" w:bidi="ar-SA"/>
      </w:rPr>
    </w:lvl>
    <w:lvl w:ilvl="4">
      <w:numFmt w:val="bullet"/>
      <w:lvlText w:val="•"/>
      <w:lvlJc w:val="left"/>
      <w:pPr>
        <w:ind w:left="4933" w:hanging="389"/>
      </w:pPr>
      <w:rPr>
        <w:rFonts w:hint="default"/>
        <w:lang w:val="pt-PT" w:eastAsia="en-US" w:bidi="ar-SA"/>
      </w:rPr>
    </w:lvl>
    <w:lvl w:ilvl="5">
      <w:numFmt w:val="bullet"/>
      <w:lvlText w:val="•"/>
      <w:lvlJc w:val="left"/>
      <w:pPr>
        <w:ind w:left="5902" w:hanging="389"/>
      </w:pPr>
      <w:rPr>
        <w:rFonts w:hint="default"/>
        <w:lang w:val="pt-PT" w:eastAsia="en-US" w:bidi="ar-SA"/>
      </w:rPr>
    </w:lvl>
    <w:lvl w:ilvl="6">
      <w:numFmt w:val="bullet"/>
      <w:lvlText w:val="•"/>
      <w:lvlJc w:val="left"/>
      <w:pPr>
        <w:ind w:left="6870" w:hanging="389"/>
      </w:pPr>
      <w:rPr>
        <w:rFonts w:hint="default"/>
        <w:lang w:val="pt-PT" w:eastAsia="en-US" w:bidi="ar-SA"/>
      </w:rPr>
    </w:lvl>
    <w:lvl w:ilvl="7">
      <w:numFmt w:val="bullet"/>
      <w:lvlText w:val="•"/>
      <w:lvlJc w:val="left"/>
      <w:pPr>
        <w:ind w:left="7838" w:hanging="389"/>
      </w:pPr>
      <w:rPr>
        <w:rFonts w:hint="default"/>
        <w:lang w:val="pt-PT" w:eastAsia="en-US" w:bidi="ar-SA"/>
      </w:rPr>
    </w:lvl>
    <w:lvl w:ilvl="8">
      <w:numFmt w:val="bullet"/>
      <w:lvlText w:val="•"/>
      <w:lvlJc w:val="left"/>
      <w:pPr>
        <w:ind w:left="8807" w:hanging="389"/>
      </w:pPr>
      <w:rPr>
        <w:rFonts w:hint="default"/>
        <w:lang w:val="pt-PT" w:eastAsia="en-US" w:bidi="ar-SA"/>
      </w:rPr>
    </w:lvl>
  </w:abstractNum>
  <w:abstractNum w:abstractNumId="10" w15:restartNumberingAfterBreak="0">
    <w:nsid w:val="262216F8"/>
    <w:multiLevelType w:val="multilevel"/>
    <w:tmpl w:val="D7322B24"/>
    <w:lvl w:ilvl="0">
      <w:start w:val="10"/>
      <w:numFmt w:val="decimal"/>
      <w:lvlText w:val="%1"/>
      <w:lvlJc w:val="left"/>
      <w:pPr>
        <w:ind w:left="662" w:hanging="571"/>
      </w:pPr>
      <w:rPr>
        <w:rFonts w:hint="default"/>
        <w:lang w:val="pt-PT" w:eastAsia="en-US" w:bidi="ar-SA"/>
      </w:rPr>
    </w:lvl>
    <w:lvl w:ilvl="1">
      <w:start w:val="1"/>
      <w:numFmt w:val="decimal"/>
      <w:lvlText w:val="%1.%2."/>
      <w:lvlJc w:val="left"/>
      <w:pPr>
        <w:ind w:left="662" w:hanging="571"/>
      </w:pPr>
      <w:rPr>
        <w:rFonts w:ascii="Cambria Math" w:eastAsia="Cambria Math" w:hAnsi="Cambria Math" w:cs="Cambria Math" w:hint="default"/>
        <w:w w:val="100"/>
        <w:sz w:val="22"/>
        <w:szCs w:val="22"/>
        <w:lang w:val="pt-PT" w:eastAsia="en-US" w:bidi="ar-SA"/>
      </w:rPr>
    </w:lvl>
    <w:lvl w:ilvl="2">
      <w:start w:val="1"/>
      <w:numFmt w:val="lowerLetter"/>
      <w:lvlText w:val="%3)"/>
      <w:lvlJc w:val="left"/>
      <w:pPr>
        <w:ind w:left="1370" w:hanging="348"/>
      </w:pPr>
      <w:rPr>
        <w:rFonts w:ascii="Cambria Math" w:eastAsia="Cambria Math" w:hAnsi="Cambria Math" w:cs="Cambria Math" w:hint="default"/>
        <w:w w:val="100"/>
        <w:sz w:val="22"/>
        <w:szCs w:val="22"/>
        <w:lang w:val="pt-PT" w:eastAsia="en-US" w:bidi="ar-SA"/>
      </w:rPr>
    </w:lvl>
    <w:lvl w:ilvl="3">
      <w:numFmt w:val="bullet"/>
      <w:lvlText w:val="•"/>
      <w:lvlJc w:val="left"/>
      <w:pPr>
        <w:ind w:left="3460" w:hanging="348"/>
      </w:pPr>
      <w:rPr>
        <w:rFonts w:hint="default"/>
        <w:lang w:val="pt-PT" w:eastAsia="en-US" w:bidi="ar-SA"/>
      </w:rPr>
    </w:lvl>
    <w:lvl w:ilvl="4">
      <w:numFmt w:val="bullet"/>
      <w:lvlText w:val="•"/>
      <w:lvlJc w:val="left"/>
      <w:pPr>
        <w:ind w:left="4501" w:hanging="348"/>
      </w:pPr>
      <w:rPr>
        <w:rFonts w:hint="default"/>
        <w:lang w:val="pt-PT" w:eastAsia="en-US" w:bidi="ar-SA"/>
      </w:rPr>
    </w:lvl>
    <w:lvl w:ilvl="5">
      <w:numFmt w:val="bullet"/>
      <w:lvlText w:val="•"/>
      <w:lvlJc w:val="left"/>
      <w:pPr>
        <w:ind w:left="5541" w:hanging="348"/>
      </w:pPr>
      <w:rPr>
        <w:rFonts w:hint="default"/>
        <w:lang w:val="pt-PT" w:eastAsia="en-US" w:bidi="ar-SA"/>
      </w:rPr>
    </w:lvl>
    <w:lvl w:ilvl="6">
      <w:numFmt w:val="bullet"/>
      <w:lvlText w:val="•"/>
      <w:lvlJc w:val="left"/>
      <w:pPr>
        <w:ind w:left="6582" w:hanging="348"/>
      </w:pPr>
      <w:rPr>
        <w:rFonts w:hint="default"/>
        <w:lang w:val="pt-PT" w:eastAsia="en-US" w:bidi="ar-SA"/>
      </w:rPr>
    </w:lvl>
    <w:lvl w:ilvl="7">
      <w:numFmt w:val="bullet"/>
      <w:lvlText w:val="•"/>
      <w:lvlJc w:val="left"/>
      <w:pPr>
        <w:ind w:left="7622" w:hanging="348"/>
      </w:pPr>
      <w:rPr>
        <w:rFonts w:hint="default"/>
        <w:lang w:val="pt-PT" w:eastAsia="en-US" w:bidi="ar-SA"/>
      </w:rPr>
    </w:lvl>
    <w:lvl w:ilvl="8">
      <w:numFmt w:val="bullet"/>
      <w:lvlText w:val="•"/>
      <w:lvlJc w:val="left"/>
      <w:pPr>
        <w:ind w:left="8663" w:hanging="348"/>
      </w:pPr>
      <w:rPr>
        <w:rFonts w:hint="default"/>
        <w:lang w:val="pt-PT" w:eastAsia="en-US" w:bidi="ar-SA"/>
      </w:rPr>
    </w:lvl>
  </w:abstractNum>
  <w:abstractNum w:abstractNumId="11" w15:restartNumberingAfterBreak="0">
    <w:nsid w:val="35C6276E"/>
    <w:multiLevelType w:val="multilevel"/>
    <w:tmpl w:val="AEBCE8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B646A1"/>
    <w:multiLevelType w:val="multilevel"/>
    <w:tmpl w:val="825EC9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7A193D"/>
    <w:multiLevelType w:val="hybridMultilevel"/>
    <w:tmpl w:val="02A84D94"/>
    <w:lvl w:ilvl="0" w:tplc="B540C62C">
      <w:start w:val="1"/>
      <w:numFmt w:val="lowerLetter"/>
      <w:lvlText w:val="%1)"/>
      <w:lvlJc w:val="left"/>
      <w:pPr>
        <w:ind w:left="774" w:hanging="432"/>
      </w:pPr>
      <w:rPr>
        <w:rFonts w:ascii="Arial" w:eastAsia="Arial" w:hAnsi="Arial" w:cs="Arial" w:hint="default"/>
        <w:spacing w:val="-1"/>
        <w:w w:val="100"/>
        <w:sz w:val="22"/>
        <w:szCs w:val="22"/>
        <w:lang w:val="pt-PT" w:eastAsia="en-US" w:bidi="ar-SA"/>
      </w:rPr>
    </w:lvl>
    <w:lvl w:ilvl="1" w:tplc="FCAC20F2">
      <w:numFmt w:val="bullet"/>
      <w:lvlText w:val="•"/>
      <w:lvlJc w:val="left"/>
      <w:pPr>
        <w:ind w:left="1776" w:hanging="432"/>
      </w:pPr>
      <w:rPr>
        <w:rFonts w:hint="default"/>
        <w:lang w:val="pt-PT" w:eastAsia="en-US" w:bidi="ar-SA"/>
      </w:rPr>
    </w:lvl>
    <w:lvl w:ilvl="2" w:tplc="2DBE462A">
      <w:numFmt w:val="bullet"/>
      <w:lvlText w:val="•"/>
      <w:lvlJc w:val="left"/>
      <w:pPr>
        <w:ind w:left="2772" w:hanging="432"/>
      </w:pPr>
      <w:rPr>
        <w:rFonts w:hint="default"/>
        <w:lang w:val="pt-PT" w:eastAsia="en-US" w:bidi="ar-SA"/>
      </w:rPr>
    </w:lvl>
    <w:lvl w:ilvl="3" w:tplc="1BC82C88">
      <w:numFmt w:val="bullet"/>
      <w:lvlText w:val="•"/>
      <w:lvlJc w:val="left"/>
      <w:pPr>
        <w:ind w:left="3769" w:hanging="432"/>
      </w:pPr>
      <w:rPr>
        <w:rFonts w:hint="default"/>
        <w:lang w:val="pt-PT" w:eastAsia="en-US" w:bidi="ar-SA"/>
      </w:rPr>
    </w:lvl>
    <w:lvl w:ilvl="4" w:tplc="D0F868BC">
      <w:numFmt w:val="bullet"/>
      <w:lvlText w:val="•"/>
      <w:lvlJc w:val="left"/>
      <w:pPr>
        <w:ind w:left="4765" w:hanging="432"/>
      </w:pPr>
      <w:rPr>
        <w:rFonts w:hint="default"/>
        <w:lang w:val="pt-PT" w:eastAsia="en-US" w:bidi="ar-SA"/>
      </w:rPr>
    </w:lvl>
    <w:lvl w:ilvl="5" w:tplc="5074F4F4">
      <w:numFmt w:val="bullet"/>
      <w:lvlText w:val="•"/>
      <w:lvlJc w:val="left"/>
      <w:pPr>
        <w:ind w:left="5762" w:hanging="432"/>
      </w:pPr>
      <w:rPr>
        <w:rFonts w:hint="default"/>
        <w:lang w:val="pt-PT" w:eastAsia="en-US" w:bidi="ar-SA"/>
      </w:rPr>
    </w:lvl>
    <w:lvl w:ilvl="6" w:tplc="CF8A712A">
      <w:numFmt w:val="bullet"/>
      <w:lvlText w:val="•"/>
      <w:lvlJc w:val="left"/>
      <w:pPr>
        <w:ind w:left="6758" w:hanging="432"/>
      </w:pPr>
      <w:rPr>
        <w:rFonts w:hint="default"/>
        <w:lang w:val="pt-PT" w:eastAsia="en-US" w:bidi="ar-SA"/>
      </w:rPr>
    </w:lvl>
    <w:lvl w:ilvl="7" w:tplc="F1F85BA8">
      <w:numFmt w:val="bullet"/>
      <w:lvlText w:val="•"/>
      <w:lvlJc w:val="left"/>
      <w:pPr>
        <w:ind w:left="7754" w:hanging="432"/>
      </w:pPr>
      <w:rPr>
        <w:rFonts w:hint="default"/>
        <w:lang w:val="pt-PT" w:eastAsia="en-US" w:bidi="ar-SA"/>
      </w:rPr>
    </w:lvl>
    <w:lvl w:ilvl="8" w:tplc="D6D41906">
      <w:numFmt w:val="bullet"/>
      <w:lvlText w:val="•"/>
      <w:lvlJc w:val="left"/>
      <w:pPr>
        <w:ind w:left="8751" w:hanging="432"/>
      </w:pPr>
      <w:rPr>
        <w:rFonts w:hint="default"/>
        <w:lang w:val="pt-PT" w:eastAsia="en-US" w:bidi="ar-SA"/>
      </w:rPr>
    </w:lvl>
  </w:abstractNum>
  <w:abstractNum w:abstractNumId="14" w15:restartNumberingAfterBreak="0">
    <w:nsid w:val="4CF22993"/>
    <w:multiLevelType w:val="multilevel"/>
    <w:tmpl w:val="6358A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353ED4"/>
    <w:multiLevelType w:val="multilevel"/>
    <w:tmpl w:val="1DDE51C8"/>
    <w:lvl w:ilvl="0">
      <w:start w:val="8"/>
      <w:numFmt w:val="decimal"/>
      <w:lvlText w:val="%1"/>
      <w:lvlJc w:val="left"/>
      <w:pPr>
        <w:ind w:left="662" w:hanging="436"/>
      </w:pPr>
      <w:rPr>
        <w:rFonts w:hint="default"/>
        <w:lang w:val="pt-PT" w:eastAsia="en-US" w:bidi="ar-SA"/>
      </w:rPr>
    </w:lvl>
    <w:lvl w:ilvl="1">
      <w:start w:val="1"/>
      <w:numFmt w:val="decimal"/>
      <w:lvlText w:val="%1.%2."/>
      <w:lvlJc w:val="left"/>
      <w:pPr>
        <w:ind w:left="662" w:hanging="436"/>
      </w:pPr>
      <w:rPr>
        <w:rFonts w:hint="default"/>
        <w:spacing w:val="-1"/>
        <w:w w:val="100"/>
        <w:lang w:val="pt-PT" w:eastAsia="en-US" w:bidi="ar-SA"/>
      </w:rPr>
    </w:lvl>
    <w:lvl w:ilvl="2">
      <w:numFmt w:val="bullet"/>
      <w:lvlText w:val="•"/>
      <w:lvlJc w:val="left"/>
      <w:pPr>
        <w:ind w:left="2676" w:hanging="436"/>
      </w:pPr>
      <w:rPr>
        <w:rFonts w:hint="default"/>
        <w:lang w:val="pt-PT" w:eastAsia="en-US" w:bidi="ar-SA"/>
      </w:rPr>
    </w:lvl>
    <w:lvl w:ilvl="3">
      <w:numFmt w:val="bullet"/>
      <w:lvlText w:val="•"/>
      <w:lvlJc w:val="left"/>
      <w:pPr>
        <w:ind w:left="3685" w:hanging="436"/>
      </w:pPr>
      <w:rPr>
        <w:rFonts w:hint="default"/>
        <w:lang w:val="pt-PT" w:eastAsia="en-US" w:bidi="ar-SA"/>
      </w:rPr>
    </w:lvl>
    <w:lvl w:ilvl="4">
      <w:numFmt w:val="bullet"/>
      <w:lvlText w:val="•"/>
      <w:lvlJc w:val="left"/>
      <w:pPr>
        <w:ind w:left="4693" w:hanging="436"/>
      </w:pPr>
      <w:rPr>
        <w:rFonts w:hint="default"/>
        <w:lang w:val="pt-PT" w:eastAsia="en-US" w:bidi="ar-SA"/>
      </w:rPr>
    </w:lvl>
    <w:lvl w:ilvl="5">
      <w:numFmt w:val="bullet"/>
      <w:lvlText w:val="•"/>
      <w:lvlJc w:val="left"/>
      <w:pPr>
        <w:ind w:left="5702" w:hanging="436"/>
      </w:pPr>
      <w:rPr>
        <w:rFonts w:hint="default"/>
        <w:lang w:val="pt-PT" w:eastAsia="en-US" w:bidi="ar-SA"/>
      </w:rPr>
    </w:lvl>
    <w:lvl w:ilvl="6">
      <w:numFmt w:val="bullet"/>
      <w:lvlText w:val="•"/>
      <w:lvlJc w:val="left"/>
      <w:pPr>
        <w:ind w:left="6710" w:hanging="436"/>
      </w:pPr>
      <w:rPr>
        <w:rFonts w:hint="default"/>
        <w:lang w:val="pt-PT" w:eastAsia="en-US" w:bidi="ar-SA"/>
      </w:rPr>
    </w:lvl>
    <w:lvl w:ilvl="7">
      <w:numFmt w:val="bullet"/>
      <w:lvlText w:val="•"/>
      <w:lvlJc w:val="left"/>
      <w:pPr>
        <w:ind w:left="7718" w:hanging="436"/>
      </w:pPr>
      <w:rPr>
        <w:rFonts w:hint="default"/>
        <w:lang w:val="pt-PT" w:eastAsia="en-US" w:bidi="ar-SA"/>
      </w:rPr>
    </w:lvl>
    <w:lvl w:ilvl="8">
      <w:numFmt w:val="bullet"/>
      <w:lvlText w:val="•"/>
      <w:lvlJc w:val="left"/>
      <w:pPr>
        <w:ind w:left="8727" w:hanging="436"/>
      </w:pPr>
      <w:rPr>
        <w:rFonts w:hint="default"/>
        <w:lang w:val="pt-PT" w:eastAsia="en-US" w:bidi="ar-SA"/>
      </w:rPr>
    </w:lvl>
  </w:abstractNum>
  <w:abstractNum w:abstractNumId="16" w15:restartNumberingAfterBreak="0">
    <w:nsid w:val="4F621BFA"/>
    <w:multiLevelType w:val="multilevel"/>
    <w:tmpl w:val="FA08CD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B01377"/>
    <w:multiLevelType w:val="multilevel"/>
    <w:tmpl w:val="BC6862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4C2F19"/>
    <w:multiLevelType w:val="multilevel"/>
    <w:tmpl w:val="19BA5B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4E248D"/>
    <w:multiLevelType w:val="multilevel"/>
    <w:tmpl w:val="DEA04A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2C5FAF"/>
    <w:multiLevelType w:val="multilevel"/>
    <w:tmpl w:val="328CA2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C53E2D"/>
    <w:multiLevelType w:val="multilevel"/>
    <w:tmpl w:val="2EF24DBC"/>
    <w:lvl w:ilvl="0">
      <w:start w:val="12"/>
      <w:numFmt w:val="decimal"/>
      <w:lvlText w:val="%1"/>
      <w:lvlJc w:val="left"/>
      <w:pPr>
        <w:ind w:left="662" w:hanging="538"/>
      </w:pPr>
      <w:rPr>
        <w:rFonts w:hint="default"/>
        <w:lang w:val="pt-PT" w:eastAsia="en-US" w:bidi="ar-SA"/>
      </w:rPr>
    </w:lvl>
    <w:lvl w:ilvl="1">
      <w:start w:val="1"/>
      <w:numFmt w:val="decimal"/>
      <w:lvlText w:val="%1.%2."/>
      <w:lvlJc w:val="left"/>
      <w:pPr>
        <w:ind w:left="662" w:hanging="538"/>
      </w:pPr>
      <w:rPr>
        <w:rFonts w:ascii="Cambria Math" w:eastAsia="Cambria Math" w:hAnsi="Cambria Math" w:cs="Cambria Math" w:hint="default"/>
        <w:w w:val="100"/>
        <w:sz w:val="22"/>
        <w:szCs w:val="22"/>
        <w:lang w:val="pt-PT" w:eastAsia="en-US" w:bidi="ar-SA"/>
      </w:rPr>
    </w:lvl>
    <w:lvl w:ilvl="2">
      <w:numFmt w:val="bullet"/>
      <w:lvlText w:val="•"/>
      <w:lvlJc w:val="left"/>
      <w:pPr>
        <w:ind w:left="2676" w:hanging="538"/>
      </w:pPr>
      <w:rPr>
        <w:rFonts w:hint="default"/>
        <w:lang w:val="pt-PT" w:eastAsia="en-US" w:bidi="ar-SA"/>
      </w:rPr>
    </w:lvl>
    <w:lvl w:ilvl="3">
      <w:numFmt w:val="bullet"/>
      <w:lvlText w:val="•"/>
      <w:lvlJc w:val="left"/>
      <w:pPr>
        <w:ind w:left="3685" w:hanging="538"/>
      </w:pPr>
      <w:rPr>
        <w:rFonts w:hint="default"/>
        <w:lang w:val="pt-PT" w:eastAsia="en-US" w:bidi="ar-SA"/>
      </w:rPr>
    </w:lvl>
    <w:lvl w:ilvl="4">
      <w:numFmt w:val="bullet"/>
      <w:lvlText w:val="•"/>
      <w:lvlJc w:val="left"/>
      <w:pPr>
        <w:ind w:left="4693" w:hanging="538"/>
      </w:pPr>
      <w:rPr>
        <w:rFonts w:hint="default"/>
        <w:lang w:val="pt-PT" w:eastAsia="en-US" w:bidi="ar-SA"/>
      </w:rPr>
    </w:lvl>
    <w:lvl w:ilvl="5">
      <w:numFmt w:val="bullet"/>
      <w:lvlText w:val="•"/>
      <w:lvlJc w:val="left"/>
      <w:pPr>
        <w:ind w:left="5702" w:hanging="538"/>
      </w:pPr>
      <w:rPr>
        <w:rFonts w:hint="default"/>
        <w:lang w:val="pt-PT" w:eastAsia="en-US" w:bidi="ar-SA"/>
      </w:rPr>
    </w:lvl>
    <w:lvl w:ilvl="6">
      <w:numFmt w:val="bullet"/>
      <w:lvlText w:val="•"/>
      <w:lvlJc w:val="left"/>
      <w:pPr>
        <w:ind w:left="6710" w:hanging="538"/>
      </w:pPr>
      <w:rPr>
        <w:rFonts w:hint="default"/>
        <w:lang w:val="pt-PT" w:eastAsia="en-US" w:bidi="ar-SA"/>
      </w:rPr>
    </w:lvl>
    <w:lvl w:ilvl="7">
      <w:numFmt w:val="bullet"/>
      <w:lvlText w:val="•"/>
      <w:lvlJc w:val="left"/>
      <w:pPr>
        <w:ind w:left="7718" w:hanging="538"/>
      </w:pPr>
      <w:rPr>
        <w:rFonts w:hint="default"/>
        <w:lang w:val="pt-PT" w:eastAsia="en-US" w:bidi="ar-SA"/>
      </w:rPr>
    </w:lvl>
    <w:lvl w:ilvl="8">
      <w:numFmt w:val="bullet"/>
      <w:lvlText w:val="•"/>
      <w:lvlJc w:val="left"/>
      <w:pPr>
        <w:ind w:left="8727" w:hanging="538"/>
      </w:pPr>
      <w:rPr>
        <w:rFonts w:hint="default"/>
        <w:lang w:val="pt-PT" w:eastAsia="en-US" w:bidi="ar-SA"/>
      </w:rPr>
    </w:lvl>
  </w:abstractNum>
  <w:abstractNum w:abstractNumId="22" w15:restartNumberingAfterBreak="0">
    <w:nsid w:val="5EB752EE"/>
    <w:multiLevelType w:val="multilevel"/>
    <w:tmpl w:val="8280DD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06732A"/>
    <w:multiLevelType w:val="multilevel"/>
    <w:tmpl w:val="D6B0955E"/>
    <w:lvl w:ilvl="0">
      <w:start w:val="1"/>
      <w:numFmt w:val="decimal"/>
      <w:lvlText w:val="%1"/>
      <w:lvlJc w:val="left"/>
      <w:pPr>
        <w:ind w:left="662" w:hanging="477"/>
      </w:pPr>
      <w:rPr>
        <w:rFonts w:hint="default"/>
        <w:lang w:val="pt-PT" w:eastAsia="en-US" w:bidi="ar-SA"/>
      </w:rPr>
    </w:lvl>
    <w:lvl w:ilvl="1">
      <w:start w:val="1"/>
      <w:numFmt w:val="decimal"/>
      <w:lvlText w:val="%1.%2."/>
      <w:lvlJc w:val="left"/>
      <w:pPr>
        <w:ind w:left="662" w:hanging="477"/>
      </w:pPr>
      <w:rPr>
        <w:rFonts w:ascii="Calibri" w:eastAsia="Calibri" w:hAnsi="Calibri" w:cs="Calibri" w:hint="default"/>
        <w:spacing w:val="-1"/>
        <w:w w:val="100"/>
        <w:sz w:val="22"/>
        <w:szCs w:val="22"/>
        <w:lang w:val="pt-PT" w:eastAsia="en-US" w:bidi="ar-SA"/>
      </w:rPr>
    </w:lvl>
    <w:lvl w:ilvl="2">
      <w:numFmt w:val="bullet"/>
      <w:lvlText w:val="•"/>
      <w:lvlJc w:val="left"/>
      <w:pPr>
        <w:ind w:left="2676" w:hanging="477"/>
      </w:pPr>
      <w:rPr>
        <w:rFonts w:hint="default"/>
        <w:lang w:val="pt-PT" w:eastAsia="en-US" w:bidi="ar-SA"/>
      </w:rPr>
    </w:lvl>
    <w:lvl w:ilvl="3">
      <w:numFmt w:val="bullet"/>
      <w:lvlText w:val="•"/>
      <w:lvlJc w:val="left"/>
      <w:pPr>
        <w:ind w:left="3685" w:hanging="477"/>
      </w:pPr>
      <w:rPr>
        <w:rFonts w:hint="default"/>
        <w:lang w:val="pt-PT" w:eastAsia="en-US" w:bidi="ar-SA"/>
      </w:rPr>
    </w:lvl>
    <w:lvl w:ilvl="4">
      <w:numFmt w:val="bullet"/>
      <w:lvlText w:val="•"/>
      <w:lvlJc w:val="left"/>
      <w:pPr>
        <w:ind w:left="4693" w:hanging="477"/>
      </w:pPr>
      <w:rPr>
        <w:rFonts w:hint="default"/>
        <w:lang w:val="pt-PT" w:eastAsia="en-US" w:bidi="ar-SA"/>
      </w:rPr>
    </w:lvl>
    <w:lvl w:ilvl="5">
      <w:numFmt w:val="bullet"/>
      <w:lvlText w:val="•"/>
      <w:lvlJc w:val="left"/>
      <w:pPr>
        <w:ind w:left="5702" w:hanging="477"/>
      </w:pPr>
      <w:rPr>
        <w:rFonts w:hint="default"/>
        <w:lang w:val="pt-PT" w:eastAsia="en-US" w:bidi="ar-SA"/>
      </w:rPr>
    </w:lvl>
    <w:lvl w:ilvl="6">
      <w:numFmt w:val="bullet"/>
      <w:lvlText w:val="•"/>
      <w:lvlJc w:val="left"/>
      <w:pPr>
        <w:ind w:left="6710" w:hanging="477"/>
      </w:pPr>
      <w:rPr>
        <w:rFonts w:hint="default"/>
        <w:lang w:val="pt-PT" w:eastAsia="en-US" w:bidi="ar-SA"/>
      </w:rPr>
    </w:lvl>
    <w:lvl w:ilvl="7">
      <w:numFmt w:val="bullet"/>
      <w:lvlText w:val="•"/>
      <w:lvlJc w:val="left"/>
      <w:pPr>
        <w:ind w:left="7718" w:hanging="477"/>
      </w:pPr>
      <w:rPr>
        <w:rFonts w:hint="default"/>
        <w:lang w:val="pt-PT" w:eastAsia="en-US" w:bidi="ar-SA"/>
      </w:rPr>
    </w:lvl>
    <w:lvl w:ilvl="8">
      <w:numFmt w:val="bullet"/>
      <w:lvlText w:val="•"/>
      <w:lvlJc w:val="left"/>
      <w:pPr>
        <w:ind w:left="8727" w:hanging="477"/>
      </w:pPr>
      <w:rPr>
        <w:rFonts w:hint="default"/>
        <w:lang w:val="pt-PT" w:eastAsia="en-US" w:bidi="ar-SA"/>
      </w:rPr>
    </w:lvl>
  </w:abstractNum>
  <w:abstractNum w:abstractNumId="24" w15:restartNumberingAfterBreak="0">
    <w:nsid w:val="6C3D2F3C"/>
    <w:multiLevelType w:val="multilevel"/>
    <w:tmpl w:val="A20C33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B346C9"/>
    <w:multiLevelType w:val="multilevel"/>
    <w:tmpl w:val="BA96AB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F460DF"/>
    <w:multiLevelType w:val="multilevel"/>
    <w:tmpl w:val="3D9017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6B1314"/>
    <w:multiLevelType w:val="multilevel"/>
    <w:tmpl w:val="12A831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A07B5E"/>
    <w:multiLevelType w:val="hybridMultilevel"/>
    <w:tmpl w:val="4E1AC4FA"/>
    <w:lvl w:ilvl="0" w:tplc="4B0A2098">
      <w:start w:val="1"/>
      <w:numFmt w:val="upperLetter"/>
      <w:lvlText w:val="%1)"/>
      <w:lvlJc w:val="left"/>
      <w:pPr>
        <w:ind w:left="907" w:hanging="245"/>
      </w:pPr>
      <w:rPr>
        <w:rFonts w:ascii="Calibri" w:eastAsia="Calibri" w:hAnsi="Calibri" w:cs="Calibri" w:hint="default"/>
        <w:w w:val="100"/>
        <w:sz w:val="22"/>
        <w:szCs w:val="22"/>
        <w:lang w:val="pt-PT" w:eastAsia="en-US" w:bidi="ar-SA"/>
      </w:rPr>
    </w:lvl>
    <w:lvl w:ilvl="1" w:tplc="B4DAAC88">
      <w:numFmt w:val="bullet"/>
      <w:lvlText w:val="•"/>
      <w:lvlJc w:val="left"/>
      <w:pPr>
        <w:ind w:left="1884" w:hanging="245"/>
      </w:pPr>
      <w:rPr>
        <w:rFonts w:hint="default"/>
        <w:lang w:val="pt-PT" w:eastAsia="en-US" w:bidi="ar-SA"/>
      </w:rPr>
    </w:lvl>
    <w:lvl w:ilvl="2" w:tplc="70EA40B8">
      <w:numFmt w:val="bullet"/>
      <w:lvlText w:val="•"/>
      <w:lvlJc w:val="left"/>
      <w:pPr>
        <w:ind w:left="2868" w:hanging="245"/>
      </w:pPr>
      <w:rPr>
        <w:rFonts w:hint="default"/>
        <w:lang w:val="pt-PT" w:eastAsia="en-US" w:bidi="ar-SA"/>
      </w:rPr>
    </w:lvl>
    <w:lvl w:ilvl="3" w:tplc="226A82E0">
      <w:numFmt w:val="bullet"/>
      <w:lvlText w:val="•"/>
      <w:lvlJc w:val="left"/>
      <w:pPr>
        <w:ind w:left="3853" w:hanging="245"/>
      </w:pPr>
      <w:rPr>
        <w:rFonts w:hint="default"/>
        <w:lang w:val="pt-PT" w:eastAsia="en-US" w:bidi="ar-SA"/>
      </w:rPr>
    </w:lvl>
    <w:lvl w:ilvl="4" w:tplc="3198DE1E">
      <w:numFmt w:val="bullet"/>
      <w:lvlText w:val="•"/>
      <w:lvlJc w:val="left"/>
      <w:pPr>
        <w:ind w:left="4837" w:hanging="245"/>
      </w:pPr>
      <w:rPr>
        <w:rFonts w:hint="default"/>
        <w:lang w:val="pt-PT" w:eastAsia="en-US" w:bidi="ar-SA"/>
      </w:rPr>
    </w:lvl>
    <w:lvl w:ilvl="5" w:tplc="D89A179A">
      <w:numFmt w:val="bullet"/>
      <w:lvlText w:val="•"/>
      <w:lvlJc w:val="left"/>
      <w:pPr>
        <w:ind w:left="5822" w:hanging="245"/>
      </w:pPr>
      <w:rPr>
        <w:rFonts w:hint="default"/>
        <w:lang w:val="pt-PT" w:eastAsia="en-US" w:bidi="ar-SA"/>
      </w:rPr>
    </w:lvl>
    <w:lvl w:ilvl="6" w:tplc="CA6ABF7A">
      <w:numFmt w:val="bullet"/>
      <w:lvlText w:val="•"/>
      <w:lvlJc w:val="left"/>
      <w:pPr>
        <w:ind w:left="6806" w:hanging="245"/>
      </w:pPr>
      <w:rPr>
        <w:rFonts w:hint="default"/>
        <w:lang w:val="pt-PT" w:eastAsia="en-US" w:bidi="ar-SA"/>
      </w:rPr>
    </w:lvl>
    <w:lvl w:ilvl="7" w:tplc="5E5094F8">
      <w:numFmt w:val="bullet"/>
      <w:lvlText w:val="•"/>
      <w:lvlJc w:val="left"/>
      <w:pPr>
        <w:ind w:left="7790" w:hanging="245"/>
      </w:pPr>
      <w:rPr>
        <w:rFonts w:hint="default"/>
        <w:lang w:val="pt-PT" w:eastAsia="en-US" w:bidi="ar-SA"/>
      </w:rPr>
    </w:lvl>
    <w:lvl w:ilvl="8" w:tplc="849270D6">
      <w:numFmt w:val="bullet"/>
      <w:lvlText w:val="•"/>
      <w:lvlJc w:val="left"/>
      <w:pPr>
        <w:ind w:left="8775" w:hanging="245"/>
      </w:pPr>
      <w:rPr>
        <w:rFonts w:hint="default"/>
        <w:lang w:val="pt-PT" w:eastAsia="en-US" w:bidi="ar-SA"/>
      </w:rPr>
    </w:lvl>
  </w:abstractNum>
  <w:abstractNum w:abstractNumId="29" w15:restartNumberingAfterBreak="0">
    <w:nsid w:val="7DFC11DE"/>
    <w:multiLevelType w:val="multilevel"/>
    <w:tmpl w:val="490EF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104F30"/>
    <w:multiLevelType w:val="multilevel"/>
    <w:tmpl w:val="4EF20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70343879">
    <w:abstractNumId w:val="21"/>
  </w:num>
  <w:num w:numId="2" w16cid:durableId="349188144">
    <w:abstractNumId w:val="13"/>
  </w:num>
  <w:num w:numId="3" w16cid:durableId="1984657897">
    <w:abstractNumId w:val="10"/>
  </w:num>
  <w:num w:numId="4" w16cid:durableId="2072773594">
    <w:abstractNumId w:val="4"/>
  </w:num>
  <w:num w:numId="5" w16cid:durableId="905145882">
    <w:abstractNumId w:val="15"/>
  </w:num>
  <w:num w:numId="6" w16cid:durableId="1233811820">
    <w:abstractNumId w:val="28"/>
  </w:num>
  <w:num w:numId="7" w16cid:durableId="1631593973">
    <w:abstractNumId w:val="9"/>
  </w:num>
  <w:num w:numId="8" w16cid:durableId="901912413">
    <w:abstractNumId w:val="23"/>
  </w:num>
  <w:num w:numId="9" w16cid:durableId="289173547">
    <w:abstractNumId w:val="8"/>
  </w:num>
  <w:num w:numId="10" w16cid:durableId="1206063001">
    <w:abstractNumId w:val="17"/>
  </w:num>
  <w:num w:numId="11" w16cid:durableId="1353535959">
    <w:abstractNumId w:val="20"/>
  </w:num>
  <w:num w:numId="12" w16cid:durableId="1260985158">
    <w:abstractNumId w:val="24"/>
  </w:num>
  <w:num w:numId="13" w16cid:durableId="1376781565">
    <w:abstractNumId w:val="3"/>
  </w:num>
  <w:num w:numId="14" w16cid:durableId="219051957">
    <w:abstractNumId w:val="22"/>
  </w:num>
  <w:num w:numId="15" w16cid:durableId="867790468">
    <w:abstractNumId w:val="26"/>
  </w:num>
  <w:num w:numId="16" w16cid:durableId="792676522">
    <w:abstractNumId w:val="30"/>
  </w:num>
  <w:num w:numId="17" w16cid:durableId="865408522">
    <w:abstractNumId w:val="16"/>
  </w:num>
  <w:num w:numId="18" w16cid:durableId="450900677">
    <w:abstractNumId w:val="18"/>
  </w:num>
  <w:num w:numId="19" w16cid:durableId="1857305884">
    <w:abstractNumId w:val="19"/>
  </w:num>
  <w:num w:numId="20" w16cid:durableId="49354700">
    <w:abstractNumId w:val="27"/>
  </w:num>
  <w:num w:numId="21" w16cid:durableId="443113249">
    <w:abstractNumId w:val="11"/>
  </w:num>
  <w:num w:numId="22" w16cid:durableId="1347902860">
    <w:abstractNumId w:val="25"/>
  </w:num>
  <w:num w:numId="23" w16cid:durableId="1213227240">
    <w:abstractNumId w:val="7"/>
  </w:num>
  <w:num w:numId="24" w16cid:durableId="261185228">
    <w:abstractNumId w:val="1"/>
  </w:num>
  <w:num w:numId="25" w16cid:durableId="1339774923">
    <w:abstractNumId w:val="12"/>
  </w:num>
  <w:num w:numId="26" w16cid:durableId="1460420181">
    <w:abstractNumId w:val="0"/>
  </w:num>
  <w:num w:numId="27" w16cid:durableId="1400178782">
    <w:abstractNumId w:val="14"/>
  </w:num>
  <w:num w:numId="28" w16cid:durableId="1638488712">
    <w:abstractNumId w:val="6"/>
  </w:num>
  <w:num w:numId="29" w16cid:durableId="1835486118">
    <w:abstractNumId w:val="2"/>
  </w:num>
  <w:num w:numId="30" w16cid:durableId="1979912217">
    <w:abstractNumId w:val="5"/>
  </w:num>
  <w:num w:numId="31" w16cid:durableId="143741272">
    <w:abstractNumId w:val="2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B34"/>
    <w:rsid w:val="000150E3"/>
    <w:rsid w:val="00024525"/>
    <w:rsid w:val="00025278"/>
    <w:rsid w:val="0003014C"/>
    <w:rsid w:val="000327DD"/>
    <w:rsid w:val="00035967"/>
    <w:rsid w:val="00047B7A"/>
    <w:rsid w:val="000519AD"/>
    <w:rsid w:val="000577C4"/>
    <w:rsid w:val="00061D21"/>
    <w:rsid w:val="00066241"/>
    <w:rsid w:val="00067FEE"/>
    <w:rsid w:val="00071A8F"/>
    <w:rsid w:val="00073FD0"/>
    <w:rsid w:val="00076C21"/>
    <w:rsid w:val="0008129C"/>
    <w:rsid w:val="000A32F3"/>
    <w:rsid w:val="000B266F"/>
    <w:rsid w:val="000B26BD"/>
    <w:rsid w:val="000D1088"/>
    <w:rsid w:val="000D10F9"/>
    <w:rsid w:val="000D2050"/>
    <w:rsid w:val="000F4052"/>
    <w:rsid w:val="000F58FB"/>
    <w:rsid w:val="001029EB"/>
    <w:rsid w:val="00105D97"/>
    <w:rsid w:val="00113A35"/>
    <w:rsid w:val="001161B4"/>
    <w:rsid w:val="00116971"/>
    <w:rsid w:val="0012250B"/>
    <w:rsid w:val="001261D4"/>
    <w:rsid w:val="00130A72"/>
    <w:rsid w:val="001447D6"/>
    <w:rsid w:val="00144C59"/>
    <w:rsid w:val="001459D8"/>
    <w:rsid w:val="00146F8C"/>
    <w:rsid w:val="00150192"/>
    <w:rsid w:val="00152C0C"/>
    <w:rsid w:val="00153653"/>
    <w:rsid w:val="00153EBF"/>
    <w:rsid w:val="00163C2E"/>
    <w:rsid w:val="00164792"/>
    <w:rsid w:val="00164B43"/>
    <w:rsid w:val="00166F0E"/>
    <w:rsid w:val="0016767B"/>
    <w:rsid w:val="00172414"/>
    <w:rsid w:val="001826E3"/>
    <w:rsid w:val="00183D9C"/>
    <w:rsid w:val="00184D48"/>
    <w:rsid w:val="00191C15"/>
    <w:rsid w:val="001B1C0B"/>
    <w:rsid w:val="001D22C1"/>
    <w:rsid w:val="001E320B"/>
    <w:rsid w:val="001E44AC"/>
    <w:rsid w:val="001F4897"/>
    <w:rsid w:val="00207895"/>
    <w:rsid w:val="00207A5C"/>
    <w:rsid w:val="00220347"/>
    <w:rsid w:val="00220E2A"/>
    <w:rsid w:val="002333A0"/>
    <w:rsid w:val="00241AA4"/>
    <w:rsid w:val="002467B1"/>
    <w:rsid w:val="00252D83"/>
    <w:rsid w:val="00257D51"/>
    <w:rsid w:val="002730AA"/>
    <w:rsid w:val="00273714"/>
    <w:rsid w:val="00274C60"/>
    <w:rsid w:val="00284D82"/>
    <w:rsid w:val="002852AE"/>
    <w:rsid w:val="002909D7"/>
    <w:rsid w:val="00294B7E"/>
    <w:rsid w:val="00295A70"/>
    <w:rsid w:val="002A6933"/>
    <w:rsid w:val="002B0DAC"/>
    <w:rsid w:val="002B0EF0"/>
    <w:rsid w:val="002B5FFF"/>
    <w:rsid w:val="002C3DAA"/>
    <w:rsid w:val="002D01BC"/>
    <w:rsid w:val="002D7F9C"/>
    <w:rsid w:val="002E32CB"/>
    <w:rsid w:val="002E4AA0"/>
    <w:rsid w:val="002E6E61"/>
    <w:rsid w:val="002F076D"/>
    <w:rsid w:val="002F4B86"/>
    <w:rsid w:val="002F5975"/>
    <w:rsid w:val="00300DC9"/>
    <w:rsid w:val="0030246C"/>
    <w:rsid w:val="00305889"/>
    <w:rsid w:val="00312002"/>
    <w:rsid w:val="003159ED"/>
    <w:rsid w:val="00316AA1"/>
    <w:rsid w:val="003333E9"/>
    <w:rsid w:val="00335D7E"/>
    <w:rsid w:val="003441F4"/>
    <w:rsid w:val="00344AB9"/>
    <w:rsid w:val="00346977"/>
    <w:rsid w:val="00376F84"/>
    <w:rsid w:val="00377E57"/>
    <w:rsid w:val="003802E3"/>
    <w:rsid w:val="00391026"/>
    <w:rsid w:val="003A120A"/>
    <w:rsid w:val="003A7B7D"/>
    <w:rsid w:val="003B405C"/>
    <w:rsid w:val="003B7508"/>
    <w:rsid w:val="003D1E80"/>
    <w:rsid w:val="003E1491"/>
    <w:rsid w:val="003E4AF0"/>
    <w:rsid w:val="003E7422"/>
    <w:rsid w:val="00400AF8"/>
    <w:rsid w:val="00410A2A"/>
    <w:rsid w:val="004142A5"/>
    <w:rsid w:val="00421C75"/>
    <w:rsid w:val="00424961"/>
    <w:rsid w:val="00426C15"/>
    <w:rsid w:val="004348D3"/>
    <w:rsid w:val="00441E7B"/>
    <w:rsid w:val="0044293E"/>
    <w:rsid w:val="004474ED"/>
    <w:rsid w:val="00457D2C"/>
    <w:rsid w:val="00462D33"/>
    <w:rsid w:val="00466588"/>
    <w:rsid w:val="00470283"/>
    <w:rsid w:val="004708C6"/>
    <w:rsid w:val="004735EB"/>
    <w:rsid w:val="00473B78"/>
    <w:rsid w:val="00476958"/>
    <w:rsid w:val="00476D4D"/>
    <w:rsid w:val="004802E0"/>
    <w:rsid w:val="00481D5D"/>
    <w:rsid w:val="00485F01"/>
    <w:rsid w:val="00490635"/>
    <w:rsid w:val="00494BAB"/>
    <w:rsid w:val="0049685A"/>
    <w:rsid w:val="004B231A"/>
    <w:rsid w:val="004C1484"/>
    <w:rsid w:val="004C37EC"/>
    <w:rsid w:val="004C7406"/>
    <w:rsid w:val="004C7956"/>
    <w:rsid w:val="004E0C88"/>
    <w:rsid w:val="004E32D2"/>
    <w:rsid w:val="004E52DC"/>
    <w:rsid w:val="004F3581"/>
    <w:rsid w:val="004F358B"/>
    <w:rsid w:val="005252AB"/>
    <w:rsid w:val="00531A9F"/>
    <w:rsid w:val="00531CC1"/>
    <w:rsid w:val="00532982"/>
    <w:rsid w:val="005363F6"/>
    <w:rsid w:val="00542422"/>
    <w:rsid w:val="00546915"/>
    <w:rsid w:val="00547BC2"/>
    <w:rsid w:val="005567D0"/>
    <w:rsid w:val="00561079"/>
    <w:rsid w:val="00563973"/>
    <w:rsid w:val="00565723"/>
    <w:rsid w:val="00585134"/>
    <w:rsid w:val="00586A80"/>
    <w:rsid w:val="005A06DD"/>
    <w:rsid w:val="005A3F2C"/>
    <w:rsid w:val="005A7821"/>
    <w:rsid w:val="005C182C"/>
    <w:rsid w:val="005C6C74"/>
    <w:rsid w:val="005D45B4"/>
    <w:rsid w:val="005D4B96"/>
    <w:rsid w:val="005D75F1"/>
    <w:rsid w:val="005E4B04"/>
    <w:rsid w:val="005F648E"/>
    <w:rsid w:val="00602108"/>
    <w:rsid w:val="00603592"/>
    <w:rsid w:val="00604246"/>
    <w:rsid w:val="00606B8C"/>
    <w:rsid w:val="00614103"/>
    <w:rsid w:val="0061423D"/>
    <w:rsid w:val="00615AA7"/>
    <w:rsid w:val="00625E76"/>
    <w:rsid w:val="006276AE"/>
    <w:rsid w:val="006375C4"/>
    <w:rsid w:val="00637DFB"/>
    <w:rsid w:val="0064085A"/>
    <w:rsid w:val="00641ED0"/>
    <w:rsid w:val="00642B7E"/>
    <w:rsid w:val="00650A9B"/>
    <w:rsid w:val="00657797"/>
    <w:rsid w:val="00673815"/>
    <w:rsid w:val="006838BC"/>
    <w:rsid w:val="006838C6"/>
    <w:rsid w:val="00684D93"/>
    <w:rsid w:val="006853EE"/>
    <w:rsid w:val="00694B34"/>
    <w:rsid w:val="006A04CB"/>
    <w:rsid w:val="006A0C34"/>
    <w:rsid w:val="006B3318"/>
    <w:rsid w:val="006C4CB9"/>
    <w:rsid w:val="006D23E5"/>
    <w:rsid w:val="006D69C4"/>
    <w:rsid w:val="006E401D"/>
    <w:rsid w:val="006E6B97"/>
    <w:rsid w:val="006F2B04"/>
    <w:rsid w:val="0070097C"/>
    <w:rsid w:val="00701B22"/>
    <w:rsid w:val="00702646"/>
    <w:rsid w:val="00703E55"/>
    <w:rsid w:val="00711CE5"/>
    <w:rsid w:val="007130C2"/>
    <w:rsid w:val="00713959"/>
    <w:rsid w:val="00720983"/>
    <w:rsid w:val="007225E9"/>
    <w:rsid w:val="00722D39"/>
    <w:rsid w:val="007261D5"/>
    <w:rsid w:val="00726861"/>
    <w:rsid w:val="00735E23"/>
    <w:rsid w:val="00736349"/>
    <w:rsid w:val="00741DAA"/>
    <w:rsid w:val="00750279"/>
    <w:rsid w:val="007630AD"/>
    <w:rsid w:val="00764FD4"/>
    <w:rsid w:val="00774F9A"/>
    <w:rsid w:val="00775630"/>
    <w:rsid w:val="0078307E"/>
    <w:rsid w:val="007835B9"/>
    <w:rsid w:val="0078565D"/>
    <w:rsid w:val="00794861"/>
    <w:rsid w:val="007959FF"/>
    <w:rsid w:val="007A32B7"/>
    <w:rsid w:val="007A3F07"/>
    <w:rsid w:val="007A695F"/>
    <w:rsid w:val="007B0343"/>
    <w:rsid w:val="007B6459"/>
    <w:rsid w:val="007C161F"/>
    <w:rsid w:val="007E0BE2"/>
    <w:rsid w:val="00811213"/>
    <w:rsid w:val="008168D5"/>
    <w:rsid w:val="00832118"/>
    <w:rsid w:val="00851A32"/>
    <w:rsid w:val="00854003"/>
    <w:rsid w:val="0085722C"/>
    <w:rsid w:val="008601D1"/>
    <w:rsid w:val="00876C43"/>
    <w:rsid w:val="008874ED"/>
    <w:rsid w:val="00890078"/>
    <w:rsid w:val="008A03C7"/>
    <w:rsid w:val="008A751B"/>
    <w:rsid w:val="008B7162"/>
    <w:rsid w:val="008B7FDB"/>
    <w:rsid w:val="008C1AE5"/>
    <w:rsid w:val="008C4242"/>
    <w:rsid w:val="008C55AE"/>
    <w:rsid w:val="008D1B6B"/>
    <w:rsid w:val="008D1C31"/>
    <w:rsid w:val="008D381F"/>
    <w:rsid w:val="008F1A0A"/>
    <w:rsid w:val="008F4808"/>
    <w:rsid w:val="008F6133"/>
    <w:rsid w:val="008F7884"/>
    <w:rsid w:val="0091222C"/>
    <w:rsid w:val="00912B0F"/>
    <w:rsid w:val="00917137"/>
    <w:rsid w:val="009212B8"/>
    <w:rsid w:val="009237DF"/>
    <w:rsid w:val="00925C52"/>
    <w:rsid w:val="00927F1A"/>
    <w:rsid w:val="00946F6E"/>
    <w:rsid w:val="009625F6"/>
    <w:rsid w:val="009636B0"/>
    <w:rsid w:val="0096382E"/>
    <w:rsid w:val="00966701"/>
    <w:rsid w:val="00992211"/>
    <w:rsid w:val="009924CA"/>
    <w:rsid w:val="00994EBC"/>
    <w:rsid w:val="009972DD"/>
    <w:rsid w:val="009A3CC3"/>
    <w:rsid w:val="009B291E"/>
    <w:rsid w:val="009B51F6"/>
    <w:rsid w:val="009C0B50"/>
    <w:rsid w:val="009C11D9"/>
    <w:rsid w:val="009C12ED"/>
    <w:rsid w:val="009C24A3"/>
    <w:rsid w:val="009C478C"/>
    <w:rsid w:val="009D0C35"/>
    <w:rsid w:val="00A05603"/>
    <w:rsid w:val="00A0759D"/>
    <w:rsid w:val="00A16FA3"/>
    <w:rsid w:val="00A21C6F"/>
    <w:rsid w:val="00A244DD"/>
    <w:rsid w:val="00A312F2"/>
    <w:rsid w:val="00A34A8C"/>
    <w:rsid w:val="00A34FF4"/>
    <w:rsid w:val="00A40919"/>
    <w:rsid w:val="00A42778"/>
    <w:rsid w:val="00A42E67"/>
    <w:rsid w:val="00A56287"/>
    <w:rsid w:val="00A57B7D"/>
    <w:rsid w:val="00A61A01"/>
    <w:rsid w:val="00A64780"/>
    <w:rsid w:val="00A64C20"/>
    <w:rsid w:val="00A67041"/>
    <w:rsid w:val="00A804FD"/>
    <w:rsid w:val="00A81284"/>
    <w:rsid w:val="00A81783"/>
    <w:rsid w:val="00A93416"/>
    <w:rsid w:val="00A95E51"/>
    <w:rsid w:val="00AB0762"/>
    <w:rsid w:val="00AC25B3"/>
    <w:rsid w:val="00AC49F3"/>
    <w:rsid w:val="00AC5483"/>
    <w:rsid w:val="00AD3FC1"/>
    <w:rsid w:val="00AD6218"/>
    <w:rsid w:val="00AF3AAC"/>
    <w:rsid w:val="00AF4DFD"/>
    <w:rsid w:val="00B23A94"/>
    <w:rsid w:val="00B258A3"/>
    <w:rsid w:val="00B26732"/>
    <w:rsid w:val="00B40B7D"/>
    <w:rsid w:val="00B57C4E"/>
    <w:rsid w:val="00B61A10"/>
    <w:rsid w:val="00B63986"/>
    <w:rsid w:val="00B65B27"/>
    <w:rsid w:val="00B70371"/>
    <w:rsid w:val="00B71C21"/>
    <w:rsid w:val="00B730FC"/>
    <w:rsid w:val="00B802CC"/>
    <w:rsid w:val="00B84504"/>
    <w:rsid w:val="00B87BDF"/>
    <w:rsid w:val="00B925ED"/>
    <w:rsid w:val="00B9419B"/>
    <w:rsid w:val="00B94AEF"/>
    <w:rsid w:val="00BA0888"/>
    <w:rsid w:val="00BA6491"/>
    <w:rsid w:val="00BA65A9"/>
    <w:rsid w:val="00BB304B"/>
    <w:rsid w:val="00BB37DD"/>
    <w:rsid w:val="00BC1355"/>
    <w:rsid w:val="00BD35E8"/>
    <w:rsid w:val="00BE6468"/>
    <w:rsid w:val="00BF0EC2"/>
    <w:rsid w:val="00BF52E8"/>
    <w:rsid w:val="00C0017C"/>
    <w:rsid w:val="00C00638"/>
    <w:rsid w:val="00C01A0E"/>
    <w:rsid w:val="00C0707E"/>
    <w:rsid w:val="00C07222"/>
    <w:rsid w:val="00C11AA6"/>
    <w:rsid w:val="00C16313"/>
    <w:rsid w:val="00C2564A"/>
    <w:rsid w:val="00C33EFC"/>
    <w:rsid w:val="00C352E3"/>
    <w:rsid w:val="00C40CA7"/>
    <w:rsid w:val="00C41257"/>
    <w:rsid w:val="00C45967"/>
    <w:rsid w:val="00C460E6"/>
    <w:rsid w:val="00C516FD"/>
    <w:rsid w:val="00C61CAB"/>
    <w:rsid w:val="00C6393C"/>
    <w:rsid w:val="00C72C0C"/>
    <w:rsid w:val="00C77BAB"/>
    <w:rsid w:val="00C86D60"/>
    <w:rsid w:val="00CA1415"/>
    <w:rsid w:val="00CA61CE"/>
    <w:rsid w:val="00CC61D6"/>
    <w:rsid w:val="00CD235B"/>
    <w:rsid w:val="00CE4745"/>
    <w:rsid w:val="00CE4E6A"/>
    <w:rsid w:val="00CF4CD1"/>
    <w:rsid w:val="00D020EF"/>
    <w:rsid w:val="00D0216C"/>
    <w:rsid w:val="00D077EF"/>
    <w:rsid w:val="00D137BC"/>
    <w:rsid w:val="00D143F9"/>
    <w:rsid w:val="00D16F82"/>
    <w:rsid w:val="00D17545"/>
    <w:rsid w:val="00D223A8"/>
    <w:rsid w:val="00D27A60"/>
    <w:rsid w:val="00D37501"/>
    <w:rsid w:val="00D375D1"/>
    <w:rsid w:val="00D44C51"/>
    <w:rsid w:val="00D50E79"/>
    <w:rsid w:val="00D561A4"/>
    <w:rsid w:val="00D57BB8"/>
    <w:rsid w:val="00D61581"/>
    <w:rsid w:val="00D61CF5"/>
    <w:rsid w:val="00D63DEE"/>
    <w:rsid w:val="00D7741A"/>
    <w:rsid w:val="00D77504"/>
    <w:rsid w:val="00D77688"/>
    <w:rsid w:val="00D87A97"/>
    <w:rsid w:val="00DA326F"/>
    <w:rsid w:val="00DA6944"/>
    <w:rsid w:val="00DB3E49"/>
    <w:rsid w:val="00DB40F2"/>
    <w:rsid w:val="00DB6851"/>
    <w:rsid w:val="00DC1A56"/>
    <w:rsid w:val="00DC5562"/>
    <w:rsid w:val="00DD3135"/>
    <w:rsid w:val="00DD67E8"/>
    <w:rsid w:val="00DD68D0"/>
    <w:rsid w:val="00DF1577"/>
    <w:rsid w:val="00DF248B"/>
    <w:rsid w:val="00DF2D51"/>
    <w:rsid w:val="00DF5399"/>
    <w:rsid w:val="00E00779"/>
    <w:rsid w:val="00E02CA8"/>
    <w:rsid w:val="00E14B26"/>
    <w:rsid w:val="00E41C1C"/>
    <w:rsid w:val="00E42C17"/>
    <w:rsid w:val="00E433F1"/>
    <w:rsid w:val="00E44F48"/>
    <w:rsid w:val="00E47D63"/>
    <w:rsid w:val="00E72250"/>
    <w:rsid w:val="00E73AD3"/>
    <w:rsid w:val="00E7796C"/>
    <w:rsid w:val="00E83FC3"/>
    <w:rsid w:val="00E86F3A"/>
    <w:rsid w:val="00E918E1"/>
    <w:rsid w:val="00E94975"/>
    <w:rsid w:val="00E95AEA"/>
    <w:rsid w:val="00E97D5C"/>
    <w:rsid w:val="00EA07D1"/>
    <w:rsid w:val="00EA1A60"/>
    <w:rsid w:val="00EA7062"/>
    <w:rsid w:val="00EA7E03"/>
    <w:rsid w:val="00EB318C"/>
    <w:rsid w:val="00EC4545"/>
    <w:rsid w:val="00EC455B"/>
    <w:rsid w:val="00EC604A"/>
    <w:rsid w:val="00ED06B9"/>
    <w:rsid w:val="00ED3BB4"/>
    <w:rsid w:val="00EE4402"/>
    <w:rsid w:val="00EE63C4"/>
    <w:rsid w:val="00F01281"/>
    <w:rsid w:val="00F043C2"/>
    <w:rsid w:val="00F062E0"/>
    <w:rsid w:val="00F10694"/>
    <w:rsid w:val="00F141CB"/>
    <w:rsid w:val="00F1691F"/>
    <w:rsid w:val="00F17C15"/>
    <w:rsid w:val="00F2131A"/>
    <w:rsid w:val="00F353DA"/>
    <w:rsid w:val="00F35D02"/>
    <w:rsid w:val="00F4712E"/>
    <w:rsid w:val="00F57CB2"/>
    <w:rsid w:val="00F61264"/>
    <w:rsid w:val="00F67ABE"/>
    <w:rsid w:val="00F67CD3"/>
    <w:rsid w:val="00F82B2D"/>
    <w:rsid w:val="00F82D74"/>
    <w:rsid w:val="00F82FDD"/>
    <w:rsid w:val="00FA5A9C"/>
    <w:rsid w:val="00FA705E"/>
    <w:rsid w:val="00FB401F"/>
    <w:rsid w:val="00FB6E78"/>
    <w:rsid w:val="00FC6275"/>
    <w:rsid w:val="00FD29B9"/>
    <w:rsid w:val="00FD6E44"/>
    <w:rsid w:val="00FF34AA"/>
    <w:rsid w:val="00FF7CC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17C27"/>
  <w15:docId w15:val="{A68FC1AB-896E-4D17-941F-26BDAE923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Calibri"/>
        <w:sz w:val="22"/>
        <w:szCs w:val="22"/>
        <w:lang w:val="pt-BR"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330"/>
    <w:pPr>
      <w:suppressAutoHyphens/>
      <w:spacing w:after="200"/>
    </w:pPr>
    <w:rPr>
      <w:rFonts w:eastAsia="Calibri" w:cs="Times New Roman"/>
      <w:color w:val="00000A"/>
    </w:rPr>
  </w:style>
  <w:style w:type="paragraph" w:styleId="Ttulo1">
    <w:name w:val="heading 1"/>
    <w:basedOn w:val="Normal"/>
    <w:link w:val="Ttulo1Char"/>
    <w:uiPriority w:val="9"/>
    <w:qFormat/>
    <w:rsid w:val="000519AD"/>
    <w:pPr>
      <w:widowControl w:val="0"/>
      <w:suppressAutoHyphens w:val="0"/>
      <w:autoSpaceDE w:val="0"/>
      <w:autoSpaceDN w:val="0"/>
      <w:spacing w:after="0" w:line="240" w:lineRule="auto"/>
      <w:ind w:left="20"/>
      <w:outlineLvl w:val="0"/>
    </w:pPr>
    <w:rPr>
      <w:rFonts w:cs="Calibri"/>
      <w:b/>
      <w:bCs/>
      <w:color w:val="auto"/>
      <w:sz w:val="24"/>
      <w:szCs w:val="24"/>
      <w:lang w:val="pt-PT"/>
    </w:rPr>
  </w:style>
  <w:style w:type="paragraph" w:styleId="Ttulo2">
    <w:name w:val="heading 2"/>
    <w:basedOn w:val="Normal"/>
    <w:link w:val="Ttulo2Char"/>
    <w:uiPriority w:val="9"/>
    <w:unhideWhenUsed/>
    <w:qFormat/>
    <w:rsid w:val="000519AD"/>
    <w:pPr>
      <w:widowControl w:val="0"/>
      <w:suppressAutoHyphens w:val="0"/>
      <w:autoSpaceDE w:val="0"/>
      <w:autoSpaceDN w:val="0"/>
      <w:spacing w:after="0" w:line="240" w:lineRule="auto"/>
      <w:ind w:left="662"/>
      <w:outlineLvl w:val="1"/>
    </w:pPr>
    <w:rPr>
      <w:rFonts w:cs="Calibri"/>
      <w:b/>
      <w:bCs/>
      <w:color w:val="auto"/>
      <w:lang w:val="pt-PT"/>
    </w:rPr>
  </w:style>
  <w:style w:type="paragraph" w:styleId="Ttulo3">
    <w:name w:val="heading 3"/>
    <w:basedOn w:val="Normal"/>
    <w:next w:val="Normal"/>
    <w:link w:val="Ttulo3Char"/>
    <w:uiPriority w:val="9"/>
    <w:semiHidden/>
    <w:unhideWhenUsed/>
    <w:qFormat/>
    <w:rsid w:val="00A0560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rsid w:val="00636DFF"/>
  </w:style>
  <w:style w:type="character" w:customStyle="1" w:styleId="RodapChar">
    <w:name w:val="Rodapé Char"/>
    <w:basedOn w:val="Fontepargpadro"/>
    <w:link w:val="Rodap"/>
    <w:uiPriority w:val="99"/>
    <w:rsid w:val="00636DFF"/>
  </w:style>
  <w:style w:type="character" w:customStyle="1" w:styleId="TextodebaloChar">
    <w:name w:val="Texto de balão Char"/>
    <w:basedOn w:val="Fontepargpadro"/>
    <w:link w:val="Textodebalo"/>
    <w:uiPriority w:val="99"/>
    <w:semiHidden/>
    <w:rsid w:val="00636DFF"/>
    <w:rPr>
      <w:rFonts w:ascii="Tahoma" w:hAnsi="Tahoma" w:cs="Tahoma"/>
      <w:sz w:val="16"/>
      <w:szCs w:val="16"/>
    </w:rPr>
  </w:style>
  <w:style w:type="character" w:customStyle="1" w:styleId="LinkdaInternet">
    <w:name w:val="Link da Internet"/>
    <w:rPr>
      <w:color w:val="000080"/>
      <w:u w:val="single"/>
    </w:rPr>
  </w:style>
  <w:style w:type="paragraph" w:styleId="Ttulo">
    <w:name w:val="Title"/>
    <w:basedOn w:val="Normal"/>
    <w:next w:val="Corpodotexto"/>
    <w:link w:val="TtuloChar"/>
    <w:qFormat/>
    <w:pPr>
      <w:keepNext/>
      <w:spacing w:before="240" w:after="120"/>
    </w:pPr>
    <w:rPr>
      <w:rFonts w:ascii="Liberation Sans" w:eastAsia="Microsoft YaHei" w:hAnsi="Liberation Sans" w:cs="Mangal"/>
      <w:sz w:val="28"/>
      <w:szCs w:val="28"/>
    </w:rPr>
  </w:style>
  <w:style w:type="paragraph" w:customStyle="1" w:styleId="Corpodotexto">
    <w:name w:val="Corpo do texto"/>
    <w:basedOn w:val="Normal"/>
    <w:pPr>
      <w:spacing w:after="140" w:line="288" w:lineRule="auto"/>
    </w:pPr>
  </w:style>
  <w:style w:type="paragraph" w:styleId="Lista">
    <w:name w:val="List"/>
    <w:basedOn w:val="Corpodotexto"/>
    <w:rPr>
      <w:rFonts w:cs="Mangal"/>
    </w:rPr>
  </w:style>
  <w:style w:type="paragraph" w:styleId="Legenda">
    <w:name w:val="caption"/>
    <w:basedOn w:val="Normal"/>
    <w:pPr>
      <w:suppressLineNumbers/>
      <w:spacing w:before="120" w:after="120"/>
    </w:pPr>
    <w:rPr>
      <w:rFonts w:cs="Mangal"/>
      <w:i/>
      <w:iCs/>
      <w:sz w:val="24"/>
      <w:szCs w:val="24"/>
    </w:rPr>
  </w:style>
  <w:style w:type="paragraph" w:customStyle="1" w:styleId="ndice">
    <w:name w:val="Índice"/>
    <w:basedOn w:val="Normal"/>
    <w:pPr>
      <w:suppressLineNumbers/>
    </w:pPr>
    <w:rPr>
      <w:rFonts w:cs="Mangal"/>
    </w:rPr>
  </w:style>
  <w:style w:type="paragraph" w:styleId="Cabealho">
    <w:name w:val="header"/>
    <w:basedOn w:val="Normal"/>
    <w:link w:val="CabealhoChar"/>
    <w:uiPriority w:val="99"/>
    <w:unhideWhenUsed/>
    <w:rsid w:val="00636DFF"/>
    <w:pPr>
      <w:tabs>
        <w:tab w:val="center" w:pos="4252"/>
        <w:tab w:val="right" w:pos="8504"/>
      </w:tabs>
      <w:spacing w:after="0" w:line="240" w:lineRule="auto"/>
    </w:pPr>
    <w:rPr>
      <w:rFonts w:cs="Calibri"/>
    </w:rPr>
  </w:style>
  <w:style w:type="paragraph" w:styleId="Rodap">
    <w:name w:val="footer"/>
    <w:basedOn w:val="Normal"/>
    <w:link w:val="RodapChar"/>
    <w:uiPriority w:val="99"/>
    <w:unhideWhenUsed/>
    <w:rsid w:val="00636DFF"/>
    <w:pPr>
      <w:tabs>
        <w:tab w:val="center" w:pos="4252"/>
        <w:tab w:val="right" w:pos="8504"/>
      </w:tabs>
      <w:spacing w:after="0" w:line="240" w:lineRule="auto"/>
    </w:pPr>
    <w:rPr>
      <w:rFonts w:cs="Calibri"/>
    </w:rPr>
  </w:style>
  <w:style w:type="paragraph" w:styleId="Textodebalo">
    <w:name w:val="Balloon Text"/>
    <w:basedOn w:val="Normal"/>
    <w:link w:val="TextodebaloChar"/>
    <w:uiPriority w:val="99"/>
    <w:semiHidden/>
    <w:unhideWhenUsed/>
    <w:rsid w:val="00636DFF"/>
    <w:pPr>
      <w:spacing w:after="0" w:line="240" w:lineRule="auto"/>
    </w:pPr>
    <w:rPr>
      <w:rFonts w:ascii="Tahoma" w:hAnsi="Tahoma" w:cs="Tahoma"/>
      <w:sz w:val="16"/>
      <w:szCs w:val="16"/>
    </w:rPr>
  </w:style>
  <w:style w:type="paragraph" w:styleId="SemEspaamento">
    <w:name w:val="No Spacing"/>
    <w:uiPriority w:val="1"/>
    <w:qFormat/>
    <w:rsid w:val="00A52330"/>
    <w:pPr>
      <w:suppressAutoHyphens/>
      <w:spacing w:line="240" w:lineRule="auto"/>
    </w:pPr>
    <w:rPr>
      <w:rFonts w:eastAsia="Calibri" w:cs="Times New Roman"/>
      <w:color w:val="00000A"/>
    </w:rPr>
  </w:style>
  <w:style w:type="paragraph" w:customStyle="1" w:styleId="Contedodoquadro">
    <w:name w:val="Conteúdo do quadro"/>
    <w:basedOn w:val="Normal"/>
  </w:style>
  <w:style w:type="character" w:styleId="Hyperlink">
    <w:name w:val="Hyperlink"/>
    <w:basedOn w:val="Fontepargpadro"/>
    <w:uiPriority w:val="99"/>
    <w:unhideWhenUsed/>
    <w:rsid w:val="00172414"/>
    <w:rPr>
      <w:color w:val="0000FF" w:themeColor="hyperlink"/>
      <w:u w:val="single"/>
    </w:rPr>
  </w:style>
  <w:style w:type="character" w:customStyle="1" w:styleId="MenoPendente1">
    <w:name w:val="Menção Pendente1"/>
    <w:basedOn w:val="Fontepargpadro"/>
    <w:uiPriority w:val="99"/>
    <w:semiHidden/>
    <w:unhideWhenUsed/>
    <w:rsid w:val="00172414"/>
    <w:rPr>
      <w:color w:val="605E5C"/>
      <w:shd w:val="clear" w:color="auto" w:fill="E1DFDD"/>
    </w:rPr>
  </w:style>
  <w:style w:type="character" w:customStyle="1" w:styleId="TtuloChar">
    <w:name w:val="Título Char"/>
    <w:link w:val="Ttulo"/>
    <w:rsid w:val="00A42778"/>
    <w:rPr>
      <w:rFonts w:ascii="Liberation Sans" w:eastAsia="Microsoft YaHei" w:hAnsi="Liberation Sans" w:cs="Mangal"/>
      <w:color w:val="00000A"/>
      <w:sz w:val="28"/>
      <w:szCs w:val="28"/>
    </w:rPr>
  </w:style>
  <w:style w:type="paragraph" w:styleId="PargrafodaLista">
    <w:name w:val="List Paragraph"/>
    <w:basedOn w:val="Normal"/>
    <w:uiPriority w:val="34"/>
    <w:qFormat/>
    <w:rsid w:val="00207A5C"/>
    <w:pPr>
      <w:ind w:left="720"/>
      <w:contextualSpacing/>
    </w:pPr>
  </w:style>
  <w:style w:type="table" w:styleId="Tabelacomgrade">
    <w:name w:val="Table Grid"/>
    <w:basedOn w:val="Tabelanormal"/>
    <w:uiPriority w:val="59"/>
    <w:rsid w:val="002909D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A64780"/>
    <w:rPr>
      <w:b/>
      <w:bCs/>
    </w:rPr>
  </w:style>
  <w:style w:type="paragraph" w:styleId="NormalWeb">
    <w:name w:val="Normal (Web)"/>
    <w:basedOn w:val="Normal"/>
    <w:uiPriority w:val="99"/>
    <w:semiHidden/>
    <w:unhideWhenUsed/>
    <w:rsid w:val="00A64780"/>
    <w:pPr>
      <w:suppressAutoHyphens w:val="0"/>
      <w:spacing w:before="100" w:beforeAutospacing="1" w:after="100" w:afterAutospacing="1" w:line="240" w:lineRule="auto"/>
    </w:pPr>
    <w:rPr>
      <w:rFonts w:ascii="Times New Roman" w:eastAsia="Times New Roman" w:hAnsi="Times New Roman"/>
      <w:color w:val="auto"/>
      <w:sz w:val="24"/>
      <w:szCs w:val="24"/>
      <w:lang w:eastAsia="pt-BR"/>
    </w:rPr>
  </w:style>
  <w:style w:type="character" w:customStyle="1" w:styleId="Ttulo1Char">
    <w:name w:val="Título 1 Char"/>
    <w:basedOn w:val="Fontepargpadro"/>
    <w:link w:val="Ttulo1"/>
    <w:uiPriority w:val="9"/>
    <w:rsid w:val="000519AD"/>
    <w:rPr>
      <w:rFonts w:eastAsia="Calibri"/>
      <w:b/>
      <w:bCs/>
      <w:sz w:val="24"/>
      <w:szCs w:val="24"/>
      <w:lang w:val="pt-PT"/>
    </w:rPr>
  </w:style>
  <w:style w:type="character" w:customStyle="1" w:styleId="Ttulo2Char">
    <w:name w:val="Título 2 Char"/>
    <w:basedOn w:val="Fontepargpadro"/>
    <w:link w:val="Ttulo2"/>
    <w:uiPriority w:val="9"/>
    <w:rsid w:val="000519AD"/>
    <w:rPr>
      <w:rFonts w:eastAsia="Calibri"/>
      <w:b/>
      <w:bCs/>
      <w:lang w:val="pt-PT"/>
    </w:rPr>
  </w:style>
  <w:style w:type="table" w:customStyle="1" w:styleId="TableNormal">
    <w:name w:val="Table Normal"/>
    <w:uiPriority w:val="2"/>
    <w:semiHidden/>
    <w:unhideWhenUsed/>
    <w:qFormat/>
    <w:rsid w:val="000519AD"/>
    <w:pPr>
      <w:widowControl w:val="0"/>
      <w:autoSpaceDE w:val="0"/>
      <w:autoSpaceDN w:val="0"/>
      <w:spacing w:line="240" w:lineRule="auto"/>
    </w:pPr>
    <w:rPr>
      <w:rFonts w:asciiTheme="minorHAnsi" w:eastAsiaTheme="minorHAnsi" w:hAnsiTheme="minorHAnsi" w:cstheme="minorBidi"/>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0519AD"/>
    <w:pPr>
      <w:widowControl w:val="0"/>
      <w:suppressAutoHyphens w:val="0"/>
      <w:autoSpaceDE w:val="0"/>
      <w:autoSpaceDN w:val="0"/>
      <w:spacing w:after="0" w:line="240" w:lineRule="auto"/>
    </w:pPr>
    <w:rPr>
      <w:rFonts w:cs="Calibri"/>
      <w:color w:val="auto"/>
      <w:lang w:val="pt-PT"/>
    </w:rPr>
  </w:style>
  <w:style w:type="character" w:customStyle="1" w:styleId="CorpodetextoChar">
    <w:name w:val="Corpo de texto Char"/>
    <w:basedOn w:val="Fontepargpadro"/>
    <w:link w:val="Corpodetexto"/>
    <w:uiPriority w:val="1"/>
    <w:rsid w:val="000519AD"/>
    <w:rPr>
      <w:rFonts w:eastAsia="Calibri"/>
      <w:lang w:val="pt-PT"/>
    </w:rPr>
  </w:style>
  <w:style w:type="paragraph" w:customStyle="1" w:styleId="TableParagraph">
    <w:name w:val="Table Paragraph"/>
    <w:basedOn w:val="Normal"/>
    <w:uiPriority w:val="1"/>
    <w:qFormat/>
    <w:rsid w:val="000519AD"/>
    <w:pPr>
      <w:widowControl w:val="0"/>
      <w:suppressAutoHyphens w:val="0"/>
      <w:autoSpaceDE w:val="0"/>
      <w:autoSpaceDN w:val="0"/>
      <w:spacing w:after="0" w:line="240" w:lineRule="auto"/>
    </w:pPr>
    <w:rPr>
      <w:rFonts w:ascii="Arial" w:eastAsia="Arial" w:hAnsi="Arial" w:cs="Arial"/>
      <w:color w:val="auto"/>
      <w:lang w:val="pt-PT"/>
    </w:rPr>
  </w:style>
  <w:style w:type="table" w:customStyle="1" w:styleId="1">
    <w:name w:val="1"/>
    <w:basedOn w:val="Tabelanormal"/>
    <w:rsid w:val="00657797"/>
    <w:pPr>
      <w:spacing w:after="200" w:line="240" w:lineRule="auto"/>
    </w:pPr>
    <w:rPr>
      <w:rFonts w:eastAsia="Calibri"/>
      <w:color w:val="00000A"/>
      <w:lang w:eastAsia="pt-BR"/>
    </w:rPr>
    <w:tblPr>
      <w:tblStyleRowBandSize w:val="1"/>
      <w:tblStyleColBandSize w:val="1"/>
      <w:tblInd w:w="0" w:type="nil"/>
    </w:tblPr>
  </w:style>
  <w:style w:type="paragraph" w:customStyle="1" w:styleId="pdq2pgselectionanchorcontainer">
    <w:name w:val="pdq2pg_selectionanchorcontainer"/>
    <w:basedOn w:val="Normal"/>
    <w:rsid w:val="00130A72"/>
    <w:pPr>
      <w:suppressAutoHyphens w:val="0"/>
      <w:spacing w:before="100" w:beforeAutospacing="1" w:after="100" w:afterAutospacing="1" w:line="240" w:lineRule="auto"/>
    </w:pPr>
    <w:rPr>
      <w:rFonts w:ascii="Times New Roman" w:eastAsia="Times New Roman" w:hAnsi="Times New Roman"/>
      <w:color w:val="auto"/>
      <w:sz w:val="24"/>
      <w:szCs w:val="24"/>
      <w:lang w:eastAsia="pt-BR"/>
    </w:rPr>
  </w:style>
  <w:style w:type="character" w:customStyle="1" w:styleId="Ttulo3Char">
    <w:name w:val="Título 3 Char"/>
    <w:basedOn w:val="Fontepargpadro"/>
    <w:link w:val="Ttulo3"/>
    <w:uiPriority w:val="9"/>
    <w:semiHidden/>
    <w:rsid w:val="00A05603"/>
    <w:rPr>
      <w:rFonts w:asciiTheme="majorHAnsi" w:eastAsiaTheme="majorEastAsia" w:hAnsiTheme="majorHAnsi" w:cstheme="majorBidi"/>
      <w:color w:val="243F60" w:themeColor="accent1" w:themeShade="7F"/>
      <w:sz w:val="24"/>
      <w:szCs w:val="24"/>
    </w:rPr>
  </w:style>
  <w:style w:type="character" w:styleId="MenoPendente">
    <w:name w:val="Unresolved Mention"/>
    <w:basedOn w:val="Fontepargpadro"/>
    <w:uiPriority w:val="99"/>
    <w:semiHidden/>
    <w:unhideWhenUsed/>
    <w:rsid w:val="00713959"/>
    <w:rPr>
      <w:color w:val="605E5C"/>
      <w:shd w:val="clear" w:color="auto" w:fill="E1DFDD"/>
    </w:rPr>
  </w:style>
  <w:style w:type="character" w:styleId="Refdecomentrio">
    <w:name w:val="annotation reference"/>
    <w:basedOn w:val="Fontepargpadro"/>
    <w:uiPriority w:val="99"/>
    <w:semiHidden/>
    <w:unhideWhenUsed/>
    <w:rsid w:val="00C33EFC"/>
    <w:rPr>
      <w:sz w:val="16"/>
      <w:szCs w:val="16"/>
    </w:rPr>
  </w:style>
  <w:style w:type="paragraph" w:styleId="Textodecomentrio">
    <w:name w:val="annotation text"/>
    <w:basedOn w:val="Normal"/>
    <w:link w:val="TextodecomentrioChar"/>
    <w:uiPriority w:val="99"/>
    <w:semiHidden/>
    <w:unhideWhenUsed/>
    <w:rsid w:val="00C33EF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33EFC"/>
    <w:rPr>
      <w:rFonts w:eastAsia="Calibri" w:cs="Times New Roman"/>
      <w:color w:val="00000A"/>
      <w:sz w:val="20"/>
      <w:szCs w:val="20"/>
    </w:rPr>
  </w:style>
  <w:style w:type="paragraph" w:styleId="Assuntodocomentrio">
    <w:name w:val="annotation subject"/>
    <w:basedOn w:val="Textodecomentrio"/>
    <w:next w:val="Textodecomentrio"/>
    <w:link w:val="AssuntodocomentrioChar"/>
    <w:uiPriority w:val="99"/>
    <w:semiHidden/>
    <w:unhideWhenUsed/>
    <w:rsid w:val="00C33EFC"/>
    <w:rPr>
      <w:b/>
      <w:bCs/>
    </w:rPr>
  </w:style>
  <w:style w:type="character" w:customStyle="1" w:styleId="AssuntodocomentrioChar">
    <w:name w:val="Assunto do comentário Char"/>
    <w:basedOn w:val="TextodecomentrioChar"/>
    <w:link w:val="Assuntodocomentrio"/>
    <w:uiPriority w:val="99"/>
    <w:semiHidden/>
    <w:rsid w:val="00C33EFC"/>
    <w:rPr>
      <w:rFonts w:eastAsia="Calibri" w:cs="Times New Roman"/>
      <w:b/>
      <w:bCs/>
      <w:color w:val="00000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077256">
      <w:bodyDiv w:val="1"/>
      <w:marLeft w:val="0"/>
      <w:marRight w:val="0"/>
      <w:marTop w:val="0"/>
      <w:marBottom w:val="0"/>
      <w:divBdr>
        <w:top w:val="none" w:sz="0" w:space="0" w:color="auto"/>
        <w:left w:val="none" w:sz="0" w:space="0" w:color="auto"/>
        <w:bottom w:val="none" w:sz="0" w:space="0" w:color="auto"/>
        <w:right w:val="none" w:sz="0" w:space="0" w:color="auto"/>
      </w:divBdr>
    </w:div>
    <w:div w:id="270359540">
      <w:bodyDiv w:val="1"/>
      <w:marLeft w:val="0"/>
      <w:marRight w:val="0"/>
      <w:marTop w:val="0"/>
      <w:marBottom w:val="0"/>
      <w:divBdr>
        <w:top w:val="none" w:sz="0" w:space="0" w:color="auto"/>
        <w:left w:val="none" w:sz="0" w:space="0" w:color="auto"/>
        <w:bottom w:val="none" w:sz="0" w:space="0" w:color="auto"/>
        <w:right w:val="none" w:sz="0" w:space="0" w:color="auto"/>
      </w:divBdr>
    </w:div>
    <w:div w:id="374085019">
      <w:bodyDiv w:val="1"/>
      <w:marLeft w:val="0"/>
      <w:marRight w:val="0"/>
      <w:marTop w:val="0"/>
      <w:marBottom w:val="0"/>
      <w:divBdr>
        <w:top w:val="none" w:sz="0" w:space="0" w:color="auto"/>
        <w:left w:val="none" w:sz="0" w:space="0" w:color="auto"/>
        <w:bottom w:val="none" w:sz="0" w:space="0" w:color="auto"/>
        <w:right w:val="none" w:sz="0" w:space="0" w:color="auto"/>
      </w:divBdr>
    </w:div>
    <w:div w:id="552280549">
      <w:bodyDiv w:val="1"/>
      <w:marLeft w:val="0"/>
      <w:marRight w:val="0"/>
      <w:marTop w:val="0"/>
      <w:marBottom w:val="0"/>
      <w:divBdr>
        <w:top w:val="none" w:sz="0" w:space="0" w:color="auto"/>
        <w:left w:val="none" w:sz="0" w:space="0" w:color="auto"/>
        <w:bottom w:val="none" w:sz="0" w:space="0" w:color="auto"/>
        <w:right w:val="none" w:sz="0" w:space="0" w:color="auto"/>
      </w:divBdr>
      <w:divsChild>
        <w:div w:id="13312423">
          <w:marLeft w:val="0"/>
          <w:marRight w:val="0"/>
          <w:marTop w:val="0"/>
          <w:marBottom w:val="0"/>
          <w:divBdr>
            <w:top w:val="none" w:sz="0" w:space="0" w:color="auto"/>
            <w:left w:val="none" w:sz="0" w:space="0" w:color="auto"/>
            <w:bottom w:val="none" w:sz="0" w:space="0" w:color="auto"/>
            <w:right w:val="none" w:sz="0" w:space="0" w:color="auto"/>
          </w:divBdr>
        </w:div>
        <w:div w:id="278032093">
          <w:marLeft w:val="0"/>
          <w:marRight w:val="0"/>
          <w:marTop w:val="0"/>
          <w:marBottom w:val="0"/>
          <w:divBdr>
            <w:top w:val="none" w:sz="0" w:space="0" w:color="auto"/>
            <w:left w:val="none" w:sz="0" w:space="0" w:color="auto"/>
            <w:bottom w:val="none" w:sz="0" w:space="0" w:color="auto"/>
            <w:right w:val="none" w:sz="0" w:space="0" w:color="auto"/>
          </w:divBdr>
        </w:div>
        <w:div w:id="676735820">
          <w:marLeft w:val="0"/>
          <w:marRight w:val="0"/>
          <w:marTop w:val="0"/>
          <w:marBottom w:val="0"/>
          <w:divBdr>
            <w:top w:val="none" w:sz="0" w:space="0" w:color="auto"/>
            <w:left w:val="none" w:sz="0" w:space="0" w:color="auto"/>
            <w:bottom w:val="none" w:sz="0" w:space="0" w:color="auto"/>
            <w:right w:val="none" w:sz="0" w:space="0" w:color="auto"/>
          </w:divBdr>
        </w:div>
        <w:div w:id="725177266">
          <w:marLeft w:val="0"/>
          <w:marRight w:val="0"/>
          <w:marTop w:val="0"/>
          <w:marBottom w:val="0"/>
          <w:divBdr>
            <w:top w:val="none" w:sz="0" w:space="0" w:color="auto"/>
            <w:left w:val="none" w:sz="0" w:space="0" w:color="auto"/>
            <w:bottom w:val="none" w:sz="0" w:space="0" w:color="auto"/>
            <w:right w:val="none" w:sz="0" w:space="0" w:color="auto"/>
          </w:divBdr>
        </w:div>
        <w:div w:id="1211377094">
          <w:marLeft w:val="0"/>
          <w:marRight w:val="0"/>
          <w:marTop w:val="0"/>
          <w:marBottom w:val="0"/>
          <w:divBdr>
            <w:top w:val="none" w:sz="0" w:space="0" w:color="auto"/>
            <w:left w:val="none" w:sz="0" w:space="0" w:color="auto"/>
            <w:bottom w:val="none" w:sz="0" w:space="0" w:color="auto"/>
            <w:right w:val="none" w:sz="0" w:space="0" w:color="auto"/>
          </w:divBdr>
        </w:div>
        <w:div w:id="1964576683">
          <w:marLeft w:val="0"/>
          <w:marRight w:val="0"/>
          <w:marTop w:val="0"/>
          <w:marBottom w:val="0"/>
          <w:divBdr>
            <w:top w:val="none" w:sz="0" w:space="0" w:color="auto"/>
            <w:left w:val="none" w:sz="0" w:space="0" w:color="auto"/>
            <w:bottom w:val="none" w:sz="0" w:space="0" w:color="auto"/>
            <w:right w:val="none" w:sz="0" w:space="0" w:color="auto"/>
          </w:divBdr>
        </w:div>
      </w:divsChild>
    </w:div>
    <w:div w:id="870801976">
      <w:bodyDiv w:val="1"/>
      <w:marLeft w:val="0"/>
      <w:marRight w:val="0"/>
      <w:marTop w:val="0"/>
      <w:marBottom w:val="0"/>
      <w:divBdr>
        <w:top w:val="none" w:sz="0" w:space="0" w:color="auto"/>
        <w:left w:val="none" w:sz="0" w:space="0" w:color="auto"/>
        <w:bottom w:val="none" w:sz="0" w:space="0" w:color="auto"/>
        <w:right w:val="none" w:sz="0" w:space="0" w:color="auto"/>
      </w:divBdr>
    </w:div>
    <w:div w:id="906961338">
      <w:bodyDiv w:val="1"/>
      <w:marLeft w:val="0"/>
      <w:marRight w:val="0"/>
      <w:marTop w:val="0"/>
      <w:marBottom w:val="0"/>
      <w:divBdr>
        <w:top w:val="none" w:sz="0" w:space="0" w:color="auto"/>
        <w:left w:val="none" w:sz="0" w:space="0" w:color="auto"/>
        <w:bottom w:val="none" w:sz="0" w:space="0" w:color="auto"/>
        <w:right w:val="none" w:sz="0" w:space="0" w:color="auto"/>
      </w:divBdr>
    </w:div>
    <w:div w:id="1014769652">
      <w:bodyDiv w:val="1"/>
      <w:marLeft w:val="0"/>
      <w:marRight w:val="0"/>
      <w:marTop w:val="0"/>
      <w:marBottom w:val="0"/>
      <w:divBdr>
        <w:top w:val="none" w:sz="0" w:space="0" w:color="auto"/>
        <w:left w:val="none" w:sz="0" w:space="0" w:color="auto"/>
        <w:bottom w:val="none" w:sz="0" w:space="0" w:color="auto"/>
        <w:right w:val="none" w:sz="0" w:space="0" w:color="auto"/>
      </w:divBdr>
    </w:div>
    <w:div w:id="1303849610">
      <w:bodyDiv w:val="1"/>
      <w:marLeft w:val="0"/>
      <w:marRight w:val="0"/>
      <w:marTop w:val="0"/>
      <w:marBottom w:val="0"/>
      <w:divBdr>
        <w:top w:val="none" w:sz="0" w:space="0" w:color="auto"/>
        <w:left w:val="none" w:sz="0" w:space="0" w:color="auto"/>
        <w:bottom w:val="none" w:sz="0" w:space="0" w:color="auto"/>
        <w:right w:val="none" w:sz="0" w:space="0" w:color="auto"/>
      </w:divBdr>
    </w:div>
    <w:div w:id="1436511855">
      <w:bodyDiv w:val="1"/>
      <w:marLeft w:val="0"/>
      <w:marRight w:val="0"/>
      <w:marTop w:val="0"/>
      <w:marBottom w:val="0"/>
      <w:divBdr>
        <w:top w:val="none" w:sz="0" w:space="0" w:color="auto"/>
        <w:left w:val="none" w:sz="0" w:space="0" w:color="auto"/>
        <w:bottom w:val="none" w:sz="0" w:space="0" w:color="auto"/>
        <w:right w:val="none" w:sz="0" w:space="0" w:color="auto"/>
      </w:divBdr>
    </w:div>
    <w:div w:id="1511984742">
      <w:bodyDiv w:val="1"/>
      <w:marLeft w:val="0"/>
      <w:marRight w:val="0"/>
      <w:marTop w:val="0"/>
      <w:marBottom w:val="0"/>
      <w:divBdr>
        <w:top w:val="none" w:sz="0" w:space="0" w:color="auto"/>
        <w:left w:val="none" w:sz="0" w:space="0" w:color="auto"/>
        <w:bottom w:val="none" w:sz="0" w:space="0" w:color="auto"/>
        <w:right w:val="none" w:sz="0" w:space="0" w:color="auto"/>
      </w:divBdr>
      <w:divsChild>
        <w:div w:id="657196902">
          <w:blockQuote w:val="1"/>
          <w:marLeft w:val="720"/>
          <w:marRight w:val="720"/>
          <w:marTop w:val="100"/>
          <w:marBottom w:val="100"/>
          <w:divBdr>
            <w:top w:val="none" w:sz="0" w:space="0" w:color="auto"/>
            <w:left w:val="none" w:sz="0" w:space="0" w:color="auto"/>
            <w:bottom w:val="none" w:sz="0" w:space="0" w:color="auto"/>
            <w:right w:val="none" w:sz="0" w:space="0" w:color="auto"/>
          </w:divBdr>
        </w:div>
        <w:div w:id="1295719991">
          <w:blockQuote w:val="1"/>
          <w:marLeft w:val="720"/>
          <w:marRight w:val="720"/>
          <w:marTop w:val="100"/>
          <w:marBottom w:val="100"/>
          <w:divBdr>
            <w:top w:val="none" w:sz="0" w:space="0" w:color="auto"/>
            <w:left w:val="none" w:sz="0" w:space="0" w:color="auto"/>
            <w:bottom w:val="none" w:sz="0" w:space="0" w:color="auto"/>
            <w:right w:val="none" w:sz="0" w:space="0" w:color="auto"/>
          </w:divBdr>
        </w:div>
        <w:div w:id="759444613">
          <w:blockQuote w:val="1"/>
          <w:marLeft w:val="720"/>
          <w:marRight w:val="720"/>
          <w:marTop w:val="100"/>
          <w:marBottom w:val="100"/>
          <w:divBdr>
            <w:top w:val="none" w:sz="0" w:space="0" w:color="auto"/>
            <w:left w:val="none" w:sz="0" w:space="0" w:color="auto"/>
            <w:bottom w:val="none" w:sz="0" w:space="0" w:color="auto"/>
            <w:right w:val="none" w:sz="0" w:space="0" w:color="auto"/>
          </w:divBdr>
        </w:div>
        <w:div w:id="1741707214">
          <w:blockQuote w:val="1"/>
          <w:marLeft w:val="720"/>
          <w:marRight w:val="720"/>
          <w:marTop w:val="100"/>
          <w:marBottom w:val="100"/>
          <w:divBdr>
            <w:top w:val="none" w:sz="0" w:space="0" w:color="auto"/>
            <w:left w:val="none" w:sz="0" w:space="0" w:color="auto"/>
            <w:bottom w:val="none" w:sz="0" w:space="0" w:color="auto"/>
            <w:right w:val="none" w:sz="0" w:space="0" w:color="auto"/>
          </w:divBdr>
        </w:div>
        <w:div w:id="437288776">
          <w:blockQuote w:val="1"/>
          <w:marLeft w:val="720"/>
          <w:marRight w:val="720"/>
          <w:marTop w:val="100"/>
          <w:marBottom w:val="100"/>
          <w:divBdr>
            <w:top w:val="none" w:sz="0" w:space="0" w:color="auto"/>
            <w:left w:val="none" w:sz="0" w:space="0" w:color="auto"/>
            <w:bottom w:val="none" w:sz="0" w:space="0" w:color="auto"/>
            <w:right w:val="none" w:sz="0" w:space="0" w:color="auto"/>
          </w:divBdr>
        </w:div>
        <w:div w:id="6108670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72096317">
          <w:blockQuote w:val="1"/>
          <w:marLeft w:val="720"/>
          <w:marRight w:val="720"/>
          <w:marTop w:val="100"/>
          <w:marBottom w:val="100"/>
          <w:divBdr>
            <w:top w:val="none" w:sz="0" w:space="0" w:color="auto"/>
            <w:left w:val="none" w:sz="0" w:space="0" w:color="auto"/>
            <w:bottom w:val="none" w:sz="0" w:space="0" w:color="auto"/>
            <w:right w:val="none" w:sz="0" w:space="0" w:color="auto"/>
          </w:divBdr>
        </w:div>
        <w:div w:id="20885746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4972444">
      <w:bodyDiv w:val="1"/>
      <w:marLeft w:val="0"/>
      <w:marRight w:val="0"/>
      <w:marTop w:val="0"/>
      <w:marBottom w:val="0"/>
      <w:divBdr>
        <w:top w:val="none" w:sz="0" w:space="0" w:color="auto"/>
        <w:left w:val="none" w:sz="0" w:space="0" w:color="auto"/>
        <w:bottom w:val="none" w:sz="0" w:space="0" w:color="auto"/>
        <w:right w:val="none" w:sz="0" w:space="0" w:color="auto"/>
      </w:divBdr>
    </w:div>
    <w:div w:id="1681396571">
      <w:bodyDiv w:val="1"/>
      <w:marLeft w:val="0"/>
      <w:marRight w:val="0"/>
      <w:marTop w:val="0"/>
      <w:marBottom w:val="0"/>
      <w:divBdr>
        <w:top w:val="none" w:sz="0" w:space="0" w:color="auto"/>
        <w:left w:val="none" w:sz="0" w:space="0" w:color="auto"/>
        <w:bottom w:val="none" w:sz="0" w:space="0" w:color="auto"/>
        <w:right w:val="none" w:sz="0" w:space="0" w:color="auto"/>
      </w:divBdr>
    </w:div>
    <w:div w:id="1701662450">
      <w:bodyDiv w:val="1"/>
      <w:marLeft w:val="0"/>
      <w:marRight w:val="0"/>
      <w:marTop w:val="0"/>
      <w:marBottom w:val="0"/>
      <w:divBdr>
        <w:top w:val="none" w:sz="0" w:space="0" w:color="auto"/>
        <w:left w:val="none" w:sz="0" w:space="0" w:color="auto"/>
        <w:bottom w:val="none" w:sz="0" w:space="0" w:color="auto"/>
        <w:right w:val="none" w:sz="0" w:space="0" w:color="auto"/>
      </w:divBdr>
    </w:div>
    <w:div w:id="1836189169">
      <w:bodyDiv w:val="1"/>
      <w:marLeft w:val="0"/>
      <w:marRight w:val="0"/>
      <w:marTop w:val="0"/>
      <w:marBottom w:val="0"/>
      <w:divBdr>
        <w:top w:val="none" w:sz="0" w:space="0" w:color="auto"/>
        <w:left w:val="none" w:sz="0" w:space="0" w:color="auto"/>
        <w:bottom w:val="none" w:sz="0" w:space="0" w:color="auto"/>
        <w:right w:val="none" w:sz="0" w:space="0" w:color="auto"/>
      </w:divBdr>
    </w:div>
    <w:div w:id="20787464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ortaldoempreendedor.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560EC-5907-4DC8-A69C-F43CE75E0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10889</Words>
  <Characters>58802</Characters>
  <Application>Microsoft Office Word</Application>
  <DocSecurity>0</DocSecurity>
  <Lines>490</Lines>
  <Paragraphs>139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Lorrana de Oliveira</dc:creator>
  <cp:keywords/>
  <dc:description/>
  <cp:lastModifiedBy>Lorrana de Oliveira</cp:lastModifiedBy>
  <cp:revision>2</cp:revision>
  <dcterms:created xsi:type="dcterms:W3CDTF">2026-08-18T18:09:00Z</dcterms:created>
  <dcterms:modified xsi:type="dcterms:W3CDTF">2026-08-18T18:09:00Z</dcterms:modified>
  <dc:language/>
</cp:coreProperties>
</file>