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4BF1" w14:textId="77777777" w:rsidR="00A936C3" w:rsidRDefault="00A936C3" w:rsidP="00A936C3">
      <w:pPr>
        <w:spacing w:after="0" w:line="360" w:lineRule="auto"/>
        <w:jc w:val="center"/>
        <w:rPr>
          <w:rFonts w:ascii="Times New Roman" w:hAnsi="Times New Roman"/>
          <w:b/>
        </w:rPr>
      </w:pPr>
      <w:r>
        <w:rPr>
          <w:rFonts w:ascii="Times New Roman" w:hAnsi="Times New Roman"/>
          <w:b/>
        </w:rPr>
        <w:t xml:space="preserve">TERMO DE REFERÊNCIA </w:t>
      </w:r>
    </w:p>
    <w:p w14:paraId="6EB2575B" w14:textId="77777777" w:rsidR="00A936C3" w:rsidRDefault="00A936C3" w:rsidP="00A936C3">
      <w:pPr>
        <w:spacing w:after="0" w:line="360" w:lineRule="auto"/>
        <w:jc w:val="center"/>
        <w:rPr>
          <w:rFonts w:ascii="Times New Roman" w:hAnsi="Times New Roman"/>
          <w:b/>
        </w:rPr>
      </w:pPr>
    </w:p>
    <w:p w14:paraId="4ACE3319" w14:textId="77777777" w:rsidR="00A936C3" w:rsidRDefault="00A936C3" w:rsidP="00A936C3">
      <w:pPr>
        <w:pStyle w:val="PargrafodaLista"/>
        <w:numPr>
          <w:ilvl w:val="0"/>
          <w:numId w:val="1"/>
        </w:numPr>
        <w:spacing w:after="0" w:line="360" w:lineRule="auto"/>
        <w:jc w:val="both"/>
        <w:rPr>
          <w:rFonts w:ascii="Times New Roman" w:hAnsi="Times New Roman"/>
          <w:b/>
        </w:rPr>
      </w:pPr>
      <w:r>
        <w:rPr>
          <w:rFonts w:ascii="Times New Roman" w:hAnsi="Times New Roman"/>
          <w:b/>
        </w:rPr>
        <w:t>IDENTIFICAÇÃO DO DEMANDANTE</w:t>
      </w:r>
    </w:p>
    <w:p w14:paraId="638B156E" w14:textId="77777777" w:rsidR="00A936C3" w:rsidRPr="005D667F" w:rsidRDefault="00A936C3" w:rsidP="00A936C3">
      <w:pPr>
        <w:spacing w:after="0" w:line="360" w:lineRule="auto"/>
        <w:jc w:val="both"/>
        <w:rPr>
          <w:rFonts w:ascii="Times New Roman" w:hAnsi="Times New Roman"/>
        </w:rPr>
      </w:pPr>
      <w:r>
        <w:rPr>
          <w:rFonts w:ascii="Times New Roman" w:hAnsi="Times New Roman"/>
        </w:rPr>
        <w:t xml:space="preserve">Solicitação feita através da Secretaria Municipal de Educação, Cultura, Inclusão, Ciência e Tecnologia, estabelecida no Centro Administrativo Ezio Ferreira Costa, localizada na Avenida Saquarema, n° 4.299, bloco 2, Porto da Roça, Saquarema/RJ, </w:t>
      </w:r>
      <w:r w:rsidRPr="00131C24">
        <w:rPr>
          <w:rFonts w:ascii="Times New Roman" w:hAnsi="Times New Roman"/>
        </w:rPr>
        <w:t>CEP</w:t>
      </w:r>
      <w:r>
        <w:rPr>
          <w:rFonts w:ascii="Times New Roman" w:hAnsi="Times New Roman"/>
        </w:rPr>
        <w:t xml:space="preserve">. 28.994-374. Prefeitura </w:t>
      </w:r>
      <w:r w:rsidRPr="005D667F">
        <w:rPr>
          <w:rFonts w:ascii="Times New Roman" w:hAnsi="Times New Roman"/>
        </w:rPr>
        <w:t>Municipal de Saquarema – CNPJ 32.147.670/0001-21.</w:t>
      </w:r>
    </w:p>
    <w:p w14:paraId="69C20482" w14:textId="77777777" w:rsidR="00A936C3" w:rsidRPr="005D667F" w:rsidRDefault="00A936C3" w:rsidP="00A936C3">
      <w:pPr>
        <w:spacing w:after="0" w:line="360" w:lineRule="auto"/>
        <w:jc w:val="both"/>
        <w:rPr>
          <w:rFonts w:ascii="Times New Roman" w:hAnsi="Times New Roman"/>
          <w:b/>
        </w:rPr>
      </w:pPr>
    </w:p>
    <w:p w14:paraId="5333F07A" w14:textId="77777777" w:rsidR="00A936C3" w:rsidRDefault="00A936C3" w:rsidP="00A936C3">
      <w:pPr>
        <w:pStyle w:val="PargrafodaLista"/>
        <w:numPr>
          <w:ilvl w:val="0"/>
          <w:numId w:val="1"/>
        </w:numPr>
        <w:spacing w:after="0" w:line="360" w:lineRule="auto"/>
        <w:jc w:val="both"/>
        <w:rPr>
          <w:rFonts w:ascii="Times New Roman" w:hAnsi="Times New Roman"/>
          <w:b/>
        </w:rPr>
      </w:pPr>
      <w:r w:rsidRPr="005D667F">
        <w:rPr>
          <w:rFonts w:ascii="Times New Roman" w:hAnsi="Times New Roman"/>
          <w:b/>
        </w:rPr>
        <w:t xml:space="preserve">DEFINIÇÃO DO OBJETO </w:t>
      </w:r>
    </w:p>
    <w:p w14:paraId="292F5151" w14:textId="2D27DC5A" w:rsidR="005D667F" w:rsidRDefault="005D667F" w:rsidP="005D667F">
      <w:pPr>
        <w:suppressAutoHyphens/>
        <w:spacing w:after="0" w:line="360" w:lineRule="auto"/>
        <w:jc w:val="both"/>
        <w:rPr>
          <w:rFonts w:ascii="Times New Roman" w:hAnsi="Times New Roman"/>
        </w:rPr>
      </w:pPr>
      <w:r>
        <w:rPr>
          <w:rFonts w:ascii="Times New Roman" w:hAnsi="Times New Roman"/>
        </w:rPr>
        <w:t xml:space="preserve">2.1. Prestação de serviço de locação de vestes talares – becas de formatura completas, incluindo capelo, faixa na cor do curso e </w:t>
      </w:r>
      <w:proofErr w:type="spellStart"/>
      <w:r>
        <w:rPr>
          <w:rFonts w:ascii="Times New Roman" w:hAnsi="Times New Roman"/>
        </w:rPr>
        <w:t>jabô</w:t>
      </w:r>
      <w:proofErr w:type="spellEnd"/>
      <w:r>
        <w:rPr>
          <w:rFonts w:ascii="Times New Roman" w:hAnsi="Times New Roman"/>
        </w:rPr>
        <w:t xml:space="preserve"> – , sob demanda, para atender aos estudantes concluintes das Instituições de Ensino Superior vinculadas ao Programa Conexão Universitária, englobando o fornecimento das peças em perfeitas condições de uso, incluindo serviços complementares de entrega, ajustes de tamanhos, higienização prévia e posterior, e o recolhimento das vestimentas após a realização das cerimônias de outorga de grau, conforme condições e exigências estabelecidas neste Termo de Referência.</w:t>
      </w:r>
    </w:p>
    <w:p w14:paraId="024E1FF9" w14:textId="1ED0BAC8" w:rsidR="005D667F" w:rsidRDefault="005D667F" w:rsidP="005D667F">
      <w:pPr>
        <w:suppressAutoHyphens/>
        <w:spacing w:after="0" w:line="360" w:lineRule="auto"/>
        <w:jc w:val="both"/>
        <w:rPr>
          <w:rFonts w:ascii="Times New Roman" w:hAnsi="Times New Roman"/>
        </w:rPr>
      </w:pPr>
      <w:r>
        <w:rPr>
          <w:rFonts w:ascii="Times New Roman" w:hAnsi="Times New Roman"/>
        </w:rPr>
        <w:t xml:space="preserve">2.2. Descrição e quantitativos do objeto: </w:t>
      </w:r>
    </w:p>
    <w:tbl>
      <w:tblPr>
        <w:tblStyle w:val="Tabelacomgrade"/>
        <w:tblW w:w="0" w:type="auto"/>
        <w:tblLook w:val="04A0" w:firstRow="1" w:lastRow="0" w:firstColumn="1" w:lastColumn="0" w:noHBand="0" w:noVBand="1"/>
      </w:tblPr>
      <w:tblGrid>
        <w:gridCol w:w="803"/>
        <w:gridCol w:w="4873"/>
        <w:gridCol w:w="1411"/>
        <w:gridCol w:w="1407"/>
      </w:tblGrid>
      <w:tr w:rsidR="005D667F" w14:paraId="26BBD080" w14:textId="77777777" w:rsidTr="00EA136B">
        <w:trPr>
          <w:trHeight w:val="850"/>
          <w:tblHeader/>
        </w:trPr>
        <w:tc>
          <w:tcPr>
            <w:tcW w:w="803" w:type="dxa"/>
            <w:shd w:val="clear" w:color="auto" w:fill="BFBFBF" w:themeFill="background1" w:themeFillShade="BF"/>
            <w:vAlign w:val="center"/>
          </w:tcPr>
          <w:p w14:paraId="198716E7" w14:textId="77777777" w:rsidR="005D667F" w:rsidRPr="00B62130" w:rsidRDefault="005D667F" w:rsidP="00EA136B">
            <w:pPr>
              <w:suppressAutoHyphens/>
              <w:jc w:val="center"/>
              <w:rPr>
                <w:rFonts w:ascii="Times New Roman" w:hAnsi="Times New Roman"/>
                <w:b/>
                <w:bCs/>
              </w:rPr>
            </w:pPr>
            <w:r w:rsidRPr="00B62130">
              <w:rPr>
                <w:rFonts w:ascii="Times New Roman" w:hAnsi="Times New Roman"/>
                <w:b/>
                <w:bCs/>
              </w:rPr>
              <w:t>ITEM</w:t>
            </w:r>
          </w:p>
        </w:tc>
        <w:tc>
          <w:tcPr>
            <w:tcW w:w="4873" w:type="dxa"/>
            <w:shd w:val="clear" w:color="auto" w:fill="BFBFBF" w:themeFill="background1" w:themeFillShade="BF"/>
            <w:vAlign w:val="center"/>
          </w:tcPr>
          <w:p w14:paraId="6E866126" w14:textId="77777777" w:rsidR="005D667F" w:rsidRPr="00B62130" w:rsidRDefault="005D667F" w:rsidP="00EA136B">
            <w:pPr>
              <w:suppressAutoHyphens/>
              <w:jc w:val="center"/>
              <w:rPr>
                <w:rFonts w:ascii="Times New Roman" w:hAnsi="Times New Roman"/>
                <w:b/>
                <w:bCs/>
              </w:rPr>
            </w:pPr>
            <w:r w:rsidRPr="00B62130">
              <w:rPr>
                <w:rFonts w:ascii="Times New Roman" w:hAnsi="Times New Roman"/>
                <w:b/>
                <w:bCs/>
              </w:rPr>
              <w:t>DESCRIÇÃO</w:t>
            </w:r>
          </w:p>
        </w:tc>
        <w:tc>
          <w:tcPr>
            <w:tcW w:w="1411" w:type="dxa"/>
            <w:shd w:val="clear" w:color="auto" w:fill="BFBFBF" w:themeFill="background1" w:themeFillShade="BF"/>
            <w:vAlign w:val="center"/>
          </w:tcPr>
          <w:p w14:paraId="3449E8B7" w14:textId="77777777" w:rsidR="005D667F" w:rsidRPr="00B62130" w:rsidRDefault="005D667F" w:rsidP="00EA136B">
            <w:pPr>
              <w:suppressAutoHyphens/>
              <w:jc w:val="center"/>
              <w:rPr>
                <w:rFonts w:ascii="Times New Roman" w:hAnsi="Times New Roman"/>
                <w:b/>
                <w:bCs/>
              </w:rPr>
            </w:pPr>
            <w:r w:rsidRPr="00B62130">
              <w:rPr>
                <w:rFonts w:ascii="Times New Roman" w:hAnsi="Times New Roman"/>
                <w:b/>
                <w:bCs/>
              </w:rPr>
              <w:t>UNID.</w:t>
            </w:r>
          </w:p>
        </w:tc>
        <w:tc>
          <w:tcPr>
            <w:tcW w:w="1407" w:type="dxa"/>
            <w:shd w:val="clear" w:color="auto" w:fill="BFBFBF" w:themeFill="background1" w:themeFillShade="BF"/>
            <w:vAlign w:val="center"/>
          </w:tcPr>
          <w:p w14:paraId="12717C57" w14:textId="77777777" w:rsidR="005D667F" w:rsidRPr="00B62130" w:rsidRDefault="005D667F" w:rsidP="00EA136B">
            <w:pPr>
              <w:suppressAutoHyphens/>
              <w:jc w:val="center"/>
              <w:rPr>
                <w:rFonts w:ascii="Times New Roman" w:hAnsi="Times New Roman"/>
                <w:b/>
                <w:bCs/>
              </w:rPr>
            </w:pPr>
            <w:r w:rsidRPr="00B62130">
              <w:rPr>
                <w:rFonts w:ascii="Times New Roman" w:hAnsi="Times New Roman"/>
                <w:b/>
                <w:bCs/>
              </w:rPr>
              <w:t>QUANT.</w:t>
            </w:r>
          </w:p>
        </w:tc>
      </w:tr>
      <w:tr w:rsidR="005D667F" w14:paraId="0D4EC5F9" w14:textId="77777777" w:rsidTr="00EA136B">
        <w:tc>
          <w:tcPr>
            <w:tcW w:w="803" w:type="dxa"/>
            <w:vAlign w:val="center"/>
          </w:tcPr>
          <w:p w14:paraId="0E3A8F80" w14:textId="77777777" w:rsidR="005D667F" w:rsidRPr="00B62130" w:rsidRDefault="005D667F" w:rsidP="00EA136B">
            <w:pPr>
              <w:suppressAutoHyphens/>
              <w:spacing w:line="360" w:lineRule="auto"/>
              <w:jc w:val="both"/>
              <w:rPr>
                <w:rFonts w:ascii="Times New Roman" w:hAnsi="Times New Roman"/>
              </w:rPr>
            </w:pPr>
            <w:r w:rsidRPr="00B62130">
              <w:rPr>
                <w:rFonts w:ascii="Times New Roman" w:hAnsi="Times New Roman"/>
              </w:rPr>
              <w:t>1</w:t>
            </w:r>
          </w:p>
        </w:tc>
        <w:tc>
          <w:tcPr>
            <w:tcW w:w="4873" w:type="dxa"/>
          </w:tcPr>
          <w:p w14:paraId="779FE289"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b/>
                <w:bCs/>
              </w:rPr>
              <w:t>Locação de veste talar completa (conjunto formatura) –</w:t>
            </w:r>
            <w:r w:rsidRPr="00B62130">
              <w:rPr>
                <w:rFonts w:ascii="Times New Roman" w:hAnsi="Times New Roman"/>
              </w:rPr>
              <w:t xml:space="preserve"> </w:t>
            </w:r>
            <w:r>
              <w:rPr>
                <w:rFonts w:ascii="Times New Roman" w:hAnsi="Times New Roman"/>
              </w:rPr>
              <w:t xml:space="preserve">Locação de vestes talares completas para cerimônia de outorga de grau. </w:t>
            </w:r>
          </w:p>
          <w:p w14:paraId="4BC29515" w14:textId="77777777" w:rsidR="005D667F" w:rsidRPr="00B62130" w:rsidRDefault="005D667F" w:rsidP="00EA136B">
            <w:pPr>
              <w:suppressAutoHyphens/>
              <w:spacing w:line="360" w:lineRule="auto"/>
              <w:jc w:val="both"/>
              <w:rPr>
                <w:rFonts w:ascii="Times New Roman" w:hAnsi="Times New Roman"/>
              </w:rPr>
            </w:pPr>
          </w:p>
          <w:p w14:paraId="02DE3574" w14:textId="77777777" w:rsidR="005D667F" w:rsidRPr="00B62130" w:rsidRDefault="005D667F" w:rsidP="00EA136B">
            <w:pPr>
              <w:suppressAutoHyphens/>
              <w:spacing w:line="360" w:lineRule="auto"/>
              <w:jc w:val="both"/>
              <w:rPr>
                <w:rFonts w:ascii="Times New Roman" w:hAnsi="Times New Roman"/>
                <w:b/>
                <w:bCs/>
              </w:rPr>
            </w:pPr>
            <w:r w:rsidRPr="00B62130">
              <w:rPr>
                <w:rFonts w:ascii="Times New Roman" w:hAnsi="Times New Roman"/>
                <w:b/>
                <w:bCs/>
              </w:rPr>
              <w:t>Composição mínima do conjunto:</w:t>
            </w:r>
          </w:p>
          <w:p w14:paraId="21B5490E"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b/>
                <w:bCs/>
              </w:rPr>
              <w:t>• Beca:</w:t>
            </w:r>
            <w:r>
              <w:rPr>
                <w:rFonts w:ascii="Times New Roman" w:hAnsi="Times New Roman"/>
              </w:rPr>
              <w:t xml:space="preserve"> Confeccionada em tecido Oxford, na cor preta, modelo tradicional, com mangas longas e amplas, fechamento frontal, sem furos, rasgos ou manchas. Deverá ser disponibilizada em grade de tamanhos variada (PP, P, M, G, GG e EXG) para atender aos diferentes perfis físicos dos alunos. </w:t>
            </w:r>
          </w:p>
          <w:p w14:paraId="42C0747B"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b/>
                <w:bCs/>
              </w:rPr>
              <w:t>• Capelo:</w:t>
            </w:r>
            <w:r>
              <w:rPr>
                <w:rFonts w:ascii="Times New Roman" w:hAnsi="Times New Roman"/>
              </w:rPr>
              <w:t xml:space="preserve"> Na cor preta, confeccionado no mesmo tecido da beca, com estrutura firme e pingente caindo </w:t>
            </w:r>
            <w:r>
              <w:rPr>
                <w:rFonts w:ascii="Times New Roman" w:hAnsi="Times New Roman"/>
              </w:rPr>
              <w:lastRenderedPageBreak/>
              <w:t xml:space="preserve">sobre a lateral. O ajuste à cabeça deve ser confortável (preferencialmente com elástico ou ajuste regulável). </w:t>
            </w:r>
          </w:p>
          <w:p w14:paraId="6C416DB8"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b/>
                <w:bCs/>
              </w:rPr>
              <w:t>• Faixa abdominal:</w:t>
            </w:r>
            <w:r>
              <w:rPr>
                <w:rFonts w:ascii="Times New Roman" w:hAnsi="Times New Roman"/>
              </w:rPr>
              <w:t xml:space="preserve"> Confeccionada em tecido acetinado, com fechamento em velcro. A cor da faixa deverá ser fornecida de acordo com a área de conhecimento/curso de cada formando, conforme relação a ser encaminhada pela Administração. </w:t>
            </w:r>
          </w:p>
          <w:p w14:paraId="251B2049"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b/>
                <w:bCs/>
              </w:rPr>
              <w:t xml:space="preserve">• </w:t>
            </w:r>
            <w:proofErr w:type="spellStart"/>
            <w:r w:rsidRPr="00B62130">
              <w:rPr>
                <w:rFonts w:ascii="Times New Roman" w:hAnsi="Times New Roman"/>
                <w:b/>
                <w:bCs/>
              </w:rPr>
              <w:t>Jabô</w:t>
            </w:r>
            <w:proofErr w:type="spellEnd"/>
            <w:r w:rsidRPr="00B62130">
              <w:rPr>
                <w:rFonts w:ascii="Times New Roman" w:hAnsi="Times New Roman"/>
                <w:b/>
                <w:bCs/>
              </w:rPr>
              <w:t>:</w:t>
            </w:r>
            <w:r>
              <w:rPr>
                <w:rFonts w:ascii="Times New Roman" w:hAnsi="Times New Roman"/>
              </w:rPr>
              <w:t xml:space="preserve"> Peça de renda, fixada na gola, conferindo o acabamento tradicional à vestimenta. </w:t>
            </w:r>
          </w:p>
          <w:p w14:paraId="1CB24E7D" w14:textId="77777777" w:rsidR="005D667F" w:rsidRDefault="005D667F" w:rsidP="00EA136B">
            <w:pPr>
              <w:suppressAutoHyphens/>
              <w:spacing w:line="360" w:lineRule="auto"/>
              <w:jc w:val="both"/>
              <w:rPr>
                <w:rFonts w:ascii="Times New Roman" w:hAnsi="Times New Roman"/>
              </w:rPr>
            </w:pPr>
          </w:p>
          <w:p w14:paraId="7F79CD33" w14:textId="77777777" w:rsidR="005D667F" w:rsidRPr="00B62130" w:rsidRDefault="005D667F" w:rsidP="00EA136B">
            <w:pPr>
              <w:suppressAutoHyphens/>
              <w:spacing w:line="360" w:lineRule="auto"/>
              <w:jc w:val="both"/>
              <w:rPr>
                <w:rFonts w:ascii="Times New Roman" w:hAnsi="Times New Roman"/>
                <w:b/>
                <w:bCs/>
              </w:rPr>
            </w:pPr>
            <w:r w:rsidRPr="00B62130">
              <w:rPr>
                <w:rFonts w:ascii="Times New Roman" w:hAnsi="Times New Roman"/>
                <w:b/>
                <w:bCs/>
              </w:rPr>
              <w:t>Serviços inclusos no valor da locação:</w:t>
            </w:r>
          </w:p>
          <w:p w14:paraId="7EC21BC7" w14:textId="77777777" w:rsidR="005D667F" w:rsidRDefault="005D667F" w:rsidP="00EA136B">
            <w:pPr>
              <w:suppressAutoHyphens/>
              <w:spacing w:line="360" w:lineRule="auto"/>
              <w:jc w:val="both"/>
              <w:rPr>
                <w:rFonts w:ascii="Times New Roman" w:hAnsi="Times New Roman"/>
              </w:rPr>
            </w:pPr>
            <w:r w:rsidRPr="00B62130">
              <w:rPr>
                <w:rFonts w:ascii="Times New Roman" w:hAnsi="Times New Roman"/>
              </w:rPr>
              <w:t>• Entrega no local determinado</w:t>
            </w:r>
            <w:r>
              <w:rPr>
                <w:rFonts w:ascii="Times New Roman" w:hAnsi="Times New Roman"/>
              </w:rPr>
              <w:t>;</w:t>
            </w:r>
          </w:p>
          <w:p w14:paraId="77B0A40A" w14:textId="77777777" w:rsidR="005D667F" w:rsidRDefault="005D667F" w:rsidP="00EA136B">
            <w:pPr>
              <w:suppressAutoHyphens/>
              <w:spacing w:line="360" w:lineRule="auto"/>
              <w:jc w:val="both"/>
              <w:rPr>
                <w:rFonts w:ascii="Times New Roman" w:hAnsi="Times New Roman"/>
              </w:rPr>
            </w:pPr>
            <w:r>
              <w:rPr>
                <w:rFonts w:ascii="Times New Roman" w:hAnsi="Times New Roman"/>
              </w:rPr>
              <w:t>• Provas e ajustes de tamanhos prévios;</w:t>
            </w:r>
          </w:p>
          <w:p w14:paraId="4E92127C" w14:textId="77777777" w:rsidR="005D667F" w:rsidRDefault="005D667F" w:rsidP="00EA136B">
            <w:pPr>
              <w:suppressAutoHyphens/>
              <w:spacing w:line="360" w:lineRule="auto"/>
              <w:jc w:val="both"/>
              <w:rPr>
                <w:rFonts w:ascii="Times New Roman" w:hAnsi="Times New Roman"/>
              </w:rPr>
            </w:pPr>
            <w:r>
              <w:rPr>
                <w:rFonts w:ascii="Times New Roman" w:hAnsi="Times New Roman"/>
              </w:rPr>
              <w:t>• Higienização (prévia e posterior);</w:t>
            </w:r>
          </w:p>
          <w:p w14:paraId="54DC0CD1" w14:textId="77777777" w:rsidR="005D667F" w:rsidRPr="00B62130" w:rsidRDefault="005D667F" w:rsidP="00EA136B">
            <w:pPr>
              <w:suppressAutoHyphens/>
              <w:spacing w:line="360" w:lineRule="auto"/>
              <w:jc w:val="both"/>
              <w:rPr>
                <w:rFonts w:ascii="Times New Roman" w:hAnsi="Times New Roman"/>
              </w:rPr>
            </w:pPr>
            <w:r>
              <w:rPr>
                <w:rFonts w:ascii="Times New Roman" w:hAnsi="Times New Roman"/>
              </w:rPr>
              <w:t>• Recolhimento das vestimentas após a solenidade.</w:t>
            </w:r>
          </w:p>
        </w:tc>
        <w:tc>
          <w:tcPr>
            <w:tcW w:w="1411" w:type="dxa"/>
            <w:vAlign w:val="center"/>
          </w:tcPr>
          <w:p w14:paraId="18E48BBD" w14:textId="77777777" w:rsidR="005D667F" w:rsidRDefault="005D667F" w:rsidP="00EA136B">
            <w:pPr>
              <w:suppressAutoHyphens/>
              <w:spacing w:line="360" w:lineRule="auto"/>
              <w:jc w:val="center"/>
              <w:rPr>
                <w:rFonts w:ascii="Times New Roman" w:hAnsi="Times New Roman"/>
              </w:rPr>
            </w:pPr>
            <w:r>
              <w:rPr>
                <w:rFonts w:ascii="Times New Roman" w:hAnsi="Times New Roman"/>
              </w:rPr>
              <w:lastRenderedPageBreak/>
              <w:t>Conjunto</w:t>
            </w:r>
          </w:p>
        </w:tc>
        <w:tc>
          <w:tcPr>
            <w:tcW w:w="1407" w:type="dxa"/>
            <w:vAlign w:val="center"/>
          </w:tcPr>
          <w:p w14:paraId="12D19506" w14:textId="77777777" w:rsidR="005D667F" w:rsidRDefault="005D667F" w:rsidP="00EA136B">
            <w:pPr>
              <w:suppressAutoHyphens/>
              <w:spacing w:line="360" w:lineRule="auto"/>
              <w:jc w:val="center"/>
              <w:rPr>
                <w:rFonts w:ascii="Times New Roman" w:hAnsi="Times New Roman"/>
              </w:rPr>
            </w:pPr>
            <w:r>
              <w:rPr>
                <w:rFonts w:ascii="Times New Roman" w:hAnsi="Times New Roman"/>
              </w:rPr>
              <w:t>800</w:t>
            </w:r>
          </w:p>
        </w:tc>
      </w:tr>
    </w:tbl>
    <w:p w14:paraId="5160D4FE" w14:textId="77777777" w:rsidR="005D667F" w:rsidRPr="00D958EB" w:rsidRDefault="005D667F" w:rsidP="005D667F">
      <w:pPr>
        <w:suppressAutoHyphens/>
        <w:spacing w:after="0" w:line="360" w:lineRule="auto"/>
        <w:jc w:val="both"/>
        <w:rPr>
          <w:rFonts w:ascii="Times New Roman" w:hAnsi="Times New Roman"/>
        </w:rPr>
      </w:pPr>
    </w:p>
    <w:p w14:paraId="7EAC41F5" w14:textId="39113AE0" w:rsidR="005D667F" w:rsidRDefault="005D667F" w:rsidP="005D667F">
      <w:pPr>
        <w:spacing w:after="0" w:line="360" w:lineRule="auto"/>
        <w:jc w:val="both"/>
        <w:rPr>
          <w:rFonts w:ascii="Times New Roman" w:hAnsi="Times New Roman"/>
        </w:rPr>
      </w:pPr>
      <w:r>
        <w:rPr>
          <w:rFonts w:ascii="Times New Roman" w:hAnsi="Times New Roman"/>
        </w:rPr>
        <w:t>2.2.1. Imagem de referência do objeto</w:t>
      </w:r>
    </w:p>
    <w:p w14:paraId="1F3A9738" w14:textId="77777777" w:rsidR="005D667F" w:rsidRDefault="005D667F" w:rsidP="005D667F">
      <w:pPr>
        <w:keepNext/>
        <w:suppressAutoHyphens/>
        <w:spacing w:after="0" w:line="360" w:lineRule="auto"/>
        <w:jc w:val="center"/>
      </w:pPr>
      <w:r>
        <w:rPr>
          <w:noProof/>
        </w:rPr>
        <w:drawing>
          <wp:inline distT="0" distB="0" distL="0" distR="0" wp14:anchorId="070B024E" wp14:editId="2D216285">
            <wp:extent cx="4145280" cy="2262937"/>
            <wp:effectExtent l="0" t="0" r="7620" b="4445"/>
            <wp:docPr id="119775777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4635" cy="2268044"/>
                    </a:xfrm>
                    <a:prstGeom prst="rect">
                      <a:avLst/>
                    </a:prstGeom>
                    <a:noFill/>
                  </pic:spPr>
                </pic:pic>
              </a:graphicData>
            </a:graphic>
          </wp:inline>
        </w:drawing>
      </w:r>
    </w:p>
    <w:p w14:paraId="25C80F98" w14:textId="4D1D8F9C" w:rsidR="005D667F" w:rsidRPr="004F4EC3" w:rsidRDefault="005D667F" w:rsidP="005D667F">
      <w:pPr>
        <w:pStyle w:val="Legenda"/>
        <w:jc w:val="center"/>
        <w:rPr>
          <w:rFonts w:ascii="Times New Roman" w:eastAsia="Calibri" w:hAnsi="Times New Roman" w:cs="Times New Roman"/>
          <w:i w:val="0"/>
          <w:iCs w:val="0"/>
          <w:color w:val="auto"/>
        </w:rPr>
      </w:pPr>
      <w:r w:rsidRPr="004F4EC3">
        <w:rPr>
          <w:rFonts w:ascii="Times New Roman" w:hAnsi="Times New Roman" w:cs="Times New Roman"/>
          <w:i w:val="0"/>
          <w:iCs w:val="0"/>
          <w:color w:val="auto"/>
        </w:rPr>
        <w:t xml:space="preserve">Figura </w:t>
      </w:r>
      <w:r w:rsidRPr="004F4EC3">
        <w:rPr>
          <w:rFonts w:ascii="Times New Roman" w:hAnsi="Times New Roman" w:cs="Times New Roman"/>
          <w:i w:val="0"/>
          <w:iCs w:val="0"/>
          <w:color w:val="auto"/>
        </w:rPr>
        <w:fldChar w:fldCharType="begin"/>
      </w:r>
      <w:r w:rsidRPr="004F4EC3">
        <w:rPr>
          <w:rFonts w:ascii="Times New Roman" w:hAnsi="Times New Roman" w:cs="Times New Roman"/>
          <w:i w:val="0"/>
          <w:iCs w:val="0"/>
          <w:color w:val="auto"/>
        </w:rPr>
        <w:instrText xml:space="preserve"> SEQ Figura \* ARABIC </w:instrText>
      </w:r>
      <w:r w:rsidRPr="004F4EC3">
        <w:rPr>
          <w:rFonts w:ascii="Times New Roman" w:hAnsi="Times New Roman" w:cs="Times New Roman"/>
          <w:i w:val="0"/>
          <w:iCs w:val="0"/>
          <w:color w:val="auto"/>
        </w:rPr>
        <w:fldChar w:fldCharType="separate"/>
      </w:r>
      <w:r w:rsidR="00F40B6C">
        <w:rPr>
          <w:rFonts w:ascii="Times New Roman" w:hAnsi="Times New Roman" w:cs="Times New Roman"/>
          <w:i w:val="0"/>
          <w:iCs w:val="0"/>
          <w:noProof/>
          <w:color w:val="auto"/>
        </w:rPr>
        <w:t>1</w:t>
      </w:r>
      <w:r w:rsidRPr="004F4EC3">
        <w:rPr>
          <w:rFonts w:ascii="Times New Roman" w:hAnsi="Times New Roman" w:cs="Times New Roman"/>
          <w:i w:val="0"/>
          <w:iCs w:val="0"/>
          <w:color w:val="auto"/>
        </w:rPr>
        <w:fldChar w:fldCharType="end"/>
      </w:r>
      <w:r w:rsidRPr="004F4EC3">
        <w:rPr>
          <w:rFonts w:ascii="Times New Roman" w:hAnsi="Times New Roman" w:cs="Times New Roman"/>
          <w:i w:val="0"/>
          <w:iCs w:val="0"/>
          <w:color w:val="auto"/>
        </w:rPr>
        <w:t xml:space="preserve"> - Imagem meramente ilustrativa</w:t>
      </w:r>
      <w:r>
        <w:rPr>
          <w:rFonts w:ascii="Times New Roman" w:hAnsi="Times New Roman" w:cs="Times New Roman"/>
          <w:i w:val="0"/>
          <w:iCs w:val="0"/>
          <w:color w:val="auto"/>
        </w:rPr>
        <w:t xml:space="preserve"> gerada por Inteligência Artificial</w:t>
      </w:r>
    </w:p>
    <w:p w14:paraId="71203E4A" w14:textId="1974E5B3" w:rsidR="005D667F" w:rsidRDefault="005D667F" w:rsidP="005D667F">
      <w:pPr>
        <w:spacing w:after="0" w:line="360" w:lineRule="auto"/>
        <w:jc w:val="both"/>
        <w:rPr>
          <w:rFonts w:ascii="Times New Roman" w:hAnsi="Times New Roman"/>
        </w:rPr>
      </w:pPr>
      <w:r>
        <w:rPr>
          <w:rFonts w:ascii="Times New Roman" w:hAnsi="Times New Roman"/>
        </w:rPr>
        <w:t xml:space="preserve">2.3. </w:t>
      </w:r>
      <w:r w:rsidRPr="009C291F">
        <w:rPr>
          <w:rFonts w:ascii="Times New Roman" w:hAnsi="Times New Roman"/>
        </w:rPr>
        <w:t>Considerando as características do objeto, vislumbra-se a oportunidade de parcelamento da solução, ou seja, o julgamento das propostas e o critério de adjudicação do objeto será realizado pelo menor preço por item.</w:t>
      </w:r>
    </w:p>
    <w:p w14:paraId="06785EF3" w14:textId="77777777" w:rsidR="005D667F" w:rsidRPr="006903BA" w:rsidRDefault="005D667F" w:rsidP="005D667F">
      <w:pPr>
        <w:spacing w:after="0" w:line="360" w:lineRule="auto"/>
        <w:jc w:val="both"/>
        <w:rPr>
          <w:rFonts w:ascii="Times New Roman" w:hAnsi="Times New Roman"/>
        </w:rPr>
      </w:pPr>
      <w:r w:rsidRPr="006903BA">
        <w:rPr>
          <w:rFonts w:ascii="Times New Roman" w:hAnsi="Times New Roman"/>
        </w:rPr>
        <w:lastRenderedPageBreak/>
        <w:t>2.4. O objeto desta contratação não se enquadra como sendo de bem de luxo.</w:t>
      </w:r>
    </w:p>
    <w:p w14:paraId="7F15750B" w14:textId="60C675D7" w:rsidR="005D667F" w:rsidRDefault="005D667F" w:rsidP="005D667F">
      <w:pPr>
        <w:spacing w:after="0" w:line="360" w:lineRule="auto"/>
        <w:jc w:val="both"/>
        <w:rPr>
          <w:rFonts w:ascii="Times New Roman" w:hAnsi="Times New Roman"/>
        </w:rPr>
      </w:pPr>
      <w:r w:rsidRPr="006903BA">
        <w:rPr>
          <w:rFonts w:ascii="Times New Roman" w:hAnsi="Times New Roman"/>
        </w:rPr>
        <w:t>2.5. O objeto desta contratação é classificado como serviço de natureza contínua</w:t>
      </w:r>
      <w:r>
        <w:rPr>
          <w:rFonts w:ascii="Times New Roman" w:hAnsi="Times New Roman"/>
        </w:rPr>
        <w:t>, uma vez que a demanda é atrelada à execução do Programa Conexão Universitária, sendo essencial a garantia ininterrupta da infraestrutura para as solenidades de colação de grau das futuras turmas que concluirão o ensino superior.</w:t>
      </w:r>
    </w:p>
    <w:p w14:paraId="4C867084" w14:textId="05787F8A" w:rsidR="005D667F" w:rsidRDefault="005D667F" w:rsidP="005D667F">
      <w:pPr>
        <w:spacing w:after="0" w:line="360" w:lineRule="auto"/>
        <w:jc w:val="both"/>
        <w:rPr>
          <w:rFonts w:ascii="Times New Roman" w:hAnsi="Times New Roman"/>
        </w:rPr>
      </w:pPr>
      <w:r w:rsidRPr="006903BA">
        <w:rPr>
          <w:rFonts w:ascii="Times New Roman" w:hAnsi="Times New Roman"/>
        </w:rPr>
        <w:t xml:space="preserve">2.6. </w:t>
      </w:r>
      <w:r>
        <w:rPr>
          <w:rFonts w:ascii="Times New Roman" w:hAnsi="Times New Roman"/>
        </w:rPr>
        <w:t>A natureza do</w:t>
      </w:r>
      <w:r w:rsidRPr="006903BA">
        <w:rPr>
          <w:rFonts w:ascii="Times New Roman" w:hAnsi="Times New Roman"/>
        </w:rPr>
        <w:t xml:space="preserve"> objeto desta contratação é </w:t>
      </w:r>
      <w:r w:rsidR="00A72682" w:rsidRPr="006903BA">
        <w:rPr>
          <w:rFonts w:ascii="Times New Roman" w:hAnsi="Times New Roman"/>
        </w:rPr>
        <w:t>caracterizada</w:t>
      </w:r>
      <w:r w:rsidRPr="006903BA">
        <w:rPr>
          <w:rFonts w:ascii="Times New Roman" w:hAnsi="Times New Roman"/>
        </w:rPr>
        <w:t xml:space="preserve"> como</w:t>
      </w:r>
      <w:r>
        <w:rPr>
          <w:rFonts w:ascii="Times New Roman" w:hAnsi="Times New Roman"/>
        </w:rPr>
        <w:t xml:space="preserve"> serviços</w:t>
      </w:r>
      <w:r w:rsidRPr="006903BA">
        <w:rPr>
          <w:rFonts w:ascii="Times New Roman" w:hAnsi="Times New Roman"/>
        </w:rPr>
        <w:t xml:space="preserve"> comuns.</w:t>
      </w:r>
    </w:p>
    <w:p w14:paraId="6E81B566" w14:textId="51CB4AC5" w:rsidR="00A72682" w:rsidRDefault="00A72682" w:rsidP="00A72682">
      <w:pPr>
        <w:spacing w:after="0" w:line="360" w:lineRule="auto"/>
        <w:jc w:val="both"/>
        <w:rPr>
          <w:rFonts w:ascii="Times New Roman" w:hAnsi="Times New Roman"/>
        </w:rPr>
      </w:pPr>
      <w:r w:rsidRPr="006903BA">
        <w:rPr>
          <w:rFonts w:ascii="Times New Roman" w:hAnsi="Times New Roman"/>
        </w:rPr>
        <w:t xml:space="preserve">2.7. O prazo de vigência da contratação é de </w:t>
      </w:r>
      <w:r>
        <w:rPr>
          <w:rFonts w:ascii="Times New Roman" w:hAnsi="Times New Roman"/>
        </w:rPr>
        <w:t>6 (seis</w:t>
      </w:r>
      <w:r w:rsidRPr="006903BA">
        <w:rPr>
          <w:rFonts w:ascii="Times New Roman" w:hAnsi="Times New Roman"/>
        </w:rPr>
        <w:t>) meses contados a partir da data da assinatura do contrato.</w:t>
      </w:r>
    </w:p>
    <w:p w14:paraId="2E5F826E"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 xml:space="preserve">2.7.1. Quanto a prorrogação contratual </w:t>
      </w:r>
    </w:p>
    <w:p w14:paraId="211B8CF4"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 xml:space="preserve">Nos termos do art. 107 da Lei nº 14.133/2021, os contratos cujo objeto envolva a prestação de serviços de natureza contínua, poderão ser prorrogados por iguais e sucessivos períodos, desde que mantidas as condições de habilitação e qualificação exigidas na contratação original, e observada a vigência máxima de 10 (dez) anos. </w:t>
      </w:r>
    </w:p>
    <w:p w14:paraId="38FB420F"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A prorrogação estará condicionada à:</w:t>
      </w:r>
    </w:p>
    <w:p w14:paraId="1A2215FD"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a) demonstração de que a continuidade da contratação é vantajosa para a Administração;</w:t>
      </w:r>
    </w:p>
    <w:p w14:paraId="28B24AE7"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b) justificativa quanto à motivação da prorrogação;</w:t>
      </w:r>
    </w:p>
    <w:p w14:paraId="5AF0380A" w14:textId="77777777" w:rsidR="00A72682" w:rsidRPr="006903BA" w:rsidRDefault="00A72682" w:rsidP="00A72682">
      <w:pPr>
        <w:spacing w:after="0" w:line="360" w:lineRule="auto"/>
        <w:jc w:val="both"/>
        <w:rPr>
          <w:rFonts w:ascii="Times New Roman" w:hAnsi="Times New Roman"/>
        </w:rPr>
      </w:pPr>
      <w:r w:rsidRPr="006903BA">
        <w:rPr>
          <w:rFonts w:ascii="Times New Roman" w:hAnsi="Times New Roman"/>
        </w:rPr>
        <w:t>c) avaliação satisfatória da execução contratual;</w:t>
      </w:r>
    </w:p>
    <w:p w14:paraId="4CA2B358" w14:textId="77777777" w:rsidR="00A72682" w:rsidRDefault="00A72682" w:rsidP="00A72682">
      <w:pPr>
        <w:spacing w:after="0" w:line="360" w:lineRule="auto"/>
        <w:jc w:val="both"/>
        <w:rPr>
          <w:rFonts w:ascii="Times New Roman" w:hAnsi="Times New Roman"/>
        </w:rPr>
      </w:pPr>
      <w:r w:rsidRPr="006903BA">
        <w:rPr>
          <w:rFonts w:ascii="Times New Roman" w:hAnsi="Times New Roman"/>
        </w:rPr>
        <w:t xml:space="preserve">d) disponibilidade orçamentária e financeira para continuidade do contrato. </w:t>
      </w:r>
    </w:p>
    <w:p w14:paraId="18C71D66"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 Quanto ao reajuste </w:t>
      </w:r>
    </w:p>
    <w:p w14:paraId="29BF9125"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2.7.2.1. </w:t>
      </w:r>
      <w:r w:rsidRPr="004C5855">
        <w:rPr>
          <w:rFonts w:ascii="Times New Roman" w:hAnsi="Times New Roman"/>
        </w:rPr>
        <w:t>Os preços inicialmente contratados são fixos e irreajustáveis pelo período de 1 (um) ano, contado da data de apresentação da proposta (ou da data do orçamento estimado), conforme estabelecido no Edital.</w:t>
      </w:r>
    </w:p>
    <w:p w14:paraId="35301009"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2.7.2.2. </w:t>
      </w:r>
      <w:r w:rsidRPr="004C5855">
        <w:rPr>
          <w:rFonts w:ascii="Times New Roman" w:hAnsi="Times New Roman"/>
        </w:rPr>
        <w:t>Decorrido o interregno de 1 (um) ano, os preços serão reajustados mediante a aplicação do índice IPCA, apurado pelo IBGE, incidindo exclusivamente sobre as obrigações iniciadas após a ocorrência da anualidade.</w:t>
      </w:r>
    </w:p>
    <w:p w14:paraId="0FE3E9B6"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2.7.2.3. </w:t>
      </w:r>
      <w:r w:rsidRPr="004C5855">
        <w:rPr>
          <w:rFonts w:ascii="Times New Roman" w:hAnsi="Times New Roman"/>
        </w:rPr>
        <w:t>Nos reajustes subsequentes ao primeiro, o interregno mínimo de 1 (um) ano será contado a partir da data de início da vigência do último reajuste ocorrido.</w:t>
      </w:r>
    </w:p>
    <w:p w14:paraId="3589A6B0" w14:textId="77777777" w:rsidR="00A72682" w:rsidRDefault="00A72682" w:rsidP="00A72682">
      <w:pPr>
        <w:spacing w:after="0" w:line="360" w:lineRule="auto"/>
        <w:jc w:val="both"/>
        <w:rPr>
          <w:rFonts w:ascii="Times New Roman" w:hAnsi="Times New Roman"/>
        </w:rPr>
      </w:pPr>
      <w:r>
        <w:rPr>
          <w:rFonts w:ascii="Times New Roman" w:hAnsi="Times New Roman"/>
        </w:rPr>
        <w:t>2.7.2.4. No caso de atraso ou não divulgação do índice de reajustamento, a contratante pagará a contratada a importância calculada pela última variação conhecida, liquidando-se a diferença correspondente tão logo que seja divulgado o índice definitivo.</w:t>
      </w:r>
    </w:p>
    <w:p w14:paraId="7CCC70EC"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2.7.2.5. Nas aferições finais, o índice utilizado para reajuste será, obrigatoriamente, o definitivo. </w:t>
      </w:r>
    </w:p>
    <w:p w14:paraId="4A14F669" w14:textId="77777777" w:rsidR="00A72682" w:rsidRDefault="00A72682" w:rsidP="00A72682">
      <w:pPr>
        <w:spacing w:after="0" w:line="360" w:lineRule="auto"/>
        <w:jc w:val="both"/>
        <w:rPr>
          <w:rFonts w:ascii="Times New Roman" w:hAnsi="Times New Roman"/>
        </w:rPr>
      </w:pPr>
      <w:r>
        <w:rPr>
          <w:rFonts w:ascii="Times New Roman" w:hAnsi="Times New Roman"/>
        </w:rPr>
        <w:lastRenderedPageBreak/>
        <w:t>2.7.2.6. Caso o índice estabelecido para reajustamento venha a ser extinto ou de qualquer forma não possa mais se utilizado, será adotado, em substituição, o que vier a ser determinado pela legislação então em vigor.</w:t>
      </w:r>
    </w:p>
    <w:p w14:paraId="213DEA8B" w14:textId="77777777" w:rsidR="00A72682" w:rsidRDefault="00A72682" w:rsidP="00A72682">
      <w:pPr>
        <w:spacing w:after="0" w:line="360" w:lineRule="auto"/>
        <w:jc w:val="both"/>
        <w:rPr>
          <w:rFonts w:ascii="Times New Roman" w:hAnsi="Times New Roman"/>
        </w:rPr>
      </w:pPr>
      <w:r>
        <w:rPr>
          <w:rFonts w:ascii="Times New Roman" w:hAnsi="Times New Roman"/>
        </w:rPr>
        <w:t xml:space="preserve">2.7.2.7. </w:t>
      </w:r>
      <w:r w:rsidRPr="004C5855">
        <w:rPr>
          <w:rFonts w:ascii="Times New Roman" w:hAnsi="Times New Roman"/>
        </w:rPr>
        <w:t>Na ausência de previsão legal sobre o índice substituto, as partes elegerão, em comum acordo, novo índice oficial que preserve o equilíbrio econômico-financeiro do contrato, formalizado por meio de termo aditivo.</w:t>
      </w:r>
    </w:p>
    <w:p w14:paraId="5F5BAC83" w14:textId="77777777" w:rsidR="00A72682" w:rsidRPr="00194402" w:rsidRDefault="00A72682" w:rsidP="00A72682">
      <w:pPr>
        <w:spacing w:after="0" w:line="360" w:lineRule="auto"/>
        <w:jc w:val="both"/>
        <w:rPr>
          <w:rFonts w:ascii="Times New Roman" w:hAnsi="Times New Roman"/>
        </w:rPr>
      </w:pPr>
      <w:r w:rsidRPr="00194402">
        <w:rPr>
          <w:rFonts w:ascii="Times New Roman" w:hAnsi="Times New Roman"/>
        </w:rPr>
        <w:t>2.7.2.8. O reajuste será realizado por apostilamento.</w:t>
      </w:r>
    </w:p>
    <w:p w14:paraId="5AF60B82" w14:textId="77777777" w:rsidR="00A72682" w:rsidRPr="00194402" w:rsidRDefault="00A72682" w:rsidP="00A72682">
      <w:pPr>
        <w:spacing w:after="0" w:line="360" w:lineRule="auto"/>
        <w:jc w:val="both"/>
        <w:rPr>
          <w:rFonts w:ascii="Times New Roman" w:hAnsi="Times New Roman"/>
        </w:rPr>
      </w:pPr>
      <w:r w:rsidRPr="00194402">
        <w:rPr>
          <w:rFonts w:ascii="Times New Roman" w:hAnsi="Times New Roman"/>
        </w:rPr>
        <w:t xml:space="preserve">2.7.2.9. Do prazo para resposta ao pedido de reajuste/repactuação: Formalizado o requerimento de reajuste de preços pela contratada – acompanhado da documentação e memória de cálculo para justificar o pedido – a Administração terá o prazo máximo de até 60 (sessenta) dias, contados da regular instrução do pedido no processo administrativo, para emitir a decisão e promover o respectivo apostilamento. </w:t>
      </w:r>
    </w:p>
    <w:p w14:paraId="2C2465FA" w14:textId="77777777" w:rsidR="00A72682" w:rsidRDefault="00A72682" w:rsidP="00A72682">
      <w:pPr>
        <w:spacing w:after="0" w:line="360" w:lineRule="auto"/>
        <w:jc w:val="both"/>
        <w:rPr>
          <w:rFonts w:ascii="Times New Roman" w:hAnsi="Times New Roman"/>
        </w:rPr>
      </w:pPr>
      <w:r w:rsidRPr="00194402">
        <w:rPr>
          <w:rFonts w:ascii="Times New Roman" w:hAnsi="Times New Roman"/>
        </w:rPr>
        <w:t>2.7.2.10. Do prazo para resposta ao pedido de reequilíbrio econômico-financeiro: Na hipótese de solicitação do reestabelecimento do equilíbrio econômico-financeiro decorrente de fatos imprevisíveis ou previsíveis de consequências incalculáveis, a Administração decidirá sobre o pleito no prazo máximo de até 60 (sessenta) dias, contados da data de protocolização do requerimento devidamente instruído com a comprovação analítica da alteração dos custos operacionais.</w:t>
      </w:r>
      <w:r>
        <w:rPr>
          <w:rFonts w:ascii="Times New Roman" w:hAnsi="Times New Roman"/>
        </w:rPr>
        <w:t xml:space="preserve">  </w:t>
      </w:r>
    </w:p>
    <w:p w14:paraId="0B68E2F1" w14:textId="77777777" w:rsidR="00A72682" w:rsidRPr="00081CA9" w:rsidRDefault="00A72682" w:rsidP="00A72682">
      <w:pPr>
        <w:spacing w:after="0" w:line="360" w:lineRule="auto"/>
        <w:jc w:val="both"/>
        <w:rPr>
          <w:rFonts w:ascii="Times New Roman" w:hAnsi="Times New Roman"/>
        </w:rPr>
      </w:pPr>
      <w:r w:rsidRPr="00081CA9">
        <w:rPr>
          <w:rFonts w:ascii="Times New Roman" w:hAnsi="Times New Roman"/>
        </w:rPr>
        <w:t xml:space="preserve">2.8. Quanto ao Sistema de Registro de Preços </w:t>
      </w:r>
    </w:p>
    <w:p w14:paraId="51D6F717" w14:textId="77777777" w:rsidR="00A72682" w:rsidRPr="005A7FF2" w:rsidRDefault="00A72682" w:rsidP="00A72682">
      <w:pPr>
        <w:spacing w:after="0" w:line="360" w:lineRule="auto"/>
        <w:jc w:val="both"/>
        <w:rPr>
          <w:rFonts w:ascii="Times New Roman" w:hAnsi="Times New Roman"/>
        </w:rPr>
      </w:pPr>
      <w:r w:rsidRPr="00081CA9">
        <w:rPr>
          <w:rFonts w:ascii="Times New Roman" w:hAnsi="Times New Roman"/>
        </w:rPr>
        <w:t>A contratação não será realizada por meio do Sistema de Registro de Preços.</w:t>
      </w:r>
      <w:r w:rsidRPr="005A7FF2">
        <w:rPr>
          <w:rFonts w:ascii="Times New Roman" w:hAnsi="Times New Roman"/>
        </w:rPr>
        <w:t xml:space="preserve"> </w:t>
      </w:r>
    </w:p>
    <w:p w14:paraId="6A598536" w14:textId="77777777" w:rsidR="005D667F" w:rsidRPr="005D667F" w:rsidRDefault="005D667F" w:rsidP="005D667F">
      <w:pPr>
        <w:spacing w:after="0" w:line="360" w:lineRule="auto"/>
        <w:jc w:val="both"/>
        <w:rPr>
          <w:rFonts w:ascii="Times New Roman" w:hAnsi="Times New Roman"/>
        </w:rPr>
      </w:pPr>
    </w:p>
    <w:p w14:paraId="0A9D5ED3" w14:textId="77777777" w:rsidR="00A936C3" w:rsidRPr="007B1888" w:rsidRDefault="00A936C3" w:rsidP="00A936C3">
      <w:pPr>
        <w:pStyle w:val="PargrafodaLista"/>
        <w:numPr>
          <w:ilvl w:val="0"/>
          <w:numId w:val="1"/>
        </w:numPr>
        <w:spacing w:after="0" w:line="360" w:lineRule="auto"/>
        <w:jc w:val="both"/>
        <w:rPr>
          <w:rFonts w:ascii="Times New Roman" w:hAnsi="Times New Roman"/>
          <w:b/>
        </w:rPr>
      </w:pPr>
      <w:r w:rsidRPr="007B1888">
        <w:rPr>
          <w:rFonts w:ascii="Times New Roman" w:hAnsi="Times New Roman"/>
          <w:b/>
        </w:rPr>
        <w:t>FUNDAMENTAÇÃO DA CONTRATAÇÃO</w:t>
      </w:r>
    </w:p>
    <w:p w14:paraId="42DA97B9" w14:textId="583BE8D6" w:rsidR="00085D24" w:rsidRPr="007B1888" w:rsidRDefault="00085D24" w:rsidP="00085D24">
      <w:pPr>
        <w:spacing w:after="0" w:line="360" w:lineRule="auto"/>
        <w:jc w:val="both"/>
        <w:rPr>
          <w:rFonts w:ascii="Times New Roman" w:hAnsi="Times New Roman"/>
          <w:b/>
        </w:rPr>
      </w:pPr>
      <w:r w:rsidRPr="007B1888">
        <w:rPr>
          <w:rFonts w:ascii="Times New Roman" w:hAnsi="Times New Roman"/>
          <w:b/>
        </w:rPr>
        <w:t>3.1. Quanto a fundamentação da contratação</w:t>
      </w:r>
    </w:p>
    <w:p w14:paraId="56FB620E" w14:textId="03E6A98B" w:rsidR="00085D24" w:rsidRDefault="00085D24" w:rsidP="00085D24">
      <w:pPr>
        <w:spacing w:after="0" w:line="360" w:lineRule="auto"/>
        <w:jc w:val="both"/>
        <w:rPr>
          <w:rFonts w:ascii="Times New Roman" w:hAnsi="Times New Roman"/>
          <w:b/>
        </w:rPr>
      </w:pPr>
      <w:r w:rsidRPr="007B1888">
        <w:rPr>
          <w:rFonts w:ascii="Times New Roman" w:hAnsi="Times New Roman"/>
          <w:b/>
        </w:rPr>
        <w:t>3.1.1. Necessidade</w:t>
      </w:r>
    </w:p>
    <w:p w14:paraId="09A2917B" w14:textId="77777777" w:rsidR="007B1888" w:rsidRDefault="007B1888" w:rsidP="007B1888">
      <w:pPr>
        <w:spacing w:after="0" w:line="360" w:lineRule="auto"/>
        <w:jc w:val="both"/>
        <w:rPr>
          <w:rFonts w:ascii="Times New Roman" w:hAnsi="Times New Roman"/>
        </w:rPr>
      </w:pPr>
      <w:r>
        <w:rPr>
          <w:rFonts w:ascii="Times New Roman" w:hAnsi="Times New Roman"/>
        </w:rPr>
        <w:t>Disponibilizar veste talares (becas de formatura) para os estudantes concluintes das Instituições de Ensino Superior vinculadas ao Programa Conexão Universitária.</w:t>
      </w:r>
    </w:p>
    <w:p w14:paraId="2E5322C4" w14:textId="77777777" w:rsidR="007B1888" w:rsidRDefault="007B1888" w:rsidP="00085D24">
      <w:pPr>
        <w:spacing w:after="0" w:line="360" w:lineRule="auto"/>
        <w:jc w:val="both"/>
        <w:rPr>
          <w:rFonts w:ascii="Times New Roman" w:hAnsi="Times New Roman"/>
          <w:b/>
        </w:rPr>
      </w:pPr>
    </w:p>
    <w:p w14:paraId="65718DC2" w14:textId="70DECC5E" w:rsidR="00085D24" w:rsidRDefault="00085D24" w:rsidP="00085D24">
      <w:pPr>
        <w:spacing w:after="0" w:line="360" w:lineRule="auto"/>
        <w:jc w:val="both"/>
        <w:rPr>
          <w:rFonts w:ascii="Times New Roman" w:hAnsi="Times New Roman"/>
          <w:b/>
        </w:rPr>
      </w:pPr>
      <w:r w:rsidRPr="007B1888">
        <w:rPr>
          <w:rFonts w:ascii="Times New Roman" w:hAnsi="Times New Roman"/>
          <w:b/>
        </w:rPr>
        <w:t xml:space="preserve">3.1.2. Justificativa </w:t>
      </w:r>
    </w:p>
    <w:p w14:paraId="559BA345" w14:textId="77777777" w:rsidR="007B1888" w:rsidRDefault="007B1888" w:rsidP="007B1888">
      <w:pPr>
        <w:spacing w:after="0" w:line="360" w:lineRule="auto"/>
        <w:jc w:val="both"/>
        <w:rPr>
          <w:rFonts w:ascii="Times New Roman" w:hAnsi="Times New Roman"/>
        </w:rPr>
      </w:pPr>
      <w:r>
        <w:rPr>
          <w:rFonts w:ascii="Times New Roman" w:hAnsi="Times New Roman"/>
        </w:rPr>
        <w:t xml:space="preserve">A presente demanda fundamenta-se na necessidade de concluir adequadamente o ciclo acadêmico dos estudantes beneficiários do Programa Conexão Universitária, instituído no Município pela Lei nº 2.141, de 11 de novembro de 2021. O programa visa fomentar o desenvolvimento socioeducacional, combatendo as desigualdades sociais e promovendo a qualificação e formação acadêmico-profissional. </w:t>
      </w:r>
    </w:p>
    <w:p w14:paraId="4ED364D5" w14:textId="77777777" w:rsidR="007B1888" w:rsidRDefault="007B1888" w:rsidP="007B1888">
      <w:pPr>
        <w:spacing w:after="0" w:line="360" w:lineRule="auto"/>
        <w:jc w:val="both"/>
        <w:rPr>
          <w:rFonts w:ascii="Times New Roman" w:hAnsi="Times New Roman"/>
        </w:rPr>
      </w:pPr>
      <w:r>
        <w:rPr>
          <w:rFonts w:ascii="Times New Roman" w:hAnsi="Times New Roman"/>
        </w:rPr>
        <w:lastRenderedPageBreak/>
        <w:t xml:space="preserve">A outorga de grau é um ato oficial e obrigatório para a conclusão dos cursos de ensino superior e a inserção desses profissionais no mercado de trabalho. Para a realização deste ato solene, os protocolos acadêmicos exigem o uso das vestes talares (becas de formatura). </w:t>
      </w:r>
    </w:p>
    <w:p w14:paraId="1ED02642" w14:textId="77777777" w:rsidR="007B1888" w:rsidRDefault="007B1888" w:rsidP="007B1888">
      <w:pPr>
        <w:spacing w:after="0" w:line="360" w:lineRule="auto"/>
        <w:jc w:val="both"/>
        <w:rPr>
          <w:rFonts w:ascii="Times New Roman" w:hAnsi="Times New Roman"/>
        </w:rPr>
      </w:pPr>
      <w:r>
        <w:rPr>
          <w:rFonts w:ascii="Times New Roman" w:hAnsi="Times New Roman"/>
        </w:rPr>
        <w:t xml:space="preserve">Conforme a Lei nº 2.261, de 02 de agosto de 2022, regulamentada pelo Decreto nº 2.368, de 11 de agosto de 2022, o Município instituiu a Bolsa-Permanência, reconhecendo expressamente a essencialidade do auxílio financeiro para a manutenção dos </w:t>
      </w:r>
      <w:r w:rsidRPr="00B52FF4">
        <w:rPr>
          <w:rFonts w:ascii="Times New Roman" w:hAnsi="Times New Roman"/>
        </w:rPr>
        <w:t>estudante</w:t>
      </w:r>
      <w:r>
        <w:rPr>
          <w:rFonts w:ascii="Times New Roman" w:hAnsi="Times New Roman"/>
        </w:rPr>
        <w:t>s</w:t>
      </w:r>
      <w:r w:rsidRPr="00B52FF4">
        <w:rPr>
          <w:rFonts w:ascii="Times New Roman" w:hAnsi="Times New Roman"/>
        </w:rPr>
        <w:t xml:space="preserve"> contemplado</w:t>
      </w:r>
      <w:r>
        <w:rPr>
          <w:rFonts w:ascii="Times New Roman" w:hAnsi="Times New Roman"/>
        </w:rPr>
        <w:t xml:space="preserve">s no ensino superior, com atenção especial aos alunos cadastrados no </w:t>
      </w:r>
      <w:proofErr w:type="spellStart"/>
      <w:r>
        <w:rPr>
          <w:rFonts w:ascii="Times New Roman" w:hAnsi="Times New Roman"/>
        </w:rPr>
        <w:t>CadÚnico</w:t>
      </w:r>
      <w:proofErr w:type="spellEnd"/>
      <w:r>
        <w:rPr>
          <w:rFonts w:ascii="Times New Roman" w:hAnsi="Times New Roman"/>
        </w:rPr>
        <w:t xml:space="preserve"> do Governo Federal. </w:t>
      </w:r>
    </w:p>
    <w:p w14:paraId="32587484" w14:textId="77777777" w:rsidR="007B1888" w:rsidRDefault="007B1888" w:rsidP="007B1888">
      <w:pPr>
        <w:spacing w:after="0" w:line="360" w:lineRule="auto"/>
        <w:jc w:val="both"/>
        <w:rPr>
          <w:rFonts w:ascii="Times New Roman" w:hAnsi="Times New Roman"/>
        </w:rPr>
      </w:pPr>
      <w:r>
        <w:rPr>
          <w:rFonts w:ascii="Times New Roman" w:hAnsi="Times New Roman"/>
        </w:rPr>
        <w:t xml:space="preserve">Transferir o custo de obtenção das becas de formatura aos bolsistas criaria uma barreira financeira na etapa final de sua formação, contrariando o princípio de combate à desigualdade social que rege o Programa Conexão Universitária. </w:t>
      </w:r>
    </w:p>
    <w:p w14:paraId="067AAAD2" w14:textId="77777777" w:rsidR="007B1888" w:rsidRDefault="007B1888" w:rsidP="007B1888">
      <w:pPr>
        <w:spacing w:after="0" w:line="360" w:lineRule="auto"/>
        <w:jc w:val="both"/>
        <w:rPr>
          <w:rFonts w:ascii="Times New Roman" w:hAnsi="Times New Roman"/>
        </w:rPr>
      </w:pPr>
      <w:r>
        <w:rPr>
          <w:rFonts w:ascii="Times New Roman" w:hAnsi="Times New Roman"/>
        </w:rPr>
        <w:t xml:space="preserve">Portanto, o fornecimento das vestimentas será destinado a todos os alunos concluintes do Programa Conexão Universitária, englobando tanto os estudantes contemplados pela Bolsa-Permanência quanto os demais discentes. Essa medida garante a isonomia, a padronização visual da cerimônia e assegura que a totalidade dos formandos possa celebrar e formalizar sua graduação com a devida dignidade, consolidando o êxito desta política pública educacional. </w:t>
      </w:r>
    </w:p>
    <w:p w14:paraId="732835E3" w14:textId="77777777" w:rsidR="007B1888" w:rsidRPr="007B1888" w:rsidRDefault="007B1888" w:rsidP="00085D24">
      <w:pPr>
        <w:spacing w:after="0" w:line="360" w:lineRule="auto"/>
        <w:jc w:val="both"/>
        <w:rPr>
          <w:rFonts w:ascii="Times New Roman" w:hAnsi="Times New Roman"/>
          <w:b/>
        </w:rPr>
      </w:pPr>
    </w:p>
    <w:p w14:paraId="25122BB1" w14:textId="43EC42CF" w:rsidR="00085D24" w:rsidRDefault="00085D24" w:rsidP="00085D24">
      <w:pPr>
        <w:spacing w:after="0" w:line="360" w:lineRule="auto"/>
        <w:jc w:val="both"/>
        <w:rPr>
          <w:rFonts w:ascii="Times New Roman" w:hAnsi="Times New Roman"/>
          <w:b/>
        </w:rPr>
      </w:pPr>
      <w:r w:rsidRPr="007B1888">
        <w:rPr>
          <w:rFonts w:ascii="Times New Roman" w:hAnsi="Times New Roman"/>
          <w:b/>
        </w:rPr>
        <w:t xml:space="preserve">3.2. Quanto a previsão no Plano de Contratações Anual </w:t>
      </w:r>
      <w:r w:rsidR="005A44CD" w:rsidRPr="007B1888">
        <w:rPr>
          <w:rFonts w:ascii="Times New Roman" w:hAnsi="Times New Roman"/>
          <w:b/>
        </w:rPr>
        <w:t>–</w:t>
      </w:r>
      <w:r w:rsidRPr="007B1888">
        <w:rPr>
          <w:rFonts w:ascii="Times New Roman" w:hAnsi="Times New Roman"/>
          <w:b/>
        </w:rPr>
        <w:t xml:space="preserve"> PCA</w:t>
      </w:r>
    </w:p>
    <w:p w14:paraId="06734531" w14:textId="77777777" w:rsidR="007B1888" w:rsidRPr="007B1888" w:rsidRDefault="007B1888" w:rsidP="007B1888">
      <w:pPr>
        <w:spacing w:after="0" w:line="360" w:lineRule="auto"/>
        <w:jc w:val="both"/>
        <w:rPr>
          <w:rFonts w:ascii="Times New Roman" w:hAnsi="Times New Roman"/>
        </w:rPr>
      </w:pPr>
      <w:r>
        <w:rPr>
          <w:rFonts w:ascii="Times New Roman" w:hAnsi="Times New Roman"/>
        </w:rPr>
        <w:t xml:space="preserve">A demanda não está prevista no Plano de Contratações Anual (PCA) do ano vigente, pois não havia sido </w:t>
      </w:r>
      <w:r w:rsidRPr="007B1888">
        <w:rPr>
          <w:rFonts w:ascii="Times New Roman" w:hAnsi="Times New Roman"/>
        </w:rPr>
        <w:t>identificada no período de elaboração do PCA 2026.</w:t>
      </w:r>
    </w:p>
    <w:p w14:paraId="323920C5" w14:textId="77777777" w:rsidR="007B1888" w:rsidRPr="007B1888" w:rsidRDefault="007B1888" w:rsidP="00085D24">
      <w:pPr>
        <w:spacing w:after="0" w:line="360" w:lineRule="auto"/>
        <w:jc w:val="both"/>
        <w:rPr>
          <w:rFonts w:ascii="Times New Roman" w:hAnsi="Times New Roman"/>
          <w:b/>
        </w:rPr>
      </w:pPr>
    </w:p>
    <w:p w14:paraId="524B8AB6" w14:textId="77777777" w:rsidR="00A936C3" w:rsidRDefault="00A936C3" w:rsidP="00A936C3">
      <w:pPr>
        <w:pStyle w:val="PargrafodaLista"/>
        <w:numPr>
          <w:ilvl w:val="0"/>
          <w:numId w:val="1"/>
        </w:numPr>
        <w:spacing w:after="0" w:line="360" w:lineRule="auto"/>
        <w:jc w:val="both"/>
        <w:rPr>
          <w:rFonts w:ascii="Times New Roman" w:hAnsi="Times New Roman"/>
          <w:b/>
        </w:rPr>
      </w:pPr>
      <w:r w:rsidRPr="007B1888">
        <w:rPr>
          <w:rFonts w:ascii="Times New Roman" w:hAnsi="Times New Roman"/>
          <w:b/>
        </w:rPr>
        <w:t>DESCRIÇÃO DA SOLUÇÃO COMO UM TODO</w:t>
      </w:r>
    </w:p>
    <w:p w14:paraId="05CFAB6E" w14:textId="77777777" w:rsidR="007B1888" w:rsidRDefault="007B1888" w:rsidP="007B1888">
      <w:pPr>
        <w:suppressAutoHyphens/>
        <w:spacing w:after="0" w:line="360" w:lineRule="auto"/>
        <w:jc w:val="both"/>
        <w:rPr>
          <w:rFonts w:ascii="Times New Roman" w:hAnsi="Times New Roman"/>
        </w:rPr>
      </w:pPr>
      <w:r w:rsidRPr="00304394">
        <w:rPr>
          <w:rFonts w:ascii="Times New Roman" w:hAnsi="Times New Roman"/>
        </w:rPr>
        <w:t xml:space="preserve">A solução a ser contratada consiste na prestação de serviço contínuo, sob demanda, de locação de vestes talares completas (beca, capelo, faixa e </w:t>
      </w:r>
      <w:proofErr w:type="spellStart"/>
      <w:r w:rsidRPr="00304394">
        <w:rPr>
          <w:rFonts w:ascii="Times New Roman" w:hAnsi="Times New Roman"/>
        </w:rPr>
        <w:t>jabô</w:t>
      </w:r>
      <w:proofErr w:type="spellEnd"/>
      <w:r w:rsidRPr="00304394">
        <w:rPr>
          <w:rFonts w:ascii="Times New Roman" w:hAnsi="Times New Roman"/>
        </w:rPr>
        <w:t>) para os estudantes concluintes do Programa Conexão Universitária. A contratação abrange não apenas o fornecimento temporário do vestuário, mas toda a cadeia de serviços complementares essenciais à sua execução: medição/reserva, higienização, logística de entrega, suporte durante as cerimônias de outorga de grau e posterior recolhimento das peças.</w:t>
      </w:r>
    </w:p>
    <w:p w14:paraId="0AF05AA7" w14:textId="77777777" w:rsidR="007B1888" w:rsidRDefault="007B1888" w:rsidP="007B1888">
      <w:pPr>
        <w:suppressAutoHyphens/>
        <w:spacing w:after="0" w:line="360" w:lineRule="auto"/>
        <w:jc w:val="both"/>
        <w:rPr>
          <w:rFonts w:ascii="Times New Roman" w:hAnsi="Times New Roman"/>
        </w:rPr>
      </w:pPr>
    </w:p>
    <w:p w14:paraId="41D27B48" w14:textId="55ADE5B1" w:rsidR="007B1888" w:rsidRDefault="007B1888" w:rsidP="007B1888">
      <w:pPr>
        <w:suppressAutoHyphens/>
        <w:spacing w:after="0" w:line="360" w:lineRule="auto"/>
        <w:jc w:val="both"/>
        <w:rPr>
          <w:rFonts w:ascii="Times New Roman" w:hAnsi="Times New Roman"/>
        </w:rPr>
      </w:pPr>
      <w:r>
        <w:rPr>
          <w:rFonts w:ascii="Times New Roman" w:hAnsi="Times New Roman"/>
          <w:b/>
          <w:bCs/>
        </w:rPr>
        <w:t>4.1. Logística de entrega e recolhimento</w:t>
      </w:r>
    </w:p>
    <w:p w14:paraId="42D03EFD"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A dinâmica operacional do serviço obedecerá ao seguinte fluxo:</w:t>
      </w:r>
    </w:p>
    <w:p w14:paraId="4A0D54D7"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 Solicitação: A Administração emitirá a Ordem de Serviço (OS) com antecedência mínima de 10 (dez) dias úteis, informando a data, horário, local do evento, relação de cursos (para definição das cores das faixas) e a grade de tamanhos. </w:t>
      </w:r>
    </w:p>
    <w:p w14:paraId="7C7C8947"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lastRenderedPageBreak/>
        <w:t xml:space="preserve">• Entrega: A contratada deverá entregar os conjuntos de formatura no local indicado pelo Município de forma antecipada, devidamente organizados, embalados individualmente ou em araras, separados por tamanho e curso. </w:t>
      </w:r>
    </w:p>
    <w:p w14:paraId="50AB6C71"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 Recolhimento: Após o término da solenidade de outorga de grau, caberá exclusivamente à empresa contratada realizar a conferência e recolhimento de todas as peças no próprio local do evento, isentando a Administração de responsabilidade pelo transporte de devolução. </w:t>
      </w:r>
    </w:p>
    <w:p w14:paraId="5B6C0A6F" w14:textId="77777777" w:rsidR="007B1888" w:rsidRDefault="007B1888" w:rsidP="007B1888">
      <w:pPr>
        <w:suppressAutoHyphens/>
        <w:spacing w:after="0" w:line="360" w:lineRule="auto"/>
        <w:jc w:val="both"/>
        <w:rPr>
          <w:rFonts w:ascii="Times New Roman" w:hAnsi="Times New Roman"/>
        </w:rPr>
      </w:pPr>
    </w:p>
    <w:p w14:paraId="5AD926EE" w14:textId="529EAABC" w:rsidR="007B1888" w:rsidRDefault="007B1888" w:rsidP="007B1888">
      <w:pPr>
        <w:suppressAutoHyphens/>
        <w:spacing w:after="0" w:line="360" w:lineRule="auto"/>
        <w:jc w:val="both"/>
        <w:rPr>
          <w:rFonts w:ascii="Times New Roman" w:hAnsi="Times New Roman"/>
        </w:rPr>
      </w:pPr>
      <w:r>
        <w:rPr>
          <w:rFonts w:ascii="Times New Roman" w:hAnsi="Times New Roman"/>
          <w:b/>
          <w:bCs/>
        </w:rPr>
        <w:t>4.2. Requisitos de qualidade e condições de conservação</w:t>
      </w:r>
    </w:p>
    <w:p w14:paraId="57B753CC"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 Todas as peças (becas, capelos, faixas e </w:t>
      </w:r>
      <w:proofErr w:type="spellStart"/>
      <w:r>
        <w:rPr>
          <w:rFonts w:ascii="Times New Roman" w:hAnsi="Times New Roman"/>
        </w:rPr>
        <w:t>jabôs</w:t>
      </w:r>
      <w:proofErr w:type="spellEnd"/>
      <w:r>
        <w:rPr>
          <w:rFonts w:ascii="Times New Roman" w:hAnsi="Times New Roman"/>
        </w:rPr>
        <w:t xml:space="preserve">) deverão ser entregues em perfeitas condições de uso, limpas, higienizadas (livres de odores, manchas ou sujeiras) e devidamente passadas. </w:t>
      </w:r>
    </w:p>
    <w:p w14:paraId="2F16A30F"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 O tecido não poderá apresentar sinais de desgaste excessivo, desbotamento, furos, rasgos, costuras desfeitas ou defeitos. </w:t>
      </w:r>
    </w:p>
    <w:p w14:paraId="127A4A26"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 As faixas deverão apresentar cores vivas e correspondentes à padronização oficial de cada área de conhecimento. </w:t>
      </w:r>
    </w:p>
    <w:p w14:paraId="787B4328" w14:textId="77777777" w:rsidR="007B1888" w:rsidRDefault="007B1888" w:rsidP="007B1888">
      <w:pPr>
        <w:suppressAutoHyphens/>
        <w:spacing w:after="0" w:line="360" w:lineRule="auto"/>
        <w:jc w:val="both"/>
        <w:rPr>
          <w:rFonts w:ascii="Times New Roman" w:hAnsi="Times New Roman"/>
        </w:rPr>
      </w:pPr>
    </w:p>
    <w:p w14:paraId="2BCC4DF1" w14:textId="66BC465A" w:rsidR="007B1888" w:rsidRDefault="007B1888" w:rsidP="007B1888">
      <w:pPr>
        <w:suppressAutoHyphens/>
        <w:spacing w:after="0" w:line="360" w:lineRule="auto"/>
        <w:jc w:val="both"/>
        <w:rPr>
          <w:rFonts w:ascii="Times New Roman" w:hAnsi="Times New Roman"/>
        </w:rPr>
      </w:pPr>
      <w:r>
        <w:rPr>
          <w:rFonts w:ascii="Times New Roman" w:hAnsi="Times New Roman"/>
          <w:b/>
          <w:bCs/>
        </w:rPr>
        <w:t>4.3. Garantia de execução e suporte operacional</w:t>
      </w:r>
    </w:p>
    <w:p w14:paraId="57D6EC7E"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 xml:space="preserve">A empresa contratada deverá disponibilizar equipe própria no local do evento, com antecedência mínima de 2 (duas) horas para auxiliar os estudantes na vestimenta e realizar ajustes rápidos – como barras temporárias ou alinhamento de capelos e </w:t>
      </w:r>
      <w:proofErr w:type="spellStart"/>
      <w:r>
        <w:rPr>
          <w:rFonts w:ascii="Times New Roman" w:hAnsi="Times New Roman"/>
        </w:rPr>
        <w:t>jabôs</w:t>
      </w:r>
      <w:proofErr w:type="spellEnd"/>
      <w:r>
        <w:rPr>
          <w:rFonts w:ascii="Times New Roman" w:hAnsi="Times New Roman"/>
        </w:rPr>
        <w:t xml:space="preserve">. </w:t>
      </w:r>
    </w:p>
    <w:p w14:paraId="6B3B84B9" w14:textId="77777777" w:rsidR="007B1888" w:rsidRDefault="007B1888" w:rsidP="007B1888">
      <w:pPr>
        <w:suppressAutoHyphens/>
        <w:spacing w:after="0" w:line="360" w:lineRule="auto"/>
        <w:jc w:val="both"/>
        <w:rPr>
          <w:rFonts w:ascii="Times New Roman" w:hAnsi="Times New Roman"/>
        </w:rPr>
      </w:pPr>
    </w:p>
    <w:p w14:paraId="655F9D13" w14:textId="435BA663" w:rsidR="007B1888" w:rsidRDefault="007B1888" w:rsidP="007B1888">
      <w:pPr>
        <w:suppressAutoHyphens/>
        <w:spacing w:after="0" w:line="360" w:lineRule="auto"/>
        <w:jc w:val="both"/>
        <w:rPr>
          <w:rFonts w:ascii="Times New Roman" w:hAnsi="Times New Roman"/>
        </w:rPr>
      </w:pPr>
      <w:r>
        <w:rPr>
          <w:rFonts w:ascii="Times New Roman" w:hAnsi="Times New Roman"/>
          <w:b/>
          <w:bCs/>
        </w:rPr>
        <w:t>4.3.1 Termo de garantia de qualidade</w:t>
      </w:r>
      <w:r>
        <w:rPr>
          <w:rFonts w:ascii="Times New Roman" w:hAnsi="Times New Roman"/>
        </w:rPr>
        <w:t xml:space="preserve"> </w:t>
      </w:r>
    </w:p>
    <w:p w14:paraId="2019C316"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A contratada assumirá, mediante a assinatura do contrato e entrega das peças, a garantia total pela qualidade do material locado. A empresa atestará que os itens fornecidos atendem rigorosamente às especificações técnicas do Termo de Referência, responsabilizando-se por qualquer dano moral ou material causado ao andamento da cerimônia decorrente de falha na prestação do serviço.</w:t>
      </w:r>
    </w:p>
    <w:p w14:paraId="175DED06" w14:textId="77777777" w:rsidR="007B1888" w:rsidRDefault="007B1888" w:rsidP="007B1888">
      <w:pPr>
        <w:suppressAutoHyphens/>
        <w:spacing w:after="0" w:line="360" w:lineRule="auto"/>
        <w:jc w:val="both"/>
        <w:rPr>
          <w:rFonts w:ascii="Times New Roman" w:hAnsi="Times New Roman"/>
        </w:rPr>
      </w:pPr>
    </w:p>
    <w:p w14:paraId="095AC458" w14:textId="741CB782" w:rsidR="007B1888" w:rsidRDefault="007B1888" w:rsidP="007B1888">
      <w:pPr>
        <w:suppressAutoHyphens/>
        <w:spacing w:after="0" w:line="360" w:lineRule="auto"/>
        <w:jc w:val="both"/>
        <w:rPr>
          <w:rFonts w:ascii="Times New Roman" w:hAnsi="Times New Roman"/>
        </w:rPr>
      </w:pPr>
      <w:r>
        <w:rPr>
          <w:rFonts w:ascii="Times New Roman" w:hAnsi="Times New Roman"/>
          <w:b/>
          <w:bCs/>
        </w:rPr>
        <w:t>4.3.2. Procedimento de reposição</w:t>
      </w:r>
    </w:p>
    <w:p w14:paraId="7A2B0A2E" w14:textId="77777777" w:rsidR="007B1888" w:rsidRDefault="007B1888" w:rsidP="007B1888">
      <w:pPr>
        <w:suppressAutoHyphens/>
        <w:spacing w:after="0" w:line="360" w:lineRule="auto"/>
        <w:jc w:val="both"/>
        <w:rPr>
          <w:rFonts w:ascii="Times New Roman" w:hAnsi="Times New Roman"/>
        </w:rPr>
      </w:pPr>
      <w:r>
        <w:rPr>
          <w:rFonts w:ascii="Times New Roman" w:hAnsi="Times New Roman"/>
        </w:rPr>
        <w:t>Caso seja identificada qualquer peça com defeito, tamanho inadequado, sujeira ou rasgo, a contratada deverá realizar a substituição imediata, garantindo que nenhum aluno fique impedido de participar da solenidade por falha no vestiário.</w:t>
      </w:r>
    </w:p>
    <w:p w14:paraId="7C735D49" w14:textId="77777777" w:rsidR="00435259" w:rsidRDefault="00435259" w:rsidP="007B1888">
      <w:pPr>
        <w:suppressAutoHyphens/>
        <w:spacing w:after="0" w:line="360" w:lineRule="auto"/>
        <w:jc w:val="both"/>
        <w:rPr>
          <w:rFonts w:ascii="Times New Roman" w:hAnsi="Times New Roman"/>
        </w:rPr>
      </w:pPr>
    </w:p>
    <w:p w14:paraId="43FD13DF" w14:textId="77777777" w:rsidR="00435259" w:rsidRDefault="00435259" w:rsidP="007B1888">
      <w:pPr>
        <w:suppressAutoHyphens/>
        <w:spacing w:after="0" w:line="360" w:lineRule="auto"/>
        <w:jc w:val="both"/>
        <w:rPr>
          <w:rFonts w:ascii="Times New Roman" w:hAnsi="Times New Roman"/>
        </w:rPr>
      </w:pPr>
    </w:p>
    <w:p w14:paraId="3D2B6EC0" w14:textId="77777777" w:rsidR="00435259" w:rsidRPr="00B154ED" w:rsidRDefault="00435259" w:rsidP="007B1888">
      <w:pPr>
        <w:suppressAutoHyphens/>
        <w:spacing w:after="0" w:line="360" w:lineRule="auto"/>
        <w:jc w:val="both"/>
        <w:rPr>
          <w:rFonts w:ascii="Times New Roman" w:hAnsi="Times New Roman"/>
        </w:rPr>
      </w:pPr>
    </w:p>
    <w:p w14:paraId="37153B97" w14:textId="77777777" w:rsidR="00A936C3" w:rsidRDefault="00A936C3" w:rsidP="00A936C3">
      <w:pPr>
        <w:pStyle w:val="PargrafodaLista"/>
        <w:numPr>
          <w:ilvl w:val="0"/>
          <w:numId w:val="1"/>
        </w:numPr>
        <w:spacing w:after="0" w:line="360" w:lineRule="auto"/>
        <w:jc w:val="both"/>
        <w:rPr>
          <w:rFonts w:ascii="Times New Roman" w:hAnsi="Times New Roman"/>
          <w:b/>
        </w:rPr>
      </w:pPr>
      <w:r w:rsidRPr="007B1888">
        <w:rPr>
          <w:rFonts w:ascii="Times New Roman" w:hAnsi="Times New Roman"/>
          <w:b/>
        </w:rPr>
        <w:lastRenderedPageBreak/>
        <w:t>REQUISITOS DA CONTRATAÇÃO</w:t>
      </w:r>
    </w:p>
    <w:p w14:paraId="24331984" w14:textId="748C65F0" w:rsidR="007B1888" w:rsidRPr="004174B7" w:rsidRDefault="007B1888" w:rsidP="007B1888">
      <w:pPr>
        <w:spacing w:after="0" w:line="360" w:lineRule="auto"/>
        <w:jc w:val="both"/>
        <w:rPr>
          <w:rFonts w:ascii="Times New Roman" w:hAnsi="Times New Roman"/>
        </w:rPr>
      </w:pPr>
      <w:bookmarkStart w:id="0" w:name="_Hlk189820494"/>
      <w:r>
        <w:rPr>
          <w:rFonts w:ascii="Times New Roman" w:hAnsi="Times New Roman"/>
        </w:rPr>
        <w:t>5</w:t>
      </w:r>
      <w:r w:rsidRPr="004174B7">
        <w:rPr>
          <w:rFonts w:ascii="Times New Roman" w:hAnsi="Times New Roman"/>
        </w:rPr>
        <w:t xml:space="preserve">.1. </w:t>
      </w:r>
      <w:bookmarkStart w:id="1" w:name="_Hlk178087574"/>
      <w:r w:rsidRPr="004174B7">
        <w:rPr>
          <w:rFonts w:ascii="Times New Roman" w:hAnsi="Times New Roman"/>
        </w:rPr>
        <w:t xml:space="preserve">Visando manter os níveis desta contratação dentro dos padrões adequados, verifica-se a necessidade de estabelecer, no mínimo, as seguintes exigências: </w:t>
      </w:r>
    </w:p>
    <w:bookmarkEnd w:id="0"/>
    <w:bookmarkEnd w:id="1"/>
    <w:p w14:paraId="5766B212" w14:textId="77777777" w:rsidR="007B1888" w:rsidRPr="004174B7" w:rsidRDefault="007B1888" w:rsidP="007B1888">
      <w:pPr>
        <w:spacing w:after="0" w:line="360" w:lineRule="auto"/>
        <w:jc w:val="both"/>
        <w:rPr>
          <w:rFonts w:ascii="Times New Roman" w:hAnsi="Times New Roman"/>
        </w:rPr>
      </w:pPr>
    </w:p>
    <w:p w14:paraId="19CA4391" w14:textId="4458F647" w:rsidR="007B1888" w:rsidRPr="004174B7" w:rsidRDefault="007B1888" w:rsidP="007B1888">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.1.1. Requisitos de Negócio da Solução</w:t>
      </w:r>
    </w:p>
    <w:p w14:paraId="7F8EE225" w14:textId="53562922" w:rsidR="007B1888" w:rsidRPr="004174B7" w:rsidRDefault="007B1888" w:rsidP="007B1888">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.1.1.1. A solução a ser adotada deverá ser capaz de atender satisfatoriamente a necessidade.</w:t>
      </w:r>
    </w:p>
    <w:p w14:paraId="2786A8CB" w14:textId="77777777" w:rsidR="007B1888" w:rsidRPr="004174B7" w:rsidRDefault="007B1888" w:rsidP="007B1888">
      <w:pPr>
        <w:spacing w:after="0" w:line="360" w:lineRule="auto"/>
        <w:jc w:val="both"/>
        <w:rPr>
          <w:rFonts w:ascii="Times New Roman" w:hAnsi="Times New Roman"/>
        </w:rPr>
      </w:pPr>
    </w:p>
    <w:p w14:paraId="74063741" w14:textId="3AF7B56A" w:rsidR="007B1888" w:rsidRPr="004174B7" w:rsidRDefault="007B1888" w:rsidP="007B1888">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.1.2. Requisitos Legais da Solução</w:t>
      </w:r>
    </w:p>
    <w:p w14:paraId="2D82ABB4"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A solução adotada neste documento deve orientar-se e respeitar as seguintes normatizações:</w:t>
      </w:r>
    </w:p>
    <w:p w14:paraId="0901F23C"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Lei Federal nº 14.133/2021 de 1º de abril de 2021, que dispõe da Lei de Licitações e Contratos que trata das normas gerais sobre licitações e contratos administrativos.</w:t>
      </w:r>
    </w:p>
    <w:p w14:paraId="2AB6931B"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xml:space="preserve">• Lei Complementar nº 123/2006, que estabelece normas gerais relativas ao tratamento diferenciado e favorecido a ser dispensado às microempresas e empresas de pequeno porte. </w:t>
      </w:r>
    </w:p>
    <w:p w14:paraId="39364C33"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Decreto Federal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73160EC0"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Instrução Normativa SEGES nº 58/2022, que dispõe sobre a elaboração dos Estudos Técnicos Preliminares – ETP para aquisição de bens e a contratação de serviços e obras.</w:t>
      </w:r>
    </w:p>
    <w:p w14:paraId="3040CDDE"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Decreto Municipal nº 2.721 de 10 de janeiro de 2024, que dispõe sobre o plano de contratações anual e institui o Sistema de Planejamento e Gerenciamento de Contratações – PGC, no âmbito da Administração Pública direta e indireta do Município de Saquarema.</w:t>
      </w:r>
    </w:p>
    <w:p w14:paraId="412689B3" w14:textId="77777777" w:rsidR="007B1888" w:rsidRDefault="007B1888" w:rsidP="007B1888">
      <w:pPr>
        <w:spacing w:after="0" w:line="360" w:lineRule="auto"/>
        <w:jc w:val="both"/>
        <w:rPr>
          <w:rFonts w:ascii="Times New Roman" w:hAnsi="Times New Roman"/>
        </w:rPr>
      </w:pPr>
      <w:r w:rsidRPr="004174B7">
        <w:rPr>
          <w:rFonts w:ascii="Times New Roman" w:hAnsi="Times New Roman"/>
        </w:rPr>
        <w:t xml:space="preserve">• Decreto Municipal nº 2.722 de 10 de janeiro de 2024, que dispõe sobre as regras para a atuação do agente de contratação e da equipe de apoio, o funcionamento da comissão de contratação e a atuação dos gestores e fiscais de contratos, no âmbito da Administração Pública direta e indireta do Município de Saquarema. </w:t>
      </w:r>
    </w:p>
    <w:p w14:paraId="7E7D7FE0" w14:textId="77777777" w:rsidR="007B1888" w:rsidRPr="00AF283A" w:rsidRDefault="007B1888" w:rsidP="007B1888">
      <w:pPr>
        <w:suppressAutoHyphens/>
        <w:spacing w:after="0" w:line="360" w:lineRule="auto"/>
        <w:jc w:val="both"/>
        <w:rPr>
          <w:rFonts w:ascii="Times New Roman" w:hAnsi="Times New Roman"/>
        </w:rPr>
      </w:pPr>
      <w:r w:rsidRPr="00AF283A">
        <w:rPr>
          <w:rFonts w:ascii="Times New Roman" w:hAnsi="Times New Roman"/>
        </w:rPr>
        <w:t xml:space="preserve">• Decreto Municipal nº 2.723 de 10 de janeiro de 2024, que regulamenta os artigos 72 e 75 da Lei nº 14.133, de 1º de abril de 2021, para estabelecer diretrizes para hipóteses de contração direta nos casos de dispensa de licitação. </w:t>
      </w:r>
    </w:p>
    <w:p w14:paraId="2F9FAB23"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Decreto Municipal nº 2.724 de 10 de janeiro de 2024, que estabelece o enquadramento dos bens de consumo adquiridos para suprir as demandas das estruturas nas categorias de qualidade comum e de luxo da Administração Pública direta e indireta do Município de Saquarema.</w:t>
      </w:r>
    </w:p>
    <w:p w14:paraId="1B7533CF"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lastRenderedPageBreak/>
        <w:t xml:space="preserve">• Decreto Municipal nº 2.740 de 06 de fevereiro de 2024, que regulamenta a licitação pelo critério de julgamento por menor preço ou maior desconto, na forma eletrônica, para a contratação de bens, serviços e obras, no âmbito da Administração Pública direta e indireta no Município de Saquarema. </w:t>
      </w:r>
    </w:p>
    <w:p w14:paraId="7A515AB9"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xml:space="preserve">• Decreto Municipal nº 2.741 de 06 de fevereiro de 2024, que dispõe sobre a tramitação dos processos para realização de procedimento licitatório destinado a contratação de bens, serviços e obras; e estabelece procedimentos e requisitos para contratação através de licitação e dispensa de licitação na forma eletrônica. </w:t>
      </w:r>
    </w:p>
    <w:p w14:paraId="1E1252D6" w14:textId="77777777" w:rsidR="007B1888" w:rsidRPr="004174B7" w:rsidRDefault="007B1888" w:rsidP="007B1888">
      <w:pPr>
        <w:spacing w:after="0" w:line="360" w:lineRule="auto"/>
        <w:jc w:val="both"/>
        <w:rPr>
          <w:rFonts w:ascii="Times New Roman" w:hAnsi="Times New Roman"/>
        </w:rPr>
      </w:pPr>
    </w:p>
    <w:p w14:paraId="4000974F" w14:textId="70E9ACFE" w:rsidR="007B1888" w:rsidRPr="004174B7" w:rsidRDefault="007B1888" w:rsidP="007B1888">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.1.3. Adesão à Padronização</w:t>
      </w:r>
    </w:p>
    <w:p w14:paraId="71B99B0C" w14:textId="0E88ECA1" w:rsidR="007B1888" w:rsidRPr="004174B7" w:rsidRDefault="007B1888" w:rsidP="007B1888">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 xml:space="preserve">.1.3.1. </w:t>
      </w:r>
      <w:bookmarkStart w:id="2" w:name="_Hlk171501931"/>
      <w:r w:rsidRPr="004174B7">
        <w:rPr>
          <w:rFonts w:ascii="Times New Roman" w:hAnsi="Times New Roman"/>
        </w:rPr>
        <w:t xml:space="preserve">Não se aplica, uma vez que na atual data não há padronização que atenda a necessidade no Catálogo Eletrônico de Padronização de Compras. </w:t>
      </w:r>
      <w:bookmarkEnd w:id="2"/>
    </w:p>
    <w:p w14:paraId="787E0408" w14:textId="77777777" w:rsidR="007B1888" w:rsidRDefault="007B1888" w:rsidP="007B1888">
      <w:pPr>
        <w:suppressAutoHyphens/>
        <w:spacing w:after="0" w:line="360" w:lineRule="auto"/>
        <w:jc w:val="both"/>
        <w:rPr>
          <w:rFonts w:ascii="Times New Roman" w:hAnsi="Times New Roman"/>
        </w:rPr>
      </w:pPr>
    </w:p>
    <w:p w14:paraId="156D9DAC" w14:textId="01687681" w:rsidR="007B1888" w:rsidRPr="00CD4683" w:rsidRDefault="007B1888" w:rsidP="007B1888">
      <w:pPr>
        <w:spacing w:after="0" w:line="360" w:lineRule="auto"/>
        <w:jc w:val="both"/>
        <w:rPr>
          <w:rFonts w:ascii="Times New Roman" w:hAnsi="Times New Roman"/>
          <w:b/>
          <w:bCs/>
        </w:rPr>
      </w:pPr>
      <w:r>
        <w:rPr>
          <w:rFonts w:ascii="Times New Roman" w:hAnsi="Times New Roman"/>
          <w:b/>
          <w:bCs/>
        </w:rPr>
        <w:t>5</w:t>
      </w:r>
      <w:r w:rsidRPr="00CD4683">
        <w:rPr>
          <w:rFonts w:ascii="Times New Roman" w:hAnsi="Times New Roman"/>
          <w:b/>
          <w:bCs/>
        </w:rPr>
        <w:t>.1.4. Garantia da Contratação</w:t>
      </w:r>
    </w:p>
    <w:p w14:paraId="29467F37" w14:textId="7951DD52" w:rsidR="007B1888" w:rsidRPr="00AF283A" w:rsidRDefault="007B1888" w:rsidP="007B1888">
      <w:pPr>
        <w:suppressAutoHyphens/>
        <w:spacing w:after="0" w:line="360" w:lineRule="auto"/>
        <w:jc w:val="both"/>
        <w:rPr>
          <w:rFonts w:ascii="Times New Roman" w:hAnsi="Times New Roman"/>
        </w:rPr>
      </w:pPr>
      <w:r>
        <w:rPr>
          <w:rFonts w:ascii="Times New Roman" w:hAnsi="Times New Roman"/>
        </w:rPr>
        <w:t>5</w:t>
      </w:r>
      <w:r w:rsidRPr="00AF283A">
        <w:rPr>
          <w:rFonts w:ascii="Times New Roman" w:hAnsi="Times New Roman"/>
        </w:rPr>
        <w:t>.1.4.1. Não haverá exigência de garantia da contratação dos art. 96 e seguintes da Lei Federal nº 14.133, de 2021.</w:t>
      </w:r>
    </w:p>
    <w:p w14:paraId="108B2F82" w14:textId="77777777" w:rsidR="007B1888" w:rsidRDefault="007B1888" w:rsidP="007B1888">
      <w:pPr>
        <w:suppressAutoHyphens/>
        <w:spacing w:after="0" w:line="360" w:lineRule="auto"/>
        <w:jc w:val="both"/>
        <w:rPr>
          <w:rFonts w:ascii="Times New Roman" w:hAnsi="Times New Roman"/>
        </w:rPr>
      </w:pPr>
    </w:p>
    <w:p w14:paraId="46AA4F7D" w14:textId="484D600E" w:rsidR="007B1888" w:rsidRPr="004174B7" w:rsidRDefault="007B1888" w:rsidP="007B1888">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.1.5. Sustentabilidade</w:t>
      </w:r>
    </w:p>
    <w:p w14:paraId="0EB85045" w14:textId="2ED3E11F" w:rsidR="007B1888" w:rsidRPr="004174B7" w:rsidRDefault="007B1888" w:rsidP="007B1888">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.1.5.1. Os critérios de sustentabilidade devem abranger cada fase do ciclo de vida do objeto.</w:t>
      </w:r>
    </w:p>
    <w:p w14:paraId="4FEC2315" w14:textId="77777777" w:rsidR="007B1888" w:rsidRPr="004174B7" w:rsidRDefault="007B1888" w:rsidP="007B1888">
      <w:pPr>
        <w:spacing w:after="0" w:line="360" w:lineRule="auto"/>
        <w:jc w:val="both"/>
        <w:rPr>
          <w:rFonts w:ascii="Times New Roman" w:hAnsi="Times New Roman"/>
        </w:rPr>
      </w:pPr>
    </w:p>
    <w:p w14:paraId="310AC96D" w14:textId="1709C24A" w:rsidR="007B1888" w:rsidRPr="004174B7" w:rsidRDefault="007B1888" w:rsidP="007B1888">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.1.6. Subcontratação</w:t>
      </w:r>
    </w:p>
    <w:p w14:paraId="05DE2A8D" w14:textId="02E9373F" w:rsidR="007B1888" w:rsidRPr="004174B7" w:rsidRDefault="007B1888" w:rsidP="007B1888">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.1.6.1. Não será admitida a subcontratação do objeto contratual.</w:t>
      </w:r>
    </w:p>
    <w:p w14:paraId="37130F6E" w14:textId="77777777" w:rsidR="007B1888" w:rsidRPr="004174B7" w:rsidRDefault="007B1888" w:rsidP="007B1888">
      <w:pPr>
        <w:spacing w:after="0" w:line="360" w:lineRule="auto"/>
        <w:jc w:val="both"/>
        <w:rPr>
          <w:rFonts w:ascii="Times New Roman" w:hAnsi="Times New Roman"/>
        </w:rPr>
      </w:pPr>
    </w:p>
    <w:p w14:paraId="7143CF3E" w14:textId="39D0947F" w:rsidR="007B1888" w:rsidRPr="004174B7" w:rsidRDefault="007B1888" w:rsidP="007B1888">
      <w:pPr>
        <w:spacing w:after="0" w:line="360" w:lineRule="auto"/>
        <w:jc w:val="both"/>
        <w:rPr>
          <w:rFonts w:ascii="Times New Roman" w:hAnsi="Times New Roman"/>
          <w:b/>
          <w:bCs/>
        </w:rPr>
      </w:pPr>
      <w:bookmarkStart w:id="3" w:name="_Hlk189820722"/>
      <w:r>
        <w:rPr>
          <w:rFonts w:ascii="Times New Roman" w:hAnsi="Times New Roman"/>
          <w:b/>
          <w:bCs/>
        </w:rPr>
        <w:t>5</w:t>
      </w:r>
      <w:r w:rsidRPr="004174B7">
        <w:rPr>
          <w:rFonts w:ascii="Times New Roman" w:hAnsi="Times New Roman"/>
          <w:b/>
          <w:bCs/>
        </w:rPr>
        <w:t>.1.7. Requisitos Gerais da Solução</w:t>
      </w:r>
    </w:p>
    <w:p w14:paraId="51726706"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Também são requisitos relevantes a serem exigidos das empresas, no mínimo, os abaixo relacionados:</w:t>
      </w:r>
    </w:p>
    <w:p w14:paraId="2CE7216E"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xml:space="preserve">• Aderência aos termos do instrumento convocatório da contratação e às legislações federal, estadual, municipal e normatizações relacionadas vigentes. </w:t>
      </w:r>
    </w:p>
    <w:p w14:paraId="39FA410B"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Compromisso com a redução do impacto ambiental negativo e com a proteção ao meio natural e antrópico.</w:t>
      </w:r>
    </w:p>
    <w:p w14:paraId="509E12CB"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Aderência às normas técnicas em geral, em especial as relacionadas com saúde operacional e segurança do trabalho.</w:t>
      </w:r>
    </w:p>
    <w:p w14:paraId="5B43E0BE"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xml:space="preserve">• Compromisso com o bem-estar, progresso profissional e pessoal de seus colaboradores. </w:t>
      </w:r>
    </w:p>
    <w:p w14:paraId="5611C18C"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Combate ao trabalho infantil e ao trabalho escravo e análogo a escravo.</w:t>
      </w:r>
    </w:p>
    <w:p w14:paraId="023B009D"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lastRenderedPageBreak/>
        <w:t xml:space="preserve">• Adoção de requisitos que não limitem a competição e não deixe a Unidade Requisitante dependente da contratada. </w:t>
      </w:r>
    </w:p>
    <w:p w14:paraId="2C9337F7" w14:textId="77777777" w:rsidR="007B1888" w:rsidRPr="004174B7" w:rsidRDefault="007B1888" w:rsidP="007B1888">
      <w:pPr>
        <w:spacing w:after="0" w:line="360" w:lineRule="auto"/>
        <w:jc w:val="both"/>
        <w:rPr>
          <w:rFonts w:ascii="Times New Roman" w:hAnsi="Times New Roman"/>
        </w:rPr>
      </w:pPr>
      <w:r w:rsidRPr="004174B7">
        <w:rPr>
          <w:rFonts w:ascii="Times New Roman" w:hAnsi="Times New Roman"/>
        </w:rPr>
        <w:t xml:space="preserve">• Garantia da prevalência dos princípios da legalidade, impessoalidade, moralidade, isonomia, publicidade, probidade administrativa, julgamento objetivo e vinculação ao instrumento convocatório em todo o processo licitatório. </w:t>
      </w:r>
    </w:p>
    <w:bookmarkEnd w:id="3"/>
    <w:p w14:paraId="458E2904" w14:textId="77777777" w:rsidR="007B1888" w:rsidRPr="007B1888" w:rsidRDefault="007B1888" w:rsidP="007B1888">
      <w:pPr>
        <w:spacing w:after="0" w:line="360" w:lineRule="auto"/>
        <w:jc w:val="both"/>
        <w:rPr>
          <w:rFonts w:ascii="Times New Roman" w:hAnsi="Times New Roman"/>
          <w:b/>
        </w:rPr>
      </w:pPr>
    </w:p>
    <w:p w14:paraId="449BD0AB" w14:textId="77777777" w:rsidR="00A936C3" w:rsidRDefault="00A936C3" w:rsidP="00A936C3">
      <w:pPr>
        <w:pStyle w:val="PargrafodaLista"/>
        <w:numPr>
          <w:ilvl w:val="0"/>
          <w:numId w:val="1"/>
        </w:numPr>
        <w:spacing w:after="0" w:line="360" w:lineRule="auto"/>
        <w:jc w:val="both"/>
        <w:rPr>
          <w:rFonts w:ascii="Times New Roman" w:hAnsi="Times New Roman"/>
          <w:b/>
        </w:rPr>
      </w:pPr>
      <w:r w:rsidRPr="00B33DF0">
        <w:rPr>
          <w:rFonts w:ascii="Times New Roman" w:hAnsi="Times New Roman"/>
          <w:b/>
        </w:rPr>
        <w:t>CRITÉRIOS DE SUSTENTABILIDADE – IMPACTOS AMBIENTAIS</w:t>
      </w:r>
    </w:p>
    <w:p w14:paraId="2E0E84EC" w14:textId="05820559" w:rsidR="00B33DF0" w:rsidRPr="00371CAE" w:rsidRDefault="00B33DF0" w:rsidP="00B33DF0">
      <w:pPr>
        <w:suppressAutoHyphens/>
        <w:spacing w:after="0" w:line="360" w:lineRule="auto"/>
        <w:jc w:val="both"/>
        <w:rPr>
          <w:rFonts w:ascii="Times New Roman" w:hAnsi="Times New Roman"/>
        </w:rPr>
      </w:pPr>
      <w:r>
        <w:rPr>
          <w:rFonts w:ascii="Times New Roman" w:hAnsi="Times New Roman"/>
        </w:rPr>
        <w:t>6</w:t>
      </w:r>
      <w:r w:rsidRPr="00371CAE">
        <w:rPr>
          <w:rFonts w:ascii="Times New Roman" w:hAnsi="Times New Roman"/>
        </w:rPr>
        <w:t xml:space="preserve">.1. A solução descrita deverá ser ambientalmente sustentável. </w:t>
      </w:r>
    </w:p>
    <w:p w14:paraId="7E0E171D" w14:textId="7CFDD2BC" w:rsidR="00B33DF0" w:rsidRDefault="00B33DF0" w:rsidP="00B33DF0">
      <w:pPr>
        <w:suppressAutoHyphens/>
        <w:spacing w:after="0" w:line="360" w:lineRule="auto"/>
        <w:jc w:val="both"/>
        <w:rPr>
          <w:rFonts w:ascii="Times New Roman" w:hAnsi="Times New Roman"/>
        </w:rPr>
      </w:pPr>
      <w:r>
        <w:rPr>
          <w:rFonts w:ascii="Times New Roman" w:hAnsi="Times New Roman"/>
        </w:rPr>
        <w:t>6</w:t>
      </w:r>
      <w:r w:rsidRPr="00371CAE">
        <w:rPr>
          <w:rFonts w:ascii="Times New Roman" w:hAnsi="Times New Roman"/>
        </w:rPr>
        <w:t>.2. Devem ser atendidos os requisitos que se baseiam no Guia Nacional de Contratações Sustentáveis.</w:t>
      </w:r>
    </w:p>
    <w:p w14:paraId="7D99BB60" w14:textId="213289D8" w:rsidR="00B33DF0" w:rsidRDefault="00B33DF0" w:rsidP="00B33DF0">
      <w:pPr>
        <w:suppressAutoHyphens/>
        <w:spacing w:after="0" w:line="360" w:lineRule="auto"/>
        <w:jc w:val="both"/>
        <w:rPr>
          <w:rFonts w:ascii="Times New Roman" w:hAnsi="Times New Roman"/>
        </w:rPr>
      </w:pPr>
      <w:r>
        <w:rPr>
          <w:rFonts w:ascii="Times New Roman" w:hAnsi="Times New Roman"/>
        </w:rPr>
        <w:t>6.3. Serão observados critérios de sustentabilidade que minimizem os impactos ambientais ao longo de todo ciclo de vida do objeto, contemplando as etapas de confecção e durabilidade dos materiais, logística de transporte e acondicionamento, conservação e higienização e destinação final.  O ciclo de vida permite entender o impacto ambiental e social da contratação, garantindo que os princípios de sustentabilidade sejam respeitados.</w:t>
      </w:r>
    </w:p>
    <w:p w14:paraId="0DB65E38" w14:textId="608CFAD3" w:rsidR="00B33DF0" w:rsidRDefault="00B33DF0" w:rsidP="00B33DF0">
      <w:pPr>
        <w:suppressAutoHyphens/>
        <w:spacing w:after="0" w:line="360" w:lineRule="auto"/>
        <w:jc w:val="both"/>
        <w:rPr>
          <w:rFonts w:ascii="Times New Roman" w:hAnsi="Times New Roman"/>
        </w:rPr>
      </w:pPr>
      <w:r>
        <w:rPr>
          <w:rFonts w:ascii="Times New Roman" w:hAnsi="Times New Roman"/>
        </w:rPr>
        <w:t>6.3.1. Confecção e durabilidade dos materiais</w:t>
      </w:r>
    </w:p>
    <w:p w14:paraId="28494610" w14:textId="77777777" w:rsidR="00B33DF0" w:rsidRDefault="00B33DF0" w:rsidP="00B33DF0">
      <w:pPr>
        <w:suppressAutoHyphens/>
        <w:spacing w:after="0" w:line="360" w:lineRule="auto"/>
        <w:jc w:val="both"/>
        <w:rPr>
          <w:rFonts w:ascii="Times New Roman" w:hAnsi="Times New Roman"/>
        </w:rPr>
      </w:pPr>
      <w:r w:rsidRPr="00DD012D">
        <w:rPr>
          <w:rFonts w:ascii="Times New Roman" w:hAnsi="Times New Roman"/>
        </w:rPr>
        <w:t>A empresa contratada deverá priorizar a disponibilização de vestes confeccionadas com tecidos de alta durabilidade e resistência ao desgaste.</w:t>
      </w:r>
      <w:r>
        <w:rPr>
          <w:rFonts w:ascii="Times New Roman" w:hAnsi="Times New Roman"/>
        </w:rPr>
        <w:t xml:space="preserve"> A longevidade das peças é o fator principal para evitar a demanda de reposição constante, reduzindo a extração de matérias-primas e o impacto ambiental gerado pela indústria têxtil.</w:t>
      </w:r>
    </w:p>
    <w:p w14:paraId="1E11A4BD" w14:textId="75E02A75" w:rsidR="00B33DF0" w:rsidRDefault="00B33DF0" w:rsidP="00B33DF0">
      <w:pPr>
        <w:suppressAutoHyphens/>
        <w:spacing w:after="0" w:line="360" w:lineRule="auto"/>
        <w:jc w:val="both"/>
        <w:rPr>
          <w:rFonts w:ascii="Times New Roman" w:hAnsi="Times New Roman"/>
        </w:rPr>
      </w:pPr>
      <w:r>
        <w:rPr>
          <w:rFonts w:ascii="Times New Roman" w:hAnsi="Times New Roman"/>
        </w:rPr>
        <w:t>6.3.2. Logística de transporte e acondicionamento</w:t>
      </w:r>
    </w:p>
    <w:p w14:paraId="25E9A0BB" w14:textId="77777777" w:rsidR="00B33DF0" w:rsidRDefault="00B33DF0" w:rsidP="00B33DF0">
      <w:pPr>
        <w:suppressAutoHyphens/>
        <w:spacing w:after="0" w:line="360" w:lineRule="auto"/>
        <w:jc w:val="both"/>
        <w:rPr>
          <w:rFonts w:ascii="Times New Roman" w:hAnsi="Times New Roman"/>
        </w:rPr>
      </w:pPr>
      <w:r w:rsidRPr="00DD012D">
        <w:rPr>
          <w:rFonts w:ascii="Times New Roman" w:hAnsi="Times New Roman"/>
        </w:rPr>
        <w:t>No serviço de entrega e recolhimento das peças nos locais das cerimônias, a contratada deverá adotar práticas logísticas eficientes para minimizar a emissão de gases de efeito estufa (otimização de rotas e manutenção preventiva da frota). Além disso, o acondicionamento e transporte das vestes deverão utilizar capas de proteção reutilizáveis</w:t>
      </w:r>
      <w:r>
        <w:rPr>
          <w:rFonts w:ascii="Times New Roman" w:hAnsi="Times New Roman"/>
        </w:rPr>
        <w:t xml:space="preserve"> </w:t>
      </w:r>
      <w:r w:rsidRPr="00DD012D">
        <w:rPr>
          <w:rFonts w:ascii="Times New Roman" w:hAnsi="Times New Roman"/>
        </w:rPr>
        <w:t>(como tecido ou TNT), sendo vedado o uso excessivo e desnecessário de plásticos descartáveis (single-use) nas embalagens individuais.</w:t>
      </w:r>
    </w:p>
    <w:p w14:paraId="0EC7F702" w14:textId="64F61670" w:rsidR="00B33DF0" w:rsidRDefault="00B33DF0" w:rsidP="00B33DF0">
      <w:pPr>
        <w:suppressAutoHyphens/>
        <w:spacing w:after="0" w:line="360" w:lineRule="auto"/>
        <w:jc w:val="both"/>
        <w:rPr>
          <w:rFonts w:ascii="Times New Roman" w:hAnsi="Times New Roman"/>
        </w:rPr>
      </w:pPr>
      <w:r>
        <w:rPr>
          <w:rFonts w:ascii="Times New Roman" w:hAnsi="Times New Roman"/>
        </w:rPr>
        <w:t>6.3.3. Conservação e higienização</w:t>
      </w:r>
    </w:p>
    <w:p w14:paraId="285BCFBC" w14:textId="77777777" w:rsidR="00B33DF0" w:rsidRDefault="00B33DF0" w:rsidP="00B33DF0">
      <w:pPr>
        <w:suppressAutoHyphens/>
        <w:spacing w:after="0" w:line="360" w:lineRule="auto"/>
        <w:jc w:val="both"/>
        <w:rPr>
          <w:rFonts w:ascii="Times New Roman" w:hAnsi="Times New Roman"/>
        </w:rPr>
      </w:pPr>
      <w:r w:rsidRPr="00DD012D">
        <w:rPr>
          <w:rFonts w:ascii="Times New Roman" w:hAnsi="Times New Roman"/>
        </w:rPr>
        <w:t>Sendo a higienização prévia e posterior uma obrigação intrínseca ao objeto, os processos de lavanderia da empresa devem observar a adoção de medidas que reduzam o consumo de água e energia elétrica. É recomendada a utilização de saneantes e detergentes biodegradáveis, devidamente registrados nos órgãos competentes (ANVISA), minimizando o despejo de efluentes químicos nocivos na rede de esgoto e prolongando a vida útil das fibras dos tecidos.</w:t>
      </w:r>
    </w:p>
    <w:p w14:paraId="5E9566DE" w14:textId="77777777" w:rsidR="00DE7F84" w:rsidRDefault="00DE7F84" w:rsidP="00B33DF0">
      <w:pPr>
        <w:suppressAutoHyphens/>
        <w:spacing w:after="0" w:line="360" w:lineRule="auto"/>
        <w:jc w:val="both"/>
        <w:rPr>
          <w:rFonts w:ascii="Times New Roman" w:hAnsi="Times New Roman"/>
        </w:rPr>
      </w:pPr>
    </w:p>
    <w:p w14:paraId="653D2820" w14:textId="3F8EA67A" w:rsidR="00B33DF0" w:rsidRDefault="00B33DF0" w:rsidP="00B33DF0">
      <w:pPr>
        <w:suppressAutoHyphens/>
        <w:spacing w:after="0" w:line="360" w:lineRule="auto"/>
        <w:jc w:val="both"/>
        <w:rPr>
          <w:rFonts w:ascii="Times New Roman" w:hAnsi="Times New Roman"/>
        </w:rPr>
      </w:pPr>
      <w:r>
        <w:rPr>
          <w:rFonts w:ascii="Times New Roman" w:hAnsi="Times New Roman"/>
        </w:rPr>
        <w:lastRenderedPageBreak/>
        <w:t>6.3.4. Destinação final</w:t>
      </w:r>
    </w:p>
    <w:p w14:paraId="763942BE" w14:textId="77777777" w:rsidR="00B33DF0" w:rsidRDefault="00B33DF0" w:rsidP="00B33DF0">
      <w:pPr>
        <w:suppressAutoHyphens/>
        <w:spacing w:after="0" w:line="360" w:lineRule="auto"/>
        <w:jc w:val="both"/>
        <w:rPr>
          <w:rFonts w:ascii="Times New Roman" w:hAnsi="Times New Roman"/>
        </w:rPr>
      </w:pPr>
      <w:r w:rsidRPr="00DD012D">
        <w:rPr>
          <w:rFonts w:ascii="Times New Roman" w:hAnsi="Times New Roman"/>
        </w:rPr>
        <w:t>Quando as vestes talares atingirem o limite de sua vida útil e não apresentarem mais o padrão de qualidade exigido para as solenidades, a contratada será a única responsável por seu desfazimento.</w:t>
      </w:r>
    </w:p>
    <w:p w14:paraId="0DC25B2D" w14:textId="77777777" w:rsidR="00B33DF0" w:rsidRDefault="00B33DF0" w:rsidP="00B33DF0">
      <w:pPr>
        <w:suppressAutoHyphens/>
        <w:spacing w:after="0" w:line="360" w:lineRule="auto"/>
        <w:jc w:val="both"/>
        <w:rPr>
          <w:rFonts w:ascii="Times New Roman" w:hAnsi="Times New Roman"/>
        </w:rPr>
      </w:pPr>
      <w:r>
        <w:rPr>
          <w:rFonts w:ascii="Times New Roman" w:hAnsi="Times New Roman"/>
        </w:rPr>
        <w:t>13.4. Atentar-se ao ciclo de vida do objeto reduz o impacto ambiental negativo da contratação e promove o uso racional de recursos.</w:t>
      </w:r>
    </w:p>
    <w:p w14:paraId="74309367" w14:textId="77777777" w:rsidR="00B33DF0" w:rsidRDefault="00B33DF0" w:rsidP="00B33DF0">
      <w:pPr>
        <w:suppressAutoHyphens/>
        <w:spacing w:after="0" w:line="360" w:lineRule="auto"/>
        <w:jc w:val="both"/>
        <w:rPr>
          <w:rFonts w:ascii="Times New Roman" w:hAnsi="Times New Roman"/>
        </w:rPr>
      </w:pPr>
      <w:r w:rsidRPr="00371CAE">
        <w:rPr>
          <w:rFonts w:ascii="Times New Roman" w:hAnsi="Times New Roman"/>
        </w:rPr>
        <w:t>13.5. Caberá à contratada apresentar todos os certificados de licença de funcionamento ou de autorização especial, emitido pelos órgãos ou entidades competentes, para a execução do objeto, quando couber, bem como atender todas as demais legislações pertinentes</w:t>
      </w:r>
      <w:r>
        <w:rPr>
          <w:rFonts w:ascii="Times New Roman" w:hAnsi="Times New Roman"/>
        </w:rPr>
        <w:t>.</w:t>
      </w:r>
    </w:p>
    <w:p w14:paraId="141CD7E7" w14:textId="77777777" w:rsidR="00B33DF0" w:rsidRPr="00B33DF0" w:rsidRDefault="00B33DF0" w:rsidP="00B33DF0">
      <w:pPr>
        <w:spacing w:after="0" w:line="360" w:lineRule="auto"/>
        <w:jc w:val="both"/>
        <w:rPr>
          <w:rFonts w:ascii="Times New Roman" w:hAnsi="Times New Roman"/>
          <w:b/>
        </w:rPr>
      </w:pPr>
    </w:p>
    <w:p w14:paraId="28A10E88" w14:textId="378C3E41" w:rsidR="00A936C3" w:rsidRPr="000E7DF2" w:rsidRDefault="00A936C3" w:rsidP="00A936C3">
      <w:pPr>
        <w:pStyle w:val="PargrafodaLista"/>
        <w:numPr>
          <w:ilvl w:val="0"/>
          <w:numId w:val="1"/>
        </w:numPr>
        <w:spacing w:after="0" w:line="360" w:lineRule="auto"/>
        <w:jc w:val="both"/>
        <w:rPr>
          <w:rFonts w:ascii="Times New Roman" w:hAnsi="Times New Roman"/>
          <w:b/>
        </w:rPr>
      </w:pPr>
      <w:r w:rsidRPr="000E7DF2">
        <w:rPr>
          <w:rFonts w:ascii="Times New Roman" w:hAnsi="Times New Roman"/>
          <w:b/>
        </w:rPr>
        <w:t>MODELO DE EXECUÇÃO DO OBJETO</w:t>
      </w:r>
    </w:p>
    <w:p w14:paraId="02130ED3" w14:textId="1F48AAE9" w:rsidR="00085D24" w:rsidRDefault="00B626BA" w:rsidP="00CA26F6">
      <w:pPr>
        <w:spacing w:after="0" w:line="360" w:lineRule="auto"/>
        <w:jc w:val="both"/>
        <w:rPr>
          <w:rFonts w:ascii="Times New Roman" w:hAnsi="Times New Roman"/>
          <w:b/>
          <w:bCs/>
        </w:rPr>
      </w:pPr>
      <w:r>
        <w:rPr>
          <w:rFonts w:ascii="Times New Roman" w:hAnsi="Times New Roman"/>
          <w:b/>
          <w:bCs/>
        </w:rPr>
        <w:t>7</w:t>
      </w:r>
      <w:r w:rsidR="000E7DF2">
        <w:rPr>
          <w:rFonts w:ascii="Times New Roman" w:hAnsi="Times New Roman"/>
          <w:b/>
          <w:bCs/>
        </w:rPr>
        <w:t xml:space="preserve">.1. </w:t>
      </w:r>
      <w:r w:rsidR="00085D24" w:rsidRPr="000E7DF2">
        <w:rPr>
          <w:rFonts w:ascii="Times New Roman" w:hAnsi="Times New Roman"/>
          <w:b/>
          <w:bCs/>
        </w:rPr>
        <w:t>Prazos, locais e demais condições para execução do objeto</w:t>
      </w:r>
    </w:p>
    <w:p w14:paraId="7C840A60" w14:textId="1CEAA2B0" w:rsidR="000E7DF2" w:rsidRDefault="00B626BA" w:rsidP="000E7DF2">
      <w:pPr>
        <w:spacing w:after="0" w:line="360" w:lineRule="auto"/>
        <w:jc w:val="both"/>
        <w:rPr>
          <w:rFonts w:ascii="Times New Roman" w:hAnsi="Times New Roman"/>
        </w:rPr>
      </w:pPr>
      <w:r>
        <w:rPr>
          <w:rFonts w:ascii="Times New Roman" w:hAnsi="Times New Roman"/>
        </w:rPr>
        <w:t>7</w:t>
      </w:r>
      <w:r w:rsidR="000E7DF2">
        <w:rPr>
          <w:rFonts w:ascii="Times New Roman" w:hAnsi="Times New Roman"/>
        </w:rPr>
        <w:t xml:space="preserve">.1.1. O prazo para início da execução dos serviços é de 30 (trinta) dias úteis, contados da assinatura do Contrato assinado pelas partes. </w:t>
      </w:r>
    </w:p>
    <w:p w14:paraId="2544DC6D" w14:textId="1457E620" w:rsidR="000E7DF2" w:rsidRDefault="00B626BA" w:rsidP="000E7DF2">
      <w:pPr>
        <w:spacing w:after="0" w:line="360" w:lineRule="auto"/>
        <w:jc w:val="both"/>
        <w:rPr>
          <w:rFonts w:ascii="Times New Roman" w:hAnsi="Times New Roman"/>
        </w:rPr>
      </w:pPr>
      <w:r>
        <w:rPr>
          <w:rFonts w:ascii="Times New Roman" w:hAnsi="Times New Roman"/>
        </w:rPr>
        <w:t>7</w:t>
      </w:r>
      <w:r w:rsidR="000E7DF2">
        <w:rPr>
          <w:rFonts w:ascii="Times New Roman" w:hAnsi="Times New Roman"/>
        </w:rPr>
        <w:t xml:space="preserve">.1.2. </w:t>
      </w:r>
      <w:r w:rsidR="000E7DF2" w:rsidRPr="006D1DB5">
        <w:rPr>
          <w:rFonts w:ascii="Times New Roman" w:hAnsi="Times New Roman"/>
        </w:rPr>
        <w:t>Caso não seja possível o início da execução dos serviços na data avençada, o contratado deverá comunicar as razões respectivas com pelo menos 7 (sete) dias corridos de antecedência para que o pleito de prorrogação de prazo seja analisado pela contratante, ressalvadas situações de caso fortuito e força maior.</w:t>
      </w:r>
    </w:p>
    <w:p w14:paraId="7A6A03AA" w14:textId="043C4BE9" w:rsidR="000E7DF2" w:rsidRDefault="00B626BA" w:rsidP="000E7DF2">
      <w:pPr>
        <w:spacing w:after="0" w:line="360" w:lineRule="auto"/>
        <w:jc w:val="both"/>
        <w:rPr>
          <w:rFonts w:ascii="Times New Roman" w:hAnsi="Times New Roman"/>
        </w:rPr>
      </w:pPr>
      <w:r>
        <w:rPr>
          <w:rFonts w:ascii="Times New Roman" w:hAnsi="Times New Roman"/>
        </w:rPr>
        <w:t>7</w:t>
      </w:r>
      <w:r w:rsidR="000E7DF2">
        <w:rPr>
          <w:rFonts w:ascii="Times New Roman" w:hAnsi="Times New Roman"/>
        </w:rPr>
        <w:t xml:space="preserve">.1.3. O objeto deverá ser executado </w:t>
      </w:r>
      <w:r w:rsidR="00557F11">
        <w:rPr>
          <w:rFonts w:ascii="Times New Roman" w:hAnsi="Times New Roman"/>
        </w:rPr>
        <w:t xml:space="preserve">no local, data e horário definido em Ordem de Serviço (OS) emitido pela Administração. </w:t>
      </w:r>
    </w:p>
    <w:p w14:paraId="5A6AECA9" w14:textId="580385E2" w:rsidR="00557F11" w:rsidRDefault="00B626BA" w:rsidP="000E7DF2">
      <w:pPr>
        <w:spacing w:after="0" w:line="360" w:lineRule="auto"/>
        <w:jc w:val="both"/>
        <w:rPr>
          <w:rFonts w:ascii="Times New Roman" w:hAnsi="Times New Roman"/>
        </w:rPr>
      </w:pPr>
      <w:r>
        <w:rPr>
          <w:rFonts w:ascii="Times New Roman" w:hAnsi="Times New Roman"/>
        </w:rPr>
        <w:t>7</w:t>
      </w:r>
      <w:r w:rsidR="00557F11">
        <w:rPr>
          <w:rFonts w:ascii="Times New Roman" w:hAnsi="Times New Roman"/>
        </w:rPr>
        <w:t xml:space="preserve">.1.3.1. A Ordem de Serviço deverá ser emitida com antecedência mínima de 10 (dez) dias úteis, garantindo à </w:t>
      </w:r>
      <w:proofErr w:type="gramStart"/>
      <w:r w:rsidR="00557F11">
        <w:rPr>
          <w:rFonts w:ascii="Times New Roman" w:hAnsi="Times New Roman"/>
        </w:rPr>
        <w:t>contratada tempo</w:t>
      </w:r>
      <w:proofErr w:type="gramEnd"/>
      <w:r w:rsidR="00557F11">
        <w:rPr>
          <w:rFonts w:ascii="Times New Roman" w:hAnsi="Times New Roman"/>
        </w:rPr>
        <w:t xml:space="preserve"> hábil para a logística da execução do objeto. </w:t>
      </w:r>
    </w:p>
    <w:p w14:paraId="029EC8E7" w14:textId="6A93804D" w:rsidR="00557F11" w:rsidRDefault="00557F11" w:rsidP="00557F11">
      <w:pPr>
        <w:tabs>
          <w:tab w:val="left" w:pos="1572"/>
        </w:tabs>
        <w:spacing w:after="0" w:line="360" w:lineRule="auto"/>
        <w:jc w:val="both"/>
        <w:rPr>
          <w:rFonts w:ascii="Times New Roman" w:hAnsi="Times New Roman"/>
        </w:rPr>
      </w:pPr>
    </w:p>
    <w:p w14:paraId="14EBA9DA" w14:textId="58E05BE1" w:rsidR="00140FAB" w:rsidRDefault="00B626BA" w:rsidP="00CA26F6">
      <w:pPr>
        <w:spacing w:after="0" w:line="360" w:lineRule="auto"/>
        <w:jc w:val="both"/>
        <w:rPr>
          <w:rFonts w:ascii="Times New Roman" w:hAnsi="Times New Roman"/>
          <w:b/>
          <w:bCs/>
        </w:rPr>
      </w:pPr>
      <w:r>
        <w:rPr>
          <w:rFonts w:ascii="Times New Roman" w:hAnsi="Times New Roman"/>
          <w:b/>
          <w:bCs/>
        </w:rPr>
        <w:t>7</w:t>
      </w:r>
      <w:r w:rsidR="000E7DF2">
        <w:rPr>
          <w:rFonts w:ascii="Times New Roman" w:hAnsi="Times New Roman"/>
          <w:b/>
          <w:bCs/>
        </w:rPr>
        <w:t xml:space="preserve">.2. </w:t>
      </w:r>
      <w:r w:rsidR="00085D24" w:rsidRPr="000E7DF2">
        <w:rPr>
          <w:rFonts w:ascii="Times New Roman" w:hAnsi="Times New Roman"/>
          <w:b/>
          <w:bCs/>
        </w:rPr>
        <w:t xml:space="preserve">Condições de guarda e armazenamento </w:t>
      </w:r>
    </w:p>
    <w:p w14:paraId="14A80CCF" w14:textId="6EF6AA5A" w:rsidR="00557F11" w:rsidRPr="00140FAB" w:rsidRDefault="00140FAB" w:rsidP="00CA26F6">
      <w:pPr>
        <w:spacing w:after="0" w:line="360" w:lineRule="auto"/>
        <w:jc w:val="both"/>
        <w:rPr>
          <w:rFonts w:ascii="Times New Roman" w:hAnsi="Times New Roman"/>
          <w:b/>
          <w:bCs/>
        </w:rPr>
      </w:pPr>
      <w:r>
        <w:rPr>
          <w:rFonts w:ascii="Times New Roman" w:hAnsi="Times New Roman"/>
        </w:rPr>
        <w:t>•</w:t>
      </w:r>
      <w:r w:rsidR="00557F11">
        <w:rPr>
          <w:rFonts w:ascii="Times New Roman" w:hAnsi="Times New Roman"/>
        </w:rPr>
        <w:t xml:space="preserve"> </w:t>
      </w:r>
      <w:r w:rsidR="00557F11" w:rsidRPr="00557F11">
        <w:rPr>
          <w:rFonts w:ascii="Times New Roman" w:hAnsi="Times New Roman"/>
        </w:rPr>
        <w:t xml:space="preserve">Responsabilidade </w:t>
      </w:r>
      <w:r>
        <w:rPr>
          <w:rFonts w:ascii="Times New Roman" w:hAnsi="Times New Roman"/>
        </w:rPr>
        <w:t>e</w:t>
      </w:r>
      <w:r w:rsidR="00557F11" w:rsidRPr="00557F11">
        <w:rPr>
          <w:rFonts w:ascii="Times New Roman" w:hAnsi="Times New Roman"/>
        </w:rPr>
        <w:t xml:space="preserve">xclusiva: O armazenamento permanente e a manutenção de todo o acervo de vestes talares são de responsabilidade exclusiva da </w:t>
      </w:r>
      <w:r w:rsidR="00557F11">
        <w:rPr>
          <w:rFonts w:ascii="Times New Roman" w:hAnsi="Times New Roman"/>
        </w:rPr>
        <w:t>c</w:t>
      </w:r>
      <w:r w:rsidR="00557F11" w:rsidRPr="00557F11">
        <w:rPr>
          <w:rFonts w:ascii="Times New Roman" w:hAnsi="Times New Roman"/>
        </w:rPr>
        <w:t>ontratada. As peças devem ser mantidas em instalações próprias e adequadas que garantam sua total preservação, ventilação, higiene e integridade.</w:t>
      </w:r>
    </w:p>
    <w:p w14:paraId="4B218560" w14:textId="55C05449" w:rsidR="00557F11" w:rsidRDefault="00140FAB" w:rsidP="00CA26F6">
      <w:pPr>
        <w:spacing w:after="0" w:line="360" w:lineRule="auto"/>
        <w:jc w:val="both"/>
        <w:rPr>
          <w:rFonts w:ascii="Times New Roman" w:hAnsi="Times New Roman"/>
        </w:rPr>
      </w:pPr>
      <w:r>
        <w:rPr>
          <w:rFonts w:ascii="Times New Roman" w:hAnsi="Times New Roman"/>
        </w:rPr>
        <w:t xml:space="preserve">• </w:t>
      </w:r>
      <w:r w:rsidRPr="00140FAB">
        <w:rPr>
          <w:rFonts w:ascii="Times New Roman" w:hAnsi="Times New Roman"/>
        </w:rPr>
        <w:t>Isenção da Administração: O Município não disponibilizará espaço físico (almoxarifado) para a guarda contínua das vestimentas, eximindo-se de qualquer ônus ou responsabilidade sobre a conservação das peças fora do período estrito de realização das cerimônias de outorga de grau.</w:t>
      </w:r>
    </w:p>
    <w:p w14:paraId="3C2AC0B6" w14:textId="727DD9A5" w:rsidR="00140FAB" w:rsidRDefault="00140FAB" w:rsidP="00CA26F6">
      <w:pPr>
        <w:spacing w:after="0" w:line="360" w:lineRule="auto"/>
        <w:jc w:val="both"/>
        <w:rPr>
          <w:rFonts w:ascii="Times New Roman" w:hAnsi="Times New Roman"/>
        </w:rPr>
      </w:pPr>
      <w:r>
        <w:rPr>
          <w:rFonts w:ascii="Times New Roman" w:hAnsi="Times New Roman"/>
        </w:rPr>
        <w:t xml:space="preserve">• </w:t>
      </w:r>
      <w:r w:rsidRPr="00140FAB">
        <w:rPr>
          <w:rFonts w:ascii="Times New Roman" w:hAnsi="Times New Roman"/>
        </w:rPr>
        <w:t xml:space="preserve">Acondicionamento para </w:t>
      </w:r>
      <w:r>
        <w:rPr>
          <w:rFonts w:ascii="Times New Roman" w:hAnsi="Times New Roman"/>
        </w:rPr>
        <w:t>t</w:t>
      </w:r>
      <w:r w:rsidRPr="00140FAB">
        <w:rPr>
          <w:rFonts w:ascii="Times New Roman" w:hAnsi="Times New Roman"/>
        </w:rPr>
        <w:t xml:space="preserve">ransporte: Para o transporte e entrega, as peças deverão estar acondicionadas em capas protetoras individuais (preferencialmente reutilizáveis, em atendimento </w:t>
      </w:r>
      <w:r w:rsidRPr="00140FAB">
        <w:rPr>
          <w:rFonts w:ascii="Times New Roman" w:hAnsi="Times New Roman"/>
        </w:rPr>
        <w:lastRenderedPageBreak/>
        <w:t>aos critérios de sustentabilidade), organizadas em cabides e devidamente identificadas por tamanho e cor da faixa do curso.</w:t>
      </w:r>
    </w:p>
    <w:p w14:paraId="1EA8B552" w14:textId="5857DBDC" w:rsidR="00140FAB" w:rsidRDefault="00140FAB" w:rsidP="00CA26F6">
      <w:pPr>
        <w:spacing w:after="0" w:line="360" w:lineRule="auto"/>
        <w:jc w:val="both"/>
        <w:rPr>
          <w:rFonts w:ascii="Times New Roman" w:hAnsi="Times New Roman"/>
        </w:rPr>
      </w:pPr>
      <w:r>
        <w:rPr>
          <w:rFonts w:ascii="Times New Roman" w:hAnsi="Times New Roman"/>
        </w:rPr>
        <w:t xml:space="preserve">• </w:t>
      </w:r>
      <w:r w:rsidRPr="00140FAB">
        <w:rPr>
          <w:rFonts w:ascii="Times New Roman" w:hAnsi="Times New Roman"/>
        </w:rPr>
        <w:t>Guarda Temporária no Evento: Durante o período do evento (lapso temporal entre a entrega e o recolhimento), as peças ficarão armazenadas temporariamente no próprio local da cerimônia, em espaço designado pela equipe gestora do Programa Conexão Universitária.</w:t>
      </w:r>
    </w:p>
    <w:p w14:paraId="759C5C10" w14:textId="77777777" w:rsidR="00557F11" w:rsidRPr="000E7DF2" w:rsidRDefault="00557F11" w:rsidP="00CA26F6">
      <w:pPr>
        <w:spacing w:after="0" w:line="360" w:lineRule="auto"/>
        <w:jc w:val="both"/>
        <w:rPr>
          <w:rFonts w:ascii="Times New Roman" w:hAnsi="Times New Roman"/>
          <w:b/>
          <w:bCs/>
        </w:rPr>
      </w:pPr>
    </w:p>
    <w:p w14:paraId="41233E85" w14:textId="34156902" w:rsidR="00085D24" w:rsidRDefault="00B626BA" w:rsidP="00085D24">
      <w:pPr>
        <w:spacing w:after="0" w:line="360" w:lineRule="auto"/>
        <w:jc w:val="both"/>
        <w:rPr>
          <w:rFonts w:ascii="Times New Roman" w:hAnsi="Times New Roman"/>
          <w:b/>
          <w:bCs/>
        </w:rPr>
      </w:pPr>
      <w:r>
        <w:rPr>
          <w:rFonts w:ascii="Times New Roman" w:hAnsi="Times New Roman"/>
          <w:b/>
          <w:bCs/>
        </w:rPr>
        <w:t>7</w:t>
      </w:r>
      <w:r w:rsidR="000E7DF2">
        <w:rPr>
          <w:rFonts w:ascii="Times New Roman" w:hAnsi="Times New Roman"/>
          <w:b/>
          <w:bCs/>
        </w:rPr>
        <w:t xml:space="preserve">.3. </w:t>
      </w:r>
      <w:r w:rsidR="00085D24" w:rsidRPr="000E7DF2">
        <w:rPr>
          <w:rFonts w:ascii="Times New Roman" w:hAnsi="Times New Roman"/>
          <w:b/>
          <w:bCs/>
        </w:rPr>
        <w:t>Forma de fornecimento</w:t>
      </w:r>
    </w:p>
    <w:p w14:paraId="6C336DAC" w14:textId="73F5C192" w:rsidR="00140FAB" w:rsidRPr="007A55E9" w:rsidRDefault="00140FAB" w:rsidP="00085D24">
      <w:pPr>
        <w:spacing w:after="0" w:line="360" w:lineRule="auto"/>
        <w:jc w:val="both"/>
        <w:rPr>
          <w:rFonts w:ascii="Times New Roman" w:hAnsi="Times New Roman"/>
        </w:rPr>
      </w:pPr>
      <w:r>
        <w:rPr>
          <w:rFonts w:ascii="Times New Roman" w:hAnsi="Times New Roman"/>
          <w:b/>
          <w:bCs/>
        </w:rPr>
        <w:t xml:space="preserve">• </w:t>
      </w:r>
      <w:r w:rsidRPr="00140FAB">
        <w:rPr>
          <w:rFonts w:ascii="Times New Roman" w:hAnsi="Times New Roman"/>
        </w:rPr>
        <w:t xml:space="preserve">Regime sob </w:t>
      </w:r>
      <w:r>
        <w:rPr>
          <w:rFonts w:ascii="Times New Roman" w:hAnsi="Times New Roman"/>
        </w:rPr>
        <w:t>d</w:t>
      </w:r>
      <w:r w:rsidRPr="00140FAB">
        <w:rPr>
          <w:rFonts w:ascii="Times New Roman" w:hAnsi="Times New Roman"/>
        </w:rPr>
        <w:t xml:space="preserve">emanda: A prestação do serviço será executada estritamente sob demanda, de acordo </w:t>
      </w:r>
      <w:r w:rsidRPr="007A55E9">
        <w:rPr>
          <w:rFonts w:ascii="Times New Roman" w:hAnsi="Times New Roman"/>
        </w:rPr>
        <w:t>com o calendário de formaturas do Programa Conexão Universitária.</w:t>
      </w:r>
    </w:p>
    <w:p w14:paraId="4DD80069" w14:textId="75F8BAF7" w:rsidR="007A55E9" w:rsidRDefault="007A55E9" w:rsidP="00085D24">
      <w:pPr>
        <w:spacing w:after="0" w:line="360" w:lineRule="auto"/>
        <w:jc w:val="both"/>
        <w:rPr>
          <w:rFonts w:ascii="Times New Roman" w:hAnsi="Times New Roman"/>
        </w:rPr>
      </w:pPr>
      <w:r w:rsidRPr="007A55E9">
        <w:rPr>
          <w:rFonts w:ascii="Times New Roman" w:hAnsi="Times New Roman"/>
        </w:rPr>
        <w:t xml:space="preserve">• Forma de fornecimento do serviço: Conforme o regime sob demanda, a forma de fornecimento dos serviços será parcelada, de acordo com o calendário </w:t>
      </w:r>
      <w:r w:rsidRPr="007A55E9">
        <w:rPr>
          <w:rFonts w:ascii="Times New Roman" w:hAnsi="Times New Roman"/>
        </w:rPr>
        <w:t>de formaturas do Programa Conexão Universitária.</w:t>
      </w:r>
    </w:p>
    <w:p w14:paraId="7F9474AD" w14:textId="045952DB" w:rsidR="00140FAB" w:rsidRDefault="00140FAB" w:rsidP="00085D24">
      <w:pPr>
        <w:spacing w:after="0" w:line="360" w:lineRule="auto"/>
        <w:jc w:val="both"/>
        <w:rPr>
          <w:rFonts w:ascii="Times New Roman" w:hAnsi="Times New Roman"/>
        </w:rPr>
      </w:pPr>
      <w:r>
        <w:rPr>
          <w:rFonts w:ascii="Times New Roman" w:hAnsi="Times New Roman"/>
        </w:rPr>
        <w:t xml:space="preserve">• </w:t>
      </w:r>
      <w:r w:rsidRPr="00140FAB">
        <w:rPr>
          <w:rFonts w:ascii="Times New Roman" w:hAnsi="Times New Roman"/>
        </w:rPr>
        <w:t xml:space="preserve">Acionamento (Ordem de Serviço): O fornecimento será deflagrado mediante a emissão de Ordem de Serviço (OS) formalizada pela </w:t>
      </w:r>
      <w:r>
        <w:rPr>
          <w:rFonts w:ascii="Times New Roman" w:hAnsi="Times New Roman"/>
        </w:rPr>
        <w:t>Administração.</w:t>
      </w:r>
    </w:p>
    <w:p w14:paraId="46AD562F" w14:textId="78FEAEC4" w:rsidR="00140FAB" w:rsidRDefault="00140FAB" w:rsidP="00085D24">
      <w:pPr>
        <w:spacing w:after="0" w:line="360" w:lineRule="auto"/>
        <w:jc w:val="both"/>
        <w:rPr>
          <w:rFonts w:ascii="Times New Roman" w:hAnsi="Times New Roman"/>
        </w:rPr>
      </w:pPr>
      <w:r>
        <w:rPr>
          <w:rFonts w:ascii="Times New Roman" w:hAnsi="Times New Roman"/>
        </w:rPr>
        <w:t xml:space="preserve">• Prazos e grade de tamanhos: A Ordem de erviço será encaminhada à contratada com antecedência mínima de 10 (dez) dias úteis da data da cerimônia. O documento conterá a grade completa de tamanhos, o quantitativo, as cores das faixas correspondentes a cada curso e o local/horário de entrega. </w:t>
      </w:r>
    </w:p>
    <w:p w14:paraId="44B5F454" w14:textId="59C4D974" w:rsidR="00140FAB" w:rsidRDefault="00105908" w:rsidP="00085D24">
      <w:pPr>
        <w:spacing w:after="0" w:line="360" w:lineRule="auto"/>
        <w:jc w:val="both"/>
        <w:rPr>
          <w:rFonts w:ascii="Times New Roman" w:hAnsi="Times New Roman"/>
        </w:rPr>
      </w:pPr>
      <w:r>
        <w:rPr>
          <w:rFonts w:ascii="Times New Roman" w:hAnsi="Times New Roman"/>
        </w:rPr>
        <w:t xml:space="preserve">• </w:t>
      </w:r>
      <w:r w:rsidR="00140FAB" w:rsidRPr="00105908">
        <w:rPr>
          <w:rFonts w:ascii="Times New Roman" w:hAnsi="Times New Roman"/>
        </w:rPr>
        <w:t>Condições de Entrega:</w:t>
      </w:r>
      <w:r w:rsidR="00140FAB" w:rsidRPr="00140FAB">
        <w:rPr>
          <w:rFonts w:ascii="Times New Roman" w:hAnsi="Times New Roman"/>
        </w:rPr>
        <w:t xml:space="preserve"> As vestes talares completas (beca, capelo, faixa e </w:t>
      </w:r>
      <w:proofErr w:type="spellStart"/>
      <w:r w:rsidR="00140FAB" w:rsidRPr="00140FAB">
        <w:rPr>
          <w:rFonts w:ascii="Times New Roman" w:hAnsi="Times New Roman"/>
        </w:rPr>
        <w:t>jabô</w:t>
      </w:r>
      <w:proofErr w:type="spellEnd"/>
      <w:r w:rsidR="00140FAB" w:rsidRPr="00140FAB">
        <w:rPr>
          <w:rFonts w:ascii="Times New Roman" w:hAnsi="Times New Roman"/>
        </w:rPr>
        <w:t>) deverão ser entregues no endereço estipulado na O</w:t>
      </w:r>
      <w:r>
        <w:rPr>
          <w:rFonts w:ascii="Times New Roman" w:hAnsi="Times New Roman"/>
        </w:rPr>
        <w:t xml:space="preserve">rdem de </w:t>
      </w:r>
      <w:r w:rsidR="00140FAB" w:rsidRPr="00140FAB">
        <w:rPr>
          <w:rFonts w:ascii="Times New Roman" w:hAnsi="Times New Roman"/>
        </w:rPr>
        <w:t>S</w:t>
      </w:r>
      <w:r>
        <w:rPr>
          <w:rFonts w:ascii="Times New Roman" w:hAnsi="Times New Roman"/>
        </w:rPr>
        <w:t>erviço</w:t>
      </w:r>
      <w:r w:rsidR="00140FAB" w:rsidRPr="00140FAB">
        <w:rPr>
          <w:rFonts w:ascii="Times New Roman" w:hAnsi="Times New Roman"/>
        </w:rPr>
        <w:t xml:space="preserve"> prontas para uso: rigorosamente higienizadas, passadas, sem odores e isentas de quaisquer avarias (como rasgos, furos, manchas, desbotamentos ou </w:t>
      </w:r>
      <w:r w:rsidR="00140FAB">
        <w:rPr>
          <w:rFonts w:ascii="Times New Roman" w:hAnsi="Times New Roman"/>
        </w:rPr>
        <w:t>defeitos</w:t>
      </w:r>
      <w:r w:rsidR="00140FAB" w:rsidRPr="00140FAB">
        <w:rPr>
          <w:rFonts w:ascii="Times New Roman" w:hAnsi="Times New Roman"/>
        </w:rPr>
        <w:t>).</w:t>
      </w:r>
    </w:p>
    <w:p w14:paraId="56CAEB8F" w14:textId="31519B9B" w:rsidR="00105908" w:rsidRDefault="00105908" w:rsidP="00085D24">
      <w:pPr>
        <w:spacing w:after="0" w:line="360" w:lineRule="auto"/>
        <w:jc w:val="both"/>
        <w:rPr>
          <w:rFonts w:ascii="Times New Roman" w:hAnsi="Times New Roman"/>
        </w:rPr>
      </w:pPr>
      <w:r>
        <w:rPr>
          <w:rFonts w:ascii="Times New Roman" w:hAnsi="Times New Roman"/>
        </w:rPr>
        <w:t xml:space="preserve">• Recolhimento: </w:t>
      </w:r>
      <w:r w:rsidRPr="00105908">
        <w:rPr>
          <w:rFonts w:ascii="Times New Roman" w:hAnsi="Times New Roman"/>
        </w:rPr>
        <w:t>Imediatamente após o término da solenidade (ou em prazo previamente pactuado com a fiscalização), a Contratada deverá promover a conferência e o recolhimento de todas as peças utilizadas. Não caberá à Administração Pública qualquer responsabilidade ou custo adicional com a lavagem e higienização posterior ao uso.</w:t>
      </w:r>
    </w:p>
    <w:p w14:paraId="7E73979F" w14:textId="77777777" w:rsidR="00DE7F84" w:rsidRDefault="00DE7F84" w:rsidP="00CA26F6">
      <w:pPr>
        <w:spacing w:after="0" w:line="360" w:lineRule="auto"/>
        <w:jc w:val="both"/>
        <w:rPr>
          <w:rFonts w:ascii="Times New Roman" w:hAnsi="Times New Roman"/>
          <w:b/>
          <w:bCs/>
        </w:rPr>
      </w:pPr>
    </w:p>
    <w:p w14:paraId="05B61F6A" w14:textId="2498369B" w:rsidR="00085D24" w:rsidRDefault="00B626BA" w:rsidP="00CA26F6">
      <w:pPr>
        <w:spacing w:after="0" w:line="360" w:lineRule="auto"/>
        <w:jc w:val="both"/>
        <w:rPr>
          <w:rFonts w:ascii="Times New Roman" w:hAnsi="Times New Roman"/>
          <w:b/>
          <w:bCs/>
        </w:rPr>
      </w:pPr>
      <w:r>
        <w:rPr>
          <w:rFonts w:ascii="Times New Roman" w:hAnsi="Times New Roman"/>
          <w:b/>
          <w:bCs/>
        </w:rPr>
        <w:t>7</w:t>
      </w:r>
      <w:r w:rsidR="000E7DF2">
        <w:rPr>
          <w:rFonts w:ascii="Times New Roman" w:hAnsi="Times New Roman"/>
          <w:b/>
          <w:bCs/>
        </w:rPr>
        <w:t xml:space="preserve">.4. </w:t>
      </w:r>
      <w:r w:rsidR="00085D24" w:rsidRPr="000E7DF2">
        <w:rPr>
          <w:rFonts w:ascii="Times New Roman" w:hAnsi="Times New Roman"/>
          <w:b/>
          <w:bCs/>
        </w:rPr>
        <w:t>Obrigações da contratada</w:t>
      </w:r>
    </w:p>
    <w:p w14:paraId="7629837B" w14:textId="1242F706"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.4.1</w:t>
      </w:r>
      <w:r w:rsidR="008208ED" w:rsidRPr="000B75BF">
        <w:rPr>
          <w:rFonts w:ascii="Times New Roman" w:hAnsi="Times New Roman"/>
          <w:bCs/>
        </w:rPr>
        <w:t>. Fornecer o objeto em conformidade com este Termo de Referência.</w:t>
      </w:r>
    </w:p>
    <w:p w14:paraId="31A5ED9D" w14:textId="024E7322"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.4.2</w:t>
      </w:r>
      <w:r w:rsidR="008208ED" w:rsidRPr="000B75BF">
        <w:rPr>
          <w:rFonts w:ascii="Times New Roman" w:hAnsi="Times New Roman"/>
          <w:bCs/>
        </w:rPr>
        <w:t>.</w:t>
      </w:r>
      <w:r w:rsidR="008208ED" w:rsidRPr="000B75BF">
        <w:rPr>
          <w:rFonts w:ascii="Times New Roman" w:hAnsi="Times New Roman"/>
          <w:b/>
        </w:rPr>
        <w:t xml:space="preserve"> </w:t>
      </w:r>
      <w:r w:rsidR="008208ED" w:rsidRPr="000B75BF">
        <w:rPr>
          <w:rFonts w:ascii="Times New Roman" w:hAnsi="Times New Roman"/>
          <w:bCs/>
        </w:rPr>
        <w:t xml:space="preserve">Cumprir com os prazos determinados neste Termo de Referência. </w:t>
      </w:r>
    </w:p>
    <w:p w14:paraId="4599680B" w14:textId="1A25592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.4.3</w:t>
      </w:r>
      <w:r w:rsidR="008208ED" w:rsidRPr="000B75BF">
        <w:rPr>
          <w:rFonts w:ascii="Times New Roman" w:hAnsi="Times New Roman"/>
          <w:bCs/>
        </w:rPr>
        <w:t>. Responsabilizar-se, integralmente, pela execução do objeto, conforme as legislações federal, estadual, municipal e normatizações relacionadas vigentes.</w:t>
      </w:r>
    </w:p>
    <w:p w14:paraId="293936D4" w14:textId="1AEBFBB8" w:rsidR="008208ED" w:rsidRPr="000B75BF" w:rsidRDefault="00B626BA" w:rsidP="008208ED">
      <w:pPr>
        <w:spacing w:after="0" w:line="360" w:lineRule="auto"/>
        <w:jc w:val="both"/>
        <w:rPr>
          <w:rFonts w:ascii="Times New Roman" w:hAnsi="Times New Roman"/>
          <w:bCs/>
        </w:rPr>
      </w:pPr>
      <w:r>
        <w:rPr>
          <w:rFonts w:ascii="Times New Roman" w:hAnsi="Times New Roman"/>
          <w:bCs/>
        </w:rPr>
        <w:lastRenderedPageBreak/>
        <w:t>7</w:t>
      </w:r>
      <w:r w:rsidR="008208ED">
        <w:rPr>
          <w:rFonts w:ascii="Times New Roman" w:hAnsi="Times New Roman"/>
          <w:bCs/>
        </w:rPr>
        <w:t>.4.4</w:t>
      </w:r>
      <w:r w:rsidR="008208ED" w:rsidRPr="000B75BF">
        <w:rPr>
          <w:rFonts w:ascii="Times New Roman" w:hAnsi="Times New Roman"/>
          <w:bCs/>
        </w:rPr>
        <w:t>. Arcar com todas as despesas, diretas ou indiretas, decorrentes do cumprimento das obrigações assumidas sem qualquer ônus a contratante.</w:t>
      </w:r>
    </w:p>
    <w:p w14:paraId="0AD3FFC4" w14:textId="13BB5C35"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.4.5</w:t>
      </w:r>
      <w:r w:rsidR="008208ED" w:rsidRPr="000B75BF">
        <w:rPr>
          <w:rFonts w:ascii="Times New Roman" w:hAnsi="Times New Roman"/>
          <w:bCs/>
        </w:rPr>
        <w:t xml:space="preserve">. Manter, durante toda execução do contrato, as mesmas condições de habilitação e qualificação exigidas. </w:t>
      </w:r>
    </w:p>
    <w:p w14:paraId="0207BA8E" w14:textId="75BA369B"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4.6</w:t>
      </w:r>
      <w:r w:rsidR="008208ED" w:rsidRPr="000B75BF">
        <w:rPr>
          <w:rFonts w:ascii="Times New Roman" w:hAnsi="Times New Roman"/>
          <w:bCs/>
        </w:rPr>
        <w:t xml:space="preserve">. A contratada será obrigada a reparar, corrigir, remover, reconstruir ou substituir, no total ou em parte, o objeto do contrato em que se verificarem vícios, defeitos ou incorreções resultantes de sua execução ou de materiais nela empregados. </w:t>
      </w:r>
    </w:p>
    <w:p w14:paraId="7D8C7D79" w14:textId="07CD4FCF"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4.7</w:t>
      </w:r>
      <w:r w:rsidR="008208ED" w:rsidRPr="000B75BF">
        <w:rPr>
          <w:rFonts w:ascii="Times New Roman" w:hAnsi="Times New Roman"/>
          <w:bCs/>
        </w:rPr>
        <w:t xml:space="preserve"> A contratada será responsável pelos danos causados diretamente à Administração ou a terceiros em razão da execução do contrato. </w:t>
      </w:r>
    </w:p>
    <w:p w14:paraId="11B68B64" w14:textId="1E87DEDF"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4.8</w:t>
      </w:r>
      <w:r w:rsidR="008208ED" w:rsidRPr="000B75BF">
        <w:rPr>
          <w:rFonts w:ascii="Times New Roman" w:hAnsi="Times New Roman"/>
          <w:bCs/>
        </w:rPr>
        <w:t xml:space="preserve"> Somente a contratada será responsável pelos encargos trabalhistas, previdenciários, ficais e comerciais resultantes da execução do contrato. A inadimplência da contratada em relação aos encargos trabalhistas, fiscais e comerciais não transferirá à Administração a responsabilidade pelo seu pagamento e não poderá onerar o objeto do contrato.</w:t>
      </w:r>
    </w:p>
    <w:p w14:paraId="230E2C42" w14:textId="3FF2BE09" w:rsidR="008208ED"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4.9</w:t>
      </w:r>
      <w:r w:rsidR="008208ED" w:rsidRPr="000B75BF">
        <w:rPr>
          <w:rFonts w:ascii="Times New Roman" w:hAnsi="Times New Roman"/>
          <w:bCs/>
        </w:rPr>
        <w:t xml:space="preserve"> A contratada é a única responsável pelas obrigações decorrentes da legislação trabalhista, previdenciária, fiscal e comercial, resultante da execução do contrato, não tendo, nesse sentido, os seus empregados e/ou prepostos qualquer vínculo com o Município.</w:t>
      </w:r>
    </w:p>
    <w:p w14:paraId="71C4AAE7" w14:textId="37F3A0FE"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.4.10</w:t>
      </w:r>
      <w:r w:rsidR="008208ED" w:rsidRPr="000B75BF">
        <w:rPr>
          <w:rFonts w:ascii="Times New Roman" w:hAnsi="Times New Roman"/>
          <w:bCs/>
        </w:rPr>
        <w:t>. Responsabilizar-se por todos os custos diretos ou indiretos relativos à execução do objeto.</w:t>
      </w:r>
    </w:p>
    <w:p w14:paraId="20DD5256" w14:textId="354D7C60"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4.11</w:t>
      </w:r>
      <w:r w:rsidR="008208ED" w:rsidRPr="000B75BF">
        <w:rPr>
          <w:rFonts w:ascii="Times New Roman" w:hAnsi="Times New Roman"/>
          <w:bCs/>
        </w:rPr>
        <w:t>. Garantir acesso, a qualquer momento, da fiscalização da Secretaria à futura execução contratual do objeto.</w:t>
      </w:r>
    </w:p>
    <w:p w14:paraId="65AC6ECD" w14:textId="0DFBECD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4.12</w:t>
      </w:r>
      <w:r w:rsidR="008208ED" w:rsidRPr="000B75BF">
        <w:rPr>
          <w:rFonts w:ascii="Times New Roman" w:hAnsi="Times New Roman"/>
          <w:bCs/>
        </w:rPr>
        <w:t>. Aderência às normas técnicas em geral, em especial as relacionadas com saúde operacional e segurança do trabalho.</w:t>
      </w:r>
    </w:p>
    <w:p w14:paraId="2323AC34" w14:textId="1B00D26C"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4.13</w:t>
      </w:r>
      <w:r w:rsidR="008208ED" w:rsidRPr="000B75BF">
        <w:rPr>
          <w:rFonts w:ascii="Times New Roman" w:hAnsi="Times New Roman"/>
          <w:bCs/>
        </w:rPr>
        <w:t>. Compromisso com o bem-estar, progresso profissional e pessoal de seus colaboradores.</w:t>
      </w:r>
    </w:p>
    <w:p w14:paraId="2A9218CA" w14:textId="3AB8D59A" w:rsidR="008208ED"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4.14</w:t>
      </w:r>
      <w:r w:rsidR="008208ED" w:rsidRPr="000B75BF">
        <w:rPr>
          <w:rFonts w:ascii="Times New Roman" w:hAnsi="Times New Roman"/>
          <w:bCs/>
        </w:rPr>
        <w:t>. Combate ao trabalho infantil ilegal e ao trabalho escravo análogo a escravo.</w:t>
      </w:r>
    </w:p>
    <w:p w14:paraId="47F09051" w14:textId="44DAE851"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.4.15</w:t>
      </w:r>
      <w:r w:rsidR="008208ED" w:rsidRPr="000B75BF">
        <w:rPr>
          <w:rFonts w:ascii="Times New Roman" w:hAnsi="Times New Roman"/>
          <w:bCs/>
        </w:rPr>
        <w:t>. Proibir o trabalho noturno, perigoso ou insalubre aos menores de 18 (dezoito) anos e de qualquer trabalho a menores de 14 (quatorze) anos, salvo na condição de aprendiz.</w:t>
      </w:r>
    </w:p>
    <w:p w14:paraId="72DD4193" w14:textId="6D6858CE"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4.16.</w:t>
      </w:r>
      <w:r w:rsidR="008208ED" w:rsidRPr="000B75BF">
        <w:rPr>
          <w:rFonts w:ascii="Times New Roman" w:hAnsi="Times New Roman"/>
          <w:bCs/>
        </w:rPr>
        <w:t xml:space="preserve"> Garantia da prevalência dos princípios de legalidade, impessoalidade, moralidade, isonomia, publicidade, probidade administrativa, julgamento objetivo e vinculação ao instrumento convocatório em todo processo licitatório.</w:t>
      </w:r>
    </w:p>
    <w:p w14:paraId="2D298F8D" w14:textId="121D8D7D"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4.17.</w:t>
      </w:r>
      <w:r w:rsidR="008208ED" w:rsidRPr="000B75BF">
        <w:rPr>
          <w:rFonts w:ascii="Times New Roman" w:hAnsi="Times New Roman"/>
          <w:bCs/>
        </w:rPr>
        <w:t xml:space="preserve"> Manter, sob sua exclusiva responsabilidade, toda a supervisão, direção e mão-de-obra para execução do objeto.</w:t>
      </w:r>
    </w:p>
    <w:p w14:paraId="2E74E479" w14:textId="611474C7"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4.18.</w:t>
      </w:r>
      <w:r w:rsidR="008208ED" w:rsidRPr="000B75BF">
        <w:rPr>
          <w:rFonts w:ascii="Times New Roman" w:hAnsi="Times New Roman"/>
          <w:bCs/>
        </w:rPr>
        <w:t xml:space="preserve"> Apresentar a contratante, o nome do Banco, Agência e número da Conta Bancária, para efeito de crédito de pagamento. </w:t>
      </w:r>
    </w:p>
    <w:p w14:paraId="556DBE09" w14:textId="2E9F5096"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4.19.</w:t>
      </w:r>
      <w:r w:rsidR="008208ED" w:rsidRPr="000B75BF">
        <w:rPr>
          <w:rFonts w:ascii="Times New Roman" w:hAnsi="Times New Roman"/>
          <w:bCs/>
        </w:rPr>
        <w:t xml:space="preserve"> Manter endereço e número de telefone atualizados. </w:t>
      </w:r>
    </w:p>
    <w:p w14:paraId="6E20556E" w14:textId="19A4BB12" w:rsidR="008208ED" w:rsidRPr="000B75BF" w:rsidRDefault="00B626BA" w:rsidP="008208ED">
      <w:pPr>
        <w:spacing w:after="0" w:line="360" w:lineRule="auto"/>
        <w:jc w:val="both"/>
        <w:rPr>
          <w:rFonts w:ascii="Times New Roman" w:hAnsi="Times New Roman"/>
          <w:bCs/>
        </w:rPr>
      </w:pPr>
      <w:r>
        <w:rPr>
          <w:rFonts w:ascii="Times New Roman" w:hAnsi="Times New Roman"/>
          <w:bCs/>
        </w:rPr>
        <w:lastRenderedPageBreak/>
        <w:t>7</w:t>
      </w:r>
      <w:r w:rsidR="008208ED" w:rsidRPr="000B75BF">
        <w:rPr>
          <w:rFonts w:ascii="Times New Roman" w:hAnsi="Times New Roman"/>
          <w:bCs/>
        </w:rPr>
        <w:t>.</w:t>
      </w:r>
      <w:r w:rsidR="008208ED">
        <w:rPr>
          <w:rFonts w:ascii="Times New Roman" w:hAnsi="Times New Roman"/>
          <w:bCs/>
        </w:rPr>
        <w:t>4.20.</w:t>
      </w:r>
      <w:r w:rsidR="008208ED" w:rsidRPr="000B75BF">
        <w:rPr>
          <w:rFonts w:ascii="Times New Roman" w:hAnsi="Times New Roman"/>
          <w:bCs/>
        </w:rPr>
        <w:t xml:space="preserve"> Os funcionários da contratada deverão estar uniformizados e devidamente identificados com crachá.</w:t>
      </w:r>
    </w:p>
    <w:p w14:paraId="3F3768AC" w14:textId="6BE4FB7A"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4.21.</w:t>
      </w:r>
      <w:r w:rsidR="008208ED" w:rsidRPr="000B75BF">
        <w:rPr>
          <w:rFonts w:ascii="Times New Roman" w:hAnsi="Times New Roman"/>
          <w:bCs/>
        </w:rPr>
        <w:t xml:space="preserve"> A contratada não poderá transferir a terceiros, no todo ou em parte, o objeto deste Termo de Referência. </w:t>
      </w:r>
    </w:p>
    <w:p w14:paraId="4BB757D7" w14:textId="1EBFB579"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4.22.</w:t>
      </w:r>
      <w:r w:rsidR="008208ED" w:rsidRPr="000B75BF">
        <w:rPr>
          <w:rFonts w:ascii="Times New Roman" w:hAnsi="Times New Roman"/>
          <w:bCs/>
        </w:rPr>
        <w:t xml:space="preserve"> Comunicar, imediatamente, a contratante qualquer ocorrência anormal durante a execução contratual.</w:t>
      </w:r>
    </w:p>
    <w:p w14:paraId="53B1A646" w14:textId="42AFFF81"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.4.23</w:t>
      </w:r>
      <w:r w:rsidR="008208ED" w:rsidRPr="000B75BF">
        <w:rPr>
          <w:rFonts w:ascii="Times New Roman" w:hAnsi="Times New Roman"/>
          <w:bCs/>
        </w:rPr>
        <w:t>. Compromisso com a redução do impacto ambiental negativo e com a proteção ao meio natural e antrópico.</w:t>
      </w:r>
    </w:p>
    <w:p w14:paraId="6144BD18" w14:textId="46F9B0C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4.24.</w:t>
      </w:r>
      <w:r w:rsidR="008208ED" w:rsidRPr="000B75BF">
        <w:rPr>
          <w:rFonts w:ascii="Times New Roman" w:hAnsi="Times New Roman"/>
          <w:bCs/>
        </w:rPr>
        <w:t xml:space="preserve"> A contratada tem direito a ampla defesa no que diz respeito a desatendimento das determinações regulares emitidas pela autoridade designada para acompanhar e fiscalizar a execução do contrato em caso de extinção contratual.</w:t>
      </w:r>
    </w:p>
    <w:p w14:paraId="2517309D" w14:textId="1C01FD4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4.25.</w:t>
      </w:r>
      <w:r w:rsidR="008208ED" w:rsidRPr="000B75BF">
        <w:rPr>
          <w:rFonts w:ascii="Times New Roman" w:hAnsi="Times New Roman"/>
          <w:bCs/>
        </w:rPr>
        <w:t xml:space="preserve"> A contratada é proibida, durante a vigência do contrato, contratar cônjuge, companheiro ou parente em linha reta, colateral ou por afinidade, até o terceiro grau, de dirigente do órgão ou entidade contratante ou de agente público que desempenhe função na licitação ou atue na fiscalização ou na gestão do contrato.</w:t>
      </w:r>
    </w:p>
    <w:p w14:paraId="7D2D20AD" w14:textId="77777777" w:rsidR="008208ED" w:rsidRPr="000E7DF2" w:rsidRDefault="008208ED" w:rsidP="00CA26F6">
      <w:pPr>
        <w:spacing w:after="0" w:line="360" w:lineRule="auto"/>
        <w:jc w:val="both"/>
        <w:rPr>
          <w:rFonts w:ascii="Times New Roman" w:hAnsi="Times New Roman"/>
          <w:b/>
          <w:bCs/>
        </w:rPr>
      </w:pPr>
    </w:p>
    <w:p w14:paraId="6D9C50A4" w14:textId="0B316D76" w:rsidR="00085D24" w:rsidRDefault="00B626BA" w:rsidP="00CA26F6">
      <w:pPr>
        <w:spacing w:after="0" w:line="360" w:lineRule="auto"/>
        <w:jc w:val="both"/>
        <w:rPr>
          <w:rFonts w:ascii="Times New Roman" w:hAnsi="Times New Roman"/>
          <w:b/>
          <w:bCs/>
        </w:rPr>
      </w:pPr>
      <w:r>
        <w:rPr>
          <w:rFonts w:ascii="Times New Roman" w:hAnsi="Times New Roman"/>
          <w:b/>
          <w:bCs/>
        </w:rPr>
        <w:t>7</w:t>
      </w:r>
      <w:r w:rsidR="000E7DF2">
        <w:rPr>
          <w:rFonts w:ascii="Times New Roman" w:hAnsi="Times New Roman"/>
          <w:b/>
          <w:bCs/>
        </w:rPr>
        <w:t xml:space="preserve">.5. </w:t>
      </w:r>
      <w:r w:rsidR="00085D24" w:rsidRPr="000E7DF2">
        <w:rPr>
          <w:rFonts w:ascii="Times New Roman" w:hAnsi="Times New Roman"/>
          <w:b/>
          <w:bCs/>
        </w:rPr>
        <w:t>Obrigações da contratante</w:t>
      </w:r>
    </w:p>
    <w:p w14:paraId="760FCF63" w14:textId="1521CC2C"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.5.1</w:t>
      </w:r>
      <w:r w:rsidR="008208ED" w:rsidRPr="000B75BF">
        <w:rPr>
          <w:rFonts w:ascii="Times New Roman" w:hAnsi="Times New Roman"/>
          <w:bCs/>
        </w:rPr>
        <w:t>. Responsabilizar-se pelo contrato com base nas disposições da Lei Federal nº 14.133/2021.</w:t>
      </w:r>
    </w:p>
    <w:p w14:paraId="5793F144" w14:textId="11675481"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Pr>
          <w:rFonts w:ascii="Times New Roman" w:hAnsi="Times New Roman"/>
          <w:bCs/>
        </w:rPr>
        <w:t>.5.2</w:t>
      </w:r>
      <w:r w:rsidR="008208ED" w:rsidRPr="000B75BF">
        <w:rPr>
          <w:rFonts w:ascii="Times New Roman" w:hAnsi="Times New Roman"/>
          <w:bCs/>
        </w:rPr>
        <w:t>. Assegurar os recursos orçamentários e financeiros para custear o pagamento do objeto contratado.</w:t>
      </w:r>
    </w:p>
    <w:p w14:paraId="619B918C" w14:textId="58FFF586"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5.3</w:t>
      </w:r>
      <w:r w:rsidR="008208ED" w:rsidRPr="000B75BF">
        <w:rPr>
          <w:rFonts w:ascii="Times New Roman" w:hAnsi="Times New Roman"/>
          <w:bCs/>
        </w:rPr>
        <w:t xml:space="preserve">. Designar um gestor e um fiscal para acompanhar a execução do contrato. </w:t>
      </w:r>
    </w:p>
    <w:p w14:paraId="282B8B84" w14:textId="7CFBB638"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5.4</w:t>
      </w:r>
      <w:r w:rsidR="008208ED" w:rsidRPr="000B75BF">
        <w:rPr>
          <w:rFonts w:ascii="Times New Roman" w:hAnsi="Times New Roman"/>
          <w:bCs/>
        </w:rPr>
        <w:t xml:space="preserve">. Zelar para que durante a vigência do contrato, sejam cumpridas as obrigações assumidas com a contratada, bem como sejam mantidas todas as condições de habilitação e qualificação exigidas. </w:t>
      </w:r>
    </w:p>
    <w:p w14:paraId="299410C2" w14:textId="5DE1DC1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5.5</w:t>
      </w:r>
      <w:r w:rsidR="008208ED" w:rsidRPr="000B75BF">
        <w:rPr>
          <w:rFonts w:ascii="Times New Roman" w:hAnsi="Times New Roman"/>
          <w:bCs/>
        </w:rPr>
        <w:t xml:space="preserve">. Efetuar os pagamentos nos prazos e maneiras indicados no contrato. </w:t>
      </w:r>
    </w:p>
    <w:p w14:paraId="3053B918" w14:textId="5E0D9090"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5.6</w:t>
      </w:r>
      <w:r w:rsidR="008208ED" w:rsidRPr="000B75BF">
        <w:rPr>
          <w:rFonts w:ascii="Times New Roman" w:hAnsi="Times New Roman"/>
          <w:bCs/>
        </w:rPr>
        <w:t>. Prestar as informações e os esclarecimentos que venham a ser solicitadas pela contratada.</w:t>
      </w:r>
    </w:p>
    <w:p w14:paraId="16F0A6A9" w14:textId="63EF1583"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5.7.</w:t>
      </w:r>
      <w:r w:rsidR="008208ED" w:rsidRPr="000B75BF">
        <w:rPr>
          <w:rFonts w:ascii="Times New Roman" w:hAnsi="Times New Roman"/>
          <w:bCs/>
        </w:rPr>
        <w:t xml:space="preserve"> Notificar, por escrito à contratada, ocorrência de eventuais imperfeições no curso da execução do objeto, fixando prazo para sua correção. </w:t>
      </w:r>
    </w:p>
    <w:p w14:paraId="29366C2D" w14:textId="6F80B5CF" w:rsidR="008208ED" w:rsidRPr="000B75BF"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 xml:space="preserve">5.8. </w:t>
      </w:r>
      <w:r w:rsidR="008208ED" w:rsidRPr="000B75BF">
        <w:rPr>
          <w:rFonts w:ascii="Times New Roman" w:hAnsi="Times New Roman"/>
          <w:bCs/>
        </w:rPr>
        <w:t xml:space="preserve">Comunicar, prontamente, à contratada, qualquer anormalidade no objeto do contrato, podendo recusar o recebimento caso não esteja de acordo com as especificações e condições estabelecidas no contrato. </w:t>
      </w:r>
    </w:p>
    <w:p w14:paraId="27E0B877" w14:textId="1B1D8211" w:rsidR="008208ED" w:rsidRDefault="00B626BA" w:rsidP="008208ED">
      <w:pPr>
        <w:spacing w:after="0" w:line="360" w:lineRule="auto"/>
        <w:jc w:val="both"/>
        <w:rPr>
          <w:rFonts w:ascii="Times New Roman" w:hAnsi="Times New Roman"/>
          <w:bCs/>
        </w:rPr>
      </w:pPr>
      <w:r>
        <w:rPr>
          <w:rFonts w:ascii="Times New Roman" w:hAnsi="Times New Roman"/>
          <w:bCs/>
        </w:rPr>
        <w:t>7</w:t>
      </w:r>
      <w:r w:rsidR="008208ED" w:rsidRPr="000B75BF">
        <w:rPr>
          <w:rFonts w:ascii="Times New Roman" w:hAnsi="Times New Roman"/>
          <w:bCs/>
        </w:rPr>
        <w:t>.</w:t>
      </w:r>
      <w:r w:rsidR="008208ED">
        <w:rPr>
          <w:rFonts w:ascii="Times New Roman" w:hAnsi="Times New Roman"/>
          <w:bCs/>
        </w:rPr>
        <w:t>5.9.</w:t>
      </w:r>
      <w:r w:rsidR="008208ED" w:rsidRPr="000B75BF">
        <w:rPr>
          <w:rFonts w:ascii="Times New Roman" w:hAnsi="Times New Roman"/>
          <w:bCs/>
        </w:rPr>
        <w:t xml:space="preserve"> Notificar, previamente, a contratada, quando a aplicação de penalidades. </w:t>
      </w:r>
    </w:p>
    <w:p w14:paraId="1F817881" w14:textId="77777777" w:rsidR="000E7DF2" w:rsidRDefault="000E7DF2" w:rsidP="00CA26F6">
      <w:pPr>
        <w:spacing w:after="0" w:line="360" w:lineRule="auto"/>
        <w:jc w:val="both"/>
        <w:rPr>
          <w:rFonts w:ascii="Times New Roman" w:hAnsi="Times New Roman"/>
          <w:b/>
          <w:bCs/>
        </w:rPr>
      </w:pPr>
    </w:p>
    <w:p w14:paraId="4E48A941" w14:textId="77777777" w:rsidR="00435259" w:rsidRPr="000E7DF2" w:rsidRDefault="00435259" w:rsidP="00CA26F6">
      <w:pPr>
        <w:spacing w:after="0" w:line="360" w:lineRule="auto"/>
        <w:jc w:val="both"/>
        <w:rPr>
          <w:rFonts w:ascii="Times New Roman" w:hAnsi="Times New Roman"/>
          <w:b/>
          <w:bCs/>
        </w:rPr>
      </w:pPr>
    </w:p>
    <w:p w14:paraId="45B74C26" w14:textId="4C463C2E" w:rsidR="00A936C3" w:rsidRPr="00CA26F6" w:rsidRDefault="00A936C3" w:rsidP="00CA26F6">
      <w:pPr>
        <w:pStyle w:val="PargrafodaLista"/>
        <w:numPr>
          <w:ilvl w:val="0"/>
          <w:numId w:val="1"/>
        </w:numPr>
        <w:spacing w:after="0" w:line="360" w:lineRule="auto"/>
        <w:jc w:val="both"/>
        <w:rPr>
          <w:rFonts w:ascii="Times New Roman" w:hAnsi="Times New Roman"/>
          <w:b/>
        </w:rPr>
      </w:pPr>
      <w:r w:rsidRPr="00CA26F6">
        <w:rPr>
          <w:rFonts w:ascii="Times New Roman" w:hAnsi="Times New Roman"/>
          <w:b/>
        </w:rPr>
        <w:lastRenderedPageBreak/>
        <w:t>MODELO DE GESTÃO DO CONTRATO</w:t>
      </w:r>
    </w:p>
    <w:p w14:paraId="3BA53E2A" w14:textId="477347B5"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.1. O contrato deverá ser executado fielmente pelas partes, de acordo com as cláusulas avençadas e as normas da Lei nº 14.133/2021, e cada parte responderá pelas consequências de sua inexecução total ou parcial.</w:t>
      </w:r>
    </w:p>
    <w:p w14:paraId="4D4EA8A0" w14:textId="13FD3EDF"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.2.  Em caso de impedimento, ordem de paralisação ou suspensão do contrato, o cronograma de execução será prorrogado automaticamente pelo tempo correspondente, anotadas tais circunstâncias mediante simples apostila.</w:t>
      </w:r>
    </w:p>
    <w:p w14:paraId="5DA7D405" w14:textId="51682199"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.3. As comunicações entre o órgão e o contratado devem ser realizadas por escrito sempre que o ato exigir tal formalidade, admitindo-se, excepcionalmente, o uso de mensagem eletrônica para esse fim.</w:t>
      </w:r>
    </w:p>
    <w:p w14:paraId="0A7DB21D" w14:textId="326EA1C4"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.4. O órgão poderá convocar representante do contratado para adoção de providências que devam ser cumpridas de imediato.</w:t>
      </w:r>
    </w:p>
    <w:p w14:paraId="1326C466" w14:textId="2318CFB9"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 xml:space="preserve">.5. Após a assinatura do contrato ou instrumento equivalente, a Secretaria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atenção dos resultados e das sanções aplicáveis, dentre outros. </w:t>
      </w:r>
    </w:p>
    <w:p w14:paraId="514949EE" w14:textId="4970CB24"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.6. A execução do contrato deverá ser acompanhada e fiscalizada pelos fiscais do contrato, ou respectivos substitutos.</w:t>
      </w:r>
    </w:p>
    <w:p w14:paraId="03A6173E" w14:textId="0CCE96E3" w:rsidR="00B33DF0" w:rsidRPr="00C539F0" w:rsidRDefault="00B626BA" w:rsidP="00B33DF0">
      <w:pPr>
        <w:spacing w:after="0" w:line="360" w:lineRule="auto"/>
        <w:jc w:val="both"/>
        <w:rPr>
          <w:rFonts w:ascii="Times New Roman" w:hAnsi="Times New Roman"/>
        </w:rPr>
      </w:pPr>
      <w:r>
        <w:rPr>
          <w:rFonts w:ascii="Times New Roman" w:hAnsi="Times New Roman"/>
        </w:rPr>
        <w:t>8</w:t>
      </w:r>
      <w:r w:rsidR="00B33DF0" w:rsidRPr="00C539F0">
        <w:rPr>
          <w:rFonts w:ascii="Times New Roman" w:hAnsi="Times New Roman"/>
        </w:rPr>
        <w:t xml:space="preserve">.7. Considerando o Decreto Municipal nº 2.722 de 10 de janeiro de 2024 as atividades de gestão e fiscalização de contratos são definidas da seguinte maneira: </w:t>
      </w:r>
    </w:p>
    <w:p w14:paraId="15D64898" w14:textId="77777777" w:rsidR="00B33DF0" w:rsidRPr="00C539F0" w:rsidRDefault="00B33DF0" w:rsidP="00B33DF0">
      <w:pPr>
        <w:spacing w:after="0" w:line="360" w:lineRule="auto"/>
        <w:jc w:val="both"/>
        <w:rPr>
          <w:rFonts w:ascii="Times New Roman" w:hAnsi="Times New Roman"/>
        </w:rPr>
      </w:pPr>
      <w:r w:rsidRPr="00C539F0">
        <w:rPr>
          <w:rFonts w:ascii="Times New Roman" w:hAnsi="Times New Roman"/>
        </w:rPr>
        <w:t>• Gestor de Contrato: coordenação das atividades relacionadas à fiscalização técnica, administrativa e setorial e dos atos preparatórios à instrução processual e ao encaminhamento da documentação pertinente ao setor de contratos para a formalização dos procedimentos relativos à prorrogação, à alteração, ao reequilíbrio, ao pagamento, à eventual aplicação de sanções e à extinção dos contratos, entre outros;</w:t>
      </w:r>
    </w:p>
    <w:p w14:paraId="58ABA2FE" w14:textId="77777777" w:rsidR="00B33DF0" w:rsidRPr="00C539F0" w:rsidRDefault="00B33DF0" w:rsidP="00B33DF0">
      <w:pPr>
        <w:spacing w:after="0" w:line="360" w:lineRule="auto"/>
        <w:jc w:val="both"/>
        <w:rPr>
          <w:rFonts w:ascii="Times New Roman" w:hAnsi="Times New Roman"/>
        </w:rPr>
      </w:pPr>
      <w:r w:rsidRPr="00C539F0">
        <w:rPr>
          <w:rFonts w:ascii="Times New Roman" w:hAnsi="Times New Roman"/>
        </w:rPr>
        <w:t>• Fiscal técnico: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p>
    <w:p w14:paraId="4B98D7D1" w14:textId="77777777" w:rsidR="00B33DF0" w:rsidRPr="00C539F0" w:rsidRDefault="00B33DF0" w:rsidP="00B33DF0">
      <w:pPr>
        <w:spacing w:after="0" w:line="360" w:lineRule="auto"/>
        <w:jc w:val="both"/>
        <w:rPr>
          <w:rFonts w:ascii="Times New Roman" w:hAnsi="Times New Roman"/>
        </w:rPr>
      </w:pPr>
      <w:r w:rsidRPr="00C539F0">
        <w:rPr>
          <w:rFonts w:ascii="Times New Roman" w:hAnsi="Times New Roman"/>
        </w:rPr>
        <w:t xml:space="preserve">• Fiscal administrativo: acompanhamento dos aspectos administrativos contratuais quanto às obrigações previdenciárias, fiscais e trabalhistas e quanto ao controle do contrato administrativo no </w:t>
      </w:r>
      <w:r w:rsidRPr="00C539F0">
        <w:rPr>
          <w:rFonts w:ascii="Times New Roman" w:hAnsi="Times New Roman"/>
        </w:rPr>
        <w:lastRenderedPageBreak/>
        <w:t>que se refere a revisões, a reajustes, a repactuações e a providências tempestivas nas hipóteses de inadimplemento;</w:t>
      </w:r>
    </w:p>
    <w:p w14:paraId="419C5C32" w14:textId="77777777" w:rsidR="00B33DF0" w:rsidRPr="0049458B" w:rsidRDefault="00B33DF0" w:rsidP="00B33DF0">
      <w:pPr>
        <w:spacing w:after="0" w:line="360" w:lineRule="auto"/>
        <w:jc w:val="both"/>
        <w:rPr>
          <w:rFonts w:ascii="Times New Roman" w:hAnsi="Times New Roman"/>
        </w:rPr>
      </w:pPr>
      <w:r w:rsidRPr="00C539F0">
        <w:rPr>
          <w:rFonts w:ascii="Times New Roman" w:hAnsi="Times New Roman"/>
        </w:rPr>
        <w:t>• Fiscal setorial: o acompanhamento da execução do contrato nos aspectos técnicos ou administrativos quando a prestação do objeto ocorrer concomitantemente em setores distintos ou e</w:t>
      </w:r>
      <w:r w:rsidRPr="0049458B">
        <w:rPr>
          <w:rFonts w:ascii="Times New Roman" w:hAnsi="Times New Roman"/>
        </w:rPr>
        <w:t>m unidades desconcentradas de um órgão ou uma entidade.</w:t>
      </w:r>
    </w:p>
    <w:p w14:paraId="4FDA0EA2" w14:textId="77777777" w:rsidR="00B33DF0" w:rsidRDefault="00B33DF0" w:rsidP="00B33DF0">
      <w:pPr>
        <w:spacing w:after="0" w:line="360" w:lineRule="auto"/>
        <w:jc w:val="both"/>
        <w:rPr>
          <w:rFonts w:ascii="Times New Roman" w:hAnsi="Times New Roman"/>
          <w:b/>
        </w:rPr>
      </w:pPr>
    </w:p>
    <w:p w14:paraId="23F1385B" w14:textId="77777777" w:rsidR="00A936C3" w:rsidRPr="0049458B" w:rsidRDefault="00A936C3" w:rsidP="00CA26F6">
      <w:pPr>
        <w:pStyle w:val="PargrafodaLista"/>
        <w:numPr>
          <w:ilvl w:val="0"/>
          <w:numId w:val="1"/>
        </w:numPr>
        <w:spacing w:after="0" w:line="360" w:lineRule="auto"/>
        <w:jc w:val="both"/>
        <w:rPr>
          <w:rFonts w:ascii="Times New Roman" w:hAnsi="Times New Roman"/>
          <w:b/>
        </w:rPr>
      </w:pPr>
      <w:r w:rsidRPr="0049458B">
        <w:rPr>
          <w:rFonts w:ascii="Times New Roman" w:hAnsi="Times New Roman"/>
          <w:b/>
        </w:rPr>
        <w:t>CRITÉRIOS DE MEDIÇÃO E DE PAGAMENTO</w:t>
      </w:r>
    </w:p>
    <w:p w14:paraId="36056666" w14:textId="28DAD432" w:rsidR="00085D24" w:rsidRDefault="00B626BA" w:rsidP="00085D24">
      <w:pPr>
        <w:spacing w:after="0" w:line="360" w:lineRule="auto"/>
        <w:jc w:val="both"/>
        <w:rPr>
          <w:rFonts w:ascii="Times New Roman" w:hAnsi="Times New Roman"/>
          <w:b/>
          <w:bCs/>
        </w:rPr>
      </w:pPr>
      <w:r>
        <w:rPr>
          <w:rFonts w:ascii="Times New Roman" w:hAnsi="Times New Roman"/>
          <w:b/>
          <w:bCs/>
        </w:rPr>
        <w:t>9</w:t>
      </w:r>
      <w:r w:rsidR="0049458B" w:rsidRPr="0049458B">
        <w:rPr>
          <w:rFonts w:ascii="Times New Roman" w:hAnsi="Times New Roman"/>
          <w:b/>
          <w:bCs/>
        </w:rPr>
        <w:t xml:space="preserve">.1. </w:t>
      </w:r>
      <w:r w:rsidR="00085D24" w:rsidRPr="0049458B">
        <w:rPr>
          <w:rFonts w:ascii="Times New Roman" w:hAnsi="Times New Roman"/>
          <w:b/>
          <w:bCs/>
        </w:rPr>
        <w:t>Recebimento do objeto</w:t>
      </w:r>
    </w:p>
    <w:p w14:paraId="5CA23E10" w14:textId="54060104" w:rsidR="0049458B" w:rsidRPr="00911FCC" w:rsidRDefault="00B626BA" w:rsidP="0049458B">
      <w:pPr>
        <w:spacing w:after="0" w:line="360" w:lineRule="auto"/>
        <w:jc w:val="both"/>
        <w:rPr>
          <w:rFonts w:ascii="Times New Roman" w:hAnsi="Times New Roman"/>
        </w:rPr>
      </w:pPr>
      <w:r>
        <w:rPr>
          <w:rFonts w:ascii="Times New Roman" w:hAnsi="Times New Roman"/>
        </w:rPr>
        <w:t>9</w:t>
      </w:r>
      <w:r w:rsidR="0049458B">
        <w:rPr>
          <w:rFonts w:ascii="Times New Roman" w:hAnsi="Times New Roman"/>
        </w:rPr>
        <w:t>.1.1</w:t>
      </w:r>
      <w:r w:rsidR="0049458B" w:rsidRPr="00911FCC">
        <w:rPr>
          <w:rFonts w:ascii="Times New Roman" w:hAnsi="Times New Roman"/>
        </w:rPr>
        <w:t>. O objeto será recebido provisoriamente, para efeito de verificação do cumprimento das exigências de caráter técnico pelo responsável do fiscal técnico, administrativo ou setorial do contrato. A verificação da conformidade correrá no prazo de até 5 (cinco) dias úteis, contados a partir do recebimento provisório. Admitida à conformidade quantitativa e qualitativa das exigências contratuais, o objeto será recebido definitivamente pelo gestor ou fiscais do contrato, mediante atesto na Nota Fiscal com a consequente aceitação.</w:t>
      </w:r>
    </w:p>
    <w:p w14:paraId="5733D4F0" w14:textId="58A35506" w:rsidR="0049458B" w:rsidRDefault="00B626BA" w:rsidP="0049458B">
      <w:pPr>
        <w:spacing w:after="0" w:line="360" w:lineRule="auto"/>
        <w:jc w:val="both"/>
        <w:rPr>
          <w:rFonts w:ascii="Times New Roman" w:hAnsi="Times New Roman"/>
        </w:rPr>
      </w:pPr>
      <w:r>
        <w:rPr>
          <w:rFonts w:ascii="Times New Roman" w:hAnsi="Times New Roman"/>
        </w:rPr>
        <w:t>9</w:t>
      </w:r>
      <w:r w:rsidR="0049458B">
        <w:rPr>
          <w:rFonts w:ascii="Times New Roman" w:hAnsi="Times New Roman"/>
        </w:rPr>
        <w:t>.1</w:t>
      </w:r>
      <w:r w:rsidR="0049458B" w:rsidRPr="00911FCC">
        <w:rPr>
          <w:rFonts w:ascii="Times New Roman" w:hAnsi="Times New Roman"/>
        </w:rPr>
        <w:t>.2. O objeto poderá ser rejeitado, no todo ou em parte, inclusive antes do recebimento provisório, quando em desacordo com as especificações constantes no Termo de Referência e na proposta.</w:t>
      </w:r>
    </w:p>
    <w:p w14:paraId="51E812D0" w14:textId="335A108F" w:rsidR="0049458B" w:rsidRDefault="00B626BA" w:rsidP="0049458B">
      <w:pPr>
        <w:suppressAutoHyphens/>
        <w:spacing w:after="0" w:line="360" w:lineRule="auto"/>
        <w:jc w:val="both"/>
        <w:rPr>
          <w:rFonts w:ascii="Times New Roman" w:hAnsi="Times New Roman"/>
        </w:rPr>
      </w:pPr>
      <w:r>
        <w:rPr>
          <w:rFonts w:ascii="Times New Roman" w:hAnsi="Times New Roman"/>
        </w:rPr>
        <w:t>9</w:t>
      </w:r>
      <w:r w:rsidR="0049458B">
        <w:rPr>
          <w:rFonts w:ascii="Times New Roman" w:hAnsi="Times New Roman"/>
        </w:rPr>
        <w:t>.1.3. Todas as peças deverão ser entregues em perfeitas condições de uso, limpas, higienizadas, devidamente passadas, com cores vivas, não podendo apresentar sinais de desgaste excessivo, desbotamento, furos, rasgos, costuras desfeitas ou defeitos.</w:t>
      </w:r>
    </w:p>
    <w:p w14:paraId="7E074AC8" w14:textId="7C935121" w:rsidR="0049458B" w:rsidRPr="00B154ED" w:rsidRDefault="00B626BA" w:rsidP="0049458B">
      <w:pPr>
        <w:suppressAutoHyphens/>
        <w:spacing w:after="0" w:line="360" w:lineRule="auto"/>
        <w:jc w:val="both"/>
        <w:rPr>
          <w:rFonts w:ascii="Times New Roman" w:hAnsi="Times New Roman"/>
        </w:rPr>
      </w:pPr>
      <w:r>
        <w:rPr>
          <w:rFonts w:ascii="Times New Roman" w:hAnsi="Times New Roman"/>
        </w:rPr>
        <w:t>9</w:t>
      </w:r>
      <w:r w:rsidR="0049458B">
        <w:rPr>
          <w:rFonts w:ascii="Times New Roman" w:hAnsi="Times New Roman"/>
        </w:rPr>
        <w:t>.1.4. Caso seja identificada qualquer peça com defeito, tamanho inadequado, sujeira ou rasgo, a contratada deverá realizar a substituição imediata, garantindo que nenhum aluno fique impedido de participar da solenidade por falha no vestiário.</w:t>
      </w:r>
    </w:p>
    <w:p w14:paraId="67CF8EBE" w14:textId="3F5C5289" w:rsidR="0049458B" w:rsidRPr="00911FCC" w:rsidRDefault="00B626BA" w:rsidP="0049458B">
      <w:pPr>
        <w:spacing w:after="0" w:line="360" w:lineRule="auto"/>
        <w:jc w:val="both"/>
        <w:rPr>
          <w:rFonts w:ascii="Times New Roman" w:hAnsi="Times New Roman"/>
        </w:rPr>
      </w:pPr>
      <w:r>
        <w:rPr>
          <w:rFonts w:ascii="Times New Roman" w:hAnsi="Times New Roman"/>
        </w:rPr>
        <w:t>9</w:t>
      </w:r>
      <w:r w:rsidR="0049458B">
        <w:rPr>
          <w:rFonts w:ascii="Times New Roman" w:hAnsi="Times New Roman"/>
        </w:rPr>
        <w:t>.1.5</w:t>
      </w:r>
      <w:r w:rsidR="0049458B" w:rsidRPr="00911FCC">
        <w:rPr>
          <w:rFonts w:ascii="Times New Roman" w:hAnsi="Times New Roman"/>
        </w:rPr>
        <w:t xml:space="preserve">. O prazo para recebimento definitivo poderá ser excepcionalmente prorrogado, de forma justificada, por igual período quando houver necessidade de diligência para aferição do atendimento das exigências contratuais. </w:t>
      </w:r>
    </w:p>
    <w:p w14:paraId="20A3F3F4" w14:textId="6F4D39E2" w:rsidR="0049458B" w:rsidRDefault="00B626BA" w:rsidP="0049458B">
      <w:pPr>
        <w:spacing w:after="0" w:line="360" w:lineRule="auto"/>
        <w:jc w:val="both"/>
        <w:rPr>
          <w:rFonts w:ascii="Times New Roman" w:hAnsi="Times New Roman"/>
        </w:rPr>
      </w:pPr>
      <w:r>
        <w:rPr>
          <w:rFonts w:ascii="Times New Roman" w:hAnsi="Times New Roman"/>
        </w:rPr>
        <w:t>9</w:t>
      </w:r>
      <w:r w:rsidR="0049458B">
        <w:rPr>
          <w:rFonts w:ascii="Times New Roman" w:hAnsi="Times New Roman"/>
        </w:rPr>
        <w:t>.1.6</w:t>
      </w:r>
      <w:r w:rsidR="0049458B" w:rsidRPr="00911FCC">
        <w:rPr>
          <w:rFonts w:ascii="Times New Roman" w:hAnsi="Times New Roman"/>
        </w:rPr>
        <w:t>. O recebimento provisório ou definitivo não exclui a reponsabilidade da contratada pelos prejuízos resultantes da incorreta execução contratual.</w:t>
      </w:r>
    </w:p>
    <w:p w14:paraId="53FEEDE8" w14:textId="77777777" w:rsidR="00B626BA" w:rsidRDefault="00B626BA" w:rsidP="00085D24">
      <w:pPr>
        <w:spacing w:after="0" w:line="360" w:lineRule="auto"/>
        <w:jc w:val="both"/>
        <w:rPr>
          <w:rFonts w:ascii="Times New Roman" w:hAnsi="Times New Roman"/>
          <w:b/>
          <w:bCs/>
        </w:rPr>
      </w:pPr>
    </w:p>
    <w:p w14:paraId="65125884" w14:textId="53613A1B" w:rsidR="00085D24" w:rsidRDefault="00B626BA" w:rsidP="00085D24">
      <w:pPr>
        <w:spacing w:after="0" w:line="360" w:lineRule="auto"/>
        <w:jc w:val="both"/>
        <w:rPr>
          <w:rFonts w:ascii="Times New Roman" w:hAnsi="Times New Roman"/>
          <w:b/>
          <w:bCs/>
        </w:rPr>
      </w:pPr>
      <w:r>
        <w:rPr>
          <w:rFonts w:ascii="Times New Roman" w:hAnsi="Times New Roman"/>
          <w:b/>
          <w:bCs/>
        </w:rPr>
        <w:t>9</w:t>
      </w:r>
      <w:r w:rsidR="0049458B" w:rsidRPr="0049458B">
        <w:rPr>
          <w:rFonts w:ascii="Times New Roman" w:hAnsi="Times New Roman"/>
          <w:b/>
          <w:bCs/>
        </w:rPr>
        <w:t xml:space="preserve">.2. </w:t>
      </w:r>
      <w:r w:rsidR="00085D24" w:rsidRPr="0049458B">
        <w:rPr>
          <w:rFonts w:ascii="Times New Roman" w:hAnsi="Times New Roman"/>
          <w:b/>
          <w:bCs/>
        </w:rPr>
        <w:t>Liquidação</w:t>
      </w:r>
    </w:p>
    <w:p w14:paraId="3E72C3B5" w14:textId="64B3078E"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Pr>
          <w:rFonts w:ascii="Times New Roman" w:hAnsi="Times New Roman"/>
          <w:bCs/>
        </w:rPr>
        <w:t>.2.1</w:t>
      </w:r>
      <w:r w:rsidR="0049458B" w:rsidRPr="000B75BF">
        <w:rPr>
          <w:rFonts w:ascii="Times New Roman" w:hAnsi="Times New Roman"/>
          <w:bCs/>
        </w:rPr>
        <w:t>. Recebida a nota fiscal ou instrumento de cobrança equivalente, correrá o prazo de 10 (dez) dias úteis para fins de liquidação, na forma desta seção, prorrogáveis por igual período, nos termos do §2º do art. 7º da Instrução Normativa Seges/ME nº 77, de 2022.</w:t>
      </w:r>
    </w:p>
    <w:p w14:paraId="53CABC70" w14:textId="0C1548F7" w:rsidR="0049458B" w:rsidRPr="000B75BF" w:rsidRDefault="0049458B" w:rsidP="0049458B">
      <w:pPr>
        <w:spacing w:after="0" w:line="360" w:lineRule="auto"/>
        <w:jc w:val="both"/>
        <w:rPr>
          <w:rFonts w:ascii="Times New Roman" w:hAnsi="Times New Roman"/>
          <w:bCs/>
        </w:rPr>
      </w:pPr>
      <w:r>
        <w:rPr>
          <w:rFonts w:ascii="Times New Roman" w:hAnsi="Times New Roman"/>
          <w:bCs/>
        </w:rPr>
        <w:lastRenderedPageBreak/>
        <w:t>10.2.1.1</w:t>
      </w:r>
      <w:r w:rsidRPr="000B75BF">
        <w:rPr>
          <w:rFonts w:ascii="Times New Roman" w:hAnsi="Times New Roman"/>
          <w:bCs/>
        </w:rPr>
        <w:t>. O prazo de que trata o item anterior será reduzido à metade, mantendo-se a possibilidade de prorrogação, no caso de contratações decorrentes de despesas cujos valores não ultrapassem o limite de que trata o inciso II do art. 75 da Lei nº 14.133, de 2021.</w:t>
      </w:r>
    </w:p>
    <w:p w14:paraId="23ABEBAE" w14:textId="7CF0D394"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2.2</w:t>
      </w:r>
      <w:r w:rsidR="0049458B" w:rsidRPr="000B75BF">
        <w:rPr>
          <w:rFonts w:ascii="Times New Roman" w:hAnsi="Times New Roman"/>
          <w:bCs/>
        </w:rPr>
        <w:t>. Para fins de liquidação, o setor competente deverá verificar se a nota fiscal ou instrumento de cobrança equivalente apresentado expressa os elementos necessários e essenciais do documento, tais como:</w:t>
      </w:r>
    </w:p>
    <w:p w14:paraId="157D47A2"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a) o prazo de validade;</w:t>
      </w:r>
    </w:p>
    <w:p w14:paraId="0231C807"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b) a data da emissão;</w:t>
      </w:r>
    </w:p>
    <w:p w14:paraId="4AD37488"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c) os dados do contrato e do órgão contratante;</w:t>
      </w:r>
    </w:p>
    <w:p w14:paraId="2D2A63E5"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d) o período respectivo de execução do contrato;</w:t>
      </w:r>
    </w:p>
    <w:p w14:paraId="4E47148B"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 xml:space="preserve">e) o valor a pagar; e </w:t>
      </w:r>
    </w:p>
    <w:p w14:paraId="17EBF5DC" w14:textId="77777777" w:rsidR="0049458B" w:rsidRPr="000B75BF" w:rsidRDefault="0049458B" w:rsidP="0049458B">
      <w:pPr>
        <w:spacing w:after="0" w:line="360" w:lineRule="auto"/>
        <w:jc w:val="both"/>
        <w:rPr>
          <w:rFonts w:ascii="Times New Roman" w:hAnsi="Times New Roman"/>
          <w:bCs/>
        </w:rPr>
      </w:pPr>
      <w:r w:rsidRPr="000B75BF">
        <w:rPr>
          <w:rFonts w:ascii="Times New Roman" w:hAnsi="Times New Roman"/>
          <w:bCs/>
        </w:rPr>
        <w:t xml:space="preserve">f) eventual destaque do valor de retenções tributárias cabíveis. </w:t>
      </w:r>
    </w:p>
    <w:p w14:paraId="5243B8D6" w14:textId="327E470A"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2.3.</w:t>
      </w:r>
      <w:r w:rsidR="0049458B" w:rsidRPr="000B75BF">
        <w:rPr>
          <w:rFonts w:ascii="Times New Roman" w:hAnsi="Times New Roman"/>
          <w:bCs/>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 </w:t>
      </w:r>
    </w:p>
    <w:p w14:paraId="0B16C143" w14:textId="178B5FBE"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2.4</w:t>
      </w:r>
      <w:r w:rsidR="0049458B" w:rsidRPr="000B75BF">
        <w:rPr>
          <w:rFonts w:ascii="Times New Roman" w:hAnsi="Times New Roman"/>
          <w:bCs/>
        </w:rPr>
        <w:t xml:space="preserve">. A nota fiscal ou instrumento de cobrança equivalente deverá ser obrigatoriamente acompanhado da comprovação da regularidade fiscal, constatada por meio de consulta on-line ao </w:t>
      </w:r>
      <w:proofErr w:type="spellStart"/>
      <w:r w:rsidR="0049458B" w:rsidRPr="000B75BF">
        <w:rPr>
          <w:rFonts w:ascii="Times New Roman" w:hAnsi="Times New Roman"/>
          <w:bCs/>
        </w:rPr>
        <w:t>Sicaf</w:t>
      </w:r>
      <w:proofErr w:type="spellEnd"/>
      <w:r w:rsidR="0049458B" w:rsidRPr="000B75BF">
        <w:rPr>
          <w:rFonts w:ascii="Times New Roman" w:hAnsi="Times New Roman"/>
          <w:bCs/>
        </w:rPr>
        <w:t xml:space="preserve"> ou, na impossibilidade de acesso ao referido Sistema, mediante consulta aos sítios eletrônicos oficiais ou à documentação mencionada no art. 68 da Lei nº 14.133, de 2021.</w:t>
      </w:r>
    </w:p>
    <w:p w14:paraId="0300E0D0" w14:textId="0B0621B4"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2.5</w:t>
      </w:r>
      <w:r w:rsidR="0049458B" w:rsidRPr="000B75BF">
        <w:rPr>
          <w:rFonts w:ascii="Times New Roman" w:hAnsi="Times New Roman"/>
          <w:bCs/>
        </w:rPr>
        <w:t xml:space="preserve">. A Administração deverá realizar consulta ao </w:t>
      </w:r>
      <w:proofErr w:type="spellStart"/>
      <w:r w:rsidR="0049458B" w:rsidRPr="000B75BF">
        <w:rPr>
          <w:rFonts w:ascii="Times New Roman" w:hAnsi="Times New Roman"/>
          <w:bCs/>
        </w:rPr>
        <w:t>Sicaf</w:t>
      </w:r>
      <w:proofErr w:type="spellEnd"/>
      <w:r w:rsidR="0049458B" w:rsidRPr="000B75BF">
        <w:rPr>
          <w:rFonts w:ascii="Times New Roman" w:hAnsi="Times New Roman"/>
          <w:bC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 </w:t>
      </w:r>
    </w:p>
    <w:p w14:paraId="53BD4B40" w14:textId="7030EBC5"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2.6</w:t>
      </w:r>
      <w:r w:rsidR="0049458B" w:rsidRPr="000B75BF">
        <w:rPr>
          <w:rFonts w:ascii="Times New Roman" w:hAnsi="Times New Roman"/>
          <w:bCs/>
        </w:rPr>
        <w:t xml:space="preserve">. Constatando-se, junto ao </w:t>
      </w:r>
      <w:proofErr w:type="spellStart"/>
      <w:r w:rsidR="0049458B" w:rsidRPr="000B75BF">
        <w:rPr>
          <w:rFonts w:ascii="Times New Roman" w:hAnsi="Times New Roman"/>
          <w:bCs/>
        </w:rPr>
        <w:t>Sicaf</w:t>
      </w:r>
      <w:proofErr w:type="spellEnd"/>
      <w:r w:rsidR="0049458B" w:rsidRPr="000B75BF">
        <w:rPr>
          <w:rFonts w:ascii="Times New Roman" w:hAnsi="Times New Roman"/>
          <w:bCs/>
        </w:rPr>
        <w:t xml:space="preserv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 </w:t>
      </w:r>
    </w:p>
    <w:p w14:paraId="1FFCBF3B" w14:textId="6D26BF35"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2.7</w:t>
      </w:r>
      <w:r w:rsidR="0049458B" w:rsidRPr="000B75BF">
        <w:rPr>
          <w:rFonts w:ascii="Times New Roman" w:hAnsi="Times New Roman"/>
          <w:bCs/>
        </w:rPr>
        <w:t>.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3E40F0E8" w14:textId="4CDE3734" w:rsidR="0049458B" w:rsidRPr="000B75BF" w:rsidRDefault="00B626BA" w:rsidP="0049458B">
      <w:pPr>
        <w:spacing w:after="0" w:line="360" w:lineRule="auto"/>
        <w:jc w:val="both"/>
        <w:rPr>
          <w:rFonts w:ascii="Times New Roman" w:hAnsi="Times New Roman"/>
          <w:bCs/>
        </w:rPr>
      </w:pPr>
      <w:r>
        <w:rPr>
          <w:rFonts w:ascii="Times New Roman" w:hAnsi="Times New Roman"/>
          <w:bCs/>
        </w:rPr>
        <w:lastRenderedPageBreak/>
        <w:t>9</w:t>
      </w:r>
      <w:r w:rsidR="0049458B" w:rsidRPr="000B75BF">
        <w:rPr>
          <w:rFonts w:ascii="Times New Roman" w:hAnsi="Times New Roman"/>
          <w:bCs/>
        </w:rPr>
        <w:t>.</w:t>
      </w:r>
      <w:r w:rsidR="0049458B">
        <w:rPr>
          <w:rFonts w:ascii="Times New Roman" w:hAnsi="Times New Roman"/>
          <w:bCs/>
        </w:rPr>
        <w:t>2.8</w:t>
      </w:r>
      <w:r w:rsidR="0049458B" w:rsidRPr="000B75BF">
        <w:rPr>
          <w:rFonts w:ascii="Times New Roman" w:hAnsi="Times New Roman"/>
          <w:bCs/>
        </w:rPr>
        <w:t>. Persistindo a irregularidade, o contratante deverá adotar as medidas necessárias à rescisão contratual nos autos do processo administrativo correspondente, assegurada ao contratado a ampla defesa.</w:t>
      </w:r>
    </w:p>
    <w:p w14:paraId="5C66D024" w14:textId="006BA512"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2.9</w:t>
      </w:r>
      <w:r w:rsidR="0049458B" w:rsidRPr="000B75BF">
        <w:rPr>
          <w:rFonts w:ascii="Times New Roman" w:hAnsi="Times New Roman"/>
          <w:bCs/>
        </w:rPr>
        <w:t xml:space="preserve">. Havendo a efetiva execução do objeto, os pagamentos serão realizados normalmente, até que se decida pela rescisão do contrato, caso o contratado não regularize sua situação junto ao </w:t>
      </w:r>
      <w:proofErr w:type="spellStart"/>
      <w:r w:rsidR="0049458B" w:rsidRPr="000B75BF">
        <w:rPr>
          <w:rFonts w:ascii="Times New Roman" w:hAnsi="Times New Roman"/>
          <w:bCs/>
        </w:rPr>
        <w:t>Sicaf</w:t>
      </w:r>
      <w:proofErr w:type="spellEnd"/>
      <w:r w:rsidR="0049458B" w:rsidRPr="000B75BF">
        <w:rPr>
          <w:rFonts w:ascii="Times New Roman" w:hAnsi="Times New Roman"/>
          <w:bCs/>
        </w:rPr>
        <w:t xml:space="preserve">. </w:t>
      </w:r>
    </w:p>
    <w:p w14:paraId="26C00244" w14:textId="77777777" w:rsidR="00A0345B" w:rsidRDefault="00A0345B" w:rsidP="00085D24">
      <w:pPr>
        <w:spacing w:after="0" w:line="360" w:lineRule="auto"/>
        <w:jc w:val="both"/>
        <w:rPr>
          <w:rFonts w:ascii="Times New Roman" w:hAnsi="Times New Roman"/>
          <w:b/>
          <w:bCs/>
        </w:rPr>
      </w:pPr>
    </w:p>
    <w:p w14:paraId="725F63AF" w14:textId="369F4E39" w:rsidR="00085D24" w:rsidRDefault="00B626BA" w:rsidP="00085D24">
      <w:pPr>
        <w:spacing w:after="0" w:line="360" w:lineRule="auto"/>
        <w:jc w:val="both"/>
        <w:rPr>
          <w:rFonts w:ascii="Times New Roman" w:hAnsi="Times New Roman"/>
        </w:rPr>
      </w:pPr>
      <w:r>
        <w:rPr>
          <w:rFonts w:ascii="Times New Roman" w:hAnsi="Times New Roman"/>
          <w:b/>
          <w:bCs/>
        </w:rPr>
        <w:t>9</w:t>
      </w:r>
      <w:r w:rsidR="0049458B" w:rsidRPr="0049458B">
        <w:rPr>
          <w:rFonts w:ascii="Times New Roman" w:hAnsi="Times New Roman"/>
          <w:b/>
          <w:bCs/>
        </w:rPr>
        <w:t xml:space="preserve">.3. </w:t>
      </w:r>
      <w:r w:rsidR="00085D24" w:rsidRPr="0049458B">
        <w:rPr>
          <w:rFonts w:ascii="Times New Roman" w:hAnsi="Times New Roman"/>
          <w:b/>
          <w:bCs/>
        </w:rPr>
        <w:t>Prazo de pagamento</w:t>
      </w:r>
      <w:r w:rsidR="00085D24" w:rsidRPr="0049458B">
        <w:rPr>
          <w:rFonts w:ascii="Times New Roman" w:hAnsi="Times New Roman"/>
        </w:rPr>
        <w:t xml:space="preserve"> </w:t>
      </w:r>
    </w:p>
    <w:p w14:paraId="394C6446" w14:textId="0CE9C035" w:rsidR="0049458B" w:rsidRPr="000B75BF" w:rsidRDefault="00B626BA" w:rsidP="0049458B">
      <w:pPr>
        <w:spacing w:after="0" w:line="360" w:lineRule="auto"/>
        <w:jc w:val="both"/>
        <w:rPr>
          <w:rFonts w:ascii="Times New Roman" w:hAnsi="Times New Roman"/>
          <w:bCs/>
        </w:rPr>
      </w:pPr>
      <w:r>
        <w:rPr>
          <w:rFonts w:ascii="Times New Roman" w:hAnsi="Times New Roman"/>
          <w:bCs/>
        </w:rPr>
        <w:t>8</w:t>
      </w:r>
      <w:r w:rsidR="0049458B">
        <w:rPr>
          <w:rFonts w:ascii="Times New Roman" w:hAnsi="Times New Roman"/>
          <w:bCs/>
        </w:rPr>
        <w:t>.3.1</w:t>
      </w:r>
      <w:r w:rsidR="0049458B" w:rsidRPr="000B75BF">
        <w:rPr>
          <w:rFonts w:ascii="Times New Roman" w:hAnsi="Times New Roman"/>
          <w:bCs/>
        </w:rPr>
        <w:t>. O pagamento será efetuado no prazo de até 30 (trinta) dias úteis contados da finalização da liquidação da despesa, conforme seção anterior, nos termos da Instrução Normativa Seges/ME nº 77, de 2022.</w:t>
      </w:r>
    </w:p>
    <w:p w14:paraId="42AF9ADC" w14:textId="34DE72C3"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Pr>
          <w:rFonts w:ascii="Times New Roman" w:hAnsi="Times New Roman"/>
          <w:bCs/>
        </w:rPr>
        <w:t>.3.2</w:t>
      </w:r>
      <w:r w:rsidR="0049458B" w:rsidRPr="000B75BF">
        <w:rPr>
          <w:rFonts w:ascii="Times New Roman" w:hAnsi="Times New Roman"/>
          <w:bCs/>
        </w:rPr>
        <w:t>. No caso de atraso pelo contratante, os valores devidos ao contratado serão atualizados monetariamente entre o termo final do prazo de pagamento até a data de sua efetiva realização, mediante aplicação do índice de correção monetária correspondente.</w:t>
      </w:r>
    </w:p>
    <w:p w14:paraId="5DC9A240" w14:textId="77777777" w:rsidR="0049458B" w:rsidRPr="0049458B" w:rsidRDefault="0049458B" w:rsidP="00085D24">
      <w:pPr>
        <w:spacing w:after="0" w:line="360" w:lineRule="auto"/>
        <w:jc w:val="both"/>
        <w:rPr>
          <w:rFonts w:ascii="Times New Roman" w:hAnsi="Times New Roman"/>
        </w:rPr>
      </w:pPr>
    </w:p>
    <w:p w14:paraId="64558194" w14:textId="78EAA412" w:rsidR="00085D24" w:rsidRPr="0049458B" w:rsidRDefault="00B626BA" w:rsidP="00085D24">
      <w:pPr>
        <w:spacing w:after="0" w:line="360" w:lineRule="auto"/>
        <w:jc w:val="both"/>
        <w:rPr>
          <w:rFonts w:ascii="Times New Roman" w:hAnsi="Times New Roman"/>
          <w:b/>
          <w:bCs/>
        </w:rPr>
      </w:pPr>
      <w:r>
        <w:rPr>
          <w:rFonts w:ascii="Times New Roman" w:hAnsi="Times New Roman"/>
          <w:b/>
          <w:bCs/>
        </w:rPr>
        <w:t>9</w:t>
      </w:r>
      <w:r w:rsidR="0049458B" w:rsidRPr="0049458B">
        <w:rPr>
          <w:rFonts w:ascii="Times New Roman" w:hAnsi="Times New Roman"/>
          <w:b/>
          <w:bCs/>
        </w:rPr>
        <w:t xml:space="preserve">.4. </w:t>
      </w:r>
      <w:r w:rsidR="00085D24" w:rsidRPr="0049458B">
        <w:rPr>
          <w:rFonts w:ascii="Times New Roman" w:hAnsi="Times New Roman"/>
          <w:b/>
          <w:bCs/>
        </w:rPr>
        <w:t>Forma de pagamento</w:t>
      </w:r>
    </w:p>
    <w:p w14:paraId="195D3383" w14:textId="10E391BC"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Pr>
          <w:rFonts w:ascii="Times New Roman" w:hAnsi="Times New Roman"/>
          <w:bCs/>
        </w:rPr>
        <w:t>.4.1</w:t>
      </w:r>
      <w:r w:rsidR="0049458B" w:rsidRPr="000B75BF">
        <w:rPr>
          <w:rFonts w:ascii="Times New Roman" w:hAnsi="Times New Roman"/>
          <w:bCs/>
        </w:rPr>
        <w:t xml:space="preserve">. O pagamento será realizado por meio de ordem bancária, para crédito em banco, agência e conta corrente indicados pelo contratado. </w:t>
      </w:r>
    </w:p>
    <w:p w14:paraId="278DE1D6" w14:textId="50F29860"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4.2</w:t>
      </w:r>
      <w:r w:rsidR="0049458B" w:rsidRPr="000B75BF">
        <w:rPr>
          <w:rFonts w:ascii="Times New Roman" w:hAnsi="Times New Roman"/>
          <w:bCs/>
        </w:rPr>
        <w:t xml:space="preserve">. Será considerada data do pagamento o dia que constar como emitida a ordem bancária para pagamento. </w:t>
      </w:r>
    </w:p>
    <w:p w14:paraId="091D9FE5" w14:textId="455118E3"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4.3</w:t>
      </w:r>
      <w:r w:rsidR="0049458B" w:rsidRPr="000B75BF">
        <w:rPr>
          <w:rFonts w:ascii="Times New Roman" w:hAnsi="Times New Roman"/>
          <w:bCs/>
        </w:rPr>
        <w:t>. Quando o pagamento, será efetuada a retenção tributária prevista na legislação aplicável.</w:t>
      </w:r>
    </w:p>
    <w:p w14:paraId="508BBCCD" w14:textId="27290903" w:rsidR="0049458B" w:rsidRPr="000B75BF"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4.4</w:t>
      </w:r>
      <w:r w:rsidR="0049458B" w:rsidRPr="000B75BF">
        <w:rPr>
          <w:rFonts w:ascii="Times New Roman" w:hAnsi="Times New Roman"/>
          <w:bCs/>
        </w:rPr>
        <w:t xml:space="preserve">. Independentemente do percentual de tributo inserido na planilha, quando houver, serão retidos na fonte, quando da realização do pagamento, os percentuais estabelecidos na legislação vigente. </w:t>
      </w:r>
    </w:p>
    <w:p w14:paraId="1BD6EF8C" w14:textId="5C676022"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4.5</w:t>
      </w:r>
      <w:r w:rsidR="0049458B" w:rsidRPr="000B75BF">
        <w:rPr>
          <w:rFonts w:ascii="Times New Roman" w:hAnsi="Times New Roman"/>
          <w:bCs/>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1FB096FE" w14:textId="5C3A943A"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Pr>
          <w:rFonts w:ascii="Times New Roman" w:hAnsi="Times New Roman"/>
          <w:bCs/>
        </w:rPr>
        <w:t xml:space="preserve">.4.6. </w:t>
      </w:r>
      <w:r w:rsidR="0049458B" w:rsidRPr="002A55DD">
        <w:rPr>
          <w:rFonts w:ascii="Times New Roman" w:hAnsi="Times New Roman"/>
          <w:bCs/>
        </w:rPr>
        <w:t xml:space="preserve">Será adotado o mecanismo de remuneração por resultado como medição para fins de gestão contratual. O pagamento a contratada será efetuado de acordo com </w:t>
      </w:r>
      <w:r w:rsidR="0049458B">
        <w:rPr>
          <w:rFonts w:ascii="Times New Roman" w:hAnsi="Times New Roman"/>
          <w:bCs/>
        </w:rPr>
        <w:t>a confirmação</w:t>
      </w:r>
      <w:r w:rsidR="0049458B" w:rsidRPr="002A55DD">
        <w:rPr>
          <w:rFonts w:ascii="Times New Roman" w:hAnsi="Times New Roman"/>
          <w:bCs/>
        </w:rPr>
        <w:t xml:space="preserve"> d</w:t>
      </w:r>
      <w:r w:rsidR="0049458B">
        <w:rPr>
          <w:rFonts w:ascii="Times New Roman" w:hAnsi="Times New Roman"/>
          <w:bCs/>
        </w:rPr>
        <w:t>as</w:t>
      </w:r>
      <w:r w:rsidR="0049458B" w:rsidRPr="002A55DD">
        <w:rPr>
          <w:rFonts w:ascii="Times New Roman" w:hAnsi="Times New Roman"/>
          <w:bCs/>
        </w:rPr>
        <w:t xml:space="preserve"> inscrições</w:t>
      </w:r>
      <w:r w:rsidR="0049458B">
        <w:rPr>
          <w:rFonts w:ascii="Times New Roman" w:hAnsi="Times New Roman"/>
          <w:bCs/>
        </w:rPr>
        <w:t xml:space="preserve"> realizadas e certificados emitidos</w:t>
      </w:r>
      <w:r w:rsidR="0049458B" w:rsidRPr="002A55DD">
        <w:rPr>
          <w:rFonts w:ascii="Times New Roman" w:hAnsi="Times New Roman"/>
          <w:bCs/>
        </w:rPr>
        <w:t>.</w:t>
      </w:r>
    </w:p>
    <w:p w14:paraId="549D4C8A" w14:textId="2C2F39C1"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6A43DF">
        <w:rPr>
          <w:rFonts w:ascii="Times New Roman" w:hAnsi="Times New Roman"/>
          <w:bCs/>
        </w:rPr>
        <w:t>.</w:t>
      </w:r>
      <w:r w:rsidR="0049458B">
        <w:rPr>
          <w:rFonts w:ascii="Times New Roman" w:hAnsi="Times New Roman"/>
          <w:bCs/>
        </w:rPr>
        <w:t>4.7</w:t>
      </w:r>
      <w:r w:rsidR="0049458B" w:rsidRPr="006A43DF">
        <w:rPr>
          <w:rFonts w:ascii="Times New Roman" w:hAnsi="Times New Roman"/>
          <w:bCs/>
        </w:rPr>
        <w:t xml:space="preserve">. O pagamento será realizado em </w:t>
      </w:r>
      <w:r w:rsidR="0049458B">
        <w:rPr>
          <w:rFonts w:ascii="Times New Roman" w:hAnsi="Times New Roman"/>
          <w:bCs/>
        </w:rPr>
        <w:t>parcela única.</w:t>
      </w:r>
    </w:p>
    <w:p w14:paraId="318E21CD" w14:textId="17486A3D" w:rsidR="0049458B" w:rsidRPr="000B75BF" w:rsidRDefault="00B626BA" w:rsidP="0049458B">
      <w:pPr>
        <w:spacing w:after="0" w:line="360" w:lineRule="auto"/>
        <w:jc w:val="both"/>
        <w:rPr>
          <w:rFonts w:ascii="Times New Roman" w:hAnsi="Times New Roman"/>
          <w:bCs/>
        </w:rPr>
      </w:pPr>
      <w:r>
        <w:rPr>
          <w:rFonts w:ascii="Times New Roman" w:hAnsi="Times New Roman"/>
          <w:bCs/>
        </w:rPr>
        <w:lastRenderedPageBreak/>
        <w:t>9</w:t>
      </w:r>
      <w:r w:rsidR="0049458B" w:rsidRPr="000B75BF">
        <w:rPr>
          <w:rFonts w:ascii="Times New Roman" w:hAnsi="Times New Roman"/>
          <w:bCs/>
        </w:rPr>
        <w:t>.</w:t>
      </w:r>
      <w:r w:rsidR="0049458B">
        <w:rPr>
          <w:rFonts w:ascii="Times New Roman" w:hAnsi="Times New Roman"/>
          <w:bCs/>
        </w:rPr>
        <w:t>4.8</w:t>
      </w:r>
      <w:r w:rsidR="0049458B" w:rsidRPr="000B75BF">
        <w:rPr>
          <w:rFonts w:ascii="Times New Roman" w:hAnsi="Times New Roman"/>
          <w:bCs/>
        </w:rPr>
        <w:t>. O documento de cobrança será apresentado a Secretaria Municipal de Educação, Cultura, Inclusão, Ciência e Tecnologia para ser atestado por dois funcionários.</w:t>
      </w:r>
    </w:p>
    <w:p w14:paraId="34B37CE1" w14:textId="18BD36CF"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sidRPr="000B75BF">
        <w:rPr>
          <w:rFonts w:ascii="Times New Roman" w:hAnsi="Times New Roman"/>
          <w:bCs/>
        </w:rPr>
        <w:t>.</w:t>
      </w:r>
      <w:r w:rsidR="0049458B">
        <w:rPr>
          <w:rFonts w:ascii="Times New Roman" w:hAnsi="Times New Roman"/>
          <w:bCs/>
        </w:rPr>
        <w:t>4.9</w:t>
      </w:r>
      <w:r w:rsidR="0049458B" w:rsidRPr="000B75BF">
        <w:rPr>
          <w:rFonts w:ascii="Times New Roman" w:hAnsi="Times New Roman"/>
          <w:bCs/>
        </w:rPr>
        <w:t>. O prazo para pagamento é de até 30 (trinta) dias, contados a partir da data da emissão da Nota Fiscal devidamente atestada e sua entrega na Secretaria Municipal de Finanças.</w:t>
      </w:r>
    </w:p>
    <w:p w14:paraId="64CAA18C" w14:textId="07EF985A" w:rsidR="0049458B" w:rsidRDefault="00B626BA" w:rsidP="0049458B">
      <w:pPr>
        <w:spacing w:after="0" w:line="360" w:lineRule="auto"/>
        <w:jc w:val="both"/>
        <w:rPr>
          <w:rFonts w:ascii="Times New Roman" w:hAnsi="Times New Roman"/>
          <w:bCs/>
        </w:rPr>
      </w:pPr>
      <w:r>
        <w:rPr>
          <w:rFonts w:ascii="Times New Roman" w:hAnsi="Times New Roman"/>
          <w:bCs/>
        </w:rPr>
        <w:t>9</w:t>
      </w:r>
      <w:r w:rsidR="0049458B">
        <w:rPr>
          <w:rFonts w:ascii="Times New Roman" w:hAnsi="Times New Roman"/>
          <w:bCs/>
        </w:rPr>
        <w:t xml:space="preserve">.4.10. O pagamento será realizado em parcela única, de acordo com os certificados emitidos. </w:t>
      </w:r>
    </w:p>
    <w:p w14:paraId="061482D3" w14:textId="77777777" w:rsidR="00A0345B" w:rsidRPr="00701B08" w:rsidRDefault="00A0345B" w:rsidP="00085D24">
      <w:pPr>
        <w:spacing w:after="0" w:line="360" w:lineRule="auto"/>
        <w:jc w:val="both"/>
        <w:rPr>
          <w:rFonts w:ascii="Times New Roman" w:hAnsi="Times New Roman"/>
          <w:b/>
          <w:bCs/>
          <w:highlight w:val="cyan"/>
        </w:rPr>
      </w:pPr>
    </w:p>
    <w:p w14:paraId="780BB9C5" w14:textId="77777777" w:rsidR="00A936C3" w:rsidRPr="009324B7" w:rsidRDefault="00A936C3" w:rsidP="00CA26F6">
      <w:pPr>
        <w:pStyle w:val="PargrafodaLista"/>
        <w:numPr>
          <w:ilvl w:val="0"/>
          <w:numId w:val="1"/>
        </w:numPr>
        <w:spacing w:after="0" w:line="360" w:lineRule="auto"/>
        <w:jc w:val="both"/>
        <w:rPr>
          <w:rFonts w:ascii="Times New Roman" w:hAnsi="Times New Roman"/>
          <w:b/>
        </w:rPr>
      </w:pPr>
      <w:r w:rsidRPr="009324B7">
        <w:rPr>
          <w:rFonts w:ascii="Times New Roman" w:hAnsi="Times New Roman"/>
          <w:b/>
        </w:rPr>
        <w:t xml:space="preserve">FORMA E CRITÉRIO DE SELEÇÃO DO FORNECEDOR </w:t>
      </w:r>
    </w:p>
    <w:p w14:paraId="55880BE4" w14:textId="3A1049A0" w:rsidR="00085D24" w:rsidRDefault="009324B7" w:rsidP="00CA26F6">
      <w:pPr>
        <w:spacing w:after="0" w:line="360" w:lineRule="auto"/>
        <w:jc w:val="both"/>
        <w:rPr>
          <w:rFonts w:ascii="Times New Roman" w:hAnsi="Times New Roman"/>
          <w:b/>
          <w:bCs/>
        </w:rPr>
      </w:pPr>
      <w:r>
        <w:rPr>
          <w:rFonts w:ascii="Times New Roman" w:hAnsi="Times New Roman"/>
          <w:b/>
          <w:bCs/>
        </w:rPr>
        <w:t>1</w:t>
      </w:r>
      <w:r w:rsidR="00B626BA">
        <w:rPr>
          <w:rFonts w:ascii="Times New Roman" w:hAnsi="Times New Roman"/>
          <w:b/>
          <w:bCs/>
        </w:rPr>
        <w:t>0</w:t>
      </w:r>
      <w:r>
        <w:rPr>
          <w:rFonts w:ascii="Times New Roman" w:hAnsi="Times New Roman"/>
          <w:b/>
          <w:bCs/>
        </w:rPr>
        <w:t xml:space="preserve">.1. </w:t>
      </w:r>
      <w:r w:rsidR="00085D24" w:rsidRPr="009324B7">
        <w:rPr>
          <w:rFonts w:ascii="Times New Roman" w:hAnsi="Times New Roman"/>
          <w:b/>
          <w:bCs/>
        </w:rPr>
        <w:t>Forma de seleção e critério de julgamento da proposta</w:t>
      </w:r>
    </w:p>
    <w:p w14:paraId="161AB31B" w14:textId="042DDAEA" w:rsidR="009324B7" w:rsidRDefault="009324B7" w:rsidP="009324B7">
      <w:pPr>
        <w:spacing w:after="0" w:line="360" w:lineRule="auto"/>
        <w:jc w:val="both"/>
        <w:rPr>
          <w:rFonts w:ascii="Times New Roman" w:hAnsi="Times New Roman"/>
        </w:rPr>
      </w:pPr>
      <w:r w:rsidRPr="00133672">
        <w:rPr>
          <w:rFonts w:ascii="Times New Roman" w:hAnsi="Times New Roman"/>
        </w:rPr>
        <w:t>1</w:t>
      </w:r>
      <w:r w:rsidR="00B626BA">
        <w:rPr>
          <w:rFonts w:ascii="Times New Roman" w:hAnsi="Times New Roman"/>
        </w:rPr>
        <w:t>0</w:t>
      </w:r>
      <w:r w:rsidRPr="00133672">
        <w:rPr>
          <w:rFonts w:ascii="Times New Roman" w:hAnsi="Times New Roman"/>
        </w:rPr>
        <w:t xml:space="preserve">.1.1. O fornecedor será selecionado por meio de licitação, na modalidade pregão, em sua forma eletrônica, adotando-se o critério de julgamento pelo menor preço </w:t>
      </w:r>
      <w:r>
        <w:rPr>
          <w:rFonts w:ascii="Times New Roman" w:hAnsi="Times New Roman"/>
        </w:rPr>
        <w:t>por item</w:t>
      </w:r>
      <w:r w:rsidRPr="00133672">
        <w:rPr>
          <w:rFonts w:ascii="Times New Roman" w:hAnsi="Times New Roman"/>
        </w:rPr>
        <w:t>, observa</w:t>
      </w:r>
      <w:r>
        <w:rPr>
          <w:rFonts w:ascii="Times New Roman" w:hAnsi="Times New Roman"/>
        </w:rPr>
        <w:t>n</w:t>
      </w:r>
      <w:r w:rsidRPr="00133672">
        <w:rPr>
          <w:rFonts w:ascii="Times New Roman" w:hAnsi="Times New Roman"/>
        </w:rPr>
        <w:t>do os prazos, condições e especificações estabelecidos neste Termo de Referência e no Edital.</w:t>
      </w:r>
    </w:p>
    <w:p w14:paraId="3A6B32E8" w14:textId="77777777" w:rsidR="009324B7" w:rsidRPr="009324B7" w:rsidRDefault="009324B7" w:rsidP="00CA26F6">
      <w:pPr>
        <w:spacing w:after="0" w:line="360" w:lineRule="auto"/>
        <w:jc w:val="both"/>
        <w:rPr>
          <w:rFonts w:ascii="Times New Roman" w:hAnsi="Times New Roman"/>
          <w:b/>
          <w:bCs/>
        </w:rPr>
      </w:pPr>
    </w:p>
    <w:p w14:paraId="3E2B9460" w14:textId="0FC29AE1" w:rsidR="00085D24" w:rsidRDefault="009324B7" w:rsidP="00CA26F6">
      <w:pPr>
        <w:spacing w:after="0" w:line="360" w:lineRule="auto"/>
        <w:jc w:val="both"/>
        <w:rPr>
          <w:rFonts w:ascii="Times New Roman" w:hAnsi="Times New Roman"/>
          <w:b/>
          <w:bCs/>
        </w:rPr>
      </w:pPr>
      <w:r>
        <w:rPr>
          <w:rFonts w:ascii="Times New Roman" w:hAnsi="Times New Roman"/>
          <w:b/>
          <w:bCs/>
        </w:rPr>
        <w:t>1</w:t>
      </w:r>
      <w:r w:rsidR="00B626BA">
        <w:rPr>
          <w:rFonts w:ascii="Times New Roman" w:hAnsi="Times New Roman"/>
          <w:b/>
          <w:bCs/>
        </w:rPr>
        <w:t>0</w:t>
      </w:r>
      <w:r>
        <w:rPr>
          <w:rFonts w:ascii="Times New Roman" w:hAnsi="Times New Roman"/>
          <w:b/>
          <w:bCs/>
        </w:rPr>
        <w:t xml:space="preserve">.2. </w:t>
      </w:r>
      <w:r w:rsidR="00085D24" w:rsidRPr="009324B7">
        <w:rPr>
          <w:rFonts w:ascii="Times New Roman" w:hAnsi="Times New Roman"/>
          <w:b/>
          <w:bCs/>
        </w:rPr>
        <w:t>Exigências de Habilitação</w:t>
      </w:r>
    </w:p>
    <w:p w14:paraId="41CF178D" w14:textId="1808F52B" w:rsidR="009324B7" w:rsidRDefault="00B626BA" w:rsidP="009324B7">
      <w:pPr>
        <w:spacing w:after="0" w:line="360" w:lineRule="auto"/>
        <w:jc w:val="both"/>
        <w:rPr>
          <w:rFonts w:ascii="Times New Roman" w:hAnsi="Times New Roman"/>
        </w:rPr>
      </w:pPr>
      <w:r>
        <w:rPr>
          <w:rFonts w:ascii="Times New Roman" w:hAnsi="Times New Roman"/>
        </w:rPr>
        <w:t>10</w:t>
      </w:r>
      <w:r w:rsidR="009324B7">
        <w:rPr>
          <w:rFonts w:ascii="Times New Roman" w:hAnsi="Times New Roman"/>
        </w:rPr>
        <w:t>.2.1.</w:t>
      </w:r>
      <w:r w:rsidR="009324B7" w:rsidRPr="008C57C0">
        <w:rPr>
          <w:rFonts w:ascii="Times New Roman" w:hAnsi="Times New Roman"/>
        </w:rPr>
        <w:t xml:space="preserve"> Para fins de habilitação, deverá o licitante comprovar os seguintes requisitos:</w:t>
      </w:r>
    </w:p>
    <w:p w14:paraId="117B2533" w14:textId="77777777" w:rsidR="009324B7" w:rsidRPr="009324B7" w:rsidRDefault="009324B7" w:rsidP="00CA26F6">
      <w:pPr>
        <w:spacing w:after="0" w:line="360" w:lineRule="auto"/>
        <w:jc w:val="both"/>
        <w:rPr>
          <w:rFonts w:ascii="Times New Roman" w:hAnsi="Times New Roman"/>
          <w:b/>
          <w:bCs/>
        </w:rPr>
      </w:pPr>
    </w:p>
    <w:p w14:paraId="32A2EADE" w14:textId="4EF7E82C" w:rsidR="00085D24" w:rsidRDefault="009324B7" w:rsidP="00CA26F6">
      <w:pPr>
        <w:spacing w:after="0" w:line="360" w:lineRule="auto"/>
        <w:jc w:val="both"/>
        <w:rPr>
          <w:rFonts w:ascii="Times New Roman" w:hAnsi="Times New Roman"/>
          <w:b/>
          <w:bCs/>
        </w:rPr>
      </w:pPr>
      <w:r>
        <w:rPr>
          <w:rFonts w:ascii="Times New Roman" w:hAnsi="Times New Roman"/>
          <w:b/>
          <w:bCs/>
        </w:rPr>
        <w:t>1</w:t>
      </w:r>
      <w:r w:rsidR="00B626BA">
        <w:rPr>
          <w:rFonts w:ascii="Times New Roman" w:hAnsi="Times New Roman"/>
          <w:b/>
          <w:bCs/>
        </w:rPr>
        <w:t>0</w:t>
      </w:r>
      <w:r>
        <w:rPr>
          <w:rFonts w:ascii="Times New Roman" w:hAnsi="Times New Roman"/>
          <w:b/>
          <w:bCs/>
        </w:rPr>
        <w:t xml:space="preserve">.3. </w:t>
      </w:r>
      <w:r w:rsidR="00085D24" w:rsidRPr="009324B7">
        <w:rPr>
          <w:rFonts w:ascii="Times New Roman" w:hAnsi="Times New Roman"/>
          <w:b/>
          <w:bCs/>
        </w:rPr>
        <w:t>Habilitação Jurídica</w:t>
      </w:r>
    </w:p>
    <w:p w14:paraId="4099C87A" w14:textId="723D6D57"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.3.1</w:t>
      </w:r>
      <w:r w:rsidRPr="008C57C0">
        <w:rPr>
          <w:rFonts w:ascii="Times New Roman" w:hAnsi="Times New Roman"/>
        </w:rPr>
        <w:t>. No caso de empresário individual, inscrição no Registro Público de Empresas Mercantis, a cargo da Junta Comercial da respectiva sede.</w:t>
      </w:r>
    </w:p>
    <w:p w14:paraId="66ACB793" w14:textId="2DA5483A"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.3.2</w:t>
      </w:r>
      <w:r w:rsidRPr="008C57C0">
        <w:rPr>
          <w:rFonts w:ascii="Times New Roman" w:hAnsi="Times New Roman"/>
        </w:rPr>
        <w:t xml:space="preserve">. Em se tratando de Microempreendedor Individual – MEI: Certificado da Condição de Microempreendedor Individual - CCMEI, cuja aceitação ficará condicionada à verificação da autenticidade no sítio </w:t>
      </w:r>
      <w:hyperlink r:id="rId9" w:history="1">
        <w:r w:rsidRPr="008C57C0">
          <w:rPr>
            <w:rFonts w:ascii="Times New Roman" w:hAnsi="Times New Roman"/>
          </w:rPr>
          <w:t>www.portaldoempreendedor.gov.br</w:t>
        </w:r>
      </w:hyperlink>
      <w:r w:rsidRPr="008C57C0">
        <w:rPr>
          <w:rFonts w:ascii="Times New Roman" w:hAnsi="Times New Roman"/>
        </w:rPr>
        <w:t>.</w:t>
      </w:r>
    </w:p>
    <w:p w14:paraId="0B0B78A5" w14:textId="36952709"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.3.3</w:t>
      </w:r>
      <w:r w:rsidRPr="008C57C0">
        <w:rPr>
          <w:rFonts w:ascii="Times New Roman" w:hAnsi="Times New Roman"/>
        </w:rPr>
        <w:t>.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21FF72E" w14:textId="1DA67EDA"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.3.4</w:t>
      </w:r>
      <w:r w:rsidRPr="008C57C0">
        <w:rPr>
          <w:rFonts w:ascii="Times New Roman" w:hAnsi="Times New Roman"/>
        </w:rPr>
        <w:t>. Inscrição no Registro Público de Empresas Mercantis onde opera, com averbação no Registro onde tem sede a matriz, no caso de ser o participante sucursal, filial ou agência.</w:t>
      </w:r>
    </w:p>
    <w:p w14:paraId="2F5A841E" w14:textId="70429361"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.3.5</w:t>
      </w:r>
      <w:r w:rsidRPr="008C57C0">
        <w:rPr>
          <w:rFonts w:ascii="Times New Roman" w:hAnsi="Times New Roman"/>
        </w:rPr>
        <w:t>. No caso de sociedade simples: inscrição do ato constitutivo no Registro Civil das Pessoas Jurídicas do local de sua sede, acompanhada de prova da indicação dos seus administradores.</w:t>
      </w:r>
    </w:p>
    <w:p w14:paraId="3E8B35A9" w14:textId="0146DBFA" w:rsidR="009324B7" w:rsidRPr="008C57C0"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.3.6</w:t>
      </w:r>
      <w:r w:rsidRPr="008C57C0">
        <w:rPr>
          <w:rFonts w:ascii="Times New Roman" w:hAnsi="Times New Roman"/>
        </w:rPr>
        <w:t>. Decreto de autorização, em se tratando de sociedade empresária estrangeira em funcionamento no País.</w:t>
      </w:r>
    </w:p>
    <w:p w14:paraId="7D966829" w14:textId="25C9F42B" w:rsidR="009324B7" w:rsidRDefault="009324B7" w:rsidP="009324B7">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.3.7</w:t>
      </w:r>
      <w:r w:rsidRPr="008C57C0">
        <w:rPr>
          <w:rFonts w:ascii="Times New Roman" w:hAnsi="Times New Roman"/>
        </w:rPr>
        <w:t>. Os documentos acima deverão estar acompanhados de todas as alterações ou da consolidação respectiva.</w:t>
      </w:r>
    </w:p>
    <w:p w14:paraId="28908249" w14:textId="77777777" w:rsidR="009324B7" w:rsidRPr="009324B7" w:rsidRDefault="009324B7" w:rsidP="00CA26F6">
      <w:pPr>
        <w:spacing w:after="0" w:line="360" w:lineRule="auto"/>
        <w:jc w:val="both"/>
        <w:rPr>
          <w:rFonts w:ascii="Times New Roman" w:hAnsi="Times New Roman"/>
          <w:b/>
          <w:bCs/>
        </w:rPr>
      </w:pPr>
    </w:p>
    <w:p w14:paraId="0573D12C" w14:textId="1E8008E9" w:rsidR="00085D24" w:rsidRDefault="009324B7" w:rsidP="00CA26F6">
      <w:pPr>
        <w:spacing w:after="0" w:line="360" w:lineRule="auto"/>
        <w:jc w:val="both"/>
        <w:rPr>
          <w:rFonts w:ascii="Times New Roman" w:hAnsi="Times New Roman"/>
          <w:b/>
          <w:bCs/>
        </w:rPr>
      </w:pPr>
      <w:r>
        <w:rPr>
          <w:rFonts w:ascii="Times New Roman" w:hAnsi="Times New Roman"/>
          <w:b/>
          <w:bCs/>
        </w:rPr>
        <w:lastRenderedPageBreak/>
        <w:t>1</w:t>
      </w:r>
      <w:r w:rsidR="00B626BA">
        <w:rPr>
          <w:rFonts w:ascii="Times New Roman" w:hAnsi="Times New Roman"/>
          <w:b/>
          <w:bCs/>
        </w:rPr>
        <w:t>0</w:t>
      </w:r>
      <w:r>
        <w:rPr>
          <w:rFonts w:ascii="Times New Roman" w:hAnsi="Times New Roman"/>
          <w:b/>
          <w:bCs/>
        </w:rPr>
        <w:t xml:space="preserve">.4. </w:t>
      </w:r>
      <w:r w:rsidR="00085D24" w:rsidRPr="009324B7">
        <w:rPr>
          <w:rFonts w:ascii="Times New Roman" w:hAnsi="Times New Roman"/>
          <w:b/>
          <w:bCs/>
        </w:rPr>
        <w:t>Habilitação Fiscal, Social e Trabalhista</w:t>
      </w:r>
    </w:p>
    <w:p w14:paraId="2DAE91F2" w14:textId="7CF2886C"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.4.1</w:t>
      </w:r>
      <w:r w:rsidRPr="008C57C0">
        <w:rPr>
          <w:rFonts w:ascii="Times New Roman" w:hAnsi="Times New Roman"/>
        </w:rPr>
        <w:t>. Prova de inscrição no Cadastro Nacional de Pessoas Jurídicas ou no Cadastro de Pessoas Físicas, conforme o caso.</w:t>
      </w:r>
    </w:p>
    <w:p w14:paraId="1D21CE80" w14:textId="69E29CE1"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.4.2</w:t>
      </w:r>
      <w:r w:rsidRPr="008C57C0">
        <w:rPr>
          <w:rFonts w:ascii="Times New Roman" w:hAnsi="Times New Roman"/>
        </w:rPr>
        <w:t>.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4FBD952" w14:textId="3B6988E2"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.4.3</w:t>
      </w:r>
      <w:r w:rsidRPr="008C57C0">
        <w:rPr>
          <w:rFonts w:ascii="Times New Roman" w:hAnsi="Times New Roman"/>
        </w:rPr>
        <w:t>. Prova de regularidade com o Fundo de Garantia do Tempo de Serviço (FGTS).</w:t>
      </w:r>
    </w:p>
    <w:p w14:paraId="3CCCE9F1" w14:textId="704F80F7"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.4.4</w:t>
      </w:r>
      <w:r w:rsidRPr="008C57C0">
        <w:rPr>
          <w:rFonts w:ascii="Times New Roman" w:hAnsi="Times New Roman"/>
        </w:rPr>
        <w:t>.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C37A383" w14:textId="44526C44"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.4.5</w:t>
      </w:r>
      <w:r w:rsidRPr="008C57C0">
        <w:rPr>
          <w:rFonts w:ascii="Times New Roman" w:hAnsi="Times New Roman"/>
        </w:rPr>
        <w:t>. Prova de inscrição no cadastro de contribuintes estadual e/ou municipal, relativo ao domicílio ou sede do fornecedor, pertinente ao seu ramo de atividade e compatível com o objeto contratual.</w:t>
      </w:r>
    </w:p>
    <w:p w14:paraId="1D888DB7" w14:textId="720A21AC"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.4.6</w:t>
      </w:r>
      <w:r w:rsidRPr="008C57C0">
        <w:rPr>
          <w:rFonts w:ascii="Times New Roman" w:hAnsi="Times New Roman"/>
        </w:rPr>
        <w:t>. Prova de regularidade com a Fazenda Estadual e/ou Municipal do domicílio ou sede do fornecedor, relativa à atividade em cujo exercício contrata ou concorre.</w:t>
      </w:r>
    </w:p>
    <w:p w14:paraId="1AB17701" w14:textId="5ACD014F" w:rsidR="0043408A"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.4.7</w:t>
      </w:r>
      <w:r w:rsidRPr="008C57C0">
        <w:rPr>
          <w:rFonts w:ascii="Times New Roman" w:hAnsi="Times New Roman"/>
        </w:rPr>
        <w:t>. Caso o fornecedor seja considerado isento dos tributos estaduais ou municipais relacionados ao objeto contratual, deverá comprovar tal condição mediante a apresentação de declaração da Fazenda respectiva do seu domicílio ou sede, ou outra equivalente, na forma da lei.</w:t>
      </w:r>
    </w:p>
    <w:p w14:paraId="49558889" w14:textId="77777777" w:rsidR="0043408A" w:rsidRPr="009324B7" w:rsidRDefault="0043408A" w:rsidP="00CA26F6">
      <w:pPr>
        <w:spacing w:after="0" w:line="360" w:lineRule="auto"/>
        <w:jc w:val="both"/>
        <w:rPr>
          <w:rFonts w:ascii="Times New Roman" w:hAnsi="Times New Roman"/>
          <w:b/>
          <w:bCs/>
        </w:rPr>
      </w:pPr>
    </w:p>
    <w:p w14:paraId="25531461" w14:textId="03D4B750" w:rsidR="00085D24" w:rsidRDefault="009324B7" w:rsidP="00CA26F6">
      <w:pPr>
        <w:spacing w:after="0" w:line="360" w:lineRule="auto"/>
        <w:jc w:val="both"/>
        <w:rPr>
          <w:rFonts w:ascii="Times New Roman" w:hAnsi="Times New Roman"/>
          <w:b/>
          <w:bCs/>
        </w:rPr>
      </w:pPr>
      <w:r>
        <w:rPr>
          <w:rFonts w:ascii="Times New Roman" w:hAnsi="Times New Roman"/>
          <w:b/>
          <w:bCs/>
        </w:rPr>
        <w:t>1</w:t>
      </w:r>
      <w:r w:rsidR="00B626BA">
        <w:rPr>
          <w:rFonts w:ascii="Times New Roman" w:hAnsi="Times New Roman"/>
          <w:b/>
          <w:bCs/>
        </w:rPr>
        <w:t>0</w:t>
      </w:r>
      <w:r>
        <w:rPr>
          <w:rFonts w:ascii="Times New Roman" w:hAnsi="Times New Roman"/>
          <w:b/>
          <w:bCs/>
        </w:rPr>
        <w:t xml:space="preserve">.5. </w:t>
      </w:r>
      <w:r w:rsidR="00085D24" w:rsidRPr="009324B7">
        <w:rPr>
          <w:rFonts w:ascii="Times New Roman" w:hAnsi="Times New Roman"/>
          <w:b/>
          <w:bCs/>
        </w:rPr>
        <w:t>Qualificação Econômico-Financeira</w:t>
      </w:r>
    </w:p>
    <w:p w14:paraId="238E579D" w14:textId="344C73D0"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.5.1</w:t>
      </w:r>
      <w:r w:rsidRPr="008C57C0">
        <w:rPr>
          <w:rFonts w:ascii="Times New Roman" w:hAnsi="Times New Roman"/>
        </w:rPr>
        <w:t>. Certidão negativa de falência expedida pelo distribuidor da sede do fornecedor.</w:t>
      </w:r>
    </w:p>
    <w:p w14:paraId="26C3F85B" w14:textId="4FF38688"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.5.2</w:t>
      </w:r>
      <w:r w:rsidRPr="008C57C0">
        <w:rPr>
          <w:rFonts w:ascii="Times New Roman" w:hAnsi="Times New Roman"/>
        </w:rPr>
        <w:t>. Balanço patrimonial, demonstração de resultado de exercício e demais demonstrações contábeis dos 2 (dois) últimos exercícios sociais.</w:t>
      </w:r>
    </w:p>
    <w:p w14:paraId="471B7820" w14:textId="6E15B2AE"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.5.2</w:t>
      </w:r>
      <w:r w:rsidRPr="008C57C0">
        <w:rPr>
          <w:rFonts w:ascii="Times New Roman" w:hAnsi="Times New Roman"/>
        </w:rPr>
        <w:t>.1. As empresas criadas no exercício financeiro da dispensa deverão atender a todas as exigências da habilitação e poderão substituir os demonstrativos contábeis pelo balanço de abertura.</w:t>
      </w:r>
    </w:p>
    <w:p w14:paraId="03DC3EE4" w14:textId="02211079"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.5.2</w:t>
      </w:r>
      <w:r w:rsidRPr="008C57C0">
        <w:rPr>
          <w:rFonts w:ascii="Times New Roman" w:hAnsi="Times New Roman"/>
        </w:rPr>
        <w:t>.2. Os documentos referidos acima limitar-se-ão ao último exercício no caso de a pessoa jurídica ter sido constituída há menos de 2 (dois) anos.</w:t>
      </w:r>
    </w:p>
    <w:p w14:paraId="33656D72" w14:textId="0C081845"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.5.2</w:t>
      </w:r>
      <w:r w:rsidRPr="008C57C0">
        <w:rPr>
          <w:rFonts w:ascii="Times New Roman" w:hAnsi="Times New Roman"/>
        </w:rPr>
        <w:t xml:space="preserve">.3. Caso o fornecedor seja </w:t>
      </w:r>
      <w:proofErr w:type="gramStart"/>
      <w:r w:rsidRPr="008C57C0">
        <w:rPr>
          <w:rFonts w:ascii="Times New Roman" w:hAnsi="Times New Roman"/>
        </w:rPr>
        <w:t>cooperativa</w:t>
      </w:r>
      <w:proofErr w:type="gramEnd"/>
      <w:r w:rsidRPr="008C57C0">
        <w:rPr>
          <w:rFonts w:ascii="Times New Roman" w:hAnsi="Times New Roman"/>
        </w:rPr>
        <w:t>, tais documentos deverão ser acompanhados da última auditoria contábil-financeira, conforme dispõe o artigo 112 da Lei nº 5.764, de 1971, ou de uma declaração, sob as penas da lei, de que tal auditoria não foi exigida pelo órgão fiscalizador.</w:t>
      </w:r>
    </w:p>
    <w:p w14:paraId="5B327A5B" w14:textId="3578F8DB" w:rsidR="0043408A" w:rsidRPr="008C57C0" w:rsidRDefault="0043408A" w:rsidP="0043408A">
      <w:pPr>
        <w:spacing w:after="0" w:line="360" w:lineRule="auto"/>
        <w:jc w:val="both"/>
        <w:rPr>
          <w:rFonts w:ascii="Times New Roman" w:hAnsi="Times New Roman"/>
        </w:rPr>
      </w:pPr>
      <w:r>
        <w:rPr>
          <w:rFonts w:ascii="Times New Roman" w:hAnsi="Times New Roman"/>
        </w:rPr>
        <w:lastRenderedPageBreak/>
        <w:t>1</w:t>
      </w:r>
      <w:r w:rsidR="00B626BA">
        <w:rPr>
          <w:rFonts w:ascii="Times New Roman" w:hAnsi="Times New Roman"/>
        </w:rPr>
        <w:t>0</w:t>
      </w:r>
      <w:r>
        <w:rPr>
          <w:rFonts w:ascii="Times New Roman" w:hAnsi="Times New Roman"/>
        </w:rPr>
        <w:t>.5.3</w:t>
      </w:r>
      <w:r w:rsidRPr="008C57C0">
        <w:rPr>
          <w:rFonts w:ascii="Times New Roman" w:hAnsi="Times New Roman"/>
        </w:rPr>
        <w:t xml:space="preserve">. Comprovação da boa situação financeira da empresa mediante obtenção de índices de Liquidez Geral (LG), Solvência Geral (SG) e Liquidez Corrente (LC), superiores a 1 (um), obtidos pela aplicação das seguintes fórmulas: </w:t>
      </w:r>
    </w:p>
    <w:p w14:paraId="3A8CECB8" w14:textId="77777777" w:rsidR="0043408A" w:rsidRPr="008C57C0" w:rsidRDefault="0043408A" w:rsidP="0043408A">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43408A" w:rsidRPr="008C57C0" w14:paraId="6CC7A6CA" w14:textId="77777777" w:rsidTr="00EA136B">
        <w:tc>
          <w:tcPr>
            <w:tcW w:w="2235" w:type="dxa"/>
            <w:vMerge w:val="restart"/>
            <w:vAlign w:val="center"/>
          </w:tcPr>
          <w:p w14:paraId="4B622BC1" w14:textId="77777777" w:rsidR="0043408A" w:rsidRPr="008C57C0" w:rsidRDefault="0043408A" w:rsidP="00EA136B">
            <w:pPr>
              <w:spacing w:line="360" w:lineRule="auto"/>
              <w:jc w:val="both"/>
              <w:rPr>
                <w:rFonts w:ascii="Times New Roman" w:hAnsi="Times New Roman"/>
              </w:rPr>
            </w:pPr>
            <w:r w:rsidRPr="008C57C0">
              <w:rPr>
                <w:rFonts w:ascii="Times New Roman" w:hAnsi="Times New Roman"/>
              </w:rPr>
              <w:t>LG =</w:t>
            </w:r>
          </w:p>
        </w:tc>
        <w:tc>
          <w:tcPr>
            <w:tcW w:w="4252" w:type="dxa"/>
            <w:tcBorders>
              <w:bottom w:val="single" w:sz="4" w:space="0" w:color="auto"/>
            </w:tcBorders>
            <w:vAlign w:val="bottom"/>
          </w:tcPr>
          <w:p w14:paraId="10356DF2"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Ativo Circulante + Realizável a Longo Prazo</w:t>
            </w:r>
          </w:p>
        </w:tc>
      </w:tr>
      <w:tr w:rsidR="0043408A" w:rsidRPr="008C57C0" w14:paraId="6B71BA0C" w14:textId="77777777" w:rsidTr="00EA136B">
        <w:tc>
          <w:tcPr>
            <w:tcW w:w="2235" w:type="dxa"/>
            <w:vMerge/>
          </w:tcPr>
          <w:p w14:paraId="42569755" w14:textId="77777777" w:rsidR="0043408A" w:rsidRPr="008C57C0" w:rsidRDefault="0043408A" w:rsidP="00EA136B">
            <w:pPr>
              <w:spacing w:line="360" w:lineRule="auto"/>
              <w:jc w:val="both"/>
              <w:rPr>
                <w:rFonts w:ascii="Times New Roman" w:hAnsi="Times New Roman"/>
              </w:rPr>
            </w:pPr>
          </w:p>
        </w:tc>
        <w:tc>
          <w:tcPr>
            <w:tcW w:w="4252" w:type="dxa"/>
            <w:tcBorders>
              <w:top w:val="single" w:sz="4" w:space="0" w:color="auto"/>
            </w:tcBorders>
          </w:tcPr>
          <w:p w14:paraId="0EF86CC7"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Passivo Circulante + Passivo Não Circulante</w:t>
            </w:r>
          </w:p>
        </w:tc>
      </w:tr>
    </w:tbl>
    <w:p w14:paraId="04FB6190" w14:textId="77777777" w:rsidR="0043408A" w:rsidRPr="008C57C0" w:rsidRDefault="0043408A" w:rsidP="0043408A">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43408A" w:rsidRPr="008C57C0" w14:paraId="73D98669" w14:textId="77777777" w:rsidTr="00EA136B">
        <w:trPr>
          <w:cantSplit/>
        </w:trPr>
        <w:tc>
          <w:tcPr>
            <w:tcW w:w="2235" w:type="dxa"/>
            <w:vMerge w:val="restart"/>
            <w:vAlign w:val="center"/>
          </w:tcPr>
          <w:p w14:paraId="3ADA86E3" w14:textId="77777777" w:rsidR="0043408A" w:rsidRPr="008C57C0" w:rsidRDefault="0043408A" w:rsidP="00EA136B">
            <w:pPr>
              <w:spacing w:line="360" w:lineRule="auto"/>
              <w:jc w:val="both"/>
              <w:rPr>
                <w:rFonts w:ascii="Times New Roman" w:hAnsi="Times New Roman"/>
              </w:rPr>
            </w:pPr>
            <w:r w:rsidRPr="008C57C0">
              <w:rPr>
                <w:rFonts w:ascii="Times New Roman" w:hAnsi="Times New Roman"/>
              </w:rPr>
              <w:t>SG =</w:t>
            </w:r>
          </w:p>
        </w:tc>
        <w:tc>
          <w:tcPr>
            <w:tcW w:w="4394" w:type="dxa"/>
            <w:tcBorders>
              <w:bottom w:val="single" w:sz="4" w:space="0" w:color="auto"/>
            </w:tcBorders>
            <w:vAlign w:val="bottom"/>
          </w:tcPr>
          <w:p w14:paraId="6C75876E"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Ativo Total</w:t>
            </w:r>
          </w:p>
        </w:tc>
      </w:tr>
      <w:tr w:rsidR="0043408A" w:rsidRPr="008C57C0" w14:paraId="37F1D73B" w14:textId="77777777" w:rsidTr="00EA136B">
        <w:trPr>
          <w:cantSplit/>
        </w:trPr>
        <w:tc>
          <w:tcPr>
            <w:tcW w:w="2235" w:type="dxa"/>
            <w:vMerge/>
          </w:tcPr>
          <w:p w14:paraId="7B06694B" w14:textId="77777777" w:rsidR="0043408A" w:rsidRPr="008C57C0" w:rsidRDefault="0043408A" w:rsidP="00EA136B">
            <w:pPr>
              <w:spacing w:line="360" w:lineRule="auto"/>
              <w:jc w:val="both"/>
              <w:rPr>
                <w:rFonts w:ascii="Times New Roman" w:hAnsi="Times New Roman"/>
              </w:rPr>
            </w:pPr>
          </w:p>
        </w:tc>
        <w:tc>
          <w:tcPr>
            <w:tcW w:w="4394" w:type="dxa"/>
            <w:tcBorders>
              <w:top w:val="single" w:sz="4" w:space="0" w:color="auto"/>
            </w:tcBorders>
          </w:tcPr>
          <w:p w14:paraId="40026BE4"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Passivo Circulante + Passivo Não Circulante</w:t>
            </w:r>
          </w:p>
        </w:tc>
      </w:tr>
    </w:tbl>
    <w:p w14:paraId="53DABE43" w14:textId="77777777" w:rsidR="0043408A" w:rsidRPr="008C57C0" w:rsidRDefault="0043408A" w:rsidP="0043408A">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43408A" w:rsidRPr="008C57C0" w14:paraId="25FD530D" w14:textId="77777777" w:rsidTr="00EA136B">
        <w:tc>
          <w:tcPr>
            <w:tcW w:w="2235" w:type="dxa"/>
            <w:vMerge w:val="restart"/>
            <w:vAlign w:val="center"/>
          </w:tcPr>
          <w:p w14:paraId="09C1E34A" w14:textId="77777777" w:rsidR="0043408A" w:rsidRPr="008C57C0" w:rsidRDefault="0043408A" w:rsidP="00EA136B">
            <w:pPr>
              <w:spacing w:line="360" w:lineRule="auto"/>
              <w:jc w:val="both"/>
              <w:rPr>
                <w:rFonts w:ascii="Times New Roman" w:hAnsi="Times New Roman"/>
              </w:rPr>
            </w:pPr>
            <w:r w:rsidRPr="008C57C0">
              <w:rPr>
                <w:rFonts w:ascii="Times New Roman" w:hAnsi="Times New Roman"/>
              </w:rPr>
              <w:t>LC =</w:t>
            </w:r>
          </w:p>
        </w:tc>
        <w:tc>
          <w:tcPr>
            <w:tcW w:w="2551" w:type="dxa"/>
            <w:tcBorders>
              <w:bottom w:val="single" w:sz="4" w:space="0" w:color="auto"/>
            </w:tcBorders>
            <w:vAlign w:val="bottom"/>
          </w:tcPr>
          <w:p w14:paraId="6E394447"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Ativo Circulante</w:t>
            </w:r>
          </w:p>
        </w:tc>
      </w:tr>
      <w:tr w:rsidR="0043408A" w:rsidRPr="008C57C0" w14:paraId="10A5E818" w14:textId="77777777" w:rsidTr="00EA136B">
        <w:tc>
          <w:tcPr>
            <w:tcW w:w="2235" w:type="dxa"/>
            <w:vMerge/>
          </w:tcPr>
          <w:p w14:paraId="0267EBEC" w14:textId="77777777" w:rsidR="0043408A" w:rsidRPr="008C57C0" w:rsidRDefault="0043408A" w:rsidP="00EA136B">
            <w:pPr>
              <w:spacing w:line="360" w:lineRule="auto"/>
              <w:jc w:val="both"/>
              <w:rPr>
                <w:rFonts w:ascii="Times New Roman" w:hAnsi="Times New Roman"/>
              </w:rPr>
            </w:pPr>
          </w:p>
        </w:tc>
        <w:tc>
          <w:tcPr>
            <w:tcW w:w="2551" w:type="dxa"/>
            <w:tcBorders>
              <w:top w:val="single" w:sz="4" w:space="0" w:color="auto"/>
            </w:tcBorders>
          </w:tcPr>
          <w:p w14:paraId="67D27A2C" w14:textId="77777777" w:rsidR="0043408A" w:rsidRPr="008C57C0" w:rsidRDefault="0043408A" w:rsidP="00EA136B">
            <w:pPr>
              <w:spacing w:line="360" w:lineRule="auto"/>
              <w:jc w:val="center"/>
              <w:rPr>
                <w:rFonts w:ascii="Times New Roman" w:hAnsi="Times New Roman"/>
              </w:rPr>
            </w:pPr>
            <w:r w:rsidRPr="008C57C0">
              <w:rPr>
                <w:rFonts w:ascii="Times New Roman" w:hAnsi="Times New Roman"/>
              </w:rPr>
              <w:t>Passivo Circulante</w:t>
            </w:r>
          </w:p>
        </w:tc>
      </w:tr>
    </w:tbl>
    <w:p w14:paraId="47C59FBC" w14:textId="77777777" w:rsidR="0043408A" w:rsidRPr="008C57C0" w:rsidRDefault="0043408A" w:rsidP="0043408A">
      <w:pPr>
        <w:spacing w:after="0" w:line="360" w:lineRule="auto"/>
        <w:jc w:val="both"/>
        <w:rPr>
          <w:rFonts w:ascii="Times New Roman" w:hAnsi="Times New Roman"/>
        </w:rPr>
      </w:pPr>
    </w:p>
    <w:p w14:paraId="038DBFEC" w14:textId="1150DDF6" w:rsidR="0043408A" w:rsidRPr="008C57C0"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.5.3</w:t>
      </w:r>
      <w:r w:rsidRPr="008C57C0">
        <w:rPr>
          <w:rFonts w:ascii="Times New Roman" w:hAnsi="Times New Roman"/>
        </w:rPr>
        <w:t xml:space="preserve">.1. As empresas, que apresentarem resultado inferior ou igual a 1(um) em qualquer dos índices de Liquidez Geral (LG), Solvência Geral (SG) e Liquidez Corrente (LC), deverão comprovar capital ou patrimônio líquido mínimo de 10% (dez porcento) do valor total estimado da contratação ou do item pertinente. </w:t>
      </w:r>
    </w:p>
    <w:p w14:paraId="7008854B" w14:textId="04A29740" w:rsidR="0043408A" w:rsidRDefault="0043408A" w:rsidP="0043408A">
      <w:pPr>
        <w:spacing w:after="0" w:line="360" w:lineRule="auto"/>
        <w:jc w:val="both"/>
        <w:rPr>
          <w:rFonts w:ascii="Times New Roman" w:hAnsi="Times New Roman"/>
        </w:rPr>
      </w:pPr>
      <w:r>
        <w:rPr>
          <w:rFonts w:ascii="Times New Roman" w:hAnsi="Times New Roman"/>
        </w:rPr>
        <w:t>1</w:t>
      </w:r>
      <w:r w:rsidR="00B626BA">
        <w:rPr>
          <w:rFonts w:ascii="Times New Roman" w:hAnsi="Times New Roman"/>
        </w:rPr>
        <w:t>0</w:t>
      </w:r>
      <w:r>
        <w:rPr>
          <w:rFonts w:ascii="Times New Roman" w:hAnsi="Times New Roman"/>
        </w:rPr>
        <w:t>.5.3</w:t>
      </w:r>
      <w:r w:rsidRPr="008C57C0">
        <w:rPr>
          <w:rFonts w:ascii="Times New Roman" w:hAnsi="Times New Roman"/>
        </w:rPr>
        <w:t>.2. O atendimento dos índices econômicos previstos neste item deverá ser atestado mediante declaração assinada por profissional habilitado da área contábil, apresentada pelo fornecedor.</w:t>
      </w:r>
    </w:p>
    <w:p w14:paraId="6462770D" w14:textId="77777777" w:rsidR="0043408A" w:rsidRPr="009324B7" w:rsidRDefault="0043408A" w:rsidP="00CA26F6">
      <w:pPr>
        <w:spacing w:after="0" w:line="360" w:lineRule="auto"/>
        <w:jc w:val="both"/>
        <w:rPr>
          <w:rFonts w:ascii="Times New Roman" w:hAnsi="Times New Roman"/>
          <w:b/>
          <w:bCs/>
        </w:rPr>
      </w:pPr>
    </w:p>
    <w:p w14:paraId="046C69DB" w14:textId="1789606F" w:rsidR="005A2F96" w:rsidRDefault="009324B7" w:rsidP="00085D24">
      <w:pPr>
        <w:spacing w:after="0" w:line="360" w:lineRule="auto"/>
        <w:jc w:val="both"/>
        <w:rPr>
          <w:rFonts w:ascii="Times New Roman" w:hAnsi="Times New Roman"/>
          <w:b/>
          <w:bCs/>
        </w:rPr>
      </w:pPr>
      <w:r>
        <w:rPr>
          <w:rFonts w:ascii="Times New Roman" w:hAnsi="Times New Roman"/>
          <w:b/>
          <w:bCs/>
        </w:rPr>
        <w:t>1</w:t>
      </w:r>
      <w:r w:rsidR="00B626BA">
        <w:rPr>
          <w:rFonts w:ascii="Times New Roman" w:hAnsi="Times New Roman"/>
          <w:b/>
          <w:bCs/>
        </w:rPr>
        <w:t>0</w:t>
      </w:r>
      <w:r>
        <w:rPr>
          <w:rFonts w:ascii="Times New Roman" w:hAnsi="Times New Roman"/>
          <w:b/>
          <w:bCs/>
        </w:rPr>
        <w:t xml:space="preserve">.6. </w:t>
      </w:r>
      <w:r w:rsidR="00085D24" w:rsidRPr="009324B7">
        <w:rPr>
          <w:rFonts w:ascii="Times New Roman" w:hAnsi="Times New Roman"/>
          <w:b/>
          <w:bCs/>
        </w:rPr>
        <w:t>Qualificação Técnica</w:t>
      </w:r>
    </w:p>
    <w:p w14:paraId="22FF9EB6" w14:textId="65767D58" w:rsidR="0043408A" w:rsidRDefault="0043408A" w:rsidP="00085D24">
      <w:pPr>
        <w:spacing w:after="0" w:line="360" w:lineRule="auto"/>
        <w:jc w:val="both"/>
        <w:rPr>
          <w:rFonts w:ascii="Times New Roman" w:hAnsi="Times New Roman"/>
        </w:rPr>
      </w:pPr>
      <w:r>
        <w:rPr>
          <w:rFonts w:ascii="Times New Roman" w:hAnsi="Times New Roman"/>
        </w:rPr>
        <w:t>Para fins d</w:t>
      </w:r>
      <w:r w:rsidR="00E71623">
        <w:rPr>
          <w:rFonts w:ascii="Times New Roman" w:hAnsi="Times New Roman"/>
        </w:rPr>
        <w:t>e</w:t>
      </w:r>
      <w:r>
        <w:rPr>
          <w:rFonts w:ascii="Times New Roman" w:hAnsi="Times New Roman"/>
        </w:rPr>
        <w:t xml:space="preserve"> comprovação da qualificação técnica, a licitante deverá apresentar:</w:t>
      </w:r>
    </w:p>
    <w:p w14:paraId="753E9DCB" w14:textId="68666703" w:rsidR="0043408A" w:rsidRDefault="0043408A" w:rsidP="00085D24">
      <w:pPr>
        <w:spacing w:after="0" w:line="360" w:lineRule="auto"/>
        <w:jc w:val="both"/>
        <w:rPr>
          <w:rFonts w:ascii="Times New Roman" w:hAnsi="Times New Roman"/>
        </w:rPr>
      </w:pPr>
      <w:r>
        <w:rPr>
          <w:rFonts w:ascii="Times New Roman" w:hAnsi="Times New Roman"/>
        </w:rPr>
        <w:t>•</w:t>
      </w:r>
      <w:r w:rsidRPr="0043408A">
        <w:rPr>
          <w:rFonts w:ascii="Times New Roman" w:hAnsi="Times New Roman"/>
        </w:rPr>
        <w:t xml:space="preserve"> Apresentação de 01 (um) ou mais atestados de capacidade técnica, expedidos por pessoa jurídica de direito público ou privado, que comprovem ter a licitante prestado, ou estar prestando, de forma satisfatória, serviços pertinentes e compatíveis em características com o objeto desta contratação</w:t>
      </w:r>
      <w:r>
        <w:rPr>
          <w:rFonts w:ascii="Times New Roman" w:hAnsi="Times New Roman"/>
        </w:rPr>
        <w:t>.</w:t>
      </w:r>
    </w:p>
    <w:p w14:paraId="0E03C0F7" w14:textId="6E7D5BE3" w:rsidR="0043408A" w:rsidRDefault="0043408A" w:rsidP="00085D24">
      <w:pPr>
        <w:spacing w:after="0" w:line="360" w:lineRule="auto"/>
        <w:jc w:val="both"/>
        <w:rPr>
          <w:rFonts w:ascii="Times New Roman" w:hAnsi="Times New Roman"/>
        </w:rPr>
      </w:pPr>
      <w:r>
        <w:rPr>
          <w:rFonts w:ascii="Times New Roman" w:hAnsi="Times New Roman"/>
        </w:rPr>
        <w:t xml:space="preserve">• </w:t>
      </w:r>
      <w:r w:rsidRPr="0043408A">
        <w:rPr>
          <w:rFonts w:ascii="Times New Roman" w:hAnsi="Times New Roman"/>
        </w:rPr>
        <w:t>Serão aceitos atestados que demonstrem a expertise da empresa na locação de trajes a rigor ou vestimentas para eventos solenes de grande porte, desde que englobem os serviços de higienização, ajustes e logística de distribuição.</w:t>
      </w:r>
    </w:p>
    <w:p w14:paraId="6B25B368" w14:textId="01E0A777" w:rsidR="0043408A" w:rsidRPr="0043408A" w:rsidRDefault="0043408A" w:rsidP="00085D24">
      <w:pPr>
        <w:spacing w:after="0" w:line="360" w:lineRule="auto"/>
        <w:jc w:val="both"/>
        <w:rPr>
          <w:rFonts w:ascii="Times New Roman" w:hAnsi="Times New Roman"/>
        </w:rPr>
      </w:pPr>
      <w:r>
        <w:rPr>
          <w:rFonts w:ascii="Times New Roman" w:hAnsi="Times New Roman"/>
        </w:rPr>
        <w:t>•</w:t>
      </w:r>
      <w:r w:rsidRPr="0043408A">
        <w:rPr>
          <w:rFonts w:ascii="Times New Roman" w:hAnsi="Times New Roman"/>
        </w:rPr>
        <w:t xml:space="preserve"> Não será exigida a comprovação de quantitativos idênticos ao total estimado para a ata/contrato, admitindo-se a comprovação de quantitativo mínimo correspondente a </w:t>
      </w:r>
      <w:r>
        <w:rPr>
          <w:rFonts w:ascii="Times New Roman" w:hAnsi="Times New Roman"/>
        </w:rPr>
        <w:t>50% (cinquenta por cento)</w:t>
      </w:r>
      <w:r w:rsidRPr="0043408A">
        <w:rPr>
          <w:rFonts w:ascii="Times New Roman" w:hAnsi="Times New Roman"/>
        </w:rPr>
        <w:t xml:space="preserve"> da quantidade estimada para o serviço</w:t>
      </w:r>
    </w:p>
    <w:p w14:paraId="488FB756" w14:textId="77777777" w:rsidR="0043408A" w:rsidRDefault="0043408A" w:rsidP="00085D24">
      <w:pPr>
        <w:spacing w:after="0" w:line="360" w:lineRule="auto"/>
        <w:jc w:val="both"/>
        <w:rPr>
          <w:rFonts w:ascii="Times New Roman" w:hAnsi="Times New Roman"/>
          <w:b/>
          <w:bCs/>
        </w:rPr>
      </w:pPr>
    </w:p>
    <w:p w14:paraId="6FC8995C" w14:textId="77777777" w:rsidR="00A0345B" w:rsidRPr="009324B7" w:rsidRDefault="00A0345B" w:rsidP="00085D24">
      <w:pPr>
        <w:spacing w:after="0" w:line="360" w:lineRule="auto"/>
        <w:jc w:val="both"/>
        <w:rPr>
          <w:rFonts w:ascii="Times New Roman" w:hAnsi="Times New Roman"/>
          <w:b/>
          <w:bCs/>
        </w:rPr>
      </w:pPr>
    </w:p>
    <w:p w14:paraId="3B27BB64" w14:textId="58F6AB12" w:rsidR="00085D24" w:rsidRDefault="009324B7" w:rsidP="00085D24">
      <w:pPr>
        <w:spacing w:after="0" w:line="360" w:lineRule="auto"/>
        <w:jc w:val="both"/>
        <w:rPr>
          <w:rFonts w:ascii="Times New Roman" w:hAnsi="Times New Roman"/>
          <w:b/>
        </w:rPr>
      </w:pPr>
      <w:r>
        <w:rPr>
          <w:rFonts w:ascii="Times New Roman" w:hAnsi="Times New Roman"/>
          <w:b/>
        </w:rPr>
        <w:lastRenderedPageBreak/>
        <w:t>1</w:t>
      </w:r>
      <w:r w:rsidR="00B626BA">
        <w:rPr>
          <w:rFonts w:ascii="Times New Roman" w:hAnsi="Times New Roman"/>
          <w:b/>
        </w:rPr>
        <w:t>0</w:t>
      </w:r>
      <w:r>
        <w:rPr>
          <w:rFonts w:ascii="Times New Roman" w:hAnsi="Times New Roman"/>
          <w:b/>
        </w:rPr>
        <w:t xml:space="preserve">.7. </w:t>
      </w:r>
      <w:r w:rsidR="00085D24" w:rsidRPr="009324B7">
        <w:rPr>
          <w:rFonts w:ascii="Times New Roman" w:hAnsi="Times New Roman"/>
          <w:b/>
        </w:rPr>
        <w:t>Apresentação de Laudos</w:t>
      </w:r>
    </w:p>
    <w:p w14:paraId="6AECED28" w14:textId="42642B7D" w:rsidR="009324B7" w:rsidRDefault="00535AD7" w:rsidP="00085D24">
      <w:pPr>
        <w:spacing w:after="0" w:line="360" w:lineRule="auto"/>
        <w:jc w:val="both"/>
        <w:rPr>
          <w:rFonts w:ascii="Times New Roman" w:hAnsi="Times New Roman"/>
          <w:bCs/>
        </w:rPr>
      </w:pPr>
      <w:r w:rsidRPr="00535AD7">
        <w:rPr>
          <w:rFonts w:ascii="Times New Roman" w:hAnsi="Times New Roman"/>
          <w:bCs/>
        </w:rPr>
        <w:t xml:space="preserve">• Ficha técnica: Documento emitido pelo fabricante do tecido </w:t>
      </w:r>
      <w:r>
        <w:rPr>
          <w:rFonts w:ascii="Times New Roman" w:hAnsi="Times New Roman"/>
          <w:bCs/>
        </w:rPr>
        <w:t>que comprove a composição das becas, atestando a resistência e a durabilidade das fibras para suportar o uso contínuo e as sucessivas lavagens sem desbotamento acelerado ou esgarçamento.</w:t>
      </w:r>
    </w:p>
    <w:p w14:paraId="4D6BBFEF" w14:textId="1213DF9E" w:rsidR="00535AD7" w:rsidRDefault="00535AD7" w:rsidP="00085D24">
      <w:pPr>
        <w:spacing w:after="0" w:line="360" w:lineRule="auto"/>
        <w:jc w:val="both"/>
        <w:rPr>
          <w:rFonts w:ascii="Times New Roman" w:hAnsi="Times New Roman"/>
          <w:bCs/>
        </w:rPr>
      </w:pPr>
      <w:r>
        <w:rPr>
          <w:rFonts w:ascii="Times New Roman" w:hAnsi="Times New Roman"/>
          <w:bCs/>
        </w:rPr>
        <w:t xml:space="preserve">• Comprovação de processo de higienização: Declaração ou laudo técnico que descreva o processo de lavagem e higienização das peças, atestando a eliminação de fungos, bactérias e odores. </w:t>
      </w:r>
    </w:p>
    <w:p w14:paraId="1C721395" w14:textId="5B58BBCB" w:rsidR="00535AD7" w:rsidRPr="00535AD7" w:rsidRDefault="00535AD7" w:rsidP="00085D24">
      <w:pPr>
        <w:spacing w:after="0" w:line="360" w:lineRule="auto"/>
        <w:jc w:val="both"/>
        <w:rPr>
          <w:rFonts w:ascii="Times New Roman" w:hAnsi="Times New Roman"/>
          <w:bCs/>
        </w:rPr>
      </w:pPr>
      <w:r>
        <w:rPr>
          <w:rFonts w:ascii="Times New Roman" w:hAnsi="Times New Roman"/>
          <w:bCs/>
        </w:rPr>
        <w:t xml:space="preserve">• Registro de saneantes: Ficha técnica ou comprovante de registro na ANVISA dos saneantes e detergentes utilizados no processo de lavanderia (própria ou terceirizada), comprovando o uso de produtos preferencialmente biodegradáveis e adequados ao contato com a pele humana, evitando reações alérgicas. </w:t>
      </w:r>
    </w:p>
    <w:p w14:paraId="6869A537" w14:textId="77777777" w:rsidR="0043408A" w:rsidRPr="009324B7" w:rsidRDefault="0043408A" w:rsidP="00085D24">
      <w:pPr>
        <w:spacing w:after="0" w:line="360" w:lineRule="auto"/>
        <w:jc w:val="both"/>
        <w:rPr>
          <w:rFonts w:ascii="Times New Roman" w:hAnsi="Times New Roman"/>
          <w:b/>
        </w:rPr>
      </w:pPr>
    </w:p>
    <w:p w14:paraId="74E2BC0A" w14:textId="77777777" w:rsidR="00A936C3" w:rsidRPr="00CF383C" w:rsidRDefault="00A936C3" w:rsidP="00CA26F6">
      <w:pPr>
        <w:pStyle w:val="PargrafodaLista"/>
        <w:numPr>
          <w:ilvl w:val="0"/>
          <w:numId w:val="1"/>
        </w:numPr>
        <w:spacing w:after="0" w:line="360" w:lineRule="auto"/>
        <w:jc w:val="both"/>
        <w:rPr>
          <w:rFonts w:ascii="Times New Roman" w:hAnsi="Times New Roman"/>
          <w:b/>
        </w:rPr>
      </w:pPr>
      <w:r w:rsidRPr="00CF383C">
        <w:rPr>
          <w:rFonts w:ascii="Times New Roman" w:hAnsi="Times New Roman"/>
          <w:b/>
        </w:rPr>
        <w:t>ESTIMATIVA DO VALOR DA CONTRATAÇÃO</w:t>
      </w:r>
    </w:p>
    <w:p w14:paraId="0225586D" w14:textId="4B7422E4" w:rsidR="00085D24" w:rsidRPr="00CA26F6" w:rsidRDefault="00CA26F6" w:rsidP="00CA26F6">
      <w:pPr>
        <w:spacing w:after="0" w:line="360" w:lineRule="auto"/>
        <w:jc w:val="both"/>
        <w:rPr>
          <w:rFonts w:ascii="Times New Roman" w:hAnsi="Times New Roman"/>
          <w:b/>
        </w:rPr>
      </w:pPr>
      <w:r>
        <w:rPr>
          <w:rFonts w:ascii="Times New Roman" w:hAnsi="Times New Roman"/>
          <w:b/>
        </w:rPr>
        <w:t>1</w:t>
      </w:r>
      <w:r w:rsidR="00B626BA">
        <w:rPr>
          <w:rFonts w:ascii="Times New Roman" w:hAnsi="Times New Roman"/>
          <w:b/>
        </w:rPr>
        <w:t>1</w:t>
      </w:r>
      <w:r>
        <w:rPr>
          <w:rFonts w:ascii="Times New Roman" w:hAnsi="Times New Roman"/>
          <w:b/>
        </w:rPr>
        <w:t xml:space="preserve">.1. </w:t>
      </w:r>
      <w:r w:rsidR="00085D24" w:rsidRPr="00CA26F6">
        <w:rPr>
          <w:rFonts w:ascii="Times New Roman" w:hAnsi="Times New Roman"/>
          <w:b/>
        </w:rPr>
        <w:t>Memória de Cálculo</w:t>
      </w:r>
    </w:p>
    <w:p w14:paraId="082855CF" w14:textId="0EF3208C" w:rsidR="0042119C" w:rsidRDefault="0042119C" w:rsidP="0042119C">
      <w:pPr>
        <w:spacing w:after="0" w:line="360" w:lineRule="auto"/>
        <w:jc w:val="both"/>
        <w:rPr>
          <w:rFonts w:ascii="Times New Roman" w:hAnsi="Times New Roman"/>
          <w:b/>
        </w:rPr>
      </w:pPr>
      <w:r w:rsidRPr="00CF383C">
        <w:rPr>
          <w:rFonts w:ascii="Times New Roman" w:hAnsi="Times New Roman"/>
          <w:b/>
        </w:rPr>
        <w:t>Memória de Cálculo</w:t>
      </w:r>
    </w:p>
    <w:p w14:paraId="5C2A55B2" w14:textId="77777777" w:rsidR="00CF383C" w:rsidRDefault="00CF383C" w:rsidP="00CF383C">
      <w:pPr>
        <w:spacing w:after="0" w:line="360" w:lineRule="auto"/>
        <w:jc w:val="both"/>
        <w:rPr>
          <w:rFonts w:ascii="Times New Roman" w:hAnsi="Times New Roman"/>
        </w:rPr>
      </w:pPr>
      <w:r w:rsidRPr="00B60F57">
        <w:rPr>
          <w:rFonts w:ascii="Times New Roman" w:hAnsi="Times New Roman"/>
        </w:rPr>
        <w:t xml:space="preserve">A estimativa da quantidade de vestes talares (becas de formatura) foi baseada no levantamento oficial do número de alunos concluintes do Programa Conexão Universitária aptos a colar grau no ciclo de </w:t>
      </w:r>
      <w:r>
        <w:rPr>
          <w:rFonts w:ascii="Times New Roman" w:hAnsi="Times New Roman"/>
        </w:rPr>
        <w:t>1º</w:t>
      </w:r>
      <w:r w:rsidRPr="00B60F57">
        <w:rPr>
          <w:rFonts w:ascii="Times New Roman" w:hAnsi="Times New Roman"/>
        </w:rPr>
        <w:t xml:space="preserve"> semestre de 2026.</w:t>
      </w:r>
    </w:p>
    <w:p w14:paraId="5F267237" w14:textId="77777777" w:rsidR="00CF383C" w:rsidRDefault="00CF383C" w:rsidP="00CF383C">
      <w:pPr>
        <w:spacing w:after="0" w:line="360" w:lineRule="auto"/>
        <w:jc w:val="both"/>
        <w:rPr>
          <w:rFonts w:ascii="Times New Roman" w:hAnsi="Times New Roman"/>
        </w:rPr>
      </w:pPr>
    </w:p>
    <w:p w14:paraId="60F89F0A" w14:textId="77777777" w:rsidR="00CF383C" w:rsidRDefault="00CF383C" w:rsidP="00CF383C">
      <w:pPr>
        <w:spacing w:after="0" w:line="360" w:lineRule="auto"/>
        <w:jc w:val="both"/>
        <w:rPr>
          <w:rFonts w:ascii="Times New Roman" w:hAnsi="Times New Roman"/>
        </w:rPr>
      </w:pPr>
      <w:r>
        <w:rPr>
          <w:rFonts w:ascii="Times New Roman" w:hAnsi="Times New Roman"/>
          <w:b/>
          <w:bCs/>
        </w:rPr>
        <w:t xml:space="preserve">Metodologia de estimativa do quantitativo </w:t>
      </w:r>
    </w:p>
    <w:p w14:paraId="3CFA3486" w14:textId="77777777" w:rsidR="00CF383C" w:rsidRDefault="00CF383C" w:rsidP="00CF383C">
      <w:pPr>
        <w:spacing w:after="0" w:line="360" w:lineRule="auto"/>
        <w:jc w:val="both"/>
        <w:rPr>
          <w:rFonts w:ascii="Times New Roman" w:hAnsi="Times New Roman"/>
        </w:rPr>
      </w:pPr>
      <w:r>
        <w:rPr>
          <w:rFonts w:ascii="Times New Roman" w:hAnsi="Times New Roman"/>
        </w:rPr>
        <w:t xml:space="preserve">Para a definição do quantitativo, tomou-se como base o universo total de estudantes matriculados nas Instituições de Ensino vinculadas ao Programa Conexão Universitária através do Edital de Seleção nº 001/2022, com fulcro no Edital de Chamamento Público nº 008/2022, o qual totaliza 1.151 (mil cento e cinquenta e um) discentes em fase final de curso. </w:t>
      </w:r>
    </w:p>
    <w:p w14:paraId="65BDD61D" w14:textId="77777777" w:rsidR="00CF383C" w:rsidRDefault="00CF383C" w:rsidP="00CF383C">
      <w:pPr>
        <w:spacing w:after="0" w:line="360" w:lineRule="auto"/>
        <w:jc w:val="both"/>
        <w:rPr>
          <w:rFonts w:ascii="Times New Roman" w:hAnsi="Times New Roman"/>
        </w:rPr>
      </w:pPr>
      <w:r>
        <w:rPr>
          <w:rFonts w:ascii="Times New Roman" w:hAnsi="Times New Roman"/>
        </w:rPr>
        <w:t xml:space="preserve">Contudo, em observância aos princípios da eficiência e economicidade, previstos no artigo 5º da Lei nº 14.133/2021, bem como para evitar o superdimensionamento do quantitativo e desperdício de recursos públicos, a estimativa do quantitativo de vestes talares considerou parâmetros como possíveis evasões, retenções e reprovações ao longo dos ciclos acadêmicos. </w:t>
      </w:r>
    </w:p>
    <w:p w14:paraId="3ECC03C8" w14:textId="77777777" w:rsidR="00CF383C" w:rsidRPr="0023706E" w:rsidRDefault="00CF383C" w:rsidP="00CF383C">
      <w:pPr>
        <w:spacing w:after="0" w:line="360" w:lineRule="auto"/>
        <w:jc w:val="both"/>
        <w:rPr>
          <w:rFonts w:ascii="Times New Roman" w:hAnsi="Times New Roman"/>
        </w:rPr>
      </w:pPr>
      <w:r>
        <w:rPr>
          <w:rFonts w:ascii="Times New Roman" w:hAnsi="Times New Roman"/>
        </w:rPr>
        <w:t xml:space="preserve">Dessa forma, aplicou-se uma taxa de projeção de conclusão efetiva de aproximadamente 70% (setenta por cento) sobre o contingente total de alunos matriculados, estimando-se o fornecimento das vestes talares para 800 (oitocentos) formandos. </w:t>
      </w:r>
    </w:p>
    <w:p w14:paraId="7A569D90" w14:textId="56C1DAE1" w:rsidR="00CF383C" w:rsidRDefault="007A55E9" w:rsidP="007A55E9">
      <w:pPr>
        <w:tabs>
          <w:tab w:val="left" w:pos="1050"/>
        </w:tabs>
        <w:spacing w:after="0" w:line="360" w:lineRule="auto"/>
        <w:jc w:val="both"/>
        <w:rPr>
          <w:rFonts w:ascii="Times New Roman" w:hAnsi="Times New Roman"/>
          <w:b/>
        </w:rPr>
      </w:pPr>
      <w:r>
        <w:rPr>
          <w:rFonts w:ascii="Times New Roman" w:hAnsi="Times New Roman"/>
          <w:b/>
        </w:rPr>
        <w:tab/>
      </w:r>
    </w:p>
    <w:p w14:paraId="7FC27D7B" w14:textId="77777777" w:rsidR="00435259" w:rsidRDefault="00435259" w:rsidP="007A55E9">
      <w:pPr>
        <w:tabs>
          <w:tab w:val="left" w:pos="1050"/>
        </w:tabs>
        <w:spacing w:after="0" w:line="360" w:lineRule="auto"/>
        <w:jc w:val="both"/>
        <w:rPr>
          <w:rFonts w:ascii="Times New Roman" w:hAnsi="Times New Roman"/>
          <w:b/>
        </w:rPr>
      </w:pPr>
    </w:p>
    <w:p w14:paraId="493B6D97" w14:textId="77777777" w:rsidR="00435259" w:rsidRDefault="00435259" w:rsidP="007A55E9">
      <w:pPr>
        <w:tabs>
          <w:tab w:val="left" w:pos="1050"/>
        </w:tabs>
        <w:spacing w:after="0" w:line="360" w:lineRule="auto"/>
        <w:jc w:val="both"/>
        <w:rPr>
          <w:rFonts w:ascii="Times New Roman" w:hAnsi="Times New Roman"/>
          <w:b/>
        </w:rPr>
      </w:pPr>
    </w:p>
    <w:p w14:paraId="57C5A5E7" w14:textId="01CC1892" w:rsidR="00085D24" w:rsidRPr="00B626BA" w:rsidRDefault="00B626BA" w:rsidP="00B626BA">
      <w:pPr>
        <w:spacing w:after="0" w:line="360" w:lineRule="auto"/>
        <w:jc w:val="both"/>
        <w:rPr>
          <w:rFonts w:ascii="Times New Roman" w:hAnsi="Times New Roman"/>
          <w:b/>
        </w:rPr>
      </w:pPr>
      <w:r>
        <w:rPr>
          <w:rFonts w:ascii="Times New Roman" w:hAnsi="Times New Roman"/>
          <w:b/>
        </w:rPr>
        <w:lastRenderedPageBreak/>
        <w:t>11.2.</w:t>
      </w:r>
      <w:r w:rsidR="00CA26F6" w:rsidRPr="00B626BA">
        <w:rPr>
          <w:rFonts w:ascii="Times New Roman" w:hAnsi="Times New Roman"/>
          <w:b/>
        </w:rPr>
        <w:t xml:space="preserve"> </w:t>
      </w:r>
      <w:r w:rsidR="00085D24" w:rsidRPr="00B626BA">
        <w:rPr>
          <w:rFonts w:ascii="Times New Roman" w:hAnsi="Times New Roman"/>
          <w:b/>
        </w:rPr>
        <w:t>Valor estimado da contratação</w:t>
      </w:r>
    </w:p>
    <w:p w14:paraId="0EB2D7D8" w14:textId="77777777" w:rsidR="00CA26F6" w:rsidRDefault="00CA26F6" w:rsidP="00CA26F6">
      <w:pPr>
        <w:spacing w:after="0" w:line="360" w:lineRule="auto"/>
        <w:jc w:val="both"/>
        <w:rPr>
          <w:rFonts w:ascii="Times New Roman" w:hAnsi="Times New Roman"/>
          <w:bCs/>
          <w:sz w:val="21"/>
          <w:szCs w:val="21"/>
        </w:rPr>
      </w:pPr>
      <w:r w:rsidRPr="00C055AF">
        <w:rPr>
          <w:rFonts w:ascii="Times New Roman" w:hAnsi="Times New Roman"/>
          <w:bCs/>
          <w:sz w:val="21"/>
          <w:szCs w:val="21"/>
        </w:rPr>
        <w:t xml:space="preserve">O valor estimado para </w:t>
      </w:r>
      <w:r>
        <w:rPr>
          <w:rFonts w:ascii="Times New Roman" w:hAnsi="Times New Roman"/>
          <w:bCs/>
          <w:sz w:val="21"/>
          <w:szCs w:val="21"/>
        </w:rPr>
        <w:t>o objeto descrito neste Termo de Referência será apurado posteriormente pelo</w:t>
      </w:r>
      <w:r w:rsidRPr="00515DE5">
        <w:rPr>
          <w:rFonts w:ascii="Times New Roman" w:hAnsi="Times New Roman"/>
          <w:bCs/>
          <w:sz w:val="21"/>
          <w:szCs w:val="21"/>
        </w:rPr>
        <w:t xml:space="preserve"> </w:t>
      </w:r>
      <w:r w:rsidRPr="00C055AF">
        <w:rPr>
          <w:rFonts w:ascii="Times New Roman" w:hAnsi="Times New Roman"/>
          <w:bCs/>
          <w:sz w:val="21"/>
          <w:szCs w:val="21"/>
        </w:rPr>
        <w:t>Departamento de Compras – Secretaria Municipal de Gestão, Inovação e Tecnologia,</w:t>
      </w:r>
      <w:r>
        <w:rPr>
          <w:rFonts w:ascii="Times New Roman" w:hAnsi="Times New Roman"/>
          <w:bCs/>
          <w:sz w:val="21"/>
          <w:szCs w:val="21"/>
        </w:rPr>
        <w:t xml:space="preserve"> mediante ampla pesquisa de mercado, em conformidade com os artigos </w:t>
      </w:r>
      <w:r w:rsidRPr="00C055AF">
        <w:rPr>
          <w:rFonts w:ascii="Times New Roman" w:hAnsi="Times New Roman"/>
          <w:bCs/>
          <w:sz w:val="21"/>
          <w:szCs w:val="21"/>
        </w:rPr>
        <w:t>4º e 6º do Decreto Municipal nº 2.741.</w:t>
      </w:r>
    </w:p>
    <w:p w14:paraId="3DDA82A0" w14:textId="77777777" w:rsidR="00CA26F6" w:rsidRPr="00CA26F6" w:rsidRDefault="00CA26F6" w:rsidP="00CA26F6">
      <w:pPr>
        <w:spacing w:after="0" w:line="360" w:lineRule="auto"/>
        <w:jc w:val="both"/>
        <w:rPr>
          <w:rFonts w:ascii="Times New Roman" w:hAnsi="Times New Roman"/>
          <w:b/>
        </w:rPr>
      </w:pPr>
    </w:p>
    <w:p w14:paraId="3954C70A" w14:textId="77777777" w:rsidR="00A936C3" w:rsidRDefault="00A936C3" w:rsidP="00CA26F6">
      <w:pPr>
        <w:pStyle w:val="PargrafodaLista"/>
        <w:numPr>
          <w:ilvl w:val="0"/>
          <w:numId w:val="4"/>
        </w:numPr>
        <w:spacing w:after="0" w:line="360" w:lineRule="auto"/>
        <w:jc w:val="both"/>
        <w:rPr>
          <w:rFonts w:ascii="Times New Roman" w:hAnsi="Times New Roman"/>
          <w:b/>
        </w:rPr>
      </w:pPr>
      <w:r w:rsidRPr="00B33DF0">
        <w:rPr>
          <w:rFonts w:ascii="Times New Roman" w:hAnsi="Times New Roman"/>
          <w:b/>
        </w:rPr>
        <w:t>ADEQUAÇÃO ORÇAMENTÁRIA</w:t>
      </w:r>
    </w:p>
    <w:p w14:paraId="6133C2AC" w14:textId="15BF2B3A" w:rsidR="00B33DF0"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2</w:t>
      </w:r>
      <w:r w:rsidRPr="00E43535">
        <w:rPr>
          <w:rFonts w:ascii="Times New Roman" w:hAnsi="Times New Roman"/>
        </w:rPr>
        <w:t xml:space="preserve">.1. As despesas decorrentes da presente contratação correrão à conta de recursos específicos consignados no </w:t>
      </w:r>
      <w:r>
        <w:rPr>
          <w:rFonts w:ascii="Times New Roman" w:hAnsi="Times New Roman"/>
        </w:rPr>
        <w:t>o</w:t>
      </w:r>
      <w:r w:rsidRPr="00E43535">
        <w:rPr>
          <w:rFonts w:ascii="Times New Roman" w:hAnsi="Times New Roman"/>
        </w:rPr>
        <w:t>rçamento da Secretaria Municipal de Educação, Cultura, Inclusão, Ciência e Tecnologia.</w:t>
      </w:r>
    </w:p>
    <w:p w14:paraId="19C027AA" w14:textId="6C9F009C"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2</w:t>
      </w:r>
      <w:r w:rsidRPr="00E43535">
        <w:rPr>
          <w:rFonts w:ascii="Times New Roman" w:hAnsi="Times New Roman"/>
        </w:rPr>
        <w:t>.2. A contratação será atendida pela seguinte dotação:</w:t>
      </w:r>
    </w:p>
    <w:p w14:paraId="7BBE5CCD" w14:textId="77777777" w:rsidR="00B33DF0" w:rsidRPr="007F2118" w:rsidRDefault="00B33DF0" w:rsidP="00B33DF0">
      <w:pPr>
        <w:spacing w:after="0" w:line="360" w:lineRule="auto"/>
        <w:ind w:firstLine="708"/>
        <w:jc w:val="both"/>
        <w:rPr>
          <w:rFonts w:ascii="Times New Roman" w:hAnsi="Times New Roman"/>
        </w:rPr>
      </w:pPr>
      <w:r w:rsidRPr="0070689C">
        <w:rPr>
          <w:rFonts w:ascii="Times New Roman" w:hAnsi="Times New Roman"/>
        </w:rPr>
        <w:t xml:space="preserve">Gestão/Unidade: Secretaria Municipal de Educação, Cultura, Inclusão, Ciência e </w:t>
      </w:r>
      <w:r w:rsidRPr="007F2118">
        <w:rPr>
          <w:rFonts w:ascii="Times New Roman" w:hAnsi="Times New Roman"/>
        </w:rPr>
        <w:t xml:space="preserve">Tecnologia. </w:t>
      </w:r>
    </w:p>
    <w:p w14:paraId="50FB1F94" w14:textId="6C6B5E21" w:rsidR="00B33DF0" w:rsidRPr="007C2B81" w:rsidRDefault="00B33DF0" w:rsidP="00B33DF0">
      <w:pPr>
        <w:spacing w:after="0" w:line="360" w:lineRule="auto"/>
        <w:ind w:firstLine="708"/>
        <w:jc w:val="both"/>
        <w:rPr>
          <w:rFonts w:ascii="Times New Roman" w:hAnsi="Times New Roman"/>
          <w:bCs/>
        </w:rPr>
      </w:pPr>
      <w:r w:rsidRPr="007C2B81">
        <w:rPr>
          <w:rFonts w:ascii="Times New Roman" w:hAnsi="Times New Roman"/>
          <w:bCs/>
        </w:rPr>
        <w:t xml:space="preserve">Fonte de Recurso: </w:t>
      </w:r>
      <w:r w:rsidR="007C2B81">
        <w:rPr>
          <w:rFonts w:ascii="Times New Roman" w:hAnsi="Times New Roman"/>
          <w:bCs/>
        </w:rPr>
        <w:t>1573</w:t>
      </w:r>
    </w:p>
    <w:p w14:paraId="4CF75B63" w14:textId="054E7D48" w:rsidR="00B33DF0" w:rsidRPr="007C2B81" w:rsidRDefault="00B33DF0" w:rsidP="00B33DF0">
      <w:pPr>
        <w:spacing w:after="0" w:line="360" w:lineRule="auto"/>
        <w:jc w:val="both"/>
        <w:rPr>
          <w:rFonts w:ascii="Times New Roman" w:hAnsi="Times New Roman"/>
          <w:bCs/>
        </w:rPr>
      </w:pPr>
      <w:r w:rsidRPr="007C2B81">
        <w:rPr>
          <w:rFonts w:ascii="Times New Roman" w:hAnsi="Times New Roman"/>
          <w:bCs/>
        </w:rPr>
        <w:tab/>
        <w:t xml:space="preserve">Programa de Trabalho: </w:t>
      </w:r>
      <w:r w:rsidR="007C2B81">
        <w:rPr>
          <w:rFonts w:ascii="Times New Roman" w:hAnsi="Times New Roman"/>
          <w:bCs/>
        </w:rPr>
        <w:t>12.364.0008.2.244</w:t>
      </w:r>
    </w:p>
    <w:p w14:paraId="4879D103" w14:textId="294809E0" w:rsidR="00B33DF0" w:rsidRPr="000002DC" w:rsidRDefault="00B33DF0" w:rsidP="00B33DF0">
      <w:pPr>
        <w:spacing w:after="0" w:line="360" w:lineRule="auto"/>
        <w:jc w:val="both"/>
        <w:rPr>
          <w:rFonts w:ascii="Times New Roman" w:hAnsi="Times New Roman"/>
          <w:bCs/>
        </w:rPr>
      </w:pPr>
      <w:r w:rsidRPr="007C2B81">
        <w:rPr>
          <w:rFonts w:ascii="Times New Roman" w:hAnsi="Times New Roman"/>
          <w:bCs/>
        </w:rPr>
        <w:tab/>
        <w:t>Natureza de Despesa:</w:t>
      </w:r>
      <w:r w:rsidRPr="007F2118">
        <w:rPr>
          <w:rFonts w:ascii="Times New Roman" w:hAnsi="Times New Roman"/>
          <w:bCs/>
        </w:rPr>
        <w:t xml:space="preserve"> </w:t>
      </w:r>
      <w:r w:rsidR="007C2B81">
        <w:rPr>
          <w:rFonts w:ascii="Times New Roman" w:hAnsi="Times New Roman"/>
          <w:bCs/>
        </w:rPr>
        <w:t>3.3.90.39.11</w:t>
      </w:r>
    </w:p>
    <w:p w14:paraId="434C14FA" w14:textId="77777777" w:rsidR="00B33DF0" w:rsidRPr="00B33DF0" w:rsidRDefault="00B33DF0" w:rsidP="00B33DF0">
      <w:pPr>
        <w:spacing w:after="0" w:line="360" w:lineRule="auto"/>
        <w:jc w:val="both"/>
        <w:rPr>
          <w:rFonts w:ascii="Times New Roman" w:hAnsi="Times New Roman"/>
          <w:b/>
        </w:rPr>
      </w:pPr>
    </w:p>
    <w:p w14:paraId="0464AAC5" w14:textId="10A08235" w:rsidR="00A936C3" w:rsidRDefault="00A936C3" w:rsidP="00CA26F6">
      <w:pPr>
        <w:pStyle w:val="PargrafodaLista"/>
        <w:numPr>
          <w:ilvl w:val="0"/>
          <w:numId w:val="4"/>
        </w:numPr>
        <w:spacing w:after="0" w:line="360" w:lineRule="auto"/>
        <w:jc w:val="both"/>
        <w:rPr>
          <w:rFonts w:ascii="Times New Roman" w:hAnsi="Times New Roman"/>
          <w:b/>
        </w:rPr>
      </w:pPr>
      <w:r w:rsidRPr="00B33DF0">
        <w:rPr>
          <w:rFonts w:ascii="Times New Roman" w:hAnsi="Times New Roman"/>
          <w:b/>
        </w:rPr>
        <w:t>DAS INFRAÇÕES</w:t>
      </w:r>
      <w:r w:rsidR="00C7655D" w:rsidRPr="00B33DF0">
        <w:rPr>
          <w:rFonts w:ascii="Times New Roman" w:hAnsi="Times New Roman"/>
          <w:b/>
        </w:rPr>
        <w:t xml:space="preserve"> E DAS</w:t>
      </w:r>
      <w:r w:rsidRPr="00B33DF0">
        <w:rPr>
          <w:rFonts w:ascii="Times New Roman" w:hAnsi="Times New Roman"/>
          <w:b/>
        </w:rPr>
        <w:t xml:space="preserve"> SANÇÕES ADMINISTRATIVAS </w:t>
      </w:r>
    </w:p>
    <w:p w14:paraId="5DA0F740" w14:textId="09654429"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.1. Comete infração administrativa o licitante que praticar quaisquer das hipóteses previstas no art. 155 da Lei nº 14.133/2021, quais sejam:</w:t>
      </w:r>
    </w:p>
    <w:p w14:paraId="033A3D2D"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a) Der causa à inexecução parcial do contrato;</w:t>
      </w:r>
    </w:p>
    <w:p w14:paraId="6C49A28A"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b) Der causa à inexecução parcial do contrato que cause grave dano à Administração ou ao funcionamento dos serviços públicos ou ao interesse coletivo;</w:t>
      </w:r>
    </w:p>
    <w:p w14:paraId="5FED7501"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c) Der causa à inexecução total do contrato;</w:t>
      </w:r>
    </w:p>
    <w:p w14:paraId="33AE9549"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d) Ensejar o retardamento da execução ou da entrega do objeto da contratação sem motivo justificado;</w:t>
      </w:r>
    </w:p>
    <w:p w14:paraId="4BA1D6E7"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e) Apresentar declaração ou documento falsa exigida para o certame ou prestar declaração falsa durante a licitação eletrônica ou execução do contrato;</w:t>
      </w:r>
    </w:p>
    <w:p w14:paraId="1ABE3D67"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f) Fraudar a contratação ou praticar ato fraudulento na execução do contrato;</w:t>
      </w:r>
    </w:p>
    <w:p w14:paraId="0F4657F6" w14:textId="7777777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g) Comparta-se de modo inidôneo ou cometer fraude de qualquer natureza.</w:t>
      </w:r>
    </w:p>
    <w:p w14:paraId="18A92D0B" w14:textId="1CE5083F"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.2. Serão aplicadas ao responsável pelas infrações administrativas acima descritas as seguintes sanções:</w:t>
      </w:r>
    </w:p>
    <w:p w14:paraId="2D31CD13" w14:textId="22595B39"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.2.1. Advertência, quando a contratada der causa à inexecução parcial do contrato, sempre que não justificar a imposição de penalidade mais grave;</w:t>
      </w:r>
    </w:p>
    <w:p w14:paraId="6A950FB7" w14:textId="386798B3" w:rsidR="00B33DF0" w:rsidRPr="00E43535" w:rsidRDefault="00B33DF0" w:rsidP="00B33DF0">
      <w:pPr>
        <w:spacing w:after="0" w:line="360" w:lineRule="auto"/>
        <w:jc w:val="both"/>
        <w:rPr>
          <w:rFonts w:ascii="Times New Roman" w:hAnsi="Times New Roman"/>
        </w:rPr>
      </w:pPr>
      <w:r w:rsidRPr="00E43535">
        <w:rPr>
          <w:rFonts w:ascii="Times New Roman" w:hAnsi="Times New Roman"/>
        </w:rPr>
        <w:lastRenderedPageBreak/>
        <w:t>1</w:t>
      </w:r>
      <w:r w:rsidR="00B626BA">
        <w:rPr>
          <w:rFonts w:ascii="Times New Roman" w:hAnsi="Times New Roman"/>
        </w:rPr>
        <w:t>3</w:t>
      </w:r>
      <w:r w:rsidRPr="00E43535">
        <w:rPr>
          <w:rFonts w:ascii="Times New Roman" w:hAnsi="Times New Roman"/>
        </w:rPr>
        <w:t>.2.2. Impedimento de licitar e contratar sempre que não se justificar a imposição de penalidade mais grave;</w:t>
      </w:r>
    </w:p>
    <w:p w14:paraId="7388DA0F" w14:textId="0A48F7D5"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.2.3. Declaração de inidoneidade para licitar ou contratar, que impedirá o responsável de licitar ou contratar no âmbito da Administração Pública direta e indireta de todos os entes federativos, pelo prazo mínimo de 3 (três anos) e máximo de 6 (seis) anos, que justifiquem a imposição da penalidade mais grave;</w:t>
      </w:r>
    </w:p>
    <w:p w14:paraId="642277F2" w14:textId="5259D0CD"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.2.4. Multa: </w:t>
      </w:r>
    </w:p>
    <w:p w14:paraId="19605A8E" w14:textId="1AF78E5B"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.2.4.1. Moratória de 5% (cinco por cento) por dia de atraso injustificado sobre o valor da parcela inadimplida, até o limite de 90 (noventa) dias;</w:t>
      </w:r>
    </w:p>
    <w:p w14:paraId="207EB2AF" w14:textId="3F18508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.2.4.2. Compensatória de 5% (cinco por cento) sobre o valor total do contrato, no caso de inexecução total do objeto. </w:t>
      </w:r>
    </w:p>
    <w:p w14:paraId="3799A6C9" w14:textId="0BC7C9FC"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.3. A aplicação das sanções previstas neste Termo de Referência não exclui, em hipótese alguma, a obrigação de reparação integral do dano causado ao contratante. </w:t>
      </w:r>
    </w:p>
    <w:p w14:paraId="1CA0443D" w14:textId="31237A48"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.4. Todas as sanções previstas neste Termo de Referência poderão ser aplicadas cumulativamente com a multa.</w:t>
      </w:r>
    </w:p>
    <w:p w14:paraId="4B669C1F" w14:textId="412186B9"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.4.1. Antes da aplicação da multa será facultada a defesa do interessado no prazo de 15 (quinze) dias úteis, contados da data de sua intimidação;</w:t>
      </w:r>
    </w:p>
    <w:p w14:paraId="3A802170" w14:textId="11A034A8"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.4.2. Se a multa aplicada e as indenizações cabíveis forem superiores ao valor do pagamento eventualmente devido pelo contratante a contratada, além da perda desse valor, a diferença será descontada da garantia prestada ou será cobrada judicialmente;</w:t>
      </w:r>
    </w:p>
    <w:p w14:paraId="608F86CC" w14:textId="0357AC5A"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.4.3. Previamente ao encaminhamento à cobrança judicial, a multa poderá ser recolhida administrativamente no prazo máximo de 30 (trinta) dias, a contar da data do recebimento da comunicação enviada pela autoridade competente. </w:t>
      </w:r>
    </w:p>
    <w:p w14:paraId="7D333A64" w14:textId="04E7C164"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.5. A aplicação das sanções realizar-se-á em processo administrativo que assegure o contraditório e a ampla defesa da contratada, observando-se o procedimento previsto no caput e parágrafos do art. 158 da Lei nº 14.133/2021, para as penalidades de impedimento de licitar e contratar e de declaração de inidoneidade para licitar ou contratar. </w:t>
      </w:r>
    </w:p>
    <w:p w14:paraId="3153F8F4" w14:textId="05344F28"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.6. Na aplicação das sanções serão consideradas:</w:t>
      </w:r>
    </w:p>
    <w:p w14:paraId="7D826E65" w14:textId="5A6149A6"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.6.1. A natureza e a gravidade da infração cometida;</w:t>
      </w:r>
    </w:p>
    <w:p w14:paraId="0FD21D05" w14:textId="563C2B7A"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.6.2. As peculiaridades do caso concreto;</w:t>
      </w:r>
    </w:p>
    <w:p w14:paraId="0AAFF3E7" w14:textId="4BF4E1D9"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.6.3. As circunstâncias agravantes ou atenuantes;</w:t>
      </w:r>
    </w:p>
    <w:p w14:paraId="1B2CA968" w14:textId="0486F52F"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.6.4. Os danos que dela provierem para o contratante; </w:t>
      </w:r>
    </w:p>
    <w:p w14:paraId="1B6BAF02" w14:textId="2FBF909B" w:rsidR="00B33DF0" w:rsidRPr="00E43535" w:rsidRDefault="00B33DF0" w:rsidP="00B33DF0">
      <w:pPr>
        <w:spacing w:after="0" w:line="360" w:lineRule="auto"/>
        <w:jc w:val="both"/>
        <w:rPr>
          <w:rFonts w:ascii="Times New Roman" w:hAnsi="Times New Roman"/>
        </w:rPr>
      </w:pPr>
      <w:r w:rsidRPr="00E43535">
        <w:rPr>
          <w:rFonts w:ascii="Times New Roman" w:hAnsi="Times New Roman"/>
        </w:rPr>
        <w:lastRenderedPageBreak/>
        <w:t>1</w:t>
      </w:r>
      <w:r w:rsidR="00B626BA">
        <w:rPr>
          <w:rFonts w:ascii="Times New Roman" w:hAnsi="Times New Roman"/>
        </w:rPr>
        <w:t>3</w:t>
      </w:r>
      <w:r w:rsidRPr="00E43535">
        <w:rPr>
          <w:rFonts w:ascii="Times New Roman" w:hAnsi="Times New Roman"/>
        </w:rPr>
        <w:t xml:space="preserve">.6.5. Implantação ou o aperfeiçoamento de programas de integridade, conforme normas e orientações dos órgãos de controle. </w:t>
      </w:r>
    </w:p>
    <w:p w14:paraId="0D25AA5C" w14:textId="2AC1ECE7"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.7. A personalidade jurídica da contratada poderá ser desconsiderada sempre que utilizada com abuso do direito para facilitar, encobrir ou dissimular as prática de atos ilícitos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w:t>
      </w:r>
    </w:p>
    <w:p w14:paraId="79053B99" w14:textId="6955AC9A"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.8. A contratada deverá, no prazo máximo de 15 (quinze) dias úteis, contados da data de aplicação da sanção, informar e manter atualizados os dados relativos às sanções por ela aplicadas, para fins de publicidade no Cadastro Nacional de Empresas Inidôneas e Suspensas e no Cadastro Nacional de Empresas Punidas, instituídos no âmbito do Poder Executivo Federal.</w:t>
      </w:r>
    </w:p>
    <w:p w14:paraId="58CC54EA" w14:textId="7E7BF9CE" w:rsidR="00B33DF0" w:rsidRPr="00E43535"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.9. As sanções de impedimento de licitar e contratar e declaração de inidoneidade para licitar ou contratar são passíveis de reabilitação na forma do art. 163 da Lei nº 14.133/2021. </w:t>
      </w:r>
    </w:p>
    <w:p w14:paraId="31E28A6C" w14:textId="51184FEE" w:rsidR="00B33DF0" w:rsidRDefault="00B33DF0" w:rsidP="00B33DF0">
      <w:pPr>
        <w:spacing w:after="0" w:line="360" w:lineRule="auto"/>
        <w:jc w:val="both"/>
        <w:rPr>
          <w:rFonts w:ascii="Times New Roman" w:hAnsi="Times New Roman"/>
        </w:rPr>
      </w:pPr>
      <w:r w:rsidRPr="00E43535">
        <w:rPr>
          <w:rFonts w:ascii="Times New Roman" w:hAnsi="Times New Roman"/>
        </w:rPr>
        <w:t>1</w:t>
      </w:r>
      <w:r w:rsidR="00B626BA">
        <w:rPr>
          <w:rFonts w:ascii="Times New Roman" w:hAnsi="Times New Roman"/>
        </w:rPr>
        <w:t>3</w:t>
      </w:r>
      <w:r w:rsidRPr="00E43535">
        <w:rPr>
          <w:rFonts w:ascii="Times New Roman" w:hAnsi="Times New Roman"/>
        </w:rPr>
        <w:t xml:space="preserve">.10. Os débitos do contratado para com a Administração, resultantes de multa administrativa e/ou indenizações, não inscritos em dívida ativa, poderão ser compensados, total ou parcialmente, com os créditos devidos pelo referido órgão decorrentes neste mesmo contrato ou de outros contratos administrativos que o contratado possua com o mesmo órgão. </w:t>
      </w:r>
    </w:p>
    <w:p w14:paraId="1EFFDC28" w14:textId="3B8FCDA0" w:rsidR="00B33DF0" w:rsidRPr="00B33DF0" w:rsidRDefault="00B33DF0" w:rsidP="00B33DF0">
      <w:pPr>
        <w:spacing w:after="0" w:line="360" w:lineRule="auto"/>
        <w:jc w:val="both"/>
        <w:rPr>
          <w:rFonts w:ascii="Times New Roman" w:hAnsi="Times New Roman"/>
          <w:b/>
        </w:rPr>
      </w:pPr>
    </w:p>
    <w:p w14:paraId="69645CCF" w14:textId="7B72FFD4" w:rsidR="0004658A" w:rsidRDefault="00DD372E" w:rsidP="00CA26F6">
      <w:pPr>
        <w:pStyle w:val="PargrafodaLista"/>
        <w:numPr>
          <w:ilvl w:val="0"/>
          <w:numId w:val="4"/>
        </w:numPr>
        <w:spacing w:after="0" w:line="360" w:lineRule="auto"/>
        <w:rPr>
          <w:rFonts w:ascii="Times New Roman" w:hAnsi="Times New Roman"/>
          <w:b/>
        </w:rPr>
      </w:pPr>
      <w:r w:rsidRPr="00B33DF0">
        <w:rPr>
          <w:rFonts w:ascii="Times New Roman" w:hAnsi="Times New Roman"/>
          <w:b/>
        </w:rPr>
        <w:t>HIPÓTESES DE EXTINÇÃO CONTRATUAL</w:t>
      </w:r>
    </w:p>
    <w:p w14:paraId="5AEAE03D" w14:textId="33884E61"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.1. O contrato se extingue quando cumpridas as obrigações de ambas as partes, ainda que isso ocorra antes do prazo estipulado para tanto.</w:t>
      </w:r>
    </w:p>
    <w:p w14:paraId="7FA96D5B" w14:textId="3DA7599E"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.2. Se as obrigações não forem cumpridas no prazo estipulado, a vigência ficará prorrogada até a conclusão do objeto, caso em que deverá a Administração providenciar a readequação do cronograma fixado para o contrato.</w:t>
      </w:r>
    </w:p>
    <w:p w14:paraId="21D53D2A" w14:textId="657342C6"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 xml:space="preserve">.3. O contrato se extingue quando vencido o prazo nele estipulado, independentemente de terem sido cumpridas ou não as obrigações de ambas as partes contraentes. </w:t>
      </w:r>
    </w:p>
    <w:p w14:paraId="0C98268A" w14:textId="445CA9AF"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.4. O contrato pode ser extinto antes de cumpridas as obrigações nele estipuladas, ou antes do prazo nele fixado, por algum dos motivos previstos no artigo 137 da Lei nº 14.133/2021, bem como amigavelmente, assegurados o contraditório e a ampla defesa.</w:t>
      </w:r>
    </w:p>
    <w:p w14:paraId="440B2B0A" w14:textId="5AB4CE91"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.4.1. Nesta hipótese, aplicam-se também os artigos 138 e 139 da Lei nº 14.133/2021.</w:t>
      </w:r>
    </w:p>
    <w:p w14:paraId="7B7EED3B" w14:textId="124E53DB" w:rsidR="00B33DF0" w:rsidRPr="007268D4" w:rsidRDefault="00B33DF0" w:rsidP="00B33DF0">
      <w:pPr>
        <w:spacing w:after="0" w:line="360" w:lineRule="auto"/>
        <w:jc w:val="both"/>
        <w:rPr>
          <w:rFonts w:ascii="Times New Roman" w:hAnsi="Times New Roman"/>
        </w:rPr>
      </w:pPr>
      <w:r w:rsidRPr="007268D4">
        <w:rPr>
          <w:rFonts w:ascii="Times New Roman" w:hAnsi="Times New Roman"/>
        </w:rPr>
        <w:lastRenderedPageBreak/>
        <w:t>1</w:t>
      </w:r>
      <w:r w:rsidR="00B626BA">
        <w:rPr>
          <w:rFonts w:ascii="Times New Roman" w:hAnsi="Times New Roman"/>
        </w:rPr>
        <w:t>4</w:t>
      </w:r>
      <w:r w:rsidRPr="007268D4">
        <w:rPr>
          <w:rFonts w:ascii="Times New Roman" w:hAnsi="Times New Roman"/>
        </w:rPr>
        <w:t>.4.2. A alteração social ou a modificação da finalidade ou da estrutura da empresa não ensejará a rescisão se não estringir sua capacidade de concluir o contrato.</w:t>
      </w:r>
    </w:p>
    <w:p w14:paraId="4F5FDF07" w14:textId="77372759"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 xml:space="preserve">.4.2.1 Se a operação implicar mudança da pessoa jurídica contratada, deverá ser formalizado termo aditivo para alteração subjetiva. </w:t>
      </w:r>
    </w:p>
    <w:p w14:paraId="2BFBED48" w14:textId="3F3C0F35"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.5. O termo de rescisão, sempre que possível, será precedido:</w:t>
      </w:r>
    </w:p>
    <w:p w14:paraId="7ACA9F8C" w14:textId="473CEAA5"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.5.1. Balanço dos eventos contratuais já cumpridos ou parcialmente cumpridos;</w:t>
      </w:r>
    </w:p>
    <w:p w14:paraId="4A57A722" w14:textId="566CAB07"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.5.2. Relação dos pagamentos já efetuados e ainda devidos;</w:t>
      </w:r>
    </w:p>
    <w:p w14:paraId="1FB3A523" w14:textId="7D445955" w:rsidR="00B33DF0" w:rsidRPr="007268D4"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.5.3. Indenizações e multas.</w:t>
      </w:r>
    </w:p>
    <w:p w14:paraId="49D2E4C4" w14:textId="5A361BAD" w:rsidR="00B33DF0" w:rsidRDefault="00B33DF0" w:rsidP="00B33DF0">
      <w:pPr>
        <w:spacing w:after="0" w:line="360" w:lineRule="auto"/>
        <w:jc w:val="both"/>
        <w:rPr>
          <w:rFonts w:ascii="Times New Roman" w:hAnsi="Times New Roman"/>
        </w:rPr>
      </w:pPr>
      <w:r w:rsidRPr="007268D4">
        <w:rPr>
          <w:rFonts w:ascii="Times New Roman" w:hAnsi="Times New Roman"/>
        </w:rPr>
        <w:t>1</w:t>
      </w:r>
      <w:r w:rsidR="00B626BA">
        <w:rPr>
          <w:rFonts w:ascii="Times New Roman" w:hAnsi="Times New Roman"/>
        </w:rPr>
        <w:t>4</w:t>
      </w:r>
      <w:r w:rsidRPr="007268D4">
        <w:rPr>
          <w:rFonts w:ascii="Times New Roman" w:hAnsi="Times New Roman"/>
        </w:rPr>
        <w:t>.6. A extinção do contrato não configura óbice para o reconhecimento do desequilíbrio econômico-financeiro, hipótese em que será concedida indenização por meio de termo indenizatório.</w:t>
      </w:r>
    </w:p>
    <w:p w14:paraId="03DC9FC2" w14:textId="7E395B04" w:rsidR="00CE5674" w:rsidRDefault="00CE5674" w:rsidP="00B33DF0">
      <w:pPr>
        <w:spacing w:after="0" w:line="360" w:lineRule="auto"/>
        <w:jc w:val="both"/>
        <w:rPr>
          <w:rFonts w:ascii="Times New Roman" w:hAnsi="Times New Roman"/>
        </w:rPr>
      </w:pPr>
    </w:p>
    <w:p w14:paraId="38853B50" w14:textId="38203ABF" w:rsidR="00CE5674" w:rsidRDefault="00CE5674" w:rsidP="00CE5674">
      <w:pPr>
        <w:spacing w:after="0" w:line="360" w:lineRule="auto"/>
        <w:jc w:val="center"/>
        <w:rPr>
          <w:rFonts w:ascii="Times New Roman" w:hAnsi="Times New Roman"/>
        </w:rPr>
      </w:pPr>
      <w:r w:rsidRPr="00C667FA">
        <w:rPr>
          <w:rFonts w:ascii="Times New Roman" w:hAnsi="Times New Roman"/>
        </w:rPr>
        <w:t xml:space="preserve">Saquarema, </w:t>
      </w:r>
      <w:r w:rsidR="00C667FA">
        <w:rPr>
          <w:rFonts w:ascii="Times New Roman" w:hAnsi="Times New Roman"/>
        </w:rPr>
        <w:t>2</w:t>
      </w:r>
      <w:r w:rsidR="007C0887">
        <w:rPr>
          <w:rFonts w:ascii="Times New Roman" w:hAnsi="Times New Roman"/>
        </w:rPr>
        <w:t>8</w:t>
      </w:r>
      <w:r w:rsidR="00C667FA">
        <w:rPr>
          <w:rFonts w:ascii="Times New Roman" w:hAnsi="Times New Roman"/>
        </w:rPr>
        <w:t xml:space="preserve"> de julho</w:t>
      </w:r>
      <w:r w:rsidRPr="00C667FA">
        <w:rPr>
          <w:rFonts w:ascii="Times New Roman" w:hAnsi="Times New Roman"/>
        </w:rPr>
        <w:t xml:space="preserve"> de 2026.</w:t>
      </w:r>
    </w:p>
    <w:p w14:paraId="70952FF6" w14:textId="68D09B27" w:rsidR="00B33DF0" w:rsidRPr="00B33DF0" w:rsidRDefault="00616340" w:rsidP="00B33DF0">
      <w:pPr>
        <w:spacing w:after="0" w:line="360" w:lineRule="auto"/>
        <w:rPr>
          <w:rFonts w:ascii="Times New Roman" w:hAnsi="Times New Roman"/>
          <w:b/>
        </w:rPr>
      </w:pPr>
      <w:r w:rsidRPr="003E30DB">
        <w:rPr>
          <w:rFonts w:ascii="Times New Roman" w:hAnsi="Times New Roman"/>
          <w:noProof/>
        </w:rPr>
        <mc:AlternateContent>
          <mc:Choice Requires="wps">
            <w:drawing>
              <wp:anchor distT="0" distB="0" distL="114300" distR="114300" simplePos="0" relativeHeight="251661312" behindDoc="0" locked="0" layoutInCell="1" allowOverlap="1" wp14:anchorId="7932B98F" wp14:editId="237CF99E">
                <wp:simplePos x="0" y="0"/>
                <wp:positionH relativeFrom="column">
                  <wp:posOffset>22860</wp:posOffset>
                </wp:positionH>
                <wp:positionV relativeFrom="paragraph">
                  <wp:posOffset>629285</wp:posOffset>
                </wp:positionV>
                <wp:extent cx="2667000" cy="1038225"/>
                <wp:effectExtent l="0" t="0" r="19050" b="28575"/>
                <wp:wrapNone/>
                <wp:docPr id="394049679"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038225"/>
                        </a:xfrm>
                        <a:prstGeom prst="rect">
                          <a:avLst/>
                        </a:prstGeom>
                        <a:solidFill>
                          <a:srgbClr val="FFFFFF"/>
                        </a:solidFill>
                        <a:ln w="9525">
                          <a:solidFill>
                            <a:schemeClr val="bg1"/>
                          </a:solidFill>
                          <a:miter lim="800000"/>
                          <a:headEnd/>
                          <a:tailEnd/>
                        </a:ln>
                      </wps:spPr>
                      <wps:txbx>
                        <w:txbxContent>
                          <w:p w14:paraId="0180FC47" w14:textId="77777777" w:rsidR="00616340" w:rsidRDefault="00616340" w:rsidP="00616340">
                            <w:pPr>
                              <w:pStyle w:val="NormalWeb"/>
                              <w:spacing w:after="0"/>
                              <w:jc w:val="center"/>
                              <w:rPr>
                                <w:rFonts w:ascii="Gabriola" w:hAnsi="Gabriola"/>
                                <w:sz w:val="32"/>
                                <w:szCs w:val="32"/>
                              </w:rPr>
                            </w:pPr>
                            <w:proofErr w:type="spellStart"/>
                            <w:r>
                              <w:rPr>
                                <w:rFonts w:ascii="Gabriola" w:hAnsi="Gabriola" w:cs="Arial"/>
                                <w:b/>
                                <w:bCs/>
                                <w:color w:val="000000"/>
                                <w:sz w:val="32"/>
                                <w:szCs w:val="32"/>
                              </w:rPr>
                              <w:t>Calebi</w:t>
                            </w:r>
                            <w:proofErr w:type="spellEnd"/>
                            <w:r>
                              <w:rPr>
                                <w:rFonts w:ascii="Gabriola" w:hAnsi="Gabriola" w:cs="Arial"/>
                                <w:b/>
                                <w:bCs/>
                                <w:color w:val="000000"/>
                                <w:sz w:val="32"/>
                                <w:szCs w:val="32"/>
                              </w:rPr>
                              <w:t xml:space="preserve"> </w:t>
                            </w:r>
                            <w:proofErr w:type="spellStart"/>
                            <w:r>
                              <w:rPr>
                                <w:rFonts w:ascii="Gabriola" w:hAnsi="Gabriola" w:cs="Arial"/>
                                <w:b/>
                                <w:bCs/>
                                <w:color w:val="000000"/>
                                <w:sz w:val="32"/>
                                <w:szCs w:val="32"/>
                              </w:rPr>
                              <w:t>Portulino</w:t>
                            </w:r>
                            <w:proofErr w:type="spellEnd"/>
                            <w:r>
                              <w:rPr>
                                <w:rFonts w:ascii="Gabriola" w:hAnsi="Gabriola" w:cs="Arial"/>
                                <w:b/>
                                <w:bCs/>
                                <w:color w:val="000000"/>
                                <w:sz w:val="32"/>
                                <w:szCs w:val="32"/>
                              </w:rPr>
                              <w:t xml:space="preserve"> das Chagas</w:t>
                            </w:r>
                          </w:p>
                          <w:p w14:paraId="4C5ADF72" w14:textId="77777777" w:rsidR="00616340" w:rsidRPr="00527A23" w:rsidRDefault="00616340" w:rsidP="00616340">
                            <w:pPr>
                              <w:pStyle w:val="NormalWeb"/>
                              <w:spacing w:after="0"/>
                              <w:jc w:val="center"/>
                              <w:rPr>
                                <w:sz w:val="22"/>
                              </w:rPr>
                            </w:pPr>
                            <w:proofErr w:type="spellStart"/>
                            <w:r w:rsidRPr="005A4222">
                              <w:rPr>
                                <w:rFonts w:ascii="Arial" w:hAnsi="Arial" w:cs="Arial"/>
                                <w:color w:val="000000"/>
                                <w:sz w:val="16"/>
                                <w:szCs w:val="18"/>
                              </w:rPr>
                              <w:t>Superint</w:t>
                            </w:r>
                            <w:proofErr w:type="spellEnd"/>
                            <w:r w:rsidRPr="005A4222">
                              <w:rPr>
                                <w:rFonts w:ascii="Arial" w:hAnsi="Arial" w:cs="Arial"/>
                                <w:color w:val="000000"/>
                                <w:sz w:val="16"/>
                                <w:szCs w:val="18"/>
                              </w:rPr>
                              <w:t xml:space="preserve">. </w:t>
                            </w:r>
                            <w:r w:rsidRPr="00527A23">
                              <w:rPr>
                                <w:rFonts w:ascii="Arial" w:hAnsi="Arial" w:cs="Arial"/>
                                <w:color w:val="000000"/>
                                <w:sz w:val="16"/>
                                <w:szCs w:val="18"/>
                              </w:rPr>
                              <w:t>Adj. de Eventos e P</w:t>
                            </w:r>
                            <w:r>
                              <w:rPr>
                                <w:rFonts w:ascii="Arial" w:hAnsi="Arial" w:cs="Arial"/>
                                <w:color w:val="000000"/>
                                <w:sz w:val="16"/>
                                <w:szCs w:val="18"/>
                              </w:rPr>
                              <w:t>rojetos da Educação</w:t>
                            </w:r>
                          </w:p>
                          <w:p w14:paraId="553B0656" w14:textId="77777777" w:rsidR="00616340" w:rsidRPr="00527A23" w:rsidRDefault="00616340" w:rsidP="00616340">
                            <w:pPr>
                              <w:pStyle w:val="NormalWeb"/>
                              <w:spacing w:after="0"/>
                              <w:jc w:val="center"/>
                              <w:rPr>
                                <w:sz w:val="22"/>
                                <w:lang w:val="en-US"/>
                              </w:rPr>
                            </w:pPr>
                            <w:r w:rsidRPr="00527A23">
                              <w:rPr>
                                <w:rFonts w:ascii="Arial" w:hAnsi="Arial" w:cs="Arial"/>
                                <w:color w:val="000000"/>
                                <w:sz w:val="16"/>
                                <w:szCs w:val="18"/>
                                <w:lang w:val="en-US"/>
                              </w:rPr>
                              <w:t xml:space="preserve">Mat. </w:t>
                            </w:r>
                            <w:r>
                              <w:rPr>
                                <w:rFonts w:ascii="Arial" w:hAnsi="Arial" w:cs="Arial"/>
                                <w:color w:val="000000"/>
                                <w:sz w:val="16"/>
                                <w:szCs w:val="18"/>
                                <w:lang w:val="en-US"/>
                              </w:rPr>
                              <w:t>21253</w:t>
                            </w:r>
                          </w:p>
                          <w:p w14:paraId="546EE217" w14:textId="77777777" w:rsidR="00616340" w:rsidRPr="00527A23" w:rsidRDefault="00616340" w:rsidP="00616340">
                            <w:pPr>
                              <w:pStyle w:val="NormalWeb"/>
                              <w:spacing w:after="0"/>
                              <w:jc w:val="center"/>
                              <w:rPr>
                                <w:sz w:val="22"/>
                                <w:lang w:val="en-US"/>
                              </w:rPr>
                            </w:pPr>
                            <w:r w:rsidRPr="00527A23">
                              <w:rPr>
                                <w:rFonts w:ascii="Arial" w:hAnsi="Arial" w:cs="Arial"/>
                                <w:color w:val="000000"/>
                                <w:sz w:val="16"/>
                                <w:szCs w:val="18"/>
                                <w:lang w:val="en-US"/>
                              </w:rPr>
                              <w:t xml:space="preserve"> </w:t>
                            </w:r>
                            <w:proofErr w:type="spellStart"/>
                            <w:r w:rsidRPr="00527A23">
                              <w:rPr>
                                <w:rFonts w:ascii="Arial" w:hAnsi="Arial" w:cs="Arial"/>
                                <w:color w:val="000000"/>
                                <w:sz w:val="16"/>
                                <w:szCs w:val="18"/>
                                <w:lang w:val="en-US"/>
                              </w:rPr>
                              <w:t>Saquarema</w:t>
                            </w:r>
                            <w:proofErr w:type="spellEnd"/>
                            <w:r w:rsidRPr="00527A23">
                              <w:rPr>
                                <w:rFonts w:ascii="Arial" w:hAnsi="Arial" w:cs="Arial"/>
                                <w:color w:val="000000"/>
                                <w:sz w:val="16"/>
                                <w:szCs w:val="18"/>
                                <w:lang w:val="en-US"/>
                              </w:rPr>
                              <w:t xml:space="preserve"> - RJ</w:t>
                            </w:r>
                          </w:p>
                          <w:p w14:paraId="3CE465D2" w14:textId="77777777" w:rsidR="00616340" w:rsidRPr="00527A23" w:rsidRDefault="00616340" w:rsidP="00616340">
                            <w:pPr>
                              <w:rPr>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32B98F" id="_x0000_t202" coordsize="21600,21600" o:spt="202" path="m,l,21600r21600,l21600,xe">
                <v:stroke joinstyle="miter"/>
                <v:path gradientshapeok="t" o:connecttype="rect"/>
              </v:shapetype>
              <v:shape id="Caixa de Texto 8" o:spid="_x0000_s1026" type="#_x0000_t202" style="position:absolute;margin-left:1.8pt;margin-top:49.55pt;width:210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" strokecolor="white [3212]">
                <v:textbox>
                  <w:txbxContent>
                    <w:p w14:paraId="0180FC47" w14:textId="77777777" w:rsidR="00616340" w:rsidRDefault="00616340" w:rsidP="00616340">
                      <w:pPr>
                        <w:pStyle w:val="NormalWeb"/>
                        <w:spacing w:after="0"/>
                        <w:jc w:val="center"/>
                        <w:rPr>
                          <w:rFonts w:ascii="Gabriola" w:hAnsi="Gabriola"/>
                          <w:sz w:val="32"/>
                          <w:szCs w:val="32"/>
                        </w:rPr>
                      </w:pPr>
                      <w:proofErr w:type="spellStart"/>
                      <w:r>
                        <w:rPr>
                          <w:rFonts w:ascii="Gabriola" w:hAnsi="Gabriola" w:cs="Arial"/>
                          <w:b/>
                          <w:bCs/>
                          <w:color w:val="000000"/>
                          <w:sz w:val="32"/>
                          <w:szCs w:val="32"/>
                        </w:rPr>
                        <w:t>Calebi</w:t>
                      </w:r>
                      <w:proofErr w:type="spellEnd"/>
                      <w:r>
                        <w:rPr>
                          <w:rFonts w:ascii="Gabriola" w:hAnsi="Gabriola" w:cs="Arial"/>
                          <w:b/>
                          <w:bCs/>
                          <w:color w:val="000000"/>
                          <w:sz w:val="32"/>
                          <w:szCs w:val="32"/>
                        </w:rPr>
                        <w:t xml:space="preserve"> </w:t>
                      </w:r>
                      <w:proofErr w:type="spellStart"/>
                      <w:r>
                        <w:rPr>
                          <w:rFonts w:ascii="Gabriola" w:hAnsi="Gabriola" w:cs="Arial"/>
                          <w:b/>
                          <w:bCs/>
                          <w:color w:val="000000"/>
                          <w:sz w:val="32"/>
                          <w:szCs w:val="32"/>
                        </w:rPr>
                        <w:t>Portulino</w:t>
                      </w:r>
                      <w:proofErr w:type="spellEnd"/>
                      <w:r>
                        <w:rPr>
                          <w:rFonts w:ascii="Gabriola" w:hAnsi="Gabriola" w:cs="Arial"/>
                          <w:b/>
                          <w:bCs/>
                          <w:color w:val="000000"/>
                          <w:sz w:val="32"/>
                          <w:szCs w:val="32"/>
                        </w:rPr>
                        <w:t xml:space="preserve"> das Chagas</w:t>
                      </w:r>
                    </w:p>
                    <w:p w14:paraId="4C5ADF72" w14:textId="77777777" w:rsidR="00616340" w:rsidRPr="00527A23" w:rsidRDefault="00616340" w:rsidP="00616340">
                      <w:pPr>
                        <w:pStyle w:val="NormalWeb"/>
                        <w:spacing w:after="0"/>
                        <w:jc w:val="center"/>
                        <w:rPr>
                          <w:sz w:val="22"/>
                        </w:rPr>
                      </w:pPr>
                      <w:proofErr w:type="spellStart"/>
                      <w:r w:rsidRPr="005A4222">
                        <w:rPr>
                          <w:rFonts w:ascii="Arial" w:hAnsi="Arial" w:cs="Arial"/>
                          <w:color w:val="000000"/>
                          <w:sz w:val="16"/>
                          <w:szCs w:val="18"/>
                        </w:rPr>
                        <w:t>Superint</w:t>
                      </w:r>
                      <w:proofErr w:type="spellEnd"/>
                      <w:r w:rsidRPr="005A4222">
                        <w:rPr>
                          <w:rFonts w:ascii="Arial" w:hAnsi="Arial" w:cs="Arial"/>
                          <w:color w:val="000000"/>
                          <w:sz w:val="16"/>
                          <w:szCs w:val="18"/>
                        </w:rPr>
                        <w:t xml:space="preserve">. </w:t>
                      </w:r>
                      <w:r w:rsidRPr="00527A23">
                        <w:rPr>
                          <w:rFonts w:ascii="Arial" w:hAnsi="Arial" w:cs="Arial"/>
                          <w:color w:val="000000"/>
                          <w:sz w:val="16"/>
                          <w:szCs w:val="18"/>
                        </w:rPr>
                        <w:t>Adj. de Eventos e P</w:t>
                      </w:r>
                      <w:r>
                        <w:rPr>
                          <w:rFonts w:ascii="Arial" w:hAnsi="Arial" w:cs="Arial"/>
                          <w:color w:val="000000"/>
                          <w:sz w:val="16"/>
                          <w:szCs w:val="18"/>
                        </w:rPr>
                        <w:t>rojetos da Educação</w:t>
                      </w:r>
                    </w:p>
                    <w:p w14:paraId="553B0656" w14:textId="77777777" w:rsidR="00616340" w:rsidRPr="00527A23" w:rsidRDefault="00616340" w:rsidP="00616340">
                      <w:pPr>
                        <w:pStyle w:val="NormalWeb"/>
                        <w:spacing w:after="0"/>
                        <w:jc w:val="center"/>
                        <w:rPr>
                          <w:sz w:val="22"/>
                          <w:lang w:val="en-US"/>
                        </w:rPr>
                      </w:pPr>
                      <w:r w:rsidRPr="00527A23">
                        <w:rPr>
                          <w:rFonts w:ascii="Arial" w:hAnsi="Arial" w:cs="Arial"/>
                          <w:color w:val="000000"/>
                          <w:sz w:val="16"/>
                          <w:szCs w:val="18"/>
                          <w:lang w:val="en-US"/>
                        </w:rPr>
                        <w:t xml:space="preserve">Mat. </w:t>
                      </w:r>
                      <w:r>
                        <w:rPr>
                          <w:rFonts w:ascii="Arial" w:hAnsi="Arial" w:cs="Arial"/>
                          <w:color w:val="000000"/>
                          <w:sz w:val="16"/>
                          <w:szCs w:val="18"/>
                          <w:lang w:val="en-US"/>
                        </w:rPr>
                        <w:t>21253</w:t>
                      </w:r>
                    </w:p>
                    <w:p w14:paraId="546EE217" w14:textId="77777777" w:rsidR="00616340" w:rsidRPr="00527A23" w:rsidRDefault="00616340" w:rsidP="00616340">
                      <w:pPr>
                        <w:pStyle w:val="NormalWeb"/>
                        <w:spacing w:after="0"/>
                        <w:jc w:val="center"/>
                        <w:rPr>
                          <w:sz w:val="22"/>
                          <w:lang w:val="en-US"/>
                        </w:rPr>
                      </w:pPr>
                      <w:r w:rsidRPr="00527A23">
                        <w:rPr>
                          <w:rFonts w:ascii="Arial" w:hAnsi="Arial" w:cs="Arial"/>
                          <w:color w:val="000000"/>
                          <w:sz w:val="16"/>
                          <w:szCs w:val="18"/>
                          <w:lang w:val="en-US"/>
                        </w:rPr>
                        <w:t xml:space="preserve"> </w:t>
                      </w:r>
                      <w:proofErr w:type="spellStart"/>
                      <w:r w:rsidRPr="00527A23">
                        <w:rPr>
                          <w:rFonts w:ascii="Arial" w:hAnsi="Arial" w:cs="Arial"/>
                          <w:color w:val="000000"/>
                          <w:sz w:val="16"/>
                          <w:szCs w:val="18"/>
                          <w:lang w:val="en-US"/>
                        </w:rPr>
                        <w:t>Saquarema</w:t>
                      </w:r>
                      <w:proofErr w:type="spellEnd"/>
                      <w:r w:rsidRPr="00527A23">
                        <w:rPr>
                          <w:rFonts w:ascii="Arial" w:hAnsi="Arial" w:cs="Arial"/>
                          <w:color w:val="000000"/>
                          <w:sz w:val="16"/>
                          <w:szCs w:val="18"/>
                          <w:lang w:val="en-US"/>
                        </w:rPr>
                        <w:t xml:space="preserve"> - RJ</w:t>
                      </w:r>
                    </w:p>
                    <w:p w14:paraId="3CE465D2" w14:textId="77777777" w:rsidR="00616340" w:rsidRPr="00527A23" w:rsidRDefault="00616340" w:rsidP="00616340">
                      <w:pPr>
                        <w:rPr>
                          <w:lang w:val="en-US"/>
                        </w:rPr>
                      </w:pPr>
                    </w:p>
                  </w:txbxContent>
                </v:textbox>
              </v:shape>
            </w:pict>
          </mc:Fallback>
        </mc:AlternateContent>
      </w:r>
      <w:r w:rsidR="00DC2BBA" w:rsidRPr="003E30DB">
        <w:rPr>
          <w:rFonts w:ascii="Times New Roman" w:hAnsi="Times New Roman"/>
          <w:noProof/>
        </w:rPr>
        <mc:AlternateContent>
          <mc:Choice Requires="wps">
            <w:drawing>
              <wp:anchor distT="0" distB="0" distL="114300" distR="114300" simplePos="0" relativeHeight="251659264" behindDoc="0" locked="0" layoutInCell="1" allowOverlap="1" wp14:anchorId="14DEC6FD" wp14:editId="5CB85073">
                <wp:simplePos x="0" y="0"/>
                <wp:positionH relativeFrom="column">
                  <wp:posOffset>3276600</wp:posOffset>
                </wp:positionH>
                <wp:positionV relativeFrom="paragraph">
                  <wp:posOffset>646430</wp:posOffset>
                </wp:positionV>
                <wp:extent cx="2200275" cy="1019175"/>
                <wp:effectExtent l="0" t="0" r="28575" b="28575"/>
                <wp:wrapNone/>
                <wp:docPr id="810231961"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19175"/>
                        </a:xfrm>
                        <a:prstGeom prst="rect">
                          <a:avLst/>
                        </a:prstGeom>
                        <a:solidFill>
                          <a:srgbClr val="FFFFFF"/>
                        </a:solidFill>
                        <a:ln w="9525">
                          <a:solidFill>
                            <a:sysClr val="window" lastClr="FFFFFF"/>
                          </a:solidFill>
                          <a:miter lim="800000"/>
                          <a:headEnd/>
                          <a:tailEnd/>
                        </a:ln>
                      </wps:spPr>
                      <wps:txbx>
                        <w:txbxContent>
                          <w:p w14:paraId="41755892" w14:textId="77777777" w:rsidR="00DC2BBA" w:rsidRPr="00A352B1" w:rsidRDefault="00DC2BBA" w:rsidP="00DC2BBA">
                            <w:pPr>
                              <w:spacing w:after="0" w:line="240" w:lineRule="auto"/>
                              <w:jc w:val="center"/>
                              <w:rPr>
                                <w:rFonts w:ascii="Gabriola" w:hAnsi="Gabriola" w:cs="Arial"/>
                                <w:b/>
                                <w:sz w:val="32"/>
                              </w:rPr>
                            </w:pPr>
                            <w:bookmarkStart w:id="4" w:name="_Hlk191454722"/>
                            <w:bookmarkStart w:id="5" w:name="_Hlk191454723"/>
                            <w:r>
                              <w:rPr>
                                <w:rFonts w:ascii="Gabriola" w:hAnsi="Gabriola" w:cs="Arial"/>
                                <w:b/>
                                <w:sz w:val="32"/>
                              </w:rPr>
                              <w:t>Patrícia da Silva Oliveira</w:t>
                            </w:r>
                          </w:p>
                          <w:p w14:paraId="4DD3A8D6" w14:textId="77777777" w:rsidR="00DC2BBA" w:rsidRDefault="00DC2BBA" w:rsidP="00DC2BBA">
                            <w:pPr>
                              <w:tabs>
                                <w:tab w:val="left" w:pos="1418"/>
                              </w:tabs>
                              <w:spacing w:after="0"/>
                              <w:jc w:val="center"/>
                              <w:rPr>
                                <w:rFonts w:ascii="Arial" w:hAnsi="Arial" w:cs="Arial"/>
                                <w:sz w:val="16"/>
                              </w:rPr>
                            </w:pPr>
                            <w:r>
                              <w:rPr>
                                <w:rFonts w:ascii="Arial" w:hAnsi="Arial" w:cs="Arial"/>
                                <w:sz w:val="16"/>
                              </w:rPr>
                              <w:t>Secretária Municipal de Educação, Cultura,</w:t>
                            </w:r>
                          </w:p>
                          <w:p w14:paraId="4C0104BD" w14:textId="77777777" w:rsidR="00DC2BBA" w:rsidRPr="00A352B1" w:rsidRDefault="00DC2BBA" w:rsidP="00DC2BBA">
                            <w:pPr>
                              <w:tabs>
                                <w:tab w:val="left" w:pos="1418"/>
                              </w:tabs>
                              <w:spacing w:after="0"/>
                              <w:jc w:val="center"/>
                              <w:rPr>
                                <w:rFonts w:ascii="Arial" w:hAnsi="Arial" w:cs="Arial"/>
                                <w:sz w:val="16"/>
                                <w:szCs w:val="16"/>
                              </w:rPr>
                            </w:pPr>
                            <w:r>
                              <w:rPr>
                                <w:rFonts w:ascii="Arial" w:hAnsi="Arial" w:cs="Arial"/>
                                <w:sz w:val="16"/>
                              </w:rPr>
                              <w:t>Inclusão, Ciência e Tecnologia</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46108</w:t>
                            </w:r>
                          </w:p>
                          <w:p w14:paraId="5E1FAF2F" w14:textId="77777777" w:rsidR="00DC2BBA" w:rsidRPr="00E911D4" w:rsidRDefault="00DC2BBA" w:rsidP="00DC2BBA">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bookmarkEnd w:id="4"/>
                          <w:bookmarkEnd w:id="5"/>
                          <w:p w14:paraId="009086D4" w14:textId="77777777" w:rsidR="00DC2BBA" w:rsidRDefault="00DC2BBA" w:rsidP="00DC2BBA">
                            <w:pPr>
                              <w:tabs>
                                <w:tab w:val="left" w:pos="1418"/>
                              </w:tabs>
                              <w:spacing w:after="0"/>
                              <w:jc w:val="center"/>
                              <w:rPr>
                                <w:rFonts w:ascii="Arial" w:hAnsi="Arial" w:cs="Arial"/>
                                <w:sz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EC6FD" id="Caixa de Texto 5" o:spid="_x0000_s1027" type="#_x0000_t202" style="position:absolute;margin-left:258pt;margin-top:50.9pt;width:173.2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" strokecolor="window">
                <v:textbox>
                  <w:txbxContent>
                    <w:p w14:paraId="41755892" w14:textId="77777777" w:rsidR="00DC2BBA" w:rsidRPr="00A352B1" w:rsidRDefault="00DC2BBA" w:rsidP="00DC2BBA">
                      <w:pPr>
                        <w:spacing w:after="0" w:line="240" w:lineRule="auto"/>
                        <w:jc w:val="center"/>
                        <w:rPr>
                          <w:rFonts w:ascii="Gabriola" w:hAnsi="Gabriola" w:cs="Arial"/>
                          <w:b/>
                          <w:sz w:val="32"/>
                        </w:rPr>
                      </w:pPr>
                      <w:bookmarkStart w:id="6" w:name="_Hlk191454722"/>
                      <w:bookmarkStart w:id="7" w:name="_Hlk191454723"/>
                      <w:r>
                        <w:rPr>
                          <w:rFonts w:ascii="Gabriola" w:hAnsi="Gabriola" w:cs="Arial"/>
                          <w:b/>
                          <w:sz w:val="32"/>
                        </w:rPr>
                        <w:t>Patrícia da Silva Oliveira</w:t>
                      </w:r>
                    </w:p>
                    <w:p w14:paraId="4DD3A8D6" w14:textId="77777777" w:rsidR="00DC2BBA" w:rsidRDefault="00DC2BBA" w:rsidP="00DC2BBA">
                      <w:pPr>
                        <w:tabs>
                          <w:tab w:val="left" w:pos="1418"/>
                        </w:tabs>
                        <w:spacing w:after="0"/>
                        <w:jc w:val="center"/>
                        <w:rPr>
                          <w:rFonts w:ascii="Arial" w:hAnsi="Arial" w:cs="Arial"/>
                          <w:sz w:val="16"/>
                        </w:rPr>
                      </w:pPr>
                      <w:r>
                        <w:rPr>
                          <w:rFonts w:ascii="Arial" w:hAnsi="Arial" w:cs="Arial"/>
                          <w:sz w:val="16"/>
                        </w:rPr>
                        <w:t>Secretária Municipal de Educação, Cultura,</w:t>
                      </w:r>
                    </w:p>
                    <w:p w14:paraId="4C0104BD" w14:textId="77777777" w:rsidR="00DC2BBA" w:rsidRPr="00A352B1" w:rsidRDefault="00DC2BBA" w:rsidP="00DC2BBA">
                      <w:pPr>
                        <w:tabs>
                          <w:tab w:val="left" w:pos="1418"/>
                        </w:tabs>
                        <w:spacing w:after="0"/>
                        <w:jc w:val="center"/>
                        <w:rPr>
                          <w:rFonts w:ascii="Arial" w:hAnsi="Arial" w:cs="Arial"/>
                          <w:sz w:val="16"/>
                          <w:szCs w:val="16"/>
                        </w:rPr>
                      </w:pPr>
                      <w:r>
                        <w:rPr>
                          <w:rFonts w:ascii="Arial" w:hAnsi="Arial" w:cs="Arial"/>
                          <w:sz w:val="16"/>
                        </w:rPr>
                        <w:t>Inclusão, Ciência e Tecnologia</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46108</w:t>
                      </w:r>
                    </w:p>
                    <w:p w14:paraId="5E1FAF2F" w14:textId="77777777" w:rsidR="00DC2BBA" w:rsidRPr="00E911D4" w:rsidRDefault="00DC2BBA" w:rsidP="00DC2BBA">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bookmarkEnd w:id="6"/>
                    <w:bookmarkEnd w:id="7"/>
                    <w:p w14:paraId="009086D4" w14:textId="77777777" w:rsidR="00DC2BBA" w:rsidRDefault="00DC2BBA" w:rsidP="00DC2BBA">
                      <w:pPr>
                        <w:tabs>
                          <w:tab w:val="left" w:pos="1418"/>
                        </w:tabs>
                        <w:spacing w:after="0"/>
                        <w:jc w:val="center"/>
                        <w:rPr>
                          <w:rFonts w:ascii="Arial" w:hAnsi="Arial" w:cs="Arial"/>
                          <w:sz w:val="16"/>
                        </w:rPr>
                      </w:pPr>
                    </w:p>
                  </w:txbxContent>
                </v:textbox>
              </v:shape>
            </w:pict>
          </mc:Fallback>
        </mc:AlternateContent>
      </w:r>
    </w:p>
    <w:sectPr w:rsidR="00B33DF0" w:rsidRPr="00B33DF0" w:rsidSect="0004658A">
      <w:headerReference w:type="default" r:id="rId10"/>
      <w:footerReference w:type="default" r:id="rId11"/>
      <w:pgSz w:w="11906" w:h="16838" w:code="9"/>
      <w:pgMar w:top="187" w:right="1700" w:bottom="567" w:left="156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FB39" w14:textId="77777777" w:rsidR="00152783" w:rsidRDefault="00152783" w:rsidP="00636DFF">
      <w:pPr>
        <w:spacing w:after="0" w:line="240" w:lineRule="auto"/>
      </w:pPr>
      <w:r>
        <w:separator/>
      </w:r>
    </w:p>
  </w:endnote>
  <w:endnote w:type="continuationSeparator" w:id="0">
    <w:p w14:paraId="5A592FBF" w14:textId="77777777" w:rsidR="00152783" w:rsidRDefault="00152783" w:rsidP="0063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0C85" w14:textId="2E3BAA68" w:rsidR="00A52330" w:rsidRDefault="0004658A" w:rsidP="00512CC4">
    <w:pPr>
      <w:pStyle w:val="SemEspaamento"/>
    </w:pPr>
    <w:r>
      <w:rPr>
        <w:noProof/>
      </w:rPr>
      <w:drawing>
        <wp:anchor distT="0" distB="0" distL="114300" distR="114300" simplePos="0" relativeHeight="251659264" behindDoc="0" locked="0" layoutInCell="1" allowOverlap="1" wp14:anchorId="4205203D" wp14:editId="28891475">
          <wp:simplePos x="0" y="0"/>
          <wp:positionH relativeFrom="column">
            <wp:posOffset>-790575</wp:posOffset>
          </wp:positionH>
          <wp:positionV relativeFrom="paragraph">
            <wp:posOffset>41275</wp:posOffset>
          </wp:positionV>
          <wp:extent cx="7200000" cy="872804"/>
          <wp:effectExtent l="0" t="0" r="1270" b="3810"/>
          <wp:wrapThrough wrapText="bothSides">
            <wp:wrapPolygon edited="0">
              <wp:start x="0" y="0"/>
              <wp:lineTo x="0" y="21223"/>
              <wp:lineTo x="21547" y="21223"/>
              <wp:lineTo x="21547" y="0"/>
              <wp:lineTo x="0" y="0"/>
            </wp:wrapPolygon>
          </wp:wrapThrough>
          <wp:docPr id="33692179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57349" name="Imagem 1336657349"/>
                  <pic:cNvPicPr/>
                </pic:nvPicPr>
                <pic:blipFill>
                  <a:blip r:embed="rId1">
                    <a:extLst>
                      <a:ext uri="{28A0092B-C50C-407E-A947-70E740481C1C}">
                        <a14:useLocalDpi xmlns:a14="http://schemas.microsoft.com/office/drawing/2010/main" val="0"/>
                      </a:ext>
                    </a:extLst>
                  </a:blip>
                  <a:stretch>
                    <a:fillRect/>
                  </a:stretch>
                </pic:blipFill>
                <pic:spPr>
                  <a:xfrm>
                    <a:off x="0" y="0"/>
                    <a:ext cx="7200000" cy="872804"/>
                  </a:xfrm>
                  <a:prstGeom prst="rect">
                    <a:avLst/>
                  </a:prstGeom>
                </pic:spPr>
              </pic:pic>
            </a:graphicData>
          </a:graphic>
          <wp14:sizeRelH relativeFrom="page">
            <wp14:pctWidth>0</wp14:pctWidth>
          </wp14:sizeRelH>
          <wp14:sizeRelV relativeFrom="page">
            <wp14:pctHeight>0</wp14:pctHeight>
          </wp14:sizeRelV>
        </wp:anchor>
      </w:drawing>
    </w:r>
  </w:p>
  <w:p w14:paraId="08B75A78" w14:textId="77777777" w:rsidR="00F75028" w:rsidRDefault="00F75028" w:rsidP="00512CC4">
    <w:pPr>
      <w:pStyle w:val="SemEspaamen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E661" w14:textId="77777777" w:rsidR="00152783" w:rsidRDefault="00152783" w:rsidP="00636DFF">
      <w:pPr>
        <w:spacing w:after="0" w:line="240" w:lineRule="auto"/>
      </w:pPr>
      <w:r>
        <w:separator/>
      </w:r>
    </w:p>
  </w:footnote>
  <w:footnote w:type="continuationSeparator" w:id="0">
    <w:p w14:paraId="21958464" w14:textId="77777777" w:rsidR="00152783" w:rsidRDefault="00152783" w:rsidP="00636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10BC" w14:textId="7501B923" w:rsidR="00636DFF" w:rsidRDefault="0004658A">
    <w:pPr>
      <w:pStyle w:val="Cabealho"/>
    </w:pPr>
    <w:r>
      <w:rPr>
        <w:noProof/>
      </w:rPr>
      <w:drawing>
        <wp:anchor distT="0" distB="0" distL="114300" distR="114300" simplePos="0" relativeHeight="251658240" behindDoc="0" locked="0" layoutInCell="1" allowOverlap="1" wp14:anchorId="5E287D22" wp14:editId="43418CF6">
          <wp:simplePos x="0" y="0"/>
          <wp:positionH relativeFrom="column">
            <wp:posOffset>-790575</wp:posOffset>
          </wp:positionH>
          <wp:positionV relativeFrom="paragraph">
            <wp:posOffset>1905</wp:posOffset>
          </wp:positionV>
          <wp:extent cx="7200000" cy="1174180"/>
          <wp:effectExtent l="0" t="0" r="1270" b="6985"/>
          <wp:wrapThrough wrapText="bothSides">
            <wp:wrapPolygon edited="0">
              <wp:start x="0" y="0"/>
              <wp:lineTo x="0" y="21378"/>
              <wp:lineTo x="21547" y="21378"/>
              <wp:lineTo x="21547" y="0"/>
              <wp:lineTo x="0" y="0"/>
            </wp:wrapPolygon>
          </wp:wrapThrough>
          <wp:docPr id="10167111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94264" name="Imagem 2049994264"/>
                  <pic:cNvPicPr/>
                </pic:nvPicPr>
                <pic:blipFill>
                  <a:blip r:embed="rId1">
                    <a:extLst>
                      <a:ext uri="{28A0092B-C50C-407E-A947-70E740481C1C}">
                        <a14:useLocalDpi xmlns:a14="http://schemas.microsoft.com/office/drawing/2010/main" val="0"/>
                      </a:ext>
                    </a:extLst>
                  </a:blip>
                  <a:stretch>
                    <a:fillRect/>
                  </a:stretch>
                </pic:blipFill>
                <pic:spPr>
                  <a:xfrm>
                    <a:off x="0" y="0"/>
                    <a:ext cx="7200000" cy="1174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40A1B"/>
    <w:multiLevelType w:val="multilevel"/>
    <w:tmpl w:val="B940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A415D"/>
    <w:multiLevelType w:val="multilevel"/>
    <w:tmpl w:val="B908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E274B"/>
    <w:multiLevelType w:val="multilevel"/>
    <w:tmpl w:val="68AE727C"/>
    <w:lvl w:ilvl="0">
      <w:start w:val="1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224616"/>
    <w:multiLevelType w:val="multilevel"/>
    <w:tmpl w:val="FEE8922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9586A9D"/>
    <w:multiLevelType w:val="multilevel"/>
    <w:tmpl w:val="A1CCB5E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4936997">
    <w:abstractNumId w:val="3"/>
  </w:num>
  <w:num w:numId="2" w16cid:durableId="1125778311">
    <w:abstractNumId w:val="0"/>
  </w:num>
  <w:num w:numId="3" w16cid:durableId="1650590408">
    <w:abstractNumId w:val="4"/>
  </w:num>
  <w:num w:numId="4" w16cid:durableId="964314409">
    <w:abstractNumId w:val="2"/>
  </w:num>
  <w:num w:numId="5" w16cid:durableId="1244216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DFF"/>
    <w:rsid w:val="00021829"/>
    <w:rsid w:val="0002442D"/>
    <w:rsid w:val="00030F14"/>
    <w:rsid w:val="000359F0"/>
    <w:rsid w:val="0004658A"/>
    <w:rsid w:val="00051038"/>
    <w:rsid w:val="00052E92"/>
    <w:rsid w:val="00074289"/>
    <w:rsid w:val="00085D24"/>
    <w:rsid w:val="000D4E47"/>
    <w:rsid w:val="000E5117"/>
    <w:rsid w:val="000E7DF2"/>
    <w:rsid w:val="000E7E2C"/>
    <w:rsid w:val="000F02EB"/>
    <w:rsid w:val="00100C87"/>
    <w:rsid w:val="00105908"/>
    <w:rsid w:val="00110584"/>
    <w:rsid w:val="0011154B"/>
    <w:rsid w:val="00116438"/>
    <w:rsid w:val="00121691"/>
    <w:rsid w:val="0013783D"/>
    <w:rsid w:val="00140FAB"/>
    <w:rsid w:val="001506E7"/>
    <w:rsid w:val="00152783"/>
    <w:rsid w:val="00193863"/>
    <w:rsid w:val="001B775C"/>
    <w:rsid w:val="001C5B41"/>
    <w:rsid w:val="001D1BAE"/>
    <w:rsid w:val="001E6DA3"/>
    <w:rsid w:val="001F6BC3"/>
    <w:rsid w:val="001F7BB8"/>
    <w:rsid w:val="0020063F"/>
    <w:rsid w:val="00202A06"/>
    <w:rsid w:val="00204924"/>
    <w:rsid w:val="00235892"/>
    <w:rsid w:val="0025730D"/>
    <w:rsid w:val="002806C6"/>
    <w:rsid w:val="002A08CA"/>
    <w:rsid w:val="002A50FB"/>
    <w:rsid w:val="002C2F55"/>
    <w:rsid w:val="002C5B95"/>
    <w:rsid w:val="002C6653"/>
    <w:rsid w:val="002F13F1"/>
    <w:rsid w:val="002F48D1"/>
    <w:rsid w:val="002F66F9"/>
    <w:rsid w:val="003203D3"/>
    <w:rsid w:val="003365B2"/>
    <w:rsid w:val="003C00C6"/>
    <w:rsid w:val="003D4C59"/>
    <w:rsid w:val="003D69D5"/>
    <w:rsid w:val="003D772D"/>
    <w:rsid w:val="003F340D"/>
    <w:rsid w:val="003F3AD9"/>
    <w:rsid w:val="003F6CCA"/>
    <w:rsid w:val="004041D8"/>
    <w:rsid w:val="00406D0B"/>
    <w:rsid w:val="0042119C"/>
    <w:rsid w:val="00425E09"/>
    <w:rsid w:val="0043397E"/>
    <w:rsid w:val="0043408A"/>
    <w:rsid w:val="00435259"/>
    <w:rsid w:val="00441429"/>
    <w:rsid w:val="00450DF8"/>
    <w:rsid w:val="004540B6"/>
    <w:rsid w:val="00485D7E"/>
    <w:rsid w:val="00487D1B"/>
    <w:rsid w:val="0049458B"/>
    <w:rsid w:val="004A77A7"/>
    <w:rsid w:val="004D0750"/>
    <w:rsid w:val="004D26A5"/>
    <w:rsid w:val="004E2F52"/>
    <w:rsid w:val="004E3128"/>
    <w:rsid w:val="004E37AF"/>
    <w:rsid w:val="004F27E0"/>
    <w:rsid w:val="00507376"/>
    <w:rsid w:val="00512CC4"/>
    <w:rsid w:val="00515FCF"/>
    <w:rsid w:val="00535AD7"/>
    <w:rsid w:val="00557F11"/>
    <w:rsid w:val="005730CE"/>
    <w:rsid w:val="005A2F96"/>
    <w:rsid w:val="005A44CD"/>
    <w:rsid w:val="005C359D"/>
    <w:rsid w:val="005C7647"/>
    <w:rsid w:val="005C764D"/>
    <w:rsid w:val="005D40B3"/>
    <w:rsid w:val="005D5C75"/>
    <w:rsid w:val="005D667F"/>
    <w:rsid w:val="005D78CA"/>
    <w:rsid w:val="005F1120"/>
    <w:rsid w:val="00614251"/>
    <w:rsid w:val="006161EA"/>
    <w:rsid w:val="00616340"/>
    <w:rsid w:val="00616F37"/>
    <w:rsid w:val="00636DFF"/>
    <w:rsid w:val="006405A0"/>
    <w:rsid w:val="00662EA5"/>
    <w:rsid w:val="006F3546"/>
    <w:rsid w:val="00701690"/>
    <w:rsid w:val="00701B08"/>
    <w:rsid w:val="007248D1"/>
    <w:rsid w:val="00725D08"/>
    <w:rsid w:val="00727255"/>
    <w:rsid w:val="00732594"/>
    <w:rsid w:val="00763D0D"/>
    <w:rsid w:val="00774452"/>
    <w:rsid w:val="00782097"/>
    <w:rsid w:val="00782750"/>
    <w:rsid w:val="007A55E9"/>
    <w:rsid w:val="007B08FD"/>
    <w:rsid w:val="007B1888"/>
    <w:rsid w:val="007B3855"/>
    <w:rsid w:val="007C0887"/>
    <w:rsid w:val="007C2B81"/>
    <w:rsid w:val="007E5947"/>
    <w:rsid w:val="007F6B90"/>
    <w:rsid w:val="008162E9"/>
    <w:rsid w:val="008208ED"/>
    <w:rsid w:val="00830A9C"/>
    <w:rsid w:val="0084275F"/>
    <w:rsid w:val="00855942"/>
    <w:rsid w:val="008624C8"/>
    <w:rsid w:val="008917FA"/>
    <w:rsid w:val="008A52B5"/>
    <w:rsid w:val="008C55D5"/>
    <w:rsid w:val="008D1862"/>
    <w:rsid w:val="008D1EDD"/>
    <w:rsid w:val="008F3257"/>
    <w:rsid w:val="008F5D99"/>
    <w:rsid w:val="00906847"/>
    <w:rsid w:val="00922A9C"/>
    <w:rsid w:val="00922D97"/>
    <w:rsid w:val="0092387F"/>
    <w:rsid w:val="00930733"/>
    <w:rsid w:val="009324B7"/>
    <w:rsid w:val="00943849"/>
    <w:rsid w:val="00945BD2"/>
    <w:rsid w:val="0096727B"/>
    <w:rsid w:val="00967D5F"/>
    <w:rsid w:val="0097215B"/>
    <w:rsid w:val="00980F99"/>
    <w:rsid w:val="009A2FEE"/>
    <w:rsid w:val="009C24D6"/>
    <w:rsid w:val="009D1D28"/>
    <w:rsid w:val="009E154C"/>
    <w:rsid w:val="009F3C38"/>
    <w:rsid w:val="009F4482"/>
    <w:rsid w:val="00A00F1C"/>
    <w:rsid w:val="00A0345B"/>
    <w:rsid w:val="00A16AF3"/>
    <w:rsid w:val="00A20243"/>
    <w:rsid w:val="00A52330"/>
    <w:rsid w:val="00A5479D"/>
    <w:rsid w:val="00A72682"/>
    <w:rsid w:val="00A8044B"/>
    <w:rsid w:val="00A82693"/>
    <w:rsid w:val="00A907B1"/>
    <w:rsid w:val="00A936C3"/>
    <w:rsid w:val="00A965D2"/>
    <w:rsid w:val="00AA2860"/>
    <w:rsid w:val="00AA5FBB"/>
    <w:rsid w:val="00AC3F80"/>
    <w:rsid w:val="00AC7FD4"/>
    <w:rsid w:val="00B07A71"/>
    <w:rsid w:val="00B11B4F"/>
    <w:rsid w:val="00B13B40"/>
    <w:rsid w:val="00B14C80"/>
    <w:rsid w:val="00B33DF0"/>
    <w:rsid w:val="00B41788"/>
    <w:rsid w:val="00B4506B"/>
    <w:rsid w:val="00B52FE1"/>
    <w:rsid w:val="00B550AF"/>
    <w:rsid w:val="00B626BA"/>
    <w:rsid w:val="00B75759"/>
    <w:rsid w:val="00B80791"/>
    <w:rsid w:val="00B840BF"/>
    <w:rsid w:val="00B84EA6"/>
    <w:rsid w:val="00B9244C"/>
    <w:rsid w:val="00BB0609"/>
    <w:rsid w:val="00BB43FF"/>
    <w:rsid w:val="00BB5F22"/>
    <w:rsid w:val="00BC464E"/>
    <w:rsid w:val="00BD638D"/>
    <w:rsid w:val="00BD7D59"/>
    <w:rsid w:val="00BF0D24"/>
    <w:rsid w:val="00BF3C33"/>
    <w:rsid w:val="00BF467C"/>
    <w:rsid w:val="00C2716B"/>
    <w:rsid w:val="00C3734F"/>
    <w:rsid w:val="00C5128D"/>
    <w:rsid w:val="00C57538"/>
    <w:rsid w:val="00C60C2A"/>
    <w:rsid w:val="00C62A00"/>
    <w:rsid w:val="00C667FA"/>
    <w:rsid w:val="00C724E5"/>
    <w:rsid w:val="00C7655D"/>
    <w:rsid w:val="00C90BCF"/>
    <w:rsid w:val="00C93133"/>
    <w:rsid w:val="00C93BF3"/>
    <w:rsid w:val="00C959AF"/>
    <w:rsid w:val="00C960D7"/>
    <w:rsid w:val="00CA26F6"/>
    <w:rsid w:val="00CB1EED"/>
    <w:rsid w:val="00CE5674"/>
    <w:rsid w:val="00CF383C"/>
    <w:rsid w:val="00D05ACD"/>
    <w:rsid w:val="00D202C4"/>
    <w:rsid w:val="00D23236"/>
    <w:rsid w:val="00D25DD4"/>
    <w:rsid w:val="00D61A62"/>
    <w:rsid w:val="00D62E38"/>
    <w:rsid w:val="00D73F48"/>
    <w:rsid w:val="00D76BC1"/>
    <w:rsid w:val="00DA27D7"/>
    <w:rsid w:val="00DA5FE9"/>
    <w:rsid w:val="00DA6779"/>
    <w:rsid w:val="00DC2BBA"/>
    <w:rsid w:val="00DD372E"/>
    <w:rsid w:val="00DD7046"/>
    <w:rsid w:val="00DE7F84"/>
    <w:rsid w:val="00DF4A91"/>
    <w:rsid w:val="00E1576F"/>
    <w:rsid w:val="00E45C02"/>
    <w:rsid w:val="00E575F4"/>
    <w:rsid w:val="00E71623"/>
    <w:rsid w:val="00E96166"/>
    <w:rsid w:val="00ED0CB9"/>
    <w:rsid w:val="00ED3108"/>
    <w:rsid w:val="00EE5D3B"/>
    <w:rsid w:val="00EE7820"/>
    <w:rsid w:val="00F046B1"/>
    <w:rsid w:val="00F05065"/>
    <w:rsid w:val="00F13F19"/>
    <w:rsid w:val="00F23D78"/>
    <w:rsid w:val="00F40B6C"/>
    <w:rsid w:val="00F457F6"/>
    <w:rsid w:val="00F45BE3"/>
    <w:rsid w:val="00F52E43"/>
    <w:rsid w:val="00F609D7"/>
    <w:rsid w:val="00F6155B"/>
    <w:rsid w:val="00F7254A"/>
    <w:rsid w:val="00F75028"/>
    <w:rsid w:val="00F95484"/>
    <w:rsid w:val="00FB1296"/>
    <w:rsid w:val="00FB3E4F"/>
    <w:rsid w:val="00FD0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EAC30"/>
  <w15:docId w15:val="{78F9D99F-0992-4583-B7DA-7AEA3008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3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36DFF"/>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36DFF"/>
  </w:style>
  <w:style w:type="paragraph" w:styleId="Rodap">
    <w:name w:val="footer"/>
    <w:basedOn w:val="Normal"/>
    <w:link w:val="RodapChar"/>
    <w:uiPriority w:val="99"/>
    <w:unhideWhenUsed/>
    <w:rsid w:val="00636DFF"/>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36DFF"/>
  </w:style>
  <w:style w:type="paragraph" w:styleId="Textodebalo">
    <w:name w:val="Balloon Text"/>
    <w:basedOn w:val="Normal"/>
    <w:link w:val="TextodebaloChar"/>
    <w:uiPriority w:val="99"/>
    <w:semiHidden/>
    <w:unhideWhenUsed/>
    <w:rsid w:val="00636DFF"/>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636DFF"/>
    <w:rPr>
      <w:rFonts w:ascii="Tahoma" w:hAnsi="Tahoma" w:cs="Tahoma"/>
      <w:sz w:val="16"/>
      <w:szCs w:val="16"/>
    </w:rPr>
  </w:style>
  <w:style w:type="paragraph" w:styleId="SemEspaamento">
    <w:name w:val="No Spacing"/>
    <w:uiPriority w:val="1"/>
    <w:qFormat/>
    <w:rsid w:val="00A52330"/>
    <w:pPr>
      <w:spacing w:after="0" w:line="240" w:lineRule="auto"/>
    </w:pPr>
    <w:rPr>
      <w:rFonts w:ascii="Calibri" w:eastAsia="Calibri" w:hAnsi="Calibri" w:cs="Times New Roman"/>
    </w:rPr>
  </w:style>
  <w:style w:type="table" w:styleId="Tabelacomgrade">
    <w:name w:val="Table Grid"/>
    <w:basedOn w:val="Tabelanormal"/>
    <w:uiPriority w:val="59"/>
    <w:rsid w:val="00DA6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936C3"/>
    <w:pPr>
      <w:suppressAutoHyphens/>
      <w:ind w:left="720"/>
      <w:contextualSpacing/>
    </w:pPr>
    <w:rPr>
      <w:color w:val="00000A"/>
    </w:rPr>
  </w:style>
  <w:style w:type="paragraph" w:styleId="Legenda">
    <w:name w:val="caption"/>
    <w:basedOn w:val="Normal"/>
    <w:next w:val="Normal"/>
    <w:uiPriority w:val="35"/>
    <w:unhideWhenUsed/>
    <w:qFormat/>
    <w:rsid w:val="005A44CD"/>
    <w:pPr>
      <w:spacing w:line="240" w:lineRule="auto"/>
    </w:pPr>
    <w:rPr>
      <w:rFonts w:asciiTheme="minorHAnsi" w:eastAsiaTheme="minorHAnsi" w:hAnsiTheme="minorHAnsi" w:cstheme="minorBidi"/>
      <w:i/>
      <w:iCs/>
      <w:color w:val="1F497D" w:themeColor="text2"/>
      <w:sz w:val="18"/>
      <w:szCs w:val="18"/>
    </w:rPr>
  </w:style>
  <w:style w:type="character" w:styleId="Refdecomentrio">
    <w:name w:val="annotation reference"/>
    <w:basedOn w:val="Fontepargpadro"/>
    <w:uiPriority w:val="99"/>
    <w:semiHidden/>
    <w:unhideWhenUsed/>
    <w:rsid w:val="00A72682"/>
    <w:rPr>
      <w:sz w:val="16"/>
      <w:szCs w:val="16"/>
    </w:rPr>
  </w:style>
  <w:style w:type="paragraph" w:styleId="Textodecomentrio">
    <w:name w:val="annotation text"/>
    <w:basedOn w:val="Normal"/>
    <w:link w:val="TextodecomentrioChar"/>
    <w:uiPriority w:val="99"/>
    <w:semiHidden/>
    <w:unhideWhenUsed/>
    <w:rsid w:val="00A7268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7268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72682"/>
    <w:rPr>
      <w:b/>
      <w:bCs/>
    </w:rPr>
  </w:style>
  <w:style w:type="character" w:customStyle="1" w:styleId="AssuntodocomentrioChar">
    <w:name w:val="Assunto do comentário Char"/>
    <w:basedOn w:val="TextodecomentrioChar"/>
    <w:link w:val="Assuntodocomentrio"/>
    <w:uiPriority w:val="99"/>
    <w:semiHidden/>
    <w:rsid w:val="00A72682"/>
    <w:rPr>
      <w:rFonts w:ascii="Calibri" w:eastAsia="Calibri" w:hAnsi="Calibri" w:cs="Times New Roman"/>
      <w:b/>
      <w:bCs/>
      <w:sz w:val="20"/>
      <w:szCs w:val="20"/>
    </w:rPr>
  </w:style>
  <w:style w:type="paragraph" w:styleId="NormalWeb">
    <w:name w:val="Normal (Web)"/>
    <w:basedOn w:val="Normal"/>
    <w:uiPriority w:val="99"/>
    <w:semiHidden/>
    <w:unhideWhenUsed/>
    <w:rsid w:val="0061634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aldoempreendedor.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77C3-C26B-40CE-AA8E-F937E5BE9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25</Pages>
  <Words>8211</Words>
  <Characters>44344</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Luiz barroso oliveira</dc:creator>
  <cp:lastModifiedBy>Particular</cp:lastModifiedBy>
  <cp:revision>98</cp:revision>
  <cp:lastPrinted>2026-07-28T20:07:00Z</cp:lastPrinted>
  <dcterms:created xsi:type="dcterms:W3CDTF">2025-01-23T13:42:00Z</dcterms:created>
  <dcterms:modified xsi:type="dcterms:W3CDTF">2026-07-28T20:10:00Z</dcterms:modified>
</cp:coreProperties>
</file>