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A221C9" w14:textId="77777777" w:rsidR="001D30F0" w:rsidRPr="003D50A7" w:rsidRDefault="001D30F0" w:rsidP="00953BF7">
      <w:pPr>
        <w:pStyle w:val="SemEspaamento"/>
        <w:jc w:val="center"/>
        <w:rPr>
          <w:rFonts w:ascii="Arial" w:hAnsi="Arial" w:cs="Arial"/>
          <w:b/>
          <w:bCs/>
          <w:sz w:val="36"/>
          <w:szCs w:val="36"/>
          <w:lang w:eastAsia="ar-SA"/>
        </w:rPr>
      </w:pPr>
    </w:p>
    <w:p w14:paraId="52F6CD5B" w14:textId="77777777" w:rsidR="001D30F0" w:rsidRPr="003D50A7" w:rsidRDefault="001D30F0" w:rsidP="00EC1A63">
      <w:pPr>
        <w:pStyle w:val="SemEspaamento"/>
        <w:rPr>
          <w:rFonts w:ascii="Arial" w:hAnsi="Arial" w:cs="Arial"/>
          <w:b/>
          <w:bCs/>
          <w:sz w:val="36"/>
          <w:szCs w:val="36"/>
          <w:lang w:eastAsia="ar-SA"/>
        </w:rPr>
      </w:pPr>
    </w:p>
    <w:p w14:paraId="1A679306" w14:textId="77777777" w:rsidR="002273CB" w:rsidRPr="003D50A7" w:rsidRDefault="002273CB" w:rsidP="002273CB">
      <w:pPr>
        <w:pStyle w:val="SemEspaamento"/>
        <w:jc w:val="center"/>
        <w:rPr>
          <w:rFonts w:ascii="Arial" w:hAnsi="Arial" w:cs="Arial"/>
          <w:b/>
          <w:bCs/>
          <w:sz w:val="32"/>
          <w:szCs w:val="32"/>
          <w:lang w:eastAsia="ar-SA"/>
        </w:rPr>
      </w:pPr>
      <w:r w:rsidRPr="003D50A7">
        <w:rPr>
          <w:rFonts w:ascii="Arial" w:hAnsi="Arial" w:cs="Arial"/>
          <w:b/>
          <w:bCs/>
          <w:sz w:val="32"/>
          <w:szCs w:val="32"/>
          <w:lang w:eastAsia="ar-SA"/>
        </w:rPr>
        <w:t>TERMO DE REFERÊNCIA</w:t>
      </w:r>
    </w:p>
    <w:p w14:paraId="1280084D" w14:textId="77777777" w:rsidR="002273CB" w:rsidRPr="003D50A7" w:rsidRDefault="002273CB" w:rsidP="002273CB">
      <w:pPr>
        <w:pStyle w:val="SemEspaamento"/>
        <w:jc w:val="center"/>
        <w:rPr>
          <w:rFonts w:ascii="Arial" w:hAnsi="Arial" w:cs="Arial"/>
          <w:sz w:val="32"/>
          <w:szCs w:val="32"/>
          <w:lang w:eastAsia="ar-SA"/>
        </w:rPr>
      </w:pPr>
    </w:p>
    <w:p w14:paraId="54CB3183" w14:textId="7D7A306A" w:rsidR="002273CB" w:rsidRPr="003D50A7" w:rsidRDefault="002273CB" w:rsidP="002273CB">
      <w:pPr>
        <w:pStyle w:val="SemEspaamento"/>
        <w:jc w:val="center"/>
        <w:rPr>
          <w:rFonts w:ascii="Arial" w:hAnsi="Arial" w:cs="Arial"/>
          <w:sz w:val="32"/>
          <w:szCs w:val="32"/>
          <w:lang w:eastAsia="ar-SA"/>
        </w:rPr>
      </w:pPr>
      <w:r w:rsidRPr="003D50A7">
        <w:rPr>
          <w:rFonts w:ascii="Arial" w:hAnsi="Arial" w:cs="Arial"/>
          <w:sz w:val="32"/>
          <w:szCs w:val="32"/>
          <w:lang w:eastAsia="ar-SA"/>
        </w:rPr>
        <w:t xml:space="preserve">Processo Administrativo n° </w:t>
      </w:r>
      <w:r w:rsidR="003363F0" w:rsidRPr="003D50A7">
        <w:rPr>
          <w:rFonts w:ascii="Arial" w:hAnsi="Arial" w:cs="Arial"/>
          <w:sz w:val="32"/>
          <w:szCs w:val="32"/>
          <w:lang w:eastAsia="ar-SA"/>
        </w:rPr>
        <w:t>21.362</w:t>
      </w:r>
      <w:r w:rsidRPr="003D50A7">
        <w:rPr>
          <w:rFonts w:ascii="Arial" w:hAnsi="Arial" w:cs="Arial"/>
          <w:sz w:val="32"/>
          <w:szCs w:val="32"/>
          <w:lang w:eastAsia="ar-SA"/>
        </w:rPr>
        <w:t>/202</w:t>
      </w:r>
      <w:r w:rsidR="0088793C" w:rsidRPr="003D50A7">
        <w:rPr>
          <w:rFonts w:ascii="Arial" w:hAnsi="Arial" w:cs="Arial"/>
          <w:sz w:val="32"/>
          <w:szCs w:val="32"/>
          <w:lang w:eastAsia="ar-SA"/>
        </w:rPr>
        <w:t>5</w:t>
      </w:r>
    </w:p>
    <w:p w14:paraId="123749A1" w14:textId="77777777" w:rsidR="002273CB" w:rsidRPr="003D50A7" w:rsidRDefault="002273CB" w:rsidP="002273CB">
      <w:pPr>
        <w:pStyle w:val="SemEspaamento"/>
        <w:jc w:val="both"/>
        <w:rPr>
          <w:rFonts w:ascii="Arial" w:hAnsi="Arial" w:cs="Arial"/>
          <w:sz w:val="36"/>
          <w:szCs w:val="36"/>
          <w:lang w:eastAsia="ar-SA"/>
        </w:rPr>
      </w:pPr>
    </w:p>
    <w:p w14:paraId="6E107390" w14:textId="77777777" w:rsidR="002273CB" w:rsidRPr="003D50A7" w:rsidRDefault="002273CB" w:rsidP="002273CB">
      <w:pPr>
        <w:pStyle w:val="SemEspaamento"/>
        <w:jc w:val="both"/>
        <w:rPr>
          <w:rFonts w:ascii="Arial" w:hAnsi="Arial" w:cs="Arial"/>
          <w:sz w:val="36"/>
          <w:szCs w:val="36"/>
          <w:lang w:eastAsia="ar-SA"/>
        </w:rPr>
      </w:pPr>
    </w:p>
    <w:p w14:paraId="082E3F7F" w14:textId="77777777" w:rsidR="002273CB" w:rsidRPr="003D50A7" w:rsidRDefault="002273CB" w:rsidP="002273CB">
      <w:pPr>
        <w:pStyle w:val="SemEspaamento"/>
        <w:jc w:val="both"/>
        <w:rPr>
          <w:rFonts w:ascii="Arial" w:hAnsi="Arial" w:cs="Arial"/>
          <w:sz w:val="36"/>
          <w:szCs w:val="36"/>
          <w:lang w:eastAsia="ar-SA"/>
        </w:rPr>
      </w:pPr>
    </w:p>
    <w:p w14:paraId="71469911" w14:textId="77777777" w:rsidR="002273CB" w:rsidRPr="003D50A7" w:rsidRDefault="002273CB" w:rsidP="002273CB">
      <w:pPr>
        <w:pStyle w:val="SemEspaamento"/>
        <w:jc w:val="both"/>
        <w:rPr>
          <w:rFonts w:ascii="Arial" w:hAnsi="Arial" w:cs="Arial"/>
          <w:sz w:val="36"/>
          <w:szCs w:val="36"/>
          <w:lang w:eastAsia="ar-SA"/>
        </w:rPr>
      </w:pPr>
    </w:p>
    <w:p w14:paraId="3C6B0847" w14:textId="77777777" w:rsidR="002273CB" w:rsidRPr="003D50A7" w:rsidRDefault="002273CB" w:rsidP="002273CB">
      <w:pPr>
        <w:pStyle w:val="SemEspaamento"/>
        <w:jc w:val="both"/>
        <w:rPr>
          <w:rFonts w:ascii="Arial" w:hAnsi="Arial" w:cs="Arial"/>
          <w:sz w:val="36"/>
          <w:szCs w:val="36"/>
          <w:lang w:eastAsia="ar-SA"/>
        </w:rPr>
      </w:pPr>
    </w:p>
    <w:p w14:paraId="7129633B" w14:textId="77777777" w:rsidR="002273CB" w:rsidRPr="003D50A7" w:rsidRDefault="002273CB" w:rsidP="002273CB">
      <w:pPr>
        <w:pStyle w:val="SemEspaamento"/>
        <w:jc w:val="both"/>
        <w:rPr>
          <w:rFonts w:ascii="Arial" w:hAnsi="Arial" w:cs="Arial"/>
          <w:sz w:val="36"/>
          <w:szCs w:val="36"/>
          <w:lang w:eastAsia="ar-SA"/>
        </w:rPr>
      </w:pPr>
    </w:p>
    <w:p w14:paraId="5BD0CDA9" w14:textId="77777777" w:rsidR="002273CB" w:rsidRPr="003D50A7" w:rsidRDefault="002273CB" w:rsidP="002273CB">
      <w:pPr>
        <w:pStyle w:val="SemEspaamento"/>
        <w:jc w:val="both"/>
        <w:rPr>
          <w:rFonts w:ascii="Arial" w:hAnsi="Arial" w:cs="Arial"/>
          <w:sz w:val="36"/>
          <w:szCs w:val="36"/>
          <w:lang w:eastAsia="ar-SA"/>
        </w:rPr>
      </w:pPr>
    </w:p>
    <w:p w14:paraId="746EB6B7" w14:textId="77777777" w:rsidR="002273CB" w:rsidRPr="003D50A7" w:rsidRDefault="002273CB" w:rsidP="002273CB">
      <w:pPr>
        <w:pStyle w:val="SemEspaamento"/>
        <w:jc w:val="both"/>
        <w:rPr>
          <w:rFonts w:ascii="Arial" w:hAnsi="Arial" w:cs="Arial"/>
          <w:sz w:val="36"/>
          <w:szCs w:val="36"/>
          <w:lang w:eastAsia="ar-SA"/>
        </w:rPr>
      </w:pPr>
    </w:p>
    <w:p w14:paraId="56648104" w14:textId="7D74A860" w:rsidR="002273CB" w:rsidRPr="003D50A7" w:rsidRDefault="00327737" w:rsidP="002273CB">
      <w:pPr>
        <w:pStyle w:val="SemEspaamento"/>
        <w:jc w:val="center"/>
        <w:rPr>
          <w:rFonts w:ascii="Arial" w:hAnsi="Arial" w:cs="Arial"/>
          <w:sz w:val="32"/>
          <w:szCs w:val="32"/>
          <w:lang w:eastAsia="ar-SA"/>
        </w:rPr>
      </w:pPr>
      <w:bookmarkStart w:id="0" w:name="_Hlk194586664"/>
      <w:r w:rsidRPr="003D50A7">
        <w:rPr>
          <w:rFonts w:ascii="Arial" w:hAnsi="Arial" w:cs="Arial"/>
          <w:b/>
          <w:sz w:val="32"/>
          <w:szCs w:val="32"/>
        </w:rPr>
        <w:t xml:space="preserve">REGISTRO DE PREÇO PARA EVENTUAL E FUTURA </w:t>
      </w:r>
      <w:r w:rsidR="00E8713B" w:rsidRPr="003D50A7">
        <w:rPr>
          <w:rFonts w:ascii="Arial" w:hAnsi="Arial" w:cs="Arial"/>
          <w:b/>
          <w:sz w:val="32"/>
          <w:szCs w:val="32"/>
        </w:rPr>
        <w:t>AQUISIÇÃO DE KITS DE ENXOVAL DE BEBÊ PARA GESTANTES DO PROJETO CARINHO DE MÃE ATENDIDAS PELOS CRAS DE SAQUAREMA</w:t>
      </w:r>
      <w:r w:rsidR="00A51AB6" w:rsidRPr="003D50A7">
        <w:rPr>
          <w:rFonts w:ascii="Arial" w:hAnsi="Arial" w:cs="Arial"/>
          <w:b/>
          <w:bCs/>
          <w:sz w:val="32"/>
          <w:szCs w:val="32"/>
          <w:lang w:eastAsia="ar-SA"/>
        </w:rPr>
        <w:t>.</w:t>
      </w:r>
      <w:bookmarkEnd w:id="0"/>
    </w:p>
    <w:p w14:paraId="68B65E14" w14:textId="77777777" w:rsidR="002273CB" w:rsidRPr="003D50A7" w:rsidRDefault="002273CB" w:rsidP="002273CB">
      <w:pPr>
        <w:pStyle w:val="SemEspaamento"/>
        <w:jc w:val="both"/>
        <w:rPr>
          <w:rFonts w:ascii="Arial" w:hAnsi="Arial" w:cs="Arial"/>
          <w:sz w:val="36"/>
          <w:szCs w:val="36"/>
          <w:lang w:eastAsia="ar-SA"/>
        </w:rPr>
      </w:pPr>
    </w:p>
    <w:p w14:paraId="3744071F" w14:textId="77777777" w:rsidR="002273CB" w:rsidRPr="003D50A7" w:rsidRDefault="002273CB" w:rsidP="002273CB">
      <w:pPr>
        <w:pStyle w:val="SemEspaamento"/>
        <w:jc w:val="both"/>
        <w:rPr>
          <w:rFonts w:ascii="Arial" w:hAnsi="Arial" w:cs="Arial"/>
          <w:sz w:val="36"/>
          <w:szCs w:val="36"/>
          <w:lang w:eastAsia="ar-SA"/>
        </w:rPr>
      </w:pPr>
    </w:p>
    <w:p w14:paraId="47D212A4" w14:textId="77777777" w:rsidR="002273CB" w:rsidRPr="003D50A7" w:rsidRDefault="002273CB" w:rsidP="002273CB">
      <w:pPr>
        <w:pStyle w:val="SemEspaamento"/>
        <w:jc w:val="both"/>
        <w:rPr>
          <w:rFonts w:ascii="Arial" w:hAnsi="Arial" w:cs="Arial"/>
          <w:sz w:val="36"/>
          <w:szCs w:val="36"/>
          <w:lang w:eastAsia="ar-SA"/>
        </w:rPr>
      </w:pPr>
    </w:p>
    <w:p w14:paraId="61220A5F" w14:textId="77777777" w:rsidR="002273CB" w:rsidRPr="003D50A7" w:rsidRDefault="002273CB" w:rsidP="002273CB">
      <w:pPr>
        <w:pStyle w:val="SemEspaamento"/>
        <w:jc w:val="both"/>
        <w:rPr>
          <w:rFonts w:ascii="Arial" w:hAnsi="Arial" w:cs="Arial"/>
          <w:sz w:val="36"/>
          <w:szCs w:val="36"/>
          <w:lang w:eastAsia="ar-SA"/>
        </w:rPr>
      </w:pPr>
    </w:p>
    <w:p w14:paraId="71F4D4D2" w14:textId="77777777" w:rsidR="002273CB" w:rsidRPr="003D50A7" w:rsidRDefault="002273CB" w:rsidP="002273CB">
      <w:pPr>
        <w:pStyle w:val="SemEspaamento"/>
        <w:jc w:val="both"/>
        <w:rPr>
          <w:rFonts w:ascii="Arial" w:hAnsi="Arial" w:cs="Arial"/>
          <w:sz w:val="36"/>
          <w:szCs w:val="36"/>
          <w:lang w:eastAsia="ar-SA"/>
        </w:rPr>
      </w:pPr>
    </w:p>
    <w:p w14:paraId="58957539" w14:textId="77777777" w:rsidR="002273CB" w:rsidRPr="003D50A7" w:rsidRDefault="002273CB" w:rsidP="002273CB">
      <w:pPr>
        <w:pStyle w:val="SemEspaamento"/>
        <w:jc w:val="both"/>
        <w:rPr>
          <w:rFonts w:ascii="Arial" w:hAnsi="Arial" w:cs="Arial"/>
          <w:sz w:val="36"/>
          <w:szCs w:val="36"/>
          <w:lang w:eastAsia="ar-SA"/>
        </w:rPr>
      </w:pPr>
    </w:p>
    <w:p w14:paraId="78BEEC23" w14:textId="77777777" w:rsidR="002273CB" w:rsidRPr="003D50A7" w:rsidRDefault="002273CB" w:rsidP="002273CB">
      <w:pPr>
        <w:pStyle w:val="SemEspaamento"/>
        <w:jc w:val="both"/>
        <w:rPr>
          <w:rFonts w:ascii="Arial" w:hAnsi="Arial" w:cs="Arial"/>
          <w:sz w:val="36"/>
          <w:szCs w:val="36"/>
          <w:lang w:eastAsia="ar-SA"/>
        </w:rPr>
      </w:pPr>
    </w:p>
    <w:p w14:paraId="39E268EC" w14:textId="425D46ED" w:rsidR="002273CB" w:rsidRPr="003D50A7" w:rsidRDefault="002273CB" w:rsidP="00B63D9B">
      <w:pPr>
        <w:pStyle w:val="SemEspaamento"/>
        <w:tabs>
          <w:tab w:val="left" w:pos="5393"/>
        </w:tabs>
        <w:jc w:val="both"/>
        <w:rPr>
          <w:rFonts w:ascii="Arial" w:hAnsi="Arial" w:cs="Arial"/>
          <w:sz w:val="36"/>
          <w:szCs w:val="36"/>
          <w:lang w:eastAsia="ar-SA"/>
        </w:rPr>
      </w:pPr>
      <w:r w:rsidRPr="003D50A7">
        <w:rPr>
          <w:rFonts w:ascii="Arial" w:hAnsi="Arial" w:cs="Arial"/>
          <w:sz w:val="36"/>
          <w:szCs w:val="36"/>
          <w:lang w:eastAsia="ar-SA"/>
        </w:rPr>
        <w:tab/>
      </w:r>
    </w:p>
    <w:p w14:paraId="4CBA6FD3" w14:textId="77777777" w:rsidR="0088793C" w:rsidRPr="003D50A7" w:rsidRDefault="0088793C" w:rsidP="002273CB">
      <w:pPr>
        <w:pStyle w:val="SemEspaamento"/>
        <w:jc w:val="both"/>
        <w:rPr>
          <w:rFonts w:ascii="Arial" w:hAnsi="Arial" w:cs="Arial"/>
          <w:sz w:val="36"/>
          <w:szCs w:val="36"/>
          <w:lang w:eastAsia="ar-SA"/>
        </w:rPr>
      </w:pPr>
    </w:p>
    <w:p w14:paraId="1BA5C308" w14:textId="77777777" w:rsidR="002273CB" w:rsidRPr="003D50A7" w:rsidRDefault="002273CB" w:rsidP="002273CB">
      <w:pPr>
        <w:pStyle w:val="SemEspaamento"/>
        <w:jc w:val="both"/>
        <w:rPr>
          <w:rFonts w:ascii="Arial" w:hAnsi="Arial" w:cs="Arial"/>
          <w:sz w:val="36"/>
          <w:szCs w:val="36"/>
          <w:lang w:eastAsia="ar-SA"/>
        </w:rPr>
      </w:pPr>
    </w:p>
    <w:p w14:paraId="29AB4698" w14:textId="77777777" w:rsidR="00EC1A63" w:rsidRPr="003D50A7" w:rsidRDefault="00EC1A63" w:rsidP="002273CB">
      <w:pPr>
        <w:pStyle w:val="SemEspaamento"/>
        <w:jc w:val="both"/>
        <w:rPr>
          <w:rFonts w:ascii="Arial" w:hAnsi="Arial" w:cs="Arial"/>
          <w:color w:val="FF0000"/>
          <w:sz w:val="36"/>
          <w:szCs w:val="36"/>
          <w:lang w:eastAsia="ar-SA"/>
        </w:rPr>
      </w:pPr>
    </w:p>
    <w:p w14:paraId="4137CD58" w14:textId="4F74647C" w:rsidR="002273CB" w:rsidRPr="00A6350E" w:rsidRDefault="002273CB" w:rsidP="002273CB">
      <w:pPr>
        <w:pStyle w:val="SemEspaamento"/>
        <w:jc w:val="center"/>
        <w:rPr>
          <w:rFonts w:ascii="Arial" w:hAnsi="Arial" w:cs="Arial"/>
          <w:sz w:val="24"/>
          <w:szCs w:val="24"/>
          <w:lang w:eastAsia="ar-SA"/>
        </w:rPr>
      </w:pPr>
      <w:bookmarkStart w:id="1" w:name="_Hlk194586748"/>
      <w:r w:rsidRPr="00A6350E">
        <w:rPr>
          <w:rFonts w:ascii="Arial" w:hAnsi="Arial" w:cs="Arial"/>
          <w:sz w:val="24"/>
          <w:szCs w:val="24"/>
          <w:lang w:eastAsia="ar-SA"/>
        </w:rPr>
        <w:t xml:space="preserve">Saquarema, </w:t>
      </w:r>
      <w:r w:rsidR="00A6350E" w:rsidRPr="00A6350E">
        <w:rPr>
          <w:rFonts w:ascii="Arial" w:hAnsi="Arial" w:cs="Arial"/>
          <w:sz w:val="24"/>
          <w:szCs w:val="24"/>
          <w:lang w:eastAsia="ar-SA"/>
        </w:rPr>
        <w:t>07</w:t>
      </w:r>
      <w:r w:rsidRPr="00A6350E">
        <w:rPr>
          <w:rFonts w:ascii="Arial" w:hAnsi="Arial" w:cs="Arial"/>
          <w:sz w:val="24"/>
          <w:szCs w:val="24"/>
          <w:lang w:eastAsia="ar-SA"/>
        </w:rPr>
        <w:t xml:space="preserve"> de </w:t>
      </w:r>
      <w:r w:rsidR="00A6350E" w:rsidRPr="00A6350E">
        <w:rPr>
          <w:rFonts w:ascii="Arial" w:hAnsi="Arial" w:cs="Arial"/>
          <w:sz w:val="24"/>
          <w:szCs w:val="24"/>
          <w:lang w:eastAsia="ar-SA"/>
        </w:rPr>
        <w:t>maio</w:t>
      </w:r>
      <w:r w:rsidRPr="00A6350E">
        <w:rPr>
          <w:rFonts w:ascii="Arial" w:hAnsi="Arial" w:cs="Arial"/>
          <w:sz w:val="24"/>
          <w:szCs w:val="24"/>
          <w:lang w:eastAsia="ar-SA"/>
        </w:rPr>
        <w:t xml:space="preserve"> de 202</w:t>
      </w:r>
      <w:r w:rsidR="002C12F1" w:rsidRPr="00A6350E">
        <w:rPr>
          <w:rFonts w:ascii="Arial" w:hAnsi="Arial" w:cs="Arial"/>
          <w:sz w:val="24"/>
          <w:szCs w:val="24"/>
          <w:lang w:eastAsia="ar-SA"/>
        </w:rPr>
        <w:t>6</w:t>
      </w:r>
      <w:r w:rsidRPr="00A6350E">
        <w:rPr>
          <w:rFonts w:ascii="Arial" w:hAnsi="Arial" w:cs="Arial"/>
          <w:sz w:val="24"/>
          <w:szCs w:val="24"/>
          <w:lang w:eastAsia="ar-SA"/>
        </w:rPr>
        <w:t>.</w:t>
      </w:r>
      <w:bookmarkEnd w:id="1"/>
    </w:p>
    <w:p w14:paraId="0C9B401E" w14:textId="77777777" w:rsidR="003D5307" w:rsidRPr="003D50A7" w:rsidRDefault="003D5307" w:rsidP="002273CB">
      <w:pPr>
        <w:pStyle w:val="SemEspaamento"/>
        <w:jc w:val="center"/>
        <w:rPr>
          <w:rFonts w:ascii="Arial" w:hAnsi="Arial" w:cs="Arial"/>
          <w:b/>
          <w:bCs/>
          <w:sz w:val="24"/>
          <w:szCs w:val="24"/>
          <w:lang w:eastAsia="ar-SA"/>
        </w:rPr>
      </w:pPr>
    </w:p>
    <w:p w14:paraId="14CD6EBB" w14:textId="56C9890B" w:rsidR="002273CB" w:rsidRPr="003D50A7" w:rsidRDefault="002273CB" w:rsidP="002273CB">
      <w:pPr>
        <w:pStyle w:val="SemEspaamento"/>
        <w:jc w:val="center"/>
        <w:rPr>
          <w:rFonts w:ascii="Arial" w:hAnsi="Arial" w:cs="Arial"/>
          <w:b/>
          <w:bCs/>
          <w:sz w:val="24"/>
          <w:szCs w:val="24"/>
          <w:lang w:eastAsia="ar-SA"/>
        </w:rPr>
      </w:pPr>
      <w:r w:rsidRPr="003D50A7">
        <w:rPr>
          <w:rFonts w:ascii="Arial" w:hAnsi="Arial" w:cs="Arial"/>
          <w:b/>
          <w:bCs/>
          <w:sz w:val="24"/>
          <w:szCs w:val="24"/>
          <w:lang w:eastAsia="ar-SA"/>
        </w:rPr>
        <w:t>TERMO DE REFERÊNCIA</w:t>
      </w:r>
    </w:p>
    <w:p w14:paraId="281DB388" w14:textId="77777777" w:rsidR="002273CB" w:rsidRPr="003D50A7" w:rsidRDefault="002273CB" w:rsidP="002273CB">
      <w:pPr>
        <w:pStyle w:val="SemEspaamento"/>
        <w:jc w:val="center"/>
        <w:rPr>
          <w:rFonts w:ascii="Arial" w:hAnsi="Arial" w:cs="Arial"/>
          <w:b/>
          <w:bCs/>
          <w:sz w:val="24"/>
          <w:szCs w:val="24"/>
          <w:lang w:eastAsia="ar-SA"/>
        </w:rPr>
      </w:pPr>
    </w:p>
    <w:p w14:paraId="167D39B5" w14:textId="77777777" w:rsidR="002273CB" w:rsidRPr="003D50A7" w:rsidRDefault="002273CB" w:rsidP="002273CB">
      <w:pPr>
        <w:pStyle w:val="SemEspaamento"/>
        <w:jc w:val="center"/>
        <w:rPr>
          <w:rFonts w:ascii="Arial" w:hAnsi="Arial" w:cs="Arial"/>
          <w:b/>
          <w:bCs/>
          <w:sz w:val="24"/>
          <w:szCs w:val="24"/>
          <w:lang w:eastAsia="ar-SA"/>
        </w:rPr>
      </w:pPr>
      <w:r w:rsidRPr="003D50A7">
        <w:rPr>
          <w:rFonts w:ascii="Arial" w:hAnsi="Arial" w:cs="Arial"/>
          <w:b/>
          <w:bCs/>
          <w:sz w:val="24"/>
          <w:szCs w:val="24"/>
          <w:lang w:eastAsia="ar-SA"/>
        </w:rPr>
        <w:t>SECRETARIA MUNICIPAL DE DESENVOLVIMENTO SOCIAL</w:t>
      </w:r>
    </w:p>
    <w:p w14:paraId="5D1B8B4D" w14:textId="77777777" w:rsidR="002273CB" w:rsidRPr="003D50A7" w:rsidRDefault="002273CB" w:rsidP="002273CB">
      <w:pPr>
        <w:pStyle w:val="SemEspaamento"/>
        <w:jc w:val="center"/>
        <w:rPr>
          <w:rFonts w:ascii="Arial" w:hAnsi="Arial" w:cs="Arial"/>
          <w:b/>
          <w:bCs/>
          <w:sz w:val="24"/>
          <w:szCs w:val="24"/>
          <w:lang w:eastAsia="ar-SA"/>
        </w:rPr>
      </w:pPr>
      <w:r w:rsidRPr="003D50A7">
        <w:rPr>
          <w:rFonts w:ascii="Arial" w:hAnsi="Arial" w:cs="Arial"/>
          <w:b/>
          <w:bCs/>
          <w:sz w:val="24"/>
          <w:szCs w:val="24"/>
          <w:lang w:eastAsia="ar-SA"/>
        </w:rPr>
        <w:t>PREFEITURA MUNICIPAL DE SAQUAREMA</w:t>
      </w:r>
    </w:p>
    <w:p w14:paraId="3DFED511" w14:textId="4CD23CD8" w:rsidR="002273CB" w:rsidRPr="003D50A7" w:rsidRDefault="002273CB" w:rsidP="002273CB">
      <w:pPr>
        <w:pStyle w:val="SemEspaamento"/>
        <w:jc w:val="center"/>
        <w:rPr>
          <w:rFonts w:ascii="Arial" w:hAnsi="Arial" w:cs="Arial"/>
          <w:sz w:val="24"/>
          <w:szCs w:val="24"/>
          <w:lang w:eastAsia="ar-SA"/>
        </w:rPr>
      </w:pPr>
    </w:p>
    <w:p w14:paraId="2A994EBA" w14:textId="566E0538" w:rsidR="00C126E8" w:rsidRPr="003D50A7" w:rsidRDefault="00C126E8" w:rsidP="003D5307">
      <w:pPr>
        <w:pStyle w:val="SemEspaamento"/>
        <w:rPr>
          <w:rFonts w:ascii="Arial" w:hAnsi="Arial" w:cs="Arial"/>
          <w:sz w:val="24"/>
          <w:szCs w:val="24"/>
          <w:lang w:eastAsia="ar-SA"/>
        </w:rPr>
      </w:pPr>
    </w:p>
    <w:p w14:paraId="55CB1267" w14:textId="763DB9E1" w:rsidR="00C126E8" w:rsidRPr="003D50A7" w:rsidRDefault="00C126E8" w:rsidP="002273CB">
      <w:pPr>
        <w:pStyle w:val="SemEspaamento"/>
        <w:jc w:val="center"/>
        <w:rPr>
          <w:rFonts w:ascii="Arial" w:hAnsi="Arial" w:cs="Arial"/>
          <w:sz w:val="24"/>
          <w:szCs w:val="24"/>
          <w:lang w:eastAsia="ar-SA"/>
        </w:rPr>
      </w:pPr>
    </w:p>
    <w:p w14:paraId="3910DBB5" w14:textId="77777777" w:rsidR="003D5307" w:rsidRPr="003D50A7" w:rsidRDefault="003D5307" w:rsidP="002273CB">
      <w:pPr>
        <w:pStyle w:val="SemEspaamento"/>
        <w:jc w:val="center"/>
        <w:rPr>
          <w:rFonts w:ascii="Arial" w:hAnsi="Arial" w:cs="Arial"/>
          <w:sz w:val="24"/>
          <w:szCs w:val="24"/>
          <w:lang w:eastAsia="ar-SA"/>
        </w:rPr>
      </w:pPr>
    </w:p>
    <w:p w14:paraId="7440C1FE" w14:textId="27FC9FF0" w:rsidR="002273CB" w:rsidRPr="003D50A7" w:rsidRDefault="002273CB" w:rsidP="002273CB">
      <w:pPr>
        <w:pStyle w:val="SemEspaamento"/>
        <w:jc w:val="center"/>
        <w:rPr>
          <w:rFonts w:ascii="Arial" w:hAnsi="Arial" w:cs="Arial"/>
          <w:sz w:val="24"/>
          <w:szCs w:val="24"/>
          <w:lang w:eastAsia="ar-SA"/>
        </w:rPr>
      </w:pPr>
      <w:r w:rsidRPr="003D50A7">
        <w:rPr>
          <w:rFonts w:ascii="Arial" w:hAnsi="Arial" w:cs="Arial"/>
          <w:sz w:val="24"/>
          <w:szCs w:val="24"/>
          <w:lang w:eastAsia="ar-SA"/>
        </w:rPr>
        <w:t xml:space="preserve">(Processo Administrativo: </w:t>
      </w:r>
      <w:r w:rsidR="007F5985" w:rsidRPr="003D50A7">
        <w:rPr>
          <w:rFonts w:ascii="Arial" w:hAnsi="Arial" w:cs="Arial"/>
          <w:sz w:val="24"/>
          <w:szCs w:val="24"/>
          <w:lang w:eastAsia="ar-SA"/>
        </w:rPr>
        <w:t>21.362</w:t>
      </w:r>
      <w:r w:rsidRPr="003D50A7">
        <w:rPr>
          <w:rFonts w:ascii="Arial" w:hAnsi="Arial" w:cs="Arial"/>
          <w:sz w:val="24"/>
          <w:szCs w:val="24"/>
          <w:lang w:eastAsia="ar-SA"/>
        </w:rPr>
        <w:t>/202</w:t>
      </w:r>
      <w:r w:rsidR="007F5985" w:rsidRPr="003D50A7">
        <w:rPr>
          <w:rFonts w:ascii="Arial" w:hAnsi="Arial" w:cs="Arial"/>
          <w:sz w:val="24"/>
          <w:szCs w:val="24"/>
          <w:lang w:eastAsia="ar-SA"/>
        </w:rPr>
        <w:t>5</w:t>
      </w:r>
      <w:r w:rsidRPr="003D50A7">
        <w:rPr>
          <w:rFonts w:ascii="Arial" w:hAnsi="Arial" w:cs="Arial"/>
          <w:sz w:val="24"/>
          <w:szCs w:val="24"/>
          <w:lang w:eastAsia="ar-SA"/>
        </w:rPr>
        <w:t>)</w:t>
      </w:r>
    </w:p>
    <w:p w14:paraId="735F1EC9" w14:textId="6A8DEA2F" w:rsidR="002273CB" w:rsidRPr="003D50A7" w:rsidRDefault="002273CB" w:rsidP="002273CB">
      <w:pPr>
        <w:pStyle w:val="SemEspaamento"/>
        <w:jc w:val="center"/>
        <w:rPr>
          <w:rFonts w:ascii="Arial" w:hAnsi="Arial" w:cs="Arial"/>
          <w:sz w:val="24"/>
          <w:szCs w:val="24"/>
          <w:lang w:eastAsia="ar-SA"/>
        </w:rPr>
      </w:pPr>
    </w:p>
    <w:p w14:paraId="615DF513" w14:textId="6C8FB83C" w:rsidR="00C126E8" w:rsidRPr="003D50A7" w:rsidRDefault="00C126E8" w:rsidP="002273CB">
      <w:pPr>
        <w:pStyle w:val="SemEspaamento"/>
        <w:jc w:val="center"/>
        <w:rPr>
          <w:rFonts w:ascii="Arial" w:hAnsi="Arial" w:cs="Arial"/>
          <w:sz w:val="24"/>
          <w:szCs w:val="24"/>
          <w:lang w:eastAsia="ar-SA"/>
        </w:rPr>
      </w:pPr>
    </w:p>
    <w:p w14:paraId="609BC9EF" w14:textId="77777777" w:rsidR="00C126E8" w:rsidRPr="003D50A7" w:rsidRDefault="00C126E8" w:rsidP="002273CB">
      <w:pPr>
        <w:pStyle w:val="SemEspaamento"/>
        <w:jc w:val="center"/>
        <w:rPr>
          <w:rFonts w:ascii="Arial" w:hAnsi="Arial" w:cs="Arial"/>
          <w:sz w:val="24"/>
          <w:szCs w:val="24"/>
          <w:lang w:eastAsia="ar-SA"/>
        </w:rPr>
      </w:pPr>
    </w:p>
    <w:p w14:paraId="0DFA5101" w14:textId="77777777" w:rsidR="002273CB" w:rsidRPr="003D50A7" w:rsidRDefault="002273CB" w:rsidP="000D5CB6">
      <w:pPr>
        <w:pStyle w:val="Ttulo1"/>
        <w:keepLines w:val="0"/>
        <w:numPr>
          <w:ilvl w:val="0"/>
          <w:numId w:val="8"/>
        </w:numPr>
        <w:pBdr>
          <w:bottom w:val="single" w:sz="4" w:space="1" w:color="auto"/>
        </w:pBdr>
        <w:spacing w:after="240" w:line="100" w:lineRule="atLeast"/>
        <w:ind w:left="0" w:firstLine="0"/>
        <w:rPr>
          <w:rFonts w:ascii="Arial" w:eastAsia="Times New Roman" w:hAnsi="Arial" w:cs="Arial"/>
          <w:b/>
          <w:bCs/>
          <w:color w:val="auto"/>
          <w:sz w:val="22"/>
          <w:szCs w:val="22"/>
        </w:rPr>
      </w:pPr>
      <w:r w:rsidRPr="003D50A7">
        <w:rPr>
          <w:rFonts w:ascii="Arial" w:eastAsia="Times New Roman" w:hAnsi="Arial" w:cs="Arial"/>
          <w:b/>
          <w:bCs/>
          <w:color w:val="auto"/>
          <w:sz w:val="22"/>
          <w:szCs w:val="22"/>
        </w:rPr>
        <w:t>CONDIÇÕES GERAIS DA CONTRATAÇÃO</w:t>
      </w:r>
    </w:p>
    <w:p w14:paraId="553B6229" w14:textId="11EA9C03" w:rsidR="00FB077B" w:rsidRPr="003D50A7" w:rsidRDefault="00B24E4A" w:rsidP="00CF63F7">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t>O presente Termo de Referência tem por objeto o Registro de Preço para eventual e futura aquisição de kits de enxoval para bebês destinados às gestantes atendidas pelos Centros de Referência de Assistência Social (CRAS) do município de Saquarema, no âmbito do Projeto Carinho de Mãe, conforme condições, especificações e exigências estabelecidas neste instrumento</w:t>
      </w:r>
      <w:r w:rsidR="00C22834" w:rsidRPr="003D50A7">
        <w:rPr>
          <w:rFonts w:ascii="Arial" w:hAnsi="Arial" w:cs="Arial"/>
        </w:rPr>
        <w:t>.</w:t>
      </w:r>
    </w:p>
    <w:p w14:paraId="27270EA8" w14:textId="77777777" w:rsidR="00FB077B" w:rsidRPr="003D50A7" w:rsidRDefault="00FB077B" w:rsidP="008C489C">
      <w:pPr>
        <w:pStyle w:val="PargrafodaLista"/>
        <w:tabs>
          <w:tab w:val="left" w:pos="142"/>
          <w:tab w:val="left" w:pos="567"/>
        </w:tabs>
        <w:suppressAutoHyphens/>
        <w:spacing w:before="240" w:after="240"/>
        <w:ind w:left="567"/>
        <w:jc w:val="both"/>
        <w:rPr>
          <w:rFonts w:ascii="Arial" w:hAnsi="Arial" w:cs="Arial"/>
          <w:b/>
          <w:bCs/>
        </w:rPr>
      </w:pPr>
    </w:p>
    <w:p w14:paraId="194CCDA4" w14:textId="0916CF60" w:rsidR="00CF63F7" w:rsidRPr="003D50A7" w:rsidRDefault="00263EFA" w:rsidP="00A9766E">
      <w:pPr>
        <w:pStyle w:val="PargrafodaLista"/>
        <w:numPr>
          <w:ilvl w:val="1"/>
          <w:numId w:val="8"/>
        </w:numPr>
        <w:tabs>
          <w:tab w:val="left" w:pos="142"/>
          <w:tab w:val="left" w:pos="567"/>
        </w:tabs>
        <w:suppressAutoHyphens/>
        <w:spacing w:before="240" w:after="240"/>
        <w:ind w:left="567" w:hanging="425"/>
        <w:jc w:val="both"/>
        <w:rPr>
          <w:rFonts w:ascii="Arial" w:hAnsi="Arial" w:cs="Arial"/>
          <w:b/>
          <w:bCs/>
        </w:rPr>
      </w:pPr>
      <w:r w:rsidRPr="003D50A7">
        <w:rPr>
          <w:rFonts w:ascii="Arial" w:hAnsi="Arial" w:cs="Arial"/>
          <w:b/>
          <w:bCs/>
        </w:rPr>
        <w:t>DA COMPOSIÇÃO DOS KITS DE ENXOVAL</w:t>
      </w:r>
    </w:p>
    <w:p w14:paraId="6638591D" w14:textId="77777777" w:rsidR="00263EFA" w:rsidRPr="003D50A7" w:rsidRDefault="00263EFA" w:rsidP="00263EFA">
      <w:pPr>
        <w:pStyle w:val="PargrafodaLista"/>
        <w:rPr>
          <w:rFonts w:ascii="Arial" w:hAnsi="Arial" w:cs="Arial"/>
          <w:b/>
          <w:bCs/>
        </w:rPr>
      </w:pPr>
    </w:p>
    <w:p w14:paraId="6D884A1D" w14:textId="429E8BA4" w:rsidR="00263EFA" w:rsidRPr="003D50A7" w:rsidRDefault="00263EFA" w:rsidP="00263EFA">
      <w:pPr>
        <w:pStyle w:val="PargrafodaLista"/>
        <w:numPr>
          <w:ilvl w:val="1"/>
          <w:numId w:val="8"/>
        </w:numPr>
        <w:tabs>
          <w:tab w:val="left" w:pos="142"/>
          <w:tab w:val="left" w:pos="567"/>
        </w:tabs>
        <w:suppressAutoHyphens/>
        <w:spacing w:before="240" w:after="240"/>
        <w:jc w:val="both"/>
        <w:rPr>
          <w:rFonts w:ascii="Arial" w:hAnsi="Arial" w:cs="Arial"/>
        </w:rPr>
      </w:pPr>
      <w:r w:rsidRPr="003D50A7">
        <w:rPr>
          <w:rFonts w:ascii="Arial" w:hAnsi="Arial" w:cs="Arial"/>
        </w:rPr>
        <w:t>Os kits de enxoval para bebês serão compostos por itens agrupados conforme sua natureza e finalidade de uso, visando à melhor organização, padronização e logística de fornecimento.</w:t>
      </w:r>
    </w:p>
    <w:p w14:paraId="7E5066E5" w14:textId="77777777" w:rsidR="00263EFA" w:rsidRPr="003D50A7" w:rsidRDefault="00263EFA" w:rsidP="00263EFA">
      <w:pPr>
        <w:pStyle w:val="PargrafodaLista"/>
        <w:tabs>
          <w:tab w:val="left" w:pos="142"/>
          <w:tab w:val="left" w:pos="567"/>
        </w:tabs>
        <w:suppressAutoHyphens/>
        <w:spacing w:before="240" w:after="240"/>
        <w:ind w:left="1080"/>
        <w:jc w:val="both"/>
        <w:rPr>
          <w:rFonts w:ascii="Arial" w:hAnsi="Arial" w:cs="Arial"/>
        </w:rPr>
      </w:pPr>
    </w:p>
    <w:p w14:paraId="15CF989D" w14:textId="332EDE45" w:rsidR="00263EFA" w:rsidRPr="003D50A7" w:rsidRDefault="00263EFA" w:rsidP="00263EFA">
      <w:pPr>
        <w:pStyle w:val="PargrafodaLista"/>
        <w:numPr>
          <w:ilvl w:val="1"/>
          <w:numId w:val="8"/>
        </w:numPr>
        <w:tabs>
          <w:tab w:val="left" w:pos="142"/>
          <w:tab w:val="left" w:pos="567"/>
        </w:tabs>
        <w:suppressAutoHyphens/>
        <w:spacing w:before="240" w:after="240"/>
        <w:jc w:val="both"/>
        <w:rPr>
          <w:rFonts w:ascii="Arial" w:hAnsi="Arial" w:cs="Arial"/>
        </w:rPr>
      </w:pPr>
      <w:r w:rsidRPr="003D50A7">
        <w:rPr>
          <w:rFonts w:ascii="Arial" w:hAnsi="Arial" w:cs="Arial"/>
        </w:rPr>
        <w:t>Para fins desta contratação, os itens foram distribuídos nos seguintes grupos:</w:t>
      </w:r>
    </w:p>
    <w:p w14:paraId="4D2F6DD1" w14:textId="77777777" w:rsidR="00263EFA" w:rsidRPr="003D50A7" w:rsidRDefault="00263EFA" w:rsidP="00263EFA">
      <w:pPr>
        <w:pStyle w:val="PargrafodaLista"/>
        <w:rPr>
          <w:rFonts w:ascii="Arial" w:hAnsi="Arial" w:cs="Arial"/>
        </w:rPr>
      </w:pPr>
    </w:p>
    <w:p w14:paraId="7CE7DBF8" w14:textId="77777777" w:rsidR="00263EFA" w:rsidRPr="003D50A7" w:rsidRDefault="00263EFA" w:rsidP="00263EFA">
      <w:pPr>
        <w:pStyle w:val="PargrafodaLista"/>
        <w:numPr>
          <w:ilvl w:val="0"/>
          <w:numId w:val="18"/>
        </w:numPr>
        <w:tabs>
          <w:tab w:val="left" w:pos="142"/>
          <w:tab w:val="left" w:pos="567"/>
        </w:tabs>
        <w:suppressAutoHyphens/>
        <w:spacing w:before="240" w:after="240"/>
        <w:jc w:val="both"/>
        <w:rPr>
          <w:rFonts w:ascii="Arial" w:hAnsi="Arial" w:cs="Arial"/>
        </w:rPr>
      </w:pPr>
      <w:r w:rsidRPr="003D50A7">
        <w:rPr>
          <w:rFonts w:ascii="Arial" w:hAnsi="Arial" w:cs="Arial"/>
          <w:b/>
          <w:bCs/>
        </w:rPr>
        <w:t>Grupo 1</w:t>
      </w:r>
      <w:r w:rsidRPr="003D50A7">
        <w:rPr>
          <w:rFonts w:ascii="Arial" w:hAnsi="Arial" w:cs="Arial"/>
        </w:rPr>
        <w:t xml:space="preserve"> – Bolsa Maternidade: composto por item destinado ao acondicionamento e transporte dos produtos do enxoval;</w:t>
      </w:r>
    </w:p>
    <w:p w14:paraId="65EEC489" w14:textId="1028BF62" w:rsidR="00263EFA" w:rsidRPr="003D50A7" w:rsidRDefault="00263EFA" w:rsidP="00263EFA">
      <w:pPr>
        <w:pStyle w:val="PargrafodaLista"/>
        <w:numPr>
          <w:ilvl w:val="0"/>
          <w:numId w:val="18"/>
        </w:numPr>
        <w:tabs>
          <w:tab w:val="left" w:pos="142"/>
          <w:tab w:val="left" w:pos="567"/>
        </w:tabs>
        <w:suppressAutoHyphens/>
        <w:spacing w:before="240" w:after="240"/>
        <w:jc w:val="both"/>
        <w:rPr>
          <w:rFonts w:ascii="Arial" w:hAnsi="Arial" w:cs="Arial"/>
        </w:rPr>
      </w:pPr>
      <w:r w:rsidRPr="003D50A7">
        <w:rPr>
          <w:rFonts w:ascii="Arial" w:hAnsi="Arial" w:cs="Arial"/>
          <w:b/>
          <w:bCs/>
        </w:rPr>
        <w:t>Grupo 2</w:t>
      </w:r>
      <w:r w:rsidRPr="003D50A7">
        <w:rPr>
          <w:rFonts w:ascii="Arial" w:hAnsi="Arial" w:cs="Arial"/>
        </w:rPr>
        <w:t xml:space="preserve"> – Vestuário Infantil: composto por peças de vestuário e itens confeccionados em tecido, destinados ao uso direto do bebê;</w:t>
      </w:r>
    </w:p>
    <w:p w14:paraId="13F696F6" w14:textId="09EB78FD" w:rsidR="00263EFA" w:rsidRPr="003D50A7" w:rsidRDefault="00263EFA" w:rsidP="00263EFA">
      <w:pPr>
        <w:pStyle w:val="PargrafodaLista"/>
        <w:numPr>
          <w:ilvl w:val="0"/>
          <w:numId w:val="18"/>
        </w:numPr>
        <w:tabs>
          <w:tab w:val="left" w:pos="142"/>
          <w:tab w:val="left" w:pos="567"/>
        </w:tabs>
        <w:suppressAutoHyphens/>
        <w:spacing w:before="240" w:after="240"/>
        <w:jc w:val="both"/>
        <w:rPr>
          <w:rFonts w:ascii="Arial" w:hAnsi="Arial" w:cs="Arial"/>
        </w:rPr>
      </w:pPr>
      <w:r w:rsidRPr="003D50A7">
        <w:rPr>
          <w:rFonts w:ascii="Arial" w:hAnsi="Arial" w:cs="Arial"/>
          <w:b/>
          <w:bCs/>
        </w:rPr>
        <w:t>Grupo 3</w:t>
      </w:r>
      <w:r w:rsidRPr="003D50A7">
        <w:rPr>
          <w:rFonts w:ascii="Arial" w:hAnsi="Arial" w:cs="Arial"/>
        </w:rPr>
        <w:t xml:space="preserve"> – Acessórios de Cuidado de Infantil: composto por itens auxiliares ao cuidado diário e à alimentação do bebê;</w:t>
      </w:r>
    </w:p>
    <w:p w14:paraId="2811C7EC" w14:textId="4336BF64" w:rsidR="00263EFA" w:rsidRPr="003D50A7" w:rsidRDefault="00263EFA" w:rsidP="00263EFA">
      <w:pPr>
        <w:pStyle w:val="PargrafodaLista"/>
        <w:numPr>
          <w:ilvl w:val="0"/>
          <w:numId w:val="18"/>
        </w:numPr>
        <w:tabs>
          <w:tab w:val="left" w:pos="142"/>
          <w:tab w:val="left" w:pos="567"/>
        </w:tabs>
        <w:suppressAutoHyphens/>
        <w:spacing w:before="240" w:after="240"/>
        <w:jc w:val="both"/>
        <w:rPr>
          <w:rFonts w:ascii="Arial" w:hAnsi="Arial" w:cs="Arial"/>
        </w:rPr>
      </w:pPr>
      <w:r w:rsidRPr="003D50A7">
        <w:rPr>
          <w:rFonts w:ascii="Arial" w:hAnsi="Arial" w:cs="Arial"/>
          <w:b/>
          <w:bCs/>
        </w:rPr>
        <w:t>Grupo 4</w:t>
      </w:r>
      <w:r w:rsidRPr="003D50A7">
        <w:rPr>
          <w:rFonts w:ascii="Arial" w:hAnsi="Arial" w:cs="Arial"/>
        </w:rPr>
        <w:t xml:space="preserve"> – Itens de Higiene e Saúde: composto por produtos de higiene pessoal e cuidados básicos de saúde.</w:t>
      </w:r>
    </w:p>
    <w:p w14:paraId="46E1171A" w14:textId="77777777" w:rsidR="00263EFA" w:rsidRPr="003D50A7" w:rsidRDefault="00263EFA" w:rsidP="00263EFA">
      <w:pPr>
        <w:pStyle w:val="PargrafodaLista"/>
        <w:rPr>
          <w:rFonts w:ascii="Arial" w:hAnsi="Arial" w:cs="Arial"/>
        </w:rPr>
      </w:pPr>
    </w:p>
    <w:p w14:paraId="1F6A2A2F" w14:textId="47AA8735" w:rsidR="00263EFA" w:rsidRPr="003D50A7" w:rsidRDefault="00263EFA" w:rsidP="00263EFA">
      <w:pPr>
        <w:pStyle w:val="PargrafodaLista"/>
        <w:numPr>
          <w:ilvl w:val="1"/>
          <w:numId w:val="8"/>
        </w:numPr>
        <w:tabs>
          <w:tab w:val="left" w:pos="142"/>
          <w:tab w:val="left" w:pos="567"/>
        </w:tabs>
        <w:suppressAutoHyphens/>
        <w:spacing w:before="240" w:after="240"/>
        <w:jc w:val="both"/>
        <w:rPr>
          <w:rFonts w:ascii="Arial" w:hAnsi="Arial" w:cs="Arial"/>
        </w:rPr>
      </w:pPr>
      <w:r w:rsidRPr="003D50A7">
        <w:rPr>
          <w:rFonts w:ascii="Arial" w:hAnsi="Arial" w:cs="Arial"/>
        </w:rPr>
        <w:lastRenderedPageBreak/>
        <w:t>A divisão em grupos visa garantir maior eficiência na gestão da ata de registro de preços, bem como possibilitar a adequada organização dos kits a serem distribuídos às beneficiárias do Projeto Carinho de Mãe.</w:t>
      </w:r>
    </w:p>
    <w:p w14:paraId="5230BCF9" w14:textId="77777777" w:rsidR="00263EFA" w:rsidRPr="003D50A7" w:rsidRDefault="00263EFA" w:rsidP="00263EFA">
      <w:pPr>
        <w:pStyle w:val="PargrafodaLista"/>
        <w:rPr>
          <w:rFonts w:ascii="Arial" w:hAnsi="Arial" w:cs="Arial"/>
          <w:b/>
          <w:bCs/>
        </w:rPr>
      </w:pPr>
    </w:p>
    <w:p w14:paraId="0D177AFA" w14:textId="77777777" w:rsidR="009C2C49" w:rsidRPr="003D50A7" w:rsidRDefault="009C2C49" w:rsidP="009C2C49">
      <w:pPr>
        <w:pStyle w:val="PargrafodaLista"/>
        <w:numPr>
          <w:ilvl w:val="1"/>
          <w:numId w:val="8"/>
        </w:numPr>
        <w:tabs>
          <w:tab w:val="left" w:pos="142"/>
          <w:tab w:val="left" w:pos="567"/>
        </w:tabs>
        <w:suppressAutoHyphens/>
        <w:spacing w:before="240" w:after="240"/>
        <w:ind w:left="567" w:hanging="425"/>
        <w:jc w:val="both"/>
        <w:rPr>
          <w:rFonts w:ascii="Arial" w:hAnsi="Arial" w:cs="Arial"/>
          <w:b/>
          <w:bCs/>
        </w:rPr>
      </w:pPr>
      <w:r w:rsidRPr="003D50A7">
        <w:rPr>
          <w:rFonts w:ascii="Arial" w:hAnsi="Arial" w:cs="Arial"/>
          <w:b/>
          <w:bCs/>
        </w:rPr>
        <w:t>DA PADRONIZAÇÃO DOS ITENS E EXIGÊNCIAS TÉCNICAS</w:t>
      </w:r>
    </w:p>
    <w:p w14:paraId="58D57686" w14:textId="77777777" w:rsidR="009C2C49" w:rsidRPr="003D50A7" w:rsidRDefault="009C2C49" w:rsidP="009C2C49">
      <w:pPr>
        <w:pStyle w:val="PargrafodaLista"/>
        <w:rPr>
          <w:rFonts w:ascii="Arial" w:hAnsi="Arial" w:cs="Arial"/>
          <w:b/>
          <w:bCs/>
        </w:rPr>
      </w:pPr>
    </w:p>
    <w:p w14:paraId="0B5DB7FD" w14:textId="5BFB4733" w:rsidR="009C2C49" w:rsidRPr="003D50A7" w:rsidRDefault="009C2C49" w:rsidP="009C2C49">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t xml:space="preserve">Com o objetivo de garantir a uniformidade, qualidade e segurança dos kits de enxoval a serem distribuídos, os itens constantes dos Grupos 1 – Bolsa Maternidade e 2 – </w:t>
      </w:r>
      <w:r w:rsidR="007073EA" w:rsidRPr="003D50A7">
        <w:rPr>
          <w:rFonts w:ascii="Arial" w:hAnsi="Arial" w:cs="Arial"/>
        </w:rPr>
        <w:t xml:space="preserve">Vestuário Infantil </w:t>
      </w:r>
      <w:r w:rsidRPr="003D50A7">
        <w:rPr>
          <w:rFonts w:ascii="Arial" w:hAnsi="Arial" w:cs="Arial"/>
        </w:rPr>
        <w:t>deverão observar critérios de padronização quanto à composição, acabamento, coloração e características técnicas.</w:t>
      </w:r>
    </w:p>
    <w:p w14:paraId="25681F22" w14:textId="77777777" w:rsidR="009C2C49" w:rsidRPr="003D50A7" w:rsidRDefault="009C2C49" w:rsidP="009C2C49">
      <w:pPr>
        <w:pStyle w:val="PargrafodaLista"/>
        <w:rPr>
          <w:rFonts w:ascii="Arial" w:hAnsi="Arial" w:cs="Arial"/>
        </w:rPr>
      </w:pPr>
    </w:p>
    <w:p w14:paraId="2E6ECC04" w14:textId="77777777" w:rsidR="009C2C49" w:rsidRPr="003D50A7" w:rsidRDefault="009C2C49" w:rsidP="009C2C49">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t>Os produtos deverão apresentar padrão uniforme entre si, especialmente no que se refere à tonalidade das cores, qualidade dos materiais empregados e acabamento, de modo a assegurar a harmonia visual e funcional do kit.</w:t>
      </w:r>
    </w:p>
    <w:p w14:paraId="6B9573CB" w14:textId="77777777" w:rsidR="009C2C49" w:rsidRPr="003D50A7" w:rsidRDefault="009C2C49" w:rsidP="009C2C49">
      <w:pPr>
        <w:pStyle w:val="PargrafodaLista"/>
        <w:rPr>
          <w:rFonts w:ascii="Arial" w:hAnsi="Arial" w:cs="Arial"/>
        </w:rPr>
      </w:pPr>
    </w:p>
    <w:p w14:paraId="440DFCFC" w14:textId="4B666717" w:rsidR="009C2C49" w:rsidRPr="003D50A7" w:rsidRDefault="009C2C49" w:rsidP="009C2C49">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t xml:space="preserve">Para os itens têxteis, será exigida a apresentação de laudo técnico emitido </w:t>
      </w:r>
      <w:r w:rsidR="008874A8" w:rsidRPr="003D50A7">
        <w:rPr>
          <w:rFonts w:ascii="Arial" w:hAnsi="Arial" w:cs="Arial"/>
        </w:rPr>
        <w:t>pela fabricante</w:t>
      </w:r>
      <w:r w:rsidRPr="003D50A7">
        <w:rPr>
          <w:rFonts w:ascii="Arial" w:hAnsi="Arial" w:cs="Arial"/>
        </w:rPr>
        <w:t>, que comprove, no mínimo:</w:t>
      </w:r>
    </w:p>
    <w:p w14:paraId="04128FD0" w14:textId="77777777" w:rsidR="008A155B" w:rsidRPr="003D50A7" w:rsidRDefault="008A155B" w:rsidP="008A155B">
      <w:pPr>
        <w:pStyle w:val="PargrafodaLista"/>
        <w:rPr>
          <w:rFonts w:ascii="Arial" w:hAnsi="Arial" w:cs="Arial"/>
        </w:rPr>
      </w:pPr>
    </w:p>
    <w:p w14:paraId="1DE4E671" w14:textId="77777777" w:rsidR="008A155B" w:rsidRPr="003D50A7" w:rsidRDefault="008A155B" w:rsidP="008A155B">
      <w:pPr>
        <w:pStyle w:val="PargrafodaLista"/>
        <w:numPr>
          <w:ilvl w:val="0"/>
          <w:numId w:val="20"/>
        </w:numPr>
        <w:tabs>
          <w:tab w:val="left" w:pos="142"/>
          <w:tab w:val="left" w:pos="567"/>
        </w:tabs>
        <w:suppressAutoHyphens/>
        <w:spacing w:before="240" w:after="240"/>
        <w:jc w:val="both"/>
        <w:rPr>
          <w:rFonts w:ascii="Arial" w:hAnsi="Arial" w:cs="Arial"/>
        </w:rPr>
      </w:pPr>
      <w:r w:rsidRPr="003D50A7">
        <w:rPr>
          <w:rFonts w:ascii="Arial" w:hAnsi="Arial" w:cs="Arial"/>
        </w:rPr>
        <w:t xml:space="preserve">a composição do tecido; </w:t>
      </w:r>
    </w:p>
    <w:p w14:paraId="71693EE9" w14:textId="77777777" w:rsidR="008A155B" w:rsidRPr="003D50A7" w:rsidRDefault="008A155B" w:rsidP="008A155B">
      <w:pPr>
        <w:pStyle w:val="PargrafodaLista"/>
        <w:numPr>
          <w:ilvl w:val="0"/>
          <w:numId w:val="20"/>
        </w:numPr>
        <w:tabs>
          <w:tab w:val="left" w:pos="142"/>
          <w:tab w:val="left" w:pos="567"/>
        </w:tabs>
        <w:suppressAutoHyphens/>
        <w:spacing w:before="240" w:after="240"/>
        <w:jc w:val="both"/>
        <w:rPr>
          <w:rFonts w:ascii="Arial" w:hAnsi="Arial" w:cs="Arial"/>
        </w:rPr>
      </w:pPr>
      <w:r w:rsidRPr="003D50A7">
        <w:rPr>
          <w:rFonts w:ascii="Arial" w:hAnsi="Arial" w:cs="Arial"/>
        </w:rPr>
        <w:t xml:space="preserve">a adequação ao uso infantil; </w:t>
      </w:r>
    </w:p>
    <w:p w14:paraId="6D9F63E2" w14:textId="77777777" w:rsidR="008A155B" w:rsidRPr="003D50A7" w:rsidRDefault="008A155B" w:rsidP="008A155B">
      <w:pPr>
        <w:pStyle w:val="PargrafodaLista"/>
        <w:numPr>
          <w:ilvl w:val="0"/>
          <w:numId w:val="20"/>
        </w:numPr>
        <w:tabs>
          <w:tab w:val="left" w:pos="142"/>
          <w:tab w:val="left" w:pos="567"/>
        </w:tabs>
        <w:suppressAutoHyphens/>
        <w:spacing w:before="240" w:after="240"/>
        <w:jc w:val="both"/>
        <w:rPr>
          <w:rFonts w:ascii="Arial" w:hAnsi="Arial" w:cs="Arial"/>
        </w:rPr>
      </w:pPr>
      <w:r w:rsidRPr="003D50A7">
        <w:rPr>
          <w:rFonts w:ascii="Arial" w:hAnsi="Arial" w:cs="Arial"/>
        </w:rPr>
        <w:t xml:space="preserve">a ausência de substâncias nocivas à saúde; </w:t>
      </w:r>
    </w:p>
    <w:p w14:paraId="328DC6DB" w14:textId="1A59C32D" w:rsidR="008A155B" w:rsidRPr="003D50A7" w:rsidRDefault="008A155B" w:rsidP="008A155B">
      <w:pPr>
        <w:pStyle w:val="PargrafodaLista"/>
        <w:numPr>
          <w:ilvl w:val="0"/>
          <w:numId w:val="20"/>
        </w:numPr>
        <w:tabs>
          <w:tab w:val="left" w:pos="142"/>
          <w:tab w:val="left" w:pos="567"/>
        </w:tabs>
        <w:suppressAutoHyphens/>
        <w:spacing w:before="240" w:after="240"/>
        <w:jc w:val="both"/>
        <w:rPr>
          <w:rFonts w:ascii="Arial" w:hAnsi="Arial" w:cs="Arial"/>
        </w:rPr>
      </w:pPr>
      <w:r w:rsidRPr="003D50A7">
        <w:rPr>
          <w:rFonts w:ascii="Arial" w:hAnsi="Arial" w:cs="Arial"/>
        </w:rPr>
        <w:t xml:space="preserve">a conformidade de tratamentos antimicrobianos informados na especificação. </w:t>
      </w:r>
    </w:p>
    <w:p w14:paraId="2EA41E19" w14:textId="77777777" w:rsidR="008A155B" w:rsidRPr="003D50A7" w:rsidRDefault="008A155B" w:rsidP="008A155B">
      <w:pPr>
        <w:pStyle w:val="PargrafodaLista"/>
        <w:rPr>
          <w:rFonts w:ascii="Arial" w:hAnsi="Arial" w:cs="Arial"/>
        </w:rPr>
      </w:pPr>
    </w:p>
    <w:p w14:paraId="2D22E47B" w14:textId="0066C8FE" w:rsidR="008A155B" w:rsidRPr="003D50A7" w:rsidRDefault="00895D41" w:rsidP="009C2C49">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t>Para o item 1 do Grupo 1 (Bolsa Maternidade), será obrigatória a aplicação da logomarca institucional da Administração, em conformidade com os padrões de identidade visual estabelecidos.</w:t>
      </w:r>
    </w:p>
    <w:p w14:paraId="51300689" w14:textId="77777777" w:rsidR="008A155B" w:rsidRPr="003D50A7" w:rsidRDefault="008A155B" w:rsidP="008A155B">
      <w:pPr>
        <w:pStyle w:val="PargrafodaLista"/>
        <w:tabs>
          <w:tab w:val="left" w:pos="142"/>
          <w:tab w:val="left" w:pos="567"/>
        </w:tabs>
        <w:suppressAutoHyphens/>
        <w:spacing w:before="240" w:after="240"/>
        <w:ind w:left="567"/>
        <w:jc w:val="both"/>
        <w:rPr>
          <w:rFonts w:ascii="Arial" w:hAnsi="Arial" w:cs="Arial"/>
        </w:rPr>
      </w:pPr>
    </w:p>
    <w:p w14:paraId="48DEA7EC" w14:textId="6D94DC35" w:rsidR="008A155B" w:rsidRPr="003D50A7" w:rsidRDefault="00895D41" w:rsidP="008A155B">
      <w:pPr>
        <w:pStyle w:val="PargrafodaLista"/>
        <w:numPr>
          <w:ilvl w:val="2"/>
          <w:numId w:val="8"/>
        </w:numPr>
        <w:tabs>
          <w:tab w:val="left" w:pos="142"/>
          <w:tab w:val="left" w:pos="567"/>
        </w:tabs>
        <w:suppressAutoHyphens/>
        <w:spacing w:before="240" w:after="240"/>
        <w:jc w:val="both"/>
        <w:rPr>
          <w:rFonts w:ascii="Arial" w:hAnsi="Arial" w:cs="Arial"/>
        </w:rPr>
      </w:pPr>
      <w:r w:rsidRPr="003D50A7">
        <w:rPr>
          <w:rFonts w:ascii="Arial" w:hAnsi="Arial" w:cs="Arial"/>
        </w:rPr>
        <w:t>A logomarca deverá ser aplicada nos locais e dimensões definidos para o item, observando critérios de legibilidade, proporcionalidade e qualidade da técnica, por meio de bordado computadorizado.</w:t>
      </w:r>
    </w:p>
    <w:p w14:paraId="412164C8" w14:textId="77777777" w:rsidR="008A155B" w:rsidRPr="003D50A7" w:rsidRDefault="008A155B" w:rsidP="008A155B">
      <w:pPr>
        <w:pStyle w:val="PargrafodaLista"/>
        <w:tabs>
          <w:tab w:val="left" w:pos="142"/>
          <w:tab w:val="left" w:pos="567"/>
        </w:tabs>
        <w:suppressAutoHyphens/>
        <w:spacing w:before="240" w:after="240"/>
        <w:ind w:left="2138"/>
        <w:jc w:val="both"/>
        <w:rPr>
          <w:rFonts w:ascii="Arial" w:hAnsi="Arial" w:cs="Arial"/>
        </w:rPr>
      </w:pPr>
    </w:p>
    <w:p w14:paraId="0BAA0287" w14:textId="257C44F0" w:rsidR="008A155B" w:rsidRPr="003D50A7" w:rsidRDefault="00895D41" w:rsidP="008A155B">
      <w:pPr>
        <w:pStyle w:val="PargrafodaLista"/>
        <w:numPr>
          <w:ilvl w:val="2"/>
          <w:numId w:val="8"/>
        </w:numPr>
        <w:tabs>
          <w:tab w:val="left" w:pos="142"/>
          <w:tab w:val="left" w:pos="567"/>
        </w:tabs>
        <w:suppressAutoHyphens/>
        <w:spacing w:before="240" w:after="240"/>
        <w:jc w:val="both"/>
        <w:rPr>
          <w:rFonts w:ascii="Arial" w:hAnsi="Arial" w:cs="Arial"/>
        </w:rPr>
      </w:pPr>
      <w:r w:rsidRPr="003D50A7">
        <w:rPr>
          <w:rFonts w:ascii="Arial" w:hAnsi="Arial" w:cs="Arial"/>
        </w:rPr>
        <w:t xml:space="preserve">As referências visuais, modelos de aplicação, cores, proporções e demais especificações da logomarca encontram-se detalhadas no </w:t>
      </w:r>
      <w:r w:rsidRPr="003D50A7">
        <w:rPr>
          <w:rFonts w:ascii="Arial" w:hAnsi="Arial" w:cs="Arial"/>
          <w:b/>
          <w:bCs/>
        </w:rPr>
        <w:t>Anexo II</w:t>
      </w:r>
      <w:r w:rsidRPr="003D50A7">
        <w:rPr>
          <w:rFonts w:ascii="Arial" w:hAnsi="Arial" w:cs="Arial"/>
        </w:rPr>
        <w:t xml:space="preserve"> deste Termo de Referência, devendo ser rigorosamente observadas pelos licitantes</w:t>
      </w:r>
      <w:r w:rsidR="008A155B" w:rsidRPr="003D50A7">
        <w:rPr>
          <w:rFonts w:ascii="Arial" w:hAnsi="Arial" w:cs="Arial"/>
        </w:rPr>
        <w:t>.</w:t>
      </w:r>
    </w:p>
    <w:p w14:paraId="6C9DB60A" w14:textId="77777777" w:rsidR="00825CD6" w:rsidRPr="003D50A7" w:rsidRDefault="00825CD6" w:rsidP="00825CD6">
      <w:pPr>
        <w:pStyle w:val="PargrafodaLista"/>
        <w:tabs>
          <w:tab w:val="left" w:pos="142"/>
          <w:tab w:val="left" w:pos="567"/>
        </w:tabs>
        <w:suppressAutoHyphens/>
        <w:spacing w:before="240" w:after="240"/>
        <w:ind w:left="1287"/>
        <w:jc w:val="both"/>
        <w:rPr>
          <w:rFonts w:ascii="Arial" w:hAnsi="Arial" w:cs="Arial"/>
        </w:rPr>
      </w:pPr>
    </w:p>
    <w:p w14:paraId="2D92DC7E" w14:textId="298AB2A4" w:rsidR="00825CD6" w:rsidRPr="003D50A7" w:rsidRDefault="00825CD6" w:rsidP="009C2C49">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t xml:space="preserve">A bolsa maternidade deverá atender aos requisitos de qualidade, resistência e funcionalidade, sendo confeccionada em material durável, impermeável ou de fácil higienização, com acabamento e costuras reforçadas, devendo apresentar uniformidade quanto à cor, dimensões e características construtivas, conforme especificações deste </w:t>
      </w:r>
      <w:r w:rsidRPr="003D50A7">
        <w:rPr>
          <w:rFonts w:ascii="Arial" w:hAnsi="Arial" w:cs="Arial"/>
        </w:rPr>
        <w:lastRenderedPageBreak/>
        <w:t>Termo de Referência, garantindo padronização visual e funcional entre as unidades fornecidas, bem como ser produzida com materiais atóxicos, livres de substâncias nocivas e adequados ao uso em ambiente infantil</w:t>
      </w:r>
    </w:p>
    <w:p w14:paraId="16ADF5CE" w14:textId="77777777" w:rsidR="00825CD6" w:rsidRPr="003D50A7" w:rsidRDefault="00825CD6" w:rsidP="00825CD6">
      <w:pPr>
        <w:pStyle w:val="PargrafodaLista"/>
        <w:tabs>
          <w:tab w:val="left" w:pos="142"/>
          <w:tab w:val="left" w:pos="567"/>
        </w:tabs>
        <w:suppressAutoHyphens/>
        <w:spacing w:before="240" w:after="240"/>
        <w:ind w:left="567"/>
        <w:jc w:val="both"/>
        <w:rPr>
          <w:rFonts w:ascii="Arial" w:hAnsi="Arial" w:cs="Arial"/>
        </w:rPr>
      </w:pPr>
    </w:p>
    <w:p w14:paraId="4503A9CE" w14:textId="3AACF6A9" w:rsidR="00825CD6" w:rsidRPr="003D50A7" w:rsidRDefault="00825CD6" w:rsidP="00825CD6">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t>Para os itens do Grupo 2, os produtos deverão atender às normas de segurança aplicáveis ao uso infantil, sendo confeccionados em materiais atóxicos, livres de substâncias nocivas e adequados à faixa etária indicada.</w:t>
      </w:r>
    </w:p>
    <w:p w14:paraId="399B48B5" w14:textId="77777777" w:rsidR="009C2C49" w:rsidRPr="003D50A7" w:rsidRDefault="009C2C49" w:rsidP="009C2C49">
      <w:pPr>
        <w:pStyle w:val="PargrafodaLista"/>
        <w:rPr>
          <w:rFonts w:ascii="Arial" w:hAnsi="Arial" w:cs="Arial"/>
        </w:rPr>
      </w:pPr>
    </w:p>
    <w:p w14:paraId="2D49BBB1" w14:textId="6B5E3E15" w:rsidR="009C2C49" w:rsidRPr="003D50A7" w:rsidRDefault="009C2C49" w:rsidP="009C2C49">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t>A Administração poderá solicitar, a qualquer tempo, a apresentação de laudos, certificações ou amostras para verificação da conformidade dos produtos.</w:t>
      </w:r>
    </w:p>
    <w:p w14:paraId="18B68645" w14:textId="77777777" w:rsidR="009C2C49" w:rsidRPr="003D50A7" w:rsidRDefault="009C2C49" w:rsidP="009C2C49">
      <w:pPr>
        <w:pStyle w:val="PargrafodaLista"/>
        <w:tabs>
          <w:tab w:val="left" w:pos="142"/>
          <w:tab w:val="left" w:pos="567"/>
        </w:tabs>
        <w:suppressAutoHyphens/>
        <w:spacing w:before="240" w:after="240"/>
        <w:ind w:left="567"/>
        <w:jc w:val="both"/>
        <w:rPr>
          <w:rFonts w:ascii="Arial" w:hAnsi="Arial" w:cs="Arial"/>
        </w:rPr>
      </w:pPr>
    </w:p>
    <w:p w14:paraId="1B70A10C" w14:textId="758B495D" w:rsidR="009C2C49" w:rsidRPr="003D50A7" w:rsidRDefault="009C2C49" w:rsidP="009C2C49">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t>O descumprimento dessas exigências poderá ensejar a recusa dos itens no ato do recebimento.</w:t>
      </w:r>
    </w:p>
    <w:p w14:paraId="25378973" w14:textId="77777777" w:rsidR="009C2C49" w:rsidRPr="003D50A7" w:rsidRDefault="009C2C49" w:rsidP="009C2C49">
      <w:pPr>
        <w:pStyle w:val="PargrafodaLista"/>
        <w:rPr>
          <w:rFonts w:ascii="Arial" w:hAnsi="Arial" w:cs="Arial"/>
          <w:b/>
          <w:bCs/>
        </w:rPr>
      </w:pPr>
    </w:p>
    <w:p w14:paraId="1A3CAFF8" w14:textId="4DF8072F" w:rsidR="009C2C49" w:rsidRPr="003D50A7" w:rsidRDefault="009C2C49" w:rsidP="009C2C49">
      <w:pPr>
        <w:pStyle w:val="PargrafodaLista"/>
        <w:numPr>
          <w:ilvl w:val="1"/>
          <w:numId w:val="8"/>
        </w:numPr>
        <w:tabs>
          <w:tab w:val="left" w:pos="142"/>
          <w:tab w:val="left" w:pos="567"/>
        </w:tabs>
        <w:suppressAutoHyphens/>
        <w:spacing w:before="240" w:after="240"/>
        <w:ind w:left="567" w:hanging="425"/>
        <w:jc w:val="both"/>
        <w:rPr>
          <w:rFonts w:ascii="Arial" w:hAnsi="Arial" w:cs="Arial"/>
          <w:b/>
          <w:bCs/>
        </w:rPr>
      </w:pPr>
      <w:r w:rsidRPr="003D50A7">
        <w:rPr>
          <w:rFonts w:ascii="Arial" w:hAnsi="Arial" w:cs="Arial"/>
          <w:b/>
          <w:bCs/>
        </w:rPr>
        <w:t>QUANTITATIVO ESTIMADO POR GRUPO</w:t>
      </w:r>
    </w:p>
    <w:p w14:paraId="3F259E27" w14:textId="77777777" w:rsidR="00E71B63" w:rsidRPr="003D50A7" w:rsidRDefault="00E71B63" w:rsidP="00E71B63">
      <w:pPr>
        <w:pStyle w:val="PargrafodaLista"/>
        <w:rPr>
          <w:rFonts w:ascii="Arial" w:hAnsi="Arial" w:cs="Arial"/>
          <w:b/>
          <w:bCs/>
        </w:rPr>
      </w:pPr>
    </w:p>
    <w:p w14:paraId="0BD32B02" w14:textId="199564C2" w:rsidR="00E71B63" w:rsidRPr="003D50A7" w:rsidRDefault="00E71B63" w:rsidP="00A9766E">
      <w:pPr>
        <w:pStyle w:val="PargrafodaLista"/>
        <w:numPr>
          <w:ilvl w:val="1"/>
          <w:numId w:val="8"/>
        </w:numPr>
        <w:tabs>
          <w:tab w:val="left" w:pos="142"/>
          <w:tab w:val="left" w:pos="567"/>
        </w:tabs>
        <w:suppressAutoHyphens/>
        <w:spacing w:before="240" w:after="240"/>
        <w:ind w:left="567" w:hanging="425"/>
        <w:jc w:val="both"/>
        <w:rPr>
          <w:rFonts w:ascii="Arial" w:hAnsi="Arial" w:cs="Arial"/>
          <w:b/>
          <w:bCs/>
        </w:rPr>
      </w:pPr>
      <w:r w:rsidRPr="003D50A7">
        <w:rPr>
          <w:rFonts w:ascii="Arial" w:hAnsi="Arial" w:cs="Arial"/>
        </w:rPr>
        <w:t>Para fins de planejamento da contratação, estima-se a aquisição dos seguintes grupos destinados à composição dos Kits de bebê, conforme quantitativos abaixo:</w:t>
      </w:r>
    </w:p>
    <w:tbl>
      <w:tblPr>
        <w:tblStyle w:val="Tabelacomgrade"/>
        <w:tblW w:w="0" w:type="auto"/>
        <w:tblInd w:w="137" w:type="dxa"/>
        <w:tblLook w:val="04A0" w:firstRow="1" w:lastRow="0" w:firstColumn="1" w:lastColumn="0" w:noHBand="0" w:noVBand="1"/>
      </w:tblPr>
      <w:tblGrid>
        <w:gridCol w:w="814"/>
        <w:gridCol w:w="5977"/>
        <w:gridCol w:w="1045"/>
        <w:gridCol w:w="1088"/>
      </w:tblGrid>
      <w:tr w:rsidR="00FF75FD" w:rsidRPr="003D50A7" w14:paraId="18013274" w14:textId="6F802ADE" w:rsidTr="009F3C99">
        <w:tc>
          <w:tcPr>
            <w:tcW w:w="8924" w:type="dxa"/>
            <w:gridSpan w:val="4"/>
            <w:shd w:val="clear" w:color="auto" w:fill="A9D08E"/>
          </w:tcPr>
          <w:p w14:paraId="22F98282" w14:textId="0BEAE661" w:rsidR="00A13DD3" w:rsidRPr="003D50A7" w:rsidRDefault="00A13DD3" w:rsidP="00CF63F7">
            <w:pPr>
              <w:tabs>
                <w:tab w:val="left" w:pos="2204"/>
              </w:tabs>
              <w:jc w:val="center"/>
              <w:rPr>
                <w:rFonts w:ascii="Arial" w:hAnsi="Arial" w:cs="Arial"/>
                <w:b/>
                <w:bCs/>
                <w:sz w:val="20"/>
                <w:szCs w:val="20"/>
              </w:rPr>
            </w:pPr>
            <w:r w:rsidRPr="003D50A7">
              <w:rPr>
                <w:rFonts w:ascii="Arial" w:hAnsi="Arial" w:cs="Arial"/>
                <w:b/>
                <w:bCs/>
                <w:sz w:val="20"/>
                <w:szCs w:val="20"/>
              </w:rPr>
              <w:t>GRUPO 1</w:t>
            </w:r>
          </w:p>
        </w:tc>
      </w:tr>
      <w:tr w:rsidR="007E709C" w:rsidRPr="003D50A7" w14:paraId="5AAEC0FD" w14:textId="59107271" w:rsidTr="000C54C3">
        <w:tc>
          <w:tcPr>
            <w:tcW w:w="814" w:type="dxa"/>
            <w:shd w:val="clear" w:color="auto" w:fill="A9D08E"/>
          </w:tcPr>
          <w:p w14:paraId="24D090A8" w14:textId="7B126487" w:rsidR="007E709C" w:rsidRPr="003D50A7" w:rsidRDefault="007E709C" w:rsidP="007E709C">
            <w:pPr>
              <w:tabs>
                <w:tab w:val="left" w:pos="2204"/>
              </w:tabs>
              <w:jc w:val="center"/>
              <w:rPr>
                <w:rFonts w:ascii="Arial" w:hAnsi="Arial" w:cs="Arial"/>
                <w:b/>
                <w:bCs/>
                <w:sz w:val="20"/>
                <w:szCs w:val="20"/>
              </w:rPr>
            </w:pPr>
            <w:r w:rsidRPr="003D50A7">
              <w:rPr>
                <w:rFonts w:ascii="Arial" w:hAnsi="Arial" w:cs="Arial"/>
                <w:sz w:val="20"/>
                <w:szCs w:val="20"/>
              </w:rPr>
              <w:t>Item</w:t>
            </w:r>
          </w:p>
        </w:tc>
        <w:tc>
          <w:tcPr>
            <w:tcW w:w="5977" w:type="dxa"/>
            <w:shd w:val="clear" w:color="auto" w:fill="A9D08E"/>
          </w:tcPr>
          <w:p w14:paraId="704A500D" w14:textId="3703EC10" w:rsidR="007E709C" w:rsidRPr="003D50A7" w:rsidRDefault="007E709C" w:rsidP="007E709C">
            <w:pPr>
              <w:tabs>
                <w:tab w:val="left" w:pos="2204"/>
              </w:tabs>
              <w:jc w:val="center"/>
              <w:rPr>
                <w:rFonts w:ascii="Arial" w:hAnsi="Arial" w:cs="Arial"/>
                <w:b/>
                <w:bCs/>
                <w:sz w:val="20"/>
                <w:szCs w:val="20"/>
              </w:rPr>
            </w:pPr>
            <w:r w:rsidRPr="003D50A7">
              <w:rPr>
                <w:rFonts w:ascii="Arial" w:hAnsi="Arial" w:cs="Arial"/>
                <w:sz w:val="20"/>
                <w:szCs w:val="20"/>
              </w:rPr>
              <w:t>Descrição do Item</w:t>
            </w:r>
          </w:p>
        </w:tc>
        <w:tc>
          <w:tcPr>
            <w:tcW w:w="1045" w:type="dxa"/>
            <w:shd w:val="clear" w:color="auto" w:fill="A9D08E"/>
          </w:tcPr>
          <w:p w14:paraId="6DEDE673" w14:textId="5F9ED8B9" w:rsidR="007E709C" w:rsidRPr="003D50A7" w:rsidRDefault="007E709C" w:rsidP="007E709C">
            <w:pPr>
              <w:tabs>
                <w:tab w:val="left" w:pos="2204"/>
              </w:tabs>
              <w:jc w:val="center"/>
              <w:rPr>
                <w:rFonts w:ascii="Arial" w:hAnsi="Arial" w:cs="Arial"/>
                <w:b/>
                <w:bCs/>
                <w:sz w:val="20"/>
                <w:szCs w:val="20"/>
              </w:rPr>
            </w:pPr>
            <w:r w:rsidRPr="003D50A7">
              <w:rPr>
                <w:rFonts w:ascii="Arial" w:hAnsi="Arial" w:cs="Arial"/>
                <w:sz w:val="20"/>
                <w:szCs w:val="20"/>
              </w:rPr>
              <w:t>Unid.</w:t>
            </w:r>
          </w:p>
        </w:tc>
        <w:tc>
          <w:tcPr>
            <w:tcW w:w="1088" w:type="dxa"/>
            <w:shd w:val="clear" w:color="auto" w:fill="A9D08E"/>
          </w:tcPr>
          <w:p w14:paraId="6703423F" w14:textId="04B004C7" w:rsidR="007E709C" w:rsidRPr="003D50A7" w:rsidRDefault="007E709C" w:rsidP="007E709C">
            <w:pPr>
              <w:tabs>
                <w:tab w:val="left" w:pos="2204"/>
              </w:tabs>
              <w:jc w:val="center"/>
              <w:rPr>
                <w:rFonts w:ascii="Arial" w:hAnsi="Arial" w:cs="Arial"/>
                <w:b/>
                <w:bCs/>
                <w:sz w:val="20"/>
                <w:szCs w:val="20"/>
              </w:rPr>
            </w:pPr>
            <w:r w:rsidRPr="003D50A7">
              <w:rPr>
                <w:rFonts w:ascii="Arial" w:hAnsi="Arial" w:cs="Arial"/>
                <w:sz w:val="20"/>
                <w:szCs w:val="20"/>
              </w:rPr>
              <w:t>Quant.</w:t>
            </w:r>
          </w:p>
        </w:tc>
      </w:tr>
      <w:tr w:rsidR="00A13DD3" w:rsidRPr="003D50A7" w14:paraId="22CA6D96" w14:textId="03116BFE" w:rsidTr="007E709C">
        <w:trPr>
          <w:trHeight w:val="574"/>
        </w:trPr>
        <w:tc>
          <w:tcPr>
            <w:tcW w:w="814" w:type="dxa"/>
            <w:vAlign w:val="center"/>
          </w:tcPr>
          <w:p w14:paraId="472B18FB" w14:textId="53FFBEAD" w:rsidR="00A13DD3" w:rsidRPr="003D50A7" w:rsidRDefault="00A13DD3" w:rsidP="003A2E22">
            <w:pPr>
              <w:tabs>
                <w:tab w:val="left" w:pos="2204"/>
              </w:tabs>
              <w:jc w:val="center"/>
              <w:rPr>
                <w:rFonts w:ascii="Arial" w:hAnsi="Arial" w:cs="Arial"/>
                <w:sz w:val="20"/>
                <w:szCs w:val="20"/>
              </w:rPr>
            </w:pPr>
            <w:r w:rsidRPr="003D50A7">
              <w:rPr>
                <w:rFonts w:ascii="Arial" w:hAnsi="Arial" w:cs="Arial"/>
                <w:sz w:val="20"/>
                <w:szCs w:val="20"/>
              </w:rPr>
              <w:t>1</w:t>
            </w:r>
          </w:p>
        </w:tc>
        <w:tc>
          <w:tcPr>
            <w:tcW w:w="5977" w:type="dxa"/>
          </w:tcPr>
          <w:p w14:paraId="39C490C1" w14:textId="538A342A" w:rsidR="00A91840" w:rsidRPr="003D50A7" w:rsidRDefault="00A91840" w:rsidP="00A91840">
            <w:pPr>
              <w:tabs>
                <w:tab w:val="left" w:pos="2204"/>
              </w:tabs>
              <w:jc w:val="both"/>
              <w:rPr>
                <w:rFonts w:ascii="Arial" w:hAnsi="Arial" w:cs="Arial"/>
                <w:sz w:val="20"/>
                <w:szCs w:val="20"/>
              </w:rPr>
            </w:pPr>
            <w:r w:rsidRPr="003D50A7">
              <w:rPr>
                <w:rFonts w:ascii="Arial" w:hAnsi="Arial" w:cs="Arial"/>
                <w:b/>
                <w:bCs/>
                <w:sz w:val="20"/>
                <w:szCs w:val="20"/>
              </w:rPr>
              <w:t>Bolsa maternidade com trocador impermeável:</w:t>
            </w:r>
            <w:r w:rsidRPr="003D50A7">
              <w:rPr>
                <w:rFonts w:ascii="Arial" w:hAnsi="Arial" w:cs="Arial"/>
                <w:sz w:val="20"/>
                <w:szCs w:val="20"/>
              </w:rPr>
              <w:t xml:space="preserve"> Confeccionada em material sintético emborrachado, e interno em PVC, com alças tira colo e de mão ajustáveis, com 03 (três) bolsos externos, 01 (um) bolso interno. Medidas 40x44x18 (</w:t>
            </w:r>
            <w:proofErr w:type="spellStart"/>
            <w:r w:rsidRPr="003D50A7">
              <w:rPr>
                <w:rFonts w:ascii="Arial" w:hAnsi="Arial" w:cs="Arial"/>
                <w:sz w:val="20"/>
                <w:szCs w:val="20"/>
              </w:rPr>
              <w:t>AxLxP</w:t>
            </w:r>
            <w:proofErr w:type="spellEnd"/>
            <w:r w:rsidRPr="003D50A7">
              <w:rPr>
                <w:rFonts w:ascii="Arial" w:hAnsi="Arial" w:cs="Arial"/>
                <w:sz w:val="20"/>
                <w:szCs w:val="20"/>
              </w:rPr>
              <w:t>). Fechamento superior em zíper com duplo cursor. Revestimento interno impermeável. Personalizada com a arte do Projeto Carinho de Mãe e a logomarca da Prefeitura de Saquarema, conforme padrão definido no Anexo II.</w:t>
            </w:r>
          </w:p>
          <w:p w14:paraId="44F21880" w14:textId="77777777" w:rsidR="00A91840" w:rsidRPr="003D50A7" w:rsidRDefault="00A91840" w:rsidP="00A91840">
            <w:pPr>
              <w:tabs>
                <w:tab w:val="left" w:pos="2204"/>
              </w:tabs>
              <w:jc w:val="both"/>
              <w:rPr>
                <w:rFonts w:ascii="Arial" w:hAnsi="Arial" w:cs="Arial"/>
                <w:sz w:val="20"/>
                <w:szCs w:val="20"/>
              </w:rPr>
            </w:pPr>
          </w:p>
          <w:p w14:paraId="16A2BEEB" w14:textId="77777777" w:rsidR="00A91840" w:rsidRPr="003D50A7" w:rsidRDefault="00A91840" w:rsidP="00A91840">
            <w:pPr>
              <w:tabs>
                <w:tab w:val="left" w:pos="2204"/>
              </w:tabs>
              <w:jc w:val="both"/>
              <w:rPr>
                <w:rFonts w:ascii="Arial" w:hAnsi="Arial" w:cs="Arial"/>
                <w:sz w:val="20"/>
                <w:szCs w:val="20"/>
              </w:rPr>
            </w:pPr>
            <w:r w:rsidRPr="003D50A7">
              <w:rPr>
                <w:rFonts w:ascii="Arial" w:hAnsi="Arial" w:cs="Arial"/>
                <w:sz w:val="20"/>
                <w:szCs w:val="20"/>
              </w:rPr>
              <w:t>Cor: bege (referência Pantone 468 C)</w:t>
            </w:r>
          </w:p>
          <w:p w14:paraId="7C82FDBB" w14:textId="77777777" w:rsidR="00A91840" w:rsidRPr="003D50A7" w:rsidRDefault="00A91840" w:rsidP="00A91840">
            <w:pPr>
              <w:tabs>
                <w:tab w:val="left" w:pos="2204"/>
              </w:tabs>
              <w:jc w:val="both"/>
              <w:rPr>
                <w:rFonts w:ascii="Arial" w:hAnsi="Arial" w:cs="Arial"/>
                <w:sz w:val="20"/>
                <w:szCs w:val="20"/>
              </w:rPr>
            </w:pPr>
          </w:p>
          <w:p w14:paraId="484CF042" w14:textId="77777777" w:rsidR="00A91840" w:rsidRPr="003D50A7" w:rsidRDefault="00A91840" w:rsidP="00A91840">
            <w:pPr>
              <w:tabs>
                <w:tab w:val="left" w:pos="2204"/>
              </w:tabs>
              <w:jc w:val="both"/>
              <w:rPr>
                <w:rFonts w:ascii="Arial" w:hAnsi="Arial" w:cs="Arial"/>
                <w:sz w:val="20"/>
                <w:szCs w:val="20"/>
              </w:rPr>
            </w:pPr>
            <w:r w:rsidRPr="003D50A7">
              <w:rPr>
                <w:rFonts w:ascii="Arial" w:hAnsi="Arial" w:cs="Arial"/>
                <w:sz w:val="20"/>
                <w:szCs w:val="20"/>
              </w:rPr>
              <w:t>Obs.: Conforme Anexo II (Identidade Visual), seguem as imagens de referência da personalização e logotipos oficiais para padronização visual.</w:t>
            </w:r>
          </w:p>
          <w:p w14:paraId="4AAA0199" w14:textId="77777777" w:rsidR="00A91840" w:rsidRPr="003D50A7" w:rsidRDefault="00A91840" w:rsidP="00A91840">
            <w:pPr>
              <w:tabs>
                <w:tab w:val="left" w:pos="2204"/>
              </w:tabs>
              <w:jc w:val="both"/>
              <w:rPr>
                <w:rFonts w:ascii="Arial" w:hAnsi="Arial" w:cs="Arial"/>
                <w:sz w:val="20"/>
                <w:szCs w:val="20"/>
              </w:rPr>
            </w:pPr>
          </w:p>
          <w:p w14:paraId="5B6A2A3A" w14:textId="433FDE4A" w:rsidR="00A13DD3" w:rsidRPr="003D50A7" w:rsidRDefault="00A91840" w:rsidP="003A2E22">
            <w:pPr>
              <w:tabs>
                <w:tab w:val="left" w:pos="2204"/>
              </w:tabs>
              <w:jc w:val="both"/>
              <w:rPr>
                <w:rFonts w:ascii="Arial" w:hAnsi="Arial" w:cs="Arial"/>
                <w:sz w:val="20"/>
                <w:szCs w:val="20"/>
              </w:rPr>
            </w:pPr>
            <w:r w:rsidRPr="003D50A7">
              <w:rPr>
                <w:rFonts w:ascii="Arial" w:hAnsi="Arial" w:cs="Arial"/>
                <w:sz w:val="20"/>
                <w:szCs w:val="20"/>
              </w:rPr>
              <w:t>A personalização será realizada na parte frontal do bolso, por meio de bordado computadorizado.</w:t>
            </w:r>
          </w:p>
        </w:tc>
        <w:tc>
          <w:tcPr>
            <w:tcW w:w="1045" w:type="dxa"/>
            <w:vAlign w:val="center"/>
          </w:tcPr>
          <w:p w14:paraId="12E2D322" w14:textId="26E275E3" w:rsidR="00A13DD3" w:rsidRPr="003D50A7" w:rsidRDefault="00A13DD3" w:rsidP="00A13DD3">
            <w:pPr>
              <w:tabs>
                <w:tab w:val="left" w:pos="2204"/>
              </w:tabs>
              <w:jc w:val="center"/>
              <w:rPr>
                <w:rFonts w:ascii="Arial" w:hAnsi="Arial" w:cs="Arial"/>
                <w:sz w:val="20"/>
                <w:szCs w:val="20"/>
              </w:rPr>
            </w:pPr>
            <w:r w:rsidRPr="003D50A7">
              <w:rPr>
                <w:rFonts w:ascii="Arial" w:hAnsi="Arial" w:cs="Arial"/>
                <w:sz w:val="20"/>
                <w:szCs w:val="20"/>
              </w:rPr>
              <w:t>Peça</w:t>
            </w:r>
          </w:p>
        </w:tc>
        <w:tc>
          <w:tcPr>
            <w:tcW w:w="1088" w:type="dxa"/>
            <w:vAlign w:val="center"/>
          </w:tcPr>
          <w:p w14:paraId="4E68A17A" w14:textId="20918EDB" w:rsidR="00A13DD3" w:rsidRPr="003D50A7" w:rsidRDefault="00A13DD3" w:rsidP="00A13DD3">
            <w:pPr>
              <w:tabs>
                <w:tab w:val="left" w:pos="2204"/>
              </w:tabs>
              <w:jc w:val="center"/>
              <w:rPr>
                <w:rFonts w:ascii="Arial" w:hAnsi="Arial" w:cs="Arial"/>
                <w:sz w:val="20"/>
                <w:szCs w:val="20"/>
              </w:rPr>
            </w:pPr>
            <w:r w:rsidRPr="003D50A7">
              <w:rPr>
                <w:rFonts w:ascii="Arial" w:hAnsi="Arial" w:cs="Arial"/>
                <w:sz w:val="20"/>
                <w:szCs w:val="20"/>
              </w:rPr>
              <w:t>2.000</w:t>
            </w:r>
          </w:p>
        </w:tc>
      </w:tr>
      <w:tr w:rsidR="007E709C" w:rsidRPr="003D50A7" w14:paraId="402A74B3" w14:textId="77777777" w:rsidTr="007E709C">
        <w:trPr>
          <w:trHeight w:val="244"/>
        </w:trPr>
        <w:tc>
          <w:tcPr>
            <w:tcW w:w="8924" w:type="dxa"/>
            <w:gridSpan w:val="4"/>
            <w:vAlign w:val="center"/>
          </w:tcPr>
          <w:p w14:paraId="345F1EB9" w14:textId="77777777" w:rsidR="007E709C" w:rsidRPr="003D50A7" w:rsidRDefault="007E709C" w:rsidP="00A13DD3">
            <w:pPr>
              <w:tabs>
                <w:tab w:val="left" w:pos="2204"/>
              </w:tabs>
              <w:jc w:val="center"/>
              <w:rPr>
                <w:rFonts w:ascii="Arial" w:hAnsi="Arial" w:cs="Arial"/>
                <w:sz w:val="20"/>
                <w:szCs w:val="20"/>
              </w:rPr>
            </w:pPr>
          </w:p>
        </w:tc>
      </w:tr>
      <w:tr w:rsidR="00FF75FD" w:rsidRPr="003D50A7" w14:paraId="716624FF" w14:textId="5CD00445" w:rsidTr="00877ACA">
        <w:tc>
          <w:tcPr>
            <w:tcW w:w="8924" w:type="dxa"/>
            <w:gridSpan w:val="4"/>
            <w:shd w:val="clear" w:color="auto" w:fill="A9D08E"/>
          </w:tcPr>
          <w:p w14:paraId="3340C294" w14:textId="7BF6BA99" w:rsidR="00A13DD3" w:rsidRPr="003D50A7" w:rsidRDefault="00A13DD3" w:rsidP="00641D91">
            <w:pPr>
              <w:tabs>
                <w:tab w:val="left" w:pos="2204"/>
              </w:tabs>
              <w:jc w:val="center"/>
              <w:rPr>
                <w:rFonts w:ascii="Arial" w:hAnsi="Arial" w:cs="Arial"/>
                <w:b/>
                <w:bCs/>
                <w:sz w:val="20"/>
                <w:szCs w:val="20"/>
              </w:rPr>
            </w:pPr>
            <w:r w:rsidRPr="003D50A7">
              <w:rPr>
                <w:rFonts w:ascii="Arial" w:hAnsi="Arial" w:cs="Arial"/>
                <w:b/>
                <w:bCs/>
                <w:sz w:val="20"/>
                <w:szCs w:val="20"/>
              </w:rPr>
              <w:t>GRUPO 2</w:t>
            </w:r>
          </w:p>
        </w:tc>
      </w:tr>
      <w:tr w:rsidR="00FF75FD" w:rsidRPr="003D50A7" w14:paraId="3F7200BB" w14:textId="567576BD" w:rsidTr="007E709C">
        <w:tc>
          <w:tcPr>
            <w:tcW w:w="814" w:type="dxa"/>
            <w:shd w:val="clear" w:color="auto" w:fill="A9D08E"/>
          </w:tcPr>
          <w:p w14:paraId="76A6419F" w14:textId="77777777" w:rsidR="00A13DD3" w:rsidRPr="003D50A7" w:rsidRDefault="00A13DD3" w:rsidP="00641D91">
            <w:pPr>
              <w:tabs>
                <w:tab w:val="left" w:pos="2204"/>
              </w:tabs>
              <w:jc w:val="center"/>
              <w:rPr>
                <w:rFonts w:ascii="Arial" w:hAnsi="Arial" w:cs="Arial"/>
                <w:sz w:val="20"/>
                <w:szCs w:val="20"/>
              </w:rPr>
            </w:pPr>
            <w:r w:rsidRPr="003D50A7">
              <w:rPr>
                <w:rFonts w:ascii="Arial" w:hAnsi="Arial" w:cs="Arial"/>
                <w:sz w:val="20"/>
                <w:szCs w:val="20"/>
              </w:rPr>
              <w:t>Item</w:t>
            </w:r>
          </w:p>
        </w:tc>
        <w:tc>
          <w:tcPr>
            <w:tcW w:w="5977" w:type="dxa"/>
            <w:shd w:val="clear" w:color="auto" w:fill="A9D08E"/>
          </w:tcPr>
          <w:p w14:paraId="63305BAF" w14:textId="77777777" w:rsidR="00A13DD3" w:rsidRPr="003D50A7" w:rsidRDefault="00A13DD3" w:rsidP="00641D91">
            <w:pPr>
              <w:tabs>
                <w:tab w:val="left" w:pos="2204"/>
              </w:tabs>
              <w:jc w:val="center"/>
              <w:rPr>
                <w:rFonts w:ascii="Arial" w:hAnsi="Arial" w:cs="Arial"/>
                <w:sz w:val="20"/>
                <w:szCs w:val="20"/>
              </w:rPr>
            </w:pPr>
            <w:r w:rsidRPr="003D50A7">
              <w:rPr>
                <w:rFonts w:ascii="Arial" w:hAnsi="Arial" w:cs="Arial"/>
                <w:sz w:val="20"/>
                <w:szCs w:val="20"/>
              </w:rPr>
              <w:t>Descrição do Item</w:t>
            </w:r>
          </w:p>
        </w:tc>
        <w:tc>
          <w:tcPr>
            <w:tcW w:w="1045" w:type="dxa"/>
            <w:shd w:val="clear" w:color="auto" w:fill="A9D08E"/>
          </w:tcPr>
          <w:p w14:paraId="513A2A34" w14:textId="2101871C" w:rsidR="00A13DD3" w:rsidRPr="003D50A7" w:rsidRDefault="00A13DD3" w:rsidP="00641D91">
            <w:pPr>
              <w:tabs>
                <w:tab w:val="left" w:pos="2204"/>
              </w:tabs>
              <w:jc w:val="center"/>
              <w:rPr>
                <w:rFonts w:ascii="Arial" w:hAnsi="Arial" w:cs="Arial"/>
                <w:sz w:val="20"/>
                <w:szCs w:val="20"/>
              </w:rPr>
            </w:pPr>
            <w:r w:rsidRPr="003D50A7">
              <w:rPr>
                <w:rFonts w:ascii="Arial" w:hAnsi="Arial" w:cs="Arial"/>
                <w:sz w:val="20"/>
                <w:szCs w:val="20"/>
              </w:rPr>
              <w:t>Unid.</w:t>
            </w:r>
          </w:p>
        </w:tc>
        <w:tc>
          <w:tcPr>
            <w:tcW w:w="1088" w:type="dxa"/>
            <w:shd w:val="clear" w:color="auto" w:fill="A9D08E"/>
          </w:tcPr>
          <w:p w14:paraId="73591BBB" w14:textId="38C68D08" w:rsidR="00A13DD3" w:rsidRPr="003D50A7" w:rsidRDefault="00A13DD3" w:rsidP="00641D91">
            <w:pPr>
              <w:tabs>
                <w:tab w:val="left" w:pos="2204"/>
              </w:tabs>
              <w:jc w:val="center"/>
              <w:rPr>
                <w:rFonts w:ascii="Arial" w:hAnsi="Arial" w:cs="Arial"/>
                <w:sz w:val="20"/>
                <w:szCs w:val="20"/>
              </w:rPr>
            </w:pPr>
            <w:r w:rsidRPr="003D50A7">
              <w:rPr>
                <w:rFonts w:ascii="Arial" w:hAnsi="Arial" w:cs="Arial"/>
                <w:sz w:val="20"/>
                <w:szCs w:val="20"/>
              </w:rPr>
              <w:t>Quant.</w:t>
            </w:r>
          </w:p>
        </w:tc>
      </w:tr>
      <w:tr w:rsidR="00FF75FD" w:rsidRPr="003D50A7" w14:paraId="1FCAE7B8" w14:textId="3C89C46D" w:rsidTr="007E709C">
        <w:tc>
          <w:tcPr>
            <w:tcW w:w="814" w:type="dxa"/>
            <w:shd w:val="clear" w:color="auto" w:fill="auto"/>
            <w:vAlign w:val="center"/>
          </w:tcPr>
          <w:p w14:paraId="790AD767" w14:textId="50F91C2D" w:rsidR="00732E93" w:rsidRPr="003D50A7" w:rsidRDefault="00732E93" w:rsidP="00732E93">
            <w:pPr>
              <w:tabs>
                <w:tab w:val="left" w:pos="2204"/>
              </w:tabs>
              <w:jc w:val="center"/>
              <w:rPr>
                <w:rFonts w:ascii="Arial" w:hAnsi="Arial" w:cs="Arial"/>
                <w:sz w:val="20"/>
                <w:szCs w:val="20"/>
              </w:rPr>
            </w:pPr>
            <w:r w:rsidRPr="003D50A7">
              <w:rPr>
                <w:rFonts w:ascii="Arial" w:hAnsi="Arial" w:cs="Arial"/>
                <w:sz w:val="20"/>
                <w:szCs w:val="20"/>
              </w:rPr>
              <w:t>2</w:t>
            </w:r>
          </w:p>
        </w:tc>
        <w:tc>
          <w:tcPr>
            <w:tcW w:w="5977" w:type="dxa"/>
            <w:shd w:val="clear" w:color="auto" w:fill="auto"/>
          </w:tcPr>
          <w:p w14:paraId="1880A83E" w14:textId="70642D6B" w:rsidR="00A91840" w:rsidRPr="003D50A7" w:rsidRDefault="00A91840" w:rsidP="00A91840">
            <w:pPr>
              <w:tabs>
                <w:tab w:val="left" w:pos="2204"/>
              </w:tabs>
              <w:jc w:val="both"/>
              <w:rPr>
                <w:rFonts w:ascii="Arial" w:hAnsi="Arial" w:cs="Arial"/>
                <w:sz w:val="20"/>
                <w:szCs w:val="20"/>
              </w:rPr>
            </w:pPr>
            <w:r w:rsidRPr="003D50A7">
              <w:rPr>
                <w:rFonts w:ascii="Arial" w:hAnsi="Arial" w:cs="Arial"/>
                <w:b/>
                <w:bCs/>
                <w:sz w:val="20"/>
                <w:szCs w:val="20"/>
              </w:rPr>
              <w:t>Body manga curta para bebê:</w:t>
            </w:r>
            <w:r w:rsidRPr="003D50A7">
              <w:rPr>
                <w:rFonts w:ascii="Arial" w:hAnsi="Arial" w:cs="Arial"/>
                <w:sz w:val="20"/>
                <w:szCs w:val="20"/>
              </w:rPr>
              <w:t xml:space="preserve"> confeccionado em algodão, com tratamento antimicrobiano (antiácaro, antibacteriano e antifúngico). Com mangas curtas, decote tipo envelope </w:t>
            </w:r>
            <w:r w:rsidRPr="003D50A7">
              <w:rPr>
                <w:rFonts w:ascii="Arial" w:hAnsi="Arial" w:cs="Arial"/>
                <w:sz w:val="20"/>
                <w:szCs w:val="20"/>
              </w:rPr>
              <w:lastRenderedPageBreak/>
              <w:t>(transpasse nos ombros) e fechamento entrepernas por botões de pressão. Costuras reforçadas. Tamanho: recém-nascido (RN).</w:t>
            </w:r>
          </w:p>
          <w:p w14:paraId="1AC30ACC" w14:textId="77777777" w:rsidR="00A91840" w:rsidRPr="003D50A7" w:rsidRDefault="00A91840" w:rsidP="00A91840">
            <w:pPr>
              <w:tabs>
                <w:tab w:val="left" w:pos="2204"/>
              </w:tabs>
              <w:jc w:val="both"/>
              <w:rPr>
                <w:rFonts w:ascii="Arial" w:hAnsi="Arial" w:cs="Arial"/>
                <w:sz w:val="20"/>
                <w:szCs w:val="20"/>
              </w:rPr>
            </w:pPr>
          </w:p>
          <w:p w14:paraId="4781F765" w14:textId="52F2BF50" w:rsidR="00A91840" w:rsidRPr="003D50A7" w:rsidRDefault="00A91840" w:rsidP="00A91840">
            <w:pPr>
              <w:tabs>
                <w:tab w:val="left" w:pos="2204"/>
              </w:tabs>
              <w:jc w:val="both"/>
              <w:rPr>
                <w:rFonts w:ascii="Arial" w:hAnsi="Arial" w:cs="Arial"/>
                <w:sz w:val="20"/>
                <w:szCs w:val="20"/>
              </w:rPr>
            </w:pPr>
            <w:r w:rsidRPr="003D50A7">
              <w:rPr>
                <w:rFonts w:ascii="Arial" w:hAnsi="Arial" w:cs="Arial"/>
                <w:sz w:val="20"/>
                <w:szCs w:val="20"/>
              </w:rPr>
              <w:t>Cor: amarelo bebê, com referência ao Pantone 600 C.</w:t>
            </w:r>
          </w:p>
          <w:p w14:paraId="5FFCBBE0" w14:textId="77777777" w:rsidR="00A91840" w:rsidRPr="003D50A7" w:rsidRDefault="00A91840" w:rsidP="00A91840">
            <w:pPr>
              <w:tabs>
                <w:tab w:val="left" w:pos="2204"/>
              </w:tabs>
              <w:jc w:val="both"/>
              <w:rPr>
                <w:rFonts w:ascii="Arial" w:hAnsi="Arial" w:cs="Arial"/>
                <w:sz w:val="20"/>
                <w:szCs w:val="20"/>
              </w:rPr>
            </w:pPr>
          </w:p>
          <w:p w14:paraId="2FF694D0" w14:textId="41BBFA3D" w:rsidR="00732E93" w:rsidRPr="003D50A7" w:rsidRDefault="00A91840" w:rsidP="00A91840">
            <w:pPr>
              <w:tabs>
                <w:tab w:val="left" w:pos="2204"/>
              </w:tabs>
              <w:jc w:val="both"/>
              <w:rPr>
                <w:rFonts w:ascii="Arial" w:hAnsi="Arial" w:cs="Arial"/>
                <w:sz w:val="20"/>
                <w:szCs w:val="20"/>
              </w:rPr>
            </w:pPr>
            <w:r w:rsidRPr="003D50A7">
              <w:rPr>
                <w:rFonts w:ascii="Arial" w:hAnsi="Arial" w:cs="Arial"/>
                <w:sz w:val="20"/>
                <w:szCs w:val="20"/>
              </w:rPr>
              <w:t>Etiqueta interna contendo informações como composição do tecido, tamanho</w:t>
            </w:r>
            <w:r w:rsidR="00C13705" w:rsidRPr="003D50A7">
              <w:rPr>
                <w:rFonts w:ascii="Arial" w:hAnsi="Arial" w:cs="Arial"/>
                <w:sz w:val="20"/>
                <w:szCs w:val="20"/>
              </w:rPr>
              <w:t>.</w:t>
            </w:r>
          </w:p>
        </w:tc>
        <w:tc>
          <w:tcPr>
            <w:tcW w:w="1045" w:type="dxa"/>
            <w:shd w:val="clear" w:color="auto" w:fill="auto"/>
            <w:vAlign w:val="center"/>
          </w:tcPr>
          <w:p w14:paraId="21B7B5EC" w14:textId="2328FE38" w:rsidR="00732E93" w:rsidRPr="003D50A7" w:rsidRDefault="00732E93" w:rsidP="00732E93">
            <w:pPr>
              <w:tabs>
                <w:tab w:val="left" w:pos="2204"/>
              </w:tabs>
              <w:jc w:val="center"/>
              <w:rPr>
                <w:rFonts w:ascii="Arial" w:hAnsi="Arial" w:cs="Arial"/>
                <w:sz w:val="20"/>
                <w:szCs w:val="20"/>
              </w:rPr>
            </w:pPr>
            <w:r w:rsidRPr="003D50A7">
              <w:rPr>
                <w:rFonts w:ascii="Arial" w:hAnsi="Arial" w:cs="Arial"/>
                <w:sz w:val="20"/>
                <w:szCs w:val="20"/>
              </w:rPr>
              <w:lastRenderedPageBreak/>
              <w:t>Peça</w:t>
            </w:r>
          </w:p>
        </w:tc>
        <w:tc>
          <w:tcPr>
            <w:tcW w:w="1088" w:type="dxa"/>
            <w:vAlign w:val="center"/>
          </w:tcPr>
          <w:p w14:paraId="0C416E3B" w14:textId="76AD5DD1" w:rsidR="00732E93" w:rsidRPr="003D50A7" w:rsidRDefault="00732E93" w:rsidP="00732E93">
            <w:pPr>
              <w:tabs>
                <w:tab w:val="left" w:pos="2204"/>
              </w:tabs>
              <w:jc w:val="center"/>
              <w:rPr>
                <w:rFonts w:ascii="Arial" w:hAnsi="Arial" w:cs="Arial"/>
                <w:sz w:val="20"/>
                <w:szCs w:val="20"/>
              </w:rPr>
            </w:pPr>
            <w:r w:rsidRPr="003D50A7">
              <w:rPr>
                <w:rFonts w:ascii="Arial" w:hAnsi="Arial" w:cs="Arial"/>
                <w:sz w:val="20"/>
                <w:szCs w:val="20"/>
              </w:rPr>
              <w:t>2.000</w:t>
            </w:r>
          </w:p>
        </w:tc>
      </w:tr>
      <w:tr w:rsidR="00FF75FD" w:rsidRPr="003D50A7" w14:paraId="77E96CA0" w14:textId="452E7EBD" w:rsidTr="007E709C">
        <w:tc>
          <w:tcPr>
            <w:tcW w:w="814" w:type="dxa"/>
            <w:shd w:val="clear" w:color="auto" w:fill="auto"/>
            <w:vAlign w:val="center"/>
          </w:tcPr>
          <w:p w14:paraId="44DD62C2" w14:textId="7FBAD378" w:rsidR="00732E93" w:rsidRPr="003D50A7" w:rsidRDefault="00732E93" w:rsidP="00732E93">
            <w:pPr>
              <w:tabs>
                <w:tab w:val="left" w:pos="2204"/>
              </w:tabs>
              <w:jc w:val="center"/>
              <w:rPr>
                <w:rFonts w:ascii="Arial" w:hAnsi="Arial" w:cs="Arial"/>
                <w:sz w:val="20"/>
                <w:szCs w:val="20"/>
              </w:rPr>
            </w:pPr>
            <w:r w:rsidRPr="003D50A7">
              <w:rPr>
                <w:rFonts w:ascii="Arial" w:hAnsi="Arial" w:cs="Arial"/>
                <w:sz w:val="20"/>
                <w:szCs w:val="20"/>
              </w:rPr>
              <w:t>3</w:t>
            </w:r>
          </w:p>
        </w:tc>
        <w:tc>
          <w:tcPr>
            <w:tcW w:w="5977" w:type="dxa"/>
            <w:shd w:val="clear" w:color="auto" w:fill="auto"/>
          </w:tcPr>
          <w:p w14:paraId="7D1A6810" w14:textId="5151B88E" w:rsidR="00A91840" w:rsidRPr="003D50A7" w:rsidRDefault="00A91840" w:rsidP="00A91840">
            <w:pPr>
              <w:tabs>
                <w:tab w:val="left" w:pos="2204"/>
              </w:tabs>
              <w:jc w:val="both"/>
              <w:rPr>
                <w:rFonts w:ascii="Arial" w:hAnsi="Arial" w:cs="Arial"/>
                <w:sz w:val="20"/>
                <w:szCs w:val="20"/>
              </w:rPr>
            </w:pPr>
            <w:r w:rsidRPr="003D50A7">
              <w:rPr>
                <w:rFonts w:ascii="Arial" w:hAnsi="Arial" w:cs="Arial"/>
                <w:b/>
                <w:bCs/>
                <w:sz w:val="20"/>
                <w:szCs w:val="20"/>
              </w:rPr>
              <w:t>Body manga longa para bebê:</w:t>
            </w:r>
            <w:r w:rsidRPr="003D50A7">
              <w:rPr>
                <w:rFonts w:ascii="Arial" w:hAnsi="Arial" w:cs="Arial"/>
                <w:sz w:val="20"/>
                <w:szCs w:val="20"/>
              </w:rPr>
              <w:t xml:space="preserve">  confeccionado em algodão, com tratamento antimicrobiano (antiácaro, antibacteriano e antifúngico). Com mangas longas, decote tipo envelope (transpasse nos ombros) e fechamento entrepernas por botões de pressão. Costuras reforçadas. Tamanho: recém-nascido (RN).</w:t>
            </w:r>
          </w:p>
          <w:p w14:paraId="79172F36" w14:textId="77777777" w:rsidR="00A91840" w:rsidRPr="003D50A7" w:rsidRDefault="00A91840" w:rsidP="00A91840">
            <w:pPr>
              <w:tabs>
                <w:tab w:val="left" w:pos="2204"/>
              </w:tabs>
              <w:jc w:val="both"/>
              <w:rPr>
                <w:rFonts w:ascii="Arial" w:hAnsi="Arial" w:cs="Arial"/>
                <w:sz w:val="20"/>
                <w:szCs w:val="20"/>
              </w:rPr>
            </w:pPr>
          </w:p>
          <w:p w14:paraId="48A9D143" w14:textId="77777777" w:rsidR="006E6DD4" w:rsidRPr="003D50A7" w:rsidRDefault="006E6DD4" w:rsidP="006E6DD4">
            <w:pPr>
              <w:tabs>
                <w:tab w:val="left" w:pos="2204"/>
              </w:tabs>
              <w:jc w:val="both"/>
              <w:rPr>
                <w:rFonts w:ascii="Arial" w:hAnsi="Arial" w:cs="Arial"/>
                <w:sz w:val="20"/>
                <w:szCs w:val="20"/>
              </w:rPr>
            </w:pPr>
            <w:r w:rsidRPr="003D50A7">
              <w:rPr>
                <w:rFonts w:ascii="Arial" w:hAnsi="Arial" w:cs="Arial"/>
                <w:sz w:val="20"/>
                <w:szCs w:val="20"/>
              </w:rPr>
              <w:t>Cor: amarelo bebê, com referência ao Pantone 600 C.</w:t>
            </w:r>
          </w:p>
          <w:p w14:paraId="53662036" w14:textId="77777777" w:rsidR="00A91840" w:rsidRPr="003D50A7" w:rsidRDefault="00A91840" w:rsidP="00A91840">
            <w:pPr>
              <w:tabs>
                <w:tab w:val="left" w:pos="2204"/>
              </w:tabs>
              <w:jc w:val="both"/>
              <w:rPr>
                <w:rFonts w:ascii="Arial" w:hAnsi="Arial" w:cs="Arial"/>
                <w:sz w:val="20"/>
                <w:szCs w:val="20"/>
              </w:rPr>
            </w:pPr>
          </w:p>
          <w:p w14:paraId="7C2289AF" w14:textId="5FCA5A9D" w:rsidR="00732E93" w:rsidRPr="003D50A7" w:rsidRDefault="00C13705" w:rsidP="00A91840">
            <w:pPr>
              <w:tabs>
                <w:tab w:val="left" w:pos="2204"/>
              </w:tabs>
              <w:jc w:val="both"/>
              <w:rPr>
                <w:rFonts w:ascii="Arial" w:hAnsi="Arial" w:cs="Arial"/>
                <w:sz w:val="20"/>
                <w:szCs w:val="20"/>
              </w:rPr>
            </w:pPr>
            <w:r w:rsidRPr="003D50A7">
              <w:rPr>
                <w:rFonts w:ascii="Arial" w:hAnsi="Arial" w:cs="Arial"/>
                <w:sz w:val="20"/>
                <w:szCs w:val="20"/>
              </w:rPr>
              <w:t>Etiqueta interna contendo informações como composição do tecido, tamanho.</w:t>
            </w:r>
          </w:p>
        </w:tc>
        <w:tc>
          <w:tcPr>
            <w:tcW w:w="1045" w:type="dxa"/>
            <w:shd w:val="clear" w:color="auto" w:fill="auto"/>
            <w:vAlign w:val="center"/>
          </w:tcPr>
          <w:p w14:paraId="5408FD47" w14:textId="185D12B8" w:rsidR="00732E93" w:rsidRPr="003D50A7" w:rsidRDefault="00732E93" w:rsidP="00732E93">
            <w:pPr>
              <w:tabs>
                <w:tab w:val="left" w:pos="2204"/>
              </w:tabs>
              <w:jc w:val="center"/>
              <w:rPr>
                <w:rFonts w:ascii="Arial" w:hAnsi="Arial" w:cs="Arial"/>
                <w:sz w:val="20"/>
                <w:szCs w:val="20"/>
              </w:rPr>
            </w:pPr>
            <w:r w:rsidRPr="003D50A7">
              <w:rPr>
                <w:rFonts w:ascii="Arial" w:hAnsi="Arial" w:cs="Arial"/>
                <w:sz w:val="20"/>
                <w:szCs w:val="20"/>
              </w:rPr>
              <w:t>Peça</w:t>
            </w:r>
          </w:p>
        </w:tc>
        <w:tc>
          <w:tcPr>
            <w:tcW w:w="1088" w:type="dxa"/>
            <w:vAlign w:val="center"/>
          </w:tcPr>
          <w:p w14:paraId="23C0E012" w14:textId="45A3D0C5" w:rsidR="00732E93" w:rsidRPr="003D50A7" w:rsidRDefault="00732E93" w:rsidP="00732E93">
            <w:pPr>
              <w:tabs>
                <w:tab w:val="left" w:pos="2204"/>
              </w:tabs>
              <w:jc w:val="center"/>
              <w:rPr>
                <w:rFonts w:ascii="Arial" w:hAnsi="Arial" w:cs="Arial"/>
                <w:sz w:val="20"/>
                <w:szCs w:val="20"/>
              </w:rPr>
            </w:pPr>
            <w:r w:rsidRPr="003D50A7">
              <w:rPr>
                <w:rFonts w:ascii="Arial" w:hAnsi="Arial" w:cs="Arial"/>
                <w:sz w:val="20"/>
                <w:szCs w:val="20"/>
              </w:rPr>
              <w:t>2.000</w:t>
            </w:r>
          </w:p>
        </w:tc>
      </w:tr>
      <w:tr w:rsidR="00FF75FD" w:rsidRPr="003D50A7" w14:paraId="4B699595" w14:textId="3960C9FD" w:rsidTr="007E709C">
        <w:tc>
          <w:tcPr>
            <w:tcW w:w="814" w:type="dxa"/>
            <w:shd w:val="clear" w:color="auto" w:fill="auto"/>
            <w:vAlign w:val="center"/>
          </w:tcPr>
          <w:p w14:paraId="6B1691E7" w14:textId="3D4F9CBA" w:rsidR="00732E93" w:rsidRPr="003D50A7" w:rsidRDefault="00732E93" w:rsidP="00732E93">
            <w:pPr>
              <w:tabs>
                <w:tab w:val="left" w:pos="2204"/>
              </w:tabs>
              <w:jc w:val="center"/>
              <w:rPr>
                <w:rFonts w:ascii="Arial" w:hAnsi="Arial" w:cs="Arial"/>
                <w:sz w:val="20"/>
                <w:szCs w:val="20"/>
              </w:rPr>
            </w:pPr>
            <w:r w:rsidRPr="003D50A7">
              <w:rPr>
                <w:rFonts w:ascii="Arial" w:hAnsi="Arial" w:cs="Arial"/>
                <w:sz w:val="20"/>
                <w:szCs w:val="20"/>
              </w:rPr>
              <w:t>4</w:t>
            </w:r>
          </w:p>
        </w:tc>
        <w:tc>
          <w:tcPr>
            <w:tcW w:w="5977" w:type="dxa"/>
            <w:shd w:val="clear" w:color="auto" w:fill="auto"/>
          </w:tcPr>
          <w:p w14:paraId="7BAD20A1" w14:textId="668B9A27" w:rsidR="00A91840" w:rsidRPr="003D50A7" w:rsidRDefault="00A91840" w:rsidP="00A91840">
            <w:pPr>
              <w:tabs>
                <w:tab w:val="left" w:pos="2204"/>
              </w:tabs>
              <w:jc w:val="both"/>
              <w:rPr>
                <w:rFonts w:ascii="Arial" w:hAnsi="Arial" w:cs="Arial"/>
                <w:sz w:val="20"/>
                <w:szCs w:val="20"/>
              </w:rPr>
            </w:pPr>
            <w:r w:rsidRPr="003D50A7">
              <w:rPr>
                <w:rFonts w:ascii="Arial" w:hAnsi="Arial" w:cs="Arial"/>
                <w:b/>
                <w:bCs/>
                <w:sz w:val="20"/>
                <w:szCs w:val="20"/>
              </w:rPr>
              <w:t>Casaquinho com capuz para bebê:</w:t>
            </w:r>
            <w:r w:rsidRPr="003D50A7">
              <w:rPr>
                <w:rFonts w:ascii="Arial" w:hAnsi="Arial" w:cs="Arial"/>
                <w:sz w:val="20"/>
                <w:szCs w:val="20"/>
              </w:rPr>
              <w:t xml:space="preserve"> Confeccionado em moletom, com tratamento antimicrobiano (antiácaro, antibacteriano e antifúngico). Com capuz, mangas longas e abertura frontal com fechamento por botões de pressão. Punhos e barra ajustados e reforçados. Tamanho: recém-nascido (RN).</w:t>
            </w:r>
          </w:p>
          <w:p w14:paraId="3BC9C7BC" w14:textId="77777777" w:rsidR="00A91840" w:rsidRPr="003D50A7" w:rsidRDefault="00A91840" w:rsidP="00A91840">
            <w:pPr>
              <w:tabs>
                <w:tab w:val="left" w:pos="2204"/>
              </w:tabs>
              <w:jc w:val="both"/>
              <w:rPr>
                <w:rFonts w:ascii="Arial" w:hAnsi="Arial" w:cs="Arial"/>
                <w:sz w:val="20"/>
                <w:szCs w:val="20"/>
              </w:rPr>
            </w:pPr>
          </w:p>
          <w:p w14:paraId="35CDD42D" w14:textId="77777777" w:rsidR="006E6DD4" w:rsidRPr="003D50A7" w:rsidRDefault="006E6DD4" w:rsidP="006E6DD4">
            <w:pPr>
              <w:tabs>
                <w:tab w:val="left" w:pos="2204"/>
              </w:tabs>
              <w:jc w:val="both"/>
              <w:rPr>
                <w:rFonts w:ascii="Arial" w:hAnsi="Arial" w:cs="Arial"/>
                <w:sz w:val="20"/>
                <w:szCs w:val="20"/>
              </w:rPr>
            </w:pPr>
            <w:r w:rsidRPr="003D50A7">
              <w:rPr>
                <w:rFonts w:ascii="Arial" w:hAnsi="Arial" w:cs="Arial"/>
                <w:sz w:val="20"/>
                <w:szCs w:val="20"/>
              </w:rPr>
              <w:t>Cor: amarelo bebê, com referência ao Pantone 600 C.</w:t>
            </w:r>
          </w:p>
          <w:p w14:paraId="716C4670" w14:textId="77777777" w:rsidR="00A91840" w:rsidRPr="003D50A7" w:rsidRDefault="00A91840" w:rsidP="00A91840">
            <w:pPr>
              <w:tabs>
                <w:tab w:val="left" w:pos="2204"/>
              </w:tabs>
              <w:jc w:val="both"/>
              <w:rPr>
                <w:rFonts w:ascii="Arial" w:hAnsi="Arial" w:cs="Arial"/>
                <w:sz w:val="20"/>
                <w:szCs w:val="20"/>
              </w:rPr>
            </w:pPr>
          </w:p>
          <w:p w14:paraId="5BE843ED" w14:textId="1E344A55" w:rsidR="00732E93" w:rsidRPr="003D50A7" w:rsidRDefault="00C13705" w:rsidP="00732E93">
            <w:pPr>
              <w:tabs>
                <w:tab w:val="left" w:pos="2204"/>
              </w:tabs>
              <w:jc w:val="both"/>
              <w:rPr>
                <w:rFonts w:ascii="Arial" w:hAnsi="Arial" w:cs="Arial"/>
                <w:sz w:val="20"/>
                <w:szCs w:val="20"/>
              </w:rPr>
            </w:pPr>
            <w:r w:rsidRPr="003D50A7">
              <w:rPr>
                <w:rFonts w:ascii="Arial" w:hAnsi="Arial" w:cs="Arial"/>
                <w:sz w:val="20"/>
                <w:szCs w:val="20"/>
              </w:rPr>
              <w:t>Etiqueta interna contendo informações como composição do tecido, tamanho.</w:t>
            </w:r>
          </w:p>
        </w:tc>
        <w:tc>
          <w:tcPr>
            <w:tcW w:w="1045" w:type="dxa"/>
            <w:shd w:val="clear" w:color="auto" w:fill="auto"/>
            <w:vAlign w:val="center"/>
          </w:tcPr>
          <w:p w14:paraId="7882C26C" w14:textId="3F219A5C" w:rsidR="00732E93" w:rsidRPr="003D50A7" w:rsidRDefault="00732E93" w:rsidP="00732E93">
            <w:pPr>
              <w:tabs>
                <w:tab w:val="left" w:pos="2204"/>
              </w:tabs>
              <w:jc w:val="center"/>
              <w:rPr>
                <w:rFonts w:ascii="Arial" w:hAnsi="Arial" w:cs="Arial"/>
                <w:sz w:val="20"/>
                <w:szCs w:val="20"/>
              </w:rPr>
            </w:pPr>
            <w:r w:rsidRPr="003D50A7">
              <w:rPr>
                <w:rFonts w:ascii="Arial" w:hAnsi="Arial" w:cs="Arial"/>
                <w:sz w:val="20"/>
                <w:szCs w:val="20"/>
              </w:rPr>
              <w:t>Peça</w:t>
            </w:r>
          </w:p>
        </w:tc>
        <w:tc>
          <w:tcPr>
            <w:tcW w:w="1088" w:type="dxa"/>
            <w:vAlign w:val="center"/>
          </w:tcPr>
          <w:p w14:paraId="5131B245" w14:textId="072B812F" w:rsidR="00732E93" w:rsidRPr="003D50A7" w:rsidRDefault="00732E93" w:rsidP="00732E93">
            <w:pPr>
              <w:tabs>
                <w:tab w:val="left" w:pos="2204"/>
              </w:tabs>
              <w:jc w:val="center"/>
              <w:rPr>
                <w:rFonts w:ascii="Arial" w:hAnsi="Arial" w:cs="Arial"/>
                <w:sz w:val="20"/>
                <w:szCs w:val="20"/>
              </w:rPr>
            </w:pPr>
            <w:r w:rsidRPr="003D50A7">
              <w:rPr>
                <w:rFonts w:ascii="Arial" w:hAnsi="Arial" w:cs="Arial"/>
                <w:sz w:val="20"/>
                <w:szCs w:val="20"/>
              </w:rPr>
              <w:t>2.000</w:t>
            </w:r>
          </w:p>
        </w:tc>
      </w:tr>
      <w:tr w:rsidR="00FF75FD" w:rsidRPr="003D50A7" w14:paraId="6E14432A" w14:textId="7A90E637" w:rsidTr="007E709C">
        <w:tc>
          <w:tcPr>
            <w:tcW w:w="814" w:type="dxa"/>
            <w:shd w:val="clear" w:color="auto" w:fill="auto"/>
            <w:vAlign w:val="center"/>
          </w:tcPr>
          <w:p w14:paraId="37FE9CEF" w14:textId="323C6868" w:rsidR="00732E93" w:rsidRPr="003D50A7" w:rsidRDefault="00732E93" w:rsidP="00732E93">
            <w:pPr>
              <w:tabs>
                <w:tab w:val="left" w:pos="2204"/>
              </w:tabs>
              <w:jc w:val="center"/>
              <w:rPr>
                <w:rFonts w:ascii="Arial" w:hAnsi="Arial" w:cs="Arial"/>
                <w:sz w:val="20"/>
                <w:szCs w:val="20"/>
              </w:rPr>
            </w:pPr>
            <w:r w:rsidRPr="003D50A7">
              <w:rPr>
                <w:rFonts w:ascii="Arial" w:hAnsi="Arial" w:cs="Arial"/>
                <w:sz w:val="20"/>
                <w:szCs w:val="20"/>
              </w:rPr>
              <w:t>5</w:t>
            </w:r>
          </w:p>
        </w:tc>
        <w:tc>
          <w:tcPr>
            <w:tcW w:w="5977" w:type="dxa"/>
            <w:shd w:val="clear" w:color="auto" w:fill="auto"/>
          </w:tcPr>
          <w:p w14:paraId="5C927393" w14:textId="79E0C7B4" w:rsidR="00A91840" w:rsidRPr="003D50A7" w:rsidRDefault="00A91840" w:rsidP="00A91840">
            <w:pPr>
              <w:tabs>
                <w:tab w:val="left" w:pos="2204"/>
              </w:tabs>
              <w:jc w:val="both"/>
              <w:rPr>
                <w:rFonts w:ascii="Arial" w:hAnsi="Arial" w:cs="Arial"/>
                <w:sz w:val="20"/>
                <w:szCs w:val="20"/>
              </w:rPr>
            </w:pPr>
            <w:r w:rsidRPr="003D50A7">
              <w:rPr>
                <w:rFonts w:ascii="Arial" w:hAnsi="Arial" w:cs="Arial"/>
                <w:b/>
                <w:bCs/>
                <w:sz w:val="20"/>
                <w:szCs w:val="20"/>
              </w:rPr>
              <w:t>Cobertor/manta para bebê:</w:t>
            </w:r>
            <w:r w:rsidRPr="003D50A7">
              <w:rPr>
                <w:rFonts w:ascii="Arial" w:hAnsi="Arial" w:cs="Arial"/>
                <w:sz w:val="20"/>
                <w:szCs w:val="20"/>
              </w:rPr>
              <w:t xml:space="preserve"> Confeccionado em algodão. Acabamento nas bordas com costura reforçada, na mesma tonalidade do produto. Dimensões mínimas: 1,00 m x 0,75 m, com tolerância de variação de até 5% para mais ou para menos.</w:t>
            </w:r>
          </w:p>
          <w:p w14:paraId="7968BA4C" w14:textId="77777777" w:rsidR="00A91840" w:rsidRPr="003D50A7" w:rsidRDefault="00A91840" w:rsidP="00A91840">
            <w:pPr>
              <w:tabs>
                <w:tab w:val="left" w:pos="2204"/>
              </w:tabs>
              <w:jc w:val="both"/>
              <w:rPr>
                <w:rFonts w:ascii="Arial" w:hAnsi="Arial" w:cs="Arial"/>
                <w:sz w:val="20"/>
                <w:szCs w:val="20"/>
              </w:rPr>
            </w:pPr>
          </w:p>
          <w:p w14:paraId="34519E36" w14:textId="77777777" w:rsidR="006E6DD4" w:rsidRPr="003D50A7" w:rsidRDefault="006E6DD4" w:rsidP="006E6DD4">
            <w:pPr>
              <w:tabs>
                <w:tab w:val="left" w:pos="2204"/>
              </w:tabs>
              <w:jc w:val="both"/>
              <w:rPr>
                <w:rFonts w:ascii="Arial" w:hAnsi="Arial" w:cs="Arial"/>
                <w:sz w:val="20"/>
                <w:szCs w:val="20"/>
              </w:rPr>
            </w:pPr>
            <w:r w:rsidRPr="003D50A7">
              <w:rPr>
                <w:rFonts w:ascii="Arial" w:hAnsi="Arial" w:cs="Arial"/>
                <w:sz w:val="20"/>
                <w:szCs w:val="20"/>
              </w:rPr>
              <w:t>Cor: amarelo bebê, com referência ao Pantone 600 C.</w:t>
            </w:r>
          </w:p>
          <w:p w14:paraId="79C21B46" w14:textId="77777777" w:rsidR="00A91840" w:rsidRPr="003D50A7" w:rsidRDefault="00A91840" w:rsidP="00A91840">
            <w:pPr>
              <w:tabs>
                <w:tab w:val="left" w:pos="2204"/>
              </w:tabs>
              <w:jc w:val="both"/>
              <w:rPr>
                <w:rFonts w:ascii="Arial" w:hAnsi="Arial" w:cs="Arial"/>
                <w:sz w:val="20"/>
                <w:szCs w:val="20"/>
              </w:rPr>
            </w:pPr>
          </w:p>
          <w:p w14:paraId="3DD73C10" w14:textId="45E10E1B" w:rsidR="00732E93" w:rsidRPr="003D50A7" w:rsidRDefault="00C13705" w:rsidP="00A91840">
            <w:pPr>
              <w:tabs>
                <w:tab w:val="left" w:pos="2204"/>
              </w:tabs>
              <w:jc w:val="both"/>
              <w:rPr>
                <w:rFonts w:ascii="Arial" w:hAnsi="Arial" w:cs="Arial"/>
                <w:sz w:val="20"/>
                <w:szCs w:val="20"/>
              </w:rPr>
            </w:pPr>
            <w:r w:rsidRPr="003D50A7">
              <w:rPr>
                <w:rFonts w:ascii="Arial" w:hAnsi="Arial" w:cs="Arial"/>
                <w:sz w:val="20"/>
                <w:szCs w:val="20"/>
              </w:rPr>
              <w:t>Etiqueta interna contendo informações como composição do tecido, tamanho.</w:t>
            </w:r>
          </w:p>
        </w:tc>
        <w:tc>
          <w:tcPr>
            <w:tcW w:w="1045" w:type="dxa"/>
            <w:shd w:val="clear" w:color="auto" w:fill="auto"/>
            <w:vAlign w:val="center"/>
          </w:tcPr>
          <w:p w14:paraId="05281758" w14:textId="2DCE4D1B" w:rsidR="00732E93" w:rsidRPr="003D50A7" w:rsidRDefault="00732E93" w:rsidP="00732E93">
            <w:pPr>
              <w:tabs>
                <w:tab w:val="left" w:pos="2204"/>
              </w:tabs>
              <w:jc w:val="center"/>
              <w:rPr>
                <w:rFonts w:ascii="Arial" w:hAnsi="Arial" w:cs="Arial"/>
                <w:sz w:val="20"/>
                <w:szCs w:val="20"/>
              </w:rPr>
            </w:pPr>
            <w:r w:rsidRPr="003D50A7">
              <w:rPr>
                <w:rFonts w:ascii="Arial" w:hAnsi="Arial" w:cs="Arial"/>
                <w:sz w:val="20"/>
                <w:szCs w:val="20"/>
              </w:rPr>
              <w:t>Peça</w:t>
            </w:r>
          </w:p>
        </w:tc>
        <w:tc>
          <w:tcPr>
            <w:tcW w:w="1088" w:type="dxa"/>
            <w:vAlign w:val="center"/>
          </w:tcPr>
          <w:p w14:paraId="23DCD46D" w14:textId="5E70E264" w:rsidR="00732E93" w:rsidRPr="003D50A7" w:rsidRDefault="00732E93" w:rsidP="00732E93">
            <w:pPr>
              <w:tabs>
                <w:tab w:val="left" w:pos="2204"/>
              </w:tabs>
              <w:jc w:val="center"/>
              <w:rPr>
                <w:rFonts w:ascii="Arial" w:hAnsi="Arial" w:cs="Arial"/>
                <w:sz w:val="20"/>
                <w:szCs w:val="20"/>
              </w:rPr>
            </w:pPr>
            <w:r w:rsidRPr="003D50A7">
              <w:rPr>
                <w:rFonts w:ascii="Arial" w:hAnsi="Arial" w:cs="Arial"/>
                <w:sz w:val="20"/>
                <w:szCs w:val="20"/>
              </w:rPr>
              <w:t>2.000</w:t>
            </w:r>
          </w:p>
        </w:tc>
      </w:tr>
      <w:tr w:rsidR="00FF75FD" w:rsidRPr="003D50A7" w14:paraId="03B7DB88" w14:textId="69CE2A98" w:rsidTr="007E709C">
        <w:tc>
          <w:tcPr>
            <w:tcW w:w="814" w:type="dxa"/>
            <w:shd w:val="clear" w:color="auto" w:fill="auto"/>
            <w:vAlign w:val="center"/>
          </w:tcPr>
          <w:p w14:paraId="5BBEF09B" w14:textId="527E39A4" w:rsidR="00732E93" w:rsidRPr="003D50A7" w:rsidRDefault="00732E93" w:rsidP="00732E93">
            <w:pPr>
              <w:tabs>
                <w:tab w:val="left" w:pos="2204"/>
              </w:tabs>
              <w:jc w:val="center"/>
              <w:rPr>
                <w:rFonts w:ascii="Arial" w:hAnsi="Arial" w:cs="Arial"/>
                <w:sz w:val="20"/>
                <w:szCs w:val="20"/>
              </w:rPr>
            </w:pPr>
            <w:r w:rsidRPr="003D50A7">
              <w:rPr>
                <w:rFonts w:ascii="Arial" w:hAnsi="Arial" w:cs="Arial"/>
                <w:sz w:val="20"/>
                <w:szCs w:val="20"/>
              </w:rPr>
              <w:t>6</w:t>
            </w:r>
          </w:p>
        </w:tc>
        <w:tc>
          <w:tcPr>
            <w:tcW w:w="5977" w:type="dxa"/>
            <w:shd w:val="clear" w:color="auto" w:fill="auto"/>
          </w:tcPr>
          <w:p w14:paraId="2C0D57FC" w14:textId="279DC07F" w:rsidR="00A91840" w:rsidRPr="003D50A7" w:rsidRDefault="00A91840" w:rsidP="00A91840">
            <w:pPr>
              <w:tabs>
                <w:tab w:val="left" w:pos="2204"/>
              </w:tabs>
              <w:jc w:val="both"/>
              <w:rPr>
                <w:rFonts w:ascii="Arial" w:hAnsi="Arial" w:cs="Arial"/>
                <w:sz w:val="20"/>
                <w:szCs w:val="20"/>
              </w:rPr>
            </w:pPr>
            <w:r w:rsidRPr="003D50A7">
              <w:rPr>
                <w:rFonts w:ascii="Arial" w:hAnsi="Arial" w:cs="Arial"/>
                <w:b/>
                <w:bCs/>
                <w:sz w:val="20"/>
                <w:szCs w:val="20"/>
              </w:rPr>
              <w:t>Kit meias para bebê</w:t>
            </w:r>
            <w:r w:rsidRPr="003D50A7">
              <w:rPr>
                <w:rFonts w:ascii="Arial" w:hAnsi="Arial" w:cs="Arial"/>
                <w:sz w:val="20"/>
                <w:szCs w:val="20"/>
              </w:rPr>
              <w:t>: Composto por 02 (dois) pares de meias confeccionadas em algodão.</w:t>
            </w:r>
            <w:r w:rsidR="00E362A9" w:rsidRPr="003D50A7">
              <w:rPr>
                <w:rFonts w:ascii="Arial" w:hAnsi="Arial" w:cs="Arial"/>
                <w:sz w:val="20"/>
                <w:szCs w:val="20"/>
              </w:rPr>
              <w:t xml:space="preserve"> </w:t>
            </w:r>
            <w:r w:rsidRPr="003D50A7">
              <w:rPr>
                <w:rFonts w:ascii="Arial" w:hAnsi="Arial" w:cs="Arial"/>
                <w:sz w:val="20"/>
                <w:szCs w:val="20"/>
              </w:rPr>
              <w:t>Punho elástico, sem causar desconforto. Sem costura. Tamanho: recém-nascido (RN).</w:t>
            </w:r>
          </w:p>
          <w:p w14:paraId="16F52821" w14:textId="77777777" w:rsidR="00A91840" w:rsidRPr="003D50A7" w:rsidRDefault="00A91840" w:rsidP="00A91840">
            <w:pPr>
              <w:tabs>
                <w:tab w:val="left" w:pos="2204"/>
              </w:tabs>
              <w:jc w:val="both"/>
              <w:rPr>
                <w:rFonts w:ascii="Arial" w:hAnsi="Arial" w:cs="Arial"/>
                <w:sz w:val="20"/>
                <w:szCs w:val="20"/>
              </w:rPr>
            </w:pPr>
          </w:p>
          <w:p w14:paraId="3A2F4B9E" w14:textId="77777777" w:rsidR="006E6DD4" w:rsidRPr="003D50A7" w:rsidRDefault="006E6DD4" w:rsidP="006E6DD4">
            <w:pPr>
              <w:tabs>
                <w:tab w:val="left" w:pos="2204"/>
              </w:tabs>
              <w:jc w:val="both"/>
              <w:rPr>
                <w:rFonts w:ascii="Arial" w:hAnsi="Arial" w:cs="Arial"/>
                <w:sz w:val="20"/>
                <w:szCs w:val="20"/>
              </w:rPr>
            </w:pPr>
            <w:r w:rsidRPr="003D50A7">
              <w:rPr>
                <w:rFonts w:ascii="Arial" w:hAnsi="Arial" w:cs="Arial"/>
                <w:sz w:val="20"/>
                <w:szCs w:val="20"/>
              </w:rPr>
              <w:t>Cor: amarelo bebê, com referência ao Pantone 600 C.</w:t>
            </w:r>
          </w:p>
          <w:p w14:paraId="6E2C2754" w14:textId="77777777" w:rsidR="00A91840" w:rsidRPr="003D50A7" w:rsidRDefault="00A91840" w:rsidP="00A91840">
            <w:pPr>
              <w:tabs>
                <w:tab w:val="left" w:pos="2204"/>
              </w:tabs>
              <w:jc w:val="both"/>
              <w:rPr>
                <w:rFonts w:ascii="Arial" w:hAnsi="Arial" w:cs="Arial"/>
                <w:sz w:val="20"/>
                <w:szCs w:val="20"/>
              </w:rPr>
            </w:pPr>
          </w:p>
          <w:p w14:paraId="47214A71" w14:textId="6700BB9E" w:rsidR="00732E93" w:rsidRPr="003D50A7" w:rsidRDefault="00C13705" w:rsidP="00A91840">
            <w:pPr>
              <w:tabs>
                <w:tab w:val="left" w:pos="2204"/>
              </w:tabs>
              <w:jc w:val="both"/>
              <w:rPr>
                <w:rFonts w:ascii="Arial" w:hAnsi="Arial" w:cs="Arial"/>
                <w:sz w:val="20"/>
                <w:szCs w:val="20"/>
              </w:rPr>
            </w:pPr>
            <w:r w:rsidRPr="003D50A7">
              <w:rPr>
                <w:rFonts w:ascii="Arial" w:hAnsi="Arial" w:cs="Arial"/>
                <w:sz w:val="20"/>
                <w:szCs w:val="20"/>
              </w:rPr>
              <w:t>Etiqueta interna contendo informações como composição do tecido, tamanho.</w:t>
            </w:r>
          </w:p>
        </w:tc>
        <w:tc>
          <w:tcPr>
            <w:tcW w:w="1045" w:type="dxa"/>
            <w:shd w:val="clear" w:color="auto" w:fill="auto"/>
            <w:vAlign w:val="center"/>
          </w:tcPr>
          <w:p w14:paraId="6331AC9D" w14:textId="6B7C1B29" w:rsidR="00732E93" w:rsidRPr="003D50A7" w:rsidRDefault="00732E93" w:rsidP="00732E93">
            <w:pPr>
              <w:tabs>
                <w:tab w:val="left" w:pos="2204"/>
              </w:tabs>
              <w:jc w:val="center"/>
              <w:rPr>
                <w:rFonts w:ascii="Arial" w:hAnsi="Arial" w:cs="Arial"/>
                <w:sz w:val="20"/>
                <w:szCs w:val="20"/>
              </w:rPr>
            </w:pPr>
            <w:r w:rsidRPr="003D50A7">
              <w:rPr>
                <w:rFonts w:ascii="Arial" w:hAnsi="Arial" w:cs="Arial"/>
                <w:sz w:val="20"/>
                <w:szCs w:val="20"/>
              </w:rPr>
              <w:t>Kit</w:t>
            </w:r>
          </w:p>
        </w:tc>
        <w:tc>
          <w:tcPr>
            <w:tcW w:w="1088" w:type="dxa"/>
            <w:vAlign w:val="center"/>
          </w:tcPr>
          <w:p w14:paraId="2544F09F" w14:textId="132AE0C5" w:rsidR="00732E93" w:rsidRPr="003D50A7" w:rsidRDefault="00732E93" w:rsidP="00732E93">
            <w:pPr>
              <w:tabs>
                <w:tab w:val="left" w:pos="2204"/>
              </w:tabs>
              <w:jc w:val="center"/>
              <w:rPr>
                <w:rFonts w:ascii="Arial" w:hAnsi="Arial" w:cs="Arial"/>
                <w:sz w:val="20"/>
                <w:szCs w:val="20"/>
              </w:rPr>
            </w:pPr>
            <w:r w:rsidRPr="003D50A7">
              <w:rPr>
                <w:rFonts w:ascii="Arial" w:hAnsi="Arial" w:cs="Arial"/>
                <w:sz w:val="20"/>
                <w:szCs w:val="20"/>
              </w:rPr>
              <w:t>2.000</w:t>
            </w:r>
          </w:p>
        </w:tc>
      </w:tr>
    </w:tbl>
    <w:p w14:paraId="1FF322CC" w14:textId="77777777" w:rsidR="00193F0A" w:rsidRPr="003D50A7" w:rsidRDefault="00193F0A">
      <w:pPr>
        <w:rPr>
          <w:rFonts w:ascii="Arial" w:hAnsi="Arial" w:cs="Arial"/>
        </w:rPr>
      </w:pPr>
      <w:r w:rsidRPr="003D50A7">
        <w:rPr>
          <w:rFonts w:ascii="Arial" w:hAnsi="Arial" w:cs="Arial"/>
        </w:rPr>
        <w:br w:type="page"/>
      </w:r>
    </w:p>
    <w:tbl>
      <w:tblPr>
        <w:tblStyle w:val="Tabelacomgrade"/>
        <w:tblW w:w="0" w:type="auto"/>
        <w:tblInd w:w="137" w:type="dxa"/>
        <w:tblLook w:val="04A0" w:firstRow="1" w:lastRow="0" w:firstColumn="1" w:lastColumn="0" w:noHBand="0" w:noVBand="1"/>
      </w:tblPr>
      <w:tblGrid>
        <w:gridCol w:w="814"/>
        <w:gridCol w:w="37"/>
        <w:gridCol w:w="5940"/>
        <w:gridCol w:w="1045"/>
        <w:gridCol w:w="1088"/>
      </w:tblGrid>
      <w:tr w:rsidR="00FF75FD" w:rsidRPr="003D50A7" w14:paraId="5500161A" w14:textId="60CFD0B6" w:rsidTr="007E709C">
        <w:tc>
          <w:tcPr>
            <w:tcW w:w="814" w:type="dxa"/>
            <w:shd w:val="clear" w:color="auto" w:fill="auto"/>
            <w:vAlign w:val="center"/>
          </w:tcPr>
          <w:p w14:paraId="4CD7A1E7" w14:textId="6746BDFB" w:rsidR="00A13DD3" w:rsidRPr="003D50A7" w:rsidRDefault="00A13DD3" w:rsidP="00732E93">
            <w:pPr>
              <w:tabs>
                <w:tab w:val="left" w:pos="2204"/>
              </w:tabs>
              <w:jc w:val="center"/>
              <w:rPr>
                <w:rFonts w:ascii="Arial" w:hAnsi="Arial" w:cs="Arial"/>
                <w:sz w:val="20"/>
                <w:szCs w:val="20"/>
              </w:rPr>
            </w:pPr>
            <w:r w:rsidRPr="003D50A7">
              <w:rPr>
                <w:rFonts w:ascii="Arial" w:hAnsi="Arial" w:cs="Arial"/>
                <w:sz w:val="20"/>
                <w:szCs w:val="20"/>
              </w:rPr>
              <w:lastRenderedPageBreak/>
              <w:t>7</w:t>
            </w:r>
          </w:p>
        </w:tc>
        <w:tc>
          <w:tcPr>
            <w:tcW w:w="5977" w:type="dxa"/>
            <w:gridSpan w:val="2"/>
            <w:shd w:val="clear" w:color="auto" w:fill="auto"/>
          </w:tcPr>
          <w:p w14:paraId="0FBDFA1E" w14:textId="636FA0AC" w:rsidR="00A91840" w:rsidRPr="003D50A7" w:rsidRDefault="00A91840" w:rsidP="00A91840">
            <w:pPr>
              <w:tabs>
                <w:tab w:val="left" w:pos="2204"/>
              </w:tabs>
              <w:jc w:val="both"/>
              <w:rPr>
                <w:rFonts w:ascii="Arial" w:hAnsi="Arial" w:cs="Arial"/>
                <w:sz w:val="20"/>
                <w:szCs w:val="20"/>
              </w:rPr>
            </w:pPr>
            <w:r w:rsidRPr="003D50A7">
              <w:rPr>
                <w:rFonts w:ascii="Arial" w:hAnsi="Arial" w:cs="Arial"/>
                <w:b/>
                <w:bCs/>
                <w:sz w:val="20"/>
                <w:szCs w:val="20"/>
              </w:rPr>
              <w:t>Kit toalha de boca:</w:t>
            </w:r>
            <w:r w:rsidRPr="003D50A7">
              <w:rPr>
                <w:rFonts w:ascii="Arial" w:hAnsi="Arial" w:cs="Arial"/>
                <w:sz w:val="20"/>
                <w:szCs w:val="20"/>
              </w:rPr>
              <w:t xml:space="preserve"> Composto por 02 (duas) toalhas de boca para bebê, confeccionadas em algodão, com tratamento antimicrobiano e antialérgico. Uso infantil. </w:t>
            </w:r>
          </w:p>
          <w:p w14:paraId="06311A55" w14:textId="77777777" w:rsidR="00A91840" w:rsidRPr="003D50A7" w:rsidRDefault="00A91840" w:rsidP="00A91840">
            <w:pPr>
              <w:tabs>
                <w:tab w:val="left" w:pos="2204"/>
              </w:tabs>
              <w:jc w:val="both"/>
              <w:rPr>
                <w:rFonts w:ascii="Arial" w:hAnsi="Arial" w:cs="Arial"/>
                <w:sz w:val="20"/>
                <w:szCs w:val="20"/>
              </w:rPr>
            </w:pPr>
          </w:p>
          <w:p w14:paraId="76D84CEB" w14:textId="77777777" w:rsidR="00C13705" w:rsidRPr="003D50A7" w:rsidRDefault="00C13705" w:rsidP="00C13705">
            <w:pPr>
              <w:tabs>
                <w:tab w:val="left" w:pos="2204"/>
              </w:tabs>
              <w:jc w:val="both"/>
              <w:rPr>
                <w:rFonts w:ascii="Arial" w:hAnsi="Arial" w:cs="Arial"/>
                <w:sz w:val="20"/>
                <w:szCs w:val="20"/>
              </w:rPr>
            </w:pPr>
            <w:r w:rsidRPr="003D50A7">
              <w:rPr>
                <w:rFonts w:ascii="Arial" w:hAnsi="Arial" w:cs="Arial"/>
                <w:sz w:val="20"/>
                <w:szCs w:val="20"/>
              </w:rPr>
              <w:t>Cor: amarelo bebê, com referência ao Pantone 600 C.</w:t>
            </w:r>
          </w:p>
          <w:p w14:paraId="3CC30E37" w14:textId="77777777" w:rsidR="00A91840" w:rsidRPr="003D50A7" w:rsidRDefault="00A91840" w:rsidP="00A91840">
            <w:pPr>
              <w:tabs>
                <w:tab w:val="left" w:pos="2204"/>
              </w:tabs>
              <w:jc w:val="both"/>
              <w:rPr>
                <w:rFonts w:ascii="Arial" w:hAnsi="Arial" w:cs="Arial"/>
                <w:sz w:val="20"/>
                <w:szCs w:val="20"/>
              </w:rPr>
            </w:pPr>
          </w:p>
          <w:p w14:paraId="5D046D8A" w14:textId="40793AB2" w:rsidR="00193F0A" w:rsidRPr="003D50A7" w:rsidRDefault="00A619A3" w:rsidP="00A91840">
            <w:pPr>
              <w:tabs>
                <w:tab w:val="left" w:pos="2204"/>
              </w:tabs>
              <w:jc w:val="both"/>
              <w:rPr>
                <w:rFonts w:ascii="Arial" w:hAnsi="Arial" w:cs="Arial"/>
                <w:sz w:val="20"/>
                <w:szCs w:val="20"/>
              </w:rPr>
            </w:pPr>
            <w:r w:rsidRPr="003D50A7">
              <w:rPr>
                <w:rFonts w:ascii="Arial" w:hAnsi="Arial" w:cs="Arial"/>
                <w:sz w:val="20"/>
                <w:szCs w:val="20"/>
              </w:rPr>
              <w:t>Dimensões: 25x30 (</w:t>
            </w:r>
            <w:proofErr w:type="spellStart"/>
            <w:r w:rsidRPr="003D50A7">
              <w:rPr>
                <w:rFonts w:ascii="Arial" w:hAnsi="Arial" w:cs="Arial"/>
                <w:sz w:val="20"/>
                <w:szCs w:val="20"/>
              </w:rPr>
              <w:t>CxL</w:t>
            </w:r>
            <w:proofErr w:type="spellEnd"/>
            <w:r w:rsidRPr="003D50A7">
              <w:rPr>
                <w:rFonts w:ascii="Arial" w:hAnsi="Arial" w:cs="Arial"/>
                <w:sz w:val="20"/>
                <w:szCs w:val="20"/>
              </w:rPr>
              <w:t>) com tolerância de variação de até 5% para mais ou para menos.</w:t>
            </w:r>
          </w:p>
          <w:p w14:paraId="05CD8733" w14:textId="77777777" w:rsidR="00A619A3" w:rsidRPr="003D50A7" w:rsidRDefault="00A619A3" w:rsidP="00A91840">
            <w:pPr>
              <w:tabs>
                <w:tab w:val="left" w:pos="2204"/>
              </w:tabs>
              <w:jc w:val="both"/>
              <w:rPr>
                <w:rFonts w:ascii="Arial" w:hAnsi="Arial" w:cs="Arial"/>
                <w:sz w:val="20"/>
                <w:szCs w:val="20"/>
              </w:rPr>
            </w:pPr>
          </w:p>
          <w:p w14:paraId="076AF583" w14:textId="52B34C12" w:rsidR="00A13DD3" w:rsidRPr="003D50A7" w:rsidRDefault="00C13705" w:rsidP="00A91840">
            <w:pPr>
              <w:tabs>
                <w:tab w:val="left" w:pos="2204"/>
              </w:tabs>
              <w:jc w:val="both"/>
              <w:rPr>
                <w:rFonts w:ascii="Arial" w:hAnsi="Arial" w:cs="Arial"/>
                <w:sz w:val="20"/>
                <w:szCs w:val="20"/>
              </w:rPr>
            </w:pPr>
            <w:r w:rsidRPr="003D50A7">
              <w:rPr>
                <w:rFonts w:ascii="Arial" w:hAnsi="Arial" w:cs="Arial"/>
                <w:sz w:val="20"/>
                <w:szCs w:val="20"/>
              </w:rPr>
              <w:t>Etiqueta interna contendo informações como composição do tecido, tamanho.</w:t>
            </w:r>
          </w:p>
        </w:tc>
        <w:tc>
          <w:tcPr>
            <w:tcW w:w="1045" w:type="dxa"/>
            <w:shd w:val="clear" w:color="auto" w:fill="auto"/>
            <w:vAlign w:val="center"/>
          </w:tcPr>
          <w:p w14:paraId="2D5946DB" w14:textId="635F7C54" w:rsidR="00A13DD3" w:rsidRPr="003D50A7" w:rsidRDefault="00732E93" w:rsidP="00A13DD3">
            <w:pPr>
              <w:tabs>
                <w:tab w:val="left" w:pos="2204"/>
              </w:tabs>
              <w:jc w:val="center"/>
              <w:rPr>
                <w:rFonts w:ascii="Arial" w:hAnsi="Arial" w:cs="Arial"/>
                <w:sz w:val="20"/>
                <w:szCs w:val="20"/>
              </w:rPr>
            </w:pPr>
            <w:r w:rsidRPr="003D50A7">
              <w:rPr>
                <w:rFonts w:ascii="Arial" w:hAnsi="Arial" w:cs="Arial"/>
                <w:sz w:val="20"/>
                <w:szCs w:val="20"/>
              </w:rPr>
              <w:t>Kit</w:t>
            </w:r>
          </w:p>
        </w:tc>
        <w:tc>
          <w:tcPr>
            <w:tcW w:w="1088" w:type="dxa"/>
            <w:vAlign w:val="center"/>
          </w:tcPr>
          <w:p w14:paraId="1F86C4DD" w14:textId="7D13DEED" w:rsidR="00A13DD3" w:rsidRPr="003D50A7" w:rsidRDefault="00732E93" w:rsidP="00A13DD3">
            <w:pPr>
              <w:tabs>
                <w:tab w:val="left" w:pos="2204"/>
              </w:tabs>
              <w:jc w:val="center"/>
              <w:rPr>
                <w:rFonts w:ascii="Arial" w:hAnsi="Arial" w:cs="Arial"/>
                <w:sz w:val="20"/>
                <w:szCs w:val="20"/>
              </w:rPr>
            </w:pPr>
            <w:r w:rsidRPr="003D50A7">
              <w:rPr>
                <w:rFonts w:ascii="Arial" w:hAnsi="Arial" w:cs="Arial"/>
                <w:sz w:val="20"/>
                <w:szCs w:val="20"/>
              </w:rPr>
              <w:t>2.000</w:t>
            </w:r>
          </w:p>
        </w:tc>
      </w:tr>
      <w:tr w:rsidR="00FF75FD" w:rsidRPr="003D50A7" w14:paraId="65F5245F" w14:textId="103B1799" w:rsidTr="007E709C">
        <w:tc>
          <w:tcPr>
            <w:tcW w:w="814" w:type="dxa"/>
            <w:shd w:val="clear" w:color="auto" w:fill="auto"/>
            <w:vAlign w:val="center"/>
          </w:tcPr>
          <w:p w14:paraId="2443CDD3" w14:textId="060CC6C4" w:rsidR="00A13DD3" w:rsidRPr="003D50A7" w:rsidRDefault="00A13DD3" w:rsidP="00732E93">
            <w:pPr>
              <w:tabs>
                <w:tab w:val="left" w:pos="2204"/>
              </w:tabs>
              <w:jc w:val="center"/>
              <w:rPr>
                <w:rFonts w:ascii="Arial" w:hAnsi="Arial" w:cs="Arial"/>
                <w:sz w:val="20"/>
                <w:szCs w:val="20"/>
              </w:rPr>
            </w:pPr>
            <w:r w:rsidRPr="003D50A7">
              <w:rPr>
                <w:rFonts w:ascii="Arial" w:hAnsi="Arial" w:cs="Arial"/>
                <w:sz w:val="20"/>
                <w:szCs w:val="20"/>
              </w:rPr>
              <w:t>8</w:t>
            </w:r>
          </w:p>
        </w:tc>
        <w:tc>
          <w:tcPr>
            <w:tcW w:w="5977" w:type="dxa"/>
            <w:gridSpan w:val="2"/>
            <w:shd w:val="clear" w:color="auto" w:fill="auto"/>
          </w:tcPr>
          <w:p w14:paraId="1F3998F2" w14:textId="176ABEC7" w:rsidR="00A91840" w:rsidRPr="003D50A7" w:rsidRDefault="00A91840" w:rsidP="00A91840">
            <w:pPr>
              <w:tabs>
                <w:tab w:val="left" w:pos="2204"/>
              </w:tabs>
              <w:jc w:val="both"/>
              <w:rPr>
                <w:rFonts w:ascii="Arial" w:hAnsi="Arial" w:cs="Arial"/>
                <w:sz w:val="20"/>
                <w:szCs w:val="20"/>
              </w:rPr>
            </w:pPr>
            <w:r w:rsidRPr="003D50A7">
              <w:rPr>
                <w:rFonts w:ascii="Arial" w:hAnsi="Arial" w:cs="Arial"/>
                <w:b/>
                <w:bCs/>
                <w:sz w:val="20"/>
                <w:szCs w:val="20"/>
              </w:rPr>
              <w:t>Kit touca e luvas para bebê:</w:t>
            </w:r>
            <w:r w:rsidRPr="003D50A7">
              <w:rPr>
                <w:rFonts w:ascii="Arial" w:hAnsi="Arial" w:cs="Arial"/>
                <w:sz w:val="20"/>
                <w:szCs w:val="20"/>
              </w:rPr>
              <w:t xml:space="preserve"> Composto por 01 (uma) touca e 01 (um) par de luvas, confeccionados em algodão. Tamanho: recém-nascido (RN).</w:t>
            </w:r>
          </w:p>
          <w:p w14:paraId="7FAD3C80" w14:textId="77777777" w:rsidR="00A91840" w:rsidRPr="003D50A7" w:rsidRDefault="00A91840" w:rsidP="00A91840">
            <w:pPr>
              <w:tabs>
                <w:tab w:val="left" w:pos="2204"/>
              </w:tabs>
              <w:jc w:val="both"/>
              <w:rPr>
                <w:rFonts w:ascii="Arial" w:hAnsi="Arial" w:cs="Arial"/>
                <w:sz w:val="20"/>
                <w:szCs w:val="20"/>
              </w:rPr>
            </w:pPr>
          </w:p>
          <w:p w14:paraId="33F6EA5E" w14:textId="77777777" w:rsidR="00A91840" w:rsidRPr="003D50A7" w:rsidRDefault="00A91840" w:rsidP="00A91840">
            <w:pPr>
              <w:tabs>
                <w:tab w:val="left" w:pos="2204"/>
              </w:tabs>
              <w:jc w:val="both"/>
              <w:rPr>
                <w:rFonts w:ascii="Arial" w:hAnsi="Arial" w:cs="Arial"/>
                <w:sz w:val="20"/>
                <w:szCs w:val="20"/>
              </w:rPr>
            </w:pPr>
            <w:r w:rsidRPr="003D50A7">
              <w:rPr>
                <w:rFonts w:ascii="Arial" w:hAnsi="Arial" w:cs="Arial"/>
                <w:sz w:val="20"/>
                <w:szCs w:val="20"/>
              </w:rPr>
              <w:t>Produto antialérgico, livre de substâncias irritantes, com costuras reforçadas que garantem resistência e durabilidade para uso diário.</w:t>
            </w:r>
          </w:p>
          <w:p w14:paraId="2289F955" w14:textId="77777777" w:rsidR="00A91840" w:rsidRPr="003D50A7" w:rsidRDefault="00A91840" w:rsidP="00A91840">
            <w:pPr>
              <w:tabs>
                <w:tab w:val="left" w:pos="2204"/>
              </w:tabs>
              <w:jc w:val="both"/>
              <w:rPr>
                <w:rFonts w:ascii="Arial" w:hAnsi="Arial" w:cs="Arial"/>
                <w:sz w:val="20"/>
                <w:szCs w:val="20"/>
              </w:rPr>
            </w:pPr>
          </w:p>
          <w:p w14:paraId="630BBDEB" w14:textId="77777777" w:rsidR="00C13705" w:rsidRPr="003D50A7" w:rsidRDefault="00C13705" w:rsidP="00C13705">
            <w:pPr>
              <w:tabs>
                <w:tab w:val="left" w:pos="2204"/>
              </w:tabs>
              <w:jc w:val="both"/>
              <w:rPr>
                <w:rFonts w:ascii="Arial" w:hAnsi="Arial" w:cs="Arial"/>
                <w:sz w:val="20"/>
                <w:szCs w:val="20"/>
              </w:rPr>
            </w:pPr>
            <w:r w:rsidRPr="003D50A7">
              <w:rPr>
                <w:rFonts w:ascii="Arial" w:hAnsi="Arial" w:cs="Arial"/>
                <w:sz w:val="20"/>
                <w:szCs w:val="20"/>
              </w:rPr>
              <w:t>Cor: amarelo bebê, com referência ao Pantone 600 C.</w:t>
            </w:r>
          </w:p>
          <w:p w14:paraId="7F82DECD" w14:textId="77777777" w:rsidR="00A91840" w:rsidRPr="003D50A7" w:rsidRDefault="00A91840" w:rsidP="00A91840">
            <w:pPr>
              <w:tabs>
                <w:tab w:val="left" w:pos="2204"/>
              </w:tabs>
              <w:jc w:val="both"/>
              <w:rPr>
                <w:rFonts w:ascii="Arial" w:hAnsi="Arial" w:cs="Arial"/>
                <w:sz w:val="20"/>
                <w:szCs w:val="20"/>
              </w:rPr>
            </w:pPr>
          </w:p>
          <w:p w14:paraId="583BE414" w14:textId="438AFEF5" w:rsidR="00A13DD3" w:rsidRPr="003D50A7" w:rsidRDefault="00C13705" w:rsidP="00A91840">
            <w:pPr>
              <w:tabs>
                <w:tab w:val="left" w:pos="2204"/>
              </w:tabs>
              <w:jc w:val="both"/>
              <w:rPr>
                <w:rFonts w:ascii="Arial" w:hAnsi="Arial" w:cs="Arial"/>
                <w:sz w:val="20"/>
                <w:szCs w:val="20"/>
              </w:rPr>
            </w:pPr>
            <w:r w:rsidRPr="003D50A7">
              <w:rPr>
                <w:rFonts w:ascii="Arial" w:hAnsi="Arial" w:cs="Arial"/>
                <w:sz w:val="20"/>
                <w:szCs w:val="20"/>
              </w:rPr>
              <w:t>Etiqueta interna contendo informações como composição do tecido, tamanho.</w:t>
            </w:r>
          </w:p>
        </w:tc>
        <w:tc>
          <w:tcPr>
            <w:tcW w:w="1045" w:type="dxa"/>
            <w:shd w:val="clear" w:color="auto" w:fill="auto"/>
            <w:vAlign w:val="center"/>
          </w:tcPr>
          <w:p w14:paraId="0CA9B799" w14:textId="3D71FA4E" w:rsidR="00A13DD3" w:rsidRPr="003D50A7" w:rsidRDefault="00AA4FA2" w:rsidP="00A13DD3">
            <w:pPr>
              <w:tabs>
                <w:tab w:val="left" w:pos="2204"/>
              </w:tabs>
              <w:jc w:val="center"/>
              <w:rPr>
                <w:rFonts w:ascii="Arial" w:hAnsi="Arial" w:cs="Arial"/>
                <w:sz w:val="20"/>
                <w:szCs w:val="20"/>
              </w:rPr>
            </w:pPr>
            <w:r>
              <w:rPr>
                <w:rFonts w:ascii="Arial" w:hAnsi="Arial" w:cs="Arial"/>
                <w:sz w:val="20"/>
                <w:szCs w:val="20"/>
              </w:rPr>
              <w:t>Kit</w:t>
            </w:r>
          </w:p>
        </w:tc>
        <w:tc>
          <w:tcPr>
            <w:tcW w:w="1088" w:type="dxa"/>
            <w:vAlign w:val="center"/>
          </w:tcPr>
          <w:p w14:paraId="4604FCBB" w14:textId="67CF12D8" w:rsidR="00A13DD3" w:rsidRPr="003D50A7" w:rsidRDefault="00AA4FA2" w:rsidP="00A13DD3">
            <w:pPr>
              <w:tabs>
                <w:tab w:val="left" w:pos="2204"/>
              </w:tabs>
              <w:jc w:val="center"/>
              <w:rPr>
                <w:rFonts w:ascii="Arial" w:hAnsi="Arial" w:cs="Arial"/>
                <w:sz w:val="20"/>
                <w:szCs w:val="20"/>
              </w:rPr>
            </w:pPr>
            <w:r>
              <w:rPr>
                <w:rFonts w:ascii="Arial" w:hAnsi="Arial" w:cs="Arial"/>
                <w:sz w:val="20"/>
                <w:szCs w:val="20"/>
              </w:rPr>
              <w:t>2000</w:t>
            </w:r>
          </w:p>
        </w:tc>
      </w:tr>
      <w:tr w:rsidR="00FF75FD" w:rsidRPr="003D50A7" w14:paraId="0D175138" w14:textId="48607BF5" w:rsidTr="007E709C">
        <w:tc>
          <w:tcPr>
            <w:tcW w:w="814" w:type="dxa"/>
            <w:shd w:val="clear" w:color="auto" w:fill="auto"/>
            <w:vAlign w:val="center"/>
          </w:tcPr>
          <w:p w14:paraId="20FBD46B" w14:textId="3331FF2E" w:rsidR="00732E93" w:rsidRPr="003D50A7" w:rsidRDefault="00732E93" w:rsidP="00732E93">
            <w:pPr>
              <w:tabs>
                <w:tab w:val="left" w:pos="2204"/>
              </w:tabs>
              <w:jc w:val="center"/>
              <w:rPr>
                <w:rFonts w:ascii="Arial" w:hAnsi="Arial" w:cs="Arial"/>
                <w:sz w:val="20"/>
                <w:szCs w:val="20"/>
              </w:rPr>
            </w:pPr>
            <w:r w:rsidRPr="003D50A7">
              <w:rPr>
                <w:rFonts w:ascii="Arial" w:hAnsi="Arial" w:cs="Arial"/>
                <w:sz w:val="20"/>
                <w:szCs w:val="20"/>
              </w:rPr>
              <w:t>9</w:t>
            </w:r>
          </w:p>
        </w:tc>
        <w:tc>
          <w:tcPr>
            <w:tcW w:w="5977" w:type="dxa"/>
            <w:gridSpan w:val="2"/>
            <w:shd w:val="clear" w:color="auto" w:fill="auto"/>
          </w:tcPr>
          <w:p w14:paraId="419AAF6B" w14:textId="3E0AE3BF" w:rsidR="00A91840" w:rsidRPr="003D50A7" w:rsidRDefault="00A91840" w:rsidP="00A91840">
            <w:pPr>
              <w:tabs>
                <w:tab w:val="left" w:pos="2204"/>
              </w:tabs>
              <w:jc w:val="both"/>
              <w:rPr>
                <w:rFonts w:ascii="Arial" w:hAnsi="Arial" w:cs="Arial"/>
                <w:sz w:val="20"/>
                <w:szCs w:val="20"/>
              </w:rPr>
            </w:pPr>
            <w:r w:rsidRPr="003D50A7">
              <w:rPr>
                <w:rFonts w:ascii="Arial" w:hAnsi="Arial" w:cs="Arial"/>
                <w:b/>
                <w:bCs/>
                <w:sz w:val="20"/>
                <w:szCs w:val="20"/>
              </w:rPr>
              <w:t>Toalha de banho com capuz para bebê:</w:t>
            </w:r>
            <w:r w:rsidRPr="003D50A7">
              <w:rPr>
                <w:rFonts w:ascii="Arial" w:hAnsi="Arial" w:cs="Arial"/>
                <w:sz w:val="20"/>
                <w:szCs w:val="20"/>
              </w:rPr>
              <w:t xml:space="preserve"> Confeccionada em tecido macio e absorvente, em algodão. Acabamento em costura reforçada nas bordas. Tamanho: recém-nascido (RN).</w:t>
            </w:r>
          </w:p>
          <w:p w14:paraId="66487C4D" w14:textId="77777777" w:rsidR="00A91840" w:rsidRPr="003D50A7" w:rsidRDefault="00A91840" w:rsidP="00A91840">
            <w:pPr>
              <w:tabs>
                <w:tab w:val="left" w:pos="2204"/>
              </w:tabs>
              <w:jc w:val="both"/>
              <w:rPr>
                <w:rFonts w:ascii="Arial" w:hAnsi="Arial" w:cs="Arial"/>
                <w:sz w:val="20"/>
                <w:szCs w:val="20"/>
              </w:rPr>
            </w:pPr>
          </w:p>
          <w:p w14:paraId="05D58D6A" w14:textId="77777777" w:rsidR="00A91840" w:rsidRPr="003D50A7" w:rsidRDefault="00A91840" w:rsidP="00A91840">
            <w:pPr>
              <w:tabs>
                <w:tab w:val="left" w:pos="2204"/>
              </w:tabs>
              <w:jc w:val="both"/>
              <w:rPr>
                <w:rFonts w:ascii="Arial" w:hAnsi="Arial" w:cs="Arial"/>
                <w:sz w:val="20"/>
                <w:szCs w:val="20"/>
              </w:rPr>
            </w:pPr>
            <w:r w:rsidRPr="003D50A7">
              <w:rPr>
                <w:rFonts w:ascii="Arial" w:hAnsi="Arial" w:cs="Arial"/>
                <w:sz w:val="20"/>
                <w:szCs w:val="20"/>
              </w:rPr>
              <w:t>Dimensões: 0,70 m x 1,00 m (</w:t>
            </w:r>
            <w:proofErr w:type="spellStart"/>
            <w:r w:rsidRPr="003D50A7">
              <w:rPr>
                <w:rFonts w:ascii="Arial" w:hAnsi="Arial" w:cs="Arial"/>
                <w:sz w:val="20"/>
                <w:szCs w:val="20"/>
              </w:rPr>
              <w:t>CxL</w:t>
            </w:r>
            <w:proofErr w:type="spellEnd"/>
            <w:r w:rsidRPr="003D50A7">
              <w:rPr>
                <w:rFonts w:ascii="Arial" w:hAnsi="Arial" w:cs="Arial"/>
                <w:sz w:val="20"/>
                <w:szCs w:val="20"/>
              </w:rPr>
              <w:t>) com tolerância de variação de até 5% para mais ou para menos.</w:t>
            </w:r>
          </w:p>
          <w:p w14:paraId="6C9EBD26" w14:textId="77777777" w:rsidR="00A91840" w:rsidRPr="003D50A7" w:rsidRDefault="00A91840" w:rsidP="00A91840">
            <w:pPr>
              <w:tabs>
                <w:tab w:val="left" w:pos="2204"/>
              </w:tabs>
              <w:jc w:val="both"/>
              <w:rPr>
                <w:rFonts w:ascii="Arial" w:hAnsi="Arial" w:cs="Arial"/>
                <w:sz w:val="20"/>
                <w:szCs w:val="20"/>
              </w:rPr>
            </w:pPr>
          </w:p>
          <w:p w14:paraId="20CB4A00" w14:textId="6C427EA7" w:rsidR="00A91840" w:rsidRPr="003D50A7" w:rsidRDefault="00A91840" w:rsidP="00A91840">
            <w:pPr>
              <w:tabs>
                <w:tab w:val="left" w:pos="2204"/>
              </w:tabs>
              <w:jc w:val="both"/>
              <w:rPr>
                <w:rFonts w:ascii="Arial" w:hAnsi="Arial" w:cs="Arial"/>
                <w:sz w:val="20"/>
                <w:szCs w:val="20"/>
              </w:rPr>
            </w:pPr>
            <w:r w:rsidRPr="003D50A7">
              <w:rPr>
                <w:rFonts w:ascii="Arial" w:hAnsi="Arial" w:cs="Arial"/>
                <w:sz w:val="20"/>
                <w:szCs w:val="20"/>
              </w:rPr>
              <w:t>Cor: amarelo bebê, com referência</w:t>
            </w:r>
            <w:r w:rsidR="00C13705" w:rsidRPr="003D50A7">
              <w:rPr>
                <w:rFonts w:ascii="Arial" w:hAnsi="Arial" w:cs="Arial"/>
                <w:sz w:val="20"/>
                <w:szCs w:val="20"/>
              </w:rPr>
              <w:t xml:space="preserve"> </w:t>
            </w:r>
            <w:r w:rsidRPr="003D50A7">
              <w:rPr>
                <w:rFonts w:ascii="Arial" w:hAnsi="Arial" w:cs="Arial"/>
                <w:sz w:val="20"/>
                <w:szCs w:val="20"/>
              </w:rPr>
              <w:t xml:space="preserve">ao Pantone 11-0515 TCX Lemon </w:t>
            </w:r>
            <w:proofErr w:type="spellStart"/>
            <w:r w:rsidRPr="003D50A7">
              <w:rPr>
                <w:rFonts w:ascii="Arial" w:hAnsi="Arial" w:cs="Arial"/>
                <w:sz w:val="20"/>
                <w:szCs w:val="20"/>
              </w:rPr>
              <w:t>Icing</w:t>
            </w:r>
            <w:proofErr w:type="spellEnd"/>
            <w:r w:rsidRPr="003D50A7">
              <w:rPr>
                <w:rFonts w:ascii="Arial" w:hAnsi="Arial" w:cs="Arial"/>
                <w:sz w:val="20"/>
                <w:szCs w:val="20"/>
              </w:rPr>
              <w:t>.</w:t>
            </w:r>
          </w:p>
          <w:p w14:paraId="31E2AAC2" w14:textId="77777777" w:rsidR="00A91840" w:rsidRPr="003D50A7" w:rsidRDefault="00A91840" w:rsidP="00A91840">
            <w:pPr>
              <w:tabs>
                <w:tab w:val="left" w:pos="2204"/>
              </w:tabs>
              <w:jc w:val="both"/>
              <w:rPr>
                <w:rFonts w:ascii="Arial" w:hAnsi="Arial" w:cs="Arial"/>
                <w:sz w:val="20"/>
                <w:szCs w:val="20"/>
              </w:rPr>
            </w:pPr>
          </w:p>
          <w:p w14:paraId="7810BF72" w14:textId="7FEDE5DC" w:rsidR="00732E93" w:rsidRPr="003D50A7" w:rsidRDefault="00C13705" w:rsidP="00A91840">
            <w:pPr>
              <w:tabs>
                <w:tab w:val="left" w:pos="2204"/>
              </w:tabs>
              <w:jc w:val="both"/>
              <w:rPr>
                <w:rFonts w:ascii="Arial" w:hAnsi="Arial" w:cs="Arial"/>
                <w:sz w:val="20"/>
                <w:szCs w:val="20"/>
              </w:rPr>
            </w:pPr>
            <w:r w:rsidRPr="003D50A7">
              <w:rPr>
                <w:rFonts w:ascii="Arial" w:hAnsi="Arial" w:cs="Arial"/>
                <w:sz w:val="20"/>
                <w:szCs w:val="20"/>
              </w:rPr>
              <w:t>Etiqueta interna contendo informações como composição do tecido, tamanho.</w:t>
            </w:r>
          </w:p>
        </w:tc>
        <w:tc>
          <w:tcPr>
            <w:tcW w:w="1045" w:type="dxa"/>
            <w:shd w:val="clear" w:color="auto" w:fill="auto"/>
            <w:vAlign w:val="center"/>
          </w:tcPr>
          <w:p w14:paraId="358D698F" w14:textId="4E290E01" w:rsidR="00732E93" w:rsidRPr="003D50A7" w:rsidRDefault="00732E93" w:rsidP="00732E93">
            <w:pPr>
              <w:tabs>
                <w:tab w:val="left" w:pos="2204"/>
              </w:tabs>
              <w:jc w:val="center"/>
              <w:rPr>
                <w:rFonts w:ascii="Arial" w:hAnsi="Arial" w:cs="Arial"/>
                <w:sz w:val="20"/>
                <w:szCs w:val="20"/>
              </w:rPr>
            </w:pPr>
            <w:r w:rsidRPr="003D50A7">
              <w:rPr>
                <w:rFonts w:ascii="Arial" w:hAnsi="Arial" w:cs="Arial"/>
                <w:sz w:val="20"/>
                <w:szCs w:val="20"/>
              </w:rPr>
              <w:t>Peça</w:t>
            </w:r>
          </w:p>
        </w:tc>
        <w:tc>
          <w:tcPr>
            <w:tcW w:w="1088" w:type="dxa"/>
            <w:vAlign w:val="center"/>
          </w:tcPr>
          <w:p w14:paraId="388040AB" w14:textId="180B2E2F" w:rsidR="00732E93" w:rsidRPr="003D50A7" w:rsidRDefault="00732E93" w:rsidP="00732E93">
            <w:pPr>
              <w:tabs>
                <w:tab w:val="left" w:pos="2204"/>
              </w:tabs>
              <w:jc w:val="center"/>
              <w:rPr>
                <w:rFonts w:ascii="Arial" w:hAnsi="Arial" w:cs="Arial"/>
                <w:sz w:val="20"/>
                <w:szCs w:val="20"/>
              </w:rPr>
            </w:pPr>
            <w:r w:rsidRPr="003D50A7">
              <w:rPr>
                <w:rFonts w:ascii="Arial" w:hAnsi="Arial" w:cs="Arial"/>
                <w:sz w:val="20"/>
                <w:szCs w:val="20"/>
              </w:rPr>
              <w:t>2.000</w:t>
            </w:r>
          </w:p>
        </w:tc>
      </w:tr>
      <w:tr w:rsidR="00FF75FD" w:rsidRPr="003D50A7" w14:paraId="3C5C1DF6" w14:textId="2B3DB1B8" w:rsidTr="007E709C">
        <w:tc>
          <w:tcPr>
            <w:tcW w:w="814" w:type="dxa"/>
            <w:shd w:val="clear" w:color="auto" w:fill="auto"/>
            <w:vAlign w:val="center"/>
          </w:tcPr>
          <w:p w14:paraId="66CF516A" w14:textId="3CE945AE" w:rsidR="00732E93" w:rsidRPr="003D50A7" w:rsidRDefault="00732E93" w:rsidP="00732E93">
            <w:pPr>
              <w:tabs>
                <w:tab w:val="left" w:pos="2204"/>
              </w:tabs>
              <w:jc w:val="center"/>
              <w:rPr>
                <w:rFonts w:ascii="Arial" w:hAnsi="Arial" w:cs="Arial"/>
                <w:sz w:val="20"/>
                <w:szCs w:val="20"/>
              </w:rPr>
            </w:pPr>
            <w:r w:rsidRPr="003D50A7">
              <w:rPr>
                <w:rFonts w:ascii="Arial" w:hAnsi="Arial" w:cs="Arial"/>
                <w:sz w:val="20"/>
                <w:szCs w:val="20"/>
              </w:rPr>
              <w:t>10</w:t>
            </w:r>
          </w:p>
        </w:tc>
        <w:tc>
          <w:tcPr>
            <w:tcW w:w="5977" w:type="dxa"/>
            <w:gridSpan w:val="2"/>
            <w:shd w:val="clear" w:color="auto" w:fill="auto"/>
          </w:tcPr>
          <w:p w14:paraId="176EC138" w14:textId="54766530" w:rsidR="00A91840" w:rsidRPr="003D50A7" w:rsidRDefault="00A91840" w:rsidP="00A91840">
            <w:pPr>
              <w:tabs>
                <w:tab w:val="left" w:pos="2204"/>
              </w:tabs>
              <w:jc w:val="both"/>
              <w:rPr>
                <w:rFonts w:ascii="Arial" w:hAnsi="Arial" w:cs="Arial"/>
                <w:sz w:val="20"/>
                <w:szCs w:val="20"/>
              </w:rPr>
            </w:pPr>
            <w:r w:rsidRPr="003D50A7">
              <w:rPr>
                <w:rFonts w:ascii="Arial" w:hAnsi="Arial" w:cs="Arial"/>
                <w:b/>
                <w:bCs/>
                <w:sz w:val="20"/>
                <w:szCs w:val="20"/>
              </w:rPr>
              <w:t>Kit culote (calça) para bebê</w:t>
            </w:r>
            <w:r w:rsidRPr="003D50A7">
              <w:rPr>
                <w:rFonts w:ascii="Arial" w:hAnsi="Arial" w:cs="Arial"/>
                <w:sz w:val="20"/>
                <w:szCs w:val="20"/>
              </w:rPr>
              <w:t>: Composto por 02 (duas) unidades de culote sem pé, confeccionadas em algodão, com tratamento antimicrobiano (antiácaro, antibacteriano e antifúngico). Sem costura, cós em elástico. Acabamento com costuras reforçadas. Tamanho: recém-nascido (RN).</w:t>
            </w:r>
          </w:p>
          <w:p w14:paraId="18B32BB2" w14:textId="77777777" w:rsidR="00A91840" w:rsidRPr="003D50A7" w:rsidRDefault="00A91840" w:rsidP="00A91840">
            <w:pPr>
              <w:tabs>
                <w:tab w:val="left" w:pos="2204"/>
              </w:tabs>
              <w:jc w:val="both"/>
              <w:rPr>
                <w:rFonts w:ascii="Arial" w:hAnsi="Arial" w:cs="Arial"/>
                <w:sz w:val="20"/>
                <w:szCs w:val="20"/>
              </w:rPr>
            </w:pPr>
          </w:p>
          <w:p w14:paraId="4E01AD7A" w14:textId="77777777" w:rsidR="00C13705" w:rsidRPr="003D50A7" w:rsidRDefault="00C13705" w:rsidP="00C13705">
            <w:pPr>
              <w:tabs>
                <w:tab w:val="left" w:pos="2204"/>
              </w:tabs>
              <w:jc w:val="both"/>
              <w:rPr>
                <w:rFonts w:ascii="Arial" w:hAnsi="Arial" w:cs="Arial"/>
                <w:sz w:val="20"/>
                <w:szCs w:val="20"/>
              </w:rPr>
            </w:pPr>
            <w:r w:rsidRPr="003D50A7">
              <w:rPr>
                <w:rFonts w:ascii="Arial" w:hAnsi="Arial" w:cs="Arial"/>
                <w:sz w:val="20"/>
                <w:szCs w:val="20"/>
              </w:rPr>
              <w:t>Cor: amarelo bebê, com referência ao Pantone 600 C.</w:t>
            </w:r>
          </w:p>
          <w:p w14:paraId="1308A2DD" w14:textId="77777777" w:rsidR="00A91840" w:rsidRPr="003D50A7" w:rsidRDefault="00A91840" w:rsidP="00A91840">
            <w:pPr>
              <w:tabs>
                <w:tab w:val="left" w:pos="2204"/>
              </w:tabs>
              <w:jc w:val="both"/>
              <w:rPr>
                <w:rFonts w:ascii="Arial" w:hAnsi="Arial" w:cs="Arial"/>
                <w:sz w:val="20"/>
                <w:szCs w:val="20"/>
              </w:rPr>
            </w:pPr>
          </w:p>
          <w:p w14:paraId="3A73321D" w14:textId="3D153ADF" w:rsidR="00732E93" w:rsidRPr="003D50A7" w:rsidRDefault="00C13705" w:rsidP="00A91840">
            <w:pPr>
              <w:tabs>
                <w:tab w:val="left" w:pos="2204"/>
              </w:tabs>
              <w:jc w:val="both"/>
              <w:rPr>
                <w:rFonts w:ascii="Arial" w:hAnsi="Arial" w:cs="Arial"/>
                <w:sz w:val="20"/>
                <w:szCs w:val="20"/>
              </w:rPr>
            </w:pPr>
            <w:r w:rsidRPr="003D50A7">
              <w:rPr>
                <w:rFonts w:ascii="Arial" w:hAnsi="Arial" w:cs="Arial"/>
                <w:sz w:val="20"/>
                <w:szCs w:val="20"/>
              </w:rPr>
              <w:t>Etiqueta interna contendo informações como composição do tecido, tamanho.</w:t>
            </w:r>
          </w:p>
        </w:tc>
        <w:tc>
          <w:tcPr>
            <w:tcW w:w="1045" w:type="dxa"/>
            <w:shd w:val="clear" w:color="auto" w:fill="auto"/>
            <w:vAlign w:val="center"/>
          </w:tcPr>
          <w:p w14:paraId="70565DDF" w14:textId="78F1B5A7" w:rsidR="00732E93" w:rsidRPr="003D50A7" w:rsidRDefault="00732E93" w:rsidP="00732E93">
            <w:pPr>
              <w:tabs>
                <w:tab w:val="left" w:pos="2204"/>
              </w:tabs>
              <w:jc w:val="center"/>
              <w:rPr>
                <w:rFonts w:ascii="Arial" w:hAnsi="Arial" w:cs="Arial"/>
                <w:sz w:val="20"/>
                <w:szCs w:val="20"/>
              </w:rPr>
            </w:pPr>
            <w:r w:rsidRPr="003D50A7">
              <w:rPr>
                <w:rFonts w:ascii="Arial" w:hAnsi="Arial" w:cs="Arial"/>
                <w:sz w:val="20"/>
                <w:szCs w:val="20"/>
              </w:rPr>
              <w:t>Kit</w:t>
            </w:r>
          </w:p>
        </w:tc>
        <w:tc>
          <w:tcPr>
            <w:tcW w:w="1088" w:type="dxa"/>
            <w:vAlign w:val="center"/>
          </w:tcPr>
          <w:p w14:paraId="78D7B243" w14:textId="6BD2C9BE" w:rsidR="00732E93" w:rsidRPr="003D50A7" w:rsidRDefault="00732E93" w:rsidP="00732E93">
            <w:pPr>
              <w:tabs>
                <w:tab w:val="left" w:pos="2204"/>
              </w:tabs>
              <w:jc w:val="center"/>
              <w:rPr>
                <w:rFonts w:ascii="Arial" w:hAnsi="Arial" w:cs="Arial"/>
                <w:sz w:val="20"/>
                <w:szCs w:val="20"/>
              </w:rPr>
            </w:pPr>
            <w:r w:rsidRPr="003D50A7">
              <w:rPr>
                <w:rFonts w:ascii="Arial" w:hAnsi="Arial" w:cs="Arial"/>
                <w:sz w:val="20"/>
                <w:szCs w:val="20"/>
              </w:rPr>
              <w:t>2.000</w:t>
            </w:r>
          </w:p>
        </w:tc>
      </w:tr>
      <w:tr w:rsidR="00732E93" w:rsidRPr="003D50A7" w14:paraId="282560EB" w14:textId="05DEAD0E" w:rsidTr="007E709C">
        <w:tc>
          <w:tcPr>
            <w:tcW w:w="814" w:type="dxa"/>
            <w:shd w:val="clear" w:color="auto" w:fill="auto"/>
            <w:vAlign w:val="center"/>
          </w:tcPr>
          <w:p w14:paraId="616F120C" w14:textId="429C0B5F" w:rsidR="00732E93" w:rsidRPr="003D50A7" w:rsidRDefault="00732E93" w:rsidP="00732E93">
            <w:pPr>
              <w:tabs>
                <w:tab w:val="left" w:pos="2204"/>
              </w:tabs>
              <w:jc w:val="center"/>
              <w:rPr>
                <w:rFonts w:ascii="Arial" w:hAnsi="Arial" w:cs="Arial"/>
                <w:sz w:val="20"/>
                <w:szCs w:val="20"/>
              </w:rPr>
            </w:pPr>
            <w:r w:rsidRPr="003D50A7">
              <w:rPr>
                <w:rFonts w:ascii="Arial" w:hAnsi="Arial" w:cs="Arial"/>
                <w:sz w:val="20"/>
                <w:szCs w:val="20"/>
              </w:rPr>
              <w:t>11</w:t>
            </w:r>
          </w:p>
        </w:tc>
        <w:tc>
          <w:tcPr>
            <w:tcW w:w="5977" w:type="dxa"/>
            <w:gridSpan w:val="2"/>
            <w:shd w:val="clear" w:color="auto" w:fill="auto"/>
          </w:tcPr>
          <w:p w14:paraId="46D198B6" w14:textId="31CE4A7A" w:rsidR="00A91840" w:rsidRPr="003D50A7" w:rsidRDefault="00A91840" w:rsidP="00A91840">
            <w:pPr>
              <w:tabs>
                <w:tab w:val="left" w:pos="2204"/>
              </w:tabs>
              <w:jc w:val="both"/>
              <w:rPr>
                <w:rFonts w:ascii="Arial" w:hAnsi="Arial" w:cs="Arial"/>
                <w:sz w:val="20"/>
                <w:szCs w:val="20"/>
              </w:rPr>
            </w:pPr>
            <w:r w:rsidRPr="003D50A7">
              <w:rPr>
                <w:rFonts w:ascii="Arial" w:hAnsi="Arial" w:cs="Arial"/>
                <w:b/>
                <w:bCs/>
                <w:sz w:val="20"/>
                <w:szCs w:val="20"/>
              </w:rPr>
              <w:t>Macacão curto tipo short para bebê:</w:t>
            </w:r>
            <w:r w:rsidRPr="003D50A7">
              <w:rPr>
                <w:rFonts w:ascii="Arial" w:hAnsi="Arial" w:cs="Arial"/>
                <w:sz w:val="20"/>
                <w:szCs w:val="20"/>
              </w:rPr>
              <w:t xml:space="preserve"> Confeccionado em algodão, com tratamento antimicrobiano (antiácaro, antibacteriano e antifúngico). Com mangas curtas, gola redonda e abertura frontal e inferior com botões de pressão. Acabamento em costura reforçada. Tamanho: recém-nascido (RN).</w:t>
            </w:r>
          </w:p>
          <w:p w14:paraId="71DC51BC" w14:textId="77777777" w:rsidR="00A91840" w:rsidRPr="003D50A7" w:rsidRDefault="00A91840" w:rsidP="00A91840">
            <w:pPr>
              <w:tabs>
                <w:tab w:val="left" w:pos="2204"/>
              </w:tabs>
              <w:jc w:val="both"/>
              <w:rPr>
                <w:rFonts w:ascii="Arial" w:hAnsi="Arial" w:cs="Arial"/>
                <w:sz w:val="20"/>
                <w:szCs w:val="20"/>
              </w:rPr>
            </w:pPr>
          </w:p>
          <w:p w14:paraId="3168EEDF" w14:textId="77777777" w:rsidR="00C13705" w:rsidRPr="003D50A7" w:rsidRDefault="00C13705" w:rsidP="00C13705">
            <w:pPr>
              <w:tabs>
                <w:tab w:val="left" w:pos="2204"/>
              </w:tabs>
              <w:jc w:val="both"/>
              <w:rPr>
                <w:rFonts w:ascii="Arial" w:hAnsi="Arial" w:cs="Arial"/>
                <w:sz w:val="20"/>
                <w:szCs w:val="20"/>
              </w:rPr>
            </w:pPr>
            <w:r w:rsidRPr="003D50A7">
              <w:rPr>
                <w:rFonts w:ascii="Arial" w:hAnsi="Arial" w:cs="Arial"/>
                <w:sz w:val="20"/>
                <w:szCs w:val="20"/>
              </w:rPr>
              <w:t>Cor: amarelo bebê, com referência ao Pantone 600 C.</w:t>
            </w:r>
          </w:p>
          <w:p w14:paraId="10BC2864" w14:textId="77777777" w:rsidR="00A91840" w:rsidRPr="003D50A7" w:rsidRDefault="00A91840" w:rsidP="00A91840">
            <w:pPr>
              <w:tabs>
                <w:tab w:val="left" w:pos="2204"/>
              </w:tabs>
              <w:jc w:val="both"/>
              <w:rPr>
                <w:rFonts w:ascii="Arial" w:hAnsi="Arial" w:cs="Arial"/>
                <w:sz w:val="20"/>
                <w:szCs w:val="20"/>
              </w:rPr>
            </w:pPr>
          </w:p>
          <w:p w14:paraId="7D14366A" w14:textId="40379EE0" w:rsidR="00732E93" w:rsidRPr="003D50A7" w:rsidRDefault="00C13705" w:rsidP="00A91840">
            <w:pPr>
              <w:tabs>
                <w:tab w:val="left" w:pos="2204"/>
              </w:tabs>
              <w:jc w:val="both"/>
              <w:rPr>
                <w:rFonts w:ascii="Arial" w:hAnsi="Arial" w:cs="Arial"/>
                <w:sz w:val="20"/>
                <w:szCs w:val="20"/>
              </w:rPr>
            </w:pPr>
            <w:r w:rsidRPr="003D50A7">
              <w:rPr>
                <w:rFonts w:ascii="Arial" w:hAnsi="Arial" w:cs="Arial"/>
                <w:sz w:val="20"/>
                <w:szCs w:val="20"/>
              </w:rPr>
              <w:t>Etiqueta interna contendo informações como composição do tecido, tamanho.</w:t>
            </w:r>
          </w:p>
        </w:tc>
        <w:tc>
          <w:tcPr>
            <w:tcW w:w="1045" w:type="dxa"/>
            <w:shd w:val="clear" w:color="auto" w:fill="auto"/>
            <w:vAlign w:val="center"/>
          </w:tcPr>
          <w:p w14:paraId="0B787B78" w14:textId="7D5FBF18" w:rsidR="00732E93" w:rsidRPr="003D50A7" w:rsidRDefault="00732E93" w:rsidP="00732E93">
            <w:pPr>
              <w:tabs>
                <w:tab w:val="left" w:pos="2204"/>
              </w:tabs>
              <w:jc w:val="center"/>
              <w:rPr>
                <w:rFonts w:ascii="Arial" w:hAnsi="Arial" w:cs="Arial"/>
                <w:sz w:val="20"/>
                <w:szCs w:val="20"/>
              </w:rPr>
            </w:pPr>
            <w:r w:rsidRPr="003D50A7">
              <w:rPr>
                <w:rFonts w:ascii="Arial" w:hAnsi="Arial" w:cs="Arial"/>
                <w:sz w:val="20"/>
                <w:szCs w:val="20"/>
              </w:rPr>
              <w:lastRenderedPageBreak/>
              <w:t>Peça</w:t>
            </w:r>
          </w:p>
        </w:tc>
        <w:tc>
          <w:tcPr>
            <w:tcW w:w="1088" w:type="dxa"/>
            <w:vAlign w:val="center"/>
          </w:tcPr>
          <w:p w14:paraId="4AA1972D" w14:textId="5D32F4F4" w:rsidR="00732E93" w:rsidRPr="003D50A7" w:rsidRDefault="00732E93" w:rsidP="00732E93">
            <w:pPr>
              <w:tabs>
                <w:tab w:val="left" w:pos="2204"/>
              </w:tabs>
              <w:jc w:val="center"/>
              <w:rPr>
                <w:rFonts w:ascii="Arial" w:hAnsi="Arial" w:cs="Arial"/>
                <w:sz w:val="20"/>
                <w:szCs w:val="20"/>
              </w:rPr>
            </w:pPr>
            <w:r w:rsidRPr="003D50A7">
              <w:rPr>
                <w:rFonts w:ascii="Arial" w:hAnsi="Arial" w:cs="Arial"/>
                <w:sz w:val="20"/>
                <w:szCs w:val="20"/>
              </w:rPr>
              <w:t>2.000</w:t>
            </w:r>
          </w:p>
        </w:tc>
      </w:tr>
      <w:tr w:rsidR="007E709C" w:rsidRPr="003D50A7" w14:paraId="7D62AA81" w14:textId="77777777" w:rsidTr="00C6623C">
        <w:tc>
          <w:tcPr>
            <w:tcW w:w="8924" w:type="dxa"/>
            <w:gridSpan w:val="5"/>
            <w:shd w:val="clear" w:color="auto" w:fill="auto"/>
            <w:vAlign w:val="center"/>
          </w:tcPr>
          <w:p w14:paraId="35C26327" w14:textId="77777777" w:rsidR="007E709C" w:rsidRPr="003D50A7" w:rsidRDefault="007E709C" w:rsidP="00732E93">
            <w:pPr>
              <w:tabs>
                <w:tab w:val="left" w:pos="2204"/>
              </w:tabs>
              <w:jc w:val="center"/>
              <w:rPr>
                <w:rFonts w:ascii="Arial" w:hAnsi="Arial" w:cs="Arial"/>
                <w:sz w:val="20"/>
                <w:szCs w:val="20"/>
              </w:rPr>
            </w:pPr>
          </w:p>
        </w:tc>
      </w:tr>
      <w:tr w:rsidR="00FF75FD" w:rsidRPr="003D50A7" w14:paraId="1D5B6499" w14:textId="08219B52" w:rsidTr="003D3C31">
        <w:tc>
          <w:tcPr>
            <w:tcW w:w="8924" w:type="dxa"/>
            <w:gridSpan w:val="5"/>
            <w:shd w:val="clear" w:color="auto" w:fill="A9D08E"/>
          </w:tcPr>
          <w:p w14:paraId="0C505842" w14:textId="5187FF3D" w:rsidR="00732E93" w:rsidRPr="003D50A7" w:rsidRDefault="00732E93" w:rsidP="00641D91">
            <w:pPr>
              <w:tabs>
                <w:tab w:val="left" w:pos="2204"/>
              </w:tabs>
              <w:jc w:val="center"/>
              <w:rPr>
                <w:rFonts w:ascii="Arial" w:hAnsi="Arial" w:cs="Arial"/>
                <w:b/>
                <w:bCs/>
                <w:sz w:val="20"/>
                <w:szCs w:val="20"/>
              </w:rPr>
            </w:pPr>
            <w:r w:rsidRPr="003D50A7">
              <w:rPr>
                <w:rFonts w:ascii="Arial" w:hAnsi="Arial" w:cs="Arial"/>
                <w:b/>
                <w:bCs/>
                <w:sz w:val="20"/>
                <w:szCs w:val="20"/>
              </w:rPr>
              <w:t>GRUPO 3</w:t>
            </w:r>
          </w:p>
        </w:tc>
      </w:tr>
      <w:tr w:rsidR="00FF75FD" w:rsidRPr="003D50A7" w14:paraId="56610AC1" w14:textId="015689B0" w:rsidTr="007E709C">
        <w:tc>
          <w:tcPr>
            <w:tcW w:w="851" w:type="dxa"/>
            <w:gridSpan w:val="2"/>
            <w:shd w:val="clear" w:color="auto" w:fill="A9D08E"/>
          </w:tcPr>
          <w:p w14:paraId="562F11D4" w14:textId="77777777" w:rsidR="00732E93" w:rsidRPr="003D50A7" w:rsidRDefault="00732E93" w:rsidP="00641D91">
            <w:pPr>
              <w:tabs>
                <w:tab w:val="left" w:pos="2204"/>
              </w:tabs>
              <w:jc w:val="center"/>
              <w:rPr>
                <w:rFonts w:ascii="Arial" w:hAnsi="Arial" w:cs="Arial"/>
                <w:sz w:val="20"/>
                <w:szCs w:val="20"/>
              </w:rPr>
            </w:pPr>
            <w:r w:rsidRPr="003D50A7">
              <w:rPr>
                <w:rFonts w:ascii="Arial" w:hAnsi="Arial" w:cs="Arial"/>
                <w:sz w:val="20"/>
                <w:szCs w:val="20"/>
              </w:rPr>
              <w:t>Item</w:t>
            </w:r>
          </w:p>
        </w:tc>
        <w:tc>
          <w:tcPr>
            <w:tcW w:w="5940" w:type="dxa"/>
            <w:shd w:val="clear" w:color="auto" w:fill="A9D08E"/>
          </w:tcPr>
          <w:p w14:paraId="66CBE075" w14:textId="77777777" w:rsidR="00732E93" w:rsidRPr="003D50A7" w:rsidRDefault="00732E93" w:rsidP="00641D91">
            <w:pPr>
              <w:tabs>
                <w:tab w:val="left" w:pos="2204"/>
              </w:tabs>
              <w:jc w:val="center"/>
              <w:rPr>
                <w:rFonts w:ascii="Arial" w:hAnsi="Arial" w:cs="Arial"/>
                <w:sz w:val="20"/>
                <w:szCs w:val="20"/>
              </w:rPr>
            </w:pPr>
            <w:r w:rsidRPr="003D50A7">
              <w:rPr>
                <w:rFonts w:ascii="Arial" w:hAnsi="Arial" w:cs="Arial"/>
                <w:sz w:val="20"/>
                <w:szCs w:val="20"/>
              </w:rPr>
              <w:t>Descrição do Item</w:t>
            </w:r>
          </w:p>
        </w:tc>
        <w:tc>
          <w:tcPr>
            <w:tcW w:w="1045" w:type="dxa"/>
            <w:shd w:val="clear" w:color="auto" w:fill="A9D08E"/>
          </w:tcPr>
          <w:p w14:paraId="366EDEAB" w14:textId="4E31AD5A" w:rsidR="00732E93" w:rsidRPr="003D50A7" w:rsidRDefault="00732E93" w:rsidP="00641D91">
            <w:pPr>
              <w:tabs>
                <w:tab w:val="left" w:pos="2204"/>
              </w:tabs>
              <w:jc w:val="center"/>
              <w:rPr>
                <w:rFonts w:ascii="Arial" w:hAnsi="Arial" w:cs="Arial"/>
                <w:sz w:val="20"/>
                <w:szCs w:val="20"/>
              </w:rPr>
            </w:pPr>
            <w:r w:rsidRPr="003D50A7">
              <w:rPr>
                <w:rFonts w:ascii="Arial" w:hAnsi="Arial" w:cs="Arial"/>
                <w:sz w:val="20"/>
                <w:szCs w:val="20"/>
              </w:rPr>
              <w:t>Unid.</w:t>
            </w:r>
          </w:p>
        </w:tc>
        <w:tc>
          <w:tcPr>
            <w:tcW w:w="1088" w:type="dxa"/>
            <w:shd w:val="clear" w:color="auto" w:fill="A9D08E"/>
          </w:tcPr>
          <w:p w14:paraId="6FECD0C5" w14:textId="14B4C3B9" w:rsidR="00732E93" w:rsidRPr="003D50A7" w:rsidRDefault="00732E93" w:rsidP="00641D91">
            <w:pPr>
              <w:tabs>
                <w:tab w:val="left" w:pos="2204"/>
              </w:tabs>
              <w:jc w:val="center"/>
              <w:rPr>
                <w:rFonts w:ascii="Arial" w:hAnsi="Arial" w:cs="Arial"/>
                <w:sz w:val="20"/>
                <w:szCs w:val="20"/>
              </w:rPr>
            </w:pPr>
            <w:r w:rsidRPr="003D50A7">
              <w:rPr>
                <w:rFonts w:ascii="Arial" w:hAnsi="Arial" w:cs="Arial"/>
                <w:sz w:val="20"/>
                <w:szCs w:val="20"/>
              </w:rPr>
              <w:t>Quant.</w:t>
            </w:r>
          </w:p>
        </w:tc>
      </w:tr>
      <w:tr w:rsidR="00FF75FD" w:rsidRPr="003D50A7" w14:paraId="6F6D4B1B" w14:textId="6B11F95F" w:rsidTr="007E709C">
        <w:tc>
          <w:tcPr>
            <w:tcW w:w="851" w:type="dxa"/>
            <w:gridSpan w:val="2"/>
            <w:shd w:val="clear" w:color="auto" w:fill="auto"/>
            <w:vAlign w:val="center"/>
          </w:tcPr>
          <w:p w14:paraId="63E676A3" w14:textId="5B7EAFAF" w:rsidR="00732E93" w:rsidRPr="003D50A7" w:rsidRDefault="00732E93" w:rsidP="00732E93">
            <w:pPr>
              <w:tabs>
                <w:tab w:val="left" w:pos="2204"/>
              </w:tabs>
              <w:jc w:val="center"/>
              <w:rPr>
                <w:rFonts w:ascii="Arial" w:hAnsi="Arial" w:cs="Arial"/>
                <w:sz w:val="20"/>
                <w:szCs w:val="20"/>
              </w:rPr>
            </w:pPr>
            <w:r w:rsidRPr="003D50A7">
              <w:rPr>
                <w:rFonts w:ascii="Arial" w:hAnsi="Arial" w:cs="Arial"/>
                <w:sz w:val="20"/>
                <w:szCs w:val="20"/>
              </w:rPr>
              <w:t>12</w:t>
            </w:r>
          </w:p>
        </w:tc>
        <w:tc>
          <w:tcPr>
            <w:tcW w:w="5940" w:type="dxa"/>
            <w:shd w:val="clear" w:color="auto" w:fill="auto"/>
          </w:tcPr>
          <w:p w14:paraId="3F90D90D" w14:textId="09B3CE8D" w:rsidR="00A91840" w:rsidRPr="003D50A7" w:rsidRDefault="00A91840" w:rsidP="00A91840">
            <w:pPr>
              <w:tabs>
                <w:tab w:val="left" w:pos="2204"/>
              </w:tabs>
              <w:jc w:val="both"/>
              <w:rPr>
                <w:rFonts w:ascii="Arial" w:hAnsi="Arial" w:cs="Arial"/>
                <w:sz w:val="20"/>
                <w:szCs w:val="20"/>
              </w:rPr>
            </w:pPr>
            <w:r w:rsidRPr="003D50A7">
              <w:rPr>
                <w:rFonts w:ascii="Arial" w:hAnsi="Arial" w:cs="Arial"/>
                <w:b/>
                <w:bCs/>
                <w:sz w:val="20"/>
                <w:szCs w:val="20"/>
              </w:rPr>
              <w:t>Cortador de unhas infantil</w:t>
            </w:r>
            <w:r w:rsidRPr="003D50A7">
              <w:rPr>
                <w:rFonts w:ascii="Arial" w:hAnsi="Arial" w:cs="Arial"/>
                <w:sz w:val="20"/>
                <w:szCs w:val="20"/>
              </w:rPr>
              <w:t>: Cortador manual com design anatômico, indicado para recém-nascidos, com lâminas em aço inoxidável. Lâmina de tamanho reduzido e curvatura adequada para unhas de bebês. Acompanha capa protetora. Produto livre de substâncias nocivas, adequado ao uso infantil.</w:t>
            </w:r>
          </w:p>
          <w:p w14:paraId="32E3A349" w14:textId="77777777" w:rsidR="00A91840" w:rsidRPr="003D50A7" w:rsidRDefault="00A91840" w:rsidP="00A91840">
            <w:pPr>
              <w:tabs>
                <w:tab w:val="left" w:pos="2204"/>
              </w:tabs>
              <w:jc w:val="both"/>
              <w:rPr>
                <w:rFonts w:ascii="Arial" w:hAnsi="Arial" w:cs="Arial"/>
                <w:sz w:val="20"/>
                <w:szCs w:val="20"/>
              </w:rPr>
            </w:pPr>
          </w:p>
          <w:p w14:paraId="61FC0002" w14:textId="2E2A2EFF" w:rsidR="00A91840" w:rsidRPr="003D50A7" w:rsidRDefault="00A91840" w:rsidP="00A91840">
            <w:pPr>
              <w:tabs>
                <w:tab w:val="left" w:pos="2204"/>
              </w:tabs>
              <w:jc w:val="both"/>
              <w:rPr>
                <w:rFonts w:ascii="Arial" w:hAnsi="Arial" w:cs="Arial"/>
                <w:sz w:val="20"/>
                <w:szCs w:val="20"/>
              </w:rPr>
            </w:pPr>
            <w:r w:rsidRPr="003D50A7">
              <w:rPr>
                <w:rFonts w:ascii="Arial" w:hAnsi="Arial" w:cs="Arial"/>
                <w:sz w:val="20"/>
                <w:szCs w:val="20"/>
              </w:rPr>
              <w:t>Cor: Amarelo</w:t>
            </w:r>
            <w:r w:rsidR="00C13705" w:rsidRPr="003D50A7">
              <w:rPr>
                <w:rFonts w:ascii="Arial" w:hAnsi="Arial" w:cs="Arial"/>
                <w:sz w:val="20"/>
                <w:szCs w:val="20"/>
              </w:rPr>
              <w:t>.</w:t>
            </w:r>
            <w:r w:rsidRPr="003D50A7">
              <w:rPr>
                <w:rFonts w:ascii="Arial" w:hAnsi="Arial" w:cs="Arial"/>
                <w:sz w:val="20"/>
                <w:szCs w:val="20"/>
              </w:rPr>
              <w:t xml:space="preserve"> </w:t>
            </w:r>
          </w:p>
          <w:p w14:paraId="1B993A6D" w14:textId="77777777" w:rsidR="00A91840" w:rsidRPr="003D50A7" w:rsidRDefault="00A91840" w:rsidP="00A91840">
            <w:pPr>
              <w:tabs>
                <w:tab w:val="left" w:pos="2204"/>
              </w:tabs>
              <w:jc w:val="both"/>
              <w:rPr>
                <w:rFonts w:ascii="Arial" w:hAnsi="Arial" w:cs="Arial"/>
                <w:sz w:val="20"/>
                <w:szCs w:val="20"/>
              </w:rPr>
            </w:pPr>
          </w:p>
          <w:p w14:paraId="0F0E083F" w14:textId="77777777" w:rsidR="00732E93" w:rsidRPr="003D50A7" w:rsidRDefault="00A91840" w:rsidP="00A91840">
            <w:pPr>
              <w:tabs>
                <w:tab w:val="left" w:pos="2204"/>
              </w:tabs>
              <w:jc w:val="both"/>
              <w:rPr>
                <w:rFonts w:ascii="Arial" w:hAnsi="Arial" w:cs="Arial"/>
                <w:sz w:val="20"/>
                <w:szCs w:val="20"/>
              </w:rPr>
            </w:pPr>
            <w:r w:rsidRPr="003D50A7">
              <w:rPr>
                <w:rFonts w:ascii="Arial" w:hAnsi="Arial" w:cs="Arial"/>
                <w:sz w:val="20"/>
                <w:szCs w:val="20"/>
              </w:rPr>
              <w:t xml:space="preserve">Produto com identificação do fabricante, instruções de uso em </w:t>
            </w:r>
            <w:r w:rsidR="00E362A9" w:rsidRPr="003D50A7">
              <w:rPr>
                <w:rFonts w:ascii="Arial" w:hAnsi="Arial" w:cs="Arial"/>
                <w:sz w:val="20"/>
                <w:szCs w:val="20"/>
              </w:rPr>
              <w:t>língua</w:t>
            </w:r>
            <w:r w:rsidRPr="003D50A7">
              <w:rPr>
                <w:rFonts w:ascii="Arial" w:hAnsi="Arial" w:cs="Arial"/>
                <w:sz w:val="20"/>
                <w:szCs w:val="20"/>
              </w:rPr>
              <w:t xml:space="preserve"> portuguesa.</w:t>
            </w:r>
          </w:p>
          <w:p w14:paraId="5FA6D1C2" w14:textId="77777777" w:rsidR="00DA4B87" w:rsidRPr="003D50A7" w:rsidRDefault="00DA4B87" w:rsidP="00A91840">
            <w:pPr>
              <w:tabs>
                <w:tab w:val="left" w:pos="2204"/>
              </w:tabs>
              <w:jc w:val="both"/>
              <w:rPr>
                <w:rFonts w:ascii="Arial" w:hAnsi="Arial" w:cs="Arial"/>
                <w:sz w:val="20"/>
                <w:szCs w:val="20"/>
              </w:rPr>
            </w:pPr>
          </w:p>
          <w:p w14:paraId="1B6233F8" w14:textId="096FD71C" w:rsidR="00DA4B87" w:rsidRPr="003D50A7" w:rsidRDefault="00DA4B87" w:rsidP="00A91840">
            <w:pPr>
              <w:tabs>
                <w:tab w:val="left" w:pos="2204"/>
              </w:tabs>
              <w:jc w:val="both"/>
              <w:rPr>
                <w:rFonts w:ascii="Arial" w:hAnsi="Arial" w:cs="Arial"/>
                <w:sz w:val="20"/>
                <w:szCs w:val="20"/>
              </w:rPr>
            </w:pPr>
            <w:r w:rsidRPr="003D50A7">
              <w:rPr>
                <w:rFonts w:ascii="Arial" w:hAnsi="Arial" w:cs="Arial"/>
              </w:rPr>
              <w:t xml:space="preserve">Qualidade igual ou superior às marcas </w:t>
            </w:r>
            <w:proofErr w:type="spellStart"/>
            <w:r w:rsidRPr="003D50A7">
              <w:rPr>
                <w:rFonts w:ascii="Arial" w:hAnsi="Arial" w:cs="Arial"/>
              </w:rPr>
              <w:t>Multikids</w:t>
            </w:r>
            <w:proofErr w:type="spellEnd"/>
            <w:r w:rsidRPr="003D50A7">
              <w:rPr>
                <w:rFonts w:ascii="Arial" w:hAnsi="Arial" w:cs="Arial"/>
              </w:rPr>
              <w:t xml:space="preserve">, Buba e </w:t>
            </w:r>
            <w:proofErr w:type="spellStart"/>
            <w:r w:rsidRPr="003D50A7">
              <w:rPr>
                <w:rFonts w:ascii="Arial" w:hAnsi="Arial" w:cs="Arial"/>
              </w:rPr>
              <w:t>Clingo</w:t>
            </w:r>
            <w:proofErr w:type="spellEnd"/>
            <w:r w:rsidRPr="003D50A7">
              <w:rPr>
                <w:rFonts w:ascii="Arial" w:hAnsi="Arial" w:cs="Arial"/>
              </w:rPr>
              <w:t>.</w:t>
            </w:r>
          </w:p>
        </w:tc>
        <w:tc>
          <w:tcPr>
            <w:tcW w:w="1045" w:type="dxa"/>
            <w:shd w:val="clear" w:color="auto" w:fill="auto"/>
            <w:vAlign w:val="center"/>
          </w:tcPr>
          <w:p w14:paraId="21706206" w14:textId="33A5AF02" w:rsidR="00732E93" w:rsidRPr="003D50A7" w:rsidRDefault="00732E93" w:rsidP="00732E93">
            <w:pPr>
              <w:tabs>
                <w:tab w:val="left" w:pos="2204"/>
              </w:tabs>
              <w:jc w:val="center"/>
              <w:rPr>
                <w:rFonts w:ascii="Arial" w:hAnsi="Arial" w:cs="Arial"/>
                <w:sz w:val="20"/>
                <w:szCs w:val="20"/>
              </w:rPr>
            </w:pPr>
            <w:r w:rsidRPr="003D50A7">
              <w:rPr>
                <w:rFonts w:ascii="Arial" w:hAnsi="Arial" w:cs="Arial"/>
                <w:sz w:val="20"/>
                <w:szCs w:val="20"/>
              </w:rPr>
              <w:t>Peça</w:t>
            </w:r>
          </w:p>
        </w:tc>
        <w:tc>
          <w:tcPr>
            <w:tcW w:w="1088" w:type="dxa"/>
            <w:vAlign w:val="center"/>
          </w:tcPr>
          <w:p w14:paraId="2B9894CB" w14:textId="76379DB0" w:rsidR="00732E93" w:rsidRPr="003D50A7" w:rsidRDefault="00732E93" w:rsidP="00732E93">
            <w:pPr>
              <w:tabs>
                <w:tab w:val="left" w:pos="2204"/>
              </w:tabs>
              <w:jc w:val="center"/>
              <w:rPr>
                <w:rFonts w:ascii="Arial" w:hAnsi="Arial" w:cs="Arial"/>
                <w:sz w:val="20"/>
                <w:szCs w:val="20"/>
              </w:rPr>
            </w:pPr>
            <w:r w:rsidRPr="003D50A7">
              <w:rPr>
                <w:rFonts w:ascii="Arial" w:hAnsi="Arial" w:cs="Arial"/>
                <w:sz w:val="20"/>
                <w:szCs w:val="20"/>
              </w:rPr>
              <w:t>2.000</w:t>
            </w:r>
          </w:p>
        </w:tc>
      </w:tr>
      <w:tr w:rsidR="00FF75FD" w:rsidRPr="003D50A7" w14:paraId="1A31CF3E" w14:textId="1790FD26" w:rsidTr="007E709C">
        <w:tc>
          <w:tcPr>
            <w:tcW w:w="851" w:type="dxa"/>
            <w:gridSpan w:val="2"/>
            <w:shd w:val="clear" w:color="auto" w:fill="auto"/>
            <w:vAlign w:val="center"/>
          </w:tcPr>
          <w:p w14:paraId="4EE73D39" w14:textId="2626C07D" w:rsidR="00732E93" w:rsidRPr="003D50A7" w:rsidRDefault="00732E93" w:rsidP="00732E93">
            <w:pPr>
              <w:tabs>
                <w:tab w:val="left" w:pos="2204"/>
              </w:tabs>
              <w:jc w:val="center"/>
              <w:rPr>
                <w:rFonts w:ascii="Arial" w:hAnsi="Arial" w:cs="Arial"/>
                <w:sz w:val="20"/>
                <w:szCs w:val="20"/>
              </w:rPr>
            </w:pPr>
            <w:r w:rsidRPr="003D50A7">
              <w:rPr>
                <w:rFonts w:ascii="Arial" w:hAnsi="Arial" w:cs="Arial"/>
                <w:sz w:val="20"/>
                <w:szCs w:val="20"/>
              </w:rPr>
              <w:t>13</w:t>
            </w:r>
          </w:p>
        </w:tc>
        <w:tc>
          <w:tcPr>
            <w:tcW w:w="5940" w:type="dxa"/>
            <w:shd w:val="clear" w:color="auto" w:fill="auto"/>
          </w:tcPr>
          <w:p w14:paraId="2F4EE1F0" w14:textId="17920122" w:rsidR="00A91840" w:rsidRPr="00BB2179" w:rsidRDefault="00A91840" w:rsidP="00A91840">
            <w:pPr>
              <w:tabs>
                <w:tab w:val="left" w:pos="2204"/>
              </w:tabs>
              <w:jc w:val="both"/>
              <w:rPr>
                <w:rFonts w:ascii="Arial" w:hAnsi="Arial" w:cs="Arial"/>
                <w:color w:val="FF0000"/>
                <w:sz w:val="20"/>
                <w:szCs w:val="20"/>
              </w:rPr>
            </w:pPr>
            <w:r w:rsidRPr="003D50A7">
              <w:rPr>
                <w:rFonts w:ascii="Arial" w:hAnsi="Arial" w:cs="Arial"/>
                <w:b/>
                <w:bCs/>
                <w:sz w:val="20"/>
                <w:szCs w:val="20"/>
              </w:rPr>
              <w:t>Kit chupetas para bebê (0 a 6 meses):</w:t>
            </w:r>
            <w:r w:rsidRPr="003D50A7">
              <w:rPr>
                <w:rFonts w:ascii="Arial" w:hAnsi="Arial" w:cs="Arial"/>
                <w:sz w:val="20"/>
                <w:szCs w:val="20"/>
              </w:rPr>
              <w:t xml:space="preserve"> </w:t>
            </w:r>
            <w:r w:rsidRPr="003D50A7">
              <w:rPr>
                <w:rFonts w:ascii="Arial" w:hAnsi="Arial" w:cs="Arial"/>
                <w:i/>
                <w:iCs/>
                <w:sz w:val="20"/>
                <w:szCs w:val="20"/>
                <w:u w:val="single"/>
              </w:rPr>
              <w:t>Composto por 02 (duas) chupetas</w:t>
            </w:r>
            <w:r w:rsidRPr="003D50A7">
              <w:rPr>
                <w:rFonts w:ascii="Arial" w:hAnsi="Arial" w:cs="Arial"/>
                <w:sz w:val="20"/>
                <w:szCs w:val="20"/>
              </w:rPr>
              <w:t xml:space="preserve"> indicadas para recém-nascidos, confeccionadas em material atóxico, livre de BPA e substâncias nocivas, adequadas ao uso infantil. Bico em </w:t>
            </w:r>
            <w:r w:rsidR="00A619A3" w:rsidRPr="003D50A7">
              <w:rPr>
                <w:rFonts w:ascii="Arial" w:hAnsi="Arial" w:cs="Arial"/>
                <w:sz w:val="20"/>
                <w:szCs w:val="20"/>
              </w:rPr>
              <w:t>silicone</w:t>
            </w:r>
            <w:r w:rsidRPr="003D50A7">
              <w:rPr>
                <w:rFonts w:ascii="Arial" w:hAnsi="Arial" w:cs="Arial"/>
                <w:sz w:val="20"/>
                <w:szCs w:val="20"/>
              </w:rPr>
              <w:t xml:space="preserve">. Escudo </w:t>
            </w:r>
            <w:r w:rsidR="00E362A9" w:rsidRPr="003D50A7">
              <w:rPr>
                <w:rFonts w:ascii="Arial" w:hAnsi="Arial" w:cs="Arial"/>
                <w:sz w:val="20"/>
                <w:szCs w:val="20"/>
              </w:rPr>
              <w:t>flexível</w:t>
            </w:r>
            <w:r w:rsidRPr="003D50A7">
              <w:rPr>
                <w:rFonts w:ascii="Arial" w:hAnsi="Arial" w:cs="Arial"/>
                <w:sz w:val="20"/>
                <w:szCs w:val="20"/>
              </w:rPr>
              <w:t xml:space="preserve"> com ventilação, auxiliando na redução de irritação da pele. Indicado para faixa etária de 0 a 6 meses. </w:t>
            </w:r>
          </w:p>
          <w:p w14:paraId="003E8663" w14:textId="77777777" w:rsidR="00A91840" w:rsidRPr="003D50A7" w:rsidRDefault="00A91840" w:rsidP="00A91840">
            <w:pPr>
              <w:tabs>
                <w:tab w:val="left" w:pos="2204"/>
              </w:tabs>
              <w:jc w:val="both"/>
              <w:rPr>
                <w:rFonts w:ascii="Arial" w:hAnsi="Arial" w:cs="Arial"/>
                <w:sz w:val="20"/>
                <w:szCs w:val="20"/>
              </w:rPr>
            </w:pPr>
          </w:p>
          <w:p w14:paraId="79B64167" w14:textId="46ACE1A8" w:rsidR="00A91840" w:rsidRPr="003D50A7" w:rsidRDefault="00A91840" w:rsidP="00A91840">
            <w:pPr>
              <w:tabs>
                <w:tab w:val="left" w:pos="2204"/>
              </w:tabs>
              <w:jc w:val="both"/>
              <w:rPr>
                <w:rFonts w:ascii="Arial" w:hAnsi="Arial" w:cs="Arial"/>
                <w:sz w:val="20"/>
                <w:szCs w:val="20"/>
              </w:rPr>
            </w:pPr>
            <w:r w:rsidRPr="003D50A7">
              <w:rPr>
                <w:rFonts w:ascii="Arial" w:hAnsi="Arial" w:cs="Arial"/>
                <w:sz w:val="20"/>
                <w:szCs w:val="20"/>
              </w:rPr>
              <w:t>Cor: Amarelo</w:t>
            </w:r>
            <w:r w:rsidR="00C13705" w:rsidRPr="003D50A7">
              <w:rPr>
                <w:rFonts w:ascii="Arial" w:hAnsi="Arial" w:cs="Arial"/>
                <w:sz w:val="20"/>
                <w:szCs w:val="20"/>
              </w:rPr>
              <w:t>.</w:t>
            </w:r>
            <w:r w:rsidRPr="003D50A7">
              <w:rPr>
                <w:rFonts w:ascii="Arial" w:hAnsi="Arial" w:cs="Arial"/>
                <w:sz w:val="20"/>
                <w:szCs w:val="20"/>
              </w:rPr>
              <w:t xml:space="preserve"> </w:t>
            </w:r>
          </w:p>
          <w:p w14:paraId="5FF80A86" w14:textId="77777777" w:rsidR="00A91840" w:rsidRPr="003D50A7" w:rsidRDefault="00A91840" w:rsidP="00A91840">
            <w:pPr>
              <w:tabs>
                <w:tab w:val="left" w:pos="2204"/>
              </w:tabs>
              <w:jc w:val="both"/>
              <w:rPr>
                <w:rFonts w:ascii="Arial" w:hAnsi="Arial" w:cs="Arial"/>
                <w:sz w:val="20"/>
                <w:szCs w:val="20"/>
              </w:rPr>
            </w:pPr>
          </w:p>
          <w:p w14:paraId="18249BA3" w14:textId="6648F2A8" w:rsidR="00DA4B87" w:rsidRPr="003D50A7" w:rsidRDefault="00A91840" w:rsidP="00A91840">
            <w:pPr>
              <w:tabs>
                <w:tab w:val="left" w:pos="2204"/>
              </w:tabs>
              <w:jc w:val="both"/>
              <w:rPr>
                <w:rFonts w:ascii="Arial" w:hAnsi="Arial" w:cs="Arial"/>
                <w:sz w:val="20"/>
                <w:szCs w:val="20"/>
              </w:rPr>
            </w:pPr>
            <w:r w:rsidRPr="003D50A7">
              <w:rPr>
                <w:rFonts w:ascii="Arial" w:hAnsi="Arial" w:cs="Arial"/>
                <w:sz w:val="20"/>
                <w:szCs w:val="20"/>
              </w:rPr>
              <w:t xml:space="preserve">Produto com identificação do fabricante, instruções de uso em </w:t>
            </w:r>
            <w:r w:rsidR="00635402" w:rsidRPr="003D50A7">
              <w:rPr>
                <w:rFonts w:ascii="Arial" w:hAnsi="Arial" w:cs="Arial"/>
                <w:sz w:val="20"/>
                <w:szCs w:val="20"/>
              </w:rPr>
              <w:t>língua</w:t>
            </w:r>
            <w:r w:rsidRPr="003D50A7">
              <w:rPr>
                <w:rFonts w:ascii="Arial" w:hAnsi="Arial" w:cs="Arial"/>
                <w:sz w:val="20"/>
                <w:szCs w:val="20"/>
              </w:rPr>
              <w:t xml:space="preserve"> portuguesa.</w:t>
            </w:r>
          </w:p>
        </w:tc>
        <w:tc>
          <w:tcPr>
            <w:tcW w:w="1045" w:type="dxa"/>
            <w:shd w:val="clear" w:color="auto" w:fill="auto"/>
            <w:vAlign w:val="center"/>
          </w:tcPr>
          <w:p w14:paraId="4F736D38" w14:textId="557DAB5C" w:rsidR="00732E93" w:rsidRPr="003D50A7" w:rsidRDefault="00732E93" w:rsidP="00732E93">
            <w:pPr>
              <w:tabs>
                <w:tab w:val="left" w:pos="2204"/>
              </w:tabs>
              <w:jc w:val="center"/>
              <w:rPr>
                <w:rFonts w:ascii="Arial" w:hAnsi="Arial" w:cs="Arial"/>
                <w:sz w:val="20"/>
                <w:szCs w:val="20"/>
              </w:rPr>
            </w:pPr>
            <w:r w:rsidRPr="003D50A7">
              <w:rPr>
                <w:rFonts w:ascii="Arial" w:hAnsi="Arial" w:cs="Arial"/>
                <w:sz w:val="20"/>
                <w:szCs w:val="20"/>
              </w:rPr>
              <w:t>Kit</w:t>
            </w:r>
          </w:p>
        </w:tc>
        <w:tc>
          <w:tcPr>
            <w:tcW w:w="1088" w:type="dxa"/>
            <w:vAlign w:val="center"/>
          </w:tcPr>
          <w:p w14:paraId="304C66A2" w14:textId="5123CFE6" w:rsidR="00732E93" w:rsidRPr="003D50A7" w:rsidRDefault="00732E93" w:rsidP="00732E93">
            <w:pPr>
              <w:tabs>
                <w:tab w:val="left" w:pos="2204"/>
              </w:tabs>
              <w:jc w:val="center"/>
              <w:rPr>
                <w:rFonts w:ascii="Arial" w:hAnsi="Arial" w:cs="Arial"/>
                <w:sz w:val="20"/>
                <w:szCs w:val="20"/>
              </w:rPr>
            </w:pPr>
            <w:r w:rsidRPr="003D50A7">
              <w:rPr>
                <w:rFonts w:ascii="Arial" w:hAnsi="Arial" w:cs="Arial"/>
                <w:sz w:val="20"/>
                <w:szCs w:val="20"/>
              </w:rPr>
              <w:t>2.000</w:t>
            </w:r>
          </w:p>
        </w:tc>
      </w:tr>
      <w:tr w:rsidR="00FF75FD" w:rsidRPr="003D50A7" w14:paraId="375FB7F5" w14:textId="7E0A27CB" w:rsidTr="007E709C">
        <w:tc>
          <w:tcPr>
            <w:tcW w:w="851" w:type="dxa"/>
            <w:gridSpan w:val="2"/>
            <w:shd w:val="clear" w:color="auto" w:fill="auto"/>
            <w:vAlign w:val="center"/>
          </w:tcPr>
          <w:p w14:paraId="03E84575" w14:textId="37B3552D" w:rsidR="00732E93" w:rsidRPr="003D50A7" w:rsidRDefault="00732E93" w:rsidP="00732E93">
            <w:pPr>
              <w:tabs>
                <w:tab w:val="left" w:pos="2204"/>
              </w:tabs>
              <w:jc w:val="center"/>
              <w:rPr>
                <w:rFonts w:ascii="Arial" w:hAnsi="Arial" w:cs="Arial"/>
                <w:sz w:val="20"/>
                <w:szCs w:val="20"/>
              </w:rPr>
            </w:pPr>
            <w:r w:rsidRPr="003D50A7">
              <w:rPr>
                <w:rFonts w:ascii="Arial" w:hAnsi="Arial" w:cs="Arial"/>
                <w:sz w:val="20"/>
                <w:szCs w:val="20"/>
              </w:rPr>
              <w:t>14</w:t>
            </w:r>
          </w:p>
        </w:tc>
        <w:tc>
          <w:tcPr>
            <w:tcW w:w="5940" w:type="dxa"/>
            <w:shd w:val="clear" w:color="auto" w:fill="auto"/>
          </w:tcPr>
          <w:p w14:paraId="4FCF08D6" w14:textId="78E68A63" w:rsidR="00A91840" w:rsidRPr="003D50A7" w:rsidRDefault="00A91840" w:rsidP="00A91840">
            <w:pPr>
              <w:tabs>
                <w:tab w:val="left" w:pos="2204"/>
              </w:tabs>
              <w:jc w:val="both"/>
              <w:rPr>
                <w:rFonts w:ascii="Arial" w:hAnsi="Arial" w:cs="Arial"/>
                <w:sz w:val="20"/>
                <w:szCs w:val="20"/>
              </w:rPr>
            </w:pPr>
            <w:r w:rsidRPr="003D50A7">
              <w:rPr>
                <w:rFonts w:ascii="Arial" w:hAnsi="Arial" w:cs="Arial"/>
                <w:b/>
                <w:bCs/>
                <w:sz w:val="20"/>
                <w:szCs w:val="20"/>
              </w:rPr>
              <w:t>Kit mamadeira:</w:t>
            </w:r>
            <w:r w:rsidRPr="003D50A7">
              <w:rPr>
                <w:rFonts w:ascii="Arial" w:hAnsi="Arial" w:cs="Arial"/>
                <w:sz w:val="20"/>
                <w:szCs w:val="20"/>
              </w:rPr>
              <w:t xml:space="preserve"> </w:t>
            </w:r>
            <w:r w:rsidRPr="003D50A7">
              <w:rPr>
                <w:rFonts w:ascii="Arial" w:hAnsi="Arial" w:cs="Arial"/>
                <w:i/>
                <w:iCs/>
                <w:sz w:val="20"/>
                <w:szCs w:val="20"/>
                <w:u w:val="single"/>
              </w:rPr>
              <w:t>Composto por 03 (três) mamadeiras</w:t>
            </w:r>
            <w:r w:rsidRPr="003D50A7">
              <w:rPr>
                <w:rFonts w:ascii="Arial" w:hAnsi="Arial" w:cs="Arial"/>
                <w:sz w:val="20"/>
                <w:szCs w:val="20"/>
              </w:rPr>
              <w:t xml:space="preserve"> com bico universal, confeccionadas com corpo em polipropileno ou material similar e bico em silicone macio e flexível ou material equivalente, atóxicas e adequadas ao uso infantil. </w:t>
            </w:r>
            <w:r w:rsidRPr="003D50A7">
              <w:rPr>
                <w:rFonts w:ascii="Arial" w:hAnsi="Arial" w:cs="Arial"/>
                <w:i/>
                <w:iCs/>
                <w:sz w:val="20"/>
                <w:szCs w:val="20"/>
                <w:u w:val="single"/>
              </w:rPr>
              <w:t>Sendo</w:t>
            </w:r>
            <w:r w:rsidRPr="003D50A7">
              <w:rPr>
                <w:rFonts w:ascii="Arial" w:hAnsi="Arial" w:cs="Arial"/>
                <w:sz w:val="20"/>
                <w:szCs w:val="20"/>
              </w:rPr>
              <w:t>, 01 (uma) mamadeira de 50 ml, do tipo inicial (conhecida como “chuquinha”), indicada para os primeiros dias de vida; 01 (uma) mamadeira de 150 ml; 01 (uma) mamadeira de 200 ml. Devem conter tampa protetora.</w:t>
            </w:r>
          </w:p>
          <w:p w14:paraId="5492D1A2" w14:textId="77777777" w:rsidR="00A91840" w:rsidRPr="003D50A7" w:rsidRDefault="00A91840" w:rsidP="00A91840">
            <w:pPr>
              <w:tabs>
                <w:tab w:val="left" w:pos="2204"/>
              </w:tabs>
              <w:jc w:val="both"/>
              <w:rPr>
                <w:rFonts w:ascii="Arial" w:hAnsi="Arial" w:cs="Arial"/>
                <w:sz w:val="20"/>
                <w:szCs w:val="20"/>
              </w:rPr>
            </w:pPr>
          </w:p>
          <w:p w14:paraId="1F81272B" w14:textId="77777777" w:rsidR="00A91840" w:rsidRPr="003D50A7" w:rsidRDefault="00A91840" w:rsidP="00A91840">
            <w:pPr>
              <w:tabs>
                <w:tab w:val="left" w:pos="2204"/>
              </w:tabs>
              <w:jc w:val="both"/>
              <w:rPr>
                <w:rFonts w:ascii="Arial" w:hAnsi="Arial" w:cs="Arial"/>
                <w:sz w:val="20"/>
                <w:szCs w:val="20"/>
              </w:rPr>
            </w:pPr>
            <w:r w:rsidRPr="003D50A7">
              <w:rPr>
                <w:rFonts w:ascii="Arial" w:hAnsi="Arial" w:cs="Arial"/>
                <w:sz w:val="20"/>
                <w:szCs w:val="20"/>
              </w:rPr>
              <w:t>As mamadeiras deverão possuir sistema com mecanismo que auxilie na redução da ingestão de ar durante a alimentação.  Produto fornecido com instruções de uso em língua portuguesa e identificação do fabricante, contendo informações como composição, capacidade e data de fabricação.</w:t>
            </w:r>
          </w:p>
          <w:p w14:paraId="38C86501" w14:textId="77777777" w:rsidR="00A91840" w:rsidRPr="003D50A7" w:rsidRDefault="00A91840" w:rsidP="00A91840">
            <w:pPr>
              <w:tabs>
                <w:tab w:val="left" w:pos="2204"/>
              </w:tabs>
              <w:jc w:val="both"/>
              <w:rPr>
                <w:rFonts w:ascii="Arial" w:hAnsi="Arial" w:cs="Arial"/>
                <w:sz w:val="20"/>
                <w:szCs w:val="20"/>
              </w:rPr>
            </w:pPr>
          </w:p>
          <w:p w14:paraId="3A77E77E" w14:textId="77777777" w:rsidR="00732E93" w:rsidRPr="003D50A7" w:rsidRDefault="00A91840" w:rsidP="00A91840">
            <w:pPr>
              <w:tabs>
                <w:tab w:val="left" w:pos="2204"/>
              </w:tabs>
              <w:jc w:val="both"/>
              <w:rPr>
                <w:rFonts w:ascii="Arial" w:hAnsi="Arial" w:cs="Arial"/>
                <w:sz w:val="20"/>
                <w:szCs w:val="20"/>
              </w:rPr>
            </w:pPr>
            <w:r w:rsidRPr="003D50A7">
              <w:rPr>
                <w:rFonts w:ascii="Arial" w:hAnsi="Arial" w:cs="Arial"/>
                <w:sz w:val="20"/>
                <w:szCs w:val="20"/>
              </w:rPr>
              <w:t>Cores: Tampa: am</w:t>
            </w:r>
            <w:r w:rsidR="00CA56D9" w:rsidRPr="003D50A7">
              <w:rPr>
                <w:rFonts w:ascii="Arial" w:hAnsi="Arial" w:cs="Arial"/>
                <w:sz w:val="20"/>
                <w:szCs w:val="20"/>
              </w:rPr>
              <w:t>a</w:t>
            </w:r>
            <w:r w:rsidRPr="003D50A7">
              <w:rPr>
                <w:rFonts w:ascii="Arial" w:hAnsi="Arial" w:cs="Arial"/>
                <w:sz w:val="20"/>
                <w:szCs w:val="20"/>
              </w:rPr>
              <w:t>rela; Corpo: transparente</w:t>
            </w:r>
          </w:p>
          <w:p w14:paraId="7375972F" w14:textId="77777777" w:rsidR="00DA4B87" w:rsidRPr="003D50A7" w:rsidRDefault="00DA4B87" w:rsidP="00A91840">
            <w:pPr>
              <w:tabs>
                <w:tab w:val="left" w:pos="2204"/>
              </w:tabs>
              <w:jc w:val="both"/>
              <w:rPr>
                <w:rFonts w:ascii="Arial" w:hAnsi="Arial" w:cs="Arial"/>
                <w:sz w:val="20"/>
                <w:szCs w:val="20"/>
              </w:rPr>
            </w:pPr>
          </w:p>
          <w:p w14:paraId="00BD5B5F" w14:textId="0FEC4BE2" w:rsidR="00DA4B87" w:rsidRPr="003D50A7" w:rsidRDefault="00DA4B87" w:rsidP="00A91840">
            <w:pPr>
              <w:tabs>
                <w:tab w:val="left" w:pos="2204"/>
              </w:tabs>
              <w:jc w:val="both"/>
              <w:rPr>
                <w:rFonts w:ascii="Arial" w:hAnsi="Arial" w:cs="Arial"/>
                <w:sz w:val="20"/>
                <w:szCs w:val="20"/>
              </w:rPr>
            </w:pPr>
            <w:r w:rsidRPr="003D50A7">
              <w:rPr>
                <w:rFonts w:ascii="Arial" w:hAnsi="Arial" w:cs="Arial"/>
              </w:rPr>
              <w:lastRenderedPageBreak/>
              <w:t xml:space="preserve">Qualidade igual ou superior às marcas Philips </w:t>
            </w:r>
            <w:proofErr w:type="spellStart"/>
            <w:r w:rsidRPr="003D50A7">
              <w:rPr>
                <w:rFonts w:ascii="Arial" w:hAnsi="Arial" w:cs="Arial"/>
              </w:rPr>
              <w:t>Avent</w:t>
            </w:r>
            <w:proofErr w:type="spellEnd"/>
            <w:r w:rsidRPr="003D50A7">
              <w:rPr>
                <w:rFonts w:ascii="Arial" w:hAnsi="Arial" w:cs="Arial"/>
              </w:rPr>
              <w:t xml:space="preserve">, NUK e </w:t>
            </w:r>
            <w:proofErr w:type="spellStart"/>
            <w:r w:rsidRPr="003D50A7">
              <w:rPr>
                <w:rFonts w:ascii="Arial" w:hAnsi="Arial" w:cs="Arial"/>
              </w:rPr>
              <w:t>Lillo</w:t>
            </w:r>
            <w:proofErr w:type="spellEnd"/>
            <w:r w:rsidRPr="003D50A7">
              <w:rPr>
                <w:rFonts w:ascii="Arial" w:hAnsi="Arial" w:cs="Arial"/>
              </w:rPr>
              <w:t>.</w:t>
            </w:r>
          </w:p>
        </w:tc>
        <w:tc>
          <w:tcPr>
            <w:tcW w:w="1045" w:type="dxa"/>
            <w:shd w:val="clear" w:color="auto" w:fill="auto"/>
            <w:vAlign w:val="center"/>
          </w:tcPr>
          <w:p w14:paraId="7B66F206" w14:textId="435D9214" w:rsidR="00732E93" w:rsidRPr="003D50A7" w:rsidRDefault="00732E93" w:rsidP="00732E93">
            <w:pPr>
              <w:tabs>
                <w:tab w:val="left" w:pos="2204"/>
              </w:tabs>
              <w:jc w:val="center"/>
              <w:rPr>
                <w:rFonts w:ascii="Arial" w:hAnsi="Arial" w:cs="Arial"/>
                <w:sz w:val="20"/>
                <w:szCs w:val="20"/>
              </w:rPr>
            </w:pPr>
            <w:r w:rsidRPr="003D50A7">
              <w:rPr>
                <w:rFonts w:ascii="Arial" w:hAnsi="Arial" w:cs="Arial"/>
                <w:sz w:val="20"/>
                <w:szCs w:val="20"/>
              </w:rPr>
              <w:lastRenderedPageBreak/>
              <w:t>Kit</w:t>
            </w:r>
          </w:p>
        </w:tc>
        <w:tc>
          <w:tcPr>
            <w:tcW w:w="1088" w:type="dxa"/>
            <w:vAlign w:val="center"/>
          </w:tcPr>
          <w:p w14:paraId="66A599DE" w14:textId="77B9ECC4" w:rsidR="00732E93" w:rsidRPr="003D50A7" w:rsidRDefault="00732E93" w:rsidP="00732E93">
            <w:pPr>
              <w:tabs>
                <w:tab w:val="left" w:pos="2204"/>
              </w:tabs>
              <w:jc w:val="center"/>
              <w:rPr>
                <w:rFonts w:ascii="Arial" w:hAnsi="Arial" w:cs="Arial"/>
                <w:sz w:val="20"/>
                <w:szCs w:val="20"/>
              </w:rPr>
            </w:pPr>
            <w:r w:rsidRPr="003D50A7">
              <w:rPr>
                <w:rFonts w:ascii="Arial" w:hAnsi="Arial" w:cs="Arial"/>
                <w:sz w:val="20"/>
                <w:szCs w:val="20"/>
              </w:rPr>
              <w:t>2.000</w:t>
            </w:r>
          </w:p>
        </w:tc>
      </w:tr>
      <w:tr w:rsidR="00732E93" w:rsidRPr="003D50A7" w14:paraId="5E0CE995" w14:textId="7A0CD50D" w:rsidTr="007E709C">
        <w:tc>
          <w:tcPr>
            <w:tcW w:w="851" w:type="dxa"/>
            <w:gridSpan w:val="2"/>
            <w:shd w:val="clear" w:color="auto" w:fill="auto"/>
            <w:vAlign w:val="center"/>
          </w:tcPr>
          <w:p w14:paraId="6E21070C" w14:textId="75D76A0C" w:rsidR="00732E93" w:rsidRPr="003D50A7" w:rsidRDefault="00732E93" w:rsidP="00732E93">
            <w:pPr>
              <w:tabs>
                <w:tab w:val="left" w:pos="2204"/>
              </w:tabs>
              <w:jc w:val="center"/>
              <w:rPr>
                <w:rFonts w:ascii="Arial" w:hAnsi="Arial" w:cs="Arial"/>
                <w:sz w:val="20"/>
                <w:szCs w:val="20"/>
              </w:rPr>
            </w:pPr>
            <w:r w:rsidRPr="003D50A7">
              <w:rPr>
                <w:rFonts w:ascii="Arial" w:hAnsi="Arial" w:cs="Arial"/>
                <w:sz w:val="20"/>
                <w:szCs w:val="20"/>
              </w:rPr>
              <w:t>15</w:t>
            </w:r>
          </w:p>
        </w:tc>
        <w:tc>
          <w:tcPr>
            <w:tcW w:w="5940" w:type="dxa"/>
            <w:shd w:val="clear" w:color="auto" w:fill="auto"/>
          </w:tcPr>
          <w:p w14:paraId="71A1E0CD" w14:textId="197E3CDB" w:rsidR="00A91840" w:rsidRPr="003D50A7" w:rsidRDefault="00A91840" w:rsidP="00A91840">
            <w:pPr>
              <w:tabs>
                <w:tab w:val="left" w:pos="2204"/>
              </w:tabs>
              <w:jc w:val="both"/>
              <w:rPr>
                <w:rFonts w:ascii="Arial" w:hAnsi="Arial" w:cs="Arial"/>
                <w:sz w:val="20"/>
                <w:szCs w:val="20"/>
              </w:rPr>
            </w:pPr>
            <w:r w:rsidRPr="003D50A7">
              <w:rPr>
                <w:rFonts w:ascii="Arial" w:hAnsi="Arial" w:cs="Arial"/>
                <w:b/>
                <w:bCs/>
                <w:sz w:val="20"/>
                <w:szCs w:val="20"/>
              </w:rPr>
              <w:t>Kit pente e escova para bebê:</w:t>
            </w:r>
            <w:r w:rsidRPr="003D50A7">
              <w:rPr>
                <w:rFonts w:ascii="Arial" w:hAnsi="Arial" w:cs="Arial"/>
                <w:sz w:val="20"/>
                <w:szCs w:val="20"/>
              </w:rPr>
              <w:t xml:space="preserve"> </w:t>
            </w:r>
            <w:r w:rsidRPr="003D50A7">
              <w:rPr>
                <w:rFonts w:ascii="Arial" w:hAnsi="Arial" w:cs="Arial"/>
                <w:i/>
                <w:iCs/>
                <w:sz w:val="20"/>
                <w:szCs w:val="20"/>
                <w:u w:val="single"/>
              </w:rPr>
              <w:t>Composto por</w:t>
            </w:r>
            <w:r w:rsidRPr="003D50A7">
              <w:rPr>
                <w:rFonts w:ascii="Arial" w:hAnsi="Arial" w:cs="Arial"/>
                <w:sz w:val="20"/>
                <w:szCs w:val="20"/>
                <w:u w:val="single"/>
              </w:rPr>
              <w:t xml:space="preserve"> </w:t>
            </w:r>
            <w:r w:rsidRPr="003D50A7">
              <w:rPr>
                <w:rFonts w:ascii="Arial" w:hAnsi="Arial" w:cs="Arial"/>
                <w:i/>
                <w:iCs/>
                <w:sz w:val="20"/>
                <w:szCs w:val="20"/>
                <w:u w:val="single"/>
              </w:rPr>
              <w:t>01 (um) pente e 01 (uma) escova</w:t>
            </w:r>
            <w:r w:rsidRPr="003D50A7">
              <w:rPr>
                <w:rFonts w:ascii="Arial" w:hAnsi="Arial" w:cs="Arial"/>
                <w:sz w:val="20"/>
                <w:szCs w:val="20"/>
              </w:rPr>
              <w:t xml:space="preserve">, confeccionados em material resistente e atóxico, adequados ao uso infantil. Pente com dentes finos e espaçados, sem pontas cortantes e escova com cerdas de </w:t>
            </w:r>
            <w:r w:rsidR="00635402" w:rsidRPr="003D50A7">
              <w:rPr>
                <w:rFonts w:ascii="Arial" w:hAnsi="Arial" w:cs="Arial"/>
                <w:sz w:val="20"/>
                <w:szCs w:val="20"/>
              </w:rPr>
              <w:t>náilon</w:t>
            </w:r>
            <w:r w:rsidRPr="003D50A7">
              <w:rPr>
                <w:rFonts w:ascii="Arial" w:hAnsi="Arial" w:cs="Arial"/>
                <w:sz w:val="20"/>
                <w:szCs w:val="20"/>
              </w:rPr>
              <w:t>, apropriadas para o couro cabeludo sensível do bebê. Cabos com formato anatômico e emborrachado. Dimensões aproximadas: pente entre 12 cm e 15 cm e escova entre 13 cm e 17 cm, de comprimento.</w:t>
            </w:r>
          </w:p>
          <w:p w14:paraId="6A3A117B" w14:textId="77777777" w:rsidR="00A91840" w:rsidRPr="003D50A7" w:rsidRDefault="00A91840" w:rsidP="00A91840">
            <w:pPr>
              <w:tabs>
                <w:tab w:val="left" w:pos="2204"/>
              </w:tabs>
              <w:jc w:val="both"/>
              <w:rPr>
                <w:rFonts w:ascii="Arial" w:hAnsi="Arial" w:cs="Arial"/>
                <w:sz w:val="20"/>
                <w:szCs w:val="20"/>
              </w:rPr>
            </w:pPr>
          </w:p>
          <w:p w14:paraId="7159B94D" w14:textId="77777777" w:rsidR="00C13705" w:rsidRPr="003D50A7" w:rsidRDefault="00C13705" w:rsidP="00C13705">
            <w:pPr>
              <w:tabs>
                <w:tab w:val="left" w:pos="2204"/>
              </w:tabs>
              <w:jc w:val="both"/>
              <w:rPr>
                <w:rFonts w:ascii="Arial" w:hAnsi="Arial" w:cs="Arial"/>
                <w:sz w:val="20"/>
                <w:szCs w:val="20"/>
              </w:rPr>
            </w:pPr>
            <w:r w:rsidRPr="003D50A7">
              <w:rPr>
                <w:rFonts w:ascii="Arial" w:hAnsi="Arial" w:cs="Arial"/>
                <w:sz w:val="20"/>
                <w:szCs w:val="20"/>
              </w:rPr>
              <w:t>Cor: amarelo bebê, com referência ao Pantone 600 C.</w:t>
            </w:r>
          </w:p>
          <w:p w14:paraId="13127C29" w14:textId="77777777" w:rsidR="00A91840" w:rsidRPr="003D50A7" w:rsidRDefault="00A91840" w:rsidP="00A91840">
            <w:pPr>
              <w:tabs>
                <w:tab w:val="left" w:pos="2204"/>
              </w:tabs>
              <w:jc w:val="both"/>
              <w:rPr>
                <w:rFonts w:ascii="Arial" w:hAnsi="Arial" w:cs="Arial"/>
                <w:sz w:val="20"/>
                <w:szCs w:val="20"/>
              </w:rPr>
            </w:pPr>
          </w:p>
          <w:p w14:paraId="0418376C" w14:textId="4731E891" w:rsidR="00732E93" w:rsidRPr="003D50A7" w:rsidRDefault="00A91840" w:rsidP="00A91840">
            <w:pPr>
              <w:tabs>
                <w:tab w:val="left" w:pos="2204"/>
              </w:tabs>
              <w:jc w:val="both"/>
              <w:rPr>
                <w:rFonts w:ascii="Arial" w:hAnsi="Arial" w:cs="Arial"/>
                <w:sz w:val="20"/>
                <w:szCs w:val="20"/>
              </w:rPr>
            </w:pPr>
            <w:r w:rsidRPr="003D50A7">
              <w:rPr>
                <w:rFonts w:ascii="Arial" w:hAnsi="Arial" w:cs="Arial"/>
                <w:sz w:val="20"/>
                <w:szCs w:val="20"/>
              </w:rPr>
              <w:t>Produto fornecido em embalagem individual.</w:t>
            </w:r>
          </w:p>
        </w:tc>
        <w:tc>
          <w:tcPr>
            <w:tcW w:w="1045" w:type="dxa"/>
            <w:shd w:val="clear" w:color="auto" w:fill="auto"/>
            <w:vAlign w:val="center"/>
          </w:tcPr>
          <w:p w14:paraId="3012D89E" w14:textId="6D691022" w:rsidR="00732E93" w:rsidRPr="003D50A7" w:rsidRDefault="00732E93" w:rsidP="00732E93">
            <w:pPr>
              <w:tabs>
                <w:tab w:val="left" w:pos="2204"/>
              </w:tabs>
              <w:jc w:val="center"/>
              <w:rPr>
                <w:rFonts w:ascii="Arial" w:hAnsi="Arial" w:cs="Arial"/>
                <w:sz w:val="20"/>
                <w:szCs w:val="20"/>
              </w:rPr>
            </w:pPr>
            <w:r w:rsidRPr="003D50A7">
              <w:rPr>
                <w:rFonts w:ascii="Arial" w:hAnsi="Arial" w:cs="Arial"/>
                <w:sz w:val="20"/>
                <w:szCs w:val="20"/>
              </w:rPr>
              <w:t>Kit</w:t>
            </w:r>
          </w:p>
        </w:tc>
        <w:tc>
          <w:tcPr>
            <w:tcW w:w="1088" w:type="dxa"/>
            <w:vAlign w:val="center"/>
          </w:tcPr>
          <w:p w14:paraId="59565A25" w14:textId="729CE82D" w:rsidR="00732E93" w:rsidRPr="003D50A7" w:rsidRDefault="00732E93" w:rsidP="00732E93">
            <w:pPr>
              <w:tabs>
                <w:tab w:val="left" w:pos="2204"/>
              </w:tabs>
              <w:jc w:val="center"/>
              <w:rPr>
                <w:rFonts w:ascii="Arial" w:hAnsi="Arial" w:cs="Arial"/>
                <w:sz w:val="20"/>
                <w:szCs w:val="20"/>
              </w:rPr>
            </w:pPr>
            <w:r w:rsidRPr="003D50A7">
              <w:rPr>
                <w:rFonts w:ascii="Arial" w:hAnsi="Arial" w:cs="Arial"/>
                <w:sz w:val="20"/>
                <w:szCs w:val="20"/>
              </w:rPr>
              <w:t>2.000</w:t>
            </w:r>
          </w:p>
        </w:tc>
      </w:tr>
      <w:tr w:rsidR="007E709C" w:rsidRPr="003D50A7" w14:paraId="5635B0EB" w14:textId="77777777" w:rsidTr="007E709C">
        <w:tc>
          <w:tcPr>
            <w:tcW w:w="8924" w:type="dxa"/>
            <w:gridSpan w:val="5"/>
            <w:shd w:val="clear" w:color="auto" w:fill="auto"/>
          </w:tcPr>
          <w:p w14:paraId="24B1DB45" w14:textId="77777777" w:rsidR="007E709C" w:rsidRPr="003D50A7" w:rsidRDefault="007E709C" w:rsidP="00641D91">
            <w:pPr>
              <w:tabs>
                <w:tab w:val="left" w:pos="2204"/>
              </w:tabs>
              <w:jc w:val="center"/>
              <w:rPr>
                <w:rFonts w:ascii="Arial" w:hAnsi="Arial" w:cs="Arial"/>
                <w:b/>
                <w:bCs/>
                <w:sz w:val="20"/>
                <w:szCs w:val="20"/>
              </w:rPr>
            </w:pPr>
          </w:p>
        </w:tc>
      </w:tr>
      <w:tr w:rsidR="00FF75FD" w:rsidRPr="003D50A7" w14:paraId="199615A3" w14:textId="787A38DF" w:rsidTr="0071212B">
        <w:tc>
          <w:tcPr>
            <w:tcW w:w="8924" w:type="dxa"/>
            <w:gridSpan w:val="5"/>
            <w:shd w:val="clear" w:color="auto" w:fill="A9D08E"/>
          </w:tcPr>
          <w:p w14:paraId="03E4BA87" w14:textId="18F12790" w:rsidR="00732E93" w:rsidRPr="003D50A7" w:rsidRDefault="00732E93" w:rsidP="00641D91">
            <w:pPr>
              <w:tabs>
                <w:tab w:val="left" w:pos="2204"/>
              </w:tabs>
              <w:jc w:val="center"/>
              <w:rPr>
                <w:rFonts w:ascii="Arial" w:hAnsi="Arial" w:cs="Arial"/>
                <w:b/>
                <w:bCs/>
                <w:sz w:val="20"/>
                <w:szCs w:val="20"/>
              </w:rPr>
            </w:pPr>
            <w:r w:rsidRPr="003D50A7">
              <w:rPr>
                <w:rFonts w:ascii="Arial" w:hAnsi="Arial" w:cs="Arial"/>
                <w:b/>
                <w:bCs/>
                <w:sz w:val="20"/>
                <w:szCs w:val="20"/>
              </w:rPr>
              <w:t>GRUPO 4</w:t>
            </w:r>
          </w:p>
        </w:tc>
      </w:tr>
      <w:tr w:rsidR="00FF75FD" w:rsidRPr="003D50A7" w14:paraId="2ECE969A" w14:textId="78D475BA" w:rsidTr="007E709C">
        <w:tc>
          <w:tcPr>
            <w:tcW w:w="851" w:type="dxa"/>
            <w:gridSpan w:val="2"/>
            <w:shd w:val="clear" w:color="auto" w:fill="A9D08E"/>
          </w:tcPr>
          <w:p w14:paraId="2DC8C597" w14:textId="77777777" w:rsidR="00732E93" w:rsidRPr="003D50A7" w:rsidRDefault="00732E93" w:rsidP="00641D91">
            <w:pPr>
              <w:tabs>
                <w:tab w:val="left" w:pos="2204"/>
              </w:tabs>
              <w:jc w:val="center"/>
              <w:rPr>
                <w:rFonts w:ascii="Arial" w:hAnsi="Arial" w:cs="Arial"/>
                <w:sz w:val="20"/>
                <w:szCs w:val="20"/>
              </w:rPr>
            </w:pPr>
            <w:r w:rsidRPr="003D50A7">
              <w:rPr>
                <w:rFonts w:ascii="Arial" w:hAnsi="Arial" w:cs="Arial"/>
                <w:sz w:val="20"/>
                <w:szCs w:val="20"/>
              </w:rPr>
              <w:t>Item</w:t>
            </w:r>
          </w:p>
        </w:tc>
        <w:tc>
          <w:tcPr>
            <w:tcW w:w="5940" w:type="dxa"/>
            <w:shd w:val="clear" w:color="auto" w:fill="A9D08E"/>
          </w:tcPr>
          <w:p w14:paraId="0A50EE40" w14:textId="77777777" w:rsidR="00732E93" w:rsidRPr="003D50A7" w:rsidRDefault="00732E93" w:rsidP="00641D91">
            <w:pPr>
              <w:tabs>
                <w:tab w:val="left" w:pos="2204"/>
              </w:tabs>
              <w:jc w:val="center"/>
              <w:rPr>
                <w:rFonts w:ascii="Arial" w:hAnsi="Arial" w:cs="Arial"/>
                <w:sz w:val="20"/>
                <w:szCs w:val="20"/>
              </w:rPr>
            </w:pPr>
            <w:r w:rsidRPr="003D50A7">
              <w:rPr>
                <w:rFonts w:ascii="Arial" w:hAnsi="Arial" w:cs="Arial"/>
                <w:sz w:val="20"/>
                <w:szCs w:val="20"/>
              </w:rPr>
              <w:t>Descrição do Item</w:t>
            </w:r>
          </w:p>
        </w:tc>
        <w:tc>
          <w:tcPr>
            <w:tcW w:w="1045" w:type="dxa"/>
            <w:shd w:val="clear" w:color="auto" w:fill="A9D08E"/>
          </w:tcPr>
          <w:p w14:paraId="5DD0D029" w14:textId="40ABFA29" w:rsidR="00732E93" w:rsidRPr="003D50A7" w:rsidRDefault="00732E93" w:rsidP="00641D91">
            <w:pPr>
              <w:tabs>
                <w:tab w:val="left" w:pos="2204"/>
              </w:tabs>
              <w:jc w:val="center"/>
              <w:rPr>
                <w:rFonts w:ascii="Arial" w:hAnsi="Arial" w:cs="Arial"/>
                <w:sz w:val="20"/>
                <w:szCs w:val="20"/>
              </w:rPr>
            </w:pPr>
            <w:r w:rsidRPr="003D50A7">
              <w:rPr>
                <w:rFonts w:ascii="Arial" w:hAnsi="Arial" w:cs="Arial"/>
                <w:sz w:val="20"/>
                <w:szCs w:val="20"/>
              </w:rPr>
              <w:t>Unid.</w:t>
            </w:r>
          </w:p>
        </w:tc>
        <w:tc>
          <w:tcPr>
            <w:tcW w:w="1088" w:type="dxa"/>
            <w:shd w:val="clear" w:color="auto" w:fill="A9D08E"/>
          </w:tcPr>
          <w:p w14:paraId="09B5529D" w14:textId="51F47D40" w:rsidR="00732E93" w:rsidRPr="003D50A7" w:rsidRDefault="00732E93" w:rsidP="00641D91">
            <w:pPr>
              <w:tabs>
                <w:tab w:val="left" w:pos="2204"/>
              </w:tabs>
              <w:jc w:val="center"/>
              <w:rPr>
                <w:rFonts w:ascii="Arial" w:hAnsi="Arial" w:cs="Arial"/>
                <w:sz w:val="20"/>
                <w:szCs w:val="20"/>
              </w:rPr>
            </w:pPr>
            <w:r w:rsidRPr="003D50A7">
              <w:rPr>
                <w:rFonts w:ascii="Arial" w:hAnsi="Arial" w:cs="Arial"/>
                <w:sz w:val="20"/>
                <w:szCs w:val="20"/>
              </w:rPr>
              <w:t>Quant.</w:t>
            </w:r>
          </w:p>
        </w:tc>
      </w:tr>
      <w:tr w:rsidR="00FF75FD" w:rsidRPr="003D50A7" w14:paraId="7FDCD000" w14:textId="0C2F1633" w:rsidTr="007E709C">
        <w:tc>
          <w:tcPr>
            <w:tcW w:w="851" w:type="dxa"/>
            <w:gridSpan w:val="2"/>
            <w:shd w:val="clear" w:color="auto" w:fill="auto"/>
            <w:vAlign w:val="center"/>
          </w:tcPr>
          <w:p w14:paraId="46746664" w14:textId="7B283FFD" w:rsidR="00732E93" w:rsidRPr="003D50A7" w:rsidRDefault="00732E93" w:rsidP="00732E93">
            <w:pPr>
              <w:tabs>
                <w:tab w:val="left" w:pos="2204"/>
              </w:tabs>
              <w:jc w:val="center"/>
              <w:rPr>
                <w:rFonts w:ascii="Arial" w:hAnsi="Arial" w:cs="Arial"/>
                <w:sz w:val="20"/>
                <w:szCs w:val="20"/>
              </w:rPr>
            </w:pPr>
            <w:r w:rsidRPr="003D50A7">
              <w:rPr>
                <w:rFonts w:ascii="Arial" w:hAnsi="Arial" w:cs="Arial"/>
                <w:sz w:val="20"/>
                <w:szCs w:val="20"/>
              </w:rPr>
              <w:t>16</w:t>
            </w:r>
          </w:p>
        </w:tc>
        <w:tc>
          <w:tcPr>
            <w:tcW w:w="5940" w:type="dxa"/>
            <w:shd w:val="clear" w:color="auto" w:fill="auto"/>
          </w:tcPr>
          <w:p w14:paraId="6F248E2C" w14:textId="7AF1F0A7" w:rsidR="00A91840" w:rsidRPr="003D50A7" w:rsidRDefault="00A91840" w:rsidP="00A91840">
            <w:pPr>
              <w:tabs>
                <w:tab w:val="left" w:pos="2204"/>
              </w:tabs>
              <w:jc w:val="both"/>
              <w:rPr>
                <w:rFonts w:ascii="Arial" w:hAnsi="Arial" w:cs="Arial"/>
                <w:sz w:val="20"/>
                <w:szCs w:val="20"/>
              </w:rPr>
            </w:pPr>
            <w:r w:rsidRPr="003D50A7">
              <w:rPr>
                <w:rFonts w:ascii="Arial" w:hAnsi="Arial" w:cs="Arial"/>
                <w:b/>
                <w:bCs/>
                <w:sz w:val="20"/>
                <w:szCs w:val="20"/>
              </w:rPr>
              <w:t>Pacote de hastes flexíveis infantil</w:t>
            </w:r>
            <w:r w:rsidRPr="003D50A7">
              <w:rPr>
                <w:rFonts w:ascii="Arial" w:hAnsi="Arial" w:cs="Arial"/>
                <w:sz w:val="20"/>
                <w:szCs w:val="20"/>
              </w:rPr>
              <w:t>: Composto por, no mínimo, 50 (cinquenta) unidades, com hastes em plástico atóxico, pontas duplas encorpadas em algodão macio e absorvente.  Livres de qualquer tipo de produto químico</w:t>
            </w:r>
          </w:p>
          <w:p w14:paraId="686F0DE4" w14:textId="77777777" w:rsidR="00A91840" w:rsidRPr="003D50A7" w:rsidRDefault="00A91840" w:rsidP="00A91840">
            <w:pPr>
              <w:tabs>
                <w:tab w:val="left" w:pos="2204"/>
              </w:tabs>
              <w:jc w:val="both"/>
              <w:rPr>
                <w:rFonts w:ascii="Arial" w:hAnsi="Arial" w:cs="Arial"/>
                <w:sz w:val="20"/>
                <w:szCs w:val="20"/>
              </w:rPr>
            </w:pPr>
          </w:p>
          <w:p w14:paraId="35CB191D" w14:textId="77777777" w:rsidR="00732E93" w:rsidRPr="003D50A7" w:rsidRDefault="00A91840" w:rsidP="00A91840">
            <w:pPr>
              <w:tabs>
                <w:tab w:val="left" w:pos="2204"/>
              </w:tabs>
              <w:jc w:val="both"/>
              <w:rPr>
                <w:rFonts w:ascii="Arial" w:hAnsi="Arial" w:cs="Arial"/>
                <w:sz w:val="20"/>
                <w:szCs w:val="20"/>
              </w:rPr>
            </w:pPr>
            <w:r w:rsidRPr="003D50A7">
              <w:rPr>
                <w:rFonts w:ascii="Arial" w:hAnsi="Arial" w:cs="Arial"/>
                <w:sz w:val="20"/>
                <w:szCs w:val="20"/>
              </w:rPr>
              <w:t>Embalagem contendo identificação do produto, nome do fabricante, instruções de uso em língua portuguesa</w:t>
            </w:r>
            <w:r w:rsidR="003D50A7" w:rsidRPr="003D50A7">
              <w:rPr>
                <w:rFonts w:ascii="Arial" w:hAnsi="Arial" w:cs="Arial"/>
                <w:sz w:val="20"/>
                <w:szCs w:val="20"/>
              </w:rPr>
              <w:t>.</w:t>
            </w:r>
          </w:p>
          <w:p w14:paraId="4FE35FE1" w14:textId="77777777" w:rsidR="003D50A7" w:rsidRPr="003D50A7" w:rsidRDefault="003D50A7" w:rsidP="00A91840">
            <w:pPr>
              <w:tabs>
                <w:tab w:val="left" w:pos="2204"/>
              </w:tabs>
              <w:jc w:val="both"/>
              <w:rPr>
                <w:rFonts w:ascii="Arial" w:hAnsi="Arial" w:cs="Arial"/>
                <w:sz w:val="20"/>
                <w:szCs w:val="20"/>
              </w:rPr>
            </w:pPr>
          </w:p>
          <w:p w14:paraId="7A88D900" w14:textId="60E20E95" w:rsidR="003D50A7" w:rsidRPr="003D50A7" w:rsidRDefault="003D50A7" w:rsidP="00A91840">
            <w:pPr>
              <w:tabs>
                <w:tab w:val="left" w:pos="2204"/>
              </w:tabs>
              <w:jc w:val="both"/>
              <w:rPr>
                <w:rFonts w:ascii="Arial" w:hAnsi="Arial" w:cs="Arial"/>
                <w:sz w:val="20"/>
                <w:szCs w:val="20"/>
              </w:rPr>
            </w:pPr>
            <w:r w:rsidRPr="003D50A7">
              <w:rPr>
                <w:rFonts w:ascii="Arial" w:hAnsi="Arial" w:cs="Arial"/>
              </w:rPr>
              <w:t xml:space="preserve">Qualidade igual ou superior às marcas </w:t>
            </w:r>
            <w:proofErr w:type="spellStart"/>
            <w:r w:rsidRPr="003D50A7">
              <w:rPr>
                <w:rFonts w:ascii="Arial" w:hAnsi="Arial" w:cs="Arial"/>
              </w:rPr>
              <w:t>Huggies</w:t>
            </w:r>
            <w:proofErr w:type="spellEnd"/>
            <w:r w:rsidRPr="003D50A7">
              <w:rPr>
                <w:rFonts w:ascii="Arial" w:hAnsi="Arial" w:cs="Arial"/>
              </w:rPr>
              <w:t xml:space="preserve">, Pampers e </w:t>
            </w:r>
            <w:proofErr w:type="spellStart"/>
            <w:r w:rsidRPr="003D50A7">
              <w:rPr>
                <w:rFonts w:ascii="Arial" w:hAnsi="Arial" w:cs="Arial"/>
              </w:rPr>
              <w:t>Johnson’s</w:t>
            </w:r>
            <w:proofErr w:type="spellEnd"/>
            <w:r w:rsidRPr="003D50A7">
              <w:rPr>
                <w:rFonts w:ascii="Arial" w:hAnsi="Arial" w:cs="Arial"/>
              </w:rPr>
              <w:t xml:space="preserve"> Baby.</w:t>
            </w:r>
          </w:p>
        </w:tc>
        <w:tc>
          <w:tcPr>
            <w:tcW w:w="1045" w:type="dxa"/>
            <w:shd w:val="clear" w:color="auto" w:fill="auto"/>
            <w:vAlign w:val="center"/>
          </w:tcPr>
          <w:p w14:paraId="6EF9CA8F" w14:textId="2347F0ED" w:rsidR="00732E93" w:rsidRPr="003D50A7" w:rsidRDefault="00732E93" w:rsidP="00732E93">
            <w:pPr>
              <w:tabs>
                <w:tab w:val="left" w:pos="2204"/>
              </w:tabs>
              <w:jc w:val="center"/>
              <w:rPr>
                <w:rFonts w:ascii="Arial" w:hAnsi="Arial" w:cs="Arial"/>
                <w:sz w:val="20"/>
                <w:szCs w:val="20"/>
              </w:rPr>
            </w:pPr>
            <w:r w:rsidRPr="003D50A7">
              <w:rPr>
                <w:rFonts w:ascii="Arial" w:hAnsi="Arial" w:cs="Arial"/>
                <w:sz w:val="20"/>
                <w:szCs w:val="20"/>
              </w:rPr>
              <w:t>Pacote</w:t>
            </w:r>
          </w:p>
        </w:tc>
        <w:tc>
          <w:tcPr>
            <w:tcW w:w="1088" w:type="dxa"/>
            <w:vAlign w:val="center"/>
          </w:tcPr>
          <w:p w14:paraId="057348BF" w14:textId="0428BC52" w:rsidR="00732E93" w:rsidRPr="003D50A7" w:rsidRDefault="00732E93" w:rsidP="00732E93">
            <w:pPr>
              <w:tabs>
                <w:tab w:val="left" w:pos="2204"/>
              </w:tabs>
              <w:jc w:val="center"/>
              <w:rPr>
                <w:rFonts w:ascii="Arial" w:hAnsi="Arial" w:cs="Arial"/>
                <w:sz w:val="20"/>
                <w:szCs w:val="20"/>
              </w:rPr>
            </w:pPr>
            <w:r w:rsidRPr="003D50A7">
              <w:rPr>
                <w:rFonts w:ascii="Arial" w:hAnsi="Arial" w:cs="Arial"/>
                <w:sz w:val="20"/>
                <w:szCs w:val="20"/>
              </w:rPr>
              <w:t>2.000</w:t>
            </w:r>
          </w:p>
        </w:tc>
      </w:tr>
      <w:tr w:rsidR="00FF75FD" w:rsidRPr="003D50A7" w14:paraId="000AFAE6" w14:textId="32BA6CED" w:rsidTr="007E709C">
        <w:tc>
          <w:tcPr>
            <w:tcW w:w="851" w:type="dxa"/>
            <w:gridSpan w:val="2"/>
            <w:shd w:val="clear" w:color="auto" w:fill="auto"/>
            <w:vAlign w:val="center"/>
          </w:tcPr>
          <w:p w14:paraId="55247A2C" w14:textId="73ADF732" w:rsidR="00732E93" w:rsidRPr="003D50A7" w:rsidRDefault="00732E93" w:rsidP="00732E93">
            <w:pPr>
              <w:tabs>
                <w:tab w:val="left" w:pos="2204"/>
              </w:tabs>
              <w:jc w:val="center"/>
              <w:rPr>
                <w:rFonts w:ascii="Arial" w:hAnsi="Arial" w:cs="Arial"/>
                <w:sz w:val="20"/>
                <w:szCs w:val="20"/>
              </w:rPr>
            </w:pPr>
            <w:r w:rsidRPr="003D50A7">
              <w:rPr>
                <w:rFonts w:ascii="Arial" w:hAnsi="Arial" w:cs="Arial"/>
                <w:sz w:val="20"/>
                <w:szCs w:val="20"/>
              </w:rPr>
              <w:t>17</w:t>
            </w:r>
          </w:p>
        </w:tc>
        <w:tc>
          <w:tcPr>
            <w:tcW w:w="5940" w:type="dxa"/>
            <w:shd w:val="clear" w:color="auto" w:fill="auto"/>
          </w:tcPr>
          <w:p w14:paraId="61716711" w14:textId="32415BF0" w:rsidR="00E362A9" w:rsidRPr="003D50A7" w:rsidRDefault="00E362A9" w:rsidP="00E362A9">
            <w:pPr>
              <w:tabs>
                <w:tab w:val="left" w:pos="2204"/>
              </w:tabs>
              <w:jc w:val="both"/>
              <w:rPr>
                <w:rFonts w:ascii="Arial" w:hAnsi="Arial" w:cs="Arial"/>
                <w:sz w:val="20"/>
                <w:szCs w:val="20"/>
              </w:rPr>
            </w:pPr>
            <w:r w:rsidRPr="003D50A7">
              <w:rPr>
                <w:rFonts w:ascii="Arial" w:hAnsi="Arial" w:cs="Arial"/>
                <w:b/>
                <w:bCs/>
                <w:sz w:val="20"/>
                <w:szCs w:val="20"/>
              </w:rPr>
              <w:t>Pacote de lenços umedecidos:</w:t>
            </w:r>
            <w:r w:rsidRPr="003D50A7">
              <w:rPr>
                <w:rFonts w:ascii="Arial" w:hAnsi="Arial" w:cs="Arial"/>
                <w:sz w:val="20"/>
                <w:szCs w:val="20"/>
              </w:rPr>
              <w:t xml:space="preserve"> Pacote com no mínimo de 50 (cinquenta) unidades, em tecido não tecido (spunlace), resistente e adequado para recém-nascido. Composição: 99% água purificada, sem álcool, sem fragrância e sem parabenos. Embalagem tipo flow pack com tampa flip-top. Dermatologicamente testado.</w:t>
            </w:r>
          </w:p>
          <w:p w14:paraId="568BE0D3" w14:textId="77777777" w:rsidR="00E362A9" w:rsidRPr="003D50A7" w:rsidRDefault="00E362A9" w:rsidP="00E362A9">
            <w:pPr>
              <w:tabs>
                <w:tab w:val="left" w:pos="2204"/>
              </w:tabs>
              <w:jc w:val="both"/>
              <w:rPr>
                <w:rFonts w:ascii="Arial" w:hAnsi="Arial" w:cs="Arial"/>
                <w:sz w:val="20"/>
                <w:szCs w:val="20"/>
              </w:rPr>
            </w:pPr>
          </w:p>
          <w:p w14:paraId="19EF7FB3" w14:textId="77777777" w:rsidR="00DA4B87" w:rsidRPr="003D50A7" w:rsidRDefault="00E362A9" w:rsidP="00E362A9">
            <w:pPr>
              <w:tabs>
                <w:tab w:val="left" w:pos="2204"/>
              </w:tabs>
              <w:jc w:val="both"/>
              <w:rPr>
                <w:rFonts w:ascii="Arial" w:hAnsi="Arial" w:cs="Arial"/>
                <w:sz w:val="20"/>
                <w:szCs w:val="20"/>
              </w:rPr>
            </w:pPr>
            <w:r w:rsidRPr="003D50A7">
              <w:rPr>
                <w:rFonts w:ascii="Arial" w:hAnsi="Arial" w:cs="Arial"/>
                <w:sz w:val="20"/>
                <w:szCs w:val="20"/>
              </w:rPr>
              <w:t>Produto com identificação do fabricante, data de fabricação, prazo de validade e instruções de uso em língua portuguesa.</w:t>
            </w:r>
          </w:p>
          <w:p w14:paraId="49665AE9" w14:textId="77777777" w:rsidR="003D50A7" w:rsidRPr="003D50A7" w:rsidRDefault="003D50A7" w:rsidP="00E362A9">
            <w:pPr>
              <w:tabs>
                <w:tab w:val="left" w:pos="2204"/>
              </w:tabs>
              <w:jc w:val="both"/>
              <w:rPr>
                <w:rFonts w:ascii="Arial" w:hAnsi="Arial" w:cs="Arial"/>
                <w:sz w:val="20"/>
                <w:szCs w:val="20"/>
              </w:rPr>
            </w:pPr>
          </w:p>
          <w:p w14:paraId="736FD2A8" w14:textId="78FCDF12" w:rsidR="003D50A7" w:rsidRPr="003D50A7" w:rsidRDefault="003D50A7" w:rsidP="00E362A9">
            <w:pPr>
              <w:tabs>
                <w:tab w:val="left" w:pos="2204"/>
              </w:tabs>
              <w:jc w:val="both"/>
              <w:rPr>
                <w:rFonts w:ascii="Arial" w:hAnsi="Arial" w:cs="Arial"/>
                <w:sz w:val="20"/>
                <w:szCs w:val="20"/>
              </w:rPr>
            </w:pPr>
            <w:r w:rsidRPr="003D50A7">
              <w:rPr>
                <w:rFonts w:ascii="Arial" w:hAnsi="Arial" w:cs="Arial"/>
              </w:rPr>
              <w:t xml:space="preserve">Qualidade igual ou superior às marcas </w:t>
            </w:r>
            <w:proofErr w:type="spellStart"/>
            <w:r w:rsidRPr="003D50A7">
              <w:rPr>
                <w:rFonts w:ascii="Arial" w:hAnsi="Arial" w:cs="Arial"/>
              </w:rPr>
              <w:t>Huggies</w:t>
            </w:r>
            <w:proofErr w:type="spellEnd"/>
            <w:r w:rsidRPr="003D50A7">
              <w:rPr>
                <w:rFonts w:ascii="Arial" w:hAnsi="Arial" w:cs="Arial"/>
              </w:rPr>
              <w:t xml:space="preserve">, Pampers e </w:t>
            </w:r>
            <w:proofErr w:type="spellStart"/>
            <w:r w:rsidRPr="003D50A7">
              <w:rPr>
                <w:rFonts w:ascii="Arial" w:hAnsi="Arial" w:cs="Arial"/>
              </w:rPr>
              <w:t>Johnson’s</w:t>
            </w:r>
            <w:proofErr w:type="spellEnd"/>
            <w:r w:rsidRPr="003D50A7">
              <w:rPr>
                <w:rFonts w:ascii="Arial" w:hAnsi="Arial" w:cs="Arial"/>
              </w:rPr>
              <w:t xml:space="preserve"> Baby.</w:t>
            </w:r>
          </w:p>
        </w:tc>
        <w:tc>
          <w:tcPr>
            <w:tcW w:w="1045" w:type="dxa"/>
            <w:shd w:val="clear" w:color="auto" w:fill="auto"/>
            <w:vAlign w:val="center"/>
          </w:tcPr>
          <w:p w14:paraId="23F16DB8" w14:textId="70DE93A1" w:rsidR="00732E93" w:rsidRPr="003D50A7" w:rsidRDefault="00732E93" w:rsidP="00732E93">
            <w:pPr>
              <w:tabs>
                <w:tab w:val="left" w:pos="2204"/>
              </w:tabs>
              <w:jc w:val="center"/>
              <w:rPr>
                <w:rFonts w:ascii="Arial" w:hAnsi="Arial" w:cs="Arial"/>
                <w:sz w:val="20"/>
                <w:szCs w:val="20"/>
              </w:rPr>
            </w:pPr>
            <w:r w:rsidRPr="003D50A7">
              <w:rPr>
                <w:rFonts w:ascii="Arial" w:hAnsi="Arial" w:cs="Arial"/>
                <w:sz w:val="20"/>
                <w:szCs w:val="20"/>
              </w:rPr>
              <w:t>Pacote</w:t>
            </w:r>
          </w:p>
        </w:tc>
        <w:tc>
          <w:tcPr>
            <w:tcW w:w="1088" w:type="dxa"/>
            <w:vAlign w:val="center"/>
          </w:tcPr>
          <w:p w14:paraId="34F19A03" w14:textId="25D2884B" w:rsidR="00732E93" w:rsidRPr="003D50A7" w:rsidRDefault="00732E93" w:rsidP="00732E93">
            <w:pPr>
              <w:tabs>
                <w:tab w:val="left" w:pos="2204"/>
              </w:tabs>
              <w:jc w:val="center"/>
              <w:rPr>
                <w:rFonts w:ascii="Arial" w:hAnsi="Arial" w:cs="Arial"/>
                <w:sz w:val="20"/>
                <w:szCs w:val="20"/>
              </w:rPr>
            </w:pPr>
            <w:r w:rsidRPr="003D50A7">
              <w:rPr>
                <w:rFonts w:ascii="Arial" w:hAnsi="Arial" w:cs="Arial"/>
                <w:sz w:val="20"/>
                <w:szCs w:val="20"/>
              </w:rPr>
              <w:t>2.000</w:t>
            </w:r>
          </w:p>
        </w:tc>
      </w:tr>
      <w:tr w:rsidR="00FF75FD" w:rsidRPr="003D50A7" w14:paraId="558F5EE5" w14:textId="33AE3DBB" w:rsidTr="007E709C">
        <w:tc>
          <w:tcPr>
            <w:tcW w:w="851" w:type="dxa"/>
            <w:gridSpan w:val="2"/>
            <w:shd w:val="clear" w:color="auto" w:fill="auto"/>
            <w:vAlign w:val="center"/>
          </w:tcPr>
          <w:p w14:paraId="4047EEDF" w14:textId="068C0FD6" w:rsidR="00732E93" w:rsidRPr="003D50A7" w:rsidRDefault="00732E93" w:rsidP="00732E93">
            <w:pPr>
              <w:tabs>
                <w:tab w:val="left" w:pos="2204"/>
              </w:tabs>
              <w:jc w:val="center"/>
              <w:rPr>
                <w:rFonts w:ascii="Arial" w:hAnsi="Arial" w:cs="Arial"/>
                <w:sz w:val="20"/>
                <w:szCs w:val="20"/>
              </w:rPr>
            </w:pPr>
            <w:r w:rsidRPr="003D50A7">
              <w:rPr>
                <w:rFonts w:ascii="Arial" w:hAnsi="Arial" w:cs="Arial"/>
                <w:sz w:val="20"/>
                <w:szCs w:val="20"/>
              </w:rPr>
              <w:t>18</w:t>
            </w:r>
          </w:p>
        </w:tc>
        <w:tc>
          <w:tcPr>
            <w:tcW w:w="5940" w:type="dxa"/>
            <w:shd w:val="clear" w:color="auto" w:fill="auto"/>
          </w:tcPr>
          <w:p w14:paraId="1CAC7F06" w14:textId="78C84D3D" w:rsidR="00E362A9" w:rsidRPr="003D50A7" w:rsidRDefault="00E362A9" w:rsidP="00E362A9">
            <w:pPr>
              <w:tabs>
                <w:tab w:val="left" w:pos="2204"/>
              </w:tabs>
              <w:jc w:val="both"/>
              <w:rPr>
                <w:rFonts w:ascii="Arial" w:hAnsi="Arial" w:cs="Arial"/>
                <w:sz w:val="20"/>
                <w:szCs w:val="20"/>
              </w:rPr>
            </w:pPr>
            <w:r w:rsidRPr="003D50A7">
              <w:rPr>
                <w:rFonts w:ascii="Arial" w:hAnsi="Arial" w:cs="Arial"/>
                <w:b/>
                <w:bCs/>
                <w:sz w:val="20"/>
                <w:szCs w:val="20"/>
              </w:rPr>
              <w:t>Termômetro corporal digital:</w:t>
            </w:r>
            <w:r w:rsidRPr="003D50A7">
              <w:rPr>
                <w:rFonts w:ascii="Arial" w:hAnsi="Arial" w:cs="Arial"/>
                <w:sz w:val="20"/>
                <w:szCs w:val="20"/>
              </w:rPr>
              <w:t xml:space="preserve"> Termômetro clínico digital com ponta flexível, indicado para medição de temperatura corporal em recém-nascidos e adultos. Faixa de medição entre 32°C e 43°C, com precisão adequada para uso clínico, com medição rápida. Com visor de leitura, resistente a umidade ou respingos. Alimentação por pilha tipo botão ou equivalente, inclusa. Acompanha estojo ou capa protetora.</w:t>
            </w:r>
          </w:p>
          <w:p w14:paraId="2091CC8B" w14:textId="77777777" w:rsidR="00E362A9" w:rsidRPr="003D50A7" w:rsidRDefault="00E362A9" w:rsidP="00E362A9">
            <w:pPr>
              <w:tabs>
                <w:tab w:val="left" w:pos="2204"/>
              </w:tabs>
              <w:jc w:val="both"/>
              <w:rPr>
                <w:rFonts w:ascii="Arial" w:hAnsi="Arial" w:cs="Arial"/>
                <w:sz w:val="20"/>
                <w:szCs w:val="20"/>
              </w:rPr>
            </w:pPr>
          </w:p>
          <w:p w14:paraId="0182A05B" w14:textId="77777777" w:rsidR="00732E93" w:rsidRPr="003D50A7" w:rsidRDefault="00E362A9" w:rsidP="00E362A9">
            <w:pPr>
              <w:tabs>
                <w:tab w:val="left" w:pos="2204"/>
              </w:tabs>
              <w:jc w:val="both"/>
              <w:rPr>
                <w:rFonts w:ascii="Arial" w:hAnsi="Arial" w:cs="Arial"/>
                <w:sz w:val="20"/>
                <w:szCs w:val="20"/>
              </w:rPr>
            </w:pPr>
            <w:r w:rsidRPr="003D50A7">
              <w:rPr>
                <w:rFonts w:ascii="Arial" w:hAnsi="Arial" w:cs="Arial"/>
                <w:sz w:val="20"/>
                <w:szCs w:val="20"/>
              </w:rPr>
              <w:t>Produto livre de mercúrio, com registro</w:t>
            </w:r>
            <w:r w:rsidR="00F4242E" w:rsidRPr="003D50A7">
              <w:rPr>
                <w:rFonts w:ascii="Arial" w:hAnsi="Arial" w:cs="Arial"/>
                <w:sz w:val="20"/>
                <w:szCs w:val="20"/>
              </w:rPr>
              <w:t xml:space="preserve"> </w:t>
            </w:r>
            <w:r w:rsidRPr="003D50A7">
              <w:rPr>
                <w:rFonts w:ascii="Arial" w:hAnsi="Arial" w:cs="Arial"/>
                <w:sz w:val="20"/>
                <w:szCs w:val="20"/>
              </w:rPr>
              <w:t xml:space="preserve">na ANVISA e em conformidade com normas do INMETRO.  Fornecido com </w:t>
            </w:r>
            <w:r w:rsidRPr="003D50A7">
              <w:rPr>
                <w:rFonts w:ascii="Arial" w:hAnsi="Arial" w:cs="Arial"/>
                <w:sz w:val="20"/>
                <w:szCs w:val="20"/>
              </w:rPr>
              <w:lastRenderedPageBreak/>
              <w:t>instruções em língua portuguesa e demais informações obrigatórias do fabricante conforme legislação vigente.</w:t>
            </w:r>
          </w:p>
          <w:p w14:paraId="5A34EDD1" w14:textId="77777777" w:rsidR="003D50A7" w:rsidRPr="003D50A7" w:rsidRDefault="003D50A7" w:rsidP="00E362A9">
            <w:pPr>
              <w:tabs>
                <w:tab w:val="left" w:pos="2204"/>
              </w:tabs>
              <w:jc w:val="both"/>
              <w:rPr>
                <w:rFonts w:ascii="Arial" w:hAnsi="Arial" w:cs="Arial"/>
                <w:sz w:val="20"/>
                <w:szCs w:val="20"/>
              </w:rPr>
            </w:pPr>
          </w:p>
          <w:p w14:paraId="22A3A606" w14:textId="5FDD0466" w:rsidR="003D50A7" w:rsidRPr="003D50A7" w:rsidRDefault="003D50A7" w:rsidP="00E362A9">
            <w:pPr>
              <w:tabs>
                <w:tab w:val="left" w:pos="2204"/>
              </w:tabs>
              <w:jc w:val="both"/>
              <w:rPr>
                <w:rFonts w:ascii="Arial" w:hAnsi="Arial" w:cs="Arial"/>
                <w:sz w:val="20"/>
                <w:szCs w:val="20"/>
              </w:rPr>
            </w:pPr>
            <w:r w:rsidRPr="003D50A7">
              <w:rPr>
                <w:rFonts w:ascii="Arial" w:hAnsi="Arial" w:cs="Arial"/>
              </w:rPr>
              <w:t xml:space="preserve">Qualidade igual ou superior às marcas G-Tech, </w:t>
            </w:r>
            <w:proofErr w:type="spellStart"/>
            <w:r w:rsidRPr="003D50A7">
              <w:rPr>
                <w:rFonts w:ascii="Arial" w:hAnsi="Arial" w:cs="Arial"/>
              </w:rPr>
              <w:t>Incoterm</w:t>
            </w:r>
            <w:proofErr w:type="spellEnd"/>
            <w:r w:rsidRPr="003D50A7">
              <w:rPr>
                <w:rFonts w:ascii="Arial" w:hAnsi="Arial" w:cs="Arial"/>
              </w:rPr>
              <w:t xml:space="preserve"> e </w:t>
            </w:r>
            <w:proofErr w:type="spellStart"/>
            <w:r w:rsidRPr="003D50A7">
              <w:rPr>
                <w:rFonts w:ascii="Arial" w:hAnsi="Arial" w:cs="Arial"/>
              </w:rPr>
              <w:t>Omron</w:t>
            </w:r>
            <w:proofErr w:type="spellEnd"/>
            <w:r w:rsidRPr="003D50A7">
              <w:rPr>
                <w:rFonts w:ascii="Arial" w:hAnsi="Arial" w:cs="Arial"/>
              </w:rPr>
              <w:t>.</w:t>
            </w:r>
          </w:p>
        </w:tc>
        <w:tc>
          <w:tcPr>
            <w:tcW w:w="1045" w:type="dxa"/>
            <w:shd w:val="clear" w:color="auto" w:fill="auto"/>
            <w:vAlign w:val="center"/>
          </w:tcPr>
          <w:p w14:paraId="7B250074" w14:textId="54C0585B" w:rsidR="00732E93" w:rsidRPr="003D50A7" w:rsidRDefault="00732E93" w:rsidP="00732E93">
            <w:pPr>
              <w:tabs>
                <w:tab w:val="left" w:pos="2204"/>
              </w:tabs>
              <w:jc w:val="center"/>
              <w:rPr>
                <w:rFonts w:ascii="Arial" w:hAnsi="Arial" w:cs="Arial"/>
                <w:sz w:val="20"/>
                <w:szCs w:val="20"/>
              </w:rPr>
            </w:pPr>
            <w:r w:rsidRPr="003D50A7">
              <w:rPr>
                <w:rFonts w:ascii="Arial" w:hAnsi="Arial" w:cs="Arial"/>
                <w:sz w:val="20"/>
                <w:szCs w:val="20"/>
              </w:rPr>
              <w:lastRenderedPageBreak/>
              <w:t>Peça</w:t>
            </w:r>
          </w:p>
        </w:tc>
        <w:tc>
          <w:tcPr>
            <w:tcW w:w="1088" w:type="dxa"/>
            <w:vAlign w:val="center"/>
          </w:tcPr>
          <w:p w14:paraId="3E830434" w14:textId="3C9ECBA2" w:rsidR="00732E93" w:rsidRPr="003D50A7" w:rsidRDefault="00732E93" w:rsidP="00732E93">
            <w:pPr>
              <w:tabs>
                <w:tab w:val="left" w:pos="2204"/>
              </w:tabs>
              <w:jc w:val="center"/>
              <w:rPr>
                <w:rFonts w:ascii="Arial" w:hAnsi="Arial" w:cs="Arial"/>
                <w:sz w:val="20"/>
                <w:szCs w:val="20"/>
              </w:rPr>
            </w:pPr>
            <w:r w:rsidRPr="003D50A7">
              <w:rPr>
                <w:rFonts w:ascii="Arial" w:hAnsi="Arial" w:cs="Arial"/>
                <w:sz w:val="20"/>
                <w:szCs w:val="20"/>
              </w:rPr>
              <w:t>2.000</w:t>
            </w:r>
          </w:p>
        </w:tc>
      </w:tr>
      <w:tr w:rsidR="00732E93" w:rsidRPr="003D50A7" w14:paraId="345A9DC6" w14:textId="43450D7E" w:rsidTr="007E709C">
        <w:tc>
          <w:tcPr>
            <w:tcW w:w="851" w:type="dxa"/>
            <w:gridSpan w:val="2"/>
            <w:shd w:val="clear" w:color="auto" w:fill="auto"/>
            <w:vAlign w:val="center"/>
          </w:tcPr>
          <w:p w14:paraId="783861A9" w14:textId="5A5F9C80" w:rsidR="00732E93" w:rsidRPr="003D50A7" w:rsidRDefault="00732E93" w:rsidP="00732E93">
            <w:pPr>
              <w:tabs>
                <w:tab w:val="left" w:pos="2204"/>
              </w:tabs>
              <w:jc w:val="center"/>
              <w:rPr>
                <w:rFonts w:ascii="Arial" w:hAnsi="Arial" w:cs="Arial"/>
                <w:sz w:val="20"/>
                <w:szCs w:val="20"/>
              </w:rPr>
            </w:pPr>
            <w:r w:rsidRPr="003D50A7">
              <w:rPr>
                <w:rFonts w:ascii="Arial" w:hAnsi="Arial" w:cs="Arial"/>
                <w:sz w:val="20"/>
                <w:szCs w:val="20"/>
              </w:rPr>
              <w:t>19</w:t>
            </w:r>
          </w:p>
        </w:tc>
        <w:tc>
          <w:tcPr>
            <w:tcW w:w="5940" w:type="dxa"/>
            <w:shd w:val="clear" w:color="auto" w:fill="auto"/>
          </w:tcPr>
          <w:p w14:paraId="0BF8C9E0" w14:textId="2758E44C" w:rsidR="00E362A9" w:rsidRPr="003D50A7" w:rsidRDefault="00E362A9" w:rsidP="00E362A9">
            <w:pPr>
              <w:tabs>
                <w:tab w:val="left" w:pos="2204"/>
              </w:tabs>
              <w:jc w:val="both"/>
              <w:rPr>
                <w:rFonts w:ascii="Arial" w:hAnsi="Arial" w:cs="Arial"/>
                <w:sz w:val="20"/>
                <w:szCs w:val="20"/>
              </w:rPr>
            </w:pPr>
            <w:r w:rsidRPr="003D50A7">
              <w:rPr>
                <w:rFonts w:ascii="Arial" w:hAnsi="Arial" w:cs="Arial"/>
                <w:b/>
                <w:bCs/>
                <w:sz w:val="20"/>
                <w:szCs w:val="20"/>
              </w:rPr>
              <w:t>Kit de creme preventivo de assaduras:</w:t>
            </w:r>
            <w:r w:rsidRPr="003D50A7">
              <w:rPr>
                <w:rFonts w:ascii="Arial" w:hAnsi="Arial" w:cs="Arial"/>
                <w:sz w:val="20"/>
                <w:szCs w:val="20"/>
              </w:rPr>
              <w:t xml:space="preserve"> Composto por </w:t>
            </w:r>
            <w:r w:rsidRPr="003D50A7">
              <w:rPr>
                <w:rFonts w:ascii="Arial" w:hAnsi="Arial" w:cs="Arial"/>
                <w:i/>
                <w:iCs/>
                <w:sz w:val="20"/>
                <w:szCs w:val="20"/>
                <w:u w:val="single"/>
              </w:rPr>
              <w:t>02 (duas) bisnagas</w:t>
            </w:r>
            <w:r w:rsidRPr="003D50A7">
              <w:rPr>
                <w:rFonts w:ascii="Arial" w:hAnsi="Arial" w:cs="Arial"/>
                <w:sz w:val="20"/>
                <w:szCs w:val="20"/>
              </w:rPr>
              <w:t xml:space="preserve"> de creme dermatológico para prevenção e tratamento de assaduras, com ação protetora e reparadora, textura homogênea e não oleosa, contendo óxido de zinco na composição.</w:t>
            </w:r>
          </w:p>
          <w:p w14:paraId="626542E2" w14:textId="77777777" w:rsidR="00E362A9" w:rsidRPr="003D50A7" w:rsidRDefault="00E362A9" w:rsidP="00E362A9">
            <w:pPr>
              <w:tabs>
                <w:tab w:val="left" w:pos="2204"/>
              </w:tabs>
              <w:jc w:val="both"/>
              <w:rPr>
                <w:rFonts w:ascii="Arial" w:hAnsi="Arial" w:cs="Arial"/>
                <w:sz w:val="20"/>
                <w:szCs w:val="20"/>
              </w:rPr>
            </w:pPr>
          </w:p>
          <w:p w14:paraId="61C3C4E3" w14:textId="77777777" w:rsidR="00E362A9" w:rsidRPr="003D50A7" w:rsidRDefault="00E362A9" w:rsidP="00E362A9">
            <w:pPr>
              <w:tabs>
                <w:tab w:val="left" w:pos="2204"/>
              </w:tabs>
              <w:jc w:val="both"/>
              <w:rPr>
                <w:rFonts w:ascii="Arial" w:hAnsi="Arial" w:cs="Arial"/>
                <w:sz w:val="20"/>
                <w:szCs w:val="20"/>
              </w:rPr>
            </w:pPr>
            <w:r w:rsidRPr="003D50A7">
              <w:rPr>
                <w:rFonts w:ascii="Arial" w:hAnsi="Arial" w:cs="Arial"/>
                <w:sz w:val="20"/>
                <w:szCs w:val="20"/>
              </w:rPr>
              <w:t>Conteúdo: entre 50 g e 100 g por unidade.</w:t>
            </w:r>
          </w:p>
          <w:p w14:paraId="2E651F7E" w14:textId="77777777" w:rsidR="00E362A9" w:rsidRPr="003D50A7" w:rsidRDefault="00E362A9" w:rsidP="00E362A9">
            <w:pPr>
              <w:tabs>
                <w:tab w:val="left" w:pos="2204"/>
              </w:tabs>
              <w:jc w:val="both"/>
              <w:rPr>
                <w:rFonts w:ascii="Arial" w:hAnsi="Arial" w:cs="Arial"/>
                <w:sz w:val="20"/>
                <w:szCs w:val="20"/>
              </w:rPr>
            </w:pPr>
          </w:p>
          <w:p w14:paraId="260794DF" w14:textId="023F7ACE" w:rsidR="003D50A7" w:rsidRPr="003D50A7" w:rsidRDefault="00E362A9" w:rsidP="00E362A9">
            <w:pPr>
              <w:tabs>
                <w:tab w:val="left" w:pos="2204"/>
              </w:tabs>
              <w:jc w:val="both"/>
              <w:rPr>
                <w:rFonts w:ascii="Arial" w:hAnsi="Arial" w:cs="Arial"/>
                <w:sz w:val="20"/>
                <w:szCs w:val="20"/>
              </w:rPr>
            </w:pPr>
            <w:r w:rsidRPr="003D50A7">
              <w:rPr>
                <w:rFonts w:ascii="Arial" w:hAnsi="Arial" w:cs="Arial"/>
                <w:sz w:val="20"/>
                <w:szCs w:val="20"/>
              </w:rPr>
              <w:t>Embalagem: individual, com identificação do produto, fabricante, data de fabricação, validade e registro</w:t>
            </w:r>
            <w:r w:rsidR="00F4242E" w:rsidRPr="003D50A7">
              <w:rPr>
                <w:rFonts w:ascii="Arial" w:hAnsi="Arial" w:cs="Arial"/>
                <w:sz w:val="20"/>
                <w:szCs w:val="20"/>
              </w:rPr>
              <w:t xml:space="preserve"> </w:t>
            </w:r>
            <w:r w:rsidRPr="003D50A7">
              <w:rPr>
                <w:rFonts w:ascii="Arial" w:hAnsi="Arial" w:cs="Arial"/>
                <w:sz w:val="20"/>
                <w:szCs w:val="20"/>
              </w:rPr>
              <w:t>na ANVISA.</w:t>
            </w:r>
          </w:p>
        </w:tc>
        <w:tc>
          <w:tcPr>
            <w:tcW w:w="1045" w:type="dxa"/>
            <w:shd w:val="clear" w:color="auto" w:fill="auto"/>
            <w:vAlign w:val="center"/>
          </w:tcPr>
          <w:p w14:paraId="0BE6E7E3" w14:textId="571A5AA6" w:rsidR="00732E93" w:rsidRPr="003D50A7" w:rsidRDefault="00732E93" w:rsidP="00732E93">
            <w:pPr>
              <w:tabs>
                <w:tab w:val="left" w:pos="2204"/>
              </w:tabs>
              <w:jc w:val="center"/>
              <w:rPr>
                <w:rFonts w:ascii="Arial" w:hAnsi="Arial" w:cs="Arial"/>
                <w:sz w:val="20"/>
                <w:szCs w:val="20"/>
              </w:rPr>
            </w:pPr>
            <w:r w:rsidRPr="003D50A7">
              <w:rPr>
                <w:rFonts w:ascii="Arial" w:hAnsi="Arial" w:cs="Arial"/>
                <w:sz w:val="20"/>
                <w:szCs w:val="20"/>
              </w:rPr>
              <w:t>Kit</w:t>
            </w:r>
          </w:p>
        </w:tc>
        <w:tc>
          <w:tcPr>
            <w:tcW w:w="1088" w:type="dxa"/>
            <w:vAlign w:val="center"/>
          </w:tcPr>
          <w:p w14:paraId="4B236301" w14:textId="2A3B0A3D" w:rsidR="00732E93" w:rsidRPr="003D50A7" w:rsidRDefault="00732E93" w:rsidP="00732E93">
            <w:pPr>
              <w:tabs>
                <w:tab w:val="left" w:pos="2204"/>
              </w:tabs>
              <w:jc w:val="center"/>
              <w:rPr>
                <w:rFonts w:ascii="Arial" w:hAnsi="Arial" w:cs="Arial"/>
                <w:sz w:val="20"/>
                <w:szCs w:val="20"/>
              </w:rPr>
            </w:pPr>
            <w:r w:rsidRPr="003D50A7">
              <w:rPr>
                <w:rFonts w:ascii="Arial" w:hAnsi="Arial" w:cs="Arial"/>
                <w:sz w:val="20"/>
                <w:szCs w:val="20"/>
              </w:rPr>
              <w:t>2.000</w:t>
            </w:r>
          </w:p>
        </w:tc>
      </w:tr>
    </w:tbl>
    <w:p w14:paraId="7A8721C6" w14:textId="5D36E2C1" w:rsidR="00B63D9B" w:rsidRPr="003D50A7" w:rsidRDefault="008126EE"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t>Os bens do objeto desta contratação são caracterizados como comuns, conforme justificativa constante do Estudo Técnico Preliminar.</w:t>
      </w:r>
    </w:p>
    <w:p w14:paraId="63E6E23D" w14:textId="77777777" w:rsidR="00B63D9B" w:rsidRPr="003D50A7" w:rsidRDefault="00B63D9B" w:rsidP="00B63D9B">
      <w:pPr>
        <w:pStyle w:val="PargrafodaLista"/>
        <w:tabs>
          <w:tab w:val="left" w:pos="142"/>
          <w:tab w:val="left" w:pos="567"/>
        </w:tabs>
        <w:suppressAutoHyphens/>
        <w:spacing w:before="240" w:after="240"/>
        <w:ind w:left="567"/>
        <w:jc w:val="both"/>
        <w:rPr>
          <w:rFonts w:ascii="Arial" w:hAnsi="Arial" w:cs="Arial"/>
        </w:rPr>
      </w:pPr>
    </w:p>
    <w:p w14:paraId="468B50C9" w14:textId="4D01879A" w:rsidR="00B63D9B" w:rsidRPr="003D50A7" w:rsidRDefault="008126EE"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lang w:eastAsia="ar-SA"/>
        </w:rPr>
        <w:t xml:space="preserve">O objeto desta contratação não </w:t>
      </w:r>
      <w:r w:rsidRPr="003D50A7">
        <w:rPr>
          <w:rFonts w:ascii="Arial" w:hAnsi="Arial" w:cs="Arial"/>
        </w:rPr>
        <w:t>como sendo de bem de luxo, conforme Decreto Municipal nº 2.724, de 10 de janeiro de 2024.</w:t>
      </w:r>
    </w:p>
    <w:p w14:paraId="69A6FB38" w14:textId="77777777" w:rsidR="00B63D9B" w:rsidRPr="003D50A7" w:rsidRDefault="00B63D9B" w:rsidP="00B63D9B">
      <w:pPr>
        <w:pStyle w:val="PargrafodaLista"/>
        <w:rPr>
          <w:rFonts w:ascii="Arial" w:hAnsi="Arial" w:cs="Arial"/>
        </w:rPr>
      </w:pPr>
    </w:p>
    <w:p w14:paraId="364598C8" w14:textId="3F12BDA0" w:rsidR="00B63D9B" w:rsidRPr="003D50A7" w:rsidRDefault="00A96619"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t>O prazo de vigência da contratação é de 12 (doze) meses contados da celebração do instrumento contratual.</w:t>
      </w:r>
    </w:p>
    <w:p w14:paraId="2702FBBC" w14:textId="77777777" w:rsidR="00B63D9B" w:rsidRPr="003D50A7" w:rsidRDefault="00B63D9B" w:rsidP="00B63D9B">
      <w:pPr>
        <w:pStyle w:val="PargrafodaLista"/>
        <w:rPr>
          <w:rFonts w:ascii="Arial" w:hAnsi="Arial" w:cs="Arial"/>
        </w:rPr>
      </w:pPr>
    </w:p>
    <w:p w14:paraId="49FF44F1" w14:textId="0F582C8C" w:rsidR="00B63D9B" w:rsidRPr="003D50A7" w:rsidRDefault="00A96619"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rPr>
      </w:pPr>
      <w:bookmarkStart w:id="2" w:name="_Hlk199927019"/>
      <w:r w:rsidRPr="003D50A7">
        <w:rPr>
          <w:rFonts w:ascii="Arial" w:hAnsi="Arial" w:cs="Arial"/>
        </w:rPr>
        <w:t>O prazo de vigência do contrato poderá ser prorrogado ou alterado nos termos da Lei Federal n° 14.133/2021 e suas alterações.</w:t>
      </w:r>
      <w:bookmarkEnd w:id="2"/>
    </w:p>
    <w:p w14:paraId="6104A5FE" w14:textId="77777777" w:rsidR="00B63D9B" w:rsidRPr="003D50A7" w:rsidRDefault="00B63D9B" w:rsidP="00B63D9B">
      <w:pPr>
        <w:pStyle w:val="PargrafodaLista"/>
        <w:rPr>
          <w:rFonts w:ascii="Arial" w:hAnsi="Arial" w:cs="Arial"/>
        </w:rPr>
      </w:pPr>
    </w:p>
    <w:p w14:paraId="0B23030F" w14:textId="58B76986" w:rsidR="00B63D9B" w:rsidRPr="003D50A7" w:rsidRDefault="00A96619"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t>O contrato oferece maior detalhamento das regras que serão aplicadas em relação à vigência da contratação.</w:t>
      </w:r>
    </w:p>
    <w:p w14:paraId="5938FF10" w14:textId="77777777" w:rsidR="00B63D9B" w:rsidRPr="003D50A7" w:rsidRDefault="00B63D9B" w:rsidP="00B63D9B">
      <w:pPr>
        <w:pStyle w:val="PargrafodaLista"/>
        <w:rPr>
          <w:rFonts w:ascii="Arial" w:hAnsi="Arial" w:cs="Arial"/>
        </w:rPr>
      </w:pPr>
    </w:p>
    <w:p w14:paraId="73A6F21C" w14:textId="05DF9C77" w:rsidR="006E0D6F" w:rsidRPr="003D50A7" w:rsidRDefault="006E0D6F" w:rsidP="006E0D6F">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t>O fornecimento dos bens desta contratação dar-se-ão de forma contínua.</w:t>
      </w:r>
    </w:p>
    <w:p w14:paraId="66A32058" w14:textId="77777777" w:rsidR="006E0D6F" w:rsidRPr="003D50A7" w:rsidRDefault="006E0D6F" w:rsidP="006E0D6F">
      <w:pPr>
        <w:pStyle w:val="PargrafodaLista"/>
        <w:rPr>
          <w:rFonts w:ascii="Arial" w:hAnsi="Arial" w:cs="Arial"/>
        </w:rPr>
      </w:pPr>
    </w:p>
    <w:p w14:paraId="320B0BF6" w14:textId="1A7E2039" w:rsidR="00B3215C" w:rsidRPr="003D50A7" w:rsidRDefault="004337C4" w:rsidP="006E0D6F">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t>Os itens adquiridos serão guardados e armazenados no almoxarifado da Secretaria Municipal de Desenvolvimento Social em condições adequadas de modo que não permitam a deterioração do material.</w:t>
      </w:r>
    </w:p>
    <w:p w14:paraId="08AACDDA" w14:textId="22D5FFC5" w:rsidR="008126EE" w:rsidRPr="003D50A7" w:rsidRDefault="004337C4" w:rsidP="000D5CB6">
      <w:pPr>
        <w:pStyle w:val="Ttulo1"/>
        <w:keepLines w:val="0"/>
        <w:numPr>
          <w:ilvl w:val="0"/>
          <w:numId w:val="8"/>
        </w:numPr>
        <w:pBdr>
          <w:bottom w:val="single" w:sz="4" w:space="1" w:color="auto"/>
        </w:pBdr>
        <w:spacing w:after="240" w:line="100" w:lineRule="atLeast"/>
        <w:ind w:left="0" w:firstLine="0"/>
        <w:rPr>
          <w:rFonts w:ascii="Arial" w:eastAsia="Times New Roman" w:hAnsi="Arial" w:cs="Arial"/>
          <w:b/>
          <w:bCs/>
          <w:color w:val="auto"/>
          <w:sz w:val="22"/>
          <w:szCs w:val="22"/>
        </w:rPr>
      </w:pPr>
      <w:r w:rsidRPr="003D50A7">
        <w:rPr>
          <w:rFonts w:ascii="Arial" w:hAnsi="Arial" w:cs="Arial"/>
          <w:b/>
          <w:bCs/>
          <w:color w:val="auto"/>
          <w:sz w:val="20"/>
          <w:szCs w:val="20"/>
          <w:lang w:eastAsia="ar-SA"/>
        </w:rPr>
        <w:t xml:space="preserve"> </w:t>
      </w:r>
      <w:r w:rsidR="00A96619" w:rsidRPr="003D50A7">
        <w:rPr>
          <w:rFonts w:ascii="Arial" w:eastAsia="Times New Roman" w:hAnsi="Arial" w:cs="Arial"/>
          <w:b/>
          <w:bCs/>
          <w:color w:val="auto"/>
          <w:sz w:val="22"/>
          <w:szCs w:val="22"/>
        </w:rPr>
        <w:t>FUNDAMENTAÇÃO E DESCRIÇÃO DA NECESSIDADE DA CONTRATAÇÃO</w:t>
      </w:r>
    </w:p>
    <w:p w14:paraId="3D9425F6" w14:textId="02DE6E08" w:rsidR="00B63D9B" w:rsidRPr="003D50A7" w:rsidRDefault="004422B6"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t>A futura contratação em tela está prevista no Plano de Contratações Anual (PCA) deste ente Municipal, seguindo, dessa forma, alinhado com os instrumentos de planejamento da Administração Municipal, conforme preleciona o inciso II do § 1º do art. 18 da Lei 14.133/21.</w:t>
      </w:r>
    </w:p>
    <w:p w14:paraId="2A2FDEA2" w14:textId="77777777" w:rsidR="00935F4B" w:rsidRPr="003D50A7" w:rsidRDefault="00935F4B" w:rsidP="00935F4B">
      <w:pPr>
        <w:pStyle w:val="PargrafodaLista"/>
        <w:tabs>
          <w:tab w:val="left" w:pos="142"/>
          <w:tab w:val="left" w:pos="567"/>
        </w:tabs>
        <w:suppressAutoHyphens/>
        <w:spacing w:before="240" w:after="240"/>
        <w:ind w:left="567"/>
        <w:jc w:val="both"/>
        <w:rPr>
          <w:rFonts w:ascii="Arial" w:hAnsi="Arial" w:cs="Arial"/>
        </w:rPr>
      </w:pPr>
    </w:p>
    <w:p w14:paraId="0281D83A" w14:textId="342299E1" w:rsidR="00935F4B" w:rsidRPr="003D50A7" w:rsidRDefault="00935F4B"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t>A Secretaria Municipal de Desenvolvimento Social pretende realizar a contratação para eventual e futura aquisição de kits de enxoval para bebês destinados às gestantes atendidas pelos CRAS e vinculadas ao Projeto Carinho de Mãe, em consonância com as ações de fortalecimento da proteção social básica no município.</w:t>
      </w:r>
    </w:p>
    <w:p w14:paraId="2E7613B2" w14:textId="77777777" w:rsidR="00935F4B" w:rsidRPr="003D50A7" w:rsidRDefault="00935F4B" w:rsidP="00935F4B">
      <w:pPr>
        <w:pStyle w:val="PargrafodaLista"/>
        <w:tabs>
          <w:tab w:val="left" w:pos="142"/>
          <w:tab w:val="left" w:pos="567"/>
        </w:tabs>
        <w:suppressAutoHyphens/>
        <w:spacing w:before="240" w:after="240"/>
        <w:ind w:left="567"/>
        <w:jc w:val="both"/>
        <w:rPr>
          <w:rFonts w:ascii="Arial" w:hAnsi="Arial" w:cs="Arial"/>
        </w:rPr>
      </w:pPr>
    </w:p>
    <w:p w14:paraId="7509E27B" w14:textId="7FE2023C" w:rsidR="00935F4B" w:rsidRPr="003D50A7" w:rsidRDefault="001F6F00"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t>No mesmo contexto, destaca</w:t>
      </w:r>
      <w:r w:rsidR="00935F4B" w:rsidRPr="003D50A7">
        <w:rPr>
          <w:rFonts w:ascii="Arial" w:hAnsi="Arial" w:cs="Arial"/>
        </w:rPr>
        <w:t>-se, ainda, o Projeto Abrigo de Mãe, iniciativa da Secretaria Municipal de Desenvolvimento Social voltada ao acolhimento provisório de gestantes e puérperas em situação de vulnerabilidade social, risco pessoal ou desamparo. O projeto oferece abrigo, acompanhamento técnico e suporte integral durante o período gestacional e pós-parto, assegurando proteção, cuidado e condições dignas para a maternidade, em alinhamento com as diretrizes do Sistema Único de Assistência Social (SUAS) e da Política Nacional para Mulheres.</w:t>
      </w:r>
    </w:p>
    <w:p w14:paraId="05A905AD" w14:textId="77777777" w:rsidR="00930747" w:rsidRPr="003D50A7" w:rsidRDefault="00930747" w:rsidP="00930747">
      <w:pPr>
        <w:pStyle w:val="PargrafodaLista"/>
        <w:tabs>
          <w:tab w:val="left" w:pos="142"/>
          <w:tab w:val="left" w:pos="567"/>
        </w:tabs>
        <w:suppressAutoHyphens/>
        <w:spacing w:before="240" w:after="240"/>
        <w:ind w:left="567"/>
        <w:jc w:val="both"/>
        <w:rPr>
          <w:rFonts w:ascii="Arial" w:hAnsi="Arial" w:cs="Arial"/>
        </w:rPr>
      </w:pPr>
    </w:p>
    <w:p w14:paraId="1A568114" w14:textId="172CF28E" w:rsidR="00A73361" w:rsidRPr="003D50A7" w:rsidRDefault="006A5EAD"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t>Urge destacar que o CRAS (Centro de Referência de Assistência Social) é uma unidade pública que funciona como porta de entrada para a rede de proteção social básica, atendendo famílias, crianças, adolescentes e outros grupos em situação de vulnerabilidade. O atendimento é realizado de forma integral, visando disponibilizar serviços, benefícios e itens básicos para a assistência a indivíduos independentes e/ou com diversos graus de dependência, com fragilidade ou perda de vínculos afetivos, que não dispõem de condições para permanecer ou se manter adequadamente com suas famílias</w:t>
      </w:r>
      <w:r w:rsidR="004422B6" w:rsidRPr="003D50A7">
        <w:rPr>
          <w:rFonts w:ascii="Arial" w:hAnsi="Arial" w:cs="Arial"/>
        </w:rPr>
        <w:t>.</w:t>
      </w:r>
    </w:p>
    <w:p w14:paraId="0F0F5696" w14:textId="77777777" w:rsidR="00A73361" w:rsidRPr="003D50A7" w:rsidRDefault="00A73361" w:rsidP="00A73361">
      <w:pPr>
        <w:pStyle w:val="PargrafodaLista"/>
        <w:tabs>
          <w:tab w:val="left" w:pos="142"/>
          <w:tab w:val="left" w:pos="567"/>
        </w:tabs>
        <w:suppressAutoHyphens/>
        <w:spacing w:before="240" w:after="240"/>
        <w:ind w:left="567"/>
        <w:jc w:val="both"/>
        <w:rPr>
          <w:rFonts w:ascii="Arial" w:hAnsi="Arial" w:cs="Arial"/>
        </w:rPr>
      </w:pPr>
    </w:p>
    <w:p w14:paraId="25CC61C9" w14:textId="384C8503" w:rsidR="00A73361" w:rsidRPr="003D50A7" w:rsidRDefault="006A5EAD" w:rsidP="000D5CB6">
      <w:pPr>
        <w:pStyle w:val="PargrafodaLista"/>
        <w:numPr>
          <w:ilvl w:val="1"/>
          <w:numId w:val="8"/>
        </w:numPr>
        <w:tabs>
          <w:tab w:val="left" w:pos="142"/>
          <w:tab w:val="left" w:pos="567"/>
        </w:tabs>
        <w:suppressAutoHyphens/>
        <w:spacing w:before="240" w:after="240"/>
        <w:ind w:left="567" w:hanging="425"/>
        <w:jc w:val="both"/>
        <w:rPr>
          <w:rFonts w:ascii="Arial" w:eastAsia="SimSun" w:hAnsi="Arial" w:cs="Arial"/>
          <w:kern w:val="3"/>
          <w:sz w:val="20"/>
          <w:szCs w:val="20"/>
          <w:lang w:eastAsia="zh-CN" w:bidi="hi-IN"/>
        </w:rPr>
      </w:pPr>
      <w:r w:rsidRPr="003D50A7">
        <w:rPr>
          <w:rFonts w:ascii="Arial" w:hAnsi="Arial" w:cs="Arial"/>
        </w:rPr>
        <w:t>O município de Saquarema dispõe de 6 CRAS, localizados nos bairros de Jaconé, Sampaio Corrêa, Rio de Areia, Raia, Bonsucesso e Porto da Roça, unidades estratégicas que garantem o acesso descentralizado da população aos serviços de proteção social básica. Os Centros de Referência de Assistência Social (CRAS) têm por objetivo atender em regime de proteção social básica famílias, crianças, adolescentes e outros grupos em situação de risco ou violações de direitos, buscando preservar os vínculos familiares, fortalecer a convivência comunitária, inserir em programas de transferência de renda e serviços socioassistenciais quando esgotados os recursos de manutenção na família de origem, realizar atendimento personalizado em pequenos grupos ou individualmente, garantir a participação em atividades que visem a socialização, o desenvolvimento de habilidades e a integração na vida da comunidade local, dentre outros</w:t>
      </w:r>
      <w:r w:rsidR="00930747" w:rsidRPr="003D50A7">
        <w:rPr>
          <w:rFonts w:ascii="Arial" w:hAnsi="Arial" w:cs="Arial"/>
        </w:rPr>
        <w:t>.</w:t>
      </w:r>
    </w:p>
    <w:p w14:paraId="0682EE6D" w14:textId="77777777" w:rsidR="00165A51" w:rsidRPr="003D50A7" w:rsidRDefault="00165A51" w:rsidP="00165A51">
      <w:pPr>
        <w:pStyle w:val="PargrafodaLista"/>
        <w:rPr>
          <w:rFonts w:ascii="Arial" w:eastAsia="SimSun" w:hAnsi="Arial" w:cs="Arial"/>
          <w:kern w:val="3"/>
          <w:sz w:val="20"/>
          <w:szCs w:val="20"/>
          <w:lang w:eastAsia="zh-CN" w:bidi="hi-IN"/>
        </w:rPr>
      </w:pPr>
    </w:p>
    <w:p w14:paraId="2C48F8F1" w14:textId="18044323" w:rsidR="00165A51" w:rsidRPr="003D50A7" w:rsidRDefault="006A5EAD" w:rsidP="00B66420">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t xml:space="preserve">A aquisição dos kits de enxoval para bebês visa garantir o pleno funcionamento das atividades de proteção social básica nos CRAS de Saquarema e o fortalecimento das ações do Projeto Carinho de Mãe, assegurando a distribuição contínua e adequada de itens essenciais às gestantes em situação de vulnerabilidade social. O enxoval é parte </w:t>
      </w:r>
      <w:r w:rsidRPr="003D50A7">
        <w:rPr>
          <w:rFonts w:ascii="Arial" w:hAnsi="Arial" w:cs="Arial"/>
        </w:rPr>
        <w:lastRenderedPageBreak/>
        <w:t>essencial do acolhimento e da promoção da saúde e bem-estar da gestante e do recém-nascido, configurando-se como item indispensável para o cumprimento das políticas públicas de assistência social e proteção integral à maternidade, à infância e à primeira infância</w:t>
      </w:r>
      <w:r w:rsidR="00B66420" w:rsidRPr="003D50A7">
        <w:rPr>
          <w:rFonts w:ascii="Arial" w:hAnsi="Arial" w:cs="Arial"/>
        </w:rPr>
        <w:t>.</w:t>
      </w:r>
    </w:p>
    <w:p w14:paraId="128A54F0" w14:textId="77777777" w:rsidR="00165A51" w:rsidRPr="003D50A7" w:rsidRDefault="00165A51" w:rsidP="00165A51">
      <w:pPr>
        <w:pStyle w:val="PargrafodaLista"/>
        <w:rPr>
          <w:rFonts w:ascii="Arial" w:hAnsi="Arial" w:cs="Arial"/>
        </w:rPr>
      </w:pPr>
    </w:p>
    <w:p w14:paraId="0B3D5325" w14:textId="6AB6D01A" w:rsidR="00935F4B" w:rsidRPr="003D50A7" w:rsidRDefault="006A5EAD" w:rsidP="001F6F00">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t>Ressalta-se que a aquisição dos kits de enxoval para bebês por meio de Sistema de Registro de Preços proporciona maior transparência, competitividade e agilidade no atendimento das necessidades das gestantes atendidas pelos CRAS de Saquarema e vinculadas ao Projeto Carinho de Mãe, evitando descontinuidade na distribuição de itens essenciais e garantindo a regularidade dos serviços de proteção social básica prestados à população vulnerável</w:t>
      </w:r>
      <w:r w:rsidR="00B66420" w:rsidRPr="003D50A7">
        <w:rPr>
          <w:rFonts w:ascii="Arial" w:hAnsi="Arial" w:cs="Arial"/>
        </w:rPr>
        <w:t>.</w:t>
      </w:r>
    </w:p>
    <w:p w14:paraId="071351FF" w14:textId="77777777" w:rsidR="00935F4B" w:rsidRPr="003D50A7" w:rsidRDefault="00935F4B" w:rsidP="00935F4B">
      <w:pPr>
        <w:pStyle w:val="PargrafodaLista"/>
        <w:tabs>
          <w:tab w:val="left" w:pos="142"/>
          <w:tab w:val="left" w:pos="567"/>
        </w:tabs>
        <w:suppressAutoHyphens/>
        <w:spacing w:before="240" w:after="240"/>
        <w:ind w:left="567"/>
        <w:jc w:val="both"/>
        <w:rPr>
          <w:rFonts w:ascii="Arial" w:hAnsi="Arial" w:cs="Arial"/>
        </w:rPr>
      </w:pPr>
    </w:p>
    <w:p w14:paraId="0F4D3D7C" w14:textId="3BD62B88" w:rsidR="00E51FB2" w:rsidRPr="003D50A7" w:rsidRDefault="000A28FC" w:rsidP="00E51FB2">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t>Ressalta-se que a aquisição dos kits de enxoval para bebês por meio de Sistema de Registro de Preços proporciona maior transparência, competitividade e agilidade no atendimento das necessidades das gestantes atendidas pelos CRAS de Saquarema, evitando descontinuidade na distribuição de itens essenciais e garantindo a regularidade dos serviços de proteção social básica prestados à população vulnerável.</w:t>
      </w:r>
    </w:p>
    <w:p w14:paraId="3AB8E054" w14:textId="77777777" w:rsidR="00E51FB2" w:rsidRPr="003D50A7" w:rsidRDefault="00E51FB2" w:rsidP="00E51FB2">
      <w:pPr>
        <w:pStyle w:val="PargrafodaLista"/>
        <w:tabs>
          <w:tab w:val="left" w:pos="142"/>
          <w:tab w:val="left" w:pos="567"/>
        </w:tabs>
        <w:suppressAutoHyphens/>
        <w:spacing w:before="240" w:after="240"/>
        <w:ind w:left="567"/>
        <w:jc w:val="both"/>
        <w:rPr>
          <w:rFonts w:ascii="Arial" w:hAnsi="Arial" w:cs="Arial"/>
        </w:rPr>
      </w:pPr>
    </w:p>
    <w:p w14:paraId="748D0D1C" w14:textId="7241F519" w:rsidR="00E51FB2" w:rsidRPr="003D50A7" w:rsidRDefault="000A28FC" w:rsidP="00E51FB2">
      <w:pPr>
        <w:pStyle w:val="PargrafodaLista"/>
        <w:numPr>
          <w:ilvl w:val="1"/>
          <w:numId w:val="8"/>
        </w:numPr>
        <w:tabs>
          <w:tab w:val="left" w:pos="142"/>
          <w:tab w:val="left" w:pos="567"/>
        </w:tabs>
        <w:suppressAutoHyphens/>
        <w:spacing w:before="240" w:after="240"/>
        <w:ind w:left="567" w:hanging="425"/>
        <w:jc w:val="both"/>
        <w:rPr>
          <w:rFonts w:ascii="Arial" w:hAnsi="Arial" w:cs="Arial"/>
          <w:b/>
          <w:bCs/>
        </w:rPr>
      </w:pPr>
      <w:r w:rsidRPr="003D50A7">
        <w:rPr>
          <w:rFonts w:ascii="Arial" w:hAnsi="Arial" w:cs="Arial"/>
        </w:rPr>
        <w:t xml:space="preserve">O Sistema de Registro de Preços apresenta-se como medida vantajosa para a Administração Pública, pois assegura economicidade ao permitir a contratação pelo menor preço </w:t>
      </w:r>
      <w:r w:rsidR="00836B76" w:rsidRPr="003D50A7">
        <w:rPr>
          <w:rFonts w:ascii="Arial" w:hAnsi="Arial" w:cs="Arial"/>
        </w:rPr>
        <w:t>por grupo</w:t>
      </w:r>
      <w:r w:rsidR="008B5FA6" w:rsidRPr="003D50A7">
        <w:rPr>
          <w:rFonts w:ascii="Arial" w:hAnsi="Arial" w:cs="Arial"/>
        </w:rPr>
        <w:t xml:space="preserve"> </w:t>
      </w:r>
      <w:r w:rsidRPr="003D50A7">
        <w:rPr>
          <w:rFonts w:ascii="Arial" w:hAnsi="Arial" w:cs="Arial"/>
        </w:rPr>
        <w:t>registrado, com possibilidade de adesão conforme a demanda real; garante a qualidade dos produtos por meio da exigência de especificações técnicas padronizadas e da escolha de fornecedores previamente qualificados; fortalece o comércio local ao priorizar fornecedores regionais, estimulando o desenvolvimento econômico de Saquarema; proporciona celeridade e flexibilidade no fornecimento, com contratações conforme necessidade e sem estoque excessivo; e promove transparência e eficiência administrativa, ao adequar a aquisição às demandas dos seis CRAS (Jaconé, Sampaio Corrêa, Rio de Areia, Raia, Bonsucesso e Porto da Roça) e à rotina de atendimento às gestantes.</w:t>
      </w:r>
    </w:p>
    <w:p w14:paraId="5E25D88F" w14:textId="77777777" w:rsidR="00E51FB2" w:rsidRPr="003D50A7" w:rsidRDefault="00E51FB2" w:rsidP="00E51FB2">
      <w:pPr>
        <w:pStyle w:val="PargrafodaLista"/>
        <w:rPr>
          <w:rFonts w:ascii="Arial" w:hAnsi="Arial" w:cs="Arial"/>
          <w:b/>
          <w:bCs/>
        </w:rPr>
      </w:pPr>
    </w:p>
    <w:p w14:paraId="5D5D81BA" w14:textId="454AD96A" w:rsidR="00E51FB2" w:rsidRPr="003D50A7" w:rsidRDefault="000A28FC" w:rsidP="00E51FB2">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t>Assim, a aquisição dos kits de enxoval para bebês por meio de Sistema de Registro de Preços mostra-se indispensável e plenamente justificada, por se tratar de medida essencial à promoção da dignidade, saúde e bem-estar das gestantes e recém-nascidos em situação de vulnerabilidade, além de representar uma solução eficiente, transparente e vantajosa sob o ponto de vista administrativo, social e econômico</w:t>
      </w:r>
      <w:r w:rsidR="00E51FB2" w:rsidRPr="003D50A7">
        <w:rPr>
          <w:rFonts w:ascii="Arial" w:hAnsi="Arial" w:cs="Arial"/>
        </w:rPr>
        <w:t>.</w:t>
      </w:r>
    </w:p>
    <w:p w14:paraId="08C850BC" w14:textId="77777777" w:rsidR="00E51FB2" w:rsidRPr="003D50A7" w:rsidRDefault="00E51FB2" w:rsidP="00E51FB2">
      <w:pPr>
        <w:pStyle w:val="PargrafodaLista"/>
        <w:tabs>
          <w:tab w:val="left" w:pos="142"/>
          <w:tab w:val="left" w:pos="567"/>
        </w:tabs>
        <w:suppressAutoHyphens/>
        <w:spacing w:before="240" w:after="240"/>
        <w:ind w:left="567"/>
        <w:jc w:val="both"/>
        <w:rPr>
          <w:rFonts w:ascii="Arial" w:hAnsi="Arial" w:cs="Arial"/>
        </w:rPr>
      </w:pPr>
    </w:p>
    <w:p w14:paraId="1DAA7084" w14:textId="459F799E" w:rsidR="00F66D52" w:rsidRPr="003D50A7" w:rsidRDefault="006804BA" w:rsidP="000D5CB6">
      <w:pPr>
        <w:pStyle w:val="Ttulo1"/>
        <w:keepLines w:val="0"/>
        <w:numPr>
          <w:ilvl w:val="0"/>
          <w:numId w:val="8"/>
        </w:numPr>
        <w:pBdr>
          <w:bottom w:val="single" w:sz="4" w:space="1" w:color="auto"/>
        </w:pBdr>
        <w:spacing w:after="240" w:line="100" w:lineRule="atLeast"/>
        <w:ind w:left="0" w:firstLine="0"/>
        <w:rPr>
          <w:rFonts w:ascii="Arial" w:hAnsi="Arial" w:cs="Arial"/>
          <w:b/>
          <w:bCs/>
          <w:color w:val="auto"/>
          <w:sz w:val="22"/>
          <w:szCs w:val="22"/>
        </w:rPr>
      </w:pPr>
      <w:r w:rsidRPr="003D50A7">
        <w:rPr>
          <w:rFonts w:ascii="Arial" w:hAnsi="Arial" w:cs="Arial"/>
          <w:b/>
          <w:bCs/>
          <w:color w:val="auto"/>
          <w:sz w:val="22"/>
          <w:szCs w:val="22"/>
          <w:lang w:eastAsia="ar-SA"/>
        </w:rPr>
        <w:lastRenderedPageBreak/>
        <w:t xml:space="preserve">DESCRIÇÃO DA SOLUÇÃO COMO UM TODO </w:t>
      </w:r>
      <w:r w:rsidR="00BF2794" w:rsidRPr="003D50A7">
        <w:rPr>
          <w:rFonts w:ascii="Arial" w:hAnsi="Arial" w:cs="Arial"/>
          <w:b/>
          <w:bCs/>
          <w:color w:val="auto"/>
          <w:sz w:val="22"/>
          <w:szCs w:val="22"/>
          <w:lang w:eastAsia="ar-SA"/>
        </w:rPr>
        <w:t>CONSIDERANDO O CICLO DE VIDA DO OBJETO E ESPECIFICAÇÃO DO PRODUTO</w:t>
      </w:r>
    </w:p>
    <w:p w14:paraId="16468FB6" w14:textId="6EA72C8E" w:rsidR="0040637F" w:rsidRPr="003D50A7" w:rsidRDefault="009E5F7B" w:rsidP="004B2332">
      <w:pPr>
        <w:pStyle w:val="PargrafodaLista"/>
        <w:numPr>
          <w:ilvl w:val="1"/>
          <w:numId w:val="8"/>
        </w:numPr>
        <w:tabs>
          <w:tab w:val="left" w:pos="284"/>
        </w:tabs>
        <w:suppressAutoHyphens/>
        <w:spacing w:before="120" w:after="120" w:line="240" w:lineRule="auto"/>
        <w:ind w:left="709"/>
        <w:jc w:val="both"/>
        <w:rPr>
          <w:rFonts w:ascii="Arial" w:hAnsi="Arial" w:cs="Arial"/>
        </w:rPr>
      </w:pPr>
      <w:r w:rsidRPr="003D50A7">
        <w:rPr>
          <w:rFonts w:ascii="Arial" w:hAnsi="Arial" w:cs="Arial"/>
        </w:rPr>
        <w:t>A solução a ser adotada consiste na aquisição de kits de enxoval bebê por meio de Sistema de Registro de Preços (SRP), via Pregão Eletrônico, com o objetivo de atender de forma contínua e planejada as gestantes em situação de vulnerabilidade social acompanhadas pelos seis CRAS do Município de Saquarema (Jaconé, Sampaio Corrêa, Rio da Areia, Raia, Bonsucesso e Porto da Roça)</w:t>
      </w:r>
      <w:r w:rsidR="00E91F42" w:rsidRPr="003D50A7">
        <w:rPr>
          <w:rFonts w:ascii="Arial" w:hAnsi="Arial" w:cs="Arial"/>
        </w:rPr>
        <w:t>.</w:t>
      </w:r>
    </w:p>
    <w:p w14:paraId="00B600F4" w14:textId="77777777" w:rsidR="009E5F7B" w:rsidRPr="003D50A7" w:rsidRDefault="009E5F7B" w:rsidP="009E5F7B">
      <w:pPr>
        <w:pStyle w:val="PargrafodaLista"/>
        <w:tabs>
          <w:tab w:val="left" w:pos="284"/>
        </w:tabs>
        <w:suppressAutoHyphens/>
        <w:spacing w:before="120" w:after="120" w:line="240" w:lineRule="auto"/>
        <w:ind w:left="709"/>
        <w:jc w:val="both"/>
        <w:rPr>
          <w:rFonts w:ascii="Arial" w:hAnsi="Arial" w:cs="Arial"/>
        </w:rPr>
      </w:pPr>
    </w:p>
    <w:p w14:paraId="2B262DE4" w14:textId="7EB64031" w:rsidR="009E5F7B" w:rsidRPr="003D50A7" w:rsidRDefault="009E5F7B" w:rsidP="009E5F7B">
      <w:pPr>
        <w:pStyle w:val="PargrafodaLista"/>
        <w:tabs>
          <w:tab w:val="left" w:pos="284"/>
        </w:tabs>
        <w:suppressAutoHyphens/>
        <w:spacing w:before="120" w:after="120" w:line="240" w:lineRule="auto"/>
        <w:ind w:left="709"/>
        <w:jc w:val="both"/>
        <w:rPr>
          <w:rFonts w:ascii="Arial" w:hAnsi="Arial" w:cs="Arial"/>
        </w:rPr>
      </w:pPr>
      <w:r w:rsidRPr="003D50A7">
        <w:rPr>
          <w:rFonts w:ascii="Arial" w:hAnsi="Arial" w:cs="Arial"/>
        </w:rPr>
        <w:t>A opção pelo SRP decorre da análise técnica e econômica constante no Estudo Técnico Preliminar, que demonstrou ser este o modelo mais vantajoso para a Administração, garantindo menor custo global, flexibilidade nas entregas sob demanda, padronização e conformidade técnica e sanitária (ANVISA/INMETRO), além de evitar a formação de estoques excessivos ou o desabastecimento nos CRAS.</w:t>
      </w:r>
    </w:p>
    <w:p w14:paraId="30C98E30" w14:textId="3F60A0FA" w:rsidR="00984E37" w:rsidRPr="003D50A7" w:rsidRDefault="00984E37" w:rsidP="009E5F7B">
      <w:pPr>
        <w:pStyle w:val="PargrafodaLista"/>
        <w:tabs>
          <w:tab w:val="left" w:pos="284"/>
        </w:tabs>
        <w:suppressAutoHyphens/>
        <w:spacing w:before="120" w:after="120" w:line="240" w:lineRule="auto"/>
        <w:ind w:left="709"/>
        <w:jc w:val="both"/>
        <w:rPr>
          <w:rFonts w:ascii="Arial" w:hAnsi="Arial" w:cs="Arial"/>
        </w:rPr>
      </w:pPr>
    </w:p>
    <w:p w14:paraId="790C72FB" w14:textId="33C58C71" w:rsidR="00984E37" w:rsidRPr="003D50A7" w:rsidRDefault="00984E37" w:rsidP="009E5F7B">
      <w:pPr>
        <w:pStyle w:val="PargrafodaLista"/>
        <w:tabs>
          <w:tab w:val="left" w:pos="284"/>
        </w:tabs>
        <w:suppressAutoHyphens/>
        <w:spacing w:before="120" w:after="120" w:line="240" w:lineRule="auto"/>
        <w:ind w:left="709"/>
        <w:jc w:val="both"/>
        <w:rPr>
          <w:rFonts w:ascii="Arial" w:hAnsi="Arial" w:cs="Arial"/>
        </w:rPr>
      </w:pPr>
      <w:r w:rsidRPr="003D50A7">
        <w:rPr>
          <w:rFonts w:ascii="Arial" w:hAnsi="Arial" w:cs="Arial"/>
        </w:rPr>
        <w:t>Os Kits de Bebê serão compostos por itens essenciais de primeira necessidade, organizados em conjuntos, contemplando produtos de higiene, vestuário e cuidados básicos, destinados a assegurar condições mínimas de saúde, higiene e bem-estar aos recém-nascidos e lactentes em situação de vulnerabilidade.</w:t>
      </w:r>
    </w:p>
    <w:p w14:paraId="3A061849" w14:textId="77777777" w:rsidR="009E5F7B" w:rsidRPr="003D50A7" w:rsidRDefault="009E5F7B" w:rsidP="009E5F7B">
      <w:pPr>
        <w:pStyle w:val="PargrafodaLista"/>
        <w:tabs>
          <w:tab w:val="left" w:pos="284"/>
        </w:tabs>
        <w:suppressAutoHyphens/>
        <w:spacing w:before="120" w:after="120" w:line="240" w:lineRule="auto"/>
        <w:ind w:left="709"/>
        <w:jc w:val="both"/>
        <w:rPr>
          <w:rFonts w:ascii="Arial" w:hAnsi="Arial" w:cs="Arial"/>
        </w:rPr>
      </w:pPr>
    </w:p>
    <w:p w14:paraId="46FBE68F" w14:textId="77777777" w:rsidR="009E5F7B" w:rsidRPr="003D50A7" w:rsidRDefault="009E5F7B" w:rsidP="009E5F7B">
      <w:pPr>
        <w:pStyle w:val="PargrafodaLista"/>
        <w:tabs>
          <w:tab w:val="left" w:pos="284"/>
        </w:tabs>
        <w:suppressAutoHyphens/>
        <w:spacing w:before="120" w:after="120" w:line="240" w:lineRule="auto"/>
        <w:ind w:left="709"/>
        <w:jc w:val="both"/>
        <w:rPr>
          <w:rFonts w:ascii="Arial" w:hAnsi="Arial" w:cs="Arial"/>
        </w:rPr>
      </w:pPr>
      <w:r w:rsidRPr="003D50A7">
        <w:rPr>
          <w:rFonts w:ascii="Arial" w:hAnsi="Arial" w:cs="Arial"/>
        </w:rPr>
        <w:t>O ciclo de vida do objeto compreende as seguintes etapas:</w:t>
      </w:r>
    </w:p>
    <w:p w14:paraId="48C8D50A" w14:textId="77777777" w:rsidR="009E5F7B" w:rsidRPr="003D50A7" w:rsidRDefault="009E5F7B" w:rsidP="009E5F7B">
      <w:pPr>
        <w:pStyle w:val="PargrafodaLista"/>
        <w:tabs>
          <w:tab w:val="left" w:pos="284"/>
        </w:tabs>
        <w:suppressAutoHyphens/>
        <w:spacing w:before="120" w:after="120" w:line="240" w:lineRule="auto"/>
        <w:ind w:left="709"/>
        <w:jc w:val="both"/>
        <w:rPr>
          <w:rFonts w:ascii="Arial" w:hAnsi="Arial" w:cs="Arial"/>
        </w:rPr>
      </w:pPr>
    </w:p>
    <w:p w14:paraId="5BA1B959" w14:textId="77777777" w:rsidR="009E5F7B" w:rsidRPr="003D50A7" w:rsidRDefault="009E5F7B" w:rsidP="00015A05">
      <w:pPr>
        <w:pStyle w:val="PargrafodaLista"/>
        <w:numPr>
          <w:ilvl w:val="0"/>
          <w:numId w:val="15"/>
        </w:numPr>
        <w:tabs>
          <w:tab w:val="left" w:pos="284"/>
        </w:tabs>
        <w:suppressAutoHyphens/>
        <w:spacing w:before="120" w:after="120" w:line="240" w:lineRule="auto"/>
        <w:jc w:val="both"/>
        <w:rPr>
          <w:rFonts w:ascii="Arial" w:hAnsi="Arial" w:cs="Arial"/>
        </w:rPr>
      </w:pPr>
      <w:r w:rsidRPr="003D50A7">
        <w:rPr>
          <w:rFonts w:ascii="Arial" w:hAnsi="Arial" w:cs="Arial"/>
        </w:rPr>
        <w:t>Planejamento e registro de preços: definição de quantitativos com base em dados de demanda real levantados junto aos CRAS, CadÚnico e relatórios socioassistenciais;</w:t>
      </w:r>
    </w:p>
    <w:p w14:paraId="66506791" w14:textId="77777777" w:rsidR="009E5F7B" w:rsidRPr="003D50A7" w:rsidRDefault="009E5F7B" w:rsidP="009E5F7B">
      <w:pPr>
        <w:pStyle w:val="PargrafodaLista"/>
        <w:tabs>
          <w:tab w:val="left" w:pos="284"/>
        </w:tabs>
        <w:suppressAutoHyphens/>
        <w:spacing w:before="120" w:after="120" w:line="240" w:lineRule="auto"/>
        <w:ind w:left="709"/>
        <w:jc w:val="both"/>
        <w:rPr>
          <w:rFonts w:ascii="Arial" w:hAnsi="Arial" w:cs="Arial"/>
        </w:rPr>
      </w:pPr>
    </w:p>
    <w:p w14:paraId="35A21685" w14:textId="77777777" w:rsidR="009E5F7B" w:rsidRPr="003D50A7" w:rsidRDefault="009E5F7B" w:rsidP="00015A05">
      <w:pPr>
        <w:pStyle w:val="PargrafodaLista"/>
        <w:numPr>
          <w:ilvl w:val="0"/>
          <w:numId w:val="15"/>
        </w:numPr>
        <w:tabs>
          <w:tab w:val="left" w:pos="284"/>
        </w:tabs>
        <w:suppressAutoHyphens/>
        <w:spacing w:before="120" w:after="120" w:line="240" w:lineRule="auto"/>
        <w:jc w:val="both"/>
        <w:rPr>
          <w:rFonts w:ascii="Arial" w:hAnsi="Arial" w:cs="Arial"/>
        </w:rPr>
      </w:pPr>
      <w:r w:rsidRPr="003D50A7">
        <w:rPr>
          <w:rFonts w:ascii="Arial" w:hAnsi="Arial" w:cs="Arial"/>
        </w:rPr>
        <w:t>Contratação e fornecimento sob demanda: emissão de ordens de fornecimento conforme necessidade mensal, observando cronograma e prazos de entrega;</w:t>
      </w:r>
    </w:p>
    <w:p w14:paraId="2646B4EC" w14:textId="77777777" w:rsidR="009E5F7B" w:rsidRPr="003D50A7" w:rsidRDefault="009E5F7B" w:rsidP="009E5F7B">
      <w:pPr>
        <w:pStyle w:val="PargrafodaLista"/>
        <w:tabs>
          <w:tab w:val="left" w:pos="284"/>
        </w:tabs>
        <w:suppressAutoHyphens/>
        <w:spacing w:before="120" w:after="120" w:line="240" w:lineRule="auto"/>
        <w:ind w:left="709"/>
        <w:jc w:val="both"/>
        <w:rPr>
          <w:rFonts w:ascii="Arial" w:hAnsi="Arial" w:cs="Arial"/>
        </w:rPr>
      </w:pPr>
    </w:p>
    <w:p w14:paraId="01979BF4" w14:textId="77777777" w:rsidR="009E5F7B" w:rsidRPr="003D50A7" w:rsidRDefault="009E5F7B" w:rsidP="00015A05">
      <w:pPr>
        <w:pStyle w:val="PargrafodaLista"/>
        <w:numPr>
          <w:ilvl w:val="0"/>
          <w:numId w:val="15"/>
        </w:numPr>
        <w:tabs>
          <w:tab w:val="left" w:pos="284"/>
        </w:tabs>
        <w:suppressAutoHyphens/>
        <w:spacing w:before="120" w:after="120" w:line="240" w:lineRule="auto"/>
        <w:jc w:val="both"/>
        <w:rPr>
          <w:rFonts w:ascii="Arial" w:hAnsi="Arial" w:cs="Arial"/>
        </w:rPr>
      </w:pPr>
      <w:r w:rsidRPr="003D50A7">
        <w:rPr>
          <w:rFonts w:ascii="Arial" w:hAnsi="Arial" w:cs="Arial"/>
        </w:rPr>
        <w:t>Distribuição e acompanhamento: entrega dos kits às gestantes acompanhadas, mediante comprovação de cumprimento das condicionalidades (mínimo de 6 consultas de pré-natal);</w:t>
      </w:r>
    </w:p>
    <w:p w14:paraId="3046876E" w14:textId="77777777" w:rsidR="009E5F7B" w:rsidRPr="003D50A7" w:rsidRDefault="009E5F7B" w:rsidP="009E5F7B">
      <w:pPr>
        <w:pStyle w:val="PargrafodaLista"/>
        <w:tabs>
          <w:tab w:val="left" w:pos="284"/>
        </w:tabs>
        <w:suppressAutoHyphens/>
        <w:spacing w:before="120" w:after="120" w:line="240" w:lineRule="auto"/>
        <w:ind w:left="709"/>
        <w:jc w:val="both"/>
        <w:rPr>
          <w:rFonts w:ascii="Arial" w:hAnsi="Arial" w:cs="Arial"/>
        </w:rPr>
      </w:pPr>
    </w:p>
    <w:p w14:paraId="1CC64BC0" w14:textId="77777777" w:rsidR="009E5F7B" w:rsidRPr="003D50A7" w:rsidRDefault="009E5F7B" w:rsidP="00015A05">
      <w:pPr>
        <w:pStyle w:val="PargrafodaLista"/>
        <w:numPr>
          <w:ilvl w:val="0"/>
          <w:numId w:val="15"/>
        </w:numPr>
        <w:tabs>
          <w:tab w:val="left" w:pos="284"/>
        </w:tabs>
        <w:suppressAutoHyphens/>
        <w:spacing w:before="120" w:after="120" w:line="240" w:lineRule="auto"/>
        <w:jc w:val="both"/>
        <w:rPr>
          <w:rFonts w:ascii="Arial" w:hAnsi="Arial" w:cs="Arial"/>
        </w:rPr>
      </w:pPr>
      <w:r w:rsidRPr="003D50A7">
        <w:rPr>
          <w:rFonts w:ascii="Arial" w:hAnsi="Arial" w:cs="Arial"/>
        </w:rPr>
        <w:t>Sustentabilidade e descarte: adoção de critérios sustentáveis em todo o ciclo, como uso de materiais recicláveis/biodegradáveis, algodão certificado, embalagens ecológicas e ausência de trabalho infantil ou escravo, conforme previsto na IN SLTI/MP nº 01/2010.</w:t>
      </w:r>
    </w:p>
    <w:p w14:paraId="7E54B9FC" w14:textId="77777777" w:rsidR="009E5F7B" w:rsidRPr="003D50A7" w:rsidRDefault="009E5F7B" w:rsidP="009E5F7B">
      <w:pPr>
        <w:pStyle w:val="PargrafodaLista"/>
        <w:tabs>
          <w:tab w:val="left" w:pos="284"/>
        </w:tabs>
        <w:suppressAutoHyphens/>
        <w:spacing w:before="120" w:after="120" w:line="240" w:lineRule="auto"/>
        <w:ind w:left="709"/>
        <w:jc w:val="both"/>
        <w:rPr>
          <w:rFonts w:ascii="Arial" w:hAnsi="Arial" w:cs="Arial"/>
        </w:rPr>
      </w:pPr>
    </w:p>
    <w:p w14:paraId="71B48FA9" w14:textId="136FE7B5" w:rsidR="009E5F7B" w:rsidRPr="003D50A7" w:rsidRDefault="009E5F7B" w:rsidP="009E5F7B">
      <w:pPr>
        <w:pStyle w:val="PargrafodaLista"/>
        <w:tabs>
          <w:tab w:val="left" w:pos="284"/>
        </w:tabs>
        <w:suppressAutoHyphens/>
        <w:spacing w:before="120" w:after="120" w:line="240" w:lineRule="auto"/>
        <w:ind w:left="709"/>
        <w:jc w:val="both"/>
        <w:rPr>
          <w:rFonts w:ascii="Arial" w:hAnsi="Arial" w:cs="Arial"/>
        </w:rPr>
      </w:pPr>
      <w:r w:rsidRPr="003D50A7">
        <w:rPr>
          <w:rFonts w:ascii="Arial" w:hAnsi="Arial" w:cs="Arial"/>
        </w:rPr>
        <w:t>A solução atende plenamente às diretrizes da Lei Federal nº 14.133/2021 e da Instrução Normativa SEGES nº 58/2022, estando em conformidade com os princípios da economicidade, eficiência, continuidade do serviço público e sustentabilidade ambiental.</w:t>
      </w:r>
    </w:p>
    <w:p w14:paraId="0306BEA6" w14:textId="5D127DAB" w:rsidR="00236765" w:rsidRPr="003D50A7" w:rsidRDefault="00236765" w:rsidP="00236765">
      <w:pPr>
        <w:pStyle w:val="Ttulo1"/>
        <w:keepLines w:val="0"/>
        <w:numPr>
          <w:ilvl w:val="0"/>
          <w:numId w:val="8"/>
        </w:numPr>
        <w:pBdr>
          <w:bottom w:val="single" w:sz="4" w:space="1" w:color="auto"/>
        </w:pBdr>
        <w:spacing w:after="240" w:line="100" w:lineRule="atLeast"/>
        <w:ind w:left="0" w:firstLine="0"/>
        <w:rPr>
          <w:rFonts w:ascii="Arial" w:hAnsi="Arial" w:cs="Arial"/>
          <w:b/>
          <w:bCs/>
          <w:color w:val="auto"/>
          <w:sz w:val="22"/>
          <w:szCs w:val="22"/>
          <w:lang w:eastAsia="ar-SA"/>
        </w:rPr>
      </w:pPr>
      <w:r w:rsidRPr="003D50A7">
        <w:rPr>
          <w:rFonts w:ascii="Arial" w:hAnsi="Arial" w:cs="Arial"/>
          <w:b/>
          <w:bCs/>
          <w:color w:val="auto"/>
          <w:sz w:val="22"/>
          <w:szCs w:val="22"/>
          <w:lang w:eastAsia="ar-SA"/>
        </w:rPr>
        <w:t>REQUISITOS DA CONTRATAÇÃO</w:t>
      </w:r>
    </w:p>
    <w:p w14:paraId="122992AC" w14:textId="5DAB98C3" w:rsidR="00D9408C" w:rsidRPr="003D50A7" w:rsidRDefault="00D9408C" w:rsidP="0058338D">
      <w:pPr>
        <w:jc w:val="both"/>
        <w:rPr>
          <w:rFonts w:ascii="Arial" w:hAnsi="Arial" w:cs="Arial"/>
          <w:b/>
          <w:bCs/>
        </w:rPr>
      </w:pPr>
      <w:r w:rsidRPr="003D50A7">
        <w:rPr>
          <w:rFonts w:ascii="Arial" w:hAnsi="Arial" w:cs="Arial"/>
          <w:b/>
          <w:bCs/>
        </w:rPr>
        <w:t>Subcontratação</w:t>
      </w:r>
    </w:p>
    <w:p w14:paraId="3D8D8706" w14:textId="4A3A6C14" w:rsidR="002C12F1" w:rsidRPr="003D50A7" w:rsidRDefault="00D9408C" w:rsidP="0058338D">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lastRenderedPageBreak/>
        <w:t>Não é admitida a subcontratação</w:t>
      </w:r>
      <w:r w:rsidR="00504CE2" w:rsidRPr="003D50A7">
        <w:rPr>
          <w:rFonts w:ascii="Arial" w:hAnsi="Arial" w:cs="Arial"/>
        </w:rPr>
        <w:t>, sub-rogação, cessão ou transferência, total ou parcial, do objeto contratual.</w:t>
      </w:r>
    </w:p>
    <w:p w14:paraId="3E512105" w14:textId="77777777" w:rsidR="00504CE2" w:rsidRPr="003D50A7" w:rsidRDefault="00504CE2" w:rsidP="00504CE2">
      <w:pPr>
        <w:pStyle w:val="PargrafodaLista"/>
        <w:tabs>
          <w:tab w:val="left" w:pos="142"/>
          <w:tab w:val="left" w:pos="567"/>
        </w:tabs>
        <w:suppressAutoHyphens/>
        <w:spacing w:before="240" w:after="240"/>
        <w:ind w:left="567"/>
        <w:jc w:val="both"/>
        <w:rPr>
          <w:rFonts w:ascii="Arial" w:hAnsi="Arial" w:cs="Arial"/>
        </w:rPr>
      </w:pPr>
    </w:p>
    <w:p w14:paraId="1C60D790" w14:textId="420D4B03" w:rsidR="00504CE2" w:rsidRPr="003D50A7" w:rsidRDefault="00504CE2" w:rsidP="0058338D">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t>A vedação à subcontratação decorre das características especificas do objeto, que consiste no fornecimento de itens específicos e perfeitamente definidos, cuja execução não comporta fracionamento técnico. Nessas condições, a eventual participação de terceiros na execução contratual se mostraria desnecessária e desarrazoada, não agregando qualquer ganho operacional ou econômico à contratação.</w:t>
      </w:r>
    </w:p>
    <w:p w14:paraId="094744B5" w14:textId="77777777" w:rsidR="00504CE2" w:rsidRPr="003D50A7" w:rsidRDefault="00504CE2" w:rsidP="00504CE2">
      <w:pPr>
        <w:pStyle w:val="PargrafodaLista"/>
        <w:rPr>
          <w:rFonts w:ascii="Arial" w:hAnsi="Arial" w:cs="Arial"/>
        </w:rPr>
      </w:pPr>
    </w:p>
    <w:p w14:paraId="13038663" w14:textId="0692A758" w:rsidR="00504CE2" w:rsidRPr="003D50A7" w:rsidRDefault="00504CE2" w:rsidP="0058338D">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t xml:space="preserve">ao contrário, a subcontratação poderia dificultar a gestão do contrato, especificamente no que se refere à fiscalização, à verificação de conformidade dos bens e à responsabilidade quanto </w:t>
      </w:r>
      <w:r w:rsidR="00620468" w:rsidRPr="003D50A7">
        <w:rPr>
          <w:rFonts w:ascii="Arial" w:hAnsi="Arial" w:cs="Arial"/>
        </w:rPr>
        <w:t>à</w:t>
      </w:r>
      <w:r w:rsidRPr="003D50A7">
        <w:rPr>
          <w:rFonts w:ascii="Arial" w:hAnsi="Arial" w:cs="Arial"/>
        </w:rPr>
        <w:t xml:space="preserve"> garantia</w:t>
      </w:r>
      <w:r w:rsidR="00620468" w:rsidRPr="003D50A7">
        <w:rPr>
          <w:rFonts w:ascii="Arial" w:hAnsi="Arial" w:cs="Arial"/>
        </w:rPr>
        <w:t xml:space="preserve"> e qualidade dos produtos entregues. A centralização da execução em um único fornecedor assegura maior controle por parte da Administração, favorecendo a rastreabilidade e a eficiência na condução contratual. Ressalta-se, ainda, que a medida não compromete a competitividade do certame, tendo em vista a existência de fornecedores no mercado plenamente aptos a atender integralmente ao objeto.</w:t>
      </w:r>
      <w:r w:rsidRPr="003D50A7">
        <w:rPr>
          <w:rFonts w:ascii="Arial" w:hAnsi="Arial" w:cs="Arial"/>
        </w:rPr>
        <w:t xml:space="preserve"> </w:t>
      </w:r>
    </w:p>
    <w:p w14:paraId="649EABDC" w14:textId="6D99BA50" w:rsidR="00D674F7" w:rsidRPr="003D50A7" w:rsidRDefault="00D674F7" w:rsidP="0058338D">
      <w:pPr>
        <w:jc w:val="both"/>
        <w:rPr>
          <w:rFonts w:ascii="Arial" w:hAnsi="Arial" w:cs="Arial"/>
          <w:b/>
          <w:bCs/>
        </w:rPr>
      </w:pPr>
      <w:r w:rsidRPr="003D50A7">
        <w:rPr>
          <w:rFonts w:ascii="Arial" w:hAnsi="Arial" w:cs="Arial"/>
          <w:b/>
          <w:bCs/>
        </w:rPr>
        <w:t>Sustentabilidade</w:t>
      </w:r>
    </w:p>
    <w:p w14:paraId="48415244" w14:textId="11F4281D" w:rsidR="00F52B66" w:rsidRPr="003D50A7" w:rsidRDefault="0050164F"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i/>
          <w:iCs/>
          <w:shd w:val="clear" w:color="auto" w:fill="FFFFFF"/>
        </w:rPr>
      </w:pPr>
      <w:r w:rsidRPr="003D50A7">
        <w:rPr>
          <w:rFonts w:ascii="Arial" w:hAnsi="Arial" w:cs="Arial"/>
        </w:rPr>
        <w:t>Além dos critérios de sustentabilidade eventualmente inseridos na descrição do objeto, devem ser observados os seguintes requisitos, em conformidade com o Guia Nacional de Contratações Sustentáveis e as boas práticas de consumo responsável na Administração Pública.</w:t>
      </w:r>
    </w:p>
    <w:p w14:paraId="7F207D90" w14:textId="77777777" w:rsidR="00F52B66" w:rsidRPr="003D50A7" w:rsidRDefault="00F52B66" w:rsidP="00F52B66">
      <w:pPr>
        <w:pStyle w:val="PargrafodaLista"/>
        <w:tabs>
          <w:tab w:val="left" w:pos="142"/>
          <w:tab w:val="left" w:pos="567"/>
        </w:tabs>
        <w:suppressAutoHyphens/>
        <w:spacing w:before="240" w:after="240"/>
        <w:ind w:left="567"/>
        <w:jc w:val="both"/>
        <w:rPr>
          <w:rFonts w:ascii="Arial" w:hAnsi="Arial" w:cs="Arial"/>
          <w:i/>
          <w:iCs/>
          <w:shd w:val="clear" w:color="auto" w:fill="FFFFFF"/>
        </w:rPr>
      </w:pPr>
    </w:p>
    <w:p w14:paraId="491DED9C" w14:textId="0F44E2E7" w:rsidR="00A237F9" w:rsidRPr="003D50A7" w:rsidRDefault="0050164F" w:rsidP="00D75ACB">
      <w:pPr>
        <w:pStyle w:val="PargrafodaLista"/>
        <w:numPr>
          <w:ilvl w:val="1"/>
          <w:numId w:val="8"/>
        </w:numPr>
        <w:tabs>
          <w:tab w:val="left" w:pos="142"/>
          <w:tab w:val="left" w:pos="567"/>
        </w:tabs>
        <w:suppressAutoHyphens/>
        <w:spacing w:before="240" w:after="240"/>
        <w:ind w:left="567" w:hanging="425"/>
        <w:jc w:val="both"/>
        <w:rPr>
          <w:rFonts w:ascii="Arial" w:hAnsi="Arial" w:cs="Arial"/>
          <w:shd w:val="clear" w:color="auto" w:fill="FFFFFF"/>
        </w:rPr>
      </w:pPr>
      <w:r w:rsidRPr="003D50A7">
        <w:rPr>
          <w:rFonts w:ascii="Arial" w:hAnsi="Arial" w:cs="Arial"/>
          <w:shd w:val="clear" w:color="auto" w:fill="FFFFFF"/>
        </w:rPr>
        <w:t xml:space="preserve">Os </w:t>
      </w:r>
      <w:r w:rsidR="006D3D09" w:rsidRPr="003D50A7">
        <w:rPr>
          <w:rFonts w:ascii="Arial" w:hAnsi="Arial" w:cs="Arial"/>
          <w:shd w:val="clear" w:color="auto" w:fill="FFFFFF"/>
        </w:rPr>
        <w:t xml:space="preserve">itens que compõem os </w:t>
      </w:r>
      <w:r w:rsidRPr="003D50A7">
        <w:rPr>
          <w:rFonts w:ascii="Arial" w:hAnsi="Arial" w:cs="Arial"/>
          <w:shd w:val="clear" w:color="auto" w:fill="FFFFFF"/>
        </w:rPr>
        <w:t>kits de enxoval para bebês deverão ser fornecidos em embalagens de materiais reutilizáveis, recicláveis ou biodegradáveis, como sacolas de papel kraft reciclado ou caixas de papelão certificado FSC, devidamente protegidas contra impactos, umidade e danos de transporte ou manuseio</w:t>
      </w:r>
      <w:r w:rsidR="00D75ACB" w:rsidRPr="003D50A7">
        <w:rPr>
          <w:rFonts w:ascii="Arial" w:hAnsi="Arial" w:cs="Arial"/>
          <w:shd w:val="clear" w:color="auto" w:fill="FFFFFF"/>
        </w:rPr>
        <w:t>.</w:t>
      </w:r>
    </w:p>
    <w:p w14:paraId="241981EB" w14:textId="77777777" w:rsidR="0050164F" w:rsidRPr="003D50A7" w:rsidRDefault="0050164F" w:rsidP="0050164F">
      <w:pPr>
        <w:pStyle w:val="PargrafodaLista"/>
        <w:rPr>
          <w:rFonts w:ascii="Arial" w:hAnsi="Arial" w:cs="Arial"/>
          <w:shd w:val="clear" w:color="auto" w:fill="FFFFFF"/>
        </w:rPr>
      </w:pPr>
    </w:p>
    <w:p w14:paraId="1B5C222A" w14:textId="5AE09818" w:rsidR="00F74772" w:rsidRPr="003D50A7" w:rsidRDefault="0050164F" w:rsidP="004376C3">
      <w:pPr>
        <w:pStyle w:val="PargrafodaLista"/>
        <w:numPr>
          <w:ilvl w:val="1"/>
          <w:numId w:val="8"/>
        </w:numPr>
        <w:tabs>
          <w:tab w:val="left" w:pos="142"/>
          <w:tab w:val="left" w:pos="567"/>
        </w:tabs>
        <w:suppressAutoHyphens/>
        <w:spacing w:before="240" w:after="240"/>
        <w:ind w:left="567" w:hanging="425"/>
        <w:jc w:val="both"/>
        <w:rPr>
          <w:rFonts w:ascii="Arial" w:hAnsi="Arial" w:cs="Arial"/>
          <w:shd w:val="clear" w:color="auto" w:fill="FFFFFF"/>
        </w:rPr>
      </w:pPr>
      <w:r w:rsidRPr="003D50A7">
        <w:rPr>
          <w:rFonts w:ascii="Arial" w:hAnsi="Arial" w:cs="Arial"/>
          <w:shd w:val="clear" w:color="auto" w:fill="FFFFFF"/>
        </w:rPr>
        <w:t>É vedada a utilização de trabalho infantil, escravo ou análogo ao escravo em qualquer etapa da cadeia produtiva, devendo o fornecedor adotar processos de fabricação que reduzam a geração de resíduos industriais e o consumo de recursos naturais (água e energia), garantindo baixo impacto ambiental, longevidade dos itens têxteis e menor custo de manutenção (lavagem e reposição).</w:t>
      </w:r>
    </w:p>
    <w:p w14:paraId="7579EBE4" w14:textId="77777777" w:rsidR="00984E37" w:rsidRPr="003D50A7" w:rsidRDefault="00984E37" w:rsidP="00984E37">
      <w:pPr>
        <w:pStyle w:val="PargrafodaLista"/>
        <w:rPr>
          <w:rFonts w:ascii="Arial" w:hAnsi="Arial" w:cs="Arial"/>
          <w:shd w:val="clear" w:color="auto" w:fill="FFFFFF"/>
        </w:rPr>
      </w:pPr>
    </w:p>
    <w:p w14:paraId="7537B725" w14:textId="04AF059D" w:rsidR="00984E37" w:rsidRPr="003D50A7" w:rsidRDefault="00984E37" w:rsidP="004376C3">
      <w:pPr>
        <w:pStyle w:val="PargrafodaLista"/>
        <w:numPr>
          <w:ilvl w:val="1"/>
          <w:numId w:val="8"/>
        </w:numPr>
        <w:tabs>
          <w:tab w:val="left" w:pos="142"/>
          <w:tab w:val="left" w:pos="567"/>
        </w:tabs>
        <w:suppressAutoHyphens/>
        <w:spacing w:before="240" w:after="240"/>
        <w:ind w:left="567" w:hanging="425"/>
        <w:jc w:val="both"/>
        <w:rPr>
          <w:rFonts w:ascii="Arial" w:hAnsi="Arial" w:cs="Arial"/>
          <w:shd w:val="clear" w:color="auto" w:fill="FFFFFF"/>
        </w:rPr>
      </w:pPr>
      <w:r w:rsidRPr="003D50A7">
        <w:rPr>
          <w:rFonts w:ascii="Arial" w:hAnsi="Arial" w:cs="Arial"/>
          <w:shd w:val="clear" w:color="auto" w:fill="FFFFFF"/>
        </w:rPr>
        <w:t>Sempre que possível, os fornecedores deverão adotar práticas logísticas e produtivas que minimizem impactos ambientais, tais como otimização de transporte, redução de embalagens desnecessárias e adoção de processos produtivos mais eficientes, contribuindo para a sustentabilidade das contratações públicas.</w:t>
      </w:r>
    </w:p>
    <w:p w14:paraId="2814C80D" w14:textId="7C7B67B4" w:rsidR="00E87ECD" w:rsidRPr="003D50A7" w:rsidRDefault="00D9408C" w:rsidP="00F52B66">
      <w:pPr>
        <w:jc w:val="both"/>
        <w:rPr>
          <w:rFonts w:ascii="Arial" w:hAnsi="Arial" w:cs="Arial"/>
          <w:b/>
          <w:bCs/>
        </w:rPr>
      </w:pPr>
      <w:r w:rsidRPr="003D50A7">
        <w:rPr>
          <w:rFonts w:ascii="Arial" w:hAnsi="Arial" w:cs="Arial"/>
          <w:b/>
          <w:bCs/>
        </w:rPr>
        <w:lastRenderedPageBreak/>
        <w:t>Garantia da contratação</w:t>
      </w:r>
    </w:p>
    <w:p w14:paraId="25465D1A" w14:textId="176E79E7" w:rsidR="00153713" w:rsidRPr="003D50A7" w:rsidRDefault="00153713" w:rsidP="00F52B66">
      <w:pPr>
        <w:jc w:val="both"/>
        <w:rPr>
          <w:rFonts w:ascii="Arial" w:hAnsi="Arial" w:cs="Arial"/>
          <w:b/>
          <w:bCs/>
        </w:rPr>
      </w:pPr>
      <w:bookmarkStart w:id="3" w:name="_Hlk199927281"/>
      <w:r w:rsidRPr="003D50A7">
        <w:rPr>
          <w:rFonts w:ascii="Arial" w:hAnsi="Arial" w:cs="Arial"/>
          <w:shd w:val="clear" w:color="auto" w:fill="FFFFFF"/>
        </w:rPr>
        <w:t xml:space="preserve">Não haverá exigência da garantia da contratação dos </w:t>
      </w:r>
      <w:hyperlink r:id="rId8" w:anchor="art96">
        <w:r w:rsidRPr="003D50A7">
          <w:rPr>
            <w:rFonts w:ascii="Arial" w:hAnsi="Arial" w:cs="Arial"/>
            <w:u w:val="single"/>
            <w:shd w:val="clear" w:color="auto" w:fill="FFFFFF"/>
          </w:rPr>
          <w:t>artigos 96 e seguintes da Lei nº 14.133, de 2021</w:t>
        </w:r>
      </w:hyperlink>
      <w:r w:rsidRPr="003D50A7">
        <w:rPr>
          <w:rFonts w:ascii="Arial" w:hAnsi="Arial" w:cs="Arial"/>
          <w:shd w:val="clear" w:color="auto" w:fill="FFFFFF"/>
        </w:rPr>
        <w:t>.</w:t>
      </w:r>
      <w:bookmarkEnd w:id="3"/>
    </w:p>
    <w:p w14:paraId="3144B117" w14:textId="50AECE61" w:rsidR="00041320" w:rsidRPr="003D50A7" w:rsidRDefault="00C76488" w:rsidP="002442C7">
      <w:pPr>
        <w:jc w:val="both"/>
        <w:rPr>
          <w:rFonts w:ascii="Arial" w:hAnsi="Arial" w:cs="Arial"/>
          <w:b/>
          <w:bCs/>
        </w:rPr>
      </w:pPr>
      <w:bookmarkStart w:id="4" w:name="_Hlk190248178"/>
      <w:r w:rsidRPr="003D50A7">
        <w:rPr>
          <w:rFonts w:ascii="Arial" w:hAnsi="Arial" w:cs="Arial"/>
          <w:b/>
          <w:bCs/>
        </w:rPr>
        <w:t>Requisitos Técnicos da Contratação</w:t>
      </w:r>
      <w:bookmarkEnd w:id="4"/>
    </w:p>
    <w:p w14:paraId="4EEF8FD4" w14:textId="3504B810" w:rsidR="00041320" w:rsidRPr="003D50A7" w:rsidRDefault="00041320"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t>Todos os produtos a serem fornecidos deverão ser novos, sem uso prévio, de primeiro uso, em perfeitas condições de conservação e funcionamento, adequados ao uso infantil, especialmente para recém-nascidos, devendo atender às normas de segurança, qualidade e higiene aplicáveis.</w:t>
      </w:r>
    </w:p>
    <w:p w14:paraId="1115FE1B" w14:textId="77777777" w:rsidR="00041320" w:rsidRPr="003D50A7" w:rsidRDefault="00041320" w:rsidP="00041320">
      <w:pPr>
        <w:pStyle w:val="PargrafodaLista"/>
        <w:tabs>
          <w:tab w:val="left" w:pos="142"/>
          <w:tab w:val="left" w:pos="567"/>
        </w:tabs>
        <w:suppressAutoHyphens/>
        <w:spacing w:before="240" w:after="240"/>
        <w:ind w:left="567"/>
        <w:jc w:val="both"/>
        <w:rPr>
          <w:rFonts w:ascii="Arial" w:hAnsi="Arial" w:cs="Arial"/>
          <w:i/>
          <w:iCs/>
        </w:rPr>
      </w:pPr>
    </w:p>
    <w:p w14:paraId="0827D891" w14:textId="334A92D4" w:rsidR="00F52B66" w:rsidRPr="003D50A7" w:rsidRDefault="00D75ACB"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i/>
          <w:iCs/>
        </w:rPr>
      </w:pPr>
      <w:r w:rsidRPr="003D50A7">
        <w:rPr>
          <w:rFonts w:ascii="Arial" w:hAnsi="Arial" w:cs="Arial"/>
        </w:rPr>
        <w:t xml:space="preserve">Os </w:t>
      </w:r>
      <w:r w:rsidR="00041320" w:rsidRPr="003D50A7">
        <w:rPr>
          <w:rFonts w:ascii="Arial" w:hAnsi="Arial" w:cs="Arial"/>
        </w:rPr>
        <w:t xml:space="preserve">itens que compõem os </w:t>
      </w:r>
      <w:r w:rsidRPr="003D50A7">
        <w:rPr>
          <w:rFonts w:ascii="Arial" w:hAnsi="Arial" w:cs="Arial"/>
        </w:rPr>
        <w:t>kits de enxoval para bebês deverão estar acondicionados em embalagens apropriadas, com rótulos ou identificação clara contendo composição dos itens, instruções de uso/lavagem e logomarca da Prefeitura de Saquarema, atendendo integralmente às especificações do Termo de Referência</w:t>
      </w:r>
      <w:r w:rsidR="00C76488" w:rsidRPr="003D50A7">
        <w:rPr>
          <w:rFonts w:ascii="Arial" w:hAnsi="Arial" w:cs="Arial"/>
        </w:rPr>
        <w:t>;</w:t>
      </w:r>
    </w:p>
    <w:p w14:paraId="69A1A950" w14:textId="77777777" w:rsidR="00814910" w:rsidRPr="003D50A7" w:rsidRDefault="00814910" w:rsidP="00814910">
      <w:pPr>
        <w:pStyle w:val="PargrafodaLista"/>
        <w:rPr>
          <w:rFonts w:ascii="Arial" w:hAnsi="Arial" w:cs="Arial"/>
          <w:i/>
          <w:iCs/>
        </w:rPr>
      </w:pPr>
    </w:p>
    <w:p w14:paraId="7BABF50F" w14:textId="29850A88" w:rsidR="00F52B66" w:rsidRPr="003D50A7" w:rsidRDefault="00D75ACB" w:rsidP="00D440D9">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t>Os produtos de higiene deverão possuir registro na ANVISA, sendo entregues com prazo de validade mínima de 12 (doze) meses a contar da data de entrega; os itens têxteis deverão ser novos, higienizados e embalados a vácuo ou em saco plástico selado, com garantia de esterilidade até o momento da distribuição</w:t>
      </w:r>
      <w:r w:rsidR="00814910" w:rsidRPr="003D50A7">
        <w:rPr>
          <w:rFonts w:ascii="Arial" w:hAnsi="Arial" w:cs="Arial"/>
        </w:rPr>
        <w:t>;</w:t>
      </w:r>
    </w:p>
    <w:p w14:paraId="3D2181D9" w14:textId="77777777" w:rsidR="00814910" w:rsidRPr="003D50A7" w:rsidRDefault="00814910" w:rsidP="00814910">
      <w:pPr>
        <w:pStyle w:val="PargrafodaLista"/>
        <w:rPr>
          <w:rFonts w:ascii="Arial" w:hAnsi="Arial" w:cs="Arial"/>
        </w:rPr>
      </w:pPr>
    </w:p>
    <w:p w14:paraId="5501B249" w14:textId="0F17CA25" w:rsidR="00814910" w:rsidRPr="003D50A7" w:rsidRDefault="00D75ACB" w:rsidP="00D440D9">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t>Acondicionados em embalagem externa original ou coletiva lacrada (caixa de papelão ou sacola reciclável identificada), fazendo constar: marca, modelo/tamanho (RN/P), dados do fabricante/importador, código de referência, data de fabricação e validade (quando aplicável), número de lote e composição dos materiais (ex.: “100% algodão”)</w:t>
      </w:r>
      <w:r w:rsidR="00814910" w:rsidRPr="003D50A7">
        <w:rPr>
          <w:rFonts w:ascii="Arial" w:hAnsi="Arial" w:cs="Arial"/>
        </w:rPr>
        <w:t>;</w:t>
      </w:r>
    </w:p>
    <w:p w14:paraId="1425DCB4" w14:textId="77777777" w:rsidR="00814910" w:rsidRPr="003D50A7" w:rsidRDefault="00814910" w:rsidP="00814910">
      <w:pPr>
        <w:pStyle w:val="PargrafodaLista"/>
        <w:tabs>
          <w:tab w:val="left" w:pos="142"/>
          <w:tab w:val="left" w:pos="567"/>
        </w:tabs>
        <w:suppressAutoHyphens/>
        <w:spacing w:before="240" w:after="240"/>
        <w:ind w:left="567"/>
        <w:jc w:val="both"/>
        <w:rPr>
          <w:rFonts w:ascii="Arial" w:hAnsi="Arial" w:cs="Arial"/>
        </w:rPr>
      </w:pPr>
    </w:p>
    <w:p w14:paraId="6731CCDF" w14:textId="362E2DE6" w:rsidR="00F52B66" w:rsidRPr="003D50A7" w:rsidRDefault="00984E37"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i/>
          <w:iCs/>
        </w:rPr>
      </w:pPr>
      <w:r w:rsidRPr="003D50A7">
        <w:rPr>
          <w:rFonts w:ascii="Arial" w:hAnsi="Arial" w:cs="Arial"/>
        </w:rPr>
        <w:t>Os itens que compõem os Kits de Bebê deverão ser acondicionados de forma adequada para transporte e armazenamento, utilizando, sempre que possível, materiais recicláveis ou biodegradáveis, garantindo proteção durante o transporte, armazenamento e distribuição, sem partes cortantes expostas</w:t>
      </w:r>
      <w:r w:rsidR="00C76488" w:rsidRPr="003D50A7">
        <w:rPr>
          <w:rFonts w:ascii="Arial" w:hAnsi="Arial" w:cs="Arial"/>
        </w:rPr>
        <w:t>;</w:t>
      </w:r>
    </w:p>
    <w:p w14:paraId="7C8D7D52" w14:textId="77777777" w:rsidR="00F52B66" w:rsidRPr="003D50A7" w:rsidRDefault="00F52B66" w:rsidP="00F52B66">
      <w:pPr>
        <w:pStyle w:val="PargrafodaLista"/>
        <w:rPr>
          <w:rFonts w:ascii="Arial" w:hAnsi="Arial" w:cs="Arial"/>
        </w:rPr>
      </w:pPr>
    </w:p>
    <w:p w14:paraId="3E853929" w14:textId="51943843" w:rsidR="00F52B66" w:rsidRPr="003D50A7" w:rsidRDefault="00D75ACB"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t>A contratada se responsabiliza pelos vícios redibitórios, defeitos de fabricação e danos decorrentes do objeto, conforme os artigos 12, 13 e 17 a 24 do Código de Defesa do Consumidor, incluindo troca imediata de itens com avaria, manchas, costuras soltas ou não conformidade com as especificações</w:t>
      </w:r>
      <w:r w:rsidR="00C76488" w:rsidRPr="003D50A7">
        <w:rPr>
          <w:rFonts w:ascii="Arial" w:hAnsi="Arial" w:cs="Arial"/>
        </w:rPr>
        <w:t>.</w:t>
      </w:r>
    </w:p>
    <w:p w14:paraId="111FC1F9" w14:textId="77777777" w:rsidR="00E312CE" w:rsidRPr="003D50A7" w:rsidRDefault="00E312CE" w:rsidP="00E312CE">
      <w:pPr>
        <w:pStyle w:val="PargrafodaLista"/>
        <w:rPr>
          <w:rFonts w:ascii="Arial" w:hAnsi="Arial" w:cs="Arial"/>
        </w:rPr>
      </w:pPr>
    </w:p>
    <w:p w14:paraId="590AB857" w14:textId="44361F12" w:rsidR="00EF36B2" w:rsidRPr="003D50A7" w:rsidRDefault="00E312CE" w:rsidP="00EF36B2">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t>O fornecedor deve fornecer informações sobre o transporte e o prazo de entrega dos itens.</w:t>
      </w:r>
    </w:p>
    <w:p w14:paraId="60F94448" w14:textId="77777777" w:rsidR="00EF36B2" w:rsidRPr="003D50A7" w:rsidRDefault="00EF36B2" w:rsidP="00EF36B2">
      <w:pPr>
        <w:pStyle w:val="PargrafodaLista"/>
        <w:rPr>
          <w:rFonts w:ascii="Arial" w:hAnsi="Arial" w:cs="Arial"/>
        </w:rPr>
      </w:pPr>
      <w:bookmarkStart w:id="5" w:name="_Hlk221284699"/>
    </w:p>
    <w:p w14:paraId="6B52C26A" w14:textId="124442DB" w:rsidR="00EF36B2" w:rsidRPr="003D50A7" w:rsidRDefault="00EF36B2" w:rsidP="00EF36B2">
      <w:pPr>
        <w:jc w:val="both"/>
        <w:rPr>
          <w:rFonts w:ascii="Arial" w:hAnsi="Arial" w:cs="Arial"/>
          <w:b/>
          <w:bCs/>
        </w:rPr>
      </w:pPr>
      <w:r w:rsidRPr="003D50A7">
        <w:rPr>
          <w:rFonts w:ascii="Arial" w:hAnsi="Arial" w:cs="Arial"/>
          <w:b/>
          <w:bCs/>
        </w:rPr>
        <w:lastRenderedPageBreak/>
        <w:t>Amostra Física para Verificação de Conformidade</w:t>
      </w:r>
    </w:p>
    <w:p w14:paraId="0B4EC770" w14:textId="77777777" w:rsidR="00EF36B2" w:rsidRPr="003D50A7" w:rsidRDefault="00EF36B2" w:rsidP="00EF36B2">
      <w:pPr>
        <w:pStyle w:val="PargrafodaLista"/>
        <w:rPr>
          <w:rFonts w:ascii="Arial" w:hAnsi="Arial" w:cs="Arial"/>
        </w:rPr>
      </w:pPr>
    </w:p>
    <w:p w14:paraId="3546CC57" w14:textId="38490830" w:rsidR="00931D9D" w:rsidRPr="003D50A7" w:rsidRDefault="006B6253" w:rsidP="00931D9D">
      <w:pPr>
        <w:pStyle w:val="PargrafodaLista"/>
        <w:numPr>
          <w:ilvl w:val="1"/>
          <w:numId w:val="8"/>
        </w:numPr>
        <w:tabs>
          <w:tab w:val="left" w:pos="142"/>
          <w:tab w:val="left" w:pos="567"/>
        </w:tabs>
        <w:suppressAutoHyphens/>
        <w:spacing w:before="240" w:after="240"/>
        <w:jc w:val="both"/>
        <w:rPr>
          <w:rFonts w:ascii="Arial" w:hAnsi="Arial" w:cs="Arial"/>
        </w:rPr>
      </w:pPr>
      <w:r w:rsidRPr="003D50A7">
        <w:rPr>
          <w:rFonts w:ascii="Arial" w:hAnsi="Arial" w:cs="Arial"/>
        </w:rPr>
        <w:t>A Administração poderá exigir, após a fase de julgamento da licitação e antes da homologação do certame, nos termos do art. 17 e do art. 41, inciso II e § 3º, da Lei nº 14.133/2021, a apresentação de amostra física dos itens têxteis adjudicados, exclusivamente do licitante classificado em primeiro lugar em cada grupo, na fase de diligência ou como condição suspensiva para a assinatura da Ata de Registro de Preços e/ou do contrato</w:t>
      </w:r>
      <w:r w:rsidR="00931D9D" w:rsidRPr="003D50A7">
        <w:rPr>
          <w:rFonts w:ascii="Arial" w:hAnsi="Arial" w:cs="Arial"/>
        </w:rPr>
        <w:t>.</w:t>
      </w:r>
    </w:p>
    <w:p w14:paraId="65E905E4" w14:textId="77777777" w:rsidR="00931D9D" w:rsidRPr="003D50A7" w:rsidRDefault="00931D9D" w:rsidP="00931D9D">
      <w:pPr>
        <w:pStyle w:val="PargrafodaLista"/>
        <w:tabs>
          <w:tab w:val="left" w:pos="142"/>
          <w:tab w:val="left" w:pos="567"/>
        </w:tabs>
        <w:suppressAutoHyphens/>
        <w:spacing w:before="240" w:after="240"/>
        <w:ind w:left="1080"/>
        <w:jc w:val="both"/>
        <w:rPr>
          <w:rFonts w:ascii="Arial" w:hAnsi="Arial" w:cs="Arial"/>
        </w:rPr>
      </w:pPr>
    </w:p>
    <w:p w14:paraId="2F6621AE" w14:textId="12508FF5" w:rsidR="00931D9D" w:rsidRPr="003D50A7" w:rsidRDefault="006B6253" w:rsidP="00EE4EE5">
      <w:pPr>
        <w:pStyle w:val="PargrafodaLista"/>
        <w:numPr>
          <w:ilvl w:val="1"/>
          <w:numId w:val="8"/>
        </w:numPr>
        <w:tabs>
          <w:tab w:val="left" w:pos="142"/>
          <w:tab w:val="left" w:pos="567"/>
        </w:tabs>
        <w:suppressAutoHyphens/>
        <w:spacing w:beforeLines="240" w:before="576" w:afterLines="240" w:after="576"/>
        <w:jc w:val="both"/>
        <w:rPr>
          <w:rFonts w:ascii="Arial" w:hAnsi="Arial" w:cs="Arial"/>
        </w:rPr>
      </w:pPr>
      <w:r w:rsidRPr="003D50A7">
        <w:rPr>
          <w:rFonts w:ascii="Arial" w:hAnsi="Arial" w:cs="Arial"/>
        </w:rPr>
        <w:t>A exigência da amostra tem por objetivo verificar a conformidade do produto ofertado com as especificações técnicas constantes deste Termo de Referência, assegurando que o material cotado corresponda efetivamente ao solicitado, especialmente quanto à composição têxtil, gramatura, medidas com tolerâncias admitidas, tratamento antimicrobiano, qualidade das costuras e acabamentos, fidelidade da personalização</w:t>
      </w:r>
      <w:r w:rsidR="008874A8" w:rsidRPr="003D50A7">
        <w:rPr>
          <w:rFonts w:ascii="Arial" w:hAnsi="Arial" w:cs="Arial"/>
        </w:rPr>
        <w:t xml:space="preserve">, </w:t>
      </w:r>
      <w:r w:rsidRPr="003D50A7">
        <w:rPr>
          <w:rFonts w:ascii="Arial" w:hAnsi="Arial" w:cs="Arial"/>
        </w:rPr>
        <w:t>bem como a ausência de defeitos visíveis, táteis ou olfativos. Considera-se, ainda, que os itens se destinam a recém-nascidos, público com pele sensível, o que justifica a verificação prévia da qualidade e segurança dos materiais</w:t>
      </w:r>
      <w:r w:rsidR="00931D9D" w:rsidRPr="003D50A7">
        <w:rPr>
          <w:rFonts w:ascii="Arial" w:hAnsi="Arial" w:cs="Arial"/>
        </w:rPr>
        <w:t>.</w:t>
      </w:r>
    </w:p>
    <w:p w14:paraId="40E86B38" w14:textId="77777777" w:rsidR="00931D9D" w:rsidRPr="003D50A7" w:rsidRDefault="00931D9D" w:rsidP="00BC5107">
      <w:pPr>
        <w:pStyle w:val="PargrafodaLista"/>
        <w:tabs>
          <w:tab w:val="left" w:pos="142"/>
          <w:tab w:val="left" w:pos="567"/>
        </w:tabs>
        <w:suppressAutoHyphens/>
        <w:spacing w:beforeLines="240" w:before="576" w:afterLines="240" w:after="576"/>
        <w:ind w:left="1080"/>
        <w:jc w:val="both"/>
        <w:rPr>
          <w:rFonts w:ascii="Arial" w:hAnsi="Arial" w:cs="Arial"/>
        </w:rPr>
      </w:pPr>
    </w:p>
    <w:p w14:paraId="1A037BD2" w14:textId="5B710801" w:rsidR="00931D9D" w:rsidRPr="003D50A7" w:rsidRDefault="006B6253" w:rsidP="00BC5107">
      <w:pPr>
        <w:pStyle w:val="PargrafodaLista"/>
        <w:numPr>
          <w:ilvl w:val="1"/>
          <w:numId w:val="8"/>
        </w:numPr>
        <w:tabs>
          <w:tab w:val="left" w:pos="142"/>
          <w:tab w:val="left" w:pos="567"/>
        </w:tabs>
        <w:suppressAutoHyphens/>
        <w:spacing w:beforeLines="240" w:before="576" w:afterLines="240" w:after="576"/>
        <w:jc w:val="both"/>
        <w:rPr>
          <w:rFonts w:ascii="Arial" w:hAnsi="Arial" w:cs="Arial"/>
        </w:rPr>
      </w:pPr>
      <w:r w:rsidRPr="003D50A7">
        <w:rPr>
          <w:rFonts w:ascii="Arial" w:hAnsi="Arial" w:cs="Arial"/>
        </w:rPr>
        <w:t>As amostras apresentadas deverão estar corretamente identificadas, contendo, no mínimo, o nome do licitante, o número da licitação/pregão, o grupo/lote e o item a que se referem, preferencialmente por meio de etiquetas afixadas nos produtos e/ou embalagens</w:t>
      </w:r>
      <w:r w:rsidR="00931D9D" w:rsidRPr="003D50A7">
        <w:rPr>
          <w:rFonts w:ascii="Arial" w:hAnsi="Arial" w:cs="Arial"/>
        </w:rPr>
        <w:t>.</w:t>
      </w:r>
    </w:p>
    <w:p w14:paraId="3048251B" w14:textId="77777777" w:rsidR="005D0094" w:rsidRPr="003D50A7" w:rsidRDefault="005D0094" w:rsidP="005D0094">
      <w:pPr>
        <w:pStyle w:val="PargrafodaLista"/>
        <w:tabs>
          <w:tab w:val="left" w:pos="142"/>
          <w:tab w:val="left" w:pos="567"/>
        </w:tabs>
        <w:suppressAutoHyphens/>
        <w:spacing w:before="240" w:after="240"/>
        <w:ind w:left="1080"/>
        <w:jc w:val="both"/>
        <w:rPr>
          <w:rFonts w:ascii="Arial" w:hAnsi="Arial" w:cs="Arial"/>
        </w:rPr>
      </w:pPr>
    </w:p>
    <w:p w14:paraId="4D87DC0B" w14:textId="5BC0E0F1" w:rsidR="00004060" w:rsidRPr="003D50A7" w:rsidRDefault="006B6253" w:rsidP="00931D9D">
      <w:pPr>
        <w:pStyle w:val="PargrafodaLista"/>
        <w:numPr>
          <w:ilvl w:val="1"/>
          <w:numId w:val="8"/>
        </w:numPr>
        <w:tabs>
          <w:tab w:val="left" w:pos="142"/>
          <w:tab w:val="left" w:pos="567"/>
        </w:tabs>
        <w:suppressAutoHyphens/>
        <w:spacing w:before="240" w:after="240"/>
        <w:jc w:val="both"/>
        <w:rPr>
          <w:rFonts w:ascii="Arial" w:hAnsi="Arial" w:cs="Arial"/>
        </w:rPr>
      </w:pPr>
      <w:r w:rsidRPr="003D50A7">
        <w:rPr>
          <w:rFonts w:ascii="Arial" w:hAnsi="Arial" w:cs="Arial"/>
        </w:rPr>
        <w:t>O licitante classificado em primeiro lugar deverá disponibilizar, quando solicitado pela Administração, todas as condições necessárias à realização de testes, ensaios ou avaliações de conformidade dos produtos ofertados, sem ônus adicional para a Administração</w:t>
      </w:r>
      <w:r w:rsidR="005D0094" w:rsidRPr="003D50A7">
        <w:rPr>
          <w:rFonts w:ascii="Arial" w:hAnsi="Arial" w:cs="Arial"/>
        </w:rPr>
        <w:t>.</w:t>
      </w:r>
    </w:p>
    <w:p w14:paraId="2B64467D" w14:textId="77777777" w:rsidR="00270DAA" w:rsidRPr="003D50A7" w:rsidRDefault="00270DAA" w:rsidP="00270DAA">
      <w:pPr>
        <w:pStyle w:val="PargrafodaLista"/>
        <w:rPr>
          <w:rFonts w:ascii="Arial" w:hAnsi="Arial" w:cs="Arial"/>
        </w:rPr>
      </w:pPr>
    </w:p>
    <w:p w14:paraId="0496E1E2" w14:textId="48A04AC8" w:rsidR="00270DAA" w:rsidRPr="003D50A7" w:rsidRDefault="00270DAA" w:rsidP="00270DAA">
      <w:pPr>
        <w:pStyle w:val="PargrafodaLista"/>
        <w:tabs>
          <w:tab w:val="left" w:pos="142"/>
          <w:tab w:val="left" w:pos="567"/>
        </w:tabs>
        <w:suppressAutoHyphens/>
        <w:spacing w:before="240" w:after="240"/>
        <w:ind w:left="2127"/>
        <w:jc w:val="both"/>
        <w:rPr>
          <w:rFonts w:ascii="Arial" w:hAnsi="Arial" w:cs="Arial"/>
          <w:i/>
          <w:iCs/>
        </w:rPr>
      </w:pPr>
      <w:r w:rsidRPr="003D50A7">
        <w:rPr>
          <w:rStyle w:val="Forte"/>
          <w:rFonts w:ascii="Arial" w:hAnsi="Arial" w:cs="Arial"/>
        </w:rPr>
        <w:t>Parágrafo único</w:t>
      </w:r>
      <w:r w:rsidRPr="003D50A7">
        <w:rPr>
          <w:rFonts w:ascii="Arial" w:hAnsi="Arial" w:cs="Arial"/>
        </w:rPr>
        <w:t>: Deverão ser fornecidos os manuais de uso, operação e manutenção dos produtos, em língua portuguesa, em meio físico, conforme disponibilizado pelo fabricante.</w:t>
      </w:r>
    </w:p>
    <w:p w14:paraId="12B1DBBE" w14:textId="77777777" w:rsidR="00931D9D" w:rsidRPr="003D50A7" w:rsidRDefault="00931D9D" w:rsidP="00931D9D">
      <w:pPr>
        <w:pStyle w:val="PargrafodaLista"/>
        <w:tabs>
          <w:tab w:val="left" w:pos="142"/>
          <w:tab w:val="left" w:pos="567"/>
        </w:tabs>
        <w:suppressAutoHyphens/>
        <w:spacing w:before="240" w:after="240"/>
        <w:ind w:left="1080"/>
        <w:jc w:val="both"/>
        <w:rPr>
          <w:rFonts w:ascii="Arial" w:hAnsi="Arial" w:cs="Arial"/>
        </w:rPr>
      </w:pPr>
    </w:p>
    <w:p w14:paraId="4C47C131" w14:textId="549576FB" w:rsidR="00931D9D" w:rsidRPr="003D50A7" w:rsidRDefault="006B6253" w:rsidP="00931D9D">
      <w:pPr>
        <w:pStyle w:val="PargrafodaLista"/>
        <w:numPr>
          <w:ilvl w:val="1"/>
          <w:numId w:val="8"/>
        </w:numPr>
        <w:tabs>
          <w:tab w:val="left" w:pos="142"/>
          <w:tab w:val="left" w:pos="567"/>
        </w:tabs>
        <w:suppressAutoHyphens/>
        <w:spacing w:before="240" w:after="240"/>
        <w:jc w:val="both"/>
        <w:rPr>
          <w:rFonts w:ascii="Arial" w:hAnsi="Arial" w:cs="Arial"/>
        </w:rPr>
      </w:pPr>
      <w:r w:rsidRPr="003D50A7">
        <w:rPr>
          <w:rFonts w:ascii="Arial" w:hAnsi="Arial" w:cs="Arial"/>
        </w:rPr>
        <w:t>As amostras deverão estar acompanhadas de ficha técnica do produto ofertado, contendo, de forma clara e objetiva, suas características e especificações técnicas, incluindo composição têxtil, gramatura e demais informações pertinentes</w:t>
      </w:r>
      <w:r w:rsidR="00931D9D" w:rsidRPr="003D50A7">
        <w:rPr>
          <w:rFonts w:ascii="Arial" w:hAnsi="Arial" w:cs="Arial"/>
        </w:rPr>
        <w:t>.</w:t>
      </w:r>
    </w:p>
    <w:p w14:paraId="77CB6557" w14:textId="77777777" w:rsidR="00931D9D" w:rsidRPr="003D50A7" w:rsidRDefault="00931D9D" w:rsidP="00931D9D">
      <w:pPr>
        <w:pStyle w:val="PargrafodaLista"/>
        <w:tabs>
          <w:tab w:val="left" w:pos="142"/>
          <w:tab w:val="left" w:pos="567"/>
        </w:tabs>
        <w:suppressAutoHyphens/>
        <w:spacing w:before="240" w:after="240"/>
        <w:ind w:left="1080"/>
        <w:jc w:val="both"/>
        <w:rPr>
          <w:rFonts w:ascii="Arial" w:hAnsi="Arial" w:cs="Arial"/>
        </w:rPr>
      </w:pPr>
    </w:p>
    <w:p w14:paraId="50FBB410" w14:textId="6AFA3FAE" w:rsidR="00931D9D" w:rsidRPr="003D50A7" w:rsidRDefault="006B6253" w:rsidP="00931D9D">
      <w:pPr>
        <w:pStyle w:val="PargrafodaLista"/>
        <w:numPr>
          <w:ilvl w:val="1"/>
          <w:numId w:val="8"/>
        </w:numPr>
        <w:tabs>
          <w:tab w:val="left" w:pos="142"/>
          <w:tab w:val="left" w:pos="567"/>
        </w:tabs>
        <w:suppressAutoHyphens/>
        <w:spacing w:before="240" w:after="240"/>
        <w:jc w:val="both"/>
        <w:rPr>
          <w:rFonts w:ascii="Arial" w:hAnsi="Arial" w:cs="Arial"/>
        </w:rPr>
      </w:pPr>
      <w:r w:rsidRPr="003D50A7">
        <w:rPr>
          <w:rFonts w:ascii="Arial" w:hAnsi="Arial" w:cs="Arial"/>
        </w:rPr>
        <w:t xml:space="preserve">Os itens têxteis adjudicados deverão estar disponíveis para apresentação de amostra no prazo máximo de 08 (oito) dias úteis, contados da solicitação formal da </w:t>
      </w:r>
      <w:r w:rsidRPr="003D50A7">
        <w:rPr>
          <w:rFonts w:ascii="Arial" w:hAnsi="Arial" w:cs="Arial"/>
        </w:rPr>
        <w:lastRenderedPageBreak/>
        <w:t>Administração, sob pena de desclassificação. Na impossibilidade de apresentação imediata, o licitante deverá comprovar o envio dentro do prazo, mediante comprovante de postagem ou código de rastreamento válido</w:t>
      </w:r>
      <w:r w:rsidR="00931D9D" w:rsidRPr="003D50A7">
        <w:rPr>
          <w:rFonts w:ascii="Arial" w:hAnsi="Arial" w:cs="Arial"/>
        </w:rPr>
        <w:t>.</w:t>
      </w:r>
    </w:p>
    <w:p w14:paraId="6337B495" w14:textId="77777777" w:rsidR="00931D9D" w:rsidRPr="003D50A7" w:rsidRDefault="00931D9D" w:rsidP="00931D9D">
      <w:pPr>
        <w:pStyle w:val="PargrafodaLista"/>
        <w:tabs>
          <w:tab w:val="left" w:pos="142"/>
          <w:tab w:val="left" w:pos="567"/>
        </w:tabs>
        <w:suppressAutoHyphens/>
        <w:spacing w:before="240" w:after="240"/>
        <w:ind w:left="1080"/>
        <w:jc w:val="both"/>
        <w:rPr>
          <w:rFonts w:ascii="Arial" w:hAnsi="Arial" w:cs="Arial"/>
        </w:rPr>
      </w:pPr>
    </w:p>
    <w:p w14:paraId="0C7CA8D8" w14:textId="66BC416F" w:rsidR="00EF36B2" w:rsidRPr="003D50A7" w:rsidRDefault="006B6253" w:rsidP="00931D9D">
      <w:pPr>
        <w:pStyle w:val="PargrafodaLista"/>
        <w:numPr>
          <w:ilvl w:val="1"/>
          <w:numId w:val="8"/>
        </w:numPr>
        <w:tabs>
          <w:tab w:val="left" w:pos="142"/>
          <w:tab w:val="left" w:pos="567"/>
        </w:tabs>
        <w:suppressAutoHyphens/>
        <w:spacing w:before="240" w:after="240"/>
        <w:jc w:val="both"/>
        <w:rPr>
          <w:rFonts w:ascii="Arial" w:hAnsi="Arial" w:cs="Arial"/>
        </w:rPr>
      </w:pPr>
      <w:r w:rsidRPr="003D50A7">
        <w:rPr>
          <w:rFonts w:ascii="Arial" w:hAnsi="Arial" w:cs="Arial"/>
        </w:rPr>
        <w:t>As amostras serão analisadas pela comissão de recebimento e/ou fiscalização técnica do Órgão Gerenciador, que emitirá laudo técnico motivado acerca da conformidade dos produtos. A critério da Administração, poderão ser realizados testes laboratoriais ou outros procedimentos técnicos necessários</w:t>
      </w:r>
      <w:r w:rsidR="00931D9D" w:rsidRPr="003D50A7">
        <w:rPr>
          <w:rFonts w:ascii="Arial" w:hAnsi="Arial" w:cs="Arial"/>
        </w:rPr>
        <w:t>.</w:t>
      </w:r>
    </w:p>
    <w:p w14:paraId="19DF6A82" w14:textId="77777777" w:rsidR="009211BA" w:rsidRPr="003D50A7" w:rsidRDefault="009211BA" w:rsidP="009211BA">
      <w:pPr>
        <w:pStyle w:val="PargrafodaLista"/>
        <w:rPr>
          <w:rFonts w:ascii="Arial" w:hAnsi="Arial" w:cs="Arial"/>
        </w:rPr>
      </w:pPr>
    </w:p>
    <w:p w14:paraId="51DCACD6" w14:textId="0A140E11" w:rsidR="009211BA" w:rsidRPr="003D50A7" w:rsidRDefault="006B6253" w:rsidP="00931D9D">
      <w:pPr>
        <w:pStyle w:val="PargrafodaLista"/>
        <w:numPr>
          <w:ilvl w:val="1"/>
          <w:numId w:val="8"/>
        </w:numPr>
        <w:tabs>
          <w:tab w:val="left" w:pos="142"/>
          <w:tab w:val="left" w:pos="567"/>
        </w:tabs>
        <w:suppressAutoHyphens/>
        <w:spacing w:before="240" w:after="240"/>
        <w:jc w:val="both"/>
        <w:rPr>
          <w:rFonts w:ascii="Arial" w:hAnsi="Arial" w:cs="Arial"/>
        </w:rPr>
      </w:pPr>
      <w:r w:rsidRPr="003D50A7">
        <w:rPr>
          <w:rFonts w:ascii="Arial" w:hAnsi="Arial" w:cs="Arial"/>
        </w:rPr>
        <w:t>As amostras deverão refletir fielmente o padrão de produção que será adotado no fornecimento contratual, inclusive quanto aos materiais, acabamento e processos produtivos, sendo vedada a apresentação de produtos divergentes daqueles efetivamente a serem fornecidos</w:t>
      </w:r>
      <w:r w:rsidR="008632BC" w:rsidRPr="003D50A7">
        <w:rPr>
          <w:rFonts w:ascii="Arial" w:hAnsi="Arial" w:cs="Arial"/>
        </w:rPr>
        <w:t>.</w:t>
      </w:r>
    </w:p>
    <w:p w14:paraId="7052671B" w14:textId="77777777" w:rsidR="001E0F7D" w:rsidRPr="003D50A7" w:rsidRDefault="001E0F7D" w:rsidP="001E0F7D">
      <w:pPr>
        <w:pStyle w:val="PargrafodaLista"/>
        <w:rPr>
          <w:rFonts w:ascii="Arial" w:hAnsi="Arial" w:cs="Arial"/>
        </w:rPr>
      </w:pPr>
    </w:p>
    <w:p w14:paraId="2CEED5EC" w14:textId="77777777" w:rsidR="005374DA" w:rsidRPr="003D50A7" w:rsidRDefault="005374DA" w:rsidP="005374DA">
      <w:pPr>
        <w:pStyle w:val="PargrafodaLista"/>
        <w:numPr>
          <w:ilvl w:val="1"/>
          <w:numId w:val="8"/>
        </w:numPr>
        <w:tabs>
          <w:tab w:val="left" w:pos="142"/>
          <w:tab w:val="left" w:pos="567"/>
        </w:tabs>
        <w:suppressAutoHyphens/>
        <w:spacing w:before="240" w:after="240"/>
        <w:jc w:val="both"/>
        <w:rPr>
          <w:rFonts w:ascii="Arial" w:hAnsi="Arial" w:cs="Arial"/>
        </w:rPr>
      </w:pPr>
      <w:r w:rsidRPr="003D50A7">
        <w:rPr>
          <w:rFonts w:ascii="Arial" w:hAnsi="Arial" w:cs="Arial"/>
        </w:rPr>
        <w:t>Serão aprovadas as amostras que atenderem integralmente às especificações técnicas e características exigidas neste Termo de Referência.</w:t>
      </w:r>
    </w:p>
    <w:p w14:paraId="619189F6" w14:textId="77777777" w:rsidR="005374DA" w:rsidRPr="003D50A7" w:rsidRDefault="005374DA" w:rsidP="005374DA">
      <w:pPr>
        <w:pStyle w:val="PargrafodaLista"/>
        <w:tabs>
          <w:tab w:val="left" w:pos="142"/>
          <w:tab w:val="left" w:pos="567"/>
        </w:tabs>
        <w:suppressAutoHyphens/>
        <w:spacing w:before="240" w:after="240"/>
        <w:ind w:left="1080"/>
        <w:jc w:val="both"/>
        <w:rPr>
          <w:rFonts w:ascii="Arial" w:hAnsi="Arial" w:cs="Arial"/>
        </w:rPr>
      </w:pPr>
    </w:p>
    <w:p w14:paraId="27668A4B" w14:textId="79CE10BA" w:rsidR="005374DA" w:rsidRPr="003D50A7" w:rsidRDefault="005374DA" w:rsidP="005374DA">
      <w:pPr>
        <w:pStyle w:val="PargrafodaLista"/>
        <w:numPr>
          <w:ilvl w:val="1"/>
          <w:numId w:val="8"/>
        </w:numPr>
        <w:tabs>
          <w:tab w:val="left" w:pos="142"/>
          <w:tab w:val="left" w:pos="567"/>
        </w:tabs>
        <w:suppressAutoHyphens/>
        <w:spacing w:before="240" w:after="240"/>
        <w:jc w:val="both"/>
        <w:rPr>
          <w:rFonts w:ascii="Arial" w:hAnsi="Arial" w:cs="Arial"/>
        </w:rPr>
      </w:pPr>
      <w:r w:rsidRPr="003D50A7">
        <w:rPr>
          <w:rFonts w:ascii="Arial" w:hAnsi="Arial" w:cs="Arial"/>
        </w:rPr>
        <w:t>O fornecedor que tiver as amostras aprovadas ficará sujeito à auditoria pelo Poder Público, nos termos deste documento.</w:t>
      </w:r>
    </w:p>
    <w:p w14:paraId="23D4369D" w14:textId="77777777" w:rsidR="005374DA" w:rsidRPr="003D50A7" w:rsidRDefault="005374DA" w:rsidP="005374DA">
      <w:pPr>
        <w:pStyle w:val="PargrafodaLista"/>
        <w:tabs>
          <w:tab w:val="left" w:pos="142"/>
          <w:tab w:val="left" w:pos="567"/>
        </w:tabs>
        <w:suppressAutoHyphens/>
        <w:spacing w:before="240" w:after="240"/>
        <w:ind w:left="1080"/>
        <w:jc w:val="both"/>
        <w:rPr>
          <w:rFonts w:ascii="Arial" w:hAnsi="Arial" w:cs="Arial"/>
        </w:rPr>
      </w:pPr>
    </w:p>
    <w:p w14:paraId="7D3637AC" w14:textId="1E73216C" w:rsidR="00623360" w:rsidRPr="003D50A7" w:rsidRDefault="005374DA" w:rsidP="005374DA">
      <w:pPr>
        <w:pStyle w:val="PargrafodaLista"/>
        <w:numPr>
          <w:ilvl w:val="1"/>
          <w:numId w:val="8"/>
        </w:numPr>
        <w:tabs>
          <w:tab w:val="left" w:pos="142"/>
          <w:tab w:val="left" w:pos="567"/>
        </w:tabs>
        <w:suppressAutoHyphens/>
        <w:spacing w:before="240" w:after="240"/>
        <w:jc w:val="both"/>
        <w:rPr>
          <w:rFonts w:ascii="Arial" w:hAnsi="Arial" w:cs="Arial"/>
        </w:rPr>
      </w:pPr>
      <w:r w:rsidRPr="003D50A7">
        <w:rPr>
          <w:rFonts w:ascii="Arial" w:hAnsi="Arial" w:cs="Arial"/>
        </w:rPr>
        <w:t>Para fins de avaliação técnica, o licitante classificado em primeiro lugar deverá fornecer 1 (uma) unidade de amostra para cada item têxtil adjudicado, pertencente aos Grupos 1 e 2</w:t>
      </w:r>
      <w:r w:rsidR="00D312EC" w:rsidRPr="003D50A7">
        <w:rPr>
          <w:rFonts w:ascii="Arial" w:hAnsi="Arial" w:cs="Arial"/>
        </w:rPr>
        <w:t>.</w:t>
      </w:r>
    </w:p>
    <w:p w14:paraId="02CFB0C0" w14:textId="77777777" w:rsidR="00E140BC" w:rsidRPr="003D50A7" w:rsidRDefault="00E140BC" w:rsidP="00E140BC">
      <w:pPr>
        <w:pStyle w:val="PargrafodaLista"/>
        <w:rPr>
          <w:rFonts w:ascii="Arial" w:hAnsi="Arial" w:cs="Arial"/>
        </w:rPr>
      </w:pPr>
    </w:p>
    <w:p w14:paraId="40619AC4" w14:textId="75A01952" w:rsidR="006B6253" w:rsidRPr="003D50A7" w:rsidRDefault="00E140BC" w:rsidP="006B6253">
      <w:pPr>
        <w:pStyle w:val="PargrafodaLista"/>
        <w:numPr>
          <w:ilvl w:val="1"/>
          <w:numId w:val="8"/>
        </w:numPr>
        <w:tabs>
          <w:tab w:val="left" w:pos="142"/>
          <w:tab w:val="left" w:pos="567"/>
        </w:tabs>
        <w:suppressAutoHyphens/>
        <w:spacing w:before="240" w:after="240"/>
        <w:jc w:val="both"/>
        <w:rPr>
          <w:rFonts w:ascii="Arial" w:hAnsi="Arial" w:cs="Arial"/>
        </w:rPr>
      </w:pPr>
      <w:r w:rsidRPr="003D50A7">
        <w:rPr>
          <w:rFonts w:ascii="Arial" w:hAnsi="Arial" w:cs="Arial"/>
        </w:rPr>
        <w:t>Para fins de avaliação técnica das amostras, serão considerados os seguintes critérios objetivos mínimos de aceitabilidade, aplicáveis aos itens adjudicados ao licitante classificado em primeiro lugar em cada grupo/lote:</w:t>
      </w:r>
    </w:p>
    <w:p w14:paraId="5CF50F87" w14:textId="77777777" w:rsidR="006B6253" w:rsidRPr="003D50A7" w:rsidRDefault="006B6253" w:rsidP="006B6253">
      <w:pPr>
        <w:pStyle w:val="PargrafodaLista"/>
        <w:tabs>
          <w:tab w:val="left" w:pos="142"/>
          <w:tab w:val="left" w:pos="567"/>
        </w:tabs>
        <w:suppressAutoHyphens/>
        <w:spacing w:before="240" w:after="240"/>
        <w:ind w:left="1080"/>
        <w:jc w:val="both"/>
        <w:rPr>
          <w:rFonts w:ascii="Arial" w:hAnsi="Arial" w:cs="Arial"/>
        </w:rPr>
      </w:pPr>
    </w:p>
    <w:p w14:paraId="792454B3" w14:textId="77777777" w:rsidR="00E140BC" w:rsidRPr="003D50A7" w:rsidRDefault="00E140BC" w:rsidP="00015A05">
      <w:pPr>
        <w:pStyle w:val="PargrafodaLista"/>
        <w:numPr>
          <w:ilvl w:val="0"/>
          <w:numId w:val="17"/>
        </w:numPr>
        <w:tabs>
          <w:tab w:val="left" w:pos="142"/>
          <w:tab w:val="left" w:pos="567"/>
        </w:tabs>
        <w:suppressAutoHyphens/>
        <w:spacing w:before="240" w:after="240"/>
        <w:jc w:val="both"/>
        <w:rPr>
          <w:rFonts w:ascii="Arial" w:hAnsi="Arial" w:cs="Arial"/>
        </w:rPr>
      </w:pPr>
      <w:r w:rsidRPr="003D50A7">
        <w:rPr>
          <w:rFonts w:ascii="Arial" w:hAnsi="Arial" w:cs="Arial"/>
        </w:rPr>
        <w:t xml:space="preserve">conformidade com as especificações técnicas constantes neste Termo de Referência, incluindo composição, materiais e características funcionais declaradas; </w:t>
      </w:r>
    </w:p>
    <w:p w14:paraId="01D25D27" w14:textId="77777777" w:rsidR="00E140BC" w:rsidRPr="003D50A7" w:rsidRDefault="00E140BC" w:rsidP="00015A05">
      <w:pPr>
        <w:pStyle w:val="PargrafodaLista"/>
        <w:numPr>
          <w:ilvl w:val="0"/>
          <w:numId w:val="17"/>
        </w:numPr>
        <w:tabs>
          <w:tab w:val="left" w:pos="142"/>
          <w:tab w:val="left" w:pos="567"/>
        </w:tabs>
        <w:suppressAutoHyphens/>
        <w:spacing w:before="240" w:after="240"/>
        <w:jc w:val="both"/>
        <w:rPr>
          <w:rFonts w:ascii="Arial" w:hAnsi="Arial" w:cs="Arial"/>
        </w:rPr>
      </w:pPr>
      <w:r w:rsidRPr="003D50A7">
        <w:rPr>
          <w:rFonts w:ascii="Arial" w:hAnsi="Arial" w:cs="Arial"/>
        </w:rPr>
        <w:t xml:space="preserve">atendimento às dimensões, medidas e tolerâncias previstas; </w:t>
      </w:r>
    </w:p>
    <w:p w14:paraId="7E4C5A09" w14:textId="77777777" w:rsidR="00E140BC" w:rsidRPr="003D50A7" w:rsidRDefault="00E140BC" w:rsidP="00015A05">
      <w:pPr>
        <w:pStyle w:val="PargrafodaLista"/>
        <w:numPr>
          <w:ilvl w:val="0"/>
          <w:numId w:val="17"/>
        </w:numPr>
        <w:tabs>
          <w:tab w:val="left" w:pos="142"/>
          <w:tab w:val="left" w:pos="567"/>
        </w:tabs>
        <w:suppressAutoHyphens/>
        <w:spacing w:before="240" w:after="240"/>
        <w:jc w:val="both"/>
        <w:rPr>
          <w:rFonts w:ascii="Arial" w:hAnsi="Arial" w:cs="Arial"/>
        </w:rPr>
      </w:pPr>
      <w:r w:rsidRPr="003D50A7">
        <w:rPr>
          <w:rFonts w:ascii="Arial" w:hAnsi="Arial" w:cs="Arial"/>
        </w:rPr>
        <w:t xml:space="preserve">qualidade dos materiais empregados, incluindo maciez, resistência, durabilidade e adequação ao uso infantil; </w:t>
      </w:r>
    </w:p>
    <w:p w14:paraId="5227064E" w14:textId="77777777" w:rsidR="00E140BC" w:rsidRPr="003D50A7" w:rsidRDefault="00E140BC" w:rsidP="00015A05">
      <w:pPr>
        <w:pStyle w:val="PargrafodaLista"/>
        <w:numPr>
          <w:ilvl w:val="0"/>
          <w:numId w:val="17"/>
        </w:numPr>
        <w:tabs>
          <w:tab w:val="left" w:pos="142"/>
          <w:tab w:val="left" w:pos="567"/>
        </w:tabs>
        <w:suppressAutoHyphens/>
        <w:spacing w:before="240" w:after="240"/>
        <w:jc w:val="both"/>
        <w:rPr>
          <w:rFonts w:ascii="Arial" w:hAnsi="Arial" w:cs="Arial"/>
        </w:rPr>
      </w:pPr>
      <w:r w:rsidRPr="003D50A7">
        <w:rPr>
          <w:rFonts w:ascii="Arial" w:hAnsi="Arial" w:cs="Arial"/>
        </w:rPr>
        <w:t xml:space="preserve">regularidade e qualidade do acabamento, incluindo costuras, fixações, encaixes e demais elementos construtivos; </w:t>
      </w:r>
    </w:p>
    <w:p w14:paraId="3E29B2A1" w14:textId="18F04434" w:rsidR="00E140BC" w:rsidRPr="003D50A7" w:rsidRDefault="00E140BC" w:rsidP="00015A05">
      <w:pPr>
        <w:pStyle w:val="PargrafodaLista"/>
        <w:numPr>
          <w:ilvl w:val="0"/>
          <w:numId w:val="17"/>
        </w:numPr>
        <w:tabs>
          <w:tab w:val="left" w:pos="142"/>
          <w:tab w:val="left" w:pos="567"/>
        </w:tabs>
        <w:suppressAutoHyphens/>
        <w:spacing w:before="240" w:after="240"/>
        <w:jc w:val="both"/>
        <w:rPr>
          <w:rFonts w:ascii="Arial" w:hAnsi="Arial" w:cs="Arial"/>
        </w:rPr>
      </w:pPr>
      <w:r w:rsidRPr="003D50A7">
        <w:rPr>
          <w:rFonts w:ascii="Arial" w:hAnsi="Arial" w:cs="Arial"/>
        </w:rPr>
        <w:t>funcionamento adequado de componentes</w:t>
      </w:r>
      <w:r w:rsidR="008874A8" w:rsidRPr="003D50A7">
        <w:rPr>
          <w:rFonts w:ascii="Arial" w:hAnsi="Arial" w:cs="Arial"/>
        </w:rPr>
        <w:t xml:space="preserve"> </w:t>
      </w:r>
      <w:r w:rsidRPr="003D50A7">
        <w:rPr>
          <w:rFonts w:ascii="Arial" w:hAnsi="Arial" w:cs="Arial"/>
        </w:rPr>
        <w:t xml:space="preserve">(fechos, botões, válvulas, mecanismos ou similares); </w:t>
      </w:r>
    </w:p>
    <w:p w14:paraId="60B6B197" w14:textId="77777777" w:rsidR="00E140BC" w:rsidRPr="003D50A7" w:rsidRDefault="00E140BC" w:rsidP="00015A05">
      <w:pPr>
        <w:pStyle w:val="PargrafodaLista"/>
        <w:numPr>
          <w:ilvl w:val="0"/>
          <w:numId w:val="17"/>
        </w:numPr>
        <w:tabs>
          <w:tab w:val="left" w:pos="142"/>
          <w:tab w:val="left" w:pos="567"/>
        </w:tabs>
        <w:suppressAutoHyphens/>
        <w:spacing w:before="240" w:after="240"/>
        <w:jc w:val="both"/>
        <w:rPr>
          <w:rFonts w:ascii="Arial" w:hAnsi="Arial" w:cs="Arial"/>
        </w:rPr>
      </w:pPr>
      <w:r w:rsidRPr="003D50A7">
        <w:rPr>
          <w:rFonts w:ascii="Arial" w:hAnsi="Arial" w:cs="Arial"/>
        </w:rPr>
        <w:lastRenderedPageBreak/>
        <w:t xml:space="preserve">segurança para uso em recém-nascidos, com ausência de partes cortantes, pontiagudas, rebarbas, peças soltas ou quaisquer elementos que possam representar risco; </w:t>
      </w:r>
    </w:p>
    <w:p w14:paraId="5BC7C54C" w14:textId="77777777" w:rsidR="00E140BC" w:rsidRPr="003D50A7" w:rsidRDefault="00E140BC" w:rsidP="00015A05">
      <w:pPr>
        <w:pStyle w:val="PargrafodaLista"/>
        <w:numPr>
          <w:ilvl w:val="0"/>
          <w:numId w:val="17"/>
        </w:numPr>
        <w:tabs>
          <w:tab w:val="left" w:pos="142"/>
          <w:tab w:val="left" w:pos="567"/>
        </w:tabs>
        <w:suppressAutoHyphens/>
        <w:spacing w:before="240" w:after="240"/>
        <w:jc w:val="both"/>
        <w:rPr>
          <w:rFonts w:ascii="Arial" w:hAnsi="Arial" w:cs="Arial"/>
        </w:rPr>
      </w:pPr>
      <w:r w:rsidRPr="003D50A7">
        <w:rPr>
          <w:rFonts w:ascii="Arial" w:hAnsi="Arial" w:cs="Arial"/>
        </w:rPr>
        <w:t xml:space="preserve">ausência de defeitos visíveis, táteis ou olfativos, tais como manchas, odores, deformidades ou falhas de fabricação; </w:t>
      </w:r>
    </w:p>
    <w:p w14:paraId="19E8CD7A" w14:textId="77777777" w:rsidR="00E140BC" w:rsidRPr="003D50A7" w:rsidRDefault="00E140BC" w:rsidP="00015A05">
      <w:pPr>
        <w:pStyle w:val="PargrafodaLista"/>
        <w:numPr>
          <w:ilvl w:val="0"/>
          <w:numId w:val="17"/>
        </w:numPr>
        <w:tabs>
          <w:tab w:val="left" w:pos="142"/>
          <w:tab w:val="left" w:pos="567"/>
        </w:tabs>
        <w:suppressAutoHyphens/>
        <w:spacing w:before="240" w:after="240"/>
        <w:jc w:val="both"/>
        <w:rPr>
          <w:rFonts w:ascii="Arial" w:hAnsi="Arial" w:cs="Arial"/>
        </w:rPr>
      </w:pPr>
      <w:r w:rsidRPr="003D50A7">
        <w:rPr>
          <w:rFonts w:ascii="Arial" w:hAnsi="Arial" w:cs="Arial"/>
        </w:rPr>
        <w:t xml:space="preserve">conformidade das embalagens, quanto à integridade, vedação, proteção do produto e funcionalidade; </w:t>
      </w:r>
    </w:p>
    <w:p w14:paraId="3B432B97" w14:textId="0C0B1C3C" w:rsidR="00E140BC" w:rsidRPr="003D50A7" w:rsidRDefault="00E140BC" w:rsidP="008874A8">
      <w:pPr>
        <w:pStyle w:val="PargrafodaLista"/>
        <w:numPr>
          <w:ilvl w:val="0"/>
          <w:numId w:val="17"/>
        </w:numPr>
        <w:tabs>
          <w:tab w:val="left" w:pos="142"/>
          <w:tab w:val="left" w:pos="567"/>
        </w:tabs>
        <w:suppressAutoHyphens/>
        <w:spacing w:before="240" w:after="240"/>
        <w:jc w:val="both"/>
        <w:rPr>
          <w:rFonts w:ascii="Arial" w:hAnsi="Arial" w:cs="Arial"/>
        </w:rPr>
      </w:pPr>
      <w:r w:rsidRPr="003D50A7">
        <w:rPr>
          <w:rFonts w:ascii="Arial" w:hAnsi="Arial" w:cs="Arial"/>
        </w:rPr>
        <w:t xml:space="preserve">presença de rotulagem e identificação obrigatória, contendo informações como fabricante, composição, data de fabricação, validade e instruções de uso, em língua portuguesa;  </w:t>
      </w:r>
    </w:p>
    <w:p w14:paraId="6F7808BD" w14:textId="77777777" w:rsidR="00D029FB" w:rsidRPr="003D50A7" w:rsidRDefault="00E140BC" w:rsidP="00D029FB">
      <w:pPr>
        <w:pStyle w:val="PargrafodaLista"/>
        <w:numPr>
          <w:ilvl w:val="0"/>
          <w:numId w:val="17"/>
        </w:numPr>
        <w:tabs>
          <w:tab w:val="left" w:pos="142"/>
          <w:tab w:val="left" w:pos="567"/>
        </w:tabs>
        <w:suppressAutoHyphens/>
        <w:spacing w:before="240" w:after="240"/>
        <w:jc w:val="both"/>
        <w:rPr>
          <w:rFonts w:ascii="Arial" w:hAnsi="Arial" w:cs="Arial"/>
        </w:rPr>
      </w:pPr>
      <w:r w:rsidRPr="003D50A7">
        <w:rPr>
          <w:rFonts w:ascii="Arial" w:hAnsi="Arial" w:cs="Arial"/>
        </w:rPr>
        <w:t>compatibilidade do produto com o uso a que se destina, especialmente quanto à adequação à pele sensível e às necessidades de recém-nascidos.</w:t>
      </w:r>
    </w:p>
    <w:p w14:paraId="6BA0245A" w14:textId="7F94C63C" w:rsidR="00D029FB" w:rsidRPr="003D50A7" w:rsidRDefault="00D029FB" w:rsidP="00D029FB">
      <w:pPr>
        <w:pStyle w:val="PargrafodaLista"/>
        <w:numPr>
          <w:ilvl w:val="0"/>
          <w:numId w:val="17"/>
        </w:numPr>
        <w:tabs>
          <w:tab w:val="left" w:pos="142"/>
          <w:tab w:val="left" w:pos="567"/>
        </w:tabs>
        <w:suppressAutoHyphens/>
        <w:spacing w:before="240" w:after="240"/>
        <w:jc w:val="both"/>
        <w:rPr>
          <w:rFonts w:ascii="Arial" w:hAnsi="Arial" w:cs="Arial"/>
        </w:rPr>
      </w:pPr>
      <w:r w:rsidRPr="003D50A7">
        <w:rPr>
          <w:rFonts w:ascii="Arial" w:hAnsi="Arial" w:cs="Arial"/>
        </w:rPr>
        <w:t>Adicionalmente, para fins de padronização e controle de qualidade, os itens pertencentes aos Grupos – Bolsa Maternidade e 2 – Vestuário Infantil deverão apresentar uniformidade quanto à coloração, acabamento e características dos materiais, de modo a garantir a harmonia visual e funcional do kit.</w:t>
      </w:r>
    </w:p>
    <w:p w14:paraId="24161E4A" w14:textId="77777777" w:rsidR="00D029FB" w:rsidRPr="003D50A7" w:rsidRDefault="00D029FB" w:rsidP="00D029FB">
      <w:pPr>
        <w:pStyle w:val="PargrafodaLista"/>
        <w:numPr>
          <w:ilvl w:val="0"/>
          <w:numId w:val="17"/>
        </w:numPr>
        <w:tabs>
          <w:tab w:val="left" w:pos="142"/>
          <w:tab w:val="left" w:pos="567"/>
        </w:tabs>
        <w:suppressAutoHyphens/>
        <w:spacing w:before="240" w:after="240"/>
        <w:jc w:val="both"/>
        <w:rPr>
          <w:rFonts w:ascii="Arial" w:hAnsi="Arial" w:cs="Arial"/>
        </w:rPr>
      </w:pPr>
      <w:r w:rsidRPr="003D50A7">
        <w:rPr>
          <w:rFonts w:ascii="Arial" w:hAnsi="Arial" w:cs="Arial"/>
        </w:rPr>
        <w:t>Para os itens têxteis, a Administração poderá exigir, a qualquer tempo, a apresentação de laudo técnico emitido por laboratório acreditado, que comprove a composição do tecido, a ausência de substâncias nocivas e a adequação ao uso infantil, conforme especificações deste Termo de Referência.</w:t>
      </w:r>
    </w:p>
    <w:p w14:paraId="0D3A6C2F" w14:textId="58D95170" w:rsidR="00D029FB" w:rsidRPr="003D50A7" w:rsidRDefault="00D029FB" w:rsidP="00D029FB">
      <w:pPr>
        <w:pStyle w:val="PargrafodaLista"/>
        <w:numPr>
          <w:ilvl w:val="0"/>
          <w:numId w:val="17"/>
        </w:numPr>
        <w:tabs>
          <w:tab w:val="left" w:pos="142"/>
          <w:tab w:val="left" w:pos="567"/>
        </w:tabs>
        <w:suppressAutoHyphens/>
        <w:spacing w:before="240" w:after="240"/>
        <w:jc w:val="both"/>
        <w:rPr>
          <w:rFonts w:ascii="Arial" w:hAnsi="Arial" w:cs="Arial"/>
        </w:rPr>
      </w:pPr>
      <w:r w:rsidRPr="003D50A7">
        <w:rPr>
          <w:rFonts w:ascii="Arial" w:hAnsi="Arial" w:cs="Arial"/>
        </w:rPr>
        <w:t>O não atendimento a esses critérios poderá ensejar a reprovação da amostra ou a recusa dos produtos no ato do recebimento.</w:t>
      </w:r>
    </w:p>
    <w:p w14:paraId="0DDAAB2E" w14:textId="77777777" w:rsidR="00EF36B2" w:rsidRPr="003D50A7" w:rsidRDefault="00EF36B2" w:rsidP="00EF36B2">
      <w:pPr>
        <w:pStyle w:val="PargrafodaLista"/>
        <w:rPr>
          <w:rFonts w:ascii="Arial" w:hAnsi="Arial" w:cs="Arial"/>
        </w:rPr>
      </w:pPr>
    </w:p>
    <w:p w14:paraId="5F6D2FA7" w14:textId="53A2D9AB" w:rsidR="00722C7F" w:rsidRPr="003D50A7" w:rsidRDefault="002162EC" w:rsidP="00740524">
      <w:pPr>
        <w:pStyle w:val="PargrafodaLista"/>
        <w:jc w:val="both"/>
        <w:rPr>
          <w:rFonts w:ascii="Arial" w:hAnsi="Arial" w:cs="Arial"/>
        </w:rPr>
      </w:pPr>
      <w:r w:rsidRPr="003D50A7">
        <w:rPr>
          <w:rFonts w:ascii="Arial" w:hAnsi="Arial" w:cs="Arial"/>
        </w:rPr>
        <w:t>Os critérios de avaliação das amostras descritos acima possuem caráter complementar às especificações técnicas constantes deste Termo de Referência e de seus anexos, não afastando a obrigatoriedade de atendimento integral a todos os requisitos de qualidade, composição, dimensões, acabamentos, identificação, embalagem e segurança do produto. A aprovação da amostra estará condicionada ao atendimento cumulativo das especificações técnicas e dos critérios mínimos de avaliação estabelecidos, cabendo à Administração a análise técnica motivada quanto à conformidade dos itens apresentados</w:t>
      </w:r>
      <w:r w:rsidR="00722C7F" w:rsidRPr="003D50A7">
        <w:rPr>
          <w:rFonts w:ascii="Arial" w:hAnsi="Arial" w:cs="Arial"/>
        </w:rPr>
        <w:t>.</w:t>
      </w:r>
    </w:p>
    <w:p w14:paraId="298548E5" w14:textId="77777777" w:rsidR="00740524" w:rsidRPr="003D50A7" w:rsidRDefault="00740524" w:rsidP="00740524">
      <w:pPr>
        <w:pStyle w:val="PargrafodaLista"/>
        <w:jc w:val="both"/>
        <w:rPr>
          <w:rFonts w:ascii="Arial" w:hAnsi="Arial" w:cs="Arial"/>
        </w:rPr>
      </w:pPr>
    </w:p>
    <w:p w14:paraId="74772ACC" w14:textId="32EA51D4" w:rsidR="00931D9D" w:rsidRPr="003D50A7" w:rsidRDefault="003717B8" w:rsidP="00931D9D">
      <w:pPr>
        <w:pStyle w:val="PargrafodaLista"/>
        <w:numPr>
          <w:ilvl w:val="1"/>
          <w:numId w:val="8"/>
        </w:numPr>
        <w:tabs>
          <w:tab w:val="left" w:pos="142"/>
          <w:tab w:val="left" w:pos="567"/>
        </w:tabs>
        <w:suppressAutoHyphens/>
        <w:spacing w:before="240" w:after="240"/>
        <w:jc w:val="both"/>
        <w:rPr>
          <w:rFonts w:ascii="Arial" w:hAnsi="Arial" w:cs="Arial"/>
        </w:rPr>
      </w:pPr>
      <w:r w:rsidRPr="003D50A7">
        <w:rPr>
          <w:rFonts w:ascii="Arial" w:hAnsi="Arial" w:cs="Arial"/>
        </w:rPr>
        <w:t>Caso a amostra seja aprovada, poderá ser devolvida ao fornecedor, a critério da Administração. Caso seja reprovada, ficará disponível para retirada pelo fornecedor, sem ônus para a Administração</w:t>
      </w:r>
      <w:r w:rsidR="00931D9D" w:rsidRPr="003D50A7">
        <w:rPr>
          <w:rFonts w:ascii="Arial" w:hAnsi="Arial" w:cs="Arial"/>
        </w:rPr>
        <w:t>.</w:t>
      </w:r>
    </w:p>
    <w:p w14:paraId="1AB1C40E" w14:textId="77777777" w:rsidR="00931D9D" w:rsidRPr="003D50A7" w:rsidRDefault="00931D9D" w:rsidP="00931D9D">
      <w:pPr>
        <w:pStyle w:val="PargrafodaLista"/>
        <w:tabs>
          <w:tab w:val="left" w:pos="142"/>
          <w:tab w:val="left" w:pos="567"/>
        </w:tabs>
        <w:suppressAutoHyphens/>
        <w:spacing w:before="240" w:after="240"/>
        <w:ind w:left="1080"/>
        <w:jc w:val="both"/>
        <w:rPr>
          <w:rFonts w:ascii="Arial" w:hAnsi="Arial" w:cs="Arial"/>
        </w:rPr>
      </w:pPr>
    </w:p>
    <w:p w14:paraId="17EEAD5E" w14:textId="05048166" w:rsidR="00F52B66" w:rsidRPr="003D50A7" w:rsidRDefault="003717B8" w:rsidP="00931D9D">
      <w:pPr>
        <w:pStyle w:val="PargrafodaLista"/>
        <w:numPr>
          <w:ilvl w:val="1"/>
          <w:numId w:val="8"/>
        </w:numPr>
        <w:tabs>
          <w:tab w:val="left" w:pos="142"/>
          <w:tab w:val="left" w:pos="567"/>
        </w:tabs>
        <w:suppressAutoHyphens/>
        <w:spacing w:before="240" w:after="240"/>
        <w:jc w:val="both"/>
        <w:rPr>
          <w:rFonts w:ascii="Arial" w:hAnsi="Arial" w:cs="Arial"/>
        </w:rPr>
      </w:pPr>
      <w:r w:rsidRPr="003D50A7">
        <w:rPr>
          <w:rFonts w:ascii="Arial" w:hAnsi="Arial" w:cs="Arial"/>
        </w:rPr>
        <w:t>A não apresentação da amostra no prazo estipulado ou a sua reprovação, implicará a desclassificação da proposta do licitante</w:t>
      </w:r>
      <w:r w:rsidR="00EF36B2" w:rsidRPr="003D50A7">
        <w:rPr>
          <w:rFonts w:ascii="Arial" w:hAnsi="Arial" w:cs="Arial"/>
        </w:rPr>
        <w:t>.</w:t>
      </w:r>
    </w:p>
    <w:p w14:paraId="70FE588D" w14:textId="77777777" w:rsidR="00C966FF" w:rsidRPr="003D50A7" w:rsidRDefault="00C966FF" w:rsidP="00C966FF">
      <w:pPr>
        <w:pStyle w:val="PargrafodaLista"/>
        <w:rPr>
          <w:rFonts w:ascii="Arial" w:hAnsi="Arial" w:cs="Arial"/>
        </w:rPr>
      </w:pPr>
    </w:p>
    <w:p w14:paraId="2CC9BE37" w14:textId="3CFDDC3F" w:rsidR="00EF36B2" w:rsidRPr="003D50A7" w:rsidRDefault="00C966FF" w:rsidP="00EF36B2">
      <w:pPr>
        <w:pStyle w:val="PargrafodaLista"/>
        <w:numPr>
          <w:ilvl w:val="1"/>
          <w:numId w:val="8"/>
        </w:numPr>
        <w:tabs>
          <w:tab w:val="left" w:pos="142"/>
          <w:tab w:val="left" w:pos="567"/>
        </w:tabs>
        <w:suppressAutoHyphens/>
        <w:spacing w:before="240" w:after="240"/>
        <w:jc w:val="both"/>
        <w:rPr>
          <w:rFonts w:ascii="Arial" w:hAnsi="Arial" w:cs="Arial"/>
          <w:b/>
          <w:bCs/>
        </w:rPr>
      </w:pPr>
      <w:r w:rsidRPr="003D50A7">
        <w:rPr>
          <w:rFonts w:ascii="Arial" w:hAnsi="Arial" w:cs="Arial"/>
        </w:rPr>
        <w:lastRenderedPageBreak/>
        <w:t xml:space="preserve">As amostras deverão ser entregues no endereço da </w:t>
      </w:r>
      <w:r w:rsidRPr="003D50A7">
        <w:rPr>
          <w:rStyle w:val="Forte"/>
          <w:rFonts w:ascii="Arial" w:hAnsi="Arial" w:cs="Arial"/>
        </w:rPr>
        <w:t>Secretaria Municipal de Desenvolvimento Social</w:t>
      </w:r>
      <w:r w:rsidRPr="003D50A7">
        <w:rPr>
          <w:rFonts w:ascii="Arial" w:hAnsi="Arial" w:cs="Arial"/>
        </w:rPr>
        <w:t>, localizada na Av. Saquarema, nº 4.299, Bloco 1, Sala 32 – Centro Administrativo Ézio Ferreira Costa – Porto da Roça – Saquarema/RJ, no horário de </w:t>
      </w:r>
      <w:r w:rsidR="00710DB3" w:rsidRPr="003D50A7">
        <w:rPr>
          <w:rStyle w:val="Forte"/>
          <w:rFonts w:ascii="Arial" w:hAnsi="Arial" w:cs="Arial"/>
        </w:rPr>
        <w:t xml:space="preserve">segunda a sexta-feira, </w:t>
      </w:r>
      <w:r w:rsidR="00710DB3" w:rsidRPr="003D50A7">
        <w:rPr>
          <w:rStyle w:val="Forte"/>
          <w:rFonts w:ascii="Arial" w:hAnsi="Arial" w:cs="Arial"/>
          <w:u w:val="single"/>
        </w:rPr>
        <w:t>das 9h às 12h e das 13h às 16h</w:t>
      </w:r>
      <w:r w:rsidRPr="003D50A7">
        <w:rPr>
          <w:rStyle w:val="Forte"/>
          <w:rFonts w:ascii="Arial" w:hAnsi="Arial" w:cs="Arial"/>
        </w:rPr>
        <w:t xml:space="preserve">, </w:t>
      </w:r>
      <w:r w:rsidRPr="003D50A7">
        <w:rPr>
          <w:rStyle w:val="Forte"/>
          <w:rFonts w:ascii="Arial" w:hAnsi="Arial" w:cs="Arial"/>
          <w:b w:val="0"/>
          <w:bCs w:val="0"/>
        </w:rPr>
        <w:t xml:space="preserve">com agendamento ou aviso </w:t>
      </w:r>
      <w:r w:rsidR="002162EC" w:rsidRPr="003D50A7">
        <w:rPr>
          <w:rStyle w:val="Forte"/>
          <w:rFonts w:ascii="Arial" w:hAnsi="Arial" w:cs="Arial"/>
          <w:b w:val="0"/>
          <w:bCs w:val="0"/>
        </w:rPr>
        <w:t xml:space="preserve">prévio </w:t>
      </w:r>
      <w:r w:rsidRPr="003D50A7">
        <w:rPr>
          <w:rStyle w:val="Forte"/>
          <w:rFonts w:ascii="Arial" w:hAnsi="Arial" w:cs="Arial"/>
          <w:b w:val="0"/>
          <w:bCs w:val="0"/>
        </w:rPr>
        <w:t xml:space="preserve">opor meio de e-mail de </w:t>
      </w:r>
      <w:r w:rsidR="002162EC" w:rsidRPr="003D50A7">
        <w:rPr>
          <w:rFonts w:ascii="Arial" w:hAnsi="Arial" w:cs="Arial"/>
        </w:rPr>
        <w:t>contato</w:t>
      </w:r>
      <w:r w:rsidR="006F39BF" w:rsidRPr="003D50A7">
        <w:rPr>
          <w:rFonts w:ascii="Arial" w:hAnsi="Arial" w:cs="Arial"/>
        </w:rPr>
        <w:t xml:space="preserve"> </w:t>
      </w:r>
      <w:r w:rsidR="002162EC" w:rsidRPr="003D50A7">
        <w:rPr>
          <w:rFonts w:ascii="Arial" w:hAnsi="Arial" w:cs="Arial"/>
          <w:u w:val="single"/>
        </w:rPr>
        <w:t>desenvolvimentosocial@saquarema.rj.gov.br</w:t>
      </w:r>
      <w:r w:rsidR="002162EC" w:rsidRPr="003D50A7">
        <w:rPr>
          <w:rStyle w:val="Forte"/>
          <w:rFonts w:ascii="Arial" w:hAnsi="Arial" w:cs="Arial"/>
          <w:b w:val="0"/>
          <w:bCs w:val="0"/>
        </w:rPr>
        <w:t>, sendo que o fornecedor assume total responsabilidade pelo envio e por eventual atraso na entrega, extravio ou fatos de terceiros.</w:t>
      </w:r>
      <w:bookmarkEnd w:id="5"/>
    </w:p>
    <w:p w14:paraId="12BAD2DB" w14:textId="56B7AE4C" w:rsidR="0067151E" w:rsidRPr="003D50A7" w:rsidRDefault="0067151E" w:rsidP="000D5CB6">
      <w:pPr>
        <w:pStyle w:val="Ttulo1"/>
        <w:keepLines w:val="0"/>
        <w:numPr>
          <w:ilvl w:val="0"/>
          <w:numId w:val="8"/>
        </w:numPr>
        <w:pBdr>
          <w:bottom w:val="single" w:sz="4" w:space="1" w:color="auto"/>
        </w:pBdr>
        <w:spacing w:after="240" w:line="100" w:lineRule="atLeast"/>
        <w:ind w:left="0" w:firstLine="0"/>
        <w:rPr>
          <w:rFonts w:ascii="Arial" w:hAnsi="Arial" w:cs="Arial"/>
          <w:b/>
          <w:bCs/>
          <w:color w:val="auto"/>
          <w:sz w:val="22"/>
          <w:szCs w:val="22"/>
          <w:lang w:eastAsia="ar-SA"/>
        </w:rPr>
      </w:pPr>
      <w:r w:rsidRPr="003D50A7">
        <w:rPr>
          <w:rFonts w:ascii="Arial" w:hAnsi="Arial" w:cs="Arial"/>
          <w:b/>
          <w:bCs/>
          <w:color w:val="auto"/>
          <w:sz w:val="22"/>
          <w:szCs w:val="22"/>
          <w:lang w:eastAsia="ar-SA"/>
        </w:rPr>
        <w:t>MODELO DE EXECUÇÃO DO OBJETO</w:t>
      </w:r>
    </w:p>
    <w:p w14:paraId="0AFB0E4F" w14:textId="40E48A68" w:rsidR="00550F1A" w:rsidRPr="003D50A7" w:rsidRDefault="0067151E" w:rsidP="00F52B66">
      <w:pPr>
        <w:jc w:val="both"/>
        <w:rPr>
          <w:rFonts w:ascii="Arial" w:hAnsi="Arial" w:cs="Arial"/>
          <w:b/>
          <w:bCs/>
        </w:rPr>
      </w:pPr>
      <w:r w:rsidRPr="003D50A7">
        <w:rPr>
          <w:rFonts w:ascii="Arial" w:hAnsi="Arial" w:cs="Arial"/>
          <w:b/>
          <w:bCs/>
        </w:rPr>
        <w:t>Condições de entrega</w:t>
      </w:r>
    </w:p>
    <w:p w14:paraId="2DD6A2EF" w14:textId="16F2A0B1" w:rsidR="008874A8" w:rsidRPr="003D50A7" w:rsidRDefault="00811D38" w:rsidP="008874A8">
      <w:pPr>
        <w:pStyle w:val="PargrafodaLista"/>
        <w:numPr>
          <w:ilvl w:val="1"/>
          <w:numId w:val="8"/>
        </w:numPr>
        <w:tabs>
          <w:tab w:val="left" w:pos="142"/>
          <w:tab w:val="left" w:pos="567"/>
        </w:tabs>
        <w:suppressAutoHyphens/>
        <w:spacing w:before="240" w:after="240"/>
        <w:ind w:left="567" w:hanging="425"/>
        <w:jc w:val="both"/>
        <w:rPr>
          <w:rFonts w:ascii="Arial" w:hAnsi="Arial" w:cs="Arial"/>
          <w:i/>
          <w:iCs/>
        </w:rPr>
      </w:pPr>
      <w:r w:rsidRPr="003D50A7">
        <w:rPr>
          <w:rFonts w:ascii="Arial" w:hAnsi="Arial" w:cs="Arial"/>
        </w:rPr>
        <w:t xml:space="preserve">A entrega dos </w:t>
      </w:r>
      <w:r w:rsidR="004C7FA7" w:rsidRPr="003D50A7">
        <w:rPr>
          <w:rFonts w:ascii="Arial" w:hAnsi="Arial" w:cs="Arial"/>
        </w:rPr>
        <w:t>itens</w:t>
      </w:r>
      <w:r w:rsidRPr="003D50A7">
        <w:rPr>
          <w:rFonts w:ascii="Arial" w:hAnsi="Arial" w:cs="Arial"/>
        </w:rPr>
        <w:t xml:space="preserve"> será realizada de </w:t>
      </w:r>
      <w:r w:rsidR="008E3182" w:rsidRPr="003D50A7">
        <w:rPr>
          <w:rFonts w:ascii="Arial" w:hAnsi="Arial" w:cs="Arial"/>
        </w:rPr>
        <w:t xml:space="preserve">forma </w:t>
      </w:r>
      <w:bookmarkStart w:id="6" w:name="_Hlk228260405"/>
      <w:r w:rsidR="008874A8" w:rsidRPr="003D50A7">
        <w:rPr>
          <w:rFonts w:ascii="Arial" w:hAnsi="Arial" w:cs="Arial"/>
        </w:rPr>
        <w:t>parcelada</w:t>
      </w:r>
      <w:bookmarkEnd w:id="6"/>
      <w:r w:rsidR="008E3182" w:rsidRPr="003D50A7">
        <w:rPr>
          <w:rFonts w:ascii="Arial" w:hAnsi="Arial" w:cs="Arial"/>
        </w:rPr>
        <w:t xml:space="preserve">, no prazo de </w:t>
      </w:r>
      <w:r w:rsidR="00901AE8" w:rsidRPr="003D50A7">
        <w:rPr>
          <w:rFonts w:ascii="Arial" w:hAnsi="Arial" w:cs="Arial"/>
        </w:rPr>
        <w:t>60</w:t>
      </w:r>
      <w:r w:rsidR="008E3182" w:rsidRPr="003D50A7">
        <w:rPr>
          <w:rFonts w:ascii="Arial" w:hAnsi="Arial" w:cs="Arial"/>
        </w:rPr>
        <w:t xml:space="preserve"> (</w:t>
      </w:r>
      <w:r w:rsidR="00901AE8" w:rsidRPr="003D50A7">
        <w:rPr>
          <w:rFonts w:ascii="Arial" w:hAnsi="Arial" w:cs="Arial"/>
        </w:rPr>
        <w:t>sessenta</w:t>
      </w:r>
      <w:r w:rsidR="008E3182" w:rsidRPr="003D50A7">
        <w:rPr>
          <w:rFonts w:ascii="Arial" w:hAnsi="Arial" w:cs="Arial"/>
        </w:rPr>
        <w:t>) dias</w:t>
      </w:r>
      <w:r w:rsidRPr="003D50A7">
        <w:rPr>
          <w:rFonts w:ascii="Arial" w:hAnsi="Arial" w:cs="Arial"/>
        </w:rPr>
        <w:t>, contados da emissão da Ordem de Fornecimento</w:t>
      </w:r>
      <w:r w:rsidR="00C76488" w:rsidRPr="003D50A7">
        <w:rPr>
          <w:rFonts w:ascii="Arial" w:hAnsi="Arial" w:cs="Arial"/>
        </w:rPr>
        <w:t>.</w:t>
      </w:r>
    </w:p>
    <w:p w14:paraId="7DCDACD6" w14:textId="77777777" w:rsidR="008874A8" w:rsidRPr="003D50A7" w:rsidRDefault="008874A8" w:rsidP="008874A8">
      <w:pPr>
        <w:pStyle w:val="PargrafodaLista"/>
        <w:tabs>
          <w:tab w:val="left" w:pos="142"/>
          <w:tab w:val="left" w:pos="567"/>
        </w:tabs>
        <w:suppressAutoHyphens/>
        <w:spacing w:before="240" w:after="240"/>
        <w:ind w:left="567"/>
        <w:jc w:val="both"/>
        <w:rPr>
          <w:rFonts w:ascii="Arial" w:hAnsi="Arial" w:cs="Arial"/>
          <w:i/>
          <w:iCs/>
        </w:rPr>
      </w:pPr>
    </w:p>
    <w:p w14:paraId="2B6B3B72" w14:textId="602CBFF7" w:rsidR="00BF29EF" w:rsidRPr="003D50A7" w:rsidRDefault="00FF2CC3" w:rsidP="00BF29EF">
      <w:pPr>
        <w:pStyle w:val="PargrafodaLista"/>
        <w:numPr>
          <w:ilvl w:val="1"/>
          <w:numId w:val="8"/>
        </w:numPr>
        <w:tabs>
          <w:tab w:val="left" w:pos="142"/>
          <w:tab w:val="left" w:pos="567"/>
        </w:tabs>
        <w:suppressAutoHyphens/>
        <w:spacing w:before="240" w:after="240"/>
        <w:ind w:left="567" w:hanging="425"/>
        <w:jc w:val="both"/>
        <w:rPr>
          <w:rFonts w:ascii="Arial" w:hAnsi="Arial" w:cs="Arial"/>
          <w:i/>
          <w:iCs/>
        </w:rPr>
      </w:pPr>
      <w:r w:rsidRPr="003D50A7">
        <w:rPr>
          <w:rFonts w:ascii="Arial" w:hAnsi="Arial" w:cs="Arial"/>
        </w:rPr>
        <w:t>Não se aplica a distinção entre itens perecíveis e não perecíveis, considerando que o objeto contempla itens têxteis e produtos de higiene</w:t>
      </w:r>
      <w:r w:rsidR="00BF29EF" w:rsidRPr="003D50A7">
        <w:rPr>
          <w:rFonts w:ascii="Arial" w:hAnsi="Arial" w:cs="Arial"/>
        </w:rPr>
        <w:t>.</w:t>
      </w:r>
    </w:p>
    <w:p w14:paraId="07ADA3A2" w14:textId="77777777" w:rsidR="00BF29EF" w:rsidRPr="003D50A7" w:rsidRDefault="00BF29EF" w:rsidP="00BF29EF">
      <w:pPr>
        <w:pStyle w:val="PargrafodaLista"/>
        <w:tabs>
          <w:tab w:val="left" w:pos="142"/>
          <w:tab w:val="left" w:pos="567"/>
        </w:tabs>
        <w:suppressAutoHyphens/>
        <w:spacing w:before="240" w:after="240"/>
        <w:ind w:left="567"/>
        <w:jc w:val="both"/>
        <w:rPr>
          <w:rFonts w:ascii="Arial" w:hAnsi="Arial" w:cs="Arial"/>
          <w:i/>
          <w:iCs/>
        </w:rPr>
      </w:pPr>
    </w:p>
    <w:p w14:paraId="2454176B" w14:textId="6617493C" w:rsidR="008E3182" w:rsidRPr="003D50A7" w:rsidRDefault="008E3182" w:rsidP="008874A8">
      <w:pPr>
        <w:pStyle w:val="PargrafodaLista"/>
        <w:numPr>
          <w:ilvl w:val="1"/>
          <w:numId w:val="8"/>
        </w:numPr>
        <w:tabs>
          <w:tab w:val="left" w:pos="142"/>
          <w:tab w:val="left" w:pos="567"/>
        </w:tabs>
        <w:suppressAutoHyphens/>
        <w:spacing w:before="240" w:after="240"/>
        <w:ind w:left="567" w:hanging="425"/>
        <w:jc w:val="both"/>
        <w:rPr>
          <w:rFonts w:ascii="Arial" w:hAnsi="Arial" w:cs="Arial"/>
          <w:i/>
          <w:iCs/>
        </w:rPr>
      </w:pPr>
      <w:r w:rsidRPr="003D50A7">
        <w:rPr>
          <w:rFonts w:ascii="Arial" w:hAnsi="Arial" w:cs="Arial"/>
        </w:rPr>
        <w:t xml:space="preserve">A entrega será realizada de forma </w:t>
      </w:r>
      <w:r w:rsidR="008874A8" w:rsidRPr="003D50A7">
        <w:rPr>
          <w:rFonts w:ascii="Arial" w:hAnsi="Arial" w:cs="Arial"/>
        </w:rPr>
        <w:t>parcelada</w:t>
      </w:r>
      <w:r w:rsidRPr="003D50A7">
        <w:rPr>
          <w:rFonts w:ascii="Arial" w:hAnsi="Arial" w:cs="Arial"/>
        </w:rPr>
        <w:t>, com a respectiva emissão de ordem de início de entrega para cada pedido de fornecimento, desta forma, entregando todo o quantitativo previsto no respectivo instrumento contratual</w:t>
      </w:r>
      <w:r w:rsidR="006500FA" w:rsidRPr="003D50A7">
        <w:rPr>
          <w:rFonts w:ascii="Arial" w:hAnsi="Arial" w:cs="Arial"/>
        </w:rPr>
        <w:t>.</w:t>
      </w:r>
    </w:p>
    <w:p w14:paraId="7A7A0937" w14:textId="77777777" w:rsidR="00814910" w:rsidRPr="003D50A7" w:rsidRDefault="00814910" w:rsidP="00814910">
      <w:pPr>
        <w:pStyle w:val="PargrafodaLista"/>
        <w:tabs>
          <w:tab w:val="left" w:pos="142"/>
          <w:tab w:val="left" w:pos="567"/>
        </w:tabs>
        <w:suppressAutoHyphens/>
        <w:spacing w:before="240" w:after="240"/>
        <w:ind w:left="567"/>
        <w:jc w:val="both"/>
        <w:rPr>
          <w:rFonts w:ascii="Arial" w:hAnsi="Arial" w:cs="Arial"/>
        </w:rPr>
      </w:pPr>
    </w:p>
    <w:p w14:paraId="071B01C0" w14:textId="355212E3" w:rsidR="00811D38" w:rsidRPr="003D50A7" w:rsidRDefault="00811D38" w:rsidP="00814910">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t xml:space="preserve">Os </w:t>
      </w:r>
      <w:r w:rsidR="00041320" w:rsidRPr="003D50A7">
        <w:rPr>
          <w:rFonts w:ascii="Arial" w:hAnsi="Arial" w:cs="Arial"/>
        </w:rPr>
        <w:t>itens</w:t>
      </w:r>
      <w:r w:rsidRPr="003D50A7">
        <w:rPr>
          <w:rFonts w:ascii="Arial" w:hAnsi="Arial" w:cs="Arial"/>
        </w:rPr>
        <w:t xml:space="preserve"> deverão ser entregues de segunda a sexta-feira nos seguintes endereços</w:t>
      </w:r>
      <w:r w:rsidR="00657A4D" w:rsidRPr="003D50A7">
        <w:rPr>
          <w:rFonts w:ascii="Arial" w:hAnsi="Arial" w:cs="Arial"/>
        </w:rPr>
        <w:t xml:space="preserve">: </w:t>
      </w:r>
    </w:p>
    <w:p w14:paraId="61FC5889" w14:textId="77777777" w:rsidR="00811D38" w:rsidRPr="003D50A7" w:rsidRDefault="00811D38" w:rsidP="00811D38">
      <w:pPr>
        <w:pStyle w:val="PargrafodaLista"/>
        <w:tabs>
          <w:tab w:val="left" w:pos="142"/>
          <w:tab w:val="left" w:pos="567"/>
        </w:tabs>
        <w:suppressAutoHyphens/>
        <w:spacing w:before="240" w:after="240"/>
        <w:ind w:left="567"/>
        <w:jc w:val="both"/>
        <w:rPr>
          <w:rFonts w:ascii="Arial" w:hAnsi="Arial" w:cs="Arial"/>
        </w:rPr>
      </w:pPr>
    </w:p>
    <w:p w14:paraId="013C2D2F" w14:textId="02B43AE9" w:rsidR="00811D38" w:rsidRPr="003D50A7" w:rsidRDefault="00657A4D" w:rsidP="00015A05">
      <w:pPr>
        <w:pStyle w:val="PargrafodaLista"/>
        <w:numPr>
          <w:ilvl w:val="0"/>
          <w:numId w:val="13"/>
        </w:numPr>
        <w:tabs>
          <w:tab w:val="left" w:pos="142"/>
          <w:tab w:val="left" w:pos="567"/>
        </w:tabs>
        <w:suppressAutoHyphens/>
        <w:spacing w:before="240" w:after="240"/>
        <w:jc w:val="both"/>
        <w:rPr>
          <w:rFonts w:ascii="Arial" w:hAnsi="Arial" w:cs="Arial"/>
        </w:rPr>
      </w:pPr>
      <w:r w:rsidRPr="003D50A7">
        <w:rPr>
          <w:rFonts w:ascii="Arial" w:hAnsi="Arial" w:cs="Arial"/>
        </w:rPr>
        <w:t xml:space="preserve">Avenida Saquarema, n° 4299, Porto da Roça, Saquarema/RJ – Centro Administrativo </w:t>
      </w:r>
      <w:r w:rsidR="002B273E" w:rsidRPr="003D50A7">
        <w:rPr>
          <w:rFonts w:ascii="Arial" w:hAnsi="Arial" w:cs="Arial"/>
        </w:rPr>
        <w:t>É</w:t>
      </w:r>
      <w:r w:rsidRPr="003D50A7">
        <w:rPr>
          <w:rFonts w:ascii="Arial" w:hAnsi="Arial" w:cs="Arial"/>
        </w:rPr>
        <w:t xml:space="preserve">zio Ferreira Costa, no horário </w:t>
      </w:r>
      <w:r w:rsidR="00350CF9" w:rsidRPr="003D50A7">
        <w:rPr>
          <w:rFonts w:ascii="Arial" w:hAnsi="Arial" w:cs="Arial"/>
        </w:rPr>
        <w:t>das</w:t>
      </w:r>
      <w:r w:rsidRPr="003D50A7">
        <w:rPr>
          <w:rFonts w:ascii="Arial" w:hAnsi="Arial" w:cs="Arial"/>
        </w:rPr>
        <w:t xml:space="preserve"> 9h às</w:t>
      </w:r>
      <w:r w:rsidR="001D6B5B" w:rsidRPr="003D50A7">
        <w:rPr>
          <w:rFonts w:ascii="Arial" w:hAnsi="Arial" w:cs="Arial"/>
        </w:rPr>
        <w:t xml:space="preserve"> 12h e de 13h às</w:t>
      </w:r>
      <w:r w:rsidRPr="003D50A7">
        <w:rPr>
          <w:rFonts w:ascii="Arial" w:hAnsi="Arial" w:cs="Arial"/>
        </w:rPr>
        <w:t xml:space="preserve"> 16h.</w:t>
      </w:r>
    </w:p>
    <w:p w14:paraId="37292AAC" w14:textId="77777777" w:rsidR="008E3182" w:rsidRPr="003D50A7" w:rsidRDefault="008E3182" w:rsidP="008E3182">
      <w:pPr>
        <w:pStyle w:val="PargrafodaLista"/>
        <w:tabs>
          <w:tab w:val="left" w:pos="142"/>
          <w:tab w:val="left" w:pos="567"/>
        </w:tabs>
        <w:suppressAutoHyphens/>
        <w:spacing w:before="240" w:after="240"/>
        <w:ind w:left="1287"/>
        <w:jc w:val="both"/>
        <w:rPr>
          <w:rFonts w:ascii="Arial" w:hAnsi="Arial" w:cs="Arial"/>
        </w:rPr>
      </w:pPr>
    </w:p>
    <w:p w14:paraId="73DC6442" w14:textId="4ABA2E34" w:rsidR="00740524" w:rsidRPr="003D50A7" w:rsidRDefault="00F94BA4" w:rsidP="00F94BA4">
      <w:pPr>
        <w:pStyle w:val="PargrafodaLista"/>
        <w:numPr>
          <w:ilvl w:val="2"/>
          <w:numId w:val="8"/>
        </w:numPr>
        <w:tabs>
          <w:tab w:val="left" w:pos="709"/>
        </w:tabs>
        <w:suppressAutoHyphens/>
        <w:spacing w:before="240" w:after="240"/>
        <w:ind w:left="709" w:firstLine="0"/>
        <w:jc w:val="both"/>
        <w:rPr>
          <w:rFonts w:ascii="Arial" w:hAnsi="Arial" w:cs="Arial"/>
          <w:color w:val="FF0000"/>
        </w:rPr>
      </w:pPr>
      <w:r w:rsidRPr="003D50A7">
        <w:rPr>
          <w:rFonts w:ascii="Arial" w:hAnsi="Arial" w:cs="Arial"/>
        </w:rPr>
        <w:t>Na data da entrega, os produtos que, por força de lei ou regulamentação sanitária, possuírem prazo de validade impresso (ex.: lenços umedecidos, pomada para assaduras com registro ANVISA) deverão apresentar, no mínimo, 75% (setenta e cinco por cento) de seu prazo total de validade, contado da data de fabricação até a data de vencimento indicada pelo fabricante, observado o prazo mínimo remanescente de 24 (vinte e quatro) meses, quando o prazo total de validade do produto assim o comportar</w:t>
      </w:r>
      <w:r w:rsidR="008B0B89" w:rsidRPr="003D50A7">
        <w:rPr>
          <w:rFonts w:ascii="Arial" w:hAnsi="Arial" w:cs="Arial"/>
        </w:rPr>
        <w:t>.</w:t>
      </w:r>
    </w:p>
    <w:p w14:paraId="638B5A81" w14:textId="77777777" w:rsidR="00F94BA4" w:rsidRPr="003D50A7" w:rsidRDefault="00F94BA4" w:rsidP="00F94BA4">
      <w:pPr>
        <w:pStyle w:val="PargrafodaLista"/>
        <w:tabs>
          <w:tab w:val="left" w:pos="709"/>
        </w:tabs>
        <w:suppressAutoHyphens/>
        <w:spacing w:before="240" w:after="240"/>
        <w:ind w:left="709"/>
        <w:jc w:val="both"/>
        <w:rPr>
          <w:rFonts w:ascii="Arial" w:hAnsi="Arial" w:cs="Arial"/>
          <w:color w:val="FF0000"/>
        </w:rPr>
      </w:pPr>
    </w:p>
    <w:p w14:paraId="66A95420" w14:textId="1910A6DF" w:rsidR="00F94BA4" w:rsidRPr="003D50A7" w:rsidRDefault="00F94BA4" w:rsidP="00F94BA4">
      <w:pPr>
        <w:pStyle w:val="PargrafodaLista"/>
        <w:numPr>
          <w:ilvl w:val="3"/>
          <w:numId w:val="8"/>
        </w:numPr>
        <w:tabs>
          <w:tab w:val="left" w:pos="709"/>
        </w:tabs>
        <w:suppressAutoHyphens/>
        <w:spacing w:before="240" w:after="240"/>
        <w:ind w:left="2498"/>
        <w:jc w:val="both"/>
        <w:rPr>
          <w:rFonts w:ascii="Arial" w:hAnsi="Arial" w:cs="Arial"/>
          <w:color w:val="FF0000"/>
        </w:rPr>
      </w:pPr>
      <w:r w:rsidRPr="003D50A7">
        <w:rPr>
          <w:rFonts w:ascii="Arial" w:hAnsi="Arial" w:cs="Arial"/>
        </w:rPr>
        <w:t xml:space="preserve">A exigência de percentual mínimo de validade remanescente visa assegurar condições adequadas de estabilidade, segurança, eficácia e utilização dos produtos durante sua vida útil, em conformidade com as diretrizes sanitárias aplicáveis e com os </w:t>
      </w:r>
      <w:r w:rsidRPr="003D50A7">
        <w:rPr>
          <w:rFonts w:ascii="Arial" w:hAnsi="Arial" w:cs="Arial"/>
        </w:rPr>
        <w:lastRenderedPageBreak/>
        <w:t>estudos de estabilidade exigidos pela ANVISA, os quais avaliam o comportamento, a manutenção das características e a qualidade do produto desde sua fabricação até o término do prazo de validade declarado pelo fabricante.</w:t>
      </w:r>
    </w:p>
    <w:p w14:paraId="25667528" w14:textId="77777777" w:rsidR="00F94BA4" w:rsidRPr="003D50A7" w:rsidRDefault="00F94BA4" w:rsidP="00F94BA4">
      <w:pPr>
        <w:pStyle w:val="PargrafodaLista"/>
        <w:tabs>
          <w:tab w:val="left" w:pos="709"/>
        </w:tabs>
        <w:suppressAutoHyphens/>
        <w:spacing w:before="240" w:after="240"/>
        <w:ind w:left="1767"/>
        <w:jc w:val="both"/>
        <w:rPr>
          <w:rFonts w:ascii="Arial" w:hAnsi="Arial" w:cs="Arial"/>
          <w:color w:val="FF0000"/>
        </w:rPr>
      </w:pPr>
    </w:p>
    <w:p w14:paraId="697F69F3" w14:textId="6FA00697" w:rsidR="00740524" w:rsidRPr="003D50A7" w:rsidRDefault="00041320" w:rsidP="00740524">
      <w:pPr>
        <w:pStyle w:val="PargrafodaLista"/>
        <w:numPr>
          <w:ilvl w:val="2"/>
          <w:numId w:val="8"/>
        </w:numPr>
        <w:tabs>
          <w:tab w:val="left" w:pos="709"/>
        </w:tabs>
        <w:suppressAutoHyphens/>
        <w:spacing w:before="240" w:after="240"/>
        <w:ind w:left="709" w:firstLine="0"/>
        <w:jc w:val="both"/>
        <w:rPr>
          <w:rFonts w:ascii="Arial" w:hAnsi="Arial" w:cs="Arial"/>
        </w:rPr>
      </w:pPr>
      <w:r w:rsidRPr="003D50A7">
        <w:rPr>
          <w:rFonts w:ascii="Arial" w:hAnsi="Arial" w:cs="Arial"/>
        </w:rPr>
        <w:t>Todos os itens fornecidos deverão ser novos, sem uso, higienizados e adequados ao uso infantil, garantindo segurança, qualidade e integridade até a destinação final</w:t>
      </w:r>
      <w:r w:rsidR="00C12019" w:rsidRPr="003D50A7">
        <w:rPr>
          <w:rFonts w:ascii="Arial" w:hAnsi="Arial" w:cs="Arial"/>
        </w:rPr>
        <w:t>.</w:t>
      </w:r>
    </w:p>
    <w:p w14:paraId="77328E06" w14:textId="77777777" w:rsidR="00740524" w:rsidRPr="003D50A7" w:rsidRDefault="00740524" w:rsidP="00740524">
      <w:pPr>
        <w:pStyle w:val="PargrafodaLista"/>
        <w:tabs>
          <w:tab w:val="left" w:pos="709"/>
        </w:tabs>
        <w:suppressAutoHyphens/>
        <w:spacing w:before="240" w:after="240"/>
        <w:ind w:left="709"/>
        <w:jc w:val="both"/>
        <w:rPr>
          <w:rFonts w:ascii="Arial" w:hAnsi="Arial" w:cs="Arial"/>
        </w:rPr>
      </w:pPr>
    </w:p>
    <w:p w14:paraId="1409AE11" w14:textId="0D5D26C7" w:rsidR="00740524" w:rsidRPr="003D50A7" w:rsidRDefault="00AD6BB2" w:rsidP="00740524">
      <w:pPr>
        <w:pStyle w:val="PargrafodaLista"/>
        <w:numPr>
          <w:ilvl w:val="2"/>
          <w:numId w:val="8"/>
        </w:numPr>
        <w:tabs>
          <w:tab w:val="left" w:pos="709"/>
        </w:tabs>
        <w:suppressAutoHyphens/>
        <w:spacing w:before="240" w:after="240"/>
        <w:ind w:left="709" w:firstLine="0"/>
        <w:jc w:val="both"/>
        <w:rPr>
          <w:rFonts w:ascii="Arial" w:hAnsi="Arial" w:cs="Arial"/>
        </w:rPr>
      </w:pPr>
      <w:r w:rsidRPr="003D50A7">
        <w:rPr>
          <w:rFonts w:ascii="Arial" w:hAnsi="Arial" w:cs="Arial"/>
        </w:rPr>
        <w:t>As embalagens deverão oferecer proteção adequada contra impactos, umidade e demais agentes externos, assegurando a preservação da qualidade e integridade dos produtos durante o transporte, armazenamento e manuseio. A contratada será responsável por quaisquer danos ou avarias decorrentes de acondicionamento inadequado, transporte ou manuseio incorreto até o recebimento definitivo dos itens</w:t>
      </w:r>
      <w:r w:rsidR="00C12019" w:rsidRPr="003D50A7">
        <w:rPr>
          <w:rFonts w:ascii="Arial" w:hAnsi="Arial" w:cs="Arial"/>
        </w:rPr>
        <w:t>.</w:t>
      </w:r>
    </w:p>
    <w:p w14:paraId="50136B56" w14:textId="77777777" w:rsidR="00740524" w:rsidRPr="003D50A7" w:rsidRDefault="00740524" w:rsidP="00740524">
      <w:pPr>
        <w:pStyle w:val="PargrafodaLista"/>
        <w:tabs>
          <w:tab w:val="left" w:pos="709"/>
        </w:tabs>
        <w:suppressAutoHyphens/>
        <w:spacing w:before="240" w:after="240"/>
        <w:ind w:left="709"/>
        <w:jc w:val="both"/>
        <w:rPr>
          <w:rFonts w:ascii="Arial" w:hAnsi="Arial" w:cs="Arial"/>
        </w:rPr>
      </w:pPr>
    </w:p>
    <w:p w14:paraId="256843D4" w14:textId="2D795099" w:rsidR="00740524" w:rsidRPr="003D50A7" w:rsidRDefault="00AD6BB2" w:rsidP="00740524">
      <w:pPr>
        <w:pStyle w:val="PargrafodaLista"/>
        <w:numPr>
          <w:ilvl w:val="2"/>
          <w:numId w:val="8"/>
        </w:numPr>
        <w:tabs>
          <w:tab w:val="left" w:pos="709"/>
        </w:tabs>
        <w:suppressAutoHyphens/>
        <w:spacing w:before="240" w:after="240"/>
        <w:ind w:left="709" w:firstLine="0"/>
        <w:jc w:val="both"/>
        <w:rPr>
          <w:rFonts w:ascii="Arial" w:hAnsi="Arial" w:cs="Arial"/>
        </w:rPr>
      </w:pPr>
      <w:r w:rsidRPr="003D50A7">
        <w:rPr>
          <w:rFonts w:ascii="Arial" w:hAnsi="Arial" w:cs="Arial"/>
        </w:rPr>
        <w:t>A contratada deverá garantir condições adequadas de guarda e armazenamento dos materiais, em locais limpos, ventilados, protegidos da luz solar direta, da umidade e de fontes de calor, de forma a evitar deterioração, contaminação ou deformação dos produtos até o momento da entrega</w:t>
      </w:r>
      <w:r w:rsidR="0067446E" w:rsidRPr="003D50A7">
        <w:rPr>
          <w:rFonts w:ascii="Arial" w:hAnsi="Arial" w:cs="Arial"/>
        </w:rPr>
        <w:t>.</w:t>
      </w:r>
    </w:p>
    <w:p w14:paraId="4FE87F4B" w14:textId="77777777" w:rsidR="00740524" w:rsidRPr="003D50A7" w:rsidRDefault="00740524" w:rsidP="00740524">
      <w:pPr>
        <w:pStyle w:val="PargrafodaLista"/>
        <w:tabs>
          <w:tab w:val="left" w:pos="709"/>
        </w:tabs>
        <w:suppressAutoHyphens/>
        <w:spacing w:before="240" w:after="240"/>
        <w:ind w:left="709"/>
        <w:jc w:val="both"/>
        <w:rPr>
          <w:rFonts w:ascii="Arial" w:hAnsi="Arial" w:cs="Arial"/>
        </w:rPr>
      </w:pPr>
    </w:p>
    <w:p w14:paraId="1EC0C965" w14:textId="7A907922" w:rsidR="006500FA" w:rsidRPr="003D50A7" w:rsidRDefault="009E60DC" w:rsidP="006500FA">
      <w:pPr>
        <w:pStyle w:val="PargrafodaLista"/>
        <w:numPr>
          <w:ilvl w:val="2"/>
          <w:numId w:val="8"/>
        </w:numPr>
        <w:tabs>
          <w:tab w:val="left" w:pos="709"/>
        </w:tabs>
        <w:suppressAutoHyphens/>
        <w:spacing w:before="240" w:after="240"/>
        <w:ind w:left="709" w:firstLine="0"/>
        <w:jc w:val="both"/>
        <w:rPr>
          <w:rFonts w:ascii="Arial" w:hAnsi="Arial" w:cs="Arial"/>
        </w:rPr>
      </w:pPr>
      <w:r w:rsidRPr="003D50A7">
        <w:rPr>
          <w:rFonts w:ascii="Arial" w:hAnsi="Arial" w:cs="Arial"/>
        </w:rPr>
        <w:t>No ato do recebimento, o almoxarifado da Secretaria Municipal deverá proceder à conferência quantitativa e qualitativa dos itens, verificando integridade das embalagens, condições sanitárias, prazos de validade, lacres, sinais de umidade ou qualquer indício de avaria. Os produtos serão recusados caso apresentem danos, irregularidades ou não atendam às especificações deste Termo.</w:t>
      </w:r>
    </w:p>
    <w:p w14:paraId="23D4334D" w14:textId="77777777" w:rsidR="006500FA" w:rsidRPr="003D50A7" w:rsidRDefault="006500FA" w:rsidP="006500FA">
      <w:pPr>
        <w:pStyle w:val="PargrafodaLista"/>
        <w:tabs>
          <w:tab w:val="left" w:pos="709"/>
        </w:tabs>
        <w:suppressAutoHyphens/>
        <w:spacing w:before="240" w:after="240"/>
        <w:ind w:left="709"/>
        <w:jc w:val="both"/>
        <w:rPr>
          <w:rFonts w:ascii="Arial" w:hAnsi="Arial" w:cs="Arial"/>
        </w:rPr>
      </w:pPr>
    </w:p>
    <w:p w14:paraId="1070E621" w14:textId="2C0F1BD3" w:rsidR="008E3182" w:rsidRPr="003D50A7" w:rsidRDefault="00AD6BB2" w:rsidP="00D53B16">
      <w:pPr>
        <w:pStyle w:val="PargrafodaLista"/>
        <w:numPr>
          <w:ilvl w:val="2"/>
          <w:numId w:val="8"/>
        </w:numPr>
        <w:tabs>
          <w:tab w:val="left" w:pos="709"/>
        </w:tabs>
        <w:suppressAutoHyphens/>
        <w:spacing w:before="240" w:after="240"/>
        <w:ind w:left="709" w:firstLine="0"/>
        <w:jc w:val="both"/>
        <w:rPr>
          <w:rFonts w:ascii="Arial" w:hAnsi="Arial" w:cs="Arial"/>
        </w:rPr>
      </w:pPr>
      <w:r w:rsidRPr="003D50A7">
        <w:rPr>
          <w:rFonts w:ascii="Arial" w:hAnsi="Arial" w:cs="Arial"/>
        </w:rPr>
        <w:t>Após o recebimento provisório, os materiais serão armazenados pelo almoxarifado em local apropriado, higienizado e organizado, evitando exposição à umidade, calor excessivo, luz solar direta, agentes contaminantes ou pragas, devendo ser mantidos sobre pallets ou prateleiras, sem contato direto com o piso ou paredes</w:t>
      </w:r>
      <w:r w:rsidR="009E60DC" w:rsidRPr="003D50A7">
        <w:rPr>
          <w:rFonts w:ascii="Arial" w:hAnsi="Arial" w:cs="Arial"/>
        </w:rPr>
        <w:t>.</w:t>
      </w:r>
    </w:p>
    <w:p w14:paraId="77052866" w14:textId="77777777" w:rsidR="00D53B16" w:rsidRPr="003D50A7" w:rsidRDefault="00D53B16" w:rsidP="00D53B16">
      <w:pPr>
        <w:pStyle w:val="PargrafodaLista"/>
        <w:rPr>
          <w:rFonts w:ascii="Arial" w:hAnsi="Arial" w:cs="Arial"/>
        </w:rPr>
      </w:pPr>
    </w:p>
    <w:p w14:paraId="5AAB41B8" w14:textId="77777777" w:rsidR="00D53B16" w:rsidRPr="003D50A7" w:rsidRDefault="00D53B16" w:rsidP="00D53B16">
      <w:pPr>
        <w:pStyle w:val="PargrafodaLista"/>
        <w:tabs>
          <w:tab w:val="left" w:pos="709"/>
        </w:tabs>
        <w:suppressAutoHyphens/>
        <w:spacing w:before="240" w:after="240"/>
        <w:ind w:left="709"/>
        <w:jc w:val="both"/>
        <w:rPr>
          <w:rFonts w:ascii="Arial" w:hAnsi="Arial" w:cs="Arial"/>
        </w:rPr>
      </w:pPr>
    </w:p>
    <w:p w14:paraId="2613C7B7" w14:textId="63C5B0E1" w:rsidR="008E3182" w:rsidRPr="003D50A7" w:rsidRDefault="00AD6BB2" w:rsidP="008E3182">
      <w:pPr>
        <w:pStyle w:val="PargrafodaLista"/>
        <w:numPr>
          <w:ilvl w:val="1"/>
          <w:numId w:val="8"/>
        </w:numPr>
        <w:tabs>
          <w:tab w:val="left" w:pos="142"/>
          <w:tab w:val="left" w:pos="567"/>
        </w:tabs>
        <w:suppressAutoHyphens/>
        <w:spacing w:before="240" w:after="240"/>
        <w:ind w:left="567" w:hanging="425"/>
        <w:jc w:val="both"/>
        <w:rPr>
          <w:rFonts w:ascii="Arial" w:hAnsi="Arial" w:cs="Arial"/>
          <w:i/>
          <w:iCs/>
        </w:rPr>
      </w:pPr>
      <w:r w:rsidRPr="003D50A7">
        <w:rPr>
          <w:rFonts w:ascii="Arial" w:hAnsi="Arial" w:cs="Arial"/>
        </w:rPr>
        <w:t>O fornecedor deverá entregar exatamente as quantidades especificadas no contrato ou na Ordem de Fornecimento, sendo a conferência realizada no ato da entrega, com imediata correção de eventuais divergências</w:t>
      </w:r>
      <w:r w:rsidR="008E3182" w:rsidRPr="003D50A7">
        <w:rPr>
          <w:rFonts w:ascii="Arial" w:hAnsi="Arial" w:cs="Arial"/>
        </w:rPr>
        <w:t>.</w:t>
      </w:r>
    </w:p>
    <w:p w14:paraId="445BC632" w14:textId="77777777" w:rsidR="00AD6BB2" w:rsidRPr="003D50A7" w:rsidRDefault="00AD6BB2" w:rsidP="00AD6BB2">
      <w:pPr>
        <w:pStyle w:val="PargrafodaLista"/>
        <w:tabs>
          <w:tab w:val="left" w:pos="142"/>
          <w:tab w:val="left" w:pos="567"/>
        </w:tabs>
        <w:suppressAutoHyphens/>
        <w:spacing w:before="240" w:after="240"/>
        <w:ind w:left="567"/>
        <w:jc w:val="both"/>
        <w:rPr>
          <w:rFonts w:ascii="Arial" w:hAnsi="Arial" w:cs="Arial"/>
          <w:i/>
          <w:iCs/>
        </w:rPr>
      </w:pPr>
    </w:p>
    <w:p w14:paraId="1176AADC" w14:textId="4B194AE0" w:rsidR="008E3182" w:rsidRPr="003D50A7" w:rsidRDefault="00AD6BB2" w:rsidP="002442C7">
      <w:pPr>
        <w:pStyle w:val="PargrafodaLista"/>
        <w:numPr>
          <w:ilvl w:val="1"/>
          <w:numId w:val="8"/>
        </w:numPr>
        <w:tabs>
          <w:tab w:val="left" w:pos="142"/>
          <w:tab w:val="left" w:pos="567"/>
        </w:tabs>
        <w:suppressAutoHyphens/>
        <w:spacing w:before="240" w:after="240"/>
        <w:ind w:left="567" w:hanging="425"/>
        <w:jc w:val="both"/>
        <w:rPr>
          <w:rFonts w:ascii="Arial" w:hAnsi="Arial" w:cs="Arial"/>
          <w:i/>
          <w:iCs/>
        </w:rPr>
      </w:pPr>
      <w:r w:rsidRPr="003D50A7">
        <w:rPr>
          <w:rFonts w:ascii="Arial" w:hAnsi="Arial" w:cs="Arial"/>
        </w:rPr>
        <w:t>No preço contratado deverão estar incluídos todos os custos diretos e indiretos, tais como transporte, seguros, tributos, encargos e demais despesas necessárias ao fornecimento dos itens no local indicado</w:t>
      </w:r>
      <w:r w:rsidR="002E7436" w:rsidRPr="003D50A7">
        <w:rPr>
          <w:rFonts w:ascii="Arial" w:hAnsi="Arial" w:cs="Arial"/>
        </w:rPr>
        <w:t>.</w:t>
      </w:r>
    </w:p>
    <w:p w14:paraId="5C769254" w14:textId="77777777" w:rsidR="00B45699" w:rsidRPr="003D50A7" w:rsidRDefault="00B45699" w:rsidP="00B45699">
      <w:pPr>
        <w:pStyle w:val="Nvel1-SemNumPreto"/>
        <w:rPr>
          <w:sz w:val="22"/>
          <w:szCs w:val="22"/>
        </w:rPr>
      </w:pPr>
      <w:r w:rsidRPr="003D50A7">
        <w:rPr>
          <w:sz w:val="22"/>
          <w:szCs w:val="22"/>
        </w:rPr>
        <w:lastRenderedPageBreak/>
        <w:t>Garantia, manutenção e assistência técnica</w:t>
      </w:r>
    </w:p>
    <w:p w14:paraId="0347ECE0" w14:textId="77777777" w:rsidR="00B42E22" w:rsidRPr="003D50A7" w:rsidRDefault="00B42E22" w:rsidP="00B42E22">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t xml:space="preserve">O prazo de garantia legal dos kits de enxoval para bebês é aquele estabelecido na Lei nº 8.078/1990 (Código de Defesa do Consumidor), sendo de 90 (noventa) dias para vícios redibitórios aparentes ou de fácil constatação a contar da entrega (art. 26, II, CDC). </w:t>
      </w:r>
    </w:p>
    <w:p w14:paraId="4BD898C6" w14:textId="165E4738" w:rsidR="00B45699" w:rsidRPr="003D50A7" w:rsidRDefault="00B42E22" w:rsidP="00B42E22">
      <w:pPr>
        <w:pStyle w:val="PargrafodaLista"/>
        <w:tabs>
          <w:tab w:val="left" w:pos="142"/>
          <w:tab w:val="left" w:pos="567"/>
        </w:tabs>
        <w:suppressAutoHyphens/>
        <w:spacing w:before="240" w:after="240"/>
        <w:ind w:left="567"/>
        <w:jc w:val="both"/>
        <w:rPr>
          <w:rFonts w:ascii="Arial" w:hAnsi="Arial" w:cs="Arial"/>
        </w:rPr>
      </w:pPr>
      <w:r w:rsidRPr="003D50A7">
        <w:rPr>
          <w:rFonts w:ascii="Arial" w:hAnsi="Arial" w:cs="Arial"/>
        </w:rPr>
        <w:t>Para vícios ocultos (defeitos não detectáveis no recebimento, como costuras que se desfazem após lavagem, manchas que surgem com o uso ou produtos de higiene com alteração de consistência/cor), o prazo de decadência inicia-se no momento em que ficar evidenciado o defeito (art. 26, § 3º, CDC), independentemente do prazo de armazenamento ou da abertura das embalagens, desde que o kit permaneça lacrado, em condições adequadas de estoque e dentro da validade. Assim, mesmo que o defeito seja constatado após o recebimento em lote (devido à impossibilidade prática de abertura caixa por caixa no ato da entrega), a contratada permanecerá responsável pela troca imediata e sem ônus, mediante comprovação por laudo técnico ou fotos do vício, respeitando-se o prazo de 90 dias contados da descoberta</w:t>
      </w:r>
    </w:p>
    <w:p w14:paraId="647650F8" w14:textId="77777777" w:rsidR="004B3C52" w:rsidRPr="003D50A7" w:rsidRDefault="004B3C52" w:rsidP="004B3C52">
      <w:pPr>
        <w:pStyle w:val="PargrafodaLista"/>
        <w:tabs>
          <w:tab w:val="left" w:pos="142"/>
          <w:tab w:val="left" w:pos="567"/>
        </w:tabs>
        <w:suppressAutoHyphens/>
        <w:spacing w:before="240" w:after="240"/>
        <w:ind w:left="567"/>
        <w:jc w:val="both"/>
        <w:rPr>
          <w:rFonts w:ascii="Arial" w:hAnsi="Arial" w:cs="Arial"/>
        </w:rPr>
      </w:pPr>
    </w:p>
    <w:p w14:paraId="48AE2963" w14:textId="175C9186" w:rsidR="00B45699" w:rsidRPr="003D50A7" w:rsidRDefault="00811D38" w:rsidP="004B3C52">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t>A garantia legal ou contratual do objeto tem prazo de vigência próprio e desvinculado daquele fixado no contrato, permitindo eventual aplicação de penalidades em caso de descumprimento de alguma de suas condições, mesmo depois de expirada a vigência contratual</w:t>
      </w:r>
      <w:r w:rsidR="00B45699" w:rsidRPr="003D50A7">
        <w:rPr>
          <w:rFonts w:ascii="Arial" w:hAnsi="Arial" w:cs="Arial"/>
        </w:rPr>
        <w:t>.</w:t>
      </w:r>
    </w:p>
    <w:p w14:paraId="7095ECD6" w14:textId="77777777" w:rsidR="004B2F25" w:rsidRPr="003D50A7" w:rsidRDefault="004B2F25" w:rsidP="004B2F25">
      <w:pPr>
        <w:pStyle w:val="PargrafodaLista"/>
        <w:tabs>
          <w:tab w:val="left" w:pos="142"/>
          <w:tab w:val="left" w:pos="567"/>
        </w:tabs>
        <w:suppressAutoHyphens/>
        <w:spacing w:before="240" w:after="240"/>
        <w:ind w:left="567"/>
        <w:jc w:val="both"/>
        <w:rPr>
          <w:rFonts w:ascii="Arial" w:hAnsi="Arial" w:cs="Arial"/>
        </w:rPr>
      </w:pPr>
    </w:p>
    <w:p w14:paraId="4314419E" w14:textId="1589F670" w:rsidR="004B2F25" w:rsidRPr="003D50A7" w:rsidRDefault="00811D38" w:rsidP="004B3C52">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t>Os itens do kit (têxteis e produtos de higiene) deverão ser substituídos integralmente e sem ônus para a Contratante, no prazo máximo de 05 (cinco) dias úteis após notificação, na hipótese de apresentarem vícios de qualidade ou quantidade, defeitos de fabricação (ex.: costuras soltas, manchas, odor, embalagem violada), não conformidade com as especificações ou prazo de validade inferior ao exigido</w:t>
      </w:r>
      <w:r w:rsidR="004B2F25" w:rsidRPr="003D50A7">
        <w:rPr>
          <w:rFonts w:ascii="Arial" w:hAnsi="Arial" w:cs="Arial"/>
        </w:rPr>
        <w:t>;</w:t>
      </w:r>
    </w:p>
    <w:p w14:paraId="66FAA2C1" w14:textId="77777777" w:rsidR="00811D38" w:rsidRPr="003D50A7" w:rsidRDefault="00811D38" w:rsidP="00811D38">
      <w:pPr>
        <w:pStyle w:val="PargrafodaLista"/>
        <w:rPr>
          <w:rFonts w:ascii="Arial" w:hAnsi="Arial" w:cs="Arial"/>
        </w:rPr>
      </w:pPr>
    </w:p>
    <w:p w14:paraId="454E46B0" w14:textId="10483F60" w:rsidR="00811D38" w:rsidRPr="003D50A7" w:rsidRDefault="00811D38" w:rsidP="004B3C52">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t>A contratada deverá fornecer assistência técnica imediata para troca ou reparo de itens com defeito, sem prejuízo da aplicação das sanções contratuais por descumprimento</w:t>
      </w:r>
    </w:p>
    <w:p w14:paraId="6874FDEE" w14:textId="5476D1C7" w:rsidR="003435BA" w:rsidRPr="003D50A7" w:rsidRDefault="003435BA" w:rsidP="003435BA">
      <w:pPr>
        <w:tabs>
          <w:tab w:val="left" w:pos="142"/>
          <w:tab w:val="left" w:pos="567"/>
        </w:tabs>
        <w:suppressAutoHyphens/>
        <w:spacing w:before="240" w:after="240"/>
        <w:jc w:val="both"/>
        <w:rPr>
          <w:rFonts w:ascii="Arial" w:hAnsi="Arial" w:cs="Arial"/>
          <w:b/>
          <w:bCs/>
        </w:rPr>
      </w:pPr>
      <w:bookmarkStart w:id="7" w:name="_Hlk221284683"/>
      <w:r w:rsidRPr="003D50A7">
        <w:rPr>
          <w:rFonts w:ascii="Arial" w:hAnsi="Arial" w:cs="Arial"/>
          <w:b/>
          <w:bCs/>
        </w:rPr>
        <w:t>Do Prazo de Assinatura do Instrumento Contratual</w:t>
      </w:r>
    </w:p>
    <w:p w14:paraId="5638C608" w14:textId="6BE185A6" w:rsidR="003435BA" w:rsidRPr="003D50A7" w:rsidRDefault="003435BA" w:rsidP="003435BA">
      <w:pPr>
        <w:tabs>
          <w:tab w:val="left" w:pos="142"/>
          <w:tab w:val="left" w:pos="567"/>
        </w:tabs>
        <w:suppressAutoHyphens/>
        <w:spacing w:before="240" w:after="240"/>
        <w:jc w:val="both"/>
        <w:rPr>
          <w:rFonts w:ascii="Arial" w:hAnsi="Arial" w:cs="Arial"/>
        </w:rPr>
      </w:pPr>
      <w:r w:rsidRPr="003D50A7">
        <w:rPr>
          <w:rFonts w:ascii="Arial" w:hAnsi="Arial" w:cs="Arial"/>
        </w:rPr>
        <w:t>5.9. A Secretaria Municipal de Desenvolvimento Social enviará à adjudicatária o instrumento contratual para assinatura de seu representante legal.</w:t>
      </w:r>
    </w:p>
    <w:p w14:paraId="5AF2CCE3" w14:textId="72750FA3" w:rsidR="003435BA" w:rsidRPr="003D50A7" w:rsidRDefault="003435BA" w:rsidP="003435BA">
      <w:pPr>
        <w:tabs>
          <w:tab w:val="left" w:pos="142"/>
          <w:tab w:val="left" w:pos="567"/>
        </w:tabs>
        <w:suppressAutoHyphens/>
        <w:spacing w:before="240" w:after="240"/>
        <w:jc w:val="both"/>
        <w:rPr>
          <w:rFonts w:ascii="Arial" w:hAnsi="Arial" w:cs="Arial"/>
        </w:rPr>
      </w:pPr>
      <w:r w:rsidRPr="003D50A7">
        <w:rPr>
          <w:rFonts w:ascii="Arial" w:hAnsi="Arial" w:cs="Arial"/>
        </w:rPr>
        <w:t>5.10. O instrumento contratual deverá ser devolvido à Secretaria no prazo máximo de 5 (cinco) dias úteis, sob pena da aplicação das penalidades previstas no item 12 deste Termo.</w:t>
      </w:r>
    </w:p>
    <w:p w14:paraId="4E3189EB" w14:textId="03EACA77" w:rsidR="003435BA" w:rsidRPr="003D50A7" w:rsidRDefault="003435BA" w:rsidP="003435BA">
      <w:pPr>
        <w:tabs>
          <w:tab w:val="left" w:pos="142"/>
          <w:tab w:val="left" w:pos="567"/>
        </w:tabs>
        <w:suppressAutoHyphens/>
        <w:spacing w:before="240" w:after="240"/>
        <w:jc w:val="both"/>
        <w:rPr>
          <w:rFonts w:ascii="Arial" w:hAnsi="Arial" w:cs="Arial"/>
        </w:rPr>
      </w:pPr>
      <w:r w:rsidRPr="003D50A7">
        <w:rPr>
          <w:rFonts w:ascii="Arial" w:hAnsi="Arial" w:cs="Arial"/>
        </w:rPr>
        <w:lastRenderedPageBreak/>
        <w:t>5.11. O prazo previsto no item anterior poderá ser prorrogado uma vez, por igual período, quando, durante o seu transcurso, for solicitado pelo prestador dos serviços convocado, desde que ocorra motivo justificado e aceito pela Secretaria.</w:t>
      </w:r>
    </w:p>
    <w:p w14:paraId="3EB3FAC6" w14:textId="2F2130EA" w:rsidR="003435BA" w:rsidRPr="003D50A7" w:rsidRDefault="003435BA" w:rsidP="003435BA">
      <w:pPr>
        <w:tabs>
          <w:tab w:val="left" w:pos="142"/>
          <w:tab w:val="left" w:pos="567"/>
        </w:tabs>
        <w:suppressAutoHyphens/>
        <w:spacing w:before="240" w:after="240"/>
        <w:jc w:val="both"/>
        <w:rPr>
          <w:rFonts w:ascii="Arial" w:hAnsi="Arial" w:cs="Arial"/>
        </w:rPr>
      </w:pPr>
      <w:r w:rsidRPr="003D50A7">
        <w:rPr>
          <w:rFonts w:ascii="Arial" w:hAnsi="Arial" w:cs="Arial"/>
        </w:rPr>
        <w:t>5.12. A recusa injustificada do adjudicatário em assinar o instrumento contratual, em até 5 (cinco) dias úteis, caracteriza o descumprimento total da obrigação, sujeitando-o às penalidades legalmente estabelecidas, e facultando a Secretaria Municipal de Desenvolvimento Social convocar os licitantes remanescentes, obedecida a ordem de classificação ou revogar a licitação, sem prejuízo das aplicações dispostas no item 12 deste Termo.</w:t>
      </w:r>
    </w:p>
    <w:p w14:paraId="289A774A" w14:textId="77777777" w:rsidR="002F14E4" w:rsidRPr="003D50A7" w:rsidRDefault="002F14E4" w:rsidP="002F14E4">
      <w:pPr>
        <w:tabs>
          <w:tab w:val="left" w:pos="142"/>
          <w:tab w:val="left" w:pos="567"/>
        </w:tabs>
        <w:suppressAutoHyphens/>
        <w:spacing w:before="240" w:after="240"/>
        <w:jc w:val="both"/>
        <w:rPr>
          <w:rFonts w:ascii="Arial" w:hAnsi="Arial" w:cs="Arial"/>
          <w:b/>
          <w:bCs/>
        </w:rPr>
      </w:pPr>
      <w:r w:rsidRPr="003D50A7">
        <w:rPr>
          <w:rFonts w:ascii="Arial" w:hAnsi="Arial" w:cs="Arial"/>
          <w:b/>
          <w:bCs/>
        </w:rPr>
        <w:t>Da Validade da Proposta</w:t>
      </w:r>
    </w:p>
    <w:p w14:paraId="275E511C" w14:textId="3DC28517" w:rsidR="002F14E4" w:rsidRPr="003D50A7" w:rsidRDefault="002F14E4" w:rsidP="003435BA">
      <w:pPr>
        <w:tabs>
          <w:tab w:val="left" w:pos="142"/>
          <w:tab w:val="left" w:pos="567"/>
        </w:tabs>
        <w:suppressAutoHyphens/>
        <w:spacing w:before="240" w:after="240"/>
        <w:jc w:val="both"/>
        <w:rPr>
          <w:rFonts w:ascii="Arial" w:hAnsi="Arial" w:cs="Arial"/>
        </w:rPr>
      </w:pPr>
      <w:r w:rsidRPr="003D50A7">
        <w:rPr>
          <w:rFonts w:ascii="Arial" w:hAnsi="Arial" w:cs="Arial"/>
        </w:rPr>
        <w:t>5.13 A proposta apresentada pelo licitante deverá possuir prazo de validade não inferior a 90 (noventa) dias.</w:t>
      </w:r>
    </w:p>
    <w:bookmarkEnd w:id="7"/>
    <w:p w14:paraId="074D3CED" w14:textId="6D16EBCF" w:rsidR="00501D35" w:rsidRPr="003D50A7" w:rsidRDefault="00501D35" w:rsidP="000D5CB6">
      <w:pPr>
        <w:pStyle w:val="Ttulo1"/>
        <w:keepLines w:val="0"/>
        <w:numPr>
          <w:ilvl w:val="0"/>
          <w:numId w:val="8"/>
        </w:numPr>
        <w:pBdr>
          <w:bottom w:val="single" w:sz="4" w:space="1" w:color="auto"/>
        </w:pBdr>
        <w:spacing w:after="240" w:line="100" w:lineRule="atLeast"/>
        <w:ind w:left="0" w:firstLine="0"/>
        <w:rPr>
          <w:rFonts w:ascii="Arial" w:hAnsi="Arial" w:cs="Arial"/>
          <w:b/>
          <w:bCs/>
          <w:color w:val="auto"/>
          <w:sz w:val="22"/>
          <w:szCs w:val="22"/>
          <w:lang w:eastAsia="ar-SA"/>
        </w:rPr>
      </w:pPr>
      <w:r w:rsidRPr="003D50A7">
        <w:rPr>
          <w:rFonts w:ascii="Arial" w:hAnsi="Arial" w:cs="Arial"/>
          <w:b/>
          <w:bCs/>
          <w:color w:val="auto"/>
          <w:sz w:val="22"/>
          <w:szCs w:val="22"/>
          <w:lang w:eastAsia="ar-SA"/>
        </w:rPr>
        <w:t>MODELO DE GESTÃO DE CONTRATO</w:t>
      </w:r>
    </w:p>
    <w:p w14:paraId="3DAACCCA" w14:textId="7AD2E222" w:rsidR="00F044EC" w:rsidRPr="003D50A7" w:rsidRDefault="00465191"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i/>
          <w:iCs/>
        </w:rPr>
      </w:pPr>
      <w:r w:rsidRPr="003D50A7">
        <w:rPr>
          <w:rFonts w:ascii="Arial" w:hAnsi="Arial" w:cs="Arial"/>
        </w:rPr>
        <w:t xml:space="preserve">O contrato decorrente do Sistema de Registro de Preços para aquisição </w:t>
      </w:r>
      <w:r w:rsidR="00E12B99" w:rsidRPr="003D50A7">
        <w:rPr>
          <w:rFonts w:ascii="Arial" w:hAnsi="Arial" w:cs="Arial"/>
        </w:rPr>
        <w:t>dos itens que compõem os</w:t>
      </w:r>
      <w:r w:rsidRPr="003D50A7">
        <w:rPr>
          <w:rFonts w:ascii="Arial" w:hAnsi="Arial" w:cs="Arial"/>
        </w:rPr>
        <w:t xml:space="preserve"> kits de enxoval para bebês deverá ser executado fielmente pelas partes, de acordo com as cláusulas avençadas, a Ata de Registro de Preços, as Ordens de Fornecimento emitidas e as normas da Lei nº 14.133/2021, respondendo cada parte pelas consequências de sua inexecução total ou parcial</w:t>
      </w:r>
      <w:r w:rsidR="009C2154" w:rsidRPr="003D50A7">
        <w:rPr>
          <w:rFonts w:ascii="Arial" w:hAnsi="Arial" w:cs="Arial"/>
        </w:rPr>
        <w:t>.</w:t>
      </w:r>
    </w:p>
    <w:p w14:paraId="1857A826" w14:textId="77777777" w:rsidR="00F044EC" w:rsidRPr="003D50A7" w:rsidRDefault="00F044EC" w:rsidP="00F044EC">
      <w:pPr>
        <w:pStyle w:val="PargrafodaLista"/>
        <w:tabs>
          <w:tab w:val="left" w:pos="142"/>
          <w:tab w:val="left" w:pos="567"/>
        </w:tabs>
        <w:suppressAutoHyphens/>
        <w:spacing w:before="240" w:after="240"/>
        <w:ind w:left="567"/>
        <w:jc w:val="both"/>
        <w:rPr>
          <w:rFonts w:ascii="Arial" w:hAnsi="Arial" w:cs="Arial"/>
        </w:rPr>
      </w:pPr>
    </w:p>
    <w:p w14:paraId="565C9F88" w14:textId="3EFBDFF0" w:rsidR="00F044EC" w:rsidRPr="003D50A7" w:rsidRDefault="00465191"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i/>
          <w:iCs/>
        </w:rPr>
      </w:pPr>
      <w:r w:rsidRPr="003D50A7">
        <w:rPr>
          <w:rFonts w:ascii="Arial" w:hAnsi="Arial" w:cs="Arial"/>
        </w:rPr>
        <w:t>Em caso de impedimento, ordem de paralisação ou suspensão do contrato, o cronograma de execução será prorrogado automaticamente pelo tempo correspondente, anotadas tais circunstâncias mediante simples apostila, sem prejuízo da validade da Ata de Registro de Preços (12 meses)</w:t>
      </w:r>
      <w:r w:rsidR="009C2154" w:rsidRPr="003D50A7">
        <w:rPr>
          <w:rFonts w:ascii="Arial" w:hAnsi="Arial" w:cs="Arial"/>
        </w:rPr>
        <w:t>.</w:t>
      </w:r>
    </w:p>
    <w:p w14:paraId="77BDFE6B" w14:textId="77777777" w:rsidR="00F03351" w:rsidRPr="003D50A7" w:rsidRDefault="00F03351" w:rsidP="00F03351">
      <w:pPr>
        <w:pStyle w:val="PargrafodaLista"/>
        <w:rPr>
          <w:rFonts w:ascii="Arial" w:hAnsi="Arial" w:cs="Arial"/>
          <w:i/>
          <w:iCs/>
        </w:rPr>
      </w:pPr>
    </w:p>
    <w:p w14:paraId="33023BD4" w14:textId="38C61925" w:rsidR="00F03351" w:rsidRPr="003D50A7" w:rsidRDefault="00F03351"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t>O prazo de vigência da contratação será de 12 (doze) meses, contados da celebração do instrumento contratual, podendo ser prorrogado nas hipóteses e condições previstas nos arts. 105, 106 e 107 da Lei nº 14.133/2021, desde que devidamente justificada pela Administração e antes de expirado o prazo inicial.</w:t>
      </w:r>
    </w:p>
    <w:p w14:paraId="152BCEA9" w14:textId="77777777" w:rsidR="00F03351" w:rsidRPr="003D50A7" w:rsidRDefault="00F03351" w:rsidP="00F03351">
      <w:pPr>
        <w:pStyle w:val="PargrafodaLista"/>
        <w:rPr>
          <w:rFonts w:ascii="Arial" w:hAnsi="Arial" w:cs="Arial"/>
        </w:rPr>
      </w:pPr>
    </w:p>
    <w:p w14:paraId="27A8E37C" w14:textId="5FD81C06" w:rsidR="00F03351" w:rsidRPr="003D50A7" w:rsidRDefault="00F03351"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t>A prorrogação contratual é condicionada à comprovação, pela autoridade competente, de que as condições e os preços permanecem vantajosos para a Administração, sendo permitida a negociação com o contratado.</w:t>
      </w:r>
    </w:p>
    <w:p w14:paraId="79ABD145" w14:textId="77777777" w:rsidR="00F03351" w:rsidRPr="003D50A7" w:rsidRDefault="00F03351" w:rsidP="00F03351">
      <w:pPr>
        <w:pStyle w:val="PargrafodaLista"/>
        <w:rPr>
          <w:rFonts w:ascii="Arial" w:hAnsi="Arial" w:cs="Arial"/>
        </w:rPr>
      </w:pPr>
    </w:p>
    <w:p w14:paraId="2BC68367" w14:textId="34AF8A32" w:rsidR="00F03351" w:rsidRPr="003D50A7" w:rsidRDefault="00F03351"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t>A manutenção da vigência dependerá da permanência das condições de habilitação, qualificação, regularidade fiscal e trabalhista da contratada, bem como do atendimento integral às obrigações contratuais assumidas.</w:t>
      </w:r>
    </w:p>
    <w:p w14:paraId="48B626E0" w14:textId="77777777" w:rsidR="00F03351" w:rsidRPr="003D50A7" w:rsidRDefault="00F03351" w:rsidP="00F03351">
      <w:pPr>
        <w:pStyle w:val="PargrafodaLista"/>
        <w:rPr>
          <w:rFonts w:ascii="Arial" w:hAnsi="Arial" w:cs="Arial"/>
        </w:rPr>
      </w:pPr>
    </w:p>
    <w:p w14:paraId="3DDFAB29" w14:textId="2A4C1CE1" w:rsidR="00F03351" w:rsidRPr="003D50A7" w:rsidRDefault="00F03351"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t>O contratado não possui direito subjetivo à prorrogação, que será concedida a critério da Administração, observados os princípios da eficiência, economicidade e continuidade do serviço público.</w:t>
      </w:r>
    </w:p>
    <w:p w14:paraId="214ADFAA" w14:textId="77777777" w:rsidR="00F03351" w:rsidRPr="003D50A7" w:rsidRDefault="00F03351" w:rsidP="00F03351">
      <w:pPr>
        <w:pStyle w:val="PargrafodaLista"/>
        <w:rPr>
          <w:rFonts w:ascii="Arial" w:hAnsi="Arial" w:cs="Arial"/>
        </w:rPr>
      </w:pPr>
    </w:p>
    <w:p w14:paraId="2C6106B4" w14:textId="3BF73B8E" w:rsidR="00F03351" w:rsidRPr="003D50A7" w:rsidRDefault="00F03351"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t>O contratado não possui direito subjetivo à prorrogação, que será concedida a critério da Administração, observados os princípios da eficiência, economicidade e continuidade do serviço público.</w:t>
      </w:r>
    </w:p>
    <w:p w14:paraId="1FEA3727" w14:textId="77777777" w:rsidR="00F03351" w:rsidRPr="003D50A7" w:rsidRDefault="00F03351" w:rsidP="00F03351">
      <w:pPr>
        <w:pStyle w:val="PargrafodaLista"/>
        <w:rPr>
          <w:rFonts w:ascii="Arial" w:hAnsi="Arial" w:cs="Arial"/>
        </w:rPr>
      </w:pPr>
    </w:p>
    <w:p w14:paraId="2571F5AA" w14:textId="315C9352" w:rsidR="00F03351" w:rsidRPr="003D50A7" w:rsidRDefault="00F03351"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t>Caso a prorrogação seja inviável, deverá ser providenciada, com antecedência mínima de 60 (sessenta) dias do término da vigência, a abertura de novo procedimento licitatório ou o planejamento de nova adesão à Ata, a fim de assegurar a continuidade do fornecimento.</w:t>
      </w:r>
    </w:p>
    <w:p w14:paraId="368ADB9E" w14:textId="77777777" w:rsidR="00F03351" w:rsidRPr="003D50A7" w:rsidRDefault="00F03351" w:rsidP="00F03351">
      <w:pPr>
        <w:pStyle w:val="PargrafodaLista"/>
        <w:rPr>
          <w:rFonts w:ascii="Arial" w:hAnsi="Arial" w:cs="Arial"/>
        </w:rPr>
      </w:pPr>
    </w:p>
    <w:p w14:paraId="64589CF9" w14:textId="234EAD71" w:rsidR="00F03351" w:rsidRPr="003D50A7" w:rsidRDefault="00F03351"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t>A formalização da prorrogação será realizada mediante termo aditivo, instruído com parecer jurídico, justificativa técnica e demonstração da vantagem administrativa, conforme o § 1º do art. 105 da Lei nº 14.133/2021.</w:t>
      </w:r>
    </w:p>
    <w:p w14:paraId="3A610D4E" w14:textId="77777777" w:rsidR="00F044EC" w:rsidRPr="003D50A7" w:rsidRDefault="00F044EC" w:rsidP="00F044EC">
      <w:pPr>
        <w:pStyle w:val="PargrafodaLista"/>
        <w:rPr>
          <w:rFonts w:ascii="Arial" w:hAnsi="Arial" w:cs="Arial"/>
        </w:rPr>
      </w:pPr>
    </w:p>
    <w:p w14:paraId="21673F69" w14:textId="1C485D63" w:rsidR="00F044EC" w:rsidRPr="003D50A7" w:rsidRDefault="00465191"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i/>
          <w:iCs/>
        </w:rPr>
      </w:pPr>
      <w:r w:rsidRPr="003D50A7">
        <w:rPr>
          <w:rFonts w:ascii="Arial" w:hAnsi="Arial" w:cs="Arial"/>
        </w:rPr>
        <w:t>As comunicações entre a Secretaria Municipal de Assistência Social e a contratada devem ser realizadas por escrito sempre que o ato exigir tal formalidade, admitindo-se o uso de mensagem eletrônica (e-mail institucional) com comprovante de leitura para esse fim, especialmente para emissão de Ordens de Fornecimento e notificações de não conformidade</w:t>
      </w:r>
      <w:r w:rsidR="009C2154" w:rsidRPr="003D50A7">
        <w:rPr>
          <w:rFonts w:ascii="Arial" w:hAnsi="Arial" w:cs="Arial"/>
        </w:rPr>
        <w:t>.</w:t>
      </w:r>
    </w:p>
    <w:p w14:paraId="10F86D00" w14:textId="77777777" w:rsidR="00F044EC" w:rsidRPr="003D50A7" w:rsidRDefault="00F044EC" w:rsidP="00F044EC">
      <w:pPr>
        <w:pStyle w:val="PargrafodaLista"/>
        <w:rPr>
          <w:rFonts w:ascii="Arial" w:hAnsi="Arial" w:cs="Arial"/>
        </w:rPr>
      </w:pPr>
    </w:p>
    <w:p w14:paraId="19EFDB42" w14:textId="7851C557" w:rsidR="00F044EC" w:rsidRPr="003D50A7" w:rsidRDefault="00465191"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i/>
          <w:iCs/>
        </w:rPr>
      </w:pPr>
      <w:r w:rsidRPr="003D50A7">
        <w:rPr>
          <w:rFonts w:ascii="Arial" w:hAnsi="Arial" w:cs="Arial"/>
        </w:rPr>
        <w:t>A Administração poderá convocar representante da empresa para adoção de providências que devam ser cumpridas de imediato, como substituição de lotes com vícios, reentrega emergencial ou apresentação de documentos comprobatórios (notas fiscais, laudos de qualidade, certificados ANVISA/INMETRO)</w:t>
      </w:r>
      <w:r w:rsidR="009C2154" w:rsidRPr="003D50A7">
        <w:rPr>
          <w:rFonts w:ascii="Arial" w:hAnsi="Arial" w:cs="Arial"/>
        </w:rPr>
        <w:t>.</w:t>
      </w:r>
    </w:p>
    <w:p w14:paraId="21BB3BA9" w14:textId="77777777" w:rsidR="00F044EC" w:rsidRPr="003D50A7" w:rsidRDefault="00F044EC" w:rsidP="00F044EC">
      <w:pPr>
        <w:pStyle w:val="PargrafodaLista"/>
        <w:rPr>
          <w:rFonts w:ascii="Arial" w:hAnsi="Arial" w:cs="Arial"/>
        </w:rPr>
      </w:pPr>
    </w:p>
    <w:p w14:paraId="0695DCBD" w14:textId="7D387403" w:rsidR="009C2154" w:rsidRPr="003D50A7" w:rsidRDefault="00465191"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i/>
          <w:iCs/>
        </w:rPr>
      </w:pPr>
      <w:r w:rsidRPr="003D50A7">
        <w:rPr>
          <w:rFonts w:ascii="Arial" w:hAnsi="Arial" w:cs="Arial"/>
        </w:rPr>
        <w:t>Após a assinatura da Ata de Registro de Preços, a Secretaria poderá convocar o representante da empresa para reunião inicial de alinhamento, na qual será apresentado o plano de fiscalização, contendo:</w:t>
      </w:r>
    </w:p>
    <w:p w14:paraId="1CF05B9A" w14:textId="77777777" w:rsidR="00465191" w:rsidRPr="003D50A7" w:rsidRDefault="00465191" w:rsidP="00465191">
      <w:pPr>
        <w:pStyle w:val="PargrafodaLista"/>
        <w:rPr>
          <w:rFonts w:ascii="Arial" w:hAnsi="Arial" w:cs="Arial"/>
          <w:i/>
          <w:iCs/>
        </w:rPr>
      </w:pPr>
    </w:p>
    <w:p w14:paraId="016397B3" w14:textId="77896B8D" w:rsidR="006635E7" w:rsidRPr="003D50A7" w:rsidRDefault="006635E7" w:rsidP="00015A05">
      <w:pPr>
        <w:pStyle w:val="PargrafodaLista"/>
        <w:numPr>
          <w:ilvl w:val="0"/>
          <w:numId w:val="13"/>
        </w:numPr>
        <w:tabs>
          <w:tab w:val="left" w:pos="142"/>
          <w:tab w:val="left" w:pos="567"/>
        </w:tabs>
        <w:suppressAutoHyphens/>
        <w:spacing w:before="240" w:after="240"/>
        <w:jc w:val="both"/>
        <w:rPr>
          <w:rFonts w:ascii="Arial" w:hAnsi="Arial" w:cs="Arial"/>
          <w:i/>
          <w:iCs/>
        </w:rPr>
      </w:pPr>
      <w:r w:rsidRPr="003D50A7">
        <w:rPr>
          <w:rFonts w:ascii="Arial" w:hAnsi="Arial" w:cs="Arial"/>
          <w:i/>
          <w:iCs/>
        </w:rPr>
        <w:t xml:space="preserve">Obrigações contratuais (especificações técnicas, prazos de entrega, qualidade dos itens); </w:t>
      </w:r>
    </w:p>
    <w:p w14:paraId="64BF5058" w14:textId="1329EFED" w:rsidR="006635E7" w:rsidRPr="003D50A7" w:rsidRDefault="006635E7" w:rsidP="00015A05">
      <w:pPr>
        <w:pStyle w:val="PargrafodaLista"/>
        <w:numPr>
          <w:ilvl w:val="0"/>
          <w:numId w:val="13"/>
        </w:numPr>
        <w:tabs>
          <w:tab w:val="left" w:pos="142"/>
          <w:tab w:val="left" w:pos="567"/>
        </w:tabs>
        <w:suppressAutoHyphens/>
        <w:spacing w:before="240" w:after="240"/>
        <w:jc w:val="both"/>
        <w:rPr>
          <w:rFonts w:ascii="Arial" w:hAnsi="Arial" w:cs="Arial"/>
          <w:i/>
          <w:iCs/>
        </w:rPr>
      </w:pPr>
      <w:r w:rsidRPr="003D50A7">
        <w:rPr>
          <w:rFonts w:ascii="Arial" w:hAnsi="Arial" w:cs="Arial"/>
          <w:i/>
          <w:iCs/>
        </w:rPr>
        <w:t xml:space="preserve">Mecanismos de fiscalização (recebimento provisório/definitivo, conferência por amostragem); </w:t>
      </w:r>
    </w:p>
    <w:p w14:paraId="1A7A2128" w14:textId="1290C762" w:rsidR="006635E7" w:rsidRPr="003D50A7" w:rsidRDefault="006635E7" w:rsidP="00015A05">
      <w:pPr>
        <w:pStyle w:val="PargrafodaLista"/>
        <w:numPr>
          <w:ilvl w:val="0"/>
          <w:numId w:val="13"/>
        </w:numPr>
        <w:tabs>
          <w:tab w:val="left" w:pos="142"/>
          <w:tab w:val="left" w:pos="567"/>
        </w:tabs>
        <w:suppressAutoHyphens/>
        <w:spacing w:before="240" w:after="240"/>
        <w:jc w:val="both"/>
        <w:rPr>
          <w:rFonts w:ascii="Arial" w:hAnsi="Arial" w:cs="Arial"/>
          <w:i/>
          <w:iCs/>
        </w:rPr>
      </w:pPr>
      <w:r w:rsidRPr="003D50A7">
        <w:rPr>
          <w:rFonts w:ascii="Arial" w:hAnsi="Arial" w:cs="Arial"/>
          <w:i/>
          <w:iCs/>
        </w:rPr>
        <w:t>Estratégias para execução sob demanda dos</w:t>
      </w:r>
      <w:r w:rsidRPr="003D50A7">
        <w:rPr>
          <w:rFonts w:ascii="Arial" w:hAnsi="Arial" w:cs="Arial"/>
          <w:b/>
          <w:bCs/>
          <w:i/>
          <w:iCs/>
        </w:rPr>
        <w:t xml:space="preserve"> CRAS</w:t>
      </w:r>
      <w:r w:rsidRPr="003D50A7">
        <w:rPr>
          <w:rFonts w:ascii="Arial" w:hAnsi="Arial" w:cs="Arial"/>
          <w:i/>
          <w:iCs/>
        </w:rPr>
        <w:t xml:space="preserve">; </w:t>
      </w:r>
    </w:p>
    <w:p w14:paraId="5A56AAA9" w14:textId="144B2055" w:rsidR="006635E7" w:rsidRPr="003D50A7" w:rsidRDefault="006635E7" w:rsidP="00015A05">
      <w:pPr>
        <w:pStyle w:val="PargrafodaLista"/>
        <w:numPr>
          <w:ilvl w:val="0"/>
          <w:numId w:val="13"/>
        </w:numPr>
        <w:tabs>
          <w:tab w:val="left" w:pos="142"/>
          <w:tab w:val="left" w:pos="567"/>
        </w:tabs>
        <w:suppressAutoHyphens/>
        <w:spacing w:before="240" w:after="240"/>
        <w:jc w:val="both"/>
        <w:rPr>
          <w:rFonts w:ascii="Arial" w:hAnsi="Arial" w:cs="Arial"/>
          <w:i/>
          <w:iCs/>
        </w:rPr>
      </w:pPr>
      <w:r w:rsidRPr="003D50A7">
        <w:rPr>
          <w:rFonts w:ascii="Arial" w:hAnsi="Arial" w:cs="Arial"/>
          <w:i/>
          <w:iCs/>
        </w:rPr>
        <w:t xml:space="preserve">Plano complementar da contratada (logística de entrega, controle de estoque); </w:t>
      </w:r>
    </w:p>
    <w:p w14:paraId="49DDF8E6" w14:textId="3442046F" w:rsidR="006635E7" w:rsidRPr="003D50A7" w:rsidRDefault="006635E7" w:rsidP="00015A05">
      <w:pPr>
        <w:pStyle w:val="PargrafodaLista"/>
        <w:numPr>
          <w:ilvl w:val="0"/>
          <w:numId w:val="13"/>
        </w:numPr>
        <w:tabs>
          <w:tab w:val="left" w:pos="142"/>
          <w:tab w:val="left" w:pos="567"/>
        </w:tabs>
        <w:suppressAutoHyphens/>
        <w:spacing w:before="240" w:after="240"/>
        <w:jc w:val="both"/>
        <w:rPr>
          <w:rFonts w:ascii="Arial" w:hAnsi="Arial" w:cs="Arial"/>
          <w:i/>
          <w:iCs/>
        </w:rPr>
      </w:pPr>
      <w:r w:rsidRPr="003D50A7">
        <w:rPr>
          <w:rFonts w:ascii="Arial" w:hAnsi="Arial" w:cs="Arial"/>
          <w:i/>
          <w:iCs/>
        </w:rPr>
        <w:t xml:space="preserve">Método de aferição dos resultados (relatórios mensais de distribuição); </w:t>
      </w:r>
    </w:p>
    <w:p w14:paraId="63A271C9" w14:textId="536D19E6" w:rsidR="006635E7" w:rsidRPr="003D50A7" w:rsidRDefault="006635E7" w:rsidP="00015A05">
      <w:pPr>
        <w:pStyle w:val="PargrafodaLista"/>
        <w:numPr>
          <w:ilvl w:val="0"/>
          <w:numId w:val="13"/>
        </w:numPr>
        <w:tabs>
          <w:tab w:val="left" w:pos="142"/>
          <w:tab w:val="left" w:pos="567"/>
        </w:tabs>
        <w:suppressAutoHyphens/>
        <w:spacing w:before="240" w:after="240"/>
        <w:jc w:val="both"/>
        <w:rPr>
          <w:rFonts w:ascii="Arial" w:hAnsi="Arial" w:cs="Arial"/>
          <w:i/>
          <w:iCs/>
        </w:rPr>
      </w:pPr>
      <w:r w:rsidRPr="003D50A7">
        <w:rPr>
          <w:rFonts w:ascii="Arial" w:hAnsi="Arial" w:cs="Arial"/>
          <w:i/>
          <w:iCs/>
        </w:rPr>
        <w:lastRenderedPageBreak/>
        <w:t xml:space="preserve">Sanções aplicáveis (multa, advertência, suspensão da Ata); </w:t>
      </w:r>
    </w:p>
    <w:p w14:paraId="7588D215" w14:textId="39C5FF09" w:rsidR="00465191" w:rsidRPr="003D50A7" w:rsidRDefault="006635E7" w:rsidP="00015A05">
      <w:pPr>
        <w:pStyle w:val="PargrafodaLista"/>
        <w:numPr>
          <w:ilvl w:val="0"/>
          <w:numId w:val="13"/>
        </w:numPr>
        <w:tabs>
          <w:tab w:val="left" w:pos="142"/>
          <w:tab w:val="left" w:pos="567"/>
        </w:tabs>
        <w:suppressAutoHyphens/>
        <w:spacing w:before="240" w:after="240"/>
        <w:jc w:val="both"/>
        <w:rPr>
          <w:rFonts w:ascii="Arial" w:hAnsi="Arial" w:cs="Arial"/>
          <w:i/>
          <w:iCs/>
        </w:rPr>
      </w:pPr>
      <w:r w:rsidRPr="003D50A7">
        <w:rPr>
          <w:rFonts w:ascii="Arial" w:hAnsi="Arial" w:cs="Arial"/>
          <w:i/>
          <w:iCs/>
        </w:rPr>
        <w:t>Procedimentos para adesão “carona” por outros órgãos, se aplicável.</w:t>
      </w:r>
    </w:p>
    <w:p w14:paraId="08FAE00E" w14:textId="77777777" w:rsidR="009C2154" w:rsidRPr="003D50A7" w:rsidRDefault="009C2154" w:rsidP="00F044EC">
      <w:pPr>
        <w:jc w:val="both"/>
        <w:rPr>
          <w:rFonts w:ascii="Arial" w:hAnsi="Arial" w:cs="Arial"/>
          <w:b/>
          <w:bCs/>
        </w:rPr>
      </w:pPr>
      <w:r w:rsidRPr="003D50A7">
        <w:rPr>
          <w:rFonts w:ascii="Arial" w:hAnsi="Arial" w:cs="Arial"/>
          <w:b/>
          <w:bCs/>
        </w:rPr>
        <w:t>Fiscalização</w:t>
      </w:r>
    </w:p>
    <w:p w14:paraId="2AFFB386" w14:textId="70D567AD" w:rsidR="004B5D04" w:rsidRPr="003D50A7" w:rsidRDefault="006635E7"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t>A execução da Ata de Registro de Preços e das Ordens de Fornecimento de kits de enxoval para bebês deverá ser acompanhada e fiscalizada pelo fiscal do contrato designado pela Secretaria Municipal de Assistência Social (ou seus substitutos legais), nos termos do art. 117, caput, da Lei nº 14.133/2021, cabendo-lhe verificar a conformidade dos itens entregues com as especificações técnicas (amostragem mínima de 10% dos kits por lote), conferir quantidade, integridade das embalagens, validade e certificações (ANVISA/INMETRO), emitir relatório de recebimento provisório e definitivo em até 05 (cinco) dias úteis, registrar não conformidades com solicitação imediata de substituição, acompanhar mensalmente a demanda real dos 6 CRAS e ajustar as Ordens de Fornecimento, além de elaborar relatório trimestral de execução para fins de prestação de contas e renovação da Ata</w:t>
      </w:r>
      <w:r w:rsidR="009C2154" w:rsidRPr="003D50A7">
        <w:rPr>
          <w:rFonts w:ascii="Arial" w:hAnsi="Arial" w:cs="Arial"/>
        </w:rPr>
        <w:t>.</w:t>
      </w:r>
    </w:p>
    <w:p w14:paraId="6FA948BF" w14:textId="3884AC99" w:rsidR="004B5D04" w:rsidRPr="003D50A7" w:rsidRDefault="004B5D04" w:rsidP="00F044EC">
      <w:pPr>
        <w:jc w:val="both"/>
        <w:rPr>
          <w:rFonts w:ascii="Arial" w:hAnsi="Arial" w:cs="Arial"/>
          <w:b/>
          <w:bCs/>
        </w:rPr>
      </w:pPr>
      <w:r w:rsidRPr="003D50A7">
        <w:rPr>
          <w:rFonts w:ascii="Arial" w:hAnsi="Arial" w:cs="Arial"/>
          <w:b/>
          <w:bCs/>
        </w:rPr>
        <w:t>Fiscalização Técnica</w:t>
      </w:r>
    </w:p>
    <w:p w14:paraId="73C66B70" w14:textId="31046543" w:rsidR="009C2154" w:rsidRPr="003D50A7" w:rsidRDefault="009C2154"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t>Caberá ao fiscal técnico do contrato e, nos seus afastamentos e seus impedimentos legais, ao seu substituto, em especial: (</w:t>
      </w:r>
      <w:hyperlink r:id="rId9">
        <w:r w:rsidRPr="003D50A7">
          <w:rPr>
            <w:rFonts w:ascii="Arial" w:hAnsi="Arial" w:cs="Arial"/>
          </w:rPr>
          <w:t>Decreto Municipal n° 2.722 de 10 de janeiro de 2024, art. 21</w:t>
        </w:r>
      </w:hyperlink>
      <w:r w:rsidRPr="003D50A7">
        <w:rPr>
          <w:rFonts w:ascii="Arial" w:hAnsi="Arial" w:cs="Arial"/>
        </w:rPr>
        <w:t>)</w:t>
      </w:r>
    </w:p>
    <w:p w14:paraId="10AD9A81" w14:textId="77777777" w:rsidR="0074437C" w:rsidRPr="003D50A7" w:rsidRDefault="0074437C" w:rsidP="0074437C">
      <w:pPr>
        <w:pStyle w:val="PargrafodaLista"/>
        <w:tabs>
          <w:tab w:val="left" w:pos="142"/>
          <w:tab w:val="left" w:pos="567"/>
        </w:tabs>
        <w:suppressAutoHyphens/>
        <w:spacing w:before="240" w:after="240"/>
        <w:ind w:left="567"/>
        <w:jc w:val="both"/>
        <w:rPr>
          <w:rFonts w:ascii="Arial" w:hAnsi="Arial" w:cs="Arial"/>
        </w:rPr>
      </w:pPr>
    </w:p>
    <w:p w14:paraId="31719702" w14:textId="77777777" w:rsidR="00F044EC" w:rsidRPr="003D50A7" w:rsidRDefault="009C2154" w:rsidP="000D5CB6">
      <w:pPr>
        <w:pStyle w:val="PargrafodaLista"/>
        <w:numPr>
          <w:ilvl w:val="2"/>
          <w:numId w:val="8"/>
        </w:numPr>
        <w:tabs>
          <w:tab w:val="left" w:pos="709"/>
        </w:tabs>
        <w:suppressAutoHyphens/>
        <w:spacing w:before="240" w:after="240"/>
        <w:ind w:left="709" w:firstLine="0"/>
        <w:jc w:val="both"/>
        <w:rPr>
          <w:rFonts w:ascii="Arial" w:hAnsi="Arial" w:cs="Arial"/>
        </w:rPr>
      </w:pPr>
      <w:r w:rsidRPr="003D50A7">
        <w:rPr>
          <w:rFonts w:ascii="Arial" w:hAnsi="Arial" w:cs="Arial"/>
          <w:lang w:eastAsia="pt-BR"/>
        </w:rPr>
        <w:t>Prestar apoio técnico e operacional ao gestor do contrato com informações pertinentes às suas competências; (</w:t>
      </w:r>
      <w:hyperlink r:id="rId10">
        <w:r w:rsidRPr="003D50A7">
          <w:rPr>
            <w:rFonts w:ascii="Arial" w:hAnsi="Arial" w:cs="Arial"/>
            <w:lang w:eastAsia="pt-BR"/>
          </w:rPr>
          <w:t>Decreto Municipal n° 2.722 de 2024, art. 21,I</w:t>
        </w:r>
      </w:hyperlink>
      <w:r w:rsidRPr="003D50A7">
        <w:rPr>
          <w:rFonts w:ascii="Arial" w:hAnsi="Arial" w:cs="Arial"/>
          <w:lang w:eastAsia="pt-BR"/>
        </w:rPr>
        <w:t>)</w:t>
      </w:r>
    </w:p>
    <w:p w14:paraId="39C93E54" w14:textId="77777777" w:rsidR="00F044EC" w:rsidRPr="003D50A7" w:rsidRDefault="00F044EC" w:rsidP="00F044EC">
      <w:pPr>
        <w:pStyle w:val="PargrafodaLista"/>
        <w:tabs>
          <w:tab w:val="left" w:pos="709"/>
        </w:tabs>
        <w:suppressAutoHyphens/>
        <w:spacing w:before="240" w:after="240"/>
        <w:ind w:left="709"/>
        <w:jc w:val="both"/>
        <w:rPr>
          <w:rFonts w:ascii="Arial" w:hAnsi="Arial" w:cs="Arial"/>
        </w:rPr>
      </w:pPr>
    </w:p>
    <w:p w14:paraId="2DFC8461" w14:textId="77777777" w:rsidR="00F044EC" w:rsidRPr="003D50A7" w:rsidRDefault="009C2154" w:rsidP="000D5CB6">
      <w:pPr>
        <w:pStyle w:val="PargrafodaLista"/>
        <w:numPr>
          <w:ilvl w:val="2"/>
          <w:numId w:val="8"/>
        </w:numPr>
        <w:tabs>
          <w:tab w:val="left" w:pos="709"/>
        </w:tabs>
        <w:suppressAutoHyphens/>
        <w:spacing w:before="240" w:after="240"/>
        <w:ind w:left="709" w:firstLine="0"/>
        <w:jc w:val="both"/>
        <w:rPr>
          <w:rStyle w:val="Hyperlink"/>
          <w:rFonts w:ascii="Arial" w:hAnsi="Arial" w:cs="Arial"/>
          <w:color w:val="auto"/>
          <w:u w:val="none"/>
        </w:rPr>
      </w:pPr>
      <w:r w:rsidRPr="003D50A7">
        <w:rPr>
          <w:rFonts w:ascii="Arial" w:hAnsi="Arial" w:cs="Arial"/>
        </w:rPr>
        <w:t>Anotar no histórico de gerenciamento do contrato todas as ocorrências relacionadas à execução do contrato, com a descrição do que for necessário para a regularização das faltas ou dos defeitos observados. (</w:t>
      </w:r>
      <w:hyperlink r:id="rId11" w:anchor="art117§1">
        <w:r w:rsidRPr="003D50A7">
          <w:rPr>
            <w:rStyle w:val="Hyperlink"/>
            <w:rFonts w:ascii="Arial" w:hAnsi="Arial" w:cs="Arial"/>
            <w:color w:val="auto"/>
          </w:rPr>
          <w:t>Lei nº 14.133, de 2021, art. 117, §1º</w:t>
        </w:r>
      </w:hyperlink>
      <w:r w:rsidRPr="003D50A7">
        <w:rPr>
          <w:rFonts w:ascii="Arial" w:hAnsi="Arial" w:cs="Arial"/>
        </w:rPr>
        <w:t xml:space="preserve">, e </w:t>
      </w:r>
      <w:hyperlink r:id="rId12">
        <w:r w:rsidRPr="003D50A7">
          <w:rPr>
            <w:rStyle w:val="Hyperlink"/>
            <w:rFonts w:ascii="Arial" w:hAnsi="Arial" w:cs="Arial"/>
            <w:color w:val="auto"/>
          </w:rPr>
          <w:t>Decreto Municipal n° 2.722 de 2024, art. 21, II);</w:t>
        </w:r>
      </w:hyperlink>
    </w:p>
    <w:p w14:paraId="4B6F5AAC" w14:textId="77777777" w:rsidR="00F044EC" w:rsidRPr="003D50A7" w:rsidRDefault="00F044EC" w:rsidP="00F044EC">
      <w:pPr>
        <w:pStyle w:val="PargrafodaLista"/>
        <w:rPr>
          <w:rFonts w:ascii="Arial" w:hAnsi="Arial" w:cs="Arial"/>
        </w:rPr>
      </w:pPr>
    </w:p>
    <w:p w14:paraId="51F11ACA" w14:textId="77777777" w:rsidR="00F044EC" w:rsidRPr="003D50A7" w:rsidRDefault="009C2154" w:rsidP="000D5CB6">
      <w:pPr>
        <w:pStyle w:val="PargrafodaLista"/>
        <w:numPr>
          <w:ilvl w:val="2"/>
          <w:numId w:val="8"/>
        </w:numPr>
        <w:tabs>
          <w:tab w:val="left" w:pos="709"/>
        </w:tabs>
        <w:suppressAutoHyphens/>
        <w:spacing w:before="240" w:after="240"/>
        <w:ind w:left="709" w:firstLine="0"/>
        <w:jc w:val="both"/>
        <w:rPr>
          <w:rFonts w:ascii="Arial" w:hAnsi="Arial" w:cs="Arial"/>
        </w:rPr>
      </w:pPr>
      <w:r w:rsidRPr="003D50A7">
        <w:rPr>
          <w:rFonts w:ascii="Arial" w:hAnsi="Arial" w:cs="Arial"/>
        </w:rPr>
        <w:t xml:space="preserve">Emitir notificações para a correção de rotinas ou de qualquer inexatidão ou irregularidade constatada, com a definição de prazo para a correção. </w:t>
      </w:r>
      <w:bookmarkStart w:id="8" w:name="_Hlk158211865"/>
      <w:r w:rsidRPr="003D50A7">
        <w:rPr>
          <w:rFonts w:ascii="Arial" w:hAnsi="Arial" w:cs="Arial"/>
        </w:rPr>
        <w:t>(</w:t>
      </w:r>
      <w:hyperlink r:id="rId13">
        <w:r w:rsidRPr="003D50A7">
          <w:rPr>
            <w:rStyle w:val="Hyperlink"/>
            <w:rFonts w:ascii="Arial" w:hAnsi="Arial" w:cs="Arial"/>
            <w:color w:val="auto"/>
          </w:rPr>
          <w:t>Decreto Municipal n° 2.722 de 2024, art. 21, III</w:t>
        </w:r>
      </w:hyperlink>
      <w:bookmarkEnd w:id="8"/>
      <w:r w:rsidRPr="003D50A7">
        <w:rPr>
          <w:rFonts w:ascii="Arial" w:hAnsi="Arial" w:cs="Arial"/>
        </w:rPr>
        <w:t xml:space="preserve">); </w:t>
      </w:r>
    </w:p>
    <w:p w14:paraId="299D93FF" w14:textId="77777777" w:rsidR="00F044EC" w:rsidRPr="003D50A7" w:rsidRDefault="00F044EC" w:rsidP="00F044EC">
      <w:pPr>
        <w:pStyle w:val="PargrafodaLista"/>
        <w:rPr>
          <w:rFonts w:ascii="Arial" w:hAnsi="Arial" w:cs="Arial"/>
        </w:rPr>
      </w:pPr>
    </w:p>
    <w:p w14:paraId="049F47D0" w14:textId="77777777" w:rsidR="00F044EC" w:rsidRPr="003D50A7" w:rsidRDefault="009C2154" w:rsidP="000D5CB6">
      <w:pPr>
        <w:pStyle w:val="PargrafodaLista"/>
        <w:numPr>
          <w:ilvl w:val="2"/>
          <w:numId w:val="8"/>
        </w:numPr>
        <w:tabs>
          <w:tab w:val="left" w:pos="709"/>
        </w:tabs>
        <w:suppressAutoHyphens/>
        <w:spacing w:before="240" w:after="240"/>
        <w:ind w:left="709" w:firstLine="0"/>
        <w:jc w:val="both"/>
        <w:rPr>
          <w:rFonts w:ascii="Arial" w:hAnsi="Arial" w:cs="Arial"/>
        </w:rPr>
      </w:pPr>
      <w:r w:rsidRPr="003D50A7">
        <w:rPr>
          <w:rFonts w:ascii="Arial" w:hAnsi="Arial" w:cs="Arial"/>
        </w:rPr>
        <w:t>Informar ao gestor do contato, em tempo hábil, a situação que demandar decisão ou adoção de medidas que ultrapassem a sua competência, para que adote as medidas necessárias e saneadoras, se for o caso. (</w:t>
      </w:r>
      <w:hyperlink r:id="rId14">
        <w:r w:rsidRPr="003D50A7">
          <w:rPr>
            <w:rStyle w:val="Hyperlink"/>
            <w:rFonts w:ascii="Arial" w:hAnsi="Arial" w:cs="Arial"/>
            <w:color w:val="auto"/>
          </w:rPr>
          <w:t>Decreto Municipal n° 2.722 de 2024, art. 21, I</w:t>
        </w:r>
      </w:hyperlink>
      <w:r w:rsidRPr="003D50A7">
        <w:rPr>
          <w:rStyle w:val="Hyperlink"/>
          <w:rFonts w:ascii="Arial" w:hAnsi="Arial" w:cs="Arial"/>
          <w:color w:val="auto"/>
        </w:rPr>
        <w:t>V</w:t>
      </w:r>
      <w:r w:rsidRPr="003D50A7">
        <w:rPr>
          <w:rFonts w:ascii="Arial" w:hAnsi="Arial" w:cs="Arial"/>
        </w:rPr>
        <w:t>);</w:t>
      </w:r>
    </w:p>
    <w:p w14:paraId="6D92A431" w14:textId="77777777" w:rsidR="00F044EC" w:rsidRPr="003D50A7" w:rsidRDefault="00F044EC" w:rsidP="00F044EC">
      <w:pPr>
        <w:pStyle w:val="PargrafodaLista"/>
        <w:rPr>
          <w:rFonts w:ascii="Arial" w:hAnsi="Arial" w:cs="Arial"/>
        </w:rPr>
      </w:pPr>
    </w:p>
    <w:p w14:paraId="5AE63EF6" w14:textId="77777777" w:rsidR="00F044EC" w:rsidRPr="003D50A7" w:rsidRDefault="009C2154" w:rsidP="000D5CB6">
      <w:pPr>
        <w:pStyle w:val="PargrafodaLista"/>
        <w:numPr>
          <w:ilvl w:val="2"/>
          <w:numId w:val="8"/>
        </w:numPr>
        <w:tabs>
          <w:tab w:val="left" w:pos="709"/>
        </w:tabs>
        <w:suppressAutoHyphens/>
        <w:spacing w:before="240" w:after="240"/>
        <w:ind w:left="709" w:firstLine="0"/>
        <w:jc w:val="both"/>
        <w:rPr>
          <w:rFonts w:ascii="Arial" w:hAnsi="Arial" w:cs="Arial"/>
        </w:rPr>
      </w:pPr>
      <w:r w:rsidRPr="003D50A7">
        <w:rPr>
          <w:rFonts w:ascii="Arial" w:hAnsi="Arial" w:cs="Arial"/>
        </w:rPr>
        <w:lastRenderedPageBreak/>
        <w:t>Comunicar imediatamente ao gestor do contrato quaisquer ocorrências que possam inviabilizar a execução do contrato nas datas estabelecidas. (</w:t>
      </w:r>
      <w:hyperlink r:id="rId15">
        <w:r w:rsidRPr="003D50A7">
          <w:rPr>
            <w:rStyle w:val="Hyperlink"/>
            <w:rFonts w:ascii="Arial" w:hAnsi="Arial" w:cs="Arial"/>
            <w:color w:val="auto"/>
          </w:rPr>
          <w:t>Decreto Municipal nº 2.722 de 2024, art. 21, V</w:t>
        </w:r>
      </w:hyperlink>
      <w:r w:rsidRPr="003D50A7">
        <w:rPr>
          <w:rFonts w:ascii="Arial" w:hAnsi="Arial" w:cs="Arial"/>
        </w:rPr>
        <w:t>);</w:t>
      </w:r>
    </w:p>
    <w:p w14:paraId="4E0A3B08" w14:textId="77777777" w:rsidR="00F044EC" w:rsidRPr="003D50A7" w:rsidRDefault="00F044EC" w:rsidP="00F044EC">
      <w:pPr>
        <w:pStyle w:val="PargrafodaLista"/>
        <w:rPr>
          <w:rFonts w:ascii="Arial" w:hAnsi="Arial" w:cs="Arial"/>
        </w:rPr>
      </w:pPr>
    </w:p>
    <w:p w14:paraId="77EB7ED2" w14:textId="77777777" w:rsidR="00F044EC" w:rsidRPr="003D50A7" w:rsidRDefault="009C2154" w:rsidP="000D5CB6">
      <w:pPr>
        <w:pStyle w:val="PargrafodaLista"/>
        <w:numPr>
          <w:ilvl w:val="2"/>
          <w:numId w:val="8"/>
        </w:numPr>
        <w:tabs>
          <w:tab w:val="left" w:pos="709"/>
        </w:tabs>
        <w:suppressAutoHyphens/>
        <w:spacing w:before="240" w:after="240"/>
        <w:ind w:left="709" w:firstLine="0"/>
        <w:jc w:val="both"/>
        <w:rPr>
          <w:rFonts w:ascii="Arial" w:hAnsi="Arial" w:cs="Arial"/>
        </w:rPr>
      </w:pPr>
      <w:r w:rsidRPr="003D50A7">
        <w:rPr>
          <w:rFonts w:ascii="Arial" w:hAnsi="Arial" w:cs="Arial"/>
        </w:rPr>
        <w:t>Fiscalizar a execução do contrato para que sejam cumpridas as condições estabelecidas, de modo a assegurar os melhores resultados para a administração, com a conferência das notas fiscais e das documentações exigidas para o pagamento e, após o ateste, que certifica o recebimento provisório, encaminhar ao gestor de contrato para ratificação. (</w:t>
      </w:r>
      <w:hyperlink r:id="rId16">
        <w:r w:rsidRPr="003D50A7">
          <w:rPr>
            <w:rStyle w:val="Hyperlink"/>
            <w:rFonts w:ascii="Arial" w:hAnsi="Arial" w:cs="Arial"/>
            <w:color w:val="auto"/>
          </w:rPr>
          <w:t>Decreto Municipal nº 2.722 de 2024, art. 21, V</w:t>
        </w:r>
      </w:hyperlink>
      <w:r w:rsidRPr="003D50A7">
        <w:rPr>
          <w:rStyle w:val="Hyperlink"/>
          <w:rFonts w:ascii="Arial" w:hAnsi="Arial" w:cs="Arial"/>
          <w:color w:val="auto"/>
        </w:rPr>
        <w:t>I</w:t>
      </w:r>
      <w:r w:rsidRPr="003D50A7">
        <w:rPr>
          <w:rFonts w:ascii="Arial" w:hAnsi="Arial" w:cs="Arial"/>
        </w:rPr>
        <w:t>);</w:t>
      </w:r>
    </w:p>
    <w:p w14:paraId="206D4769" w14:textId="77777777" w:rsidR="00F044EC" w:rsidRPr="003D50A7" w:rsidRDefault="00F044EC" w:rsidP="00F044EC">
      <w:pPr>
        <w:pStyle w:val="PargrafodaLista"/>
        <w:rPr>
          <w:rFonts w:ascii="Arial" w:hAnsi="Arial" w:cs="Arial"/>
        </w:rPr>
      </w:pPr>
    </w:p>
    <w:p w14:paraId="2F28BEF1" w14:textId="77777777" w:rsidR="00F044EC" w:rsidRPr="003D50A7" w:rsidRDefault="009C2154" w:rsidP="000D5CB6">
      <w:pPr>
        <w:pStyle w:val="PargrafodaLista"/>
        <w:numPr>
          <w:ilvl w:val="2"/>
          <w:numId w:val="8"/>
        </w:numPr>
        <w:tabs>
          <w:tab w:val="left" w:pos="709"/>
        </w:tabs>
        <w:suppressAutoHyphens/>
        <w:spacing w:before="240" w:after="240"/>
        <w:ind w:left="709" w:firstLine="0"/>
        <w:jc w:val="both"/>
        <w:rPr>
          <w:rFonts w:ascii="Arial" w:hAnsi="Arial" w:cs="Arial"/>
        </w:rPr>
      </w:pPr>
      <w:r w:rsidRPr="003D50A7">
        <w:rPr>
          <w:rFonts w:ascii="Arial" w:hAnsi="Arial" w:cs="Arial"/>
        </w:rPr>
        <w:t>comunicar ao gestor do contrato, em tempo hábil, o término do contrato sob sua responsabilidade, com vistas à renovação tempestiva ou à prorrogação contratual; (</w:t>
      </w:r>
      <w:hyperlink r:id="rId17">
        <w:r w:rsidRPr="003D50A7">
          <w:rPr>
            <w:rStyle w:val="Hyperlink"/>
            <w:rFonts w:ascii="Arial" w:hAnsi="Arial" w:cs="Arial"/>
            <w:b/>
            <w:bCs/>
            <w:color w:val="auto"/>
          </w:rPr>
          <w:t>Decreto Municipal nº 2.722 de 2024, art. 21, V</w:t>
        </w:r>
      </w:hyperlink>
      <w:r w:rsidRPr="003D50A7">
        <w:rPr>
          <w:rStyle w:val="Hyperlink"/>
          <w:rFonts w:ascii="Arial" w:hAnsi="Arial" w:cs="Arial"/>
          <w:b/>
          <w:bCs/>
          <w:color w:val="auto"/>
        </w:rPr>
        <w:t>II</w:t>
      </w:r>
      <w:r w:rsidRPr="003D50A7">
        <w:rPr>
          <w:rFonts w:ascii="Arial" w:hAnsi="Arial" w:cs="Arial"/>
        </w:rPr>
        <w:t>);</w:t>
      </w:r>
    </w:p>
    <w:p w14:paraId="4931E8C9" w14:textId="77777777" w:rsidR="00F044EC" w:rsidRPr="003D50A7" w:rsidRDefault="00F044EC" w:rsidP="00F044EC">
      <w:pPr>
        <w:pStyle w:val="PargrafodaLista"/>
        <w:rPr>
          <w:rFonts w:ascii="Arial" w:hAnsi="Arial" w:cs="Arial"/>
        </w:rPr>
      </w:pPr>
    </w:p>
    <w:p w14:paraId="344E25D1" w14:textId="77777777" w:rsidR="00F044EC" w:rsidRPr="003D50A7" w:rsidRDefault="009C2154" w:rsidP="000D5CB6">
      <w:pPr>
        <w:pStyle w:val="PargrafodaLista"/>
        <w:numPr>
          <w:ilvl w:val="2"/>
          <w:numId w:val="8"/>
        </w:numPr>
        <w:tabs>
          <w:tab w:val="left" w:pos="709"/>
        </w:tabs>
        <w:suppressAutoHyphens/>
        <w:spacing w:before="240" w:after="240"/>
        <w:ind w:left="709" w:firstLine="0"/>
        <w:jc w:val="both"/>
        <w:rPr>
          <w:rFonts w:ascii="Arial" w:hAnsi="Arial" w:cs="Arial"/>
        </w:rPr>
      </w:pPr>
      <w:r w:rsidRPr="003D50A7">
        <w:rPr>
          <w:rFonts w:ascii="Arial" w:hAnsi="Arial" w:cs="Arial"/>
        </w:rPr>
        <w:t>Participar da atualização do relatório de riscos durante a fase de gestão do contrato, em conjunto com o fiscal administrativo e com o setorial, conforme o disposto no inciso VII do art. 20 do Decreto Municipal n° 2722 de 2024. (</w:t>
      </w:r>
      <w:hyperlink r:id="rId18">
        <w:r w:rsidRPr="003D50A7">
          <w:rPr>
            <w:rStyle w:val="Hyperlink"/>
            <w:rFonts w:ascii="Arial" w:hAnsi="Arial" w:cs="Arial"/>
            <w:b/>
            <w:bCs/>
            <w:color w:val="auto"/>
          </w:rPr>
          <w:t>Decreto Municipal nº 2.722 de 2024, art. 21, V</w:t>
        </w:r>
      </w:hyperlink>
      <w:r w:rsidRPr="003D50A7">
        <w:rPr>
          <w:rStyle w:val="Hyperlink"/>
          <w:rFonts w:ascii="Arial" w:hAnsi="Arial" w:cs="Arial"/>
          <w:b/>
          <w:bCs/>
          <w:color w:val="auto"/>
        </w:rPr>
        <w:t>III</w:t>
      </w:r>
      <w:r w:rsidRPr="003D50A7">
        <w:rPr>
          <w:rFonts w:ascii="Arial" w:hAnsi="Arial" w:cs="Arial"/>
        </w:rPr>
        <w:t>);</w:t>
      </w:r>
    </w:p>
    <w:p w14:paraId="350D8E14" w14:textId="77777777" w:rsidR="00F044EC" w:rsidRPr="003D50A7" w:rsidRDefault="00F044EC" w:rsidP="00F044EC">
      <w:pPr>
        <w:pStyle w:val="PargrafodaLista"/>
        <w:rPr>
          <w:rFonts w:ascii="Arial" w:hAnsi="Arial" w:cs="Arial"/>
        </w:rPr>
      </w:pPr>
    </w:p>
    <w:p w14:paraId="0646DF4B" w14:textId="77777777" w:rsidR="00F044EC" w:rsidRPr="003D50A7" w:rsidRDefault="009C2154" w:rsidP="000D5CB6">
      <w:pPr>
        <w:pStyle w:val="PargrafodaLista"/>
        <w:numPr>
          <w:ilvl w:val="2"/>
          <w:numId w:val="8"/>
        </w:numPr>
        <w:tabs>
          <w:tab w:val="left" w:pos="709"/>
        </w:tabs>
        <w:suppressAutoHyphens/>
        <w:spacing w:before="240" w:after="240"/>
        <w:ind w:left="709" w:firstLine="0"/>
        <w:jc w:val="both"/>
        <w:rPr>
          <w:rFonts w:ascii="Arial" w:hAnsi="Arial" w:cs="Arial"/>
        </w:rPr>
      </w:pPr>
      <w:r w:rsidRPr="003D50A7">
        <w:rPr>
          <w:rFonts w:ascii="Arial" w:hAnsi="Arial" w:cs="Arial"/>
        </w:rPr>
        <w:t>Auxiliar o gestor do contrato com as informações necessárias, na elaboração do documento comprobatório da avaliação realizada na fiscalização do cumprimento de obrigações assumidas pelo contratado, conforme o disposto no inciso VIII do art. 20 do Decreto Municipal n° 2722 de 2024. (</w:t>
      </w:r>
      <w:hyperlink r:id="rId19">
        <w:r w:rsidRPr="003D50A7">
          <w:rPr>
            <w:rStyle w:val="Hyperlink"/>
            <w:rFonts w:ascii="Arial" w:hAnsi="Arial" w:cs="Arial"/>
            <w:color w:val="auto"/>
          </w:rPr>
          <w:t xml:space="preserve">Decreto Municipal nº 2.722 de 2024, art. 21, </w:t>
        </w:r>
      </w:hyperlink>
      <w:r w:rsidRPr="003D50A7">
        <w:rPr>
          <w:rStyle w:val="Hyperlink"/>
          <w:rFonts w:ascii="Arial" w:hAnsi="Arial" w:cs="Arial"/>
          <w:color w:val="auto"/>
        </w:rPr>
        <w:t>IX</w:t>
      </w:r>
      <w:r w:rsidRPr="003D50A7">
        <w:rPr>
          <w:rFonts w:ascii="Arial" w:hAnsi="Arial" w:cs="Arial"/>
        </w:rPr>
        <w:t>);</w:t>
      </w:r>
    </w:p>
    <w:p w14:paraId="67F0EDA7" w14:textId="77777777" w:rsidR="00F044EC" w:rsidRPr="003D50A7" w:rsidRDefault="00F044EC" w:rsidP="00F044EC">
      <w:pPr>
        <w:pStyle w:val="PargrafodaLista"/>
        <w:rPr>
          <w:rFonts w:ascii="Arial" w:hAnsi="Arial" w:cs="Arial"/>
        </w:rPr>
      </w:pPr>
    </w:p>
    <w:p w14:paraId="3C09AA81" w14:textId="20E4D833" w:rsidR="008F5BF1" w:rsidRPr="003D50A7" w:rsidRDefault="009C2154" w:rsidP="000D5CB6">
      <w:pPr>
        <w:pStyle w:val="PargrafodaLista"/>
        <w:numPr>
          <w:ilvl w:val="2"/>
          <w:numId w:val="8"/>
        </w:numPr>
        <w:tabs>
          <w:tab w:val="left" w:pos="709"/>
        </w:tabs>
        <w:suppressAutoHyphens/>
        <w:spacing w:before="240" w:after="240"/>
        <w:ind w:left="709" w:firstLine="0"/>
        <w:jc w:val="both"/>
        <w:rPr>
          <w:rFonts w:ascii="Arial" w:hAnsi="Arial" w:cs="Arial"/>
        </w:rPr>
      </w:pPr>
      <w:r w:rsidRPr="003D50A7">
        <w:rPr>
          <w:rFonts w:ascii="Arial" w:hAnsi="Arial" w:cs="Arial"/>
        </w:rPr>
        <w:t>Realizar o recebimento provisório do objeto do contrato referido no art. 24, mediante termo detalhado que comprove o cumprimento das exigências de caráter técnico (</w:t>
      </w:r>
      <w:hyperlink r:id="rId20">
        <w:r w:rsidRPr="003D50A7">
          <w:rPr>
            <w:rStyle w:val="Hyperlink"/>
            <w:rFonts w:ascii="Arial" w:hAnsi="Arial" w:cs="Arial"/>
            <w:color w:val="auto"/>
          </w:rPr>
          <w:t xml:space="preserve">Decreto Municipal nº 2.722 de 2024, art. 21, </w:t>
        </w:r>
      </w:hyperlink>
      <w:r w:rsidRPr="003D50A7">
        <w:rPr>
          <w:rStyle w:val="Hyperlink"/>
          <w:rFonts w:ascii="Arial" w:hAnsi="Arial" w:cs="Arial"/>
          <w:color w:val="auto"/>
        </w:rPr>
        <w:t>X</w:t>
      </w:r>
      <w:r w:rsidRPr="003D50A7">
        <w:rPr>
          <w:rFonts w:ascii="Arial" w:hAnsi="Arial" w:cs="Arial"/>
        </w:rPr>
        <w:t>);</w:t>
      </w:r>
    </w:p>
    <w:p w14:paraId="35ED2D9E" w14:textId="3DF4B1F1" w:rsidR="00866684" w:rsidRPr="003D50A7" w:rsidRDefault="00912848" w:rsidP="0074437C">
      <w:pPr>
        <w:jc w:val="both"/>
        <w:rPr>
          <w:rFonts w:ascii="Arial" w:hAnsi="Arial" w:cs="Arial"/>
          <w:b/>
          <w:bCs/>
        </w:rPr>
      </w:pPr>
      <w:r w:rsidRPr="003D50A7">
        <w:rPr>
          <w:rStyle w:val="Hyperlink"/>
          <w:rFonts w:ascii="Arial" w:hAnsi="Arial" w:cs="Arial"/>
          <w:color w:val="auto"/>
          <w:u w:val="none"/>
        </w:rPr>
        <w:t xml:space="preserve">   </w:t>
      </w:r>
      <w:r w:rsidR="00866684" w:rsidRPr="003D50A7">
        <w:rPr>
          <w:rFonts w:ascii="Arial" w:hAnsi="Arial" w:cs="Arial"/>
          <w:b/>
          <w:bCs/>
        </w:rPr>
        <w:t xml:space="preserve">Fiscalização Administrativa </w:t>
      </w:r>
    </w:p>
    <w:p w14:paraId="7F9E49F2" w14:textId="77777777" w:rsidR="0074437C" w:rsidRPr="003D50A7" w:rsidRDefault="00092506" w:rsidP="000D5CB6">
      <w:pPr>
        <w:pStyle w:val="PargrafodaLista"/>
        <w:numPr>
          <w:ilvl w:val="2"/>
          <w:numId w:val="8"/>
        </w:numPr>
        <w:tabs>
          <w:tab w:val="left" w:pos="709"/>
        </w:tabs>
        <w:suppressAutoHyphens/>
        <w:spacing w:before="240" w:after="240"/>
        <w:ind w:left="709" w:firstLine="0"/>
        <w:jc w:val="both"/>
        <w:rPr>
          <w:rFonts w:ascii="Arial" w:hAnsi="Arial" w:cs="Arial"/>
          <w:i/>
          <w:iCs/>
        </w:rPr>
      </w:pPr>
      <w:r w:rsidRPr="003D50A7">
        <w:rPr>
          <w:rFonts w:ascii="Arial" w:hAnsi="Arial" w:cs="Arial"/>
        </w:rPr>
        <w:t>Caberá ao fiscal administrativo do contrato e, nos seus afastamentos e seus impedimentos legais, ao seu substituto, em especial (</w:t>
      </w:r>
      <w:hyperlink r:id="rId21">
        <w:r w:rsidRPr="003D50A7">
          <w:rPr>
            <w:rFonts w:ascii="Arial" w:hAnsi="Arial" w:cs="Arial"/>
          </w:rPr>
          <w:t>Decreto Municipal n° 2.722 de 10 de janeiro de 2024,, art. 21</w:t>
        </w:r>
      </w:hyperlink>
      <w:r w:rsidRPr="003D50A7">
        <w:rPr>
          <w:rFonts w:ascii="Arial" w:hAnsi="Arial" w:cs="Arial"/>
        </w:rPr>
        <w:t>):</w:t>
      </w:r>
    </w:p>
    <w:p w14:paraId="540740F4" w14:textId="77777777" w:rsidR="0074437C" w:rsidRPr="003D50A7" w:rsidRDefault="0074437C" w:rsidP="0074437C">
      <w:pPr>
        <w:pStyle w:val="PargrafodaLista"/>
        <w:tabs>
          <w:tab w:val="left" w:pos="709"/>
        </w:tabs>
        <w:suppressAutoHyphens/>
        <w:spacing w:before="240" w:after="240"/>
        <w:ind w:left="709"/>
        <w:jc w:val="both"/>
        <w:rPr>
          <w:rFonts w:ascii="Arial" w:hAnsi="Arial" w:cs="Arial"/>
          <w:i/>
          <w:iCs/>
        </w:rPr>
      </w:pPr>
    </w:p>
    <w:p w14:paraId="4DC849DE" w14:textId="77777777" w:rsidR="0074437C" w:rsidRPr="003D50A7" w:rsidRDefault="00092506" w:rsidP="000D5CB6">
      <w:pPr>
        <w:pStyle w:val="PargrafodaLista"/>
        <w:numPr>
          <w:ilvl w:val="2"/>
          <w:numId w:val="8"/>
        </w:numPr>
        <w:tabs>
          <w:tab w:val="left" w:pos="709"/>
        </w:tabs>
        <w:suppressAutoHyphens/>
        <w:spacing w:before="240" w:after="240"/>
        <w:ind w:left="709" w:firstLine="0"/>
        <w:jc w:val="both"/>
        <w:rPr>
          <w:rFonts w:ascii="Arial" w:hAnsi="Arial" w:cs="Arial"/>
        </w:rPr>
      </w:pPr>
      <w:r w:rsidRPr="003D50A7">
        <w:rPr>
          <w:rFonts w:ascii="Arial" w:hAnsi="Arial" w:cs="Arial"/>
        </w:rPr>
        <w:t xml:space="preserve">Prestar apoio técnico e operacional ao gestor do contrato, com a realização das tarefas relacionadas ao controle dos prazos relacionados ao contrato e à formalização de apostilamentos e de termos aditivos, ao acompanhamento do empenho e do pagamento e ao acompanhamento de garantias e </w:t>
      </w:r>
      <w:bookmarkStart w:id="9" w:name="_Hlk190249773"/>
      <w:r w:rsidRPr="003D50A7">
        <w:rPr>
          <w:rFonts w:ascii="Arial" w:hAnsi="Arial" w:cs="Arial"/>
        </w:rPr>
        <w:t>glosas (</w:t>
      </w:r>
      <w:hyperlink r:id="rId22">
        <w:r w:rsidRPr="003D50A7">
          <w:rPr>
            <w:rStyle w:val="Hyperlink"/>
            <w:rFonts w:ascii="Arial" w:hAnsi="Arial" w:cs="Arial"/>
            <w:color w:val="auto"/>
          </w:rPr>
          <w:t xml:space="preserve">Decreto Municipal nº 2.722 de 2024, art. 22, </w:t>
        </w:r>
      </w:hyperlink>
      <w:r w:rsidRPr="003D50A7">
        <w:rPr>
          <w:rStyle w:val="Hyperlink"/>
          <w:rFonts w:ascii="Arial" w:hAnsi="Arial" w:cs="Arial"/>
          <w:color w:val="auto"/>
        </w:rPr>
        <w:t>I</w:t>
      </w:r>
      <w:r w:rsidRPr="003D50A7">
        <w:rPr>
          <w:rFonts w:ascii="Arial" w:hAnsi="Arial" w:cs="Arial"/>
        </w:rPr>
        <w:t>);</w:t>
      </w:r>
    </w:p>
    <w:p w14:paraId="17C6B39A" w14:textId="77777777" w:rsidR="0074437C" w:rsidRPr="003D50A7" w:rsidRDefault="0074437C" w:rsidP="0074437C">
      <w:pPr>
        <w:pStyle w:val="PargrafodaLista"/>
        <w:rPr>
          <w:rFonts w:ascii="Arial" w:hAnsi="Arial" w:cs="Arial"/>
        </w:rPr>
      </w:pPr>
    </w:p>
    <w:p w14:paraId="08E14FB8" w14:textId="77777777" w:rsidR="0074437C" w:rsidRPr="003D50A7" w:rsidRDefault="00092506" w:rsidP="000D5CB6">
      <w:pPr>
        <w:pStyle w:val="PargrafodaLista"/>
        <w:numPr>
          <w:ilvl w:val="2"/>
          <w:numId w:val="8"/>
        </w:numPr>
        <w:tabs>
          <w:tab w:val="left" w:pos="709"/>
        </w:tabs>
        <w:suppressAutoHyphens/>
        <w:spacing w:before="240" w:after="240"/>
        <w:ind w:left="709" w:firstLine="0"/>
        <w:jc w:val="both"/>
        <w:rPr>
          <w:rFonts w:ascii="Arial" w:hAnsi="Arial" w:cs="Arial"/>
        </w:rPr>
      </w:pPr>
      <w:r w:rsidRPr="003D50A7">
        <w:rPr>
          <w:rFonts w:ascii="Arial" w:hAnsi="Arial" w:cs="Arial"/>
        </w:rPr>
        <w:t>Verificar a manutenção das condições de habilitação da contratada, com a solicitação dos documentos comprobatórios pertinentes, caso necessário (</w:t>
      </w:r>
      <w:hyperlink r:id="rId23">
        <w:r w:rsidRPr="003D50A7">
          <w:rPr>
            <w:rStyle w:val="Hyperlink"/>
            <w:rFonts w:ascii="Arial" w:hAnsi="Arial" w:cs="Arial"/>
            <w:color w:val="auto"/>
          </w:rPr>
          <w:t xml:space="preserve">Decreto Municipal nº 2.722 de 2024, art. 22, </w:t>
        </w:r>
      </w:hyperlink>
      <w:r w:rsidRPr="003D50A7">
        <w:rPr>
          <w:rStyle w:val="Hyperlink"/>
          <w:rFonts w:ascii="Arial" w:hAnsi="Arial" w:cs="Arial"/>
          <w:color w:val="auto"/>
        </w:rPr>
        <w:t>II</w:t>
      </w:r>
      <w:r w:rsidRPr="003D50A7">
        <w:rPr>
          <w:rFonts w:ascii="Arial" w:hAnsi="Arial" w:cs="Arial"/>
        </w:rPr>
        <w:t>);</w:t>
      </w:r>
    </w:p>
    <w:p w14:paraId="46BC0A54" w14:textId="77777777" w:rsidR="0074437C" w:rsidRPr="003D50A7" w:rsidRDefault="0074437C" w:rsidP="0074437C">
      <w:pPr>
        <w:pStyle w:val="PargrafodaLista"/>
        <w:rPr>
          <w:rFonts w:ascii="Arial" w:hAnsi="Arial" w:cs="Arial"/>
        </w:rPr>
      </w:pPr>
    </w:p>
    <w:p w14:paraId="47F31ABA" w14:textId="77777777" w:rsidR="0074437C" w:rsidRPr="003D50A7" w:rsidRDefault="00092506" w:rsidP="000D5CB6">
      <w:pPr>
        <w:pStyle w:val="PargrafodaLista"/>
        <w:numPr>
          <w:ilvl w:val="2"/>
          <w:numId w:val="8"/>
        </w:numPr>
        <w:tabs>
          <w:tab w:val="left" w:pos="709"/>
        </w:tabs>
        <w:suppressAutoHyphens/>
        <w:spacing w:before="240" w:after="240"/>
        <w:ind w:left="709" w:firstLine="0"/>
        <w:jc w:val="both"/>
        <w:rPr>
          <w:rFonts w:ascii="Arial" w:hAnsi="Arial" w:cs="Arial"/>
        </w:rPr>
      </w:pPr>
      <w:r w:rsidRPr="003D50A7">
        <w:rPr>
          <w:rFonts w:ascii="Arial" w:hAnsi="Arial" w:cs="Arial"/>
        </w:rPr>
        <w:t>Examinar a regularidade no recolhimento das contribuições fiscais, trabalhistas e previdenciárias e, na hipótese de descumprimento, observar o disposto em ato do Secretário de Gestão da Secretaria Especial de Desburocratização, Gestão e Governo Digital do Ministério da Economia (</w:t>
      </w:r>
      <w:hyperlink r:id="rId24">
        <w:r w:rsidRPr="003D50A7">
          <w:rPr>
            <w:rStyle w:val="Hyperlink"/>
            <w:rFonts w:ascii="Arial" w:hAnsi="Arial" w:cs="Arial"/>
            <w:color w:val="auto"/>
          </w:rPr>
          <w:t xml:space="preserve">Decreto Municipal nº 2.722 de 2024, art. 22, </w:t>
        </w:r>
      </w:hyperlink>
      <w:r w:rsidRPr="003D50A7">
        <w:rPr>
          <w:rStyle w:val="Hyperlink"/>
          <w:rFonts w:ascii="Arial" w:hAnsi="Arial" w:cs="Arial"/>
          <w:color w:val="auto"/>
        </w:rPr>
        <w:t>III</w:t>
      </w:r>
      <w:r w:rsidRPr="003D50A7">
        <w:rPr>
          <w:rFonts w:ascii="Arial" w:hAnsi="Arial" w:cs="Arial"/>
        </w:rPr>
        <w:t>);</w:t>
      </w:r>
    </w:p>
    <w:p w14:paraId="54551E85" w14:textId="77777777" w:rsidR="0074437C" w:rsidRPr="003D50A7" w:rsidRDefault="0074437C" w:rsidP="0074437C">
      <w:pPr>
        <w:pStyle w:val="PargrafodaLista"/>
        <w:rPr>
          <w:rFonts w:ascii="Arial" w:hAnsi="Arial" w:cs="Arial"/>
        </w:rPr>
      </w:pPr>
    </w:p>
    <w:p w14:paraId="3E4FF515" w14:textId="65DE4318" w:rsidR="0074437C" w:rsidRPr="003D50A7" w:rsidRDefault="00092506" w:rsidP="000D5CB6">
      <w:pPr>
        <w:pStyle w:val="PargrafodaLista"/>
        <w:numPr>
          <w:ilvl w:val="2"/>
          <w:numId w:val="8"/>
        </w:numPr>
        <w:tabs>
          <w:tab w:val="left" w:pos="709"/>
        </w:tabs>
        <w:suppressAutoHyphens/>
        <w:spacing w:before="240" w:after="240"/>
        <w:ind w:left="709" w:firstLine="0"/>
        <w:jc w:val="both"/>
        <w:rPr>
          <w:rFonts w:ascii="Arial" w:hAnsi="Arial" w:cs="Arial"/>
        </w:rPr>
      </w:pPr>
      <w:r w:rsidRPr="003D50A7">
        <w:rPr>
          <w:rFonts w:ascii="Arial" w:hAnsi="Arial" w:cs="Arial"/>
        </w:rPr>
        <w:t>Atuar tempestivamente na solução de eventuais problemas relacionados ao descumprimento das obrigações contratuais e reportar ao gestor do contrato para que tome as providências cabíveis, quando ultrapassar a sua competência (</w:t>
      </w:r>
      <w:hyperlink r:id="rId25">
        <w:r w:rsidRPr="003D50A7">
          <w:rPr>
            <w:rStyle w:val="Hyperlink"/>
            <w:rFonts w:ascii="Arial" w:hAnsi="Arial" w:cs="Arial"/>
            <w:color w:val="auto"/>
          </w:rPr>
          <w:t xml:space="preserve">Decreto Municipal nº 2.722 de 2024, art. 22, </w:t>
        </w:r>
      </w:hyperlink>
      <w:r w:rsidRPr="003D50A7">
        <w:rPr>
          <w:rStyle w:val="Hyperlink"/>
          <w:rFonts w:ascii="Arial" w:hAnsi="Arial" w:cs="Arial"/>
          <w:color w:val="auto"/>
        </w:rPr>
        <w:t>IV</w:t>
      </w:r>
      <w:r w:rsidRPr="003D50A7">
        <w:rPr>
          <w:rFonts w:ascii="Arial" w:hAnsi="Arial" w:cs="Arial"/>
        </w:rPr>
        <w:t>);</w:t>
      </w:r>
    </w:p>
    <w:p w14:paraId="1C7A0BA2" w14:textId="77777777" w:rsidR="0074437C" w:rsidRPr="003D50A7" w:rsidRDefault="0074437C" w:rsidP="0074437C">
      <w:pPr>
        <w:pStyle w:val="PargrafodaLista"/>
        <w:rPr>
          <w:rFonts w:ascii="Arial" w:hAnsi="Arial" w:cs="Arial"/>
        </w:rPr>
      </w:pPr>
    </w:p>
    <w:p w14:paraId="0B8E5A10" w14:textId="1BBE12A7" w:rsidR="0074437C" w:rsidRPr="003D50A7" w:rsidRDefault="00092506" w:rsidP="000D5CB6">
      <w:pPr>
        <w:pStyle w:val="PargrafodaLista"/>
        <w:numPr>
          <w:ilvl w:val="2"/>
          <w:numId w:val="8"/>
        </w:numPr>
        <w:tabs>
          <w:tab w:val="left" w:pos="709"/>
        </w:tabs>
        <w:suppressAutoHyphens/>
        <w:spacing w:before="240" w:after="240"/>
        <w:ind w:left="709" w:firstLine="0"/>
        <w:jc w:val="both"/>
        <w:rPr>
          <w:rFonts w:ascii="Arial" w:hAnsi="Arial" w:cs="Arial"/>
        </w:rPr>
      </w:pPr>
      <w:r w:rsidRPr="003D50A7">
        <w:rPr>
          <w:rFonts w:ascii="Arial" w:hAnsi="Arial" w:cs="Arial"/>
        </w:rPr>
        <w:t>Participar da atualização do relatório de riscos durante a fase de gestão do contrato, em conjunto com o fiscal técnico e com o setorial, conforme disposto no início VII do art. 20 do Decreto Municipal n° 2.722 de 2024 (</w:t>
      </w:r>
      <w:hyperlink r:id="rId26">
        <w:r w:rsidRPr="003D50A7">
          <w:rPr>
            <w:rStyle w:val="Hyperlink"/>
            <w:rFonts w:ascii="Arial" w:hAnsi="Arial" w:cs="Arial"/>
            <w:color w:val="auto"/>
          </w:rPr>
          <w:t xml:space="preserve">Decreto Municipal nº 2.722 de 2024, art. 22, </w:t>
        </w:r>
      </w:hyperlink>
      <w:r w:rsidRPr="003D50A7">
        <w:rPr>
          <w:rStyle w:val="Hyperlink"/>
          <w:rFonts w:ascii="Arial" w:hAnsi="Arial" w:cs="Arial"/>
          <w:color w:val="auto"/>
        </w:rPr>
        <w:t>V</w:t>
      </w:r>
      <w:r w:rsidRPr="003D50A7">
        <w:rPr>
          <w:rFonts w:ascii="Arial" w:hAnsi="Arial" w:cs="Arial"/>
        </w:rPr>
        <w:t>);</w:t>
      </w:r>
    </w:p>
    <w:p w14:paraId="6F21C0F2" w14:textId="77777777" w:rsidR="0074437C" w:rsidRPr="003D50A7" w:rsidRDefault="0074437C" w:rsidP="0074437C">
      <w:pPr>
        <w:pStyle w:val="PargrafodaLista"/>
        <w:rPr>
          <w:rFonts w:ascii="Arial" w:hAnsi="Arial" w:cs="Arial"/>
        </w:rPr>
      </w:pPr>
    </w:p>
    <w:p w14:paraId="07892DAE" w14:textId="1BED29E3" w:rsidR="0074437C" w:rsidRPr="003D50A7" w:rsidRDefault="00092506" w:rsidP="000D5CB6">
      <w:pPr>
        <w:pStyle w:val="PargrafodaLista"/>
        <w:numPr>
          <w:ilvl w:val="2"/>
          <w:numId w:val="8"/>
        </w:numPr>
        <w:tabs>
          <w:tab w:val="left" w:pos="709"/>
        </w:tabs>
        <w:suppressAutoHyphens/>
        <w:spacing w:before="240" w:after="240"/>
        <w:ind w:left="709" w:firstLine="0"/>
        <w:jc w:val="both"/>
        <w:rPr>
          <w:rFonts w:ascii="Arial" w:hAnsi="Arial" w:cs="Arial"/>
        </w:rPr>
      </w:pPr>
      <w:r w:rsidRPr="003D50A7">
        <w:rPr>
          <w:rFonts w:ascii="Arial" w:hAnsi="Arial" w:cs="Arial"/>
        </w:rPr>
        <w:t>Auxiliar o gestor do contrato com as informações necessárias, na elaboração do documento comprobatório da avaliação realizada na fiscalização do cumprimento de obrigações assumidas pelo contratado, conforme o disposto no inciso VIII do art. 20 do Decreto Municipal n° 2.722 de 2024 (</w:t>
      </w:r>
      <w:hyperlink r:id="rId27">
        <w:r w:rsidRPr="003D50A7">
          <w:rPr>
            <w:rStyle w:val="Hyperlink"/>
            <w:rFonts w:ascii="Arial" w:hAnsi="Arial" w:cs="Arial"/>
            <w:color w:val="auto"/>
          </w:rPr>
          <w:t xml:space="preserve">Decreto Municipal nº 2.722 de 2024, art. 22, </w:t>
        </w:r>
      </w:hyperlink>
      <w:r w:rsidRPr="003D50A7">
        <w:rPr>
          <w:rStyle w:val="Hyperlink"/>
          <w:rFonts w:ascii="Arial" w:hAnsi="Arial" w:cs="Arial"/>
          <w:color w:val="auto"/>
        </w:rPr>
        <w:t>VI</w:t>
      </w:r>
      <w:r w:rsidRPr="003D50A7">
        <w:rPr>
          <w:rFonts w:ascii="Arial" w:hAnsi="Arial" w:cs="Arial"/>
        </w:rPr>
        <w:t>);</w:t>
      </w:r>
    </w:p>
    <w:p w14:paraId="34AA22E9" w14:textId="77777777" w:rsidR="0074437C" w:rsidRPr="003D50A7" w:rsidRDefault="0074437C" w:rsidP="0074437C">
      <w:pPr>
        <w:pStyle w:val="PargrafodaLista"/>
        <w:rPr>
          <w:rFonts w:ascii="Arial" w:hAnsi="Arial" w:cs="Arial"/>
        </w:rPr>
      </w:pPr>
    </w:p>
    <w:p w14:paraId="578FE066" w14:textId="74ADAAD0" w:rsidR="00092506" w:rsidRPr="003D50A7" w:rsidRDefault="00092506" w:rsidP="000D5CB6">
      <w:pPr>
        <w:pStyle w:val="PargrafodaLista"/>
        <w:numPr>
          <w:ilvl w:val="2"/>
          <w:numId w:val="8"/>
        </w:numPr>
        <w:tabs>
          <w:tab w:val="left" w:pos="709"/>
        </w:tabs>
        <w:suppressAutoHyphens/>
        <w:spacing w:before="240" w:after="240"/>
        <w:ind w:left="709" w:firstLine="0"/>
        <w:jc w:val="both"/>
        <w:rPr>
          <w:rFonts w:ascii="Arial" w:hAnsi="Arial" w:cs="Arial"/>
        </w:rPr>
      </w:pPr>
      <w:r w:rsidRPr="003D50A7">
        <w:rPr>
          <w:rFonts w:ascii="Arial" w:hAnsi="Arial" w:cs="Arial"/>
        </w:rPr>
        <w:t>Realizar o recebimento provisório do objeto do contrato referido no art. 24, mediante termo detalhado que comprove o cumprimento das exigências de caráter administrativo (</w:t>
      </w:r>
      <w:hyperlink r:id="rId28">
        <w:r w:rsidRPr="003D50A7">
          <w:rPr>
            <w:rStyle w:val="Hyperlink"/>
            <w:rFonts w:ascii="Arial" w:hAnsi="Arial" w:cs="Arial"/>
            <w:color w:val="auto"/>
          </w:rPr>
          <w:t xml:space="preserve">Decreto Municipal nº 2.722 de 2024, art. 22, </w:t>
        </w:r>
      </w:hyperlink>
      <w:r w:rsidRPr="003D50A7">
        <w:rPr>
          <w:rStyle w:val="Hyperlink"/>
          <w:rFonts w:ascii="Arial" w:hAnsi="Arial" w:cs="Arial"/>
          <w:color w:val="auto"/>
        </w:rPr>
        <w:t>VI</w:t>
      </w:r>
      <w:r w:rsidRPr="003D50A7">
        <w:rPr>
          <w:rFonts w:ascii="Arial" w:hAnsi="Arial" w:cs="Arial"/>
        </w:rPr>
        <w:t>).</w:t>
      </w:r>
    </w:p>
    <w:p w14:paraId="10B41F0C" w14:textId="3C72CE10" w:rsidR="00663139" w:rsidRPr="003D50A7" w:rsidRDefault="00092506" w:rsidP="0074437C">
      <w:pPr>
        <w:jc w:val="both"/>
        <w:rPr>
          <w:rFonts w:ascii="Arial" w:hAnsi="Arial" w:cs="Arial"/>
          <w:b/>
          <w:bCs/>
        </w:rPr>
      </w:pPr>
      <w:r w:rsidRPr="003D50A7">
        <w:rPr>
          <w:rFonts w:ascii="Arial" w:hAnsi="Arial" w:cs="Arial"/>
          <w:b/>
          <w:bCs/>
        </w:rPr>
        <w:t xml:space="preserve">Fiscalização Setorial </w:t>
      </w:r>
    </w:p>
    <w:p w14:paraId="26B0D9D9" w14:textId="6AE1414F" w:rsidR="004440AF" w:rsidRPr="003D50A7" w:rsidRDefault="00092506"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t>Caberá ao fiscal setorial do contrato e, nos seus afastamentos e seus impedimentos legais, ao seu substituto exercer as atribuições de que tratam o art. 21 e o art. 22 do Decreto Municipal n° 2.722 de 10 de janeiro de 2024 (</w:t>
      </w:r>
      <w:hyperlink r:id="rId29">
        <w:r w:rsidRPr="003D50A7">
          <w:rPr>
            <w:rFonts w:ascii="Arial" w:hAnsi="Arial" w:cs="Arial"/>
          </w:rPr>
          <w:t>Decreto Municipal n° 2.722 de 10 de janeiro de 2024, art. 2</w:t>
        </w:r>
      </w:hyperlink>
      <w:r w:rsidRPr="003D50A7">
        <w:rPr>
          <w:rFonts w:ascii="Arial" w:hAnsi="Arial" w:cs="Arial"/>
        </w:rPr>
        <w:t>3).</w:t>
      </w:r>
      <w:bookmarkEnd w:id="9"/>
    </w:p>
    <w:p w14:paraId="77F3F6BC" w14:textId="07550D22" w:rsidR="00866684" w:rsidRPr="003D50A7" w:rsidRDefault="00866684" w:rsidP="0074437C">
      <w:pPr>
        <w:jc w:val="both"/>
        <w:rPr>
          <w:rFonts w:ascii="Arial" w:hAnsi="Arial" w:cs="Arial"/>
          <w:b/>
          <w:bCs/>
        </w:rPr>
      </w:pPr>
      <w:r w:rsidRPr="003D50A7">
        <w:rPr>
          <w:rFonts w:ascii="Arial" w:hAnsi="Arial" w:cs="Arial"/>
          <w:b/>
          <w:bCs/>
        </w:rPr>
        <w:t>Gestor do Contrato</w:t>
      </w:r>
    </w:p>
    <w:p w14:paraId="5B0B07FB" w14:textId="341D5C9D" w:rsidR="009C2154" w:rsidRPr="003D50A7" w:rsidRDefault="009C2154"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lastRenderedPageBreak/>
        <w:t>Caberá ao gestor do contrato e, nos seus afastamentos e seus impedimentos legais, ao seu substituto, em especial (</w:t>
      </w:r>
      <w:hyperlink r:id="rId30">
        <w:r w:rsidRPr="003D50A7">
          <w:rPr>
            <w:rFonts w:ascii="Arial" w:hAnsi="Arial" w:cs="Arial"/>
          </w:rPr>
          <w:t>Decreto Municipal n° 2.722 de 10 de janeiro de 2024, art. 2</w:t>
        </w:r>
      </w:hyperlink>
      <w:r w:rsidRPr="003D50A7">
        <w:rPr>
          <w:rFonts w:ascii="Arial" w:hAnsi="Arial" w:cs="Arial"/>
        </w:rPr>
        <w:t>0):</w:t>
      </w:r>
    </w:p>
    <w:p w14:paraId="4A9E0F48" w14:textId="77777777" w:rsidR="00DA3230" w:rsidRPr="003D50A7" w:rsidRDefault="00DA3230" w:rsidP="00DA3230">
      <w:pPr>
        <w:pStyle w:val="PargrafodaLista"/>
        <w:tabs>
          <w:tab w:val="left" w:pos="142"/>
          <w:tab w:val="left" w:pos="567"/>
        </w:tabs>
        <w:suppressAutoHyphens/>
        <w:spacing w:before="240" w:after="240"/>
        <w:ind w:left="567"/>
        <w:jc w:val="both"/>
        <w:rPr>
          <w:rFonts w:ascii="Arial" w:hAnsi="Arial" w:cs="Arial"/>
        </w:rPr>
      </w:pPr>
    </w:p>
    <w:p w14:paraId="73A3CA06" w14:textId="29DDECF5" w:rsidR="0074437C" w:rsidRPr="003D50A7" w:rsidRDefault="009C2154" w:rsidP="000D5CB6">
      <w:pPr>
        <w:pStyle w:val="PargrafodaLista"/>
        <w:numPr>
          <w:ilvl w:val="2"/>
          <w:numId w:val="8"/>
        </w:numPr>
        <w:tabs>
          <w:tab w:val="left" w:pos="709"/>
        </w:tabs>
        <w:suppressAutoHyphens/>
        <w:spacing w:before="240" w:after="240"/>
        <w:ind w:left="709" w:firstLine="0"/>
        <w:jc w:val="both"/>
        <w:rPr>
          <w:rFonts w:ascii="Arial" w:hAnsi="Arial" w:cs="Arial"/>
        </w:rPr>
      </w:pPr>
      <w:r w:rsidRPr="003D50A7">
        <w:rPr>
          <w:rFonts w:ascii="Arial" w:hAnsi="Arial" w:cs="Arial"/>
        </w:rPr>
        <w:t>Coordenar as atividades relacionadas à fiscalização técnica, administrativa e setorial, de que tratam os incisos II, III e IV do art. 18 do Decreto Municipal n° 2.722 de 2024;</w:t>
      </w:r>
    </w:p>
    <w:p w14:paraId="41D84A25" w14:textId="77777777" w:rsidR="00A37397" w:rsidRPr="003D50A7" w:rsidRDefault="00A37397" w:rsidP="00A37397">
      <w:pPr>
        <w:pStyle w:val="PargrafodaLista"/>
        <w:tabs>
          <w:tab w:val="left" w:pos="709"/>
        </w:tabs>
        <w:suppressAutoHyphens/>
        <w:spacing w:before="240" w:after="240"/>
        <w:ind w:left="709"/>
        <w:jc w:val="both"/>
        <w:rPr>
          <w:rFonts w:ascii="Arial" w:hAnsi="Arial" w:cs="Arial"/>
        </w:rPr>
      </w:pPr>
    </w:p>
    <w:p w14:paraId="6FBB177B" w14:textId="77777777" w:rsidR="00A37397" w:rsidRPr="003D50A7" w:rsidRDefault="009C2154" w:rsidP="000D5CB6">
      <w:pPr>
        <w:pStyle w:val="PargrafodaLista"/>
        <w:numPr>
          <w:ilvl w:val="2"/>
          <w:numId w:val="8"/>
        </w:numPr>
        <w:tabs>
          <w:tab w:val="left" w:pos="709"/>
        </w:tabs>
        <w:suppressAutoHyphens/>
        <w:spacing w:before="240" w:after="240"/>
        <w:ind w:left="709" w:firstLine="0"/>
        <w:jc w:val="both"/>
        <w:rPr>
          <w:rFonts w:ascii="Arial" w:hAnsi="Arial" w:cs="Arial"/>
        </w:rPr>
      </w:pPr>
      <w:r w:rsidRPr="003D50A7">
        <w:rPr>
          <w:rFonts w:ascii="Arial" w:hAnsi="Arial" w:cs="Arial"/>
        </w:rPr>
        <w:t>Acompanhar os registros realizados pelos fiscais do contrato das ocorrências relacionadas à execução do contrato e as medidas adotadas, e informar à autoridade superior àquelas que ultrapassarem a sua competência;</w:t>
      </w:r>
    </w:p>
    <w:p w14:paraId="7780AA0A" w14:textId="77777777" w:rsidR="00A37397" w:rsidRPr="003D50A7" w:rsidRDefault="00A37397" w:rsidP="00A37397">
      <w:pPr>
        <w:pStyle w:val="PargrafodaLista"/>
        <w:rPr>
          <w:rFonts w:ascii="Arial" w:hAnsi="Arial" w:cs="Arial"/>
        </w:rPr>
      </w:pPr>
    </w:p>
    <w:p w14:paraId="533893A8" w14:textId="77777777" w:rsidR="00A37397" w:rsidRPr="003D50A7" w:rsidRDefault="009C2154" w:rsidP="000D5CB6">
      <w:pPr>
        <w:pStyle w:val="PargrafodaLista"/>
        <w:numPr>
          <w:ilvl w:val="2"/>
          <w:numId w:val="8"/>
        </w:numPr>
        <w:tabs>
          <w:tab w:val="left" w:pos="709"/>
        </w:tabs>
        <w:suppressAutoHyphens/>
        <w:spacing w:before="240" w:after="240"/>
        <w:ind w:left="709" w:firstLine="0"/>
        <w:jc w:val="both"/>
        <w:rPr>
          <w:rFonts w:ascii="Arial" w:hAnsi="Arial" w:cs="Arial"/>
        </w:rPr>
      </w:pPr>
      <w:r w:rsidRPr="003D50A7">
        <w:rPr>
          <w:rFonts w:ascii="Arial" w:hAnsi="Arial" w:cs="Arial"/>
        </w:rPr>
        <w:t>Acompanhar a manutenção das condições de habilitação do contratado, para fins de empenho de despesa e de pagamento, e anotar os problemas que obstem o fluxo normal da liquidação e do pagamento da despesa no relatório de riscos eventuais;</w:t>
      </w:r>
    </w:p>
    <w:p w14:paraId="3C8563FB" w14:textId="77777777" w:rsidR="00A37397" w:rsidRPr="003D50A7" w:rsidRDefault="00A37397" w:rsidP="00A37397">
      <w:pPr>
        <w:pStyle w:val="PargrafodaLista"/>
        <w:rPr>
          <w:rFonts w:ascii="Arial" w:hAnsi="Arial" w:cs="Arial"/>
        </w:rPr>
      </w:pPr>
    </w:p>
    <w:p w14:paraId="23E506F8" w14:textId="77777777" w:rsidR="00A37397" w:rsidRPr="003D50A7" w:rsidRDefault="009C2154" w:rsidP="000D5CB6">
      <w:pPr>
        <w:pStyle w:val="PargrafodaLista"/>
        <w:numPr>
          <w:ilvl w:val="2"/>
          <w:numId w:val="8"/>
        </w:numPr>
        <w:tabs>
          <w:tab w:val="left" w:pos="709"/>
        </w:tabs>
        <w:suppressAutoHyphens/>
        <w:spacing w:before="240" w:after="240"/>
        <w:ind w:left="709" w:firstLine="0"/>
        <w:jc w:val="both"/>
        <w:rPr>
          <w:rFonts w:ascii="Arial" w:hAnsi="Arial" w:cs="Arial"/>
        </w:rPr>
      </w:pPr>
      <w:r w:rsidRPr="003D50A7">
        <w:rPr>
          <w:rFonts w:ascii="Arial" w:hAnsi="Arial" w:cs="Arial"/>
        </w:rPr>
        <w:t>Coordenar a rotina de acompanhamento e de fiscalização do contrato, cujo histórico de gerenciamento deverá conter todos os registros formais da execução, a exemplo da ordem de serviço, do registro de ocorrências, das alterações e das prorrogações contratuais, e elaborar relatório com vistas à verificação da necessidade de adequações do contrato para fins de atendimento da finalidade da administração;</w:t>
      </w:r>
    </w:p>
    <w:p w14:paraId="24493083" w14:textId="77777777" w:rsidR="00A37397" w:rsidRPr="003D50A7" w:rsidRDefault="00A37397" w:rsidP="00A37397">
      <w:pPr>
        <w:pStyle w:val="PargrafodaLista"/>
        <w:rPr>
          <w:rFonts w:ascii="Arial" w:hAnsi="Arial" w:cs="Arial"/>
        </w:rPr>
      </w:pPr>
    </w:p>
    <w:p w14:paraId="78A4CEA9" w14:textId="3225F17A" w:rsidR="00A37397" w:rsidRPr="003D50A7" w:rsidRDefault="009C2154" w:rsidP="000D5CB6">
      <w:pPr>
        <w:pStyle w:val="PargrafodaLista"/>
        <w:numPr>
          <w:ilvl w:val="2"/>
          <w:numId w:val="8"/>
        </w:numPr>
        <w:tabs>
          <w:tab w:val="left" w:pos="709"/>
        </w:tabs>
        <w:suppressAutoHyphens/>
        <w:spacing w:before="240" w:after="240"/>
        <w:ind w:left="709" w:firstLine="0"/>
        <w:jc w:val="both"/>
        <w:rPr>
          <w:rFonts w:ascii="Arial" w:hAnsi="Arial" w:cs="Arial"/>
        </w:rPr>
      </w:pPr>
      <w:r w:rsidRPr="003D50A7">
        <w:rPr>
          <w:rFonts w:ascii="Arial" w:hAnsi="Arial" w:cs="Arial"/>
        </w:rPr>
        <w:t>Coordenar os atos preparatórios à instrução processual e ao envio da documentação pertinente ao setor de contratos para a formalização dos procedimentos de que trata o inciso I do art. 18 do Decreto Municipal n° 2.722 de 2024;</w:t>
      </w:r>
    </w:p>
    <w:p w14:paraId="6599319D" w14:textId="77777777" w:rsidR="00A37397" w:rsidRPr="003D50A7" w:rsidRDefault="00A37397" w:rsidP="00A37397">
      <w:pPr>
        <w:pStyle w:val="PargrafodaLista"/>
        <w:rPr>
          <w:rFonts w:ascii="Arial" w:hAnsi="Arial" w:cs="Arial"/>
        </w:rPr>
      </w:pPr>
    </w:p>
    <w:p w14:paraId="096CF190" w14:textId="6509559A" w:rsidR="00A37397" w:rsidRPr="003D50A7" w:rsidRDefault="009C2154" w:rsidP="000D5CB6">
      <w:pPr>
        <w:pStyle w:val="PargrafodaLista"/>
        <w:numPr>
          <w:ilvl w:val="2"/>
          <w:numId w:val="8"/>
        </w:numPr>
        <w:tabs>
          <w:tab w:val="left" w:pos="709"/>
        </w:tabs>
        <w:suppressAutoHyphens/>
        <w:spacing w:before="240" w:after="240"/>
        <w:ind w:left="709" w:firstLine="0"/>
        <w:jc w:val="both"/>
        <w:rPr>
          <w:rFonts w:ascii="Arial" w:hAnsi="Arial" w:cs="Arial"/>
        </w:rPr>
      </w:pPr>
      <w:r w:rsidRPr="003D50A7">
        <w:rPr>
          <w:rFonts w:ascii="Arial" w:hAnsi="Arial" w:cs="Arial"/>
        </w:rPr>
        <w:t>Elaborar o relatório final de que trata a alínea “d” do inciso VI do § 3º do art. 174 da Lei nº 14.133/2021, com as informações obtidas durante a execução do contrato;</w:t>
      </w:r>
    </w:p>
    <w:p w14:paraId="337BDBC2" w14:textId="77777777" w:rsidR="00A37397" w:rsidRPr="003D50A7" w:rsidRDefault="00A37397" w:rsidP="00A37397">
      <w:pPr>
        <w:pStyle w:val="PargrafodaLista"/>
        <w:rPr>
          <w:rFonts w:ascii="Arial" w:hAnsi="Arial" w:cs="Arial"/>
        </w:rPr>
      </w:pPr>
    </w:p>
    <w:p w14:paraId="1EAC9535" w14:textId="56931E96" w:rsidR="00A37397" w:rsidRPr="003D50A7" w:rsidRDefault="009C2154" w:rsidP="000D5CB6">
      <w:pPr>
        <w:pStyle w:val="PargrafodaLista"/>
        <w:numPr>
          <w:ilvl w:val="2"/>
          <w:numId w:val="8"/>
        </w:numPr>
        <w:tabs>
          <w:tab w:val="left" w:pos="709"/>
        </w:tabs>
        <w:suppressAutoHyphens/>
        <w:spacing w:before="240" w:after="240"/>
        <w:ind w:left="709" w:firstLine="0"/>
        <w:jc w:val="both"/>
        <w:rPr>
          <w:rFonts w:ascii="Arial" w:hAnsi="Arial" w:cs="Arial"/>
        </w:rPr>
      </w:pPr>
      <w:r w:rsidRPr="003D50A7">
        <w:rPr>
          <w:rFonts w:ascii="Arial" w:hAnsi="Arial" w:cs="Arial"/>
        </w:rPr>
        <w:t>Coordenar a atualização contínua do relatório de riscos durante a gestão do contrato, com apoio dos fiscais técnico, administrativo e setorial;</w:t>
      </w:r>
    </w:p>
    <w:p w14:paraId="5DE4D7F0" w14:textId="77777777" w:rsidR="00A37397" w:rsidRPr="003D50A7" w:rsidRDefault="00A37397" w:rsidP="00A37397">
      <w:pPr>
        <w:pStyle w:val="PargrafodaLista"/>
        <w:rPr>
          <w:rFonts w:ascii="Arial" w:hAnsi="Arial" w:cs="Arial"/>
        </w:rPr>
      </w:pPr>
    </w:p>
    <w:p w14:paraId="231201A1" w14:textId="6BE1F579" w:rsidR="00A37397" w:rsidRPr="003D50A7" w:rsidRDefault="009C2154" w:rsidP="000D5CB6">
      <w:pPr>
        <w:pStyle w:val="PargrafodaLista"/>
        <w:numPr>
          <w:ilvl w:val="2"/>
          <w:numId w:val="8"/>
        </w:numPr>
        <w:tabs>
          <w:tab w:val="left" w:pos="709"/>
        </w:tabs>
        <w:suppressAutoHyphens/>
        <w:spacing w:before="240" w:after="240"/>
        <w:ind w:left="709" w:firstLine="0"/>
        <w:jc w:val="both"/>
        <w:rPr>
          <w:rFonts w:ascii="Arial" w:hAnsi="Arial" w:cs="Arial"/>
        </w:rPr>
      </w:pPr>
      <w:r w:rsidRPr="003D50A7">
        <w:rPr>
          <w:rFonts w:ascii="Arial" w:hAnsi="Arial" w:cs="Arial"/>
        </w:rPr>
        <w:t>Emitir documento comprobatório da avaliação realizada pelos fiscais técnico, administrativo e setorial quanto ao cumprimento de obrigações assumidas pelo contratado, com menção ao seu desempenho na execução contratual, baseado em indicadores objetivamente definidos e aferidos, e a eventuais penalidades aplicadas, a constarem do cadastro de atesto de cumprimento de obrigações conforme disposto em regulamento;</w:t>
      </w:r>
    </w:p>
    <w:p w14:paraId="04D54280" w14:textId="77777777" w:rsidR="00A37397" w:rsidRPr="003D50A7" w:rsidRDefault="00A37397" w:rsidP="00A37397">
      <w:pPr>
        <w:pStyle w:val="PargrafodaLista"/>
        <w:rPr>
          <w:rFonts w:ascii="Arial" w:hAnsi="Arial" w:cs="Arial"/>
        </w:rPr>
      </w:pPr>
    </w:p>
    <w:p w14:paraId="29DAE1DA" w14:textId="6FCC6944" w:rsidR="00A37397" w:rsidRPr="003D50A7" w:rsidRDefault="009C2154" w:rsidP="000D5CB6">
      <w:pPr>
        <w:pStyle w:val="PargrafodaLista"/>
        <w:numPr>
          <w:ilvl w:val="2"/>
          <w:numId w:val="8"/>
        </w:numPr>
        <w:tabs>
          <w:tab w:val="left" w:pos="709"/>
        </w:tabs>
        <w:suppressAutoHyphens/>
        <w:spacing w:before="240" w:after="240"/>
        <w:ind w:left="709" w:firstLine="0"/>
        <w:jc w:val="both"/>
        <w:rPr>
          <w:rFonts w:ascii="Arial" w:hAnsi="Arial" w:cs="Arial"/>
        </w:rPr>
      </w:pPr>
      <w:r w:rsidRPr="003D50A7">
        <w:rPr>
          <w:rFonts w:ascii="Arial" w:hAnsi="Arial" w:cs="Arial"/>
        </w:rPr>
        <w:t>Realizar o recebimento definitivo do objeto do contrato referido no art. 24 do Decreto Municipal n° 2.722 de 2024, mediante termo detalhado que comprove o atendimento das exigências contratuais;</w:t>
      </w:r>
    </w:p>
    <w:p w14:paraId="4D172244" w14:textId="77777777" w:rsidR="00A37397" w:rsidRPr="003D50A7" w:rsidRDefault="00A37397" w:rsidP="00A37397">
      <w:pPr>
        <w:pStyle w:val="PargrafodaLista"/>
        <w:rPr>
          <w:rFonts w:ascii="Arial" w:hAnsi="Arial" w:cs="Arial"/>
        </w:rPr>
      </w:pPr>
    </w:p>
    <w:p w14:paraId="59E8D825" w14:textId="471FCBD1" w:rsidR="00DA5211" w:rsidRPr="003D50A7" w:rsidRDefault="009C2154" w:rsidP="000D5CB6">
      <w:pPr>
        <w:pStyle w:val="PargrafodaLista"/>
        <w:numPr>
          <w:ilvl w:val="2"/>
          <w:numId w:val="8"/>
        </w:numPr>
        <w:tabs>
          <w:tab w:val="left" w:pos="709"/>
        </w:tabs>
        <w:suppressAutoHyphens/>
        <w:spacing w:before="240" w:after="240"/>
        <w:ind w:left="709" w:firstLine="0"/>
        <w:jc w:val="both"/>
        <w:rPr>
          <w:rFonts w:ascii="Arial" w:hAnsi="Arial" w:cs="Arial"/>
        </w:rPr>
      </w:pPr>
      <w:r w:rsidRPr="003D50A7">
        <w:rPr>
          <w:rFonts w:ascii="Arial" w:hAnsi="Arial" w:cs="Arial"/>
        </w:rPr>
        <w:t>Tomar providências para a formalização de processo administrativo de responsabilização para fins de aplicação de sanções, a ser conduzido pela comissão de que trata o art. 158 da Lei nº 14.133/2021, ou pelo agente ou pelo setor competente para tal, conforme o caso.</w:t>
      </w:r>
    </w:p>
    <w:p w14:paraId="03D3607C" w14:textId="47A916B0" w:rsidR="00611885" w:rsidRPr="003D50A7" w:rsidRDefault="00611885" w:rsidP="000D5CB6">
      <w:pPr>
        <w:pStyle w:val="Ttulo1"/>
        <w:keepLines w:val="0"/>
        <w:numPr>
          <w:ilvl w:val="0"/>
          <w:numId w:val="8"/>
        </w:numPr>
        <w:pBdr>
          <w:bottom w:val="single" w:sz="4" w:space="1" w:color="auto"/>
        </w:pBdr>
        <w:spacing w:after="240" w:line="100" w:lineRule="atLeast"/>
        <w:ind w:left="0" w:firstLine="0"/>
        <w:rPr>
          <w:rFonts w:ascii="Arial" w:hAnsi="Arial" w:cs="Arial"/>
          <w:b/>
          <w:bCs/>
          <w:color w:val="auto"/>
          <w:sz w:val="22"/>
          <w:szCs w:val="22"/>
          <w:lang w:eastAsia="ar-SA"/>
        </w:rPr>
      </w:pPr>
      <w:r w:rsidRPr="003D50A7">
        <w:rPr>
          <w:rFonts w:ascii="Arial" w:hAnsi="Arial" w:cs="Arial"/>
          <w:b/>
          <w:bCs/>
          <w:color w:val="auto"/>
          <w:sz w:val="22"/>
          <w:szCs w:val="22"/>
          <w:lang w:eastAsia="ar-SA"/>
        </w:rPr>
        <w:t>CRITÉRIOS DE MEDIÇÃO E DE PAGAMENTO</w:t>
      </w:r>
    </w:p>
    <w:p w14:paraId="1FC0AA66" w14:textId="3ABEDDC7" w:rsidR="00611885" w:rsidRPr="003D50A7" w:rsidRDefault="00611885" w:rsidP="00A37397">
      <w:pPr>
        <w:jc w:val="both"/>
        <w:rPr>
          <w:rFonts w:ascii="Arial" w:hAnsi="Arial" w:cs="Arial"/>
          <w:b/>
          <w:bCs/>
        </w:rPr>
      </w:pPr>
      <w:r w:rsidRPr="003D50A7">
        <w:rPr>
          <w:rFonts w:ascii="Arial" w:hAnsi="Arial" w:cs="Arial"/>
          <w:b/>
          <w:bCs/>
        </w:rPr>
        <w:t>Recebimento</w:t>
      </w:r>
    </w:p>
    <w:p w14:paraId="6D41E043" w14:textId="0A63C22B" w:rsidR="00A37397" w:rsidRPr="003D50A7" w:rsidRDefault="00505171"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i/>
          <w:iCs/>
        </w:rPr>
      </w:pPr>
      <w:r w:rsidRPr="003D50A7">
        <w:rPr>
          <w:rFonts w:ascii="Arial" w:hAnsi="Arial" w:cs="Arial"/>
        </w:rPr>
        <w:t xml:space="preserve">Os bens </w:t>
      </w:r>
      <w:r w:rsidR="00350CF9" w:rsidRPr="003D50A7">
        <w:rPr>
          <w:rFonts w:ascii="Arial" w:hAnsi="Arial" w:cs="Arial"/>
        </w:rPr>
        <w:t>s</w:t>
      </w:r>
      <w:r w:rsidR="00400704" w:rsidRPr="003D50A7">
        <w:rPr>
          <w:rFonts w:ascii="Arial" w:hAnsi="Arial" w:cs="Arial"/>
        </w:rPr>
        <w:t>erão recebidos provisoriamente, de forma sumária, no ato da entrega, juntamente com a nota fiscal ou instrumento equivalente, pelo fiscal do contrato, para posterior verificação da conformidade com as especificações do Termo de Referência e da proposta</w:t>
      </w:r>
      <w:r w:rsidRPr="003D50A7">
        <w:rPr>
          <w:rFonts w:ascii="Arial" w:hAnsi="Arial" w:cs="Arial"/>
        </w:rPr>
        <w:t>.</w:t>
      </w:r>
    </w:p>
    <w:p w14:paraId="64D0D963" w14:textId="77777777" w:rsidR="00A37397" w:rsidRPr="003D50A7" w:rsidRDefault="00A37397" w:rsidP="00A37397">
      <w:pPr>
        <w:pStyle w:val="PargrafodaLista"/>
        <w:tabs>
          <w:tab w:val="left" w:pos="142"/>
          <w:tab w:val="left" w:pos="567"/>
        </w:tabs>
        <w:suppressAutoHyphens/>
        <w:spacing w:before="240" w:after="240"/>
        <w:ind w:left="567"/>
        <w:jc w:val="both"/>
        <w:rPr>
          <w:rFonts w:ascii="Arial" w:hAnsi="Arial" w:cs="Arial"/>
        </w:rPr>
      </w:pPr>
    </w:p>
    <w:p w14:paraId="19EC9B5E" w14:textId="2A0D2192" w:rsidR="00A37397" w:rsidRPr="003D50A7" w:rsidRDefault="00505171"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i/>
          <w:iCs/>
        </w:rPr>
      </w:pPr>
      <w:r w:rsidRPr="003D50A7">
        <w:rPr>
          <w:rFonts w:ascii="Arial" w:hAnsi="Arial" w:cs="Arial"/>
        </w:rPr>
        <w:t>Os bens poderão ser rejeitados, no todo ou em parte, inclusive antes do recebimento provisório, quando em desacordo com as especificações constantes no Termo de Referência e na proposta, devendo ser substituídos no prazo de 3 (três) dias, a contar da notificação da contratada, às suas custas, sem prejuízo da aplicação das penalidades.</w:t>
      </w:r>
    </w:p>
    <w:p w14:paraId="54CDB1F5" w14:textId="77777777" w:rsidR="004B3C52" w:rsidRPr="003D50A7" w:rsidRDefault="004B3C52" w:rsidP="004B3C52">
      <w:pPr>
        <w:pStyle w:val="PargrafodaLista"/>
        <w:tabs>
          <w:tab w:val="left" w:pos="142"/>
          <w:tab w:val="left" w:pos="567"/>
        </w:tabs>
        <w:suppressAutoHyphens/>
        <w:spacing w:before="240" w:after="240"/>
        <w:ind w:left="567"/>
        <w:jc w:val="both"/>
        <w:rPr>
          <w:rFonts w:ascii="Arial" w:hAnsi="Arial" w:cs="Arial"/>
          <w:i/>
          <w:iCs/>
        </w:rPr>
      </w:pPr>
    </w:p>
    <w:p w14:paraId="73A83468" w14:textId="58A3112D" w:rsidR="00A37397" w:rsidRPr="003D50A7" w:rsidRDefault="00400704"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i/>
          <w:iCs/>
        </w:rPr>
      </w:pPr>
      <w:r w:rsidRPr="003D50A7">
        <w:rPr>
          <w:rFonts w:ascii="Arial" w:hAnsi="Arial" w:cs="Arial"/>
        </w:rPr>
        <w:t xml:space="preserve">O recebimento definitivo ocorrerá em até </w:t>
      </w:r>
      <w:r w:rsidR="00414C2A" w:rsidRPr="003D50A7">
        <w:rPr>
          <w:rFonts w:ascii="Arial" w:hAnsi="Arial" w:cs="Arial"/>
        </w:rPr>
        <w:t>30</w:t>
      </w:r>
      <w:r w:rsidRPr="003D50A7">
        <w:rPr>
          <w:rFonts w:ascii="Arial" w:hAnsi="Arial" w:cs="Arial"/>
        </w:rPr>
        <w:t xml:space="preserve"> (</w:t>
      </w:r>
      <w:r w:rsidR="00414C2A" w:rsidRPr="003D50A7">
        <w:rPr>
          <w:rFonts w:ascii="Arial" w:hAnsi="Arial" w:cs="Arial"/>
        </w:rPr>
        <w:t>trinta</w:t>
      </w:r>
      <w:r w:rsidRPr="003D50A7">
        <w:rPr>
          <w:rFonts w:ascii="Arial" w:hAnsi="Arial" w:cs="Arial"/>
        </w:rPr>
        <w:t>) dias úteis contados do recebimento da nota fiscal pela Administração, após verificação de qualidade, quantidade e integridade, com atesto na Nota Fiscal pelo gestor do contrato, dispensando termo detalhado de recebimento definitivo</w:t>
      </w:r>
      <w:r w:rsidR="00505171" w:rsidRPr="003D50A7">
        <w:rPr>
          <w:rFonts w:ascii="Arial" w:hAnsi="Arial" w:cs="Arial"/>
        </w:rPr>
        <w:t>.</w:t>
      </w:r>
    </w:p>
    <w:p w14:paraId="16EF71BF" w14:textId="77777777" w:rsidR="00A37397" w:rsidRPr="003D50A7" w:rsidRDefault="00A37397" w:rsidP="00A37397">
      <w:pPr>
        <w:pStyle w:val="PargrafodaLista"/>
        <w:rPr>
          <w:rFonts w:ascii="Arial" w:hAnsi="Arial" w:cs="Arial"/>
        </w:rPr>
      </w:pPr>
    </w:p>
    <w:p w14:paraId="18398E3A" w14:textId="2F1E451D" w:rsidR="00A37397" w:rsidRPr="003D50A7" w:rsidRDefault="006635E7"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i/>
          <w:iCs/>
        </w:rPr>
      </w:pPr>
      <w:r w:rsidRPr="003D50A7">
        <w:rPr>
          <w:rFonts w:ascii="Arial" w:hAnsi="Arial" w:cs="Arial"/>
        </w:rPr>
        <w:t>O prazo para recebimento definitivo poderá ser excepcionalmente prorrogado, por igual período, mediante justificativa, quando houver necessidade de diligências para aferição das exigências contratuais</w:t>
      </w:r>
      <w:r w:rsidR="00505171" w:rsidRPr="003D50A7">
        <w:rPr>
          <w:rFonts w:ascii="Arial" w:hAnsi="Arial" w:cs="Arial"/>
        </w:rPr>
        <w:t>.</w:t>
      </w:r>
    </w:p>
    <w:p w14:paraId="731214FE" w14:textId="77777777" w:rsidR="00A37397" w:rsidRPr="003D50A7" w:rsidRDefault="00A37397" w:rsidP="00A37397">
      <w:pPr>
        <w:pStyle w:val="PargrafodaLista"/>
        <w:rPr>
          <w:rFonts w:ascii="Arial" w:hAnsi="Arial" w:cs="Arial"/>
        </w:rPr>
      </w:pPr>
    </w:p>
    <w:p w14:paraId="19991569" w14:textId="2C6E9C35" w:rsidR="00A37397" w:rsidRPr="003D50A7" w:rsidRDefault="006635E7"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i/>
          <w:iCs/>
        </w:rPr>
      </w:pPr>
      <w:r w:rsidRPr="003D50A7">
        <w:rPr>
          <w:rFonts w:ascii="Arial" w:hAnsi="Arial" w:cs="Arial"/>
        </w:rPr>
        <w:t>Em caso de controvérsia sobre qualidade, quantidade ou conformidade, observar-se-á o art. 143 da Lei nº 14.133/2021, emitindo-se Nota Fiscal e procedendo-se ao pagamento da parcela incontroversa</w:t>
      </w:r>
      <w:r w:rsidR="00505171" w:rsidRPr="003D50A7">
        <w:rPr>
          <w:rFonts w:ascii="Arial" w:hAnsi="Arial" w:cs="Arial"/>
        </w:rPr>
        <w:t>.</w:t>
      </w:r>
    </w:p>
    <w:p w14:paraId="20D72B86" w14:textId="77777777" w:rsidR="00A37397" w:rsidRPr="003D50A7" w:rsidRDefault="00A37397" w:rsidP="00A37397">
      <w:pPr>
        <w:pStyle w:val="PargrafodaLista"/>
        <w:rPr>
          <w:rFonts w:ascii="Arial" w:hAnsi="Arial" w:cs="Arial"/>
        </w:rPr>
      </w:pPr>
    </w:p>
    <w:p w14:paraId="3DDFA1D7" w14:textId="486DB8A9" w:rsidR="00A37397" w:rsidRPr="003D50A7" w:rsidRDefault="006635E7"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i/>
          <w:iCs/>
        </w:rPr>
      </w:pPr>
      <w:r w:rsidRPr="003D50A7">
        <w:rPr>
          <w:rFonts w:ascii="Arial" w:hAnsi="Arial" w:cs="Arial"/>
        </w:rPr>
        <w:t>O prazo para saneamento de inconsistências na execução ou na nota fiscal, verificadas pela Administração, não será computado para fins de recebimento definitivo</w:t>
      </w:r>
      <w:r w:rsidR="00505171" w:rsidRPr="003D50A7">
        <w:rPr>
          <w:rFonts w:ascii="Arial" w:hAnsi="Arial" w:cs="Arial"/>
        </w:rPr>
        <w:t>.</w:t>
      </w:r>
    </w:p>
    <w:p w14:paraId="47509922" w14:textId="77777777" w:rsidR="00A37397" w:rsidRPr="003D50A7" w:rsidRDefault="00A37397" w:rsidP="00A37397">
      <w:pPr>
        <w:pStyle w:val="PargrafodaLista"/>
        <w:rPr>
          <w:rFonts w:ascii="Arial" w:hAnsi="Arial" w:cs="Arial"/>
        </w:rPr>
      </w:pPr>
    </w:p>
    <w:p w14:paraId="637E8C2D" w14:textId="5C55D123" w:rsidR="00505171" w:rsidRPr="003D50A7" w:rsidRDefault="006635E7"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i/>
          <w:iCs/>
        </w:rPr>
      </w:pPr>
      <w:r w:rsidRPr="003D50A7">
        <w:rPr>
          <w:rFonts w:ascii="Arial" w:hAnsi="Arial" w:cs="Arial"/>
        </w:rPr>
        <w:lastRenderedPageBreak/>
        <w:t>O recebimento provisório ou definitivo não exclui a responsabilidade civil da contratada pela qualidade e segurança dos bens, nem a responsabilidade pela perfeita execução da Ata de Registro de Preços</w:t>
      </w:r>
      <w:r w:rsidR="00505171" w:rsidRPr="003D50A7">
        <w:rPr>
          <w:rFonts w:ascii="Arial" w:hAnsi="Arial" w:cs="Arial"/>
        </w:rPr>
        <w:t>.</w:t>
      </w:r>
    </w:p>
    <w:p w14:paraId="08D4989B" w14:textId="77777777" w:rsidR="00505171" w:rsidRPr="003D50A7" w:rsidRDefault="00505171" w:rsidP="00A37397">
      <w:pPr>
        <w:jc w:val="both"/>
        <w:rPr>
          <w:rFonts w:ascii="Arial" w:hAnsi="Arial" w:cs="Arial"/>
          <w:b/>
          <w:bCs/>
        </w:rPr>
      </w:pPr>
      <w:r w:rsidRPr="003D50A7">
        <w:rPr>
          <w:rFonts w:ascii="Arial" w:hAnsi="Arial" w:cs="Arial"/>
          <w:b/>
          <w:bCs/>
        </w:rPr>
        <w:t>Liquidação</w:t>
      </w:r>
    </w:p>
    <w:p w14:paraId="578C36F0" w14:textId="66FC30D1" w:rsidR="00A37397" w:rsidRPr="003D50A7" w:rsidRDefault="00505171"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t xml:space="preserve">Recebida a Nota Fiscal ou documento de cobrança equivalente, correrá o prazo de </w:t>
      </w:r>
      <w:r w:rsidR="00414C2A" w:rsidRPr="003D50A7">
        <w:rPr>
          <w:rFonts w:ascii="Arial" w:hAnsi="Arial" w:cs="Arial"/>
        </w:rPr>
        <w:t>10 (</w:t>
      </w:r>
      <w:r w:rsidRPr="003D50A7">
        <w:rPr>
          <w:rFonts w:ascii="Arial" w:hAnsi="Arial" w:cs="Arial"/>
        </w:rPr>
        <w:t>dez</w:t>
      </w:r>
      <w:r w:rsidR="00414C2A" w:rsidRPr="003D50A7">
        <w:rPr>
          <w:rFonts w:ascii="Arial" w:hAnsi="Arial" w:cs="Arial"/>
        </w:rPr>
        <w:t>)</w:t>
      </w:r>
      <w:r w:rsidRPr="003D50A7">
        <w:rPr>
          <w:rFonts w:ascii="Arial" w:hAnsi="Arial" w:cs="Arial"/>
        </w:rPr>
        <w:t xml:space="preserve"> dias úteis para fins de liquidação, na forma desta seção, prorrogáveis por igual período, nos termos do art. 7º, §3º da Instrução Normativa SEGES/ME nº 77/2022.</w:t>
      </w:r>
    </w:p>
    <w:p w14:paraId="623F90A8" w14:textId="77777777" w:rsidR="0026530A" w:rsidRPr="003D50A7" w:rsidRDefault="0026530A" w:rsidP="0026530A">
      <w:pPr>
        <w:pStyle w:val="PargrafodaLista"/>
        <w:tabs>
          <w:tab w:val="left" w:pos="142"/>
          <w:tab w:val="left" w:pos="567"/>
        </w:tabs>
        <w:suppressAutoHyphens/>
        <w:spacing w:before="240" w:after="240"/>
        <w:ind w:left="567"/>
        <w:jc w:val="both"/>
        <w:rPr>
          <w:rFonts w:ascii="Arial" w:hAnsi="Arial" w:cs="Arial"/>
        </w:rPr>
      </w:pPr>
    </w:p>
    <w:p w14:paraId="35B10572" w14:textId="44990A90" w:rsidR="00A37397" w:rsidRPr="003D50A7" w:rsidRDefault="0026530A" w:rsidP="0026530A">
      <w:pPr>
        <w:pStyle w:val="PargrafodaLista"/>
        <w:numPr>
          <w:ilvl w:val="2"/>
          <w:numId w:val="8"/>
        </w:numPr>
        <w:tabs>
          <w:tab w:val="left" w:pos="709"/>
        </w:tabs>
        <w:suppressAutoHyphens/>
        <w:spacing w:before="240" w:after="240"/>
        <w:ind w:left="709" w:firstLine="0"/>
        <w:jc w:val="both"/>
        <w:rPr>
          <w:rFonts w:ascii="Arial" w:hAnsi="Arial" w:cs="Arial"/>
        </w:rPr>
      </w:pPr>
      <w:r w:rsidRPr="003D50A7">
        <w:rPr>
          <w:rFonts w:ascii="Arial" w:hAnsi="Arial" w:cs="Arial"/>
          <w:lang w:eastAsia="pt-BR"/>
        </w:rPr>
        <w:t xml:space="preserve">O </w:t>
      </w:r>
      <w:r w:rsidR="00505171" w:rsidRPr="003D50A7">
        <w:rPr>
          <w:rFonts w:ascii="Arial" w:hAnsi="Arial" w:cs="Arial"/>
        </w:rPr>
        <w:t xml:space="preserve">prazo de que trata o item anterior será reduzido à metade, mantendo-se a possibilidade de prorrogação, no caso de contratações decorrentes de despesas cujos valores não ultrapassem o limite de que trata o </w:t>
      </w:r>
      <w:hyperlink r:id="rId31" w:anchor="art75">
        <w:r w:rsidR="00505171" w:rsidRPr="003D50A7">
          <w:rPr>
            <w:rFonts w:ascii="Arial" w:hAnsi="Arial" w:cs="Arial"/>
          </w:rPr>
          <w:t>inciso II do art. 75 da Lei nº 14.133, de 2021</w:t>
        </w:r>
      </w:hyperlink>
      <w:r w:rsidR="00505171" w:rsidRPr="003D50A7">
        <w:rPr>
          <w:rFonts w:ascii="Arial" w:hAnsi="Arial" w:cs="Arial"/>
        </w:rPr>
        <w:t>.</w:t>
      </w:r>
    </w:p>
    <w:p w14:paraId="632AA919" w14:textId="77777777" w:rsidR="00A37397" w:rsidRPr="003D50A7" w:rsidRDefault="00A37397" w:rsidP="00A37397">
      <w:pPr>
        <w:pStyle w:val="PargrafodaLista"/>
        <w:rPr>
          <w:rFonts w:ascii="Arial" w:hAnsi="Arial" w:cs="Arial"/>
        </w:rPr>
      </w:pPr>
    </w:p>
    <w:p w14:paraId="43894315" w14:textId="34EDAEDE" w:rsidR="00505171" w:rsidRPr="003D50A7" w:rsidRDefault="00DA5211"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t xml:space="preserve"> </w:t>
      </w:r>
      <w:r w:rsidR="00505171" w:rsidRPr="003D50A7">
        <w:rPr>
          <w:rFonts w:ascii="Arial" w:hAnsi="Arial" w:cs="Arial"/>
        </w:rPr>
        <w:t>Para fins de liquidação, o setor competente deverá verificar se a nota fiscal ou instrumento de cobrança equivalente apresentado expressa os elementos necessários e essenciais do documento, tais como:</w:t>
      </w:r>
    </w:p>
    <w:p w14:paraId="31EB6141" w14:textId="77777777" w:rsidR="006635E7" w:rsidRPr="003D50A7" w:rsidRDefault="006635E7" w:rsidP="006635E7">
      <w:pPr>
        <w:pStyle w:val="PargrafodaLista"/>
        <w:tabs>
          <w:tab w:val="left" w:pos="142"/>
          <w:tab w:val="left" w:pos="567"/>
        </w:tabs>
        <w:suppressAutoHyphens/>
        <w:spacing w:before="240" w:after="240"/>
        <w:ind w:left="567"/>
        <w:jc w:val="both"/>
        <w:rPr>
          <w:rFonts w:ascii="Arial" w:hAnsi="Arial" w:cs="Arial"/>
        </w:rPr>
      </w:pPr>
    </w:p>
    <w:p w14:paraId="03C0FB80" w14:textId="5589CFB6" w:rsidR="00AF52F2" w:rsidRPr="003D50A7" w:rsidRDefault="00505171" w:rsidP="00015A05">
      <w:pPr>
        <w:pStyle w:val="PargrafodaLista"/>
        <w:numPr>
          <w:ilvl w:val="0"/>
          <w:numId w:val="14"/>
        </w:numPr>
        <w:ind w:left="1560" w:hanging="426"/>
        <w:jc w:val="both"/>
        <w:rPr>
          <w:rFonts w:ascii="Arial" w:hAnsi="Arial" w:cs="Arial"/>
        </w:rPr>
      </w:pPr>
      <w:r w:rsidRPr="003D50A7">
        <w:rPr>
          <w:rFonts w:ascii="Arial" w:hAnsi="Arial" w:cs="Arial"/>
        </w:rPr>
        <w:t>o prazo de validade;</w:t>
      </w:r>
    </w:p>
    <w:p w14:paraId="033793AC" w14:textId="33951FCC" w:rsidR="00AF52F2" w:rsidRPr="003D50A7" w:rsidRDefault="00505171" w:rsidP="00015A05">
      <w:pPr>
        <w:pStyle w:val="PargrafodaLista"/>
        <w:numPr>
          <w:ilvl w:val="0"/>
          <w:numId w:val="14"/>
        </w:numPr>
        <w:ind w:left="1560" w:hanging="426"/>
        <w:jc w:val="both"/>
        <w:rPr>
          <w:rFonts w:ascii="Arial" w:hAnsi="Arial" w:cs="Arial"/>
        </w:rPr>
      </w:pPr>
      <w:r w:rsidRPr="003D50A7">
        <w:rPr>
          <w:rFonts w:ascii="Arial" w:hAnsi="Arial" w:cs="Arial"/>
        </w:rPr>
        <w:t xml:space="preserve">a data da emissão; </w:t>
      </w:r>
    </w:p>
    <w:p w14:paraId="01CAB7E1" w14:textId="52D28637" w:rsidR="00AF52F2" w:rsidRPr="003D50A7" w:rsidRDefault="00505171" w:rsidP="00015A05">
      <w:pPr>
        <w:pStyle w:val="PargrafodaLista"/>
        <w:numPr>
          <w:ilvl w:val="0"/>
          <w:numId w:val="14"/>
        </w:numPr>
        <w:ind w:left="1560" w:hanging="426"/>
        <w:jc w:val="both"/>
        <w:rPr>
          <w:rFonts w:ascii="Arial" w:hAnsi="Arial" w:cs="Arial"/>
        </w:rPr>
      </w:pPr>
      <w:r w:rsidRPr="003D50A7">
        <w:rPr>
          <w:rFonts w:ascii="Arial" w:hAnsi="Arial" w:cs="Arial"/>
        </w:rPr>
        <w:t xml:space="preserve">os dados do contrato e do órgão contratante; </w:t>
      </w:r>
    </w:p>
    <w:p w14:paraId="052F3CF4" w14:textId="26FCB092" w:rsidR="00AF52F2" w:rsidRPr="003D50A7" w:rsidRDefault="00505171" w:rsidP="00015A05">
      <w:pPr>
        <w:pStyle w:val="PargrafodaLista"/>
        <w:numPr>
          <w:ilvl w:val="0"/>
          <w:numId w:val="14"/>
        </w:numPr>
        <w:ind w:left="1560" w:hanging="426"/>
        <w:jc w:val="both"/>
        <w:rPr>
          <w:rFonts w:ascii="Arial" w:hAnsi="Arial" w:cs="Arial"/>
        </w:rPr>
      </w:pPr>
      <w:r w:rsidRPr="003D50A7">
        <w:rPr>
          <w:rFonts w:ascii="Arial" w:hAnsi="Arial" w:cs="Arial"/>
        </w:rPr>
        <w:t xml:space="preserve">o período respectivo de execução do contrato; </w:t>
      </w:r>
    </w:p>
    <w:p w14:paraId="28F83F4E" w14:textId="799D977F" w:rsidR="00AF52F2" w:rsidRPr="003D50A7" w:rsidRDefault="00505171" w:rsidP="00015A05">
      <w:pPr>
        <w:pStyle w:val="PargrafodaLista"/>
        <w:numPr>
          <w:ilvl w:val="0"/>
          <w:numId w:val="14"/>
        </w:numPr>
        <w:ind w:left="1560" w:hanging="426"/>
        <w:jc w:val="both"/>
        <w:rPr>
          <w:rFonts w:ascii="Arial" w:hAnsi="Arial" w:cs="Arial"/>
        </w:rPr>
      </w:pPr>
      <w:r w:rsidRPr="003D50A7">
        <w:rPr>
          <w:rFonts w:ascii="Arial" w:hAnsi="Arial" w:cs="Arial"/>
        </w:rPr>
        <w:t>o valor a pagar;</w:t>
      </w:r>
    </w:p>
    <w:p w14:paraId="08337EFC" w14:textId="6516889F" w:rsidR="00505171" w:rsidRPr="003D50A7" w:rsidRDefault="00505171" w:rsidP="00015A05">
      <w:pPr>
        <w:pStyle w:val="PargrafodaLista"/>
        <w:numPr>
          <w:ilvl w:val="0"/>
          <w:numId w:val="14"/>
        </w:numPr>
        <w:ind w:left="1560" w:hanging="426"/>
        <w:jc w:val="both"/>
        <w:rPr>
          <w:rFonts w:ascii="Arial" w:hAnsi="Arial" w:cs="Arial"/>
        </w:rPr>
      </w:pPr>
      <w:r w:rsidRPr="003D50A7">
        <w:rPr>
          <w:rFonts w:ascii="Arial" w:hAnsi="Arial" w:cs="Arial"/>
        </w:rPr>
        <w:t>eventual destaque do valor de retenções tributárias cabíveis.</w:t>
      </w:r>
    </w:p>
    <w:p w14:paraId="2C841F31" w14:textId="77777777" w:rsidR="00AF52F2" w:rsidRPr="003D50A7" w:rsidRDefault="00AF52F2" w:rsidP="00AF52F2">
      <w:pPr>
        <w:pStyle w:val="PargrafodaLista"/>
        <w:ind w:left="2138"/>
        <w:jc w:val="both"/>
        <w:rPr>
          <w:rFonts w:ascii="Arial" w:hAnsi="Arial" w:cs="Arial"/>
        </w:rPr>
      </w:pPr>
    </w:p>
    <w:p w14:paraId="4B58552C" w14:textId="77777777" w:rsidR="00671EB2" w:rsidRPr="003D50A7" w:rsidRDefault="00505171"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i/>
          <w:iCs/>
        </w:rPr>
      </w:pPr>
      <w:r w:rsidRPr="003D50A7">
        <w:rPr>
          <w:rFonts w:ascii="Arial" w:hAnsi="Arial" w:cs="Arial"/>
        </w:rPr>
        <w:t>Havendo erro na apresentação da nota fiscal ou instrumento de cobrança equivalente, ou circunstância que impeça a liquidação da despesa, esta ficará sobrestada até que o contratado providencie as medidas saneadoras, reiniciando-se o prazo após a comprovação da regularização da situação, sem ônus ao contratante;</w:t>
      </w:r>
    </w:p>
    <w:p w14:paraId="1E8B756A" w14:textId="77777777" w:rsidR="00671EB2" w:rsidRPr="003D50A7" w:rsidRDefault="00671EB2" w:rsidP="00671EB2">
      <w:pPr>
        <w:pStyle w:val="PargrafodaLista"/>
        <w:tabs>
          <w:tab w:val="left" w:pos="142"/>
          <w:tab w:val="left" w:pos="567"/>
        </w:tabs>
        <w:suppressAutoHyphens/>
        <w:spacing w:before="240" w:after="240"/>
        <w:ind w:left="567"/>
        <w:jc w:val="both"/>
        <w:rPr>
          <w:rFonts w:ascii="Arial" w:hAnsi="Arial" w:cs="Arial"/>
        </w:rPr>
      </w:pPr>
    </w:p>
    <w:p w14:paraId="5AF2C9FB" w14:textId="77777777" w:rsidR="00671EB2" w:rsidRPr="003D50A7" w:rsidRDefault="00DA5211"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i/>
          <w:iCs/>
        </w:rPr>
      </w:pPr>
      <w:r w:rsidRPr="003D50A7">
        <w:rPr>
          <w:rFonts w:ascii="Arial" w:hAnsi="Arial" w:cs="Arial"/>
        </w:rPr>
        <w:t xml:space="preserve"> </w:t>
      </w:r>
      <w:r w:rsidR="00505171" w:rsidRPr="003D50A7">
        <w:rPr>
          <w:rFonts w:ascii="Arial" w:hAnsi="Arial" w:cs="Arial"/>
        </w:rPr>
        <w:t xml:space="preserve">A nota fiscal ou instrumento de cobrança equivalente deverá ser obrigatoriamente acompanhado da comprovação da regularidade fiscal, constatada por meio de consulta on-line ao SICAF ou, na impossibilidade de acesso ao referido Sistema, mediante consulta aos sítios eletrônicos oficiais ou à documentação mencionada no </w:t>
      </w:r>
      <w:hyperlink r:id="rId32" w:anchor="art68">
        <w:r w:rsidR="00505171" w:rsidRPr="003D50A7">
          <w:rPr>
            <w:rStyle w:val="Hyperlink"/>
            <w:rFonts w:ascii="Arial" w:hAnsi="Arial" w:cs="Arial"/>
            <w:color w:val="auto"/>
          </w:rPr>
          <w:t xml:space="preserve">art. 68 da Lei nº 14.133, de 2021.  </w:t>
        </w:r>
      </w:hyperlink>
      <w:r w:rsidR="00505171" w:rsidRPr="003D50A7">
        <w:rPr>
          <w:rFonts w:ascii="Arial" w:hAnsi="Arial" w:cs="Arial"/>
        </w:rPr>
        <w:t xml:space="preserve"> </w:t>
      </w:r>
    </w:p>
    <w:p w14:paraId="2F3B84DE" w14:textId="77777777" w:rsidR="00671EB2" w:rsidRPr="003D50A7" w:rsidRDefault="00671EB2" w:rsidP="00671EB2">
      <w:pPr>
        <w:pStyle w:val="PargrafodaLista"/>
        <w:rPr>
          <w:rFonts w:ascii="Arial" w:hAnsi="Arial" w:cs="Arial"/>
        </w:rPr>
      </w:pPr>
    </w:p>
    <w:p w14:paraId="6603A036" w14:textId="77777777" w:rsidR="00671EB2" w:rsidRPr="003D50A7" w:rsidRDefault="00505171"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i/>
          <w:iCs/>
        </w:rPr>
      </w:pPr>
      <w:r w:rsidRPr="003D50A7">
        <w:rPr>
          <w:rFonts w:ascii="Arial" w:hAnsi="Arial" w:cs="Arial"/>
        </w:rPr>
        <w:t xml:space="preserve">A Administração deverá realizar consulta ao SICAF para: a) verificar a manutenção das condições de habilitação exigidas no edital; b) identificar possível razão que impeça a participação em licitação, no âmbito do órgão ou entidade, proibição de contratar com </w:t>
      </w:r>
      <w:r w:rsidRPr="003D50A7">
        <w:rPr>
          <w:rFonts w:ascii="Arial" w:hAnsi="Arial" w:cs="Arial"/>
        </w:rPr>
        <w:lastRenderedPageBreak/>
        <w:t>o Poder Público, bem como ocorrências impeditivas indiretas (INSTRUÇÃO NORMATIVA Nº 3, DE 26 DE ABRIL DE 2018).</w:t>
      </w:r>
    </w:p>
    <w:p w14:paraId="34261D98" w14:textId="77777777" w:rsidR="00671EB2" w:rsidRPr="003D50A7" w:rsidRDefault="00671EB2" w:rsidP="00671EB2">
      <w:pPr>
        <w:pStyle w:val="PargrafodaLista"/>
        <w:rPr>
          <w:rFonts w:ascii="Arial" w:hAnsi="Arial" w:cs="Arial"/>
        </w:rPr>
      </w:pPr>
    </w:p>
    <w:p w14:paraId="0D7170DE" w14:textId="77777777" w:rsidR="00671EB2" w:rsidRPr="003D50A7" w:rsidRDefault="00DA5211"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i/>
          <w:iCs/>
        </w:rPr>
      </w:pPr>
      <w:r w:rsidRPr="003D50A7">
        <w:rPr>
          <w:rFonts w:ascii="Arial" w:hAnsi="Arial" w:cs="Arial"/>
        </w:rPr>
        <w:t xml:space="preserve"> </w:t>
      </w:r>
      <w:r w:rsidR="00505171" w:rsidRPr="003D50A7">
        <w:rPr>
          <w:rFonts w:ascii="Arial" w:hAnsi="Arial" w:cs="Arial"/>
        </w:rPr>
        <w:t>Constatando-se, junto ao SICAF, a situação de irregularidade do contratado, será providenciada sua notificação, por escrito, para que, no prazo de 5 (cinco) dias úteis, regularize sua situação ou, no mesmo prazo, apresente sua defesa. O prazo poderá ser prorrogado uma vez, por igual período, a critério do contratante.</w:t>
      </w:r>
    </w:p>
    <w:p w14:paraId="5403A786" w14:textId="77777777" w:rsidR="00671EB2" w:rsidRPr="003D50A7" w:rsidRDefault="00671EB2" w:rsidP="00671EB2">
      <w:pPr>
        <w:pStyle w:val="PargrafodaLista"/>
        <w:rPr>
          <w:rFonts w:ascii="Arial" w:hAnsi="Arial" w:cs="Arial"/>
        </w:rPr>
      </w:pPr>
    </w:p>
    <w:p w14:paraId="6A6E3209" w14:textId="77777777" w:rsidR="00671EB2" w:rsidRPr="003D50A7" w:rsidRDefault="00DA5211"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i/>
          <w:iCs/>
        </w:rPr>
      </w:pPr>
      <w:r w:rsidRPr="003D50A7">
        <w:rPr>
          <w:rFonts w:ascii="Arial" w:hAnsi="Arial" w:cs="Arial"/>
        </w:rPr>
        <w:t xml:space="preserve"> </w:t>
      </w:r>
      <w:r w:rsidR="00505171" w:rsidRPr="003D50A7">
        <w:rPr>
          <w:rFonts w:ascii="Arial" w:hAnsi="Arial" w:cs="Arial"/>
        </w:rPr>
        <w:t xml:space="preserve">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14:paraId="20827264" w14:textId="77777777" w:rsidR="00671EB2" w:rsidRPr="003D50A7" w:rsidRDefault="00671EB2" w:rsidP="00671EB2">
      <w:pPr>
        <w:pStyle w:val="PargrafodaLista"/>
        <w:rPr>
          <w:rFonts w:ascii="Arial" w:hAnsi="Arial" w:cs="Arial"/>
        </w:rPr>
      </w:pPr>
    </w:p>
    <w:p w14:paraId="0A46B64C" w14:textId="77777777" w:rsidR="00671EB2" w:rsidRPr="003D50A7" w:rsidRDefault="00505171"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t xml:space="preserve">Persistindo a irregularidade, o contratante deverá adotar as medidas necessárias à rescisão contratual nos autos do processo administrativo correspondente, assegurada ao contratado a ampla defesa. </w:t>
      </w:r>
    </w:p>
    <w:p w14:paraId="55CC25CC" w14:textId="77777777" w:rsidR="00671EB2" w:rsidRPr="003D50A7" w:rsidRDefault="00671EB2" w:rsidP="00671EB2">
      <w:pPr>
        <w:pStyle w:val="PargrafodaLista"/>
        <w:rPr>
          <w:rFonts w:ascii="Arial" w:hAnsi="Arial" w:cs="Arial"/>
        </w:rPr>
      </w:pPr>
    </w:p>
    <w:p w14:paraId="7844184B" w14:textId="70BFD476" w:rsidR="00505171" w:rsidRPr="003D50A7" w:rsidRDefault="00505171"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t>Havendo a efetiva execução do objeto, os pagamentos serão realizados normalmente, até que se decida pela rescisão do contrato, caso o contratado não regularize sua situação junto ao SICAF.</w:t>
      </w:r>
    </w:p>
    <w:p w14:paraId="04AF4476" w14:textId="77777777" w:rsidR="00505171" w:rsidRPr="003D50A7" w:rsidRDefault="00505171" w:rsidP="00671EB2">
      <w:pPr>
        <w:jc w:val="both"/>
        <w:rPr>
          <w:rFonts w:ascii="Arial" w:hAnsi="Arial" w:cs="Arial"/>
          <w:b/>
          <w:bCs/>
        </w:rPr>
      </w:pPr>
      <w:r w:rsidRPr="003D50A7">
        <w:rPr>
          <w:rFonts w:ascii="Arial" w:hAnsi="Arial" w:cs="Arial"/>
          <w:b/>
          <w:bCs/>
        </w:rPr>
        <w:t>Prazo de pagamento</w:t>
      </w:r>
    </w:p>
    <w:p w14:paraId="27120F90" w14:textId="1CA76505" w:rsidR="00505171" w:rsidRPr="003D50A7" w:rsidRDefault="00505171"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t xml:space="preserve">O pagamento será efetuado no prazo de até 10 (dez) dias úteis contados da finalização da liquidação da despesa, conforme seção anterior, nos termos da </w:t>
      </w:r>
      <w:hyperlink r:id="rId33">
        <w:r w:rsidRPr="003D50A7">
          <w:rPr>
            <w:rFonts w:ascii="Arial" w:hAnsi="Arial" w:cs="Arial"/>
          </w:rPr>
          <w:t>Instrução Normativa SEGES/ME nº 77, de 2022</w:t>
        </w:r>
      </w:hyperlink>
      <w:r w:rsidR="004B3C52" w:rsidRPr="003D50A7">
        <w:rPr>
          <w:rFonts w:ascii="Arial" w:hAnsi="Arial" w:cs="Arial"/>
        </w:rPr>
        <w:t>.</w:t>
      </w:r>
    </w:p>
    <w:p w14:paraId="5FFC5181" w14:textId="77777777" w:rsidR="004B3C52" w:rsidRPr="003D50A7" w:rsidRDefault="004B3C52" w:rsidP="004B3C52">
      <w:pPr>
        <w:pStyle w:val="PargrafodaLista"/>
        <w:tabs>
          <w:tab w:val="left" w:pos="142"/>
          <w:tab w:val="left" w:pos="567"/>
        </w:tabs>
        <w:suppressAutoHyphens/>
        <w:spacing w:before="240" w:after="240"/>
        <w:ind w:left="567"/>
        <w:jc w:val="both"/>
        <w:rPr>
          <w:rFonts w:ascii="Arial" w:hAnsi="Arial" w:cs="Arial"/>
        </w:rPr>
      </w:pPr>
    </w:p>
    <w:p w14:paraId="5AB3955F" w14:textId="36764D9B" w:rsidR="004B3C52" w:rsidRPr="003D50A7" w:rsidRDefault="004B3C52"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t>Na hipótese de atraso pelo Contratante, os valores devidos ao Contratado serão atualizados monetariamente entre o termo final do prazo de pagamento até a data de sua efetiva realização, mediante aplicação do índice IPCA de correção monetária.</w:t>
      </w:r>
    </w:p>
    <w:p w14:paraId="296875D1" w14:textId="5356F801" w:rsidR="00CF4EB9" w:rsidRPr="003D50A7" w:rsidRDefault="00CF4EB9" w:rsidP="00671EB2">
      <w:pPr>
        <w:jc w:val="both"/>
        <w:rPr>
          <w:rFonts w:ascii="Arial" w:hAnsi="Arial" w:cs="Arial"/>
          <w:b/>
          <w:bCs/>
        </w:rPr>
      </w:pPr>
      <w:r w:rsidRPr="003D50A7">
        <w:rPr>
          <w:rFonts w:ascii="Arial" w:hAnsi="Arial" w:cs="Arial"/>
          <w:b/>
          <w:bCs/>
        </w:rPr>
        <w:t>Forma de pagamento</w:t>
      </w:r>
    </w:p>
    <w:p w14:paraId="6B9AB115" w14:textId="77777777" w:rsidR="00671EB2" w:rsidRPr="003D50A7" w:rsidRDefault="00505171"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i/>
          <w:iCs/>
        </w:rPr>
      </w:pPr>
      <w:bookmarkStart w:id="10" w:name="_Hlk190249991"/>
      <w:r w:rsidRPr="003D50A7">
        <w:rPr>
          <w:rFonts w:ascii="Arial" w:hAnsi="Arial" w:cs="Arial"/>
        </w:rPr>
        <w:t>O pagamento será realizado por meio de ordem bancária, para crédito em banco, agência e conta corrente indicados pelo contratado.</w:t>
      </w:r>
    </w:p>
    <w:p w14:paraId="15C12618" w14:textId="77777777" w:rsidR="00671EB2" w:rsidRPr="003D50A7" w:rsidRDefault="00671EB2" w:rsidP="00671EB2">
      <w:pPr>
        <w:pStyle w:val="PargrafodaLista"/>
        <w:tabs>
          <w:tab w:val="left" w:pos="142"/>
          <w:tab w:val="left" w:pos="567"/>
        </w:tabs>
        <w:suppressAutoHyphens/>
        <w:spacing w:before="240" w:after="240"/>
        <w:ind w:left="567"/>
        <w:jc w:val="both"/>
        <w:rPr>
          <w:rFonts w:ascii="Arial" w:hAnsi="Arial" w:cs="Arial"/>
        </w:rPr>
      </w:pPr>
    </w:p>
    <w:p w14:paraId="1360CCC0" w14:textId="77777777" w:rsidR="00671EB2" w:rsidRPr="003D50A7" w:rsidRDefault="00E83C77"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i/>
          <w:iCs/>
        </w:rPr>
      </w:pPr>
      <w:r w:rsidRPr="003D50A7">
        <w:rPr>
          <w:rFonts w:ascii="Arial" w:hAnsi="Arial" w:cs="Arial"/>
        </w:rPr>
        <w:t xml:space="preserve"> </w:t>
      </w:r>
      <w:r w:rsidR="00505171" w:rsidRPr="003D50A7">
        <w:rPr>
          <w:rFonts w:ascii="Arial" w:hAnsi="Arial" w:cs="Arial"/>
        </w:rPr>
        <w:t>Será considerada data do pagamento o dia em que constar como emitida a ordem bancária para pagamento.</w:t>
      </w:r>
    </w:p>
    <w:p w14:paraId="039B9ED2" w14:textId="77777777" w:rsidR="00671EB2" w:rsidRPr="003D50A7" w:rsidRDefault="00671EB2" w:rsidP="00671EB2">
      <w:pPr>
        <w:pStyle w:val="PargrafodaLista"/>
        <w:rPr>
          <w:rFonts w:ascii="Arial" w:hAnsi="Arial" w:cs="Arial"/>
        </w:rPr>
      </w:pPr>
    </w:p>
    <w:p w14:paraId="7E94DED8" w14:textId="77777777" w:rsidR="00671EB2" w:rsidRPr="003D50A7" w:rsidRDefault="00E83C77"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lastRenderedPageBreak/>
        <w:t xml:space="preserve"> </w:t>
      </w:r>
      <w:r w:rsidR="00505171" w:rsidRPr="003D50A7">
        <w:rPr>
          <w:rFonts w:ascii="Arial" w:hAnsi="Arial" w:cs="Arial"/>
        </w:rPr>
        <w:t>Quando do pagamento, será efetuada a retenção tributária prevista na legislação aplicável.</w:t>
      </w:r>
    </w:p>
    <w:p w14:paraId="30360E6A" w14:textId="77777777" w:rsidR="00671EB2" w:rsidRPr="003D50A7" w:rsidRDefault="00671EB2" w:rsidP="00671EB2">
      <w:pPr>
        <w:pStyle w:val="PargrafodaLista"/>
        <w:rPr>
          <w:rFonts w:ascii="Arial" w:hAnsi="Arial" w:cs="Arial"/>
        </w:rPr>
      </w:pPr>
    </w:p>
    <w:p w14:paraId="7895D3A4" w14:textId="77777777" w:rsidR="00671EB2" w:rsidRPr="003D50A7" w:rsidRDefault="00505171"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t>Independentemente do percentual de tributo inserido na planilha, quando houver, serão retidos na fonte, quando da realização do pagamento, os percentuais estabelecidos na legislação vigente.</w:t>
      </w:r>
    </w:p>
    <w:p w14:paraId="26E52700" w14:textId="77777777" w:rsidR="00671EB2" w:rsidRPr="003D50A7" w:rsidRDefault="00671EB2" w:rsidP="00671EB2">
      <w:pPr>
        <w:pStyle w:val="PargrafodaLista"/>
        <w:rPr>
          <w:rFonts w:ascii="Arial" w:hAnsi="Arial" w:cs="Arial"/>
        </w:rPr>
      </w:pPr>
    </w:p>
    <w:p w14:paraId="5A16D58D" w14:textId="334A4322" w:rsidR="00CC0670" w:rsidRPr="003D50A7" w:rsidRDefault="00E83C77"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t xml:space="preserve"> </w:t>
      </w:r>
      <w:r w:rsidR="00505171" w:rsidRPr="003D50A7">
        <w:rPr>
          <w:rFonts w:ascii="Arial" w:hAnsi="Arial" w:cs="Arial"/>
        </w:rPr>
        <w:t xml:space="preserve">O contratado regularmente optante pelo Simples Nacional, nos termos da </w:t>
      </w:r>
      <w:hyperlink r:id="rId34">
        <w:r w:rsidR="00505171" w:rsidRPr="003D50A7">
          <w:rPr>
            <w:rStyle w:val="Hyperlink"/>
            <w:rFonts w:ascii="Arial" w:hAnsi="Arial" w:cs="Arial"/>
            <w:color w:val="auto"/>
          </w:rPr>
          <w:t>Lei Complementar nº 123, de 2006</w:t>
        </w:r>
      </w:hyperlink>
      <w:r w:rsidR="00505171" w:rsidRPr="003D50A7">
        <w:rPr>
          <w:rFonts w:ascii="Arial" w:hAnsi="Arial" w:cs="Arial"/>
        </w:rPr>
        <w:t>,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bookmarkEnd w:id="10"/>
    <w:p w14:paraId="3E56E99C" w14:textId="750F0035" w:rsidR="004A71EA" w:rsidRPr="003D50A7" w:rsidRDefault="004A71EA" w:rsidP="000D5CB6">
      <w:pPr>
        <w:pStyle w:val="Ttulo1"/>
        <w:keepLines w:val="0"/>
        <w:numPr>
          <w:ilvl w:val="0"/>
          <w:numId w:val="8"/>
        </w:numPr>
        <w:pBdr>
          <w:bottom w:val="single" w:sz="4" w:space="1" w:color="auto"/>
        </w:pBdr>
        <w:spacing w:after="240" w:line="100" w:lineRule="atLeast"/>
        <w:ind w:left="0" w:firstLine="0"/>
        <w:rPr>
          <w:rFonts w:ascii="Arial" w:hAnsi="Arial" w:cs="Arial"/>
          <w:b/>
          <w:bCs/>
          <w:color w:val="auto"/>
          <w:sz w:val="22"/>
          <w:szCs w:val="22"/>
          <w:lang w:eastAsia="ar-SA"/>
        </w:rPr>
      </w:pPr>
      <w:r w:rsidRPr="003D50A7">
        <w:rPr>
          <w:rFonts w:ascii="Arial" w:hAnsi="Arial" w:cs="Arial"/>
          <w:b/>
          <w:bCs/>
          <w:color w:val="auto"/>
          <w:sz w:val="22"/>
          <w:szCs w:val="22"/>
          <w:lang w:eastAsia="ar-SA"/>
        </w:rPr>
        <w:t>FORMA E CRITÉRIOS DE SELEÇÃO DO FORNECEDOR E FORMA DE FORNECIMENTO</w:t>
      </w:r>
    </w:p>
    <w:p w14:paraId="01CC4B64" w14:textId="1D36FB50" w:rsidR="004A71EA" w:rsidRPr="003D50A7" w:rsidRDefault="004A71EA" w:rsidP="00FD0515">
      <w:pPr>
        <w:jc w:val="both"/>
        <w:rPr>
          <w:rFonts w:ascii="Arial" w:hAnsi="Arial" w:cs="Arial"/>
          <w:b/>
          <w:bCs/>
        </w:rPr>
      </w:pPr>
      <w:r w:rsidRPr="003D50A7">
        <w:rPr>
          <w:rFonts w:ascii="Arial" w:hAnsi="Arial" w:cs="Arial"/>
          <w:b/>
          <w:bCs/>
        </w:rPr>
        <w:t>Forma de seleção e critério de julgamento da proposta</w:t>
      </w:r>
    </w:p>
    <w:p w14:paraId="56B7D56C" w14:textId="166D19DA" w:rsidR="007A0F1F" w:rsidRPr="003D50A7" w:rsidRDefault="00400704" w:rsidP="007A0F1F">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t>A contratação será precedida de Pregão Eletrônico para Registro de Preços, nos termos dos arts. 28 a 31 (pregão) e art. 81 (SRP) da Lei nº 14.133/2021, com o objetivo de registrar preços para eventual aquisição de kits de enxoval para bebês, conforme demanda dos CRAS do Município de Saquarema</w:t>
      </w:r>
      <w:r w:rsidR="00AF52F2" w:rsidRPr="003D50A7">
        <w:rPr>
          <w:rFonts w:ascii="Arial" w:hAnsi="Arial" w:cs="Arial"/>
        </w:rPr>
        <w:t>)</w:t>
      </w:r>
      <w:r w:rsidRPr="003D50A7">
        <w:rPr>
          <w:rFonts w:ascii="Arial" w:hAnsi="Arial" w:cs="Arial"/>
        </w:rPr>
        <w:t xml:space="preserve">, com adoção do critério de julgamento pelo </w:t>
      </w:r>
      <w:r w:rsidRPr="003D50A7">
        <w:rPr>
          <w:rFonts w:ascii="Arial" w:hAnsi="Arial" w:cs="Arial"/>
          <w:b/>
          <w:bCs/>
        </w:rPr>
        <w:t xml:space="preserve">MENOR PREÇO </w:t>
      </w:r>
      <w:r w:rsidR="00836B76" w:rsidRPr="003D50A7">
        <w:rPr>
          <w:rFonts w:ascii="Arial" w:hAnsi="Arial" w:cs="Arial"/>
          <w:b/>
          <w:bCs/>
        </w:rPr>
        <w:t>POR GRUPO</w:t>
      </w:r>
      <w:r w:rsidRPr="003D50A7">
        <w:rPr>
          <w:rFonts w:ascii="Arial" w:hAnsi="Arial" w:cs="Arial"/>
        </w:rPr>
        <w:t>.</w:t>
      </w:r>
    </w:p>
    <w:p w14:paraId="3163EE3D" w14:textId="77777777" w:rsidR="007A0F1F" w:rsidRPr="003D50A7" w:rsidRDefault="007A0F1F" w:rsidP="007A0F1F">
      <w:pPr>
        <w:pStyle w:val="PargrafodaLista"/>
        <w:tabs>
          <w:tab w:val="left" w:pos="142"/>
          <w:tab w:val="left" w:pos="567"/>
        </w:tabs>
        <w:suppressAutoHyphens/>
        <w:spacing w:before="240" w:after="240"/>
        <w:ind w:left="567"/>
        <w:jc w:val="both"/>
        <w:rPr>
          <w:rFonts w:ascii="Arial" w:hAnsi="Arial" w:cs="Arial"/>
        </w:rPr>
      </w:pPr>
    </w:p>
    <w:p w14:paraId="5F2983F2" w14:textId="1FD630C6" w:rsidR="007A0F1F" w:rsidRPr="003D50A7" w:rsidRDefault="0033208C" w:rsidP="00EC0B74">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t>A presente contratação será realizada de forma parcelada, estruturada por grupos de itens, conforme definido neste Termo de Referência, visando ampliar a competitividade e a participação de fornecedores, sem prejuízo da qualidade dos produtos, considerando o agrupamento por similaridade técnica e funcional, de modo a favorecer a eficiência logística e a gestão contratual, cabendo à Administração, por meio das especificações estabelecidas, assegurar a padronização mínima, a uniformidade e a adequação dos itens que serão posteriormente organizados para atendimento ao público-alvo.</w:t>
      </w:r>
    </w:p>
    <w:p w14:paraId="7E13CF95" w14:textId="77777777" w:rsidR="00222A85" w:rsidRPr="003D50A7" w:rsidRDefault="00222A85" w:rsidP="00222A85">
      <w:pPr>
        <w:pStyle w:val="PargrafodaLista"/>
        <w:rPr>
          <w:rFonts w:ascii="Arial" w:hAnsi="Arial" w:cs="Arial"/>
        </w:rPr>
      </w:pPr>
    </w:p>
    <w:p w14:paraId="35EDC7B9" w14:textId="61E8CCDC" w:rsidR="00222A85" w:rsidRPr="003D50A7" w:rsidRDefault="001029E3" w:rsidP="00EC0B74">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t>Cada grupo poderá ser adjudicado a fornecedor distinto, não havendo obrigatoriedade de que uma única empresa forneça a totalidade dos itens previstos nesta contratação. Essa sistemática amplia a competitividade do certame, possibilita a participação de um maior número de fornecedores e contribui para a obtenção de propostas mais vantajosas para a Administração, sem prejuízo da padronização e qualidade dos produtos, que serão asseguradas por meio das especificações técnicas estabelecidas neste Termo de Referência</w:t>
      </w:r>
      <w:r w:rsidR="00222A85" w:rsidRPr="003D50A7">
        <w:rPr>
          <w:rFonts w:ascii="Arial" w:hAnsi="Arial" w:cs="Arial"/>
        </w:rPr>
        <w:t>.</w:t>
      </w:r>
    </w:p>
    <w:p w14:paraId="3B5B7673" w14:textId="77777777" w:rsidR="001029E3" w:rsidRPr="003D50A7" w:rsidRDefault="001029E3" w:rsidP="001029E3">
      <w:pPr>
        <w:pStyle w:val="PargrafodaLista"/>
        <w:rPr>
          <w:rFonts w:ascii="Arial" w:hAnsi="Arial" w:cs="Arial"/>
        </w:rPr>
      </w:pPr>
    </w:p>
    <w:p w14:paraId="3B07F554" w14:textId="53626EC9" w:rsidR="001029E3" w:rsidRPr="003D50A7" w:rsidRDefault="001029E3" w:rsidP="00EC0B74">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lastRenderedPageBreak/>
        <w:t>O modelo de fornecimento por grupos também contribui para a flexibilidade operacional da Administração, permitindo que os itens sejam adquiridos conforme a necessidade específica de cada situação, bem como de acordo com a disponibilidade orçamentária e logística. Essa estratégia favorece a continuidade do atendimento à população beneficiária, evita a dependência de um único fornecedor e fortalece a eficiência administrativa na gestão dos itens.</w:t>
      </w:r>
    </w:p>
    <w:p w14:paraId="47075D1E" w14:textId="77777777" w:rsidR="00222A85" w:rsidRPr="003D50A7" w:rsidRDefault="00222A85" w:rsidP="00222A85">
      <w:pPr>
        <w:pStyle w:val="PargrafodaLista"/>
        <w:rPr>
          <w:rFonts w:ascii="Arial" w:hAnsi="Arial" w:cs="Arial"/>
        </w:rPr>
      </w:pPr>
    </w:p>
    <w:p w14:paraId="51EC99C4" w14:textId="560BCB51" w:rsidR="00AF52F2" w:rsidRPr="003D50A7" w:rsidRDefault="001029E3" w:rsidP="007A0F1F">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t>Ademais, a responsabilização contratual permanece claramente definida para cada fornecedor, de acordo com o respectivo grupo adjudicado, permitindo o adequado acompanhamento da execução contratual e a eventual aplicação de penalidades. Destaca-se, ainda, que o detalhamento das especificações técnicas é imprescindível para resguardar a Administração, considerando experiências anteriores em que descrições genéricas possibilitaram o fornecimento de produtos com padrão inferior ao desejado. Dessa forma, o agrupamento por grupos/lotes, aliado à especificação minuciosa dos itens, assegura maior controle, eficiência, economicidade e adequado atendimento ao público-alvo</w:t>
      </w:r>
      <w:r w:rsidR="007A0F1F" w:rsidRPr="003D50A7">
        <w:rPr>
          <w:rFonts w:ascii="Arial" w:hAnsi="Arial" w:cs="Arial"/>
        </w:rPr>
        <w:t>.</w:t>
      </w:r>
    </w:p>
    <w:p w14:paraId="5EA3ECDB" w14:textId="6AC104D1" w:rsidR="004A71EA" w:rsidRPr="003D50A7" w:rsidRDefault="004A71EA" w:rsidP="00BC60EA">
      <w:pPr>
        <w:jc w:val="both"/>
        <w:rPr>
          <w:rFonts w:ascii="Arial" w:hAnsi="Arial" w:cs="Arial"/>
          <w:b/>
          <w:bCs/>
        </w:rPr>
      </w:pPr>
      <w:r w:rsidRPr="003D50A7">
        <w:rPr>
          <w:rFonts w:ascii="Arial" w:hAnsi="Arial" w:cs="Arial"/>
          <w:b/>
          <w:bCs/>
        </w:rPr>
        <w:t xml:space="preserve">Forma de fornecimento </w:t>
      </w:r>
    </w:p>
    <w:p w14:paraId="645227E6" w14:textId="4C584F4C" w:rsidR="00EE4178" w:rsidRPr="003D50A7" w:rsidRDefault="004A71EA"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t>O fornecimento do objeto</w:t>
      </w:r>
      <w:r w:rsidR="00E72217" w:rsidRPr="003D50A7">
        <w:rPr>
          <w:rFonts w:ascii="Arial" w:hAnsi="Arial" w:cs="Arial"/>
        </w:rPr>
        <w:t xml:space="preserve"> será de forma</w:t>
      </w:r>
      <w:r w:rsidR="00EE4178" w:rsidRPr="003D50A7">
        <w:rPr>
          <w:rFonts w:ascii="Arial" w:hAnsi="Arial" w:cs="Arial"/>
        </w:rPr>
        <w:t xml:space="preserve"> </w:t>
      </w:r>
      <w:r w:rsidR="006D3267" w:rsidRPr="003D50A7">
        <w:rPr>
          <w:rFonts w:ascii="Arial" w:hAnsi="Arial" w:cs="Arial"/>
        </w:rPr>
        <w:t>parcelada</w:t>
      </w:r>
      <w:r w:rsidR="00EE4178" w:rsidRPr="003D50A7">
        <w:rPr>
          <w:rFonts w:ascii="Arial" w:hAnsi="Arial" w:cs="Arial"/>
        </w:rPr>
        <w:t>.</w:t>
      </w:r>
    </w:p>
    <w:p w14:paraId="7ED0B964" w14:textId="0F08BB6B" w:rsidR="006E42D8" w:rsidRPr="003D50A7" w:rsidRDefault="006E42D8" w:rsidP="0058338D">
      <w:pPr>
        <w:pStyle w:val="SemEspaamento"/>
        <w:jc w:val="both"/>
        <w:rPr>
          <w:rFonts w:ascii="Arial" w:hAnsi="Arial" w:cs="Arial"/>
          <w:b/>
          <w:bCs/>
        </w:rPr>
      </w:pPr>
      <w:r w:rsidRPr="003D50A7">
        <w:rPr>
          <w:rFonts w:ascii="Arial" w:hAnsi="Arial" w:cs="Arial"/>
          <w:b/>
          <w:bCs/>
        </w:rPr>
        <w:t>Possíveis impactos ambientais</w:t>
      </w:r>
    </w:p>
    <w:p w14:paraId="130120DA" w14:textId="4154110C" w:rsidR="00FA306D" w:rsidRPr="003D50A7" w:rsidRDefault="004341B0"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t>De acordo com o art. 5º da Lei Federal nº 14.133/2021, a licitação destina-se a garantir, além de outros princípios, a promoção do desenvolvimento sustentável, harmonizando-se com o objetivo de selecionar a proposta mais vantajosa para a Administração</w:t>
      </w:r>
      <w:r w:rsidR="002B0267" w:rsidRPr="003D50A7">
        <w:rPr>
          <w:rFonts w:ascii="Arial" w:hAnsi="Arial" w:cs="Arial"/>
        </w:rPr>
        <w:t>.</w:t>
      </w:r>
    </w:p>
    <w:p w14:paraId="560F6A0E" w14:textId="77777777" w:rsidR="00FA306D" w:rsidRPr="003D50A7" w:rsidRDefault="00FA306D" w:rsidP="00FA306D">
      <w:pPr>
        <w:pStyle w:val="PargrafodaLista"/>
        <w:tabs>
          <w:tab w:val="left" w:pos="142"/>
          <w:tab w:val="left" w:pos="567"/>
        </w:tabs>
        <w:suppressAutoHyphens/>
        <w:spacing w:before="240" w:after="240"/>
        <w:ind w:left="567"/>
        <w:jc w:val="both"/>
        <w:rPr>
          <w:rFonts w:ascii="Arial" w:hAnsi="Arial" w:cs="Arial"/>
        </w:rPr>
      </w:pPr>
    </w:p>
    <w:p w14:paraId="69EE3203" w14:textId="3547BC91" w:rsidR="00FA306D" w:rsidRPr="003D50A7" w:rsidRDefault="004341B0" w:rsidP="004341B0">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t>A logística reversa das embalagens dos kits de enxoval para bebês (sacos plásticos, caixas de papelão, frascos de produtos de higiene e eventuais plásticos de proteção) deverá ser de responsabilidade da Contratada, que obedecerá a todas as normas específicas vigentes para a destinação final ambientalmente adequada, inclusive os restos de embalagens utilizados na produção e entrega</w:t>
      </w:r>
    </w:p>
    <w:p w14:paraId="72019C77" w14:textId="77777777" w:rsidR="00FA306D" w:rsidRPr="003D50A7" w:rsidRDefault="00FA306D" w:rsidP="00FA306D">
      <w:pPr>
        <w:pStyle w:val="PargrafodaLista"/>
        <w:rPr>
          <w:rFonts w:ascii="Arial" w:hAnsi="Arial" w:cs="Arial"/>
        </w:rPr>
      </w:pPr>
    </w:p>
    <w:p w14:paraId="14CA5240" w14:textId="77777777" w:rsidR="00FA306D" w:rsidRPr="003D50A7" w:rsidRDefault="002B0267"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t>Dentre as normas da legislação obrigatória a ser seguida, destacam-se a Lei Federal nº 12.305/2010 (Política Nacional de Resíduos Sólidos), Decreto Federal nº 7.404/2010, Decreto Estadual nº 15.543/2020 e os preceitos de preservação ambiental.</w:t>
      </w:r>
    </w:p>
    <w:p w14:paraId="30C230FA" w14:textId="77777777" w:rsidR="00FA306D" w:rsidRPr="003D50A7" w:rsidRDefault="00FA306D" w:rsidP="00FA306D">
      <w:pPr>
        <w:pStyle w:val="PargrafodaLista"/>
        <w:rPr>
          <w:rFonts w:ascii="Arial" w:hAnsi="Arial" w:cs="Arial"/>
        </w:rPr>
      </w:pPr>
    </w:p>
    <w:p w14:paraId="44F5E560" w14:textId="300ECD73" w:rsidR="00FA306D" w:rsidRPr="003D50A7" w:rsidRDefault="004341B0"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t xml:space="preserve">A Contratada deverá apresentar, no ato da assinatura da Ata de Registro de Preços, Plano de Gerenciamento de Resíduos Sólidos ou Declaração de Sustentabilidade Ambiental, comprovando a coleta, transporte e destinação final correta das embalagens </w:t>
      </w:r>
      <w:r w:rsidRPr="003D50A7">
        <w:rPr>
          <w:rFonts w:ascii="Arial" w:hAnsi="Arial" w:cs="Arial"/>
        </w:rPr>
        <w:lastRenderedPageBreak/>
        <w:t>(reciclagem, reutilização ou descarte em aterro licenciado), em conformidade com a legislação citada</w:t>
      </w:r>
      <w:r w:rsidR="002B0267" w:rsidRPr="003D50A7">
        <w:rPr>
          <w:rFonts w:ascii="Arial" w:hAnsi="Arial" w:cs="Arial"/>
        </w:rPr>
        <w:t>.</w:t>
      </w:r>
    </w:p>
    <w:p w14:paraId="286D76EF" w14:textId="77777777" w:rsidR="00FA306D" w:rsidRPr="003D50A7" w:rsidRDefault="00FA306D" w:rsidP="00FA306D">
      <w:pPr>
        <w:pStyle w:val="PargrafodaLista"/>
        <w:rPr>
          <w:rFonts w:ascii="Arial" w:hAnsi="Arial" w:cs="Arial"/>
        </w:rPr>
      </w:pPr>
    </w:p>
    <w:p w14:paraId="20A3DFB8" w14:textId="77DFB58F" w:rsidR="002B0267" w:rsidRPr="003D50A7" w:rsidRDefault="004341B0"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t>Será recomendado à empresa contratada adotar práticas de sustentabilidade na fabricação e entrega dos kits, conforme orientações do art. 6º da IN nº 01/2010 (Compras Sustentáveis), priorizando materiais reciclados, recicláveis ou biodegradáveis, redução de embalagens secundárias e uso de fornecedores com certificação ambiental</w:t>
      </w:r>
      <w:r w:rsidR="002B0267" w:rsidRPr="003D50A7">
        <w:rPr>
          <w:rFonts w:ascii="Arial" w:hAnsi="Arial" w:cs="Arial"/>
        </w:rPr>
        <w:t xml:space="preserve">. </w:t>
      </w:r>
    </w:p>
    <w:p w14:paraId="69C0F702" w14:textId="77777777" w:rsidR="00505171" w:rsidRPr="003D50A7" w:rsidRDefault="00505171" w:rsidP="00FA306D">
      <w:pPr>
        <w:pStyle w:val="SemEspaamento"/>
        <w:jc w:val="both"/>
        <w:rPr>
          <w:rFonts w:ascii="Arial" w:hAnsi="Arial" w:cs="Arial"/>
          <w:b/>
          <w:bCs/>
        </w:rPr>
      </w:pPr>
      <w:r w:rsidRPr="003D50A7">
        <w:rPr>
          <w:rFonts w:ascii="Arial" w:hAnsi="Arial" w:cs="Arial"/>
          <w:b/>
          <w:bCs/>
        </w:rPr>
        <w:t>Exigências de habilitação</w:t>
      </w:r>
    </w:p>
    <w:p w14:paraId="2AD1060F" w14:textId="0B97CDFE" w:rsidR="00505171" w:rsidRPr="003D50A7" w:rsidRDefault="00505171"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t>Para fins de habilitação, deverá o licitante comprovar, ainda, os seguintes requisitos:</w:t>
      </w:r>
    </w:p>
    <w:p w14:paraId="2FE22A5E" w14:textId="77777777" w:rsidR="00505171" w:rsidRPr="003D50A7" w:rsidRDefault="00505171" w:rsidP="00FA306D">
      <w:pPr>
        <w:pStyle w:val="SemEspaamento"/>
        <w:jc w:val="both"/>
        <w:rPr>
          <w:rFonts w:ascii="Arial" w:hAnsi="Arial" w:cs="Arial"/>
          <w:b/>
          <w:bCs/>
        </w:rPr>
      </w:pPr>
      <w:r w:rsidRPr="003D50A7">
        <w:rPr>
          <w:rFonts w:ascii="Arial" w:hAnsi="Arial" w:cs="Arial"/>
          <w:b/>
          <w:bCs/>
        </w:rPr>
        <w:t>Habilitação jurídica</w:t>
      </w:r>
    </w:p>
    <w:p w14:paraId="2D2D5B4B" w14:textId="77777777" w:rsidR="00FA306D" w:rsidRPr="003D50A7" w:rsidRDefault="00505171"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i/>
          <w:iCs/>
        </w:rPr>
      </w:pPr>
      <w:r w:rsidRPr="003D50A7">
        <w:rPr>
          <w:rFonts w:ascii="Arial" w:hAnsi="Arial" w:cs="Arial"/>
        </w:rPr>
        <w:t>No caso de empresário individual, inscrição no Registro Público de Empresas Mercantis,</w:t>
      </w:r>
      <w:r w:rsidR="00FA306D" w:rsidRPr="003D50A7">
        <w:rPr>
          <w:rFonts w:ascii="Arial" w:hAnsi="Arial" w:cs="Arial"/>
        </w:rPr>
        <w:t xml:space="preserve"> </w:t>
      </w:r>
      <w:r w:rsidRPr="003D50A7">
        <w:rPr>
          <w:rFonts w:ascii="Arial" w:hAnsi="Arial" w:cs="Arial"/>
        </w:rPr>
        <w:t>a cargo da Junta Comercial da respectiva sede.</w:t>
      </w:r>
    </w:p>
    <w:p w14:paraId="5C8DB3A0" w14:textId="77777777" w:rsidR="00FA306D" w:rsidRPr="003D50A7" w:rsidRDefault="00FA306D" w:rsidP="00FA306D">
      <w:pPr>
        <w:pStyle w:val="PargrafodaLista"/>
        <w:tabs>
          <w:tab w:val="left" w:pos="142"/>
          <w:tab w:val="left" w:pos="567"/>
        </w:tabs>
        <w:suppressAutoHyphens/>
        <w:spacing w:before="240" w:after="240"/>
        <w:ind w:left="567"/>
        <w:jc w:val="both"/>
        <w:rPr>
          <w:rFonts w:ascii="Arial" w:hAnsi="Arial" w:cs="Arial"/>
        </w:rPr>
      </w:pPr>
    </w:p>
    <w:p w14:paraId="69B64BA3" w14:textId="77777777" w:rsidR="00FA306D" w:rsidRPr="003D50A7" w:rsidRDefault="00505171"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i/>
          <w:iCs/>
        </w:rPr>
      </w:pPr>
      <w:r w:rsidRPr="003D50A7">
        <w:rPr>
          <w:rFonts w:ascii="Arial" w:hAnsi="Arial" w:cs="Arial"/>
          <w:b/>
          <w:bCs/>
        </w:rPr>
        <w:t>Em se tratando de Microempreendedor Individual – MEI:</w:t>
      </w:r>
      <w:r w:rsidRPr="003D50A7">
        <w:rPr>
          <w:rFonts w:ascii="Arial" w:hAnsi="Arial" w:cs="Arial"/>
        </w:rPr>
        <w:t xml:space="preserve"> Certificado da Condição de Microempreendedor Individual - CCMEI, cuja aceitação ficará condicionada à verificação da autenticidade no sítio </w:t>
      </w:r>
      <w:hyperlink r:id="rId35" w:history="1">
        <w:r w:rsidRPr="003D50A7">
          <w:rPr>
            <w:rStyle w:val="Hyperlink"/>
            <w:rFonts w:ascii="Arial" w:hAnsi="Arial" w:cs="Arial"/>
            <w:color w:val="auto"/>
          </w:rPr>
          <w:t>www.portaldoempreendedor.gov.br</w:t>
        </w:r>
      </w:hyperlink>
      <w:r w:rsidRPr="003D50A7">
        <w:rPr>
          <w:rFonts w:ascii="Arial" w:hAnsi="Arial" w:cs="Arial"/>
        </w:rPr>
        <w:t xml:space="preserve">. </w:t>
      </w:r>
    </w:p>
    <w:p w14:paraId="11809D49" w14:textId="77777777" w:rsidR="00FA306D" w:rsidRPr="003D50A7" w:rsidRDefault="00FA306D" w:rsidP="00FA306D">
      <w:pPr>
        <w:pStyle w:val="PargrafodaLista"/>
        <w:rPr>
          <w:rFonts w:ascii="Arial" w:hAnsi="Arial" w:cs="Arial"/>
          <w:b/>
          <w:bCs/>
        </w:rPr>
      </w:pPr>
    </w:p>
    <w:p w14:paraId="2E57288F" w14:textId="77777777" w:rsidR="00FA306D" w:rsidRPr="003D50A7" w:rsidRDefault="00505171"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i/>
          <w:iCs/>
        </w:rPr>
      </w:pPr>
      <w:r w:rsidRPr="003D50A7">
        <w:rPr>
          <w:rFonts w:ascii="Arial" w:hAnsi="Arial" w:cs="Arial"/>
          <w:b/>
          <w:bCs/>
        </w:rPr>
        <w:t>No caso de sociedade empresária ou empresa individual de responsabilidade limitada - EIRELI:</w:t>
      </w:r>
      <w:r w:rsidRPr="003D50A7">
        <w:rPr>
          <w:rFonts w:ascii="Arial" w:hAnsi="Arial" w:cs="Arial"/>
        </w:rPr>
        <w:t xml:space="preserve"> ato constitutivo, estatuto ou contrato social em vigor, devidamente registrado na Junta Comercial da respectiva sede, acompanhado de documento comprobatório de seus administradores.</w:t>
      </w:r>
    </w:p>
    <w:p w14:paraId="60BBB4E3" w14:textId="77777777" w:rsidR="00FA306D" w:rsidRPr="003D50A7" w:rsidRDefault="00FA306D" w:rsidP="00FA306D">
      <w:pPr>
        <w:pStyle w:val="PargrafodaLista"/>
        <w:rPr>
          <w:rFonts w:ascii="Arial" w:hAnsi="Arial" w:cs="Arial"/>
          <w:b/>
          <w:bCs/>
        </w:rPr>
      </w:pPr>
    </w:p>
    <w:p w14:paraId="446EA10B" w14:textId="3FF60B7A" w:rsidR="00FA306D" w:rsidRPr="003D50A7" w:rsidRDefault="00505171"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i/>
          <w:iCs/>
        </w:rPr>
      </w:pPr>
      <w:r w:rsidRPr="003D50A7">
        <w:rPr>
          <w:rFonts w:ascii="Arial" w:hAnsi="Arial" w:cs="Arial"/>
          <w:b/>
          <w:bCs/>
        </w:rPr>
        <w:t>Inscrição no Registro Público de Empresas Mercantis</w:t>
      </w:r>
      <w:r w:rsidRPr="003D50A7">
        <w:rPr>
          <w:rFonts w:ascii="Arial" w:hAnsi="Arial" w:cs="Arial"/>
        </w:rPr>
        <w:t xml:space="preserve"> onde opera, com averbação no Registro onde tem sede a matriz, no caso de ser o participante sucursal, filial ou agência.</w:t>
      </w:r>
    </w:p>
    <w:p w14:paraId="6324FBA2" w14:textId="77777777" w:rsidR="00FA306D" w:rsidRPr="003D50A7" w:rsidRDefault="00FA306D" w:rsidP="00FA306D">
      <w:pPr>
        <w:pStyle w:val="PargrafodaLista"/>
        <w:rPr>
          <w:rFonts w:ascii="Arial" w:hAnsi="Arial" w:cs="Arial"/>
          <w:b/>
          <w:bCs/>
        </w:rPr>
      </w:pPr>
    </w:p>
    <w:p w14:paraId="483CDA1E" w14:textId="329CAF18" w:rsidR="00FA306D" w:rsidRPr="003D50A7" w:rsidRDefault="00505171"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i/>
          <w:iCs/>
        </w:rPr>
      </w:pPr>
      <w:r w:rsidRPr="003D50A7">
        <w:rPr>
          <w:rFonts w:ascii="Arial" w:hAnsi="Arial" w:cs="Arial"/>
          <w:b/>
          <w:bCs/>
        </w:rPr>
        <w:t>No caso de sociedade simples:</w:t>
      </w:r>
      <w:r w:rsidRPr="003D50A7">
        <w:rPr>
          <w:rFonts w:ascii="Arial" w:hAnsi="Arial" w:cs="Arial"/>
        </w:rPr>
        <w:t xml:space="preserve"> inscrição do ato constitutivo no Registro Civil das Pessoas Jurídicas do local de sua sede, acompanhada de prova da indicação dos seus administradores.</w:t>
      </w:r>
    </w:p>
    <w:p w14:paraId="61887B73" w14:textId="77777777" w:rsidR="00FA306D" w:rsidRPr="003D50A7" w:rsidRDefault="00FA306D" w:rsidP="00FA306D">
      <w:pPr>
        <w:pStyle w:val="PargrafodaLista"/>
        <w:rPr>
          <w:rFonts w:ascii="Arial" w:hAnsi="Arial" w:cs="Arial"/>
        </w:rPr>
      </w:pPr>
    </w:p>
    <w:p w14:paraId="31F3AEBC" w14:textId="0BAE23B6" w:rsidR="00FA306D" w:rsidRPr="003D50A7" w:rsidRDefault="00505171"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i/>
          <w:iCs/>
        </w:rPr>
      </w:pPr>
      <w:r w:rsidRPr="003D50A7">
        <w:rPr>
          <w:rFonts w:ascii="Arial" w:hAnsi="Arial" w:cs="Arial"/>
        </w:rPr>
        <w:t>Decreto de autorização, em se tratando de sociedade empresária estrangeira em funcionamento no País.</w:t>
      </w:r>
    </w:p>
    <w:p w14:paraId="6C833158" w14:textId="77777777" w:rsidR="00FA306D" w:rsidRPr="003D50A7" w:rsidRDefault="00FA306D" w:rsidP="00FA306D">
      <w:pPr>
        <w:pStyle w:val="PargrafodaLista"/>
        <w:rPr>
          <w:rFonts w:ascii="Arial" w:hAnsi="Arial" w:cs="Arial"/>
        </w:rPr>
      </w:pPr>
    </w:p>
    <w:p w14:paraId="11FF27C2" w14:textId="26D31A8C" w:rsidR="00FA306D" w:rsidRPr="003D50A7" w:rsidRDefault="00505171"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i/>
          <w:iCs/>
        </w:rPr>
      </w:pPr>
      <w:r w:rsidRPr="003D50A7">
        <w:rPr>
          <w:rFonts w:ascii="Arial" w:hAnsi="Arial" w:cs="Arial"/>
        </w:rPr>
        <w:t>Os documentos acima deverão estar acompanhados de todas as alterações ou da consolidação respectiva.</w:t>
      </w:r>
    </w:p>
    <w:p w14:paraId="04A4E5F1" w14:textId="77777777" w:rsidR="00FA306D" w:rsidRPr="003D50A7" w:rsidRDefault="00FA306D" w:rsidP="00FA306D">
      <w:pPr>
        <w:pStyle w:val="PargrafodaLista"/>
        <w:rPr>
          <w:rFonts w:ascii="Arial" w:hAnsi="Arial" w:cs="Arial"/>
        </w:rPr>
      </w:pPr>
    </w:p>
    <w:p w14:paraId="7A2A6BDE" w14:textId="4C064007" w:rsidR="00505171" w:rsidRPr="003D50A7" w:rsidRDefault="00505171"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i/>
          <w:iCs/>
        </w:rPr>
      </w:pPr>
      <w:r w:rsidRPr="003D50A7">
        <w:rPr>
          <w:rFonts w:ascii="Arial" w:hAnsi="Arial" w:cs="Arial"/>
        </w:rPr>
        <w:lastRenderedPageBreak/>
        <w:t>CPF e Cédula de Identidade do proprietário, diretores ou sócios, caso estes não constem relacionados nos documentos acima.</w:t>
      </w:r>
    </w:p>
    <w:p w14:paraId="48792E57" w14:textId="77777777" w:rsidR="00505171" w:rsidRPr="003D50A7" w:rsidRDefault="00505171" w:rsidP="00FA306D">
      <w:pPr>
        <w:pStyle w:val="SemEspaamento"/>
        <w:jc w:val="both"/>
        <w:rPr>
          <w:rFonts w:ascii="Arial" w:hAnsi="Arial" w:cs="Arial"/>
          <w:b/>
          <w:bCs/>
        </w:rPr>
      </w:pPr>
      <w:r w:rsidRPr="003D50A7">
        <w:rPr>
          <w:rFonts w:ascii="Arial" w:hAnsi="Arial" w:cs="Arial"/>
          <w:b/>
          <w:bCs/>
        </w:rPr>
        <w:t>Regularização fiscal e trabalhista:</w:t>
      </w:r>
    </w:p>
    <w:p w14:paraId="02745E35" w14:textId="77777777" w:rsidR="00FA306D" w:rsidRPr="003D50A7" w:rsidRDefault="00505171"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i/>
          <w:iCs/>
        </w:rPr>
      </w:pPr>
      <w:r w:rsidRPr="003D50A7">
        <w:rPr>
          <w:rFonts w:ascii="Arial" w:hAnsi="Arial" w:cs="Arial"/>
        </w:rPr>
        <w:t>Prova de inscrição no Cadastro Nacional de Pessoas Jurídicas ou no Cadastro de Pessoas Físicas, conforme o caso.</w:t>
      </w:r>
    </w:p>
    <w:p w14:paraId="77BC1C86" w14:textId="77777777" w:rsidR="00FA306D" w:rsidRPr="003D50A7" w:rsidRDefault="00FA306D" w:rsidP="00FA306D">
      <w:pPr>
        <w:pStyle w:val="PargrafodaLista"/>
        <w:tabs>
          <w:tab w:val="left" w:pos="142"/>
          <w:tab w:val="left" w:pos="567"/>
        </w:tabs>
        <w:suppressAutoHyphens/>
        <w:spacing w:before="240" w:after="240"/>
        <w:ind w:left="567"/>
        <w:jc w:val="both"/>
        <w:rPr>
          <w:rFonts w:ascii="Arial" w:hAnsi="Arial" w:cs="Arial"/>
        </w:rPr>
      </w:pPr>
    </w:p>
    <w:p w14:paraId="66ECA4E9" w14:textId="510F1E32" w:rsidR="00FA306D" w:rsidRPr="003D50A7" w:rsidRDefault="00505171"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i/>
          <w:iCs/>
        </w:rPr>
      </w:pPr>
      <w:r w:rsidRPr="003D50A7">
        <w:rPr>
          <w:rFonts w:ascii="Arial" w:hAnsi="Arial" w:cs="Arial"/>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14:paraId="1F7F696B" w14:textId="77777777" w:rsidR="00FA306D" w:rsidRPr="003D50A7" w:rsidRDefault="00FA306D" w:rsidP="00FA306D">
      <w:pPr>
        <w:pStyle w:val="PargrafodaLista"/>
        <w:rPr>
          <w:rFonts w:ascii="Arial" w:hAnsi="Arial" w:cs="Arial"/>
        </w:rPr>
      </w:pPr>
    </w:p>
    <w:p w14:paraId="414F2BA0" w14:textId="6870F90C" w:rsidR="00FA306D" w:rsidRPr="003D50A7" w:rsidRDefault="00505171"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i/>
          <w:iCs/>
        </w:rPr>
      </w:pPr>
      <w:r w:rsidRPr="003D50A7">
        <w:rPr>
          <w:rFonts w:ascii="Arial" w:hAnsi="Arial" w:cs="Arial"/>
        </w:rPr>
        <w:t>Prova de regularidade perante a Fazenda Estadual, do domicílio ou sede do licitante, ou outra equivalente, na forma da Lei, mediante a apresentação da Certidão Negativa de Débitos relativos à Regularidade Fiscal perante a Receita Estadual acompanhada da Certidão Negativa de Dívida Ativa, emitida pelo órgão próprio da Procuradoria Geral do Estado.</w:t>
      </w:r>
    </w:p>
    <w:p w14:paraId="15496CD3" w14:textId="77777777" w:rsidR="00FA306D" w:rsidRPr="003D50A7" w:rsidRDefault="00FA306D" w:rsidP="00FA306D">
      <w:pPr>
        <w:pStyle w:val="PargrafodaLista"/>
        <w:rPr>
          <w:rFonts w:ascii="Arial" w:hAnsi="Arial" w:cs="Arial"/>
        </w:rPr>
      </w:pPr>
    </w:p>
    <w:p w14:paraId="5D59DE57" w14:textId="7096E8E1" w:rsidR="00FA306D" w:rsidRPr="003D50A7" w:rsidRDefault="00505171"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i/>
          <w:iCs/>
        </w:rPr>
      </w:pPr>
      <w:r w:rsidRPr="003D50A7">
        <w:rPr>
          <w:rFonts w:ascii="Arial" w:hAnsi="Arial" w:cs="Arial"/>
        </w:rPr>
        <w:t>Prova de regularidade com o Fundo de Garantia do Tempo de Serviço (FGTS).</w:t>
      </w:r>
    </w:p>
    <w:p w14:paraId="5BB3A04C" w14:textId="77777777" w:rsidR="00FA306D" w:rsidRPr="003D50A7" w:rsidRDefault="00FA306D" w:rsidP="00FA306D">
      <w:pPr>
        <w:pStyle w:val="PargrafodaLista"/>
        <w:rPr>
          <w:rFonts w:ascii="Arial" w:hAnsi="Arial" w:cs="Arial"/>
        </w:rPr>
      </w:pPr>
    </w:p>
    <w:p w14:paraId="26A8BE58" w14:textId="2B90E466" w:rsidR="00FA306D" w:rsidRPr="003D50A7" w:rsidRDefault="00505171"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i/>
          <w:iCs/>
        </w:rPr>
      </w:pPr>
      <w:r w:rsidRPr="003D50A7">
        <w:rPr>
          <w:rFonts w:ascii="Arial" w:hAnsi="Arial" w:cs="Arial"/>
        </w:rPr>
        <w:t>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14:paraId="329AEB78" w14:textId="77777777" w:rsidR="00FA306D" w:rsidRPr="003D50A7" w:rsidRDefault="00FA306D" w:rsidP="00FA306D">
      <w:pPr>
        <w:pStyle w:val="PargrafodaLista"/>
        <w:rPr>
          <w:rFonts w:ascii="Arial" w:hAnsi="Arial" w:cs="Arial"/>
        </w:rPr>
      </w:pPr>
    </w:p>
    <w:p w14:paraId="08CB293D" w14:textId="77777777" w:rsidR="00FA306D" w:rsidRPr="003D50A7" w:rsidRDefault="00505171"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i/>
          <w:iCs/>
        </w:rPr>
      </w:pPr>
      <w:r w:rsidRPr="003D50A7">
        <w:rPr>
          <w:rFonts w:ascii="Arial" w:hAnsi="Arial" w:cs="Arial"/>
        </w:rPr>
        <w:t>Prova de inscrição no cadastro de contribuintes municipal ou estadual, relativo ao domicílio ou sede do licitante, pertinente ao seu ramo de atividade e compatível com o objeto contratual.</w:t>
      </w:r>
    </w:p>
    <w:p w14:paraId="74F9AC73" w14:textId="77777777" w:rsidR="00FA306D" w:rsidRPr="003D50A7" w:rsidRDefault="00FA306D" w:rsidP="00FA306D">
      <w:pPr>
        <w:pStyle w:val="PargrafodaLista"/>
        <w:rPr>
          <w:rFonts w:ascii="Arial" w:hAnsi="Arial" w:cs="Arial"/>
        </w:rPr>
      </w:pPr>
    </w:p>
    <w:p w14:paraId="7CF839A6" w14:textId="3963250B" w:rsidR="00FA306D" w:rsidRPr="003D50A7" w:rsidRDefault="00505171"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i/>
          <w:iCs/>
        </w:rPr>
      </w:pPr>
      <w:r w:rsidRPr="003D50A7">
        <w:rPr>
          <w:rFonts w:ascii="Arial" w:hAnsi="Arial" w:cs="Arial"/>
        </w:rPr>
        <w:t>Prova de regularidade com a Fazenda Municipal do domicílio ou sede do licitante, relativa à atividade em cujo exercício contrata ou concorre.</w:t>
      </w:r>
    </w:p>
    <w:p w14:paraId="59C8913C" w14:textId="77777777" w:rsidR="00FA306D" w:rsidRPr="003D50A7" w:rsidRDefault="00FA306D" w:rsidP="00FA306D">
      <w:pPr>
        <w:pStyle w:val="PargrafodaLista"/>
        <w:rPr>
          <w:rFonts w:ascii="Arial" w:hAnsi="Arial" w:cs="Arial"/>
        </w:rPr>
      </w:pPr>
    </w:p>
    <w:p w14:paraId="3EDEB9A6" w14:textId="46304B65" w:rsidR="00EC68F5" w:rsidRPr="003D50A7" w:rsidRDefault="00505171" w:rsidP="00EC68F5">
      <w:pPr>
        <w:pStyle w:val="PargrafodaLista"/>
        <w:numPr>
          <w:ilvl w:val="1"/>
          <w:numId w:val="8"/>
        </w:numPr>
        <w:tabs>
          <w:tab w:val="left" w:pos="142"/>
          <w:tab w:val="left" w:pos="567"/>
        </w:tabs>
        <w:suppressAutoHyphens/>
        <w:spacing w:before="240" w:after="240"/>
        <w:ind w:left="567" w:hanging="425"/>
        <w:jc w:val="both"/>
        <w:rPr>
          <w:rFonts w:ascii="Arial" w:hAnsi="Arial" w:cs="Arial"/>
          <w:i/>
          <w:iCs/>
        </w:rPr>
      </w:pPr>
      <w:r w:rsidRPr="003D50A7">
        <w:rPr>
          <w:rFonts w:ascii="Arial" w:hAnsi="Arial" w:cs="Arial"/>
        </w:rPr>
        <w:t>Caso o licitante seja considerado isento dos tributos municipais relacionados ao objeto licitatório, deverá comprovar tal condição mediante a apresentação de declaração da Fazenda Municipal do seu domicílio ou sede, ou outra equivalente, na forma da lei.</w:t>
      </w:r>
    </w:p>
    <w:p w14:paraId="020F7D8A" w14:textId="77777777" w:rsidR="00EC68F5" w:rsidRPr="003D50A7" w:rsidRDefault="00EC68F5" w:rsidP="00EC68F5">
      <w:pPr>
        <w:pStyle w:val="SemEspaamento"/>
        <w:jc w:val="both"/>
        <w:rPr>
          <w:rFonts w:ascii="Arial" w:hAnsi="Arial" w:cs="Arial"/>
        </w:rPr>
      </w:pPr>
    </w:p>
    <w:p w14:paraId="698CC1B1" w14:textId="25171864" w:rsidR="00505171" w:rsidRPr="003D50A7" w:rsidRDefault="00505171" w:rsidP="00EC68F5">
      <w:pPr>
        <w:pStyle w:val="SemEspaamento"/>
        <w:jc w:val="both"/>
        <w:rPr>
          <w:rFonts w:ascii="Arial" w:hAnsi="Arial" w:cs="Arial"/>
          <w:b/>
          <w:bCs/>
        </w:rPr>
      </w:pPr>
      <w:r w:rsidRPr="003D50A7">
        <w:rPr>
          <w:rFonts w:ascii="Arial" w:hAnsi="Arial" w:cs="Arial"/>
          <w:b/>
          <w:bCs/>
        </w:rPr>
        <w:lastRenderedPageBreak/>
        <w:t>Qualificação Econômico</w:t>
      </w:r>
      <w:r w:rsidR="00354E14" w:rsidRPr="003D50A7">
        <w:rPr>
          <w:rFonts w:ascii="Arial" w:hAnsi="Arial" w:cs="Arial"/>
          <w:b/>
          <w:bCs/>
        </w:rPr>
        <w:t xml:space="preserve"> – </w:t>
      </w:r>
      <w:r w:rsidRPr="003D50A7">
        <w:rPr>
          <w:rFonts w:ascii="Arial" w:hAnsi="Arial" w:cs="Arial"/>
          <w:b/>
          <w:bCs/>
        </w:rPr>
        <w:t>Financeira</w:t>
      </w:r>
    </w:p>
    <w:p w14:paraId="26475A8C" w14:textId="7627FC28" w:rsidR="00354E14" w:rsidRPr="003D50A7" w:rsidRDefault="00505171"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b/>
          <w:bCs/>
        </w:rPr>
        <w:t>Certidão negativa de Falência ou Concordata ou Insolvência</w:t>
      </w:r>
      <w:r w:rsidRPr="003D50A7">
        <w:rPr>
          <w:rFonts w:ascii="Arial" w:hAnsi="Arial" w:cs="Arial"/>
        </w:rPr>
        <w:t>, expedida pelo distribuidor da sede da pessoa jurídica, emitidas até 90 (noventa) dias da data estabelecida no preâmbulo deste Edital, exceto quando dela constar o prazo de validade.</w:t>
      </w:r>
    </w:p>
    <w:p w14:paraId="770188C8" w14:textId="77777777" w:rsidR="00354E14" w:rsidRPr="003D50A7" w:rsidRDefault="00354E14" w:rsidP="00354E14">
      <w:pPr>
        <w:pStyle w:val="PargrafodaLista"/>
        <w:tabs>
          <w:tab w:val="left" w:pos="142"/>
          <w:tab w:val="left" w:pos="567"/>
        </w:tabs>
        <w:suppressAutoHyphens/>
        <w:spacing w:before="240" w:after="240"/>
        <w:ind w:left="567"/>
        <w:jc w:val="both"/>
        <w:rPr>
          <w:rFonts w:ascii="Arial" w:hAnsi="Arial" w:cs="Arial"/>
        </w:rPr>
      </w:pPr>
    </w:p>
    <w:p w14:paraId="0F859BB9" w14:textId="141353D3" w:rsidR="00354E14" w:rsidRPr="003D50A7" w:rsidRDefault="00505171"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t>No caso de as certidões apontarem a existência de algum fato ou processo relativo à solicitação de falência ou concordata, a empresa deverá apresentar a certidão emitida pelo fórum competente, informando em que fase se encontra o feito em juízo.</w:t>
      </w:r>
    </w:p>
    <w:p w14:paraId="44837B73" w14:textId="77777777" w:rsidR="00354E14" w:rsidRPr="003D50A7" w:rsidRDefault="00354E14" w:rsidP="00354E14">
      <w:pPr>
        <w:pStyle w:val="PargrafodaLista"/>
        <w:tabs>
          <w:tab w:val="left" w:pos="142"/>
          <w:tab w:val="left" w:pos="567"/>
        </w:tabs>
        <w:suppressAutoHyphens/>
        <w:spacing w:before="240" w:after="240"/>
        <w:ind w:left="567" w:hanging="425"/>
        <w:jc w:val="both"/>
        <w:rPr>
          <w:rFonts w:ascii="Arial" w:hAnsi="Arial" w:cs="Arial"/>
        </w:rPr>
      </w:pPr>
    </w:p>
    <w:p w14:paraId="12F30A82" w14:textId="77777777" w:rsidR="00354E14" w:rsidRPr="003D50A7" w:rsidRDefault="00505171"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t>Não será causa de inabilitação do licitante a anotação de distribuição de processo de recuperação judicial ou de pedido de homologação de recuperação extrajudicial, caso seja comprovado, no momento da entrega da documentação exigida no presente item, que o plano de recuperação já foi aprovado ou homologado pelo Juízo competente.</w:t>
      </w:r>
    </w:p>
    <w:p w14:paraId="10E6C697" w14:textId="77777777" w:rsidR="00354E14" w:rsidRPr="003D50A7" w:rsidRDefault="00354E14" w:rsidP="00354E14">
      <w:pPr>
        <w:pStyle w:val="PargrafodaLista"/>
        <w:tabs>
          <w:tab w:val="left" w:pos="567"/>
        </w:tabs>
        <w:ind w:left="567" w:hanging="425"/>
        <w:rPr>
          <w:rFonts w:ascii="Arial" w:hAnsi="Arial" w:cs="Arial"/>
        </w:rPr>
      </w:pPr>
    </w:p>
    <w:p w14:paraId="462AD18A" w14:textId="77777777" w:rsidR="00354E14" w:rsidRPr="003D50A7" w:rsidRDefault="00505171"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i/>
          <w:iCs/>
        </w:rPr>
      </w:pPr>
      <w:r w:rsidRPr="003D50A7">
        <w:rPr>
          <w:rFonts w:ascii="Arial" w:hAnsi="Arial" w:cs="Arial"/>
        </w:rPr>
        <w:t>A licitante sediada em outra Comarca ou Estado deverá apresentar, juntamente com as certidões exigidas, declaração passada pela autoridade judiciária de sua comarca, indicando quais os Cartórios ou Ofícios de Registro que controlam a distribuição de falência ou concordatas, ou a Certidão dos Cartórios da Comarca para fins de Licitação Pública, exceto se a empresa estiver sediada no Município de Saquarema.</w:t>
      </w:r>
    </w:p>
    <w:p w14:paraId="73B57E7C" w14:textId="77777777" w:rsidR="00354E14" w:rsidRPr="003D50A7" w:rsidRDefault="00354E14" w:rsidP="00354E14">
      <w:pPr>
        <w:pStyle w:val="PargrafodaLista"/>
        <w:rPr>
          <w:rFonts w:ascii="Arial" w:hAnsi="Arial" w:cs="Arial"/>
        </w:rPr>
      </w:pPr>
    </w:p>
    <w:p w14:paraId="28C41329" w14:textId="77777777" w:rsidR="00354E14" w:rsidRPr="003D50A7" w:rsidRDefault="00505171"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i/>
          <w:iCs/>
        </w:rPr>
      </w:pPr>
      <w:r w:rsidRPr="003D50A7">
        <w:rPr>
          <w:rFonts w:ascii="Arial" w:hAnsi="Arial" w:cs="Arial"/>
          <w:b/>
          <w:bCs/>
        </w:rPr>
        <w:t>Balanço Patrimonial e demonstrações contábeis dos 02 (dois) últimos exercícios sociais</w:t>
      </w:r>
      <w:r w:rsidRPr="003D50A7">
        <w:rPr>
          <w:rFonts w:ascii="Arial" w:hAnsi="Arial" w:cs="Arial"/>
        </w:rPr>
        <w:t>, já exigíveis e apresentados na forma da lei, que comprovem a boa situação financeira da empresa, acompanhados dos Termos de Abertura e Encerramento do Livro Diário, o qual deverá estar devidamente registrado na Junta Comercial ou no Cartório de Registro de Pessoas Jurídicas da sede ou domicílio da empresa, ou ainda, pelo Sistema Público de Escrituração Digital (SPED), vedada a sua substituição por balancetes ou balanços provisórios, podendo ser atualizados por índices oficiais, quando encerrados há mais de 3 (três) meses da data de apresentação da proposta.</w:t>
      </w:r>
    </w:p>
    <w:p w14:paraId="051FE55D" w14:textId="77777777" w:rsidR="00354E14" w:rsidRPr="003D50A7" w:rsidRDefault="00354E14" w:rsidP="00354E14">
      <w:pPr>
        <w:pStyle w:val="PargrafodaLista"/>
        <w:rPr>
          <w:rFonts w:ascii="Arial" w:hAnsi="Arial" w:cs="Arial"/>
        </w:rPr>
      </w:pPr>
    </w:p>
    <w:p w14:paraId="5AD14507" w14:textId="0CF18691" w:rsidR="00505171" w:rsidRPr="003D50A7" w:rsidRDefault="00481399"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i/>
          <w:iCs/>
        </w:rPr>
      </w:pPr>
      <w:r w:rsidRPr="003D50A7">
        <w:rPr>
          <w:rFonts w:ascii="Arial" w:hAnsi="Arial" w:cs="Arial"/>
        </w:rPr>
        <w:t xml:space="preserve"> </w:t>
      </w:r>
      <w:r w:rsidR="00505171" w:rsidRPr="003D50A7">
        <w:rPr>
          <w:rFonts w:ascii="Arial" w:hAnsi="Arial" w:cs="Arial"/>
        </w:rPr>
        <w:t>Serão considerados aceitos, como na forma da lei, o balanço patrimonial e demonstrações contábeis assim apresentados:</w:t>
      </w:r>
    </w:p>
    <w:p w14:paraId="0E69EC80" w14:textId="77777777" w:rsidR="00DC2D01" w:rsidRPr="003D50A7" w:rsidRDefault="00DC2D01" w:rsidP="00DC2D01">
      <w:pPr>
        <w:pStyle w:val="PargrafodaLista"/>
        <w:tabs>
          <w:tab w:val="left" w:pos="709"/>
        </w:tabs>
        <w:suppressAutoHyphens/>
        <w:spacing w:before="240" w:after="240"/>
        <w:ind w:left="709"/>
        <w:jc w:val="both"/>
        <w:rPr>
          <w:rFonts w:ascii="Arial" w:hAnsi="Arial" w:cs="Arial"/>
        </w:rPr>
      </w:pPr>
    </w:p>
    <w:p w14:paraId="295207DE" w14:textId="4CC1F9D3" w:rsidR="00505171" w:rsidRPr="003D50A7" w:rsidRDefault="00505171" w:rsidP="000D5CB6">
      <w:pPr>
        <w:pStyle w:val="PargrafodaLista"/>
        <w:numPr>
          <w:ilvl w:val="0"/>
          <w:numId w:val="10"/>
        </w:numPr>
        <w:tabs>
          <w:tab w:val="left" w:pos="567"/>
        </w:tabs>
        <w:suppressAutoHyphens/>
        <w:spacing w:before="240" w:after="240"/>
        <w:ind w:left="567" w:hanging="425"/>
        <w:jc w:val="both"/>
        <w:rPr>
          <w:rFonts w:ascii="Arial" w:hAnsi="Arial" w:cs="Arial"/>
          <w:b/>
          <w:bCs/>
        </w:rPr>
      </w:pPr>
      <w:r w:rsidRPr="003D50A7">
        <w:rPr>
          <w:rFonts w:ascii="Arial" w:hAnsi="Arial" w:cs="Arial"/>
          <w:b/>
          <w:bCs/>
        </w:rPr>
        <w:t xml:space="preserve">Sociedades regidas pela Lei nº 6.404/76 (Sociedade Anônima): </w:t>
      </w:r>
    </w:p>
    <w:p w14:paraId="4B049FD2" w14:textId="2977330D" w:rsidR="00505171" w:rsidRPr="003D50A7" w:rsidRDefault="00505171" w:rsidP="000D5CB6">
      <w:pPr>
        <w:pStyle w:val="Nivel2"/>
        <w:numPr>
          <w:ilvl w:val="0"/>
          <w:numId w:val="9"/>
        </w:numPr>
        <w:tabs>
          <w:tab w:val="clear" w:pos="-142"/>
          <w:tab w:val="clear" w:pos="142"/>
          <w:tab w:val="left" w:pos="709"/>
        </w:tabs>
        <w:ind w:left="709" w:firstLine="0"/>
        <w:rPr>
          <w:i/>
          <w:iCs/>
          <w:sz w:val="22"/>
          <w:szCs w:val="22"/>
        </w:rPr>
      </w:pPr>
      <w:r w:rsidRPr="003D50A7">
        <w:rPr>
          <w:sz w:val="22"/>
          <w:szCs w:val="22"/>
        </w:rPr>
        <w:t xml:space="preserve">Publicados em Diário Oficial; ou </w:t>
      </w:r>
    </w:p>
    <w:p w14:paraId="0B7422C5" w14:textId="5CEE30CB" w:rsidR="00505171" w:rsidRPr="003D50A7" w:rsidRDefault="00505171" w:rsidP="000D5CB6">
      <w:pPr>
        <w:pStyle w:val="Nivel2"/>
        <w:numPr>
          <w:ilvl w:val="0"/>
          <w:numId w:val="9"/>
        </w:numPr>
        <w:tabs>
          <w:tab w:val="clear" w:pos="-142"/>
          <w:tab w:val="clear" w:pos="142"/>
          <w:tab w:val="left" w:pos="709"/>
        </w:tabs>
        <w:ind w:left="709" w:firstLine="0"/>
        <w:rPr>
          <w:i/>
          <w:iCs/>
          <w:sz w:val="22"/>
          <w:szCs w:val="22"/>
        </w:rPr>
      </w:pPr>
      <w:r w:rsidRPr="003D50A7">
        <w:rPr>
          <w:sz w:val="22"/>
          <w:szCs w:val="22"/>
        </w:rPr>
        <w:t xml:space="preserve">Publicados em jornal de grande circulação; ou </w:t>
      </w:r>
    </w:p>
    <w:p w14:paraId="01668D21" w14:textId="38D2C8FE" w:rsidR="00505171" w:rsidRPr="003D50A7" w:rsidRDefault="00505171" w:rsidP="000D5CB6">
      <w:pPr>
        <w:pStyle w:val="Nivel2"/>
        <w:numPr>
          <w:ilvl w:val="0"/>
          <w:numId w:val="9"/>
        </w:numPr>
        <w:tabs>
          <w:tab w:val="clear" w:pos="-142"/>
          <w:tab w:val="clear" w:pos="142"/>
          <w:tab w:val="left" w:pos="709"/>
        </w:tabs>
        <w:ind w:left="709" w:firstLine="0"/>
        <w:rPr>
          <w:i/>
          <w:iCs/>
          <w:sz w:val="22"/>
          <w:szCs w:val="22"/>
        </w:rPr>
      </w:pPr>
      <w:r w:rsidRPr="003D50A7">
        <w:rPr>
          <w:sz w:val="22"/>
          <w:szCs w:val="22"/>
        </w:rPr>
        <w:lastRenderedPageBreak/>
        <w:t xml:space="preserve">Por fotocópia registrada ou autenticada na Junta Comercial da sede ou domicílio do licitante. </w:t>
      </w:r>
    </w:p>
    <w:p w14:paraId="4DC8EB45" w14:textId="0A78EAC7" w:rsidR="00DC2D01" w:rsidRPr="003D50A7" w:rsidRDefault="00505171" w:rsidP="000D5CB6">
      <w:pPr>
        <w:pStyle w:val="Nivel2"/>
        <w:numPr>
          <w:ilvl w:val="0"/>
          <w:numId w:val="9"/>
        </w:numPr>
        <w:tabs>
          <w:tab w:val="clear" w:pos="-142"/>
          <w:tab w:val="clear" w:pos="142"/>
          <w:tab w:val="left" w:pos="709"/>
        </w:tabs>
        <w:ind w:left="709" w:firstLine="0"/>
        <w:rPr>
          <w:i/>
          <w:iCs/>
          <w:sz w:val="22"/>
          <w:szCs w:val="22"/>
        </w:rPr>
      </w:pPr>
      <w:r w:rsidRPr="003D50A7">
        <w:rPr>
          <w:sz w:val="22"/>
          <w:szCs w:val="22"/>
        </w:rPr>
        <w:t xml:space="preserve">Por meio de registros do Sistema Público de Escrituração Digital (SPED). </w:t>
      </w:r>
    </w:p>
    <w:p w14:paraId="0E677227" w14:textId="0231FA2E" w:rsidR="00505171" w:rsidRPr="003D50A7" w:rsidRDefault="00505171" w:rsidP="000D5CB6">
      <w:pPr>
        <w:pStyle w:val="PargrafodaLista"/>
        <w:numPr>
          <w:ilvl w:val="0"/>
          <w:numId w:val="10"/>
        </w:numPr>
        <w:tabs>
          <w:tab w:val="left" w:pos="567"/>
        </w:tabs>
        <w:suppressAutoHyphens/>
        <w:spacing w:before="240" w:after="240"/>
        <w:ind w:left="567" w:hanging="425"/>
        <w:jc w:val="both"/>
        <w:rPr>
          <w:rFonts w:ascii="Arial" w:hAnsi="Arial" w:cs="Arial"/>
          <w:b/>
          <w:bCs/>
        </w:rPr>
      </w:pPr>
      <w:r w:rsidRPr="003D50A7">
        <w:rPr>
          <w:rFonts w:ascii="Arial" w:hAnsi="Arial" w:cs="Arial"/>
          <w:b/>
          <w:bCs/>
        </w:rPr>
        <w:t>Sociedades por cota de responsabilidade limitada (LTDA):</w:t>
      </w:r>
    </w:p>
    <w:p w14:paraId="3192FE43" w14:textId="456F5BD8" w:rsidR="00505171" w:rsidRPr="003D50A7" w:rsidRDefault="00505171" w:rsidP="000D5CB6">
      <w:pPr>
        <w:pStyle w:val="Nivel2"/>
        <w:numPr>
          <w:ilvl w:val="0"/>
          <w:numId w:val="9"/>
        </w:numPr>
        <w:tabs>
          <w:tab w:val="clear" w:pos="-142"/>
          <w:tab w:val="clear" w:pos="142"/>
          <w:tab w:val="left" w:pos="709"/>
        </w:tabs>
        <w:ind w:left="709" w:firstLine="0"/>
        <w:rPr>
          <w:sz w:val="22"/>
          <w:szCs w:val="22"/>
        </w:rPr>
      </w:pPr>
      <w:r w:rsidRPr="003D50A7">
        <w:rPr>
          <w:sz w:val="22"/>
          <w:szCs w:val="22"/>
        </w:rPr>
        <w:t>Por fotocópia do Livro Diário, inclusive com os Termos de Abertura e de Encerramento, devidamente autenticado na Junta Comercial da sede ou domicílio do licitante ou em outro órgão equivalente; ou</w:t>
      </w:r>
    </w:p>
    <w:p w14:paraId="283EABB5" w14:textId="5C233805" w:rsidR="00043C69" w:rsidRPr="003D50A7" w:rsidRDefault="00505171" w:rsidP="000D5CB6">
      <w:pPr>
        <w:pStyle w:val="Nivel2"/>
        <w:numPr>
          <w:ilvl w:val="0"/>
          <w:numId w:val="9"/>
        </w:numPr>
        <w:tabs>
          <w:tab w:val="clear" w:pos="-142"/>
          <w:tab w:val="clear" w:pos="142"/>
          <w:tab w:val="left" w:pos="709"/>
        </w:tabs>
        <w:ind w:left="709" w:firstLine="0"/>
        <w:rPr>
          <w:sz w:val="22"/>
          <w:szCs w:val="22"/>
        </w:rPr>
      </w:pPr>
      <w:r w:rsidRPr="003D50A7">
        <w:rPr>
          <w:sz w:val="22"/>
          <w:szCs w:val="22"/>
        </w:rPr>
        <w:t xml:space="preserve">Por fotocópia do Balanço e das Demonstrações Contábeis devidamente registrados ou autenticados na Junta Comercial da sede ou domicílio do licitante. </w:t>
      </w:r>
    </w:p>
    <w:p w14:paraId="4A4ECDDA" w14:textId="48C8420C" w:rsidR="00505171" w:rsidRPr="003D50A7" w:rsidRDefault="00505171" w:rsidP="000D5CB6">
      <w:pPr>
        <w:pStyle w:val="PargrafodaLista"/>
        <w:numPr>
          <w:ilvl w:val="0"/>
          <w:numId w:val="10"/>
        </w:numPr>
        <w:tabs>
          <w:tab w:val="left" w:pos="567"/>
        </w:tabs>
        <w:suppressAutoHyphens/>
        <w:spacing w:before="240" w:after="240"/>
        <w:ind w:left="567" w:hanging="425"/>
        <w:jc w:val="both"/>
        <w:rPr>
          <w:rFonts w:ascii="Arial" w:hAnsi="Arial" w:cs="Arial"/>
          <w:b/>
          <w:bCs/>
        </w:rPr>
      </w:pPr>
      <w:r w:rsidRPr="003D50A7">
        <w:rPr>
          <w:rFonts w:ascii="Arial" w:hAnsi="Arial" w:cs="Arial"/>
          <w:b/>
          <w:bCs/>
        </w:rPr>
        <w:t xml:space="preserve">Sociedade criada no exercício em curso: </w:t>
      </w:r>
    </w:p>
    <w:p w14:paraId="4C3BF724" w14:textId="36BE5341" w:rsidR="00505171" w:rsidRPr="003D50A7" w:rsidRDefault="00505171" w:rsidP="000D5CB6">
      <w:pPr>
        <w:pStyle w:val="Nivel2"/>
        <w:numPr>
          <w:ilvl w:val="0"/>
          <w:numId w:val="9"/>
        </w:numPr>
        <w:tabs>
          <w:tab w:val="clear" w:pos="-142"/>
          <w:tab w:val="clear" w:pos="142"/>
          <w:tab w:val="left" w:pos="709"/>
        </w:tabs>
        <w:ind w:left="709" w:firstLine="0"/>
        <w:rPr>
          <w:sz w:val="22"/>
          <w:szCs w:val="22"/>
        </w:rPr>
      </w:pPr>
      <w:r w:rsidRPr="003D50A7">
        <w:rPr>
          <w:sz w:val="22"/>
          <w:szCs w:val="22"/>
        </w:rPr>
        <w:t xml:space="preserve">Fotocópia do Balanço de Abertura, devidamente registrado ou autenticado na Junta Comercial da sede ou domicílio do licitante, ou </w:t>
      </w:r>
    </w:p>
    <w:p w14:paraId="3384FCD7" w14:textId="179CEC47" w:rsidR="00505171" w:rsidRPr="003D50A7" w:rsidRDefault="00505171" w:rsidP="000D5CB6">
      <w:pPr>
        <w:pStyle w:val="Nivel2"/>
        <w:numPr>
          <w:ilvl w:val="0"/>
          <w:numId w:val="9"/>
        </w:numPr>
        <w:tabs>
          <w:tab w:val="clear" w:pos="-142"/>
          <w:tab w:val="clear" w:pos="142"/>
          <w:tab w:val="left" w:pos="709"/>
        </w:tabs>
        <w:ind w:left="709" w:firstLine="0"/>
        <w:rPr>
          <w:sz w:val="22"/>
          <w:szCs w:val="22"/>
        </w:rPr>
      </w:pPr>
      <w:r w:rsidRPr="003D50A7">
        <w:rPr>
          <w:sz w:val="22"/>
          <w:szCs w:val="22"/>
        </w:rPr>
        <w:t xml:space="preserve">Por meio de registros do Sistema Público de Escrituração Digital (SPED). </w:t>
      </w:r>
    </w:p>
    <w:p w14:paraId="0FE49901" w14:textId="45164DD0" w:rsidR="00505171" w:rsidRPr="003D50A7" w:rsidRDefault="00505171" w:rsidP="000D5CB6">
      <w:pPr>
        <w:pStyle w:val="PargrafodaLista"/>
        <w:numPr>
          <w:ilvl w:val="0"/>
          <w:numId w:val="10"/>
        </w:numPr>
        <w:tabs>
          <w:tab w:val="left" w:pos="567"/>
        </w:tabs>
        <w:suppressAutoHyphens/>
        <w:spacing w:before="240" w:after="240"/>
        <w:ind w:left="567" w:hanging="425"/>
        <w:jc w:val="both"/>
        <w:rPr>
          <w:rFonts w:ascii="Arial" w:hAnsi="Arial" w:cs="Arial"/>
          <w:b/>
          <w:bCs/>
        </w:rPr>
      </w:pPr>
      <w:r w:rsidRPr="003D50A7">
        <w:rPr>
          <w:rFonts w:ascii="Arial" w:hAnsi="Arial" w:cs="Arial"/>
          <w:b/>
          <w:bCs/>
        </w:rPr>
        <w:t xml:space="preserve">Sociedades sujeitas ao regime estabelecido na Lei Complementar nº 123/06: </w:t>
      </w:r>
    </w:p>
    <w:p w14:paraId="4FCE671F" w14:textId="50CBA4AC" w:rsidR="00505171" w:rsidRPr="003D50A7" w:rsidRDefault="00505171" w:rsidP="000D5CB6">
      <w:pPr>
        <w:pStyle w:val="Nivel2"/>
        <w:numPr>
          <w:ilvl w:val="0"/>
          <w:numId w:val="9"/>
        </w:numPr>
        <w:tabs>
          <w:tab w:val="clear" w:pos="-142"/>
          <w:tab w:val="clear" w:pos="142"/>
          <w:tab w:val="left" w:pos="709"/>
        </w:tabs>
        <w:ind w:left="709" w:firstLine="0"/>
        <w:rPr>
          <w:sz w:val="22"/>
          <w:szCs w:val="22"/>
        </w:rPr>
      </w:pPr>
      <w:r w:rsidRPr="003D50A7">
        <w:rPr>
          <w:sz w:val="22"/>
          <w:szCs w:val="22"/>
        </w:rPr>
        <w:t xml:space="preserve">Por fotocópia do Balanço e das Demonstrações Contábeis devidamente registradas ou autenticadas na Junta Comercial da sede ou domicílio da licitante. </w:t>
      </w:r>
    </w:p>
    <w:p w14:paraId="3C56ED19" w14:textId="3E157BC6" w:rsidR="00505171" w:rsidRPr="003D50A7" w:rsidRDefault="00505171" w:rsidP="0026530A">
      <w:pPr>
        <w:pStyle w:val="PargrafodaLista"/>
        <w:numPr>
          <w:ilvl w:val="0"/>
          <w:numId w:val="10"/>
        </w:numPr>
        <w:tabs>
          <w:tab w:val="left" w:pos="567"/>
        </w:tabs>
        <w:suppressAutoHyphens/>
        <w:spacing w:before="240" w:after="240"/>
        <w:ind w:left="567" w:hanging="425"/>
        <w:jc w:val="both"/>
        <w:rPr>
          <w:rFonts w:ascii="Arial" w:hAnsi="Arial" w:cs="Arial"/>
        </w:rPr>
      </w:pPr>
      <w:r w:rsidRPr="003D50A7">
        <w:rPr>
          <w:rFonts w:ascii="Arial" w:hAnsi="Arial" w:cs="Arial"/>
          <w:b/>
          <w:bCs/>
        </w:rPr>
        <w:t>As empresas optantes ou submetidas ao Sistema Público de Escrituração Digital (SPED)</w:t>
      </w:r>
      <w:r w:rsidRPr="003D50A7">
        <w:rPr>
          <w:rFonts w:ascii="Arial" w:hAnsi="Arial" w:cs="Arial"/>
        </w:rPr>
        <w:t xml:space="preserve"> apresentarão o balanço patrimonial na forma da lei e das Instruções Normativas da Receita Federal do Brasil, que tratam de Escrituração Contábil Digital (ECD), sendo que a autenticação do balanço patrimonial em formato digital será comprovada por meio do recibo de entrega emitido pelo Sistema Público de Escrituração Digital (SPED), quando do envio da Escrituração Contábil Digital (ECD), nos termos do §1º do art. 78-A do Decreto Federal nº 1.800/96, incluído pelo Decreto Federal nº 8.638/16, e art. 2º do</w:t>
      </w:r>
      <w:r w:rsidR="00CE7B8D" w:rsidRPr="003D50A7">
        <w:rPr>
          <w:rFonts w:ascii="Arial" w:hAnsi="Arial" w:cs="Arial"/>
        </w:rPr>
        <w:t xml:space="preserve"> </w:t>
      </w:r>
      <w:r w:rsidRPr="003D50A7">
        <w:rPr>
          <w:rFonts w:ascii="Arial" w:hAnsi="Arial" w:cs="Arial"/>
        </w:rPr>
        <w:t>Decreto Federal nº 9.555/18</w:t>
      </w:r>
    </w:p>
    <w:p w14:paraId="593A2BED" w14:textId="77777777" w:rsidR="00CE7B8D" w:rsidRPr="003D50A7" w:rsidRDefault="00CE7B8D" w:rsidP="00CE7B8D">
      <w:pPr>
        <w:pStyle w:val="PargrafodaLista"/>
        <w:tabs>
          <w:tab w:val="left" w:pos="142"/>
          <w:tab w:val="left" w:pos="567"/>
        </w:tabs>
        <w:suppressAutoHyphens/>
        <w:spacing w:before="240" w:after="240"/>
        <w:ind w:left="567"/>
        <w:jc w:val="both"/>
        <w:rPr>
          <w:rFonts w:ascii="Arial" w:hAnsi="Arial" w:cs="Arial"/>
        </w:rPr>
      </w:pPr>
    </w:p>
    <w:p w14:paraId="00F41A1B" w14:textId="177F56A8" w:rsidR="004737F1" w:rsidRPr="003D50A7" w:rsidRDefault="00505171"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t>Comprovação da boa situação financeira da empresa que será baseada na obtenção dos Índices de Liquidez Geral (ILG), Índice de Solvência Geral (ISG) e Índice de Liquidez Corrente (ILC), devendo ser demonstrados pelos licitantes e assinados por seus contadores devidamente registrado no CRC, acompanhado da Certidão de Habilitação Profissional, conforme Resolução CFC Nº 1637/2021, através das fórmulas abaixo. Para ser considerada habilitada a empresa deverá possuir os seguintes resultados:</w:t>
      </w:r>
    </w:p>
    <w:p w14:paraId="0B2C16B8" w14:textId="77777777" w:rsidR="00C741F2" w:rsidRPr="003D50A7" w:rsidRDefault="00C741F2" w:rsidP="00C741F2">
      <w:pPr>
        <w:pStyle w:val="PargrafodaLista"/>
        <w:tabs>
          <w:tab w:val="left" w:pos="142"/>
          <w:tab w:val="left" w:pos="567"/>
        </w:tabs>
        <w:suppressAutoHyphens/>
        <w:spacing w:before="240" w:after="240"/>
        <w:ind w:left="567"/>
        <w:jc w:val="both"/>
        <w:rPr>
          <w:rFonts w:ascii="Arial" w:hAnsi="Arial" w:cs="Arial"/>
        </w:rPr>
      </w:pPr>
    </w:p>
    <w:p w14:paraId="474E18EA" w14:textId="687C7F92" w:rsidR="00505171" w:rsidRPr="003D50A7" w:rsidRDefault="00505171" w:rsidP="00CC376E">
      <w:pPr>
        <w:pStyle w:val="PargrafodaLista"/>
        <w:numPr>
          <w:ilvl w:val="2"/>
          <w:numId w:val="8"/>
        </w:numPr>
        <w:tabs>
          <w:tab w:val="left" w:pos="1701"/>
        </w:tabs>
        <w:suppressAutoHyphens/>
        <w:spacing w:before="240" w:after="240" w:line="240" w:lineRule="auto"/>
        <w:ind w:left="709" w:firstLine="0"/>
        <w:jc w:val="both"/>
        <w:rPr>
          <w:rFonts w:ascii="Arial" w:hAnsi="Arial" w:cs="Arial"/>
        </w:rPr>
      </w:pPr>
      <w:r w:rsidRPr="003D50A7">
        <w:rPr>
          <w:rFonts w:ascii="Arial" w:hAnsi="Arial" w:cs="Arial"/>
        </w:rPr>
        <w:t xml:space="preserve">Liquidez Geral (ILG) = índice maior ou igual a 1,00. </w:t>
      </w:r>
    </w:p>
    <w:p w14:paraId="0B36F6E8" w14:textId="77777777" w:rsidR="00F77EB0" w:rsidRPr="003D50A7" w:rsidRDefault="00F77EB0" w:rsidP="00CC376E">
      <w:pPr>
        <w:pStyle w:val="PargrafodaLista"/>
        <w:tabs>
          <w:tab w:val="left" w:pos="1701"/>
        </w:tabs>
        <w:suppressAutoHyphens/>
        <w:spacing w:before="240" w:after="240" w:line="240" w:lineRule="auto"/>
        <w:ind w:left="709"/>
        <w:jc w:val="both"/>
        <w:rPr>
          <w:rFonts w:ascii="Arial" w:hAnsi="Arial" w:cs="Arial"/>
        </w:rPr>
      </w:pPr>
    </w:p>
    <w:p w14:paraId="1A1EA64C" w14:textId="56AAE737" w:rsidR="00505171" w:rsidRPr="003D50A7" w:rsidRDefault="00505171" w:rsidP="00CC376E">
      <w:pPr>
        <w:pStyle w:val="PargrafodaLista"/>
        <w:numPr>
          <w:ilvl w:val="2"/>
          <w:numId w:val="8"/>
        </w:numPr>
        <w:tabs>
          <w:tab w:val="left" w:pos="1701"/>
        </w:tabs>
        <w:suppressAutoHyphens/>
        <w:spacing w:before="240" w:after="240" w:line="240" w:lineRule="auto"/>
        <w:ind w:left="709" w:firstLine="0"/>
        <w:jc w:val="both"/>
        <w:rPr>
          <w:rFonts w:ascii="Arial" w:hAnsi="Arial" w:cs="Arial"/>
        </w:rPr>
      </w:pPr>
      <w:r w:rsidRPr="003D50A7">
        <w:rPr>
          <w:rFonts w:ascii="Arial" w:hAnsi="Arial" w:cs="Arial"/>
        </w:rPr>
        <w:t>Solvência Geral (ISG) = índice maior ou igual a 1,00.</w:t>
      </w:r>
    </w:p>
    <w:p w14:paraId="75750703" w14:textId="77777777" w:rsidR="00F77EB0" w:rsidRPr="003D50A7" w:rsidRDefault="00F77EB0" w:rsidP="00CC376E">
      <w:pPr>
        <w:pStyle w:val="PargrafodaLista"/>
        <w:tabs>
          <w:tab w:val="left" w:pos="1701"/>
        </w:tabs>
        <w:suppressAutoHyphens/>
        <w:spacing w:before="240" w:after="240" w:line="240" w:lineRule="auto"/>
        <w:ind w:left="709"/>
        <w:jc w:val="both"/>
        <w:rPr>
          <w:rFonts w:ascii="Arial" w:hAnsi="Arial" w:cs="Arial"/>
        </w:rPr>
      </w:pPr>
    </w:p>
    <w:p w14:paraId="0E768F72" w14:textId="0DE8FA08" w:rsidR="004737F1" w:rsidRPr="003D50A7" w:rsidRDefault="00505171" w:rsidP="00CC376E">
      <w:pPr>
        <w:pStyle w:val="PargrafodaLista"/>
        <w:numPr>
          <w:ilvl w:val="2"/>
          <w:numId w:val="8"/>
        </w:numPr>
        <w:tabs>
          <w:tab w:val="left" w:pos="1701"/>
        </w:tabs>
        <w:suppressAutoHyphens/>
        <w:spacing w:before="240" w:after="240" w:line="240" w:lineRule="auto"/>
        <w:ind w:left="709" w:firstLine="0"/>
        <w:jc w:val="both"/>
        <w:rPr>
          <w:rFonts w:ascii="Arial" w:hAnsi="Arial" w:cs="Arial"/>
        </w:rPr>
      </w:pPr>
      <w:r w:rsidRPr="003D50A7">
        <w:rPr>
          <w:rFonts w:ascii="Arial" w:hAnsi="Arial" w:cs="Arial"/>
        </w:rPr>
        <w:t>Liquidez Corrente (ILC) = índice maior ou igual a 1,00.</w:t>
      </w:r>
    </w:p>
    <w:p w14:paraId="3DCCCFC3" w14:textId="77777777" w:rsidR="00F77EB0" w:rsidRPr="003D50A7" w:rsidRDefault="00F77EB0" w:rsidP="00CC376E">
      <w:pPr>
        <w:pStyle w:val="PargrafodaLista"/>
        <w:tabs>
          <w:tab w:val="left" w:pos="1701"/>
        </w:tabs>
        <w:suppressAutoHyphens/>
        <w:spacing w:before="240" w:after="240" w:line="240" w:lineRule="auto"/>
        <w:ind w:left="709"/>
        <w:jc w:val="both"/>
        <w:rPr>
          <w:rFonts w:ascii="Arial" w:hAnsi="Arial" w:cs="Arial"/>
        </w:rPr>
      </w:pPr>
    </w:p>
    <w:p w14:paraId="03AAA53A" w14:textId="754B30EC" w:rsidR="00505171" w:rsidRPr="003D50A7" w:rsidRDefault="00505171" w:rsidP="00CC376E">
      <w:pPr>
        <w:pStyle w:val="PargrafodaLista"/>
        <w:numPr>
          <w:ilvl w:val="2"/>
          <w:numId w:val="8"/>
        </w:numPr>
        <w:tabs>
          <w:tab w:val="left" w:pos="1701"/>
        </w:tabs>
        <w:suppressAutoHyphens/>
        <w:spacing w:before="240" w:after="240" w:line="240" w:lineRule="auto"/>
        <w:ind w:left="709" w:firstLine="0"/>
        <w:jc w:val="both"/>
        <w:rPr>
          <w:rFonts w:ascii="Arial" w:hAnsi="Arial" w:cs="Arial"/>
        </w:rPr>
      </w:pPr>
      <w:r w:rsidRPr="003D50A7">
        <w:rPr>
          <w:rFonts w:ascii="Arial" w:hAnsi="Arial" w:cs="Arial"/>
        </w:rPr>
        <w:t xml:space="preserve">Fórmulas </w:t>
      </w:r>
    </w:p>
    <w:p w14:paraId="60A0B9B4" w14:textId="77777777" w:rsidR="00F77EB0" w:rsidRPr="003D50A7" w:rsidRDefault="00F77EB0" w:rsidP="00CC376E">
      <w:pPr>
        <w:pStyle w:val="PargrafodaLista"/>
        <w:tabs>
          <w:tab w:val="left" w:pos="1701"/>
        </w:tabs>
        <w:suppressAutoHyphens/>
        <w:spacing w:before="240" w:after="240" w:line="240" w:lineRule="auto"/>
        <w:ind w:left="709"/>
        <w:jc w:val="both"/>
        <w:rPr>
          <w:rFonts w:ascii="Arial" w:hAnsi="Arial" w:cs="Arial"/>
        </w:rPr>
      </w:pPr>
    </w:p>
    <w:p w14:paraId="44915B2A" w14:textId="228C9108" w:rsidR="00505171" w:rsidRPr="003D50A7" w:rsidRDefault="00505171" w:rsidP="00CC376E">
      <w:pPr>
        <w:pStyle w:val="PargrafodaLista"/>
        <w:numPr>
          <w:ilvl w:val="2"/>
          <w:numId w:val="8"/>
        </w:numPr>
        <w:tabs>
          <w:tab w:val="left" w:pos="1701"/>
        </w:tabs>
        <w:suppressAutoHyphens/>
        <w:spacing w:before="240" w:after="240" w:line="240" w:lineRule="auto"/>
        <w:ind w:left="709" w:firstLine="0"/>
        <w:jc w:val="both"/>
        <w:rPr>
          <w:rFonts w:ascii="Arial" w:hAnsi="Arial" w:cs="Arial"/>
        </w:rPr>
      </w:pPr>
      <w:r w:rsidRPr="003D50A7">
        <w:rPr>
          <w:rFonts w:ascii="Arial" w:hAnsi="Arial" w:cs="Arial"/>
        </w:rPr>
        <w:t>ILG = (AC + RLP) / (PC + ELP)</w:t>
      </w:r>
    </w:p>
    <w:p w14:paraId="05A4A2E5" w14:textId="77777777" w:rsidR="00F77EB0" w:rsidRPr="003D50A7" w:rsidRDefault="00F77EB0" w:rsidP="00CC376E">
      <w:pPr>
        <w:pStyle w:val="PargrafodaLista"/>
        <w:tabs>
          <w:tab w:val="left" w:pos="1701"/>
        </w:tabs>
        <w:suppressAutoHyphens/>
        <w:spacing w:before="240" w:after="240" w:line="240" w:lineRule="auto"/>
        <w:ind w:left="709"/>
        <w:jc w:val="both"/>
        <w:rPr>
          <w:rFonts w:ascii="Arial" w:hAnsi="Arial" w:cs="Arial"/>
        </w:rPr>
      </w:pPr>
    </w:p>
    <w:p w14:paraId="176343D6" w14:textId="1809ED81" w:rsidR="00505171" w:rsidRPr="003D50A7" w:rsidRDefault="00505171" w:rsidP="00CC376E">
      <w:pPr>
        <w:pStyle w:val="PargrafodaLista"/>
        <w:numPr>
          <w:ilvl w:val="2"/>
          <w:numId w:val="8"/>
        </w:numPr>
        <w:tabs>
          <w:tab w:val="left" w:pos="1701"/>
        </w:tabs>
        <w:suppressAutoHyphens/>
        <w:spacing w:before="240" w:after="240" w:line="240" w:lineRule="auto"/>
        <w:ind w:left="709" w:firstLine="0"/>
        <w:jc w:val="both"/>
        <w:rPr>
          <w:rFonts w:ascii="Arial" w:hAnsi="Arial" w:cs="Arial"/>
        </w:rPr>
      </w:pPr>
      <w:r w:rsidRPr="003D50A7">
        <w:rPr>
          <w:rFonts w:ascii="Arial" w:hAnsi="Arial" w:cs="Arial"/>
        </w:rPr>
        <w:t xml:space="preserve">ILG = ÍNDICE DE LIQUIDEZ GERAL </w:t>
      </w:r>
    </w:p>
    <w:p w14:paraId="27BEBC4E" w14:textId="77777777" w:rsidR="00F77EB0" w:rsidRPr="003D50A7" w:rsidRDefault="00F77EB0" w:rsidP="00CC376E">
      <w:pPr>
        <w:pStyle w:val="PargrafodaLista"/>
        <w:tabs>
          <w:tab w:val="left" w:pos="1701"/>
        </w:tabs>
        <w:suppressAutoHyphens/>
        <w:spacing w:before="240" w:after="240" w:line="240" w:lineRule="auto"/>
        <w:ind w:left="709"/>
        <w:jc w:val="both"/>
        <w:rPr>
          <w:rFonts w:ascii="Arial" w:hAnsi="Arial" w:cs="Arial"/>
        </w:rPr>
      </w:pPr>
    </w:p>
    <w:p w14:paraId="562E1998" w14:textId="5B4AC730" w:rsidR="00505171" w:rsidRPr="003D50A7" w:rsidRDefault="00505171" w:rsidP="00CC376E">
      <w:pPr>
        <w:pStyle w:val="PargrafodaLista"/>
        <w:numPr>
          <w:ilvl w:val="2"/>
          <w:numId w:val="8"/>
        </w:numPr>
        <w:tabs>
          <w:tab w:val="left" w:pos="1701"/>
        </w:tabs>
        <w:suppressAutoHyphens/>
        <w:spacing w:before="240" w:after="240" w:line="240" w:lineRule="auto"/>
        <w:ind w:left="709" w:firstLine="0"/>
        <w:jc w:val="both"/>
        <w:rPr>
          <w:rFonts w:ascii="Arial" w:hAnsi="Arial" w:cs="Arial"/>
        </w:rPr>
      </w:pPr>
      <w:r w:rsidRPr="003D50A7">
        <w:rPr>
          <w:rFonts w:ascii="Arial" w:hAnsi="Arial" w:cs="Arial"/>
        </w:rPr>
        <w:t xml:space="preserve">AC = Ativo Circulante </w:t>
      </w:r>
    </w:p>
    <w:p w14:paraId="5EC867E2" w14:textId="77777777" w:rsidR="00F77EB0" w:rsidRPr="003D50A7" w:rsidRDefault="00F77EB0" w:rsidP="00CC376E">
      <w:pPr>
        <w:pStyle w:val="PargrafodaLista"/>
        <w:tabs>
          <w:tab w:val="left" w:pos="1701"/>
        </w:tabs>
        <w:suppressAutoHyphens/>
        <w:spacing w:before="240" w:after="240" w:line="240" w:lineRule="auto"/>
        <w:ind w:left="709"/>
        <w:jc w:val="both"/>
        <w:rPr>
          <w:rFonts w:ascii="Arial" w:hAnsi="Arial" w:cs="Arial"/>
        </w:rPr>
      </w:pPr>
    </w:p>
    <w:p w14:paraId="4198C68B" w14:textId="5B5C4A14" w:rsidR="00505171" w:rsidRPr="003D50A7" w:rsidRDefault="00505171" w:rsidP="00CC376E">
      <w:pPr>
        <w:pStyle w:val="PargrafodaLista"/>
        <w:numPr>
          <w:ilvl w:val="2"/>
          <w:numId w:val="8"/>
        </w:numPr>
        <w:tabs>
          <w:tab w:val="left" w:pos="1701"/>
        </w:tabs>
        <w:suppressAutoHyphens/>
        <w:spacing w:before="240" w:after="240" w:line="240" w:lineRule="auto"/>
        <w:ind w:left="709" w:firstLine="0"/>
        <w:jc w:val="both"/>
        <w:rPr>
          <w:rFonts w:ascii="Arial" w:hAnsi="Arial" w:cs="Arial"/>
        </w:rPr>
      </w:pPr>
      <w:r w:rsidRPr="003D50A7">
        <w:rPr>
          <w:rFonts w:ascii="Arial" w:hAnsi="Arial" w:cs="Arial"/>
        </w:rPr>
        <w:t xml:space="preserve">RLP = Realizável à Longo Prazo </w:t>
      </w:r>
    </w:p>
    <w:p w14:paraId="7E92BA21" w14:textId="77777777" w:rsidR="00D35902" w:rsidRPr="003D50A7" w:rsidRDefault="00D35902" w:rsidP="00CC376E">
      <w:pPr>
        <w:pStyle w:val="PargrafodaLista"/>
        <w:tabs>
          <w:tab w:val="left" w:pos="1701"/>
        </w:tabs>
        <w:suppressAutoHyphens/>
        <w:spacing w:before="240" w:after="240" w:line="240" w:lineRule="auto"/>
        <w:ind w:left="709"/>
        <w:jc w:val="both"/>
        <w:rPr>
          <w:rFonts w:ascii="Arial" w:hAnsi="Arial" w:cs="Arial"/>
        </w:rPr>
      </w:pPr>
    </w:p>
    <w:p w14:paraId="5DFEC766" w14:textId="028DE284" w:rsidR="00F77EB0" w:rsidRPr="003D50A7" w:rsidRDefault="00505171" w:rsidP="00CC376E">
      <w:pPr>
        <w:pStyle w:val="PargrafodaLista"/>
        <w:numPr>
          <w:ilvl w:val="2"/>
          <w:numId w:val="8"/>
        </w:numPr>
        <w:tabs>
          <w:tab w:val="left" w:pos="1701"/>
        </w:tabs>
        <w:suppressAutoHyphens/>
        <w:spacing w:before="240" w:after="240" w:line="240" w:lineRule="auto"/>
        <w:ind w:left="709" w:firstLine="0"/>
        <w:jc w:val="both"/>
        <w:rPr>
          <w:rFonts w:ascii="Arial" w:hAnsi="Arial" w:cs="Arial"/>
        </w:rPr>
      </w:pPr>
      <w:r w:rsidRPr="003D50A7">
        <w:rPr>
          <w:rFonts w:ascii="Arial" w:hAnsi="Arial" w:cs="Arial"/>
        </w:rPr>
        <w:t xml:space="preserve">PC = Passivo Circulante </w:t>
      </w:r>
    </w:p>
    <w:p w14:paraId="183797C1" w14:textId="77777777" w:rsidR="0026530A" w:rsidRPr="003D50A7" w:rsidRDefault="0026530A" w:rsidP="00CC376E">
      <w:pPr>
        <w:pStyle w:val="PargrafodaLista"/>
        <w:tabs>
          <w:tab w:val="left" w:pos="1701"/>
        </w:tabs>
        <w:suppressAutoHyphens/>
        <w:spacing w:before="240" w:after="240" w:line="240" w:lineRule="auto"/>
        <w:ind w:left="709"/>
        <w:jc w:val="both"/>
        <w:rPr>
          <w:rFonts w:ascii="Arial" w:hAnsi="Arial" w:cs="Arial"/>
        </w:rPr>
      </w:pPr>
    </w:p>
    <w:p w14:paraId="79D89198" w14:textId="6E65A38D" w:rsidR="00505171" w:rsidRPr="003D50A7" w:rsidRDefault="00505171" w:rsidP="00CC376E">
      <w:pPr>
        <w:pStyle w:val="PargrafodaLista"/>
        <w:numPr>
          <w:ilvl w:val="2"/>
          <w:numId w:val="8"/>
        </w:numPr>
        <w:tabs>
          <w:tab w:val="left" w:pos="1418"/>
          <w:tab w:val="left" w:pos="1701"/>
        </w:tabs>
        <w:suppressAutoHyphens/>
        <w:spacing w:before="240" w:after="240" w:line="240" w:lineRule="auto"/>
        <w:ind w:left="709" w:firstLine="0"/>
        <w:jc w:val="both"/>
        <w:rPr>
          <w:rFonts w:ascii="Arial" w:hAnsi="Arial" w:cs="Arial"/>
        </w:rPr>
      </w:pPr>
      <w:r w:rsidRPr="003D50A7">
        <w:rPr>
          <w:rFonts w:ascii="Arial" w:hAnsi="Arial" w:cs="Arial"/>
        </w:rPr>
        <w:t xml:space="preserve">ELP = Exigível à Longo Prazo </w:t>
      </w:r>
    </w:p>
    <w:p w14:paraId="4C40561A" w14:textId="77777777" w:rsidR="00F016F0" w:rsidRPr="003D50A7" w:rsidRDefault="00F016F0" w:rsidP="00CC376E">
      <w:pPr>
        <w:pStyle w:val="PargrafodaLista"/>
        <w:tabs>
          <w:tab w:val="left" w:pos="1418"/>
          <w:tab w:val="left" w:pos="1701"/>
        </w:tabs>
        <w:suppressAutoHyphens/>
        <w:spacing w:before="240" w:after="240" w:line="240" w:lineRule="auto"/>
        <w:ind w:left="709"/>
        <w:jc w:val="both"/>
        <w:rPr>
          <w:rFonts w:ascii="Arial" w:hAnsi="Arial" w:cs="Arial"/>
        </w:rPr>
      </w:pPr>
    </w:p>
    <w:p w14:paraId="040C11F7" w14:textId="77777777" w:rsidR="00F77EB0" w:rsidRPr="003D50A7" w:rsidRDefault="00F77EB0" w:rsidP="00CC376E">
      <w:pPr>
        <w:pStyle w:val="PargrafodaLista"/>
        <w:tabs>
          <w:tab w:val="left" w:pos="1418"/>
          <w:tab w:val="left" w:pos="1701"/>
        </w:tabs>
        <w:suppressAutoHyphens/>
        <w:spacing w:before="240" w:after="240" w:line="240" w:lineRule="auto"/>
        <w:ind w:left="709"/>
        <w:jc w:val="both"/>
        <w:rPr>
          <w:rFonts w:ascii="Arial" w:hAnsi="Arial" w:cs="Arial"/>
        </w:rPr>
      </w:pPr>
    </w:p>
    <w:p w14:paraId="02DA0F21" w14:textId="62ECEFF0" w:rsidR="00505171" w:rsidRPr="003D50A7" w:rsidRDefault="00505171" w:rsidP="00CC376E">
      <w:pPr>
        <w:pStyle w:val="PargrafodaLista"/>
        <w:numPr>
          <w:ilvl w:val="2"/>
          <w:numId w:val="8"/>
        </w:numPr>
        <w:tabs>
          <w:tab w:val="left" w:pos="1418"/>
          <w:tab w:val="left" w:pos="1701"/>
        </w:tabs>
        <w:suppressAutoHyphens/>
        <w:spacing w:before="240" w:after="240" w:line="240" w:lineRule="auto"/>
        <w:ind w:left="709" w:firstLine="0"/>
        <w:jc w:val="both"/>
        <w:rPr>
          <w:rFonts w:ascii="Arial" w:hAnsi="Arial" w:cs="Arial"/>
        </w:rPr>
      </w:pPr>
      <w:r w:rsidRPr="003D50A7">
        <w:rPr>
          <w:rFonts w:ascii="Arial" w:hAnsi="Arial" w:cs="Arial"/>
        </w:rPr>
        <w:t xml:space="preserve">ISG = AT / (PC + ELP) </w:t>
      </w:r>
    </w:p>
    <w:p w14:paraId="36BDBF87" w14:textId="77777777" w:rsidR="00F77EB0" w:rsidRPr="003D50A7" w:rsidRDefault="00F77EB0" w:rsidP="00CC376E">
      <w:pPr>
        <w:pStyle w:val="PargrafodaLista"/>
        <w:tabs>
          <w:tab w:val="left" w:pos="1418"/>
          <w:tab w:val="left" w:pos="1701"/>
        </w:tabs>
        <w:suppressAutoHyphens/>
        <w:spacing w:before="240" w:after="240" w:line="240" w:lineRule="auto"/>
        <w:ind w:left="709"/>
        <w:jc w:val="both"/>
        <w:rPr>
          <w:rFonts w:ascii="Arial" w:hAnsi="Arial" w:cs="Arial"/>
        </w:rPr>
      </w:pPr>
    </w:p>
    <w:p w14:paraId="02830450" w14:textId="1E6201F7" w:rsidR="00505171" w:rsidRPr="003D50A7" w:rsidRDefault="00505171" w:rsidP="00CC376E">
      <w:pPr>
        <w:pStyle w:val="PargrafodaLista"/>
        <w:numPr>
          <w:ilvl w:val="2"/>
          <w:numId w:val="8"/>
        </w:numPr>
        <w:tabs>
          <w:tab w:val="left" w:pos="1418"/>
          <w:tab w:val="left" w:pos="1701"/>
        </w:tabs>
        <w:suppressAutoHyphens/>
        <w:spacing w:before="240" w:after="240" w:line="240" w:lineRule="auto"/>
        <w:ind w:left="709" w:firstLine="0"/>
        <w:jc w:val="both"/>
        <w:rPr>
          <w:rFonts w:ascii="Arial" w:hAnsi="Arial" w:cs="Arial"/>
        </w:rPr>
      </w:pPr>
      <w:r w:rsidRPr="003D50A7">
        <w:rPr>
          <w:rFonts w:ascii="Arial" w:hAnsi="Arial" w:cs="Arial"/>
        </w:rPr>
        <w:t xml:space="preserve">ISG = ÍNDICE DE SOLVÊNCIA GERAL </w:t>
      </w:r>
    </w:p>
    <w:p w14:paraId="30F21C00" w14:textId="77777777" w:rsidR="00F77EB0" w:rsidRPr="003D50A7" w:rsidRDefault="00F77EB0" w:rsidP="00CC376E">
      <w:pPr>
        <w:pStyle w:val="PargrafodaLista"/>
        <w:tabs>
          <w:tab w:val="left" w:pos="1418"/>
          <w:tab w:val="left" w:pos="1701"/>
        </w:tabs>
        <w:suppressAutoHyphens/>
        <w:spacing w:before="240" w:after="240" w:line="240" w:lineRule="auto"/>
        <w:ind w:left="709"/>
        <w:jc w:val="both"/>
        <w:rPr>
          <w:rFonts w:ascii="Arial" w:hAnsi="Arial" w:cs="Arial"/>
        </w:rPr>
      </w:pPr>
    </w:p>
    <w:p w14:paraId="4E808CBB" w14:textId="3ED8EBD5" w:rsidR="00F77EB0" w:rsidRPr="003D50A7" w:rsidRDefault="00505171" w:rsidP="00CC376E">
      <w:pPr>
        <w:pStyle w:val="PargrafodaLista"/>
        <w:numPr>
          <w:ilvl w:val="2"/>
          <w:numId w:val="8"/>
        </w:numPr>
        <w:tabs>
          <w:tab w:val="left" w:pos="1418"/>
          <w:tab w:val="left" w:pos="1701"/>
        </w:tabs>
        <w:suppressAutoHyphens/>
        <w:spacing w:before="240" w:after="240" w:line="240" w:lineRule="auto"/>
        <w:ind w:left="709" w:firstLine="0"/>
        <w:jc w:val="both"/>
        <w:rPr>
          <w:rFonts w:ascii="Arial" w:hAnsi="Arial" w:cs="Arial"/>
        </w:rPr>
      </w:pPr>
      <w:r w:rsidRPr="003D50A7">
        <w:rPr>
          <w:rFonts w:ascii="Arial" w:hAnsi="Arial" w:cs="Arial"/>
        </w:rPr>
        <w:t xml:space="preserve">AT = Ativo Total </w:t>
      </w:r>
    </w:p>
    <w:p w14:paraId="22DC2F02" w14:textId="77777777" w:rsidR="0026530A" w:rsidRPr="003D50A7" w:rsidRDefault="0026530A" w:rsidP="00CC376E">
      <w:pPr>
        <w:pStyle w:val="PargrafodaLista"/>
        <w:tabs>
          <w:tab w:val="left" w:pos="1418"/>
          <w:tab w:val="left" w:pos="1701"/>
        </w:tabs>
        <w:suppressAutoHyphens/>
        <w:spacing w:before="240" w:after="240" w:line="240" w:lineRule="auto"/>
        <w:ind w:left="709"/>
        <w:jc w:val="both"/>
        <w:rPr>
          <w:rFonts w:ascii="Arial" w:hAnsi="Arial" w:cs="Arial"/>
        </w:rPr>
      </w:pPr>
    </w:p>
    <w:p w14:paraId="4B9E6FB8" w14:textId="1F7D7F1F" w:rsidR="00505171" w:rsidRPr="003D50A7" w:rsidRDefault="00505171" w:rsidP="00CC376E">
      <w:pPr>
        <w:pStyle w:val="PargrafodaLista"/>
        <w:numPr>
          <w:ilvl w:val="2"/>
          <w:numId w:val="8"/>
        </w:numPr>
        <w:tabs>
          <w:tab w:val="left" w:pos="1418"/>
          <w:tab w:val="left" w:pos="1701"/>
        </w:tabs>
        <w:suppressAutoHyphens/>
        <w:spacing w:before="240" w:after="240" w:line="240" w:lineRule="auto"/>
        <w:ind w:left="709" w:firstLine="0"/>
        <w:jc w:val="both"/>
        <w:rPr>
          <w:rFonts w:ascii="Arial" w:hAnsi="Arial" w:cs="Arial"/>
        </w:rPr>
      </w:pPr>
      <w:r w:rsidRPr="003D50A7">
        <w:rPr>
          <w:rFonts w:ascii="Arial" w:hAnsi="Arial" w:cs="Arial"/>
        </w:rPr>
        <w:t xml:space="preserve">PC = Passivo Circulante </w:t>
      </w:r>
    </w:p>
    <w:p w14:paraId="2C82954A" w14:textId="77777777" w:rsidR="00F77EB0" w:rsidRPr="003D50A7" w:rsidRDefault="00F77EB0" w:rsidP="00CC376E">
      <w:pPr>
        <w:pStyle w:val="PargrafodaLista"/>
        <w:tabs>
          <w:tab w:val="left" w:pos="1418"/>
          <w:tab w:val="left" w:pos="1701"/>
        </w:tabs>
        <w:suppressAutoHyphens/>
        <w:spacing w:before="240" w:after="240" w:line="240" w:lineRule="auto"/>
        <w:ind w:left="709"/>
        <w:jc w:val="both"/>
        <w:rPr>
          <w:rFonts w:ascii="Arial" w:hAnsi="Arial" w:cs="Arial"/>
        </w:rPr>
      </w:pPr>
    </w:p>
    <w:p w14:paraId="1F1FC64E" w14:textId="30BB8C32" w:rsidR="00505171" w:rsidRPr="003D50A7" w:rsidRDefault="00505171" w:rsidP="00CC376E">
      <w:pPr>
        <w:pStyle w:val="PargrafodaLista"/>
        <w:numPr>
          <w:ilvl w:val="2"/>
          <w:numId w:val="8"/>
        </w:numPr>
        <w:tabs>
          <w:tab w:val="left" w:pos="1418"/>
          <w:tab w:val="left" w:pos="1701"/>
        </w:tabs>
        <w:suppressAutoHyphens/>
        <w:spacing w:before="240" w:after="240" w:line="240" w:lineRule="auto"/>
        <w:ind w:left="709" w:firstLine="0"/>
        <w:jc w:val="both"/>
        <w:rPr>
          <w:rFonts w:ascii="Arial" w:hAnsi="Arial" w:cs="Arial"/>
        </w:rPr>
      </w:pPr>
      <w:r w:rsidRPr="003D50A7">
        <w:rPr>
          <w:rFonts w:ascii="Arial" w:hAnsi="Arial" w:cs="Arial"/>
        </w:rPr>
        <w:t xml:space="preserve">ELP = Exigível à Longo Prazo </w:t>
      </w:r>
    </w:p>
    <w:p w14:paraId="25FE16B5" w14:textId="77777777" w:rsidR="00F016F0" w:rsidRPr="003D50A7" w:rsidRDefault="00F016F0" w:rsidP="00CC376E">
      <w:pPr>
        <w:pStyle w:val="PargrafodaLista"/>
        <w:tabs>
          <w:tab w:val="left" w:pos="1418"/>
          <w:tab w:val="left" w:pos="1701"/>
        </w:tabs>
        <w:suppressAutoHyphens/>
        <w:spacing w:before="240" w:after="240" w:line="240" w:lineRule="auto"/>
        <w:ind w:left="709"/>
        <w:jc w:val="both"/>
        <w:rPr>
          <w:rFonts w:ascii="Arial" w:hAnsi="Arial" w:cs="Arial"/>
        </w:rPr>
      </w:pPr>
    </w:p>
    <w:p w14:paraId="047049FD" w14:textId="77777777" w:rsidR="00F77EB0" w:rsidRPr="003D50A7" w:rsidRDefault="00F77EB0" w:rsidP="00CC376E">
      <w:pPr>
        <w:pStyle w:val="PargrafodaLista"/>
        <w:tabs>
          <w:tab w:val="left" w:pos="1418"/>
          <w:tab w:val="left" w:pos="1701"/>
        </w:tabs>
        <w:suppressAutoHyphens/>
        <w:spacing w:before="240" w:after="240" w:line="240" w:lineRule="auto"/>
        <w:ind w:left="709"/>
        <w:jc w:val="both"/>
        <w:rPr>
          <w:rFonts w:ascii="Arial" w:hAnsi="Arial" w:cs="Arial"/>
        </w:rPr>
      </w:pPr>
    </w:p>
    <w:p w14:paraId="2107509D" w14:textId="378029DC" w:rsidR="00505171" w:rsidRPr="003D50A7" w:rsidRDefault="00505171" w:rsidP="00CC376E">
      <w:pPr>
        <w:pStyle w:val="PargrafodaLista"/>
        <w:numPr>
          <w:ilvl w:val="2"/>
          <w:numId w:val="8"/>
        </w:numPr>
        <w:tabs>
          <w:tab w:val="left" w:pos="1418"/>
          <w:tab w:val="left" w:pos="1701"/>
        </w:tabs>
        <w:suppressAutoHyphens/>
        <w:spacing w:before="240" w:after="240" w:line="240" w:lineRule="auto"/>
        <w:ind w:left="709" w:firstLine="0"/>
        <w:jc w:val="both"/>
        <w:rPr>
          <w:rFonts w:ascii="Arial" w:hAnsi="Arial" w:cs="Arial"/>
        </w:rPr>
      </w:pPr>
      <w:r w:rsidRPr="003D50A7">
        <w:rPr>
          <w:rFonts w:ascii="Arial" w:hAnsi="Arial" w:cs="Arial"/>
        </w:rPr>
        <w:t xml:space="preserve">ILC = AC / PC </w:t>
      </w:r>
    </w:p>
    <w:p w14:paraId="4AD2A1DB" w14:textId="77777777" w:rsidR="00F77EB0" w:rsidRPr="003D50A7" w:rsidRDefault="00F77EB0" w:rsidP="00CC376E">
      <w:pPr>
        <w:pStyle w:val="PargrafodaLista"/>
        <w:tabs>
          <w:tab w:val="left" w:pos="1418"/>
          <w:tab w:val="left" w:pos="1701"/>
        </w:tabs>
        <w:suppressAutoHyphens/>
        <w:spacing w:before="240" w:after="240" w:line="240" w:lineRule="auto"/>
        <w:ind w:left="709"/>
        <w:jc w:val="both"/>
        <w:rPr>
          <w:rFonts w:ascii="Arial" w:hAnsi="Arial" w:cs="Arial"/>
        </w:rPr>
      </w:pPr>
    </w:p>
    <w:p w14:paraId="30AC6C4E" w14:textId="5209E2DB" w:rsidR="00505171" w:rsidRPr="003D50A7" w:rsidRDefault="00505171" w:rsidP="00CC376E">
      <w:pPr>
        <w:pStyle w:val="PargrafodaLista"/>
        <w:numPr>
          <w:ilvl w:val="2"/>
          <w:numId w:val="8"/>
        </w:numPr>
        <w:tabs>
          <w:tab w:val="left" w:pos="1418"/>
          <w:tab w:val="left" w:pos="1701"/>
        </w:tabs>
        <w:suppressAutoHyphens/>
        <w:spacing w:before="240" w:after="240" w:line="240" w:lineRule="auto"/>
        <w:ind w:left="709" w:firstLine="0"/>
        <w:jc w:val="both"/>
        <w:rPr>
          <w:rFonts w:ascii="Arial" w:hAnsi="Arial" w:cs="Arial"/>
        </w:rPr>
      </w:pPr>
      <w:r w:rsidRPr="003D50A7">
        <w:rPr>
          <w:rFonts w:ascii="Arial" w:hAnsi="Arial" w:cs="Arial"/>
        </w:rPr>
        <w:t xml:space="preserve">ILC = ÍNDICE DE LIQUIDEZ CORRENTE </w:t>
      </w:r>
    </w:p>
    <w:p w14:paraId="6050CB77" w14:textId="77777777" w:rsidR="00F77EB0" w:rsidRPr="003D50A7" w:rsidRDefault="00F77EB0" w:rsidP="00CC376E">
      <w:pPr>
        <w:pStyle w:val="PargrafodaLista"/>
        <w:tabs>
          <w:tab w:val="left" w:pos="1418"/>
          <w:tab w:val="left" w:pos="1701"/>
        </w:tabs>
        <w:suppressAutoHyphens/>
        <w:spacing w:before="240" w:after="240" w:line="240" w:lineRule="auto"/>
        <w:ind w:left="709"/>
        <w:jc w:val="both"/>
        <w:rPr>
          <w:rFonts w:ascii="Arial" w:hAnsi="Arial" w:cs="Arial"/>
        </w:rPr>
      </w:pPr>
    </w:p>
    <w:p w14:paraId="61C3BAEF" w14:textId="161141E3" w:rsidR="00505171" w:rsidRPr="003D50A7" w:rsidRDefault="00505171" w:rsidP="00CC376E">
      <w:pPr>
        <w:pStyle w:val="PargrafodaLista"/>
        <w:numPr>
          <w:ilvl w:val="2"/>
          <w:numId w:val="8"/>
        </w:numPr>
        <w:tabs>
          <w:tab w:val="left" w:pos="1418"/>
          <w:tab w:val="left" w:pos="1701"/>
        </w:tabs>
        <w:suppressAutoHyphens/>
        <w:spacing w:before="240" w:after="240" w:line="240" w:lineRule="auto"/>
        <w:ind w:left="709" w:firstLine="0"/>
        <w:jc w:val="both"/>
        <w:rPr>
          <w:rFonts w:ascii="Arial" w:hAnsi="Arial" w:cs="Arial"/>
        </w:rPr>
      </w:pPr>
      <w:r w:rsidRPr="003D50A7">
        <w:rPr>
          <w:rFonts w:ascii="Arial" w:hAnsi="Arial" w:cs="Arial"/>
        </w:rPr>
        <w:t xml:space="preserve">AC = Ativo Circulante </w:t>
      </w:r>
    </w:p>
    <w:p w14:paraId="2F196AD2" w14:textId="77777777" w:rsidR="00F77EB0" w:rsidRPr="003D50A7" w:rsidRDefault="00F77EB0" w:rsidP="00CC376E">
      <w:pPr>
        <w:pStyle w:val="PargrafodaLista"/>
        <w:tabs>
          <w:tab w:val="left" w:pos="1418"/>
          <w:tab w:val="left" w:pos="1701"/>
        </w:tabs>
        <w:suppressAutoHyphens/>
        <w:spacing w:before="240" w:after="240" w:line="240" w:lineRule="auto"/>
        <w:ind w:left="709"/>
        <w:jc w:val="both"/>
        <w:rPr>
          <w:rFonts w:ascii="Arial" w:hAnsi="Arial" w:cs="Arial"/>
        </w:rPr>
      </w:pPr>
    </w:p>
    <w:p w14:paraId="2CE7516B" w14:textId="69DA8454" w:rsidR="00505171" w:rsidRPr="003D50A7" w:rsidRDefault="00505171" w:rsidP="00CC376E">
      <w:pPr>
        <w:pStyle w:val="PargrafodaLista"/>
        <w:numPr>
          <w:ilvl w:val="2"/>
          <w:numId w:val="8"/>
        </w:numPr>
        <w:tabs>
          <w:tab w:val="left" w:pos="1418"/>
          <w:tab w:val="left" w:pos="1701"/>
        </w:tabs>
        <w:suppressAutoHyphens/>
        <w:spacing w:before="240" w:after="240" w:line="240" w:lineRule="auto"/>
        <w:ind w:left="709" w:firstLine="0"/>
        <w:jc w:val="both"/>
        <w:rPr>
          <w:rFonts w:ascii="Arial" w:hAnsi="Arial" w:cs="Arial"/>
        </w:rPr>
      </w:pPr>
      <w:r w:rsidRPr="003D50A7">
        <w:rPr>
          <w:rFonts w:ascii="Arial" w:hAnsi="Arial" w:cs="Arial"/>
        </w:rPr>
        <w:t>PC = Passivo Circulante</w:t>
      </w:r>
    </w:p>
    <w:p w14:paraId="7F138672" w14:textId="77777777" w:rsidR="00C741F2" w:rsidRPr="003D50A7" w:rsidRDefault="00C741F2" w:rsidP="00C741F2">
      <w:pPr>
        <w:pStyle w:val="PargrafodaLista"/>
        <w:tabs>
          <w:tab w:val="left" w:pos="1418"/>
          <w:tab w:val="left" w:pos="1701"/>
        </w:tabs>
        <w:suppressAutoHyphens/>
        <w:spacing w:before="240" w:after="240"/>
        <w:ind w:left="709"/>
        <w:jc w:val="both"/>
        <w:rPr>
          <w:rFonts w:ascii="Arial" w:hAnsi="Arial" w:cs="Arial"/>
        </w:rPr>
      </w:pPr>
    </w:p>
    <w:p w14:paraId="412B539B" w14:textId="16034B9D" w:rsidR="00505171" w:rsidRPr="003D50A7" w:rsidRDefault="00505171"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t xml:space="preserve">Caso a licitante não apresente os índices na forma do item </w:t>
      </w:r>
      <w:r w:rsidR="00D35902" w:rsidRPr="003D50A7">
        <w:rPr>
          <w:rFonts w:ascii="Arial" w:hAnsi="Arial" w:cs="Arial"/>
        </w:rPr>
        <w:t>8</w:t>
      </w:r>
      <w:r w:rsidR="00A37FD5" w:rsidRPr="003D50A7">
        <w:rPr>
          <w:rFonts w:ascii="Arial" w:hAnsi="Arial" w:cs="Arial"/>
        </w:rPr>
        <w:t>.</w:t>
      </w:r>
      <w:r w:rsidR="00953843" w:rsidRPr="003D50A7">
        <w:rPr>
          <w:rFonts w:ascii="Arial" w:hAnsi="Arial" w:cs="Arial"/>
        </w:rPr>
        <w:t>31</w:t>
      </w:r>
      <w:r w:rsidRPr="003D50A7">
        <w:rPr>
          <w:rFonts w:ascii="Arial" w:hAnsi="Arial" w:cs="Arial"/>
        </w:rPr>
        <w:t xml:space="preserve">, deverá apresentar </w:t>
      </w:r>
      <w:r w:rsidRPr="003D50A7">
        <w:rPr>
          <w:rFonts w:ascii="Arial" w:hAnsi="Arial" w:cs="Arial"/>
          <w:b/>
          <w:bCs/>
        </w:rPr>
        <w:t>Prova de possuir capital social mínimo devidamente integralizado ou Patrimônio Líquido</w:t>
      </w:r>
      <w:r w:rsidRPr="003D50A7">
        <w:rPr>
          <w:rFonts w:ascii="Arial" w:hAnsi="Arial" w:cs="Arial"/>
        </w:rPr>
        <w:t xml:space="preserve"> igual ou superior a 10% (dez por cento) do valor total máximo estimado pela administração, admitida a atualização para a data da apresentação da proposta através de índices oficiais. A comprovação será obrigatoriamente feita pelo Ato Constitutivo, Estatuto ou Contrato Social em vigor e devidamente registrado, ou pelo Balanço </w:t>
      </w:r>
      <w:r w:rsidRPr="003D50A7">
        <w:rPr>
          <w:rFonts w:ascii="Arial" w:hAnsi="Arial" w:cs="Arial"/>
        </w:rPr>
        <w:lastRenderedPageBreak/>
        <w:t>Patrimonial e Demonstrações Contábeis dos 02 (dois) últimos exercícios sociais, na forma da Lei.</w:t>
      </w:r>
    </w:p>
    <w:p w14:paraId="67405B99" w14:textId="77777777" w:rsidR="002C12F1" w:rsidRPr="003D50A7" w:rsidRDefault="002C12F1" w:rsidP="00C741F2">
      <w:pPr>
        <w:pStyle w:val="SemEspaamento"/>
        <w:jc w:val="both"/>
        <w:rPr>
          <w:rFonts w:ascii="Arial" w:hAnsi="Arial" w:cs="Arial"/>
          <w:b/>
          <w:bCs/>
        </w:rPr>
      </w:pPr>
    </w:p>
    <w:p w14:paraId="36334411" w14:textId="148C5909" w:rsidR="00505171" w:rsidRPr="003D50A7" w:rsidRDefault="00505171" w:rsidP="00C741F2">
      <w:pPr>
        <w:pStyle w:val="SemEspaamento"/>
        <w:jc w:val="both"/>
        <w:rPr>
          <w:rFonts w:ascii="Arial" w:hAnsi="Arial" w:cs="Arial"/>
          <w:b/>
          <w:bCs/>
        </w:rPr>
      </w:pPr>
      <w:r w:rsidRPr="003D50A7">
        <w:rPr>
          <w:rFonts w:ascii="Arial" w:hAnsi="Arial" w:cs="Arial"/>
          <w:b/>
          <w:bCs/>
        </w:rPr>
        <w:t>Qualificação Técnica</w:t>
      </w:r>
    </w:p>
    <w:p w14:paraId="3AB5AC6B" w14:textId="77777777" w:rsidR="00C741F2" w:rsidRPr="003D50A7" w:rsidRDefault="00C741F2" w:rsidP="00C741F2">
      <w:pPr>
        <w:pStyle w:val="PargrafodaLista"/>
        <w:rPr>
          <w:rFonts w:ascii="Arial" w:hAnsi="Arial" w:cs="Arial"/>
        </w:rPr>
      </w:pPr>
    </w:p>
    <w:p w14:paraId="7594E634" w14:textId="77777777" w:rsidR="00C741F2" w:rsidRPr="003D50A7" w:rsidRDefault="00505171"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t>Para habilitação dos licitantes, serão exigidos os documentos necessários e suficientes para demonstrar a capacidade do licitante de realizar o objeto da licitação, nos termos dos artigos 62 a 70 da Lei nº 14.133/2021, e no edital de licitação, conforme preleciona o art. 35 e seguintes do Decreto Municipal n° 2.740 de 06 de fevereiro de 2024 (</w:t>
      </w:r>
      <w:hyperlink r:id="rId36" w:history="1">
        <w:r w:rsidRPr="003D50A7">
          <w:rPr>
            <w:rStyle w:val="Hyperlink"/>
            <w:rFonts w:ascii="Arial" w:hAnsi="Arial" w:cs="Arial"/>
            <w:color w:val="auto"/>
          </w:rPr>
          <w:t>Decreto Municipal n° 2.740 de 06 de fevereiro de 2024</w:t>
        </w:r>
      </w:hyperlink>
      <w:r w:rsidRPr="003D50A7">
        <w:rPr>
          <w:rFonts w:ascii="Arial" w:hAnsi="Arial" w:cs="Arial"/>
        </w:rPr>
        <w:t>):</w:t>
      </w:r>
    </w:p>
    <w:p w14:paraId="6C5044B6" w14:textId="77777777" w:rsidR="00C741F2" w:rsidRPr="003D50A7" w:rsidRDefault="00C741F2" w:rsidP="00C741F2">
      <w:pPr>
        <w:pStyle w:val="PargrafodaLista"/>
        <w:rPr>
          <w:rFonts w:ascii="Arial" w:hAnsi="Arial" w:cs="Arial"/>
        </w:rPr>
      </w:pPr>
    </w:p>
    <w:p w14:paraId="7D3887DE" w14:textId="77777777" w:rsidR="002F3953" w:rsidRPr="003D50A7" w:rsidRDefault="00505171"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t>§1° A documentação exigida para fins de habilitação jurídica, fiscal, social e trabalhista e econômico-financeira, desde que previsto no edital de licitação, poderá ser substituída pelo registro cadastral no Sicaf - Sistema de Cadastramento Unificado de Fornecedores;</w:t>
      </w:r>
    </w:p>
    <w:p w14:paraId="7CC15B9C" w14:textId="77777777" w:rsidR="002F3953" w:rsidRPr="003D50A7" w:rsidRDefault="002F3953" w:rsidP="002F3953">
      <w:pPr>
        <w:pStyle w:val="PargrafodaLista"/>
        <w:rPr>
          <w:rFonts w:ascii="Arial" w:hAnsi="Arial" w:cs="Arial"/>
        </w:rPr>
      </w:pPr>
    </w:p>
    <w:p w14:paraId="729702AE" w14:textId="31816E96" w:rsidR="002F3953" w:rsidRPr="003D50A7" w:rsidRDefault="00505171" w:rsidP="00067743">
      <w:pPr>
        <w:pStyle w:val="PargrafodaLista"/>
        <w:numPr>
          <w:ilvl w:val="1"/>
          <w:numId w:val="8"/>
        </w:numPr>
        <w:tabs>
          <w:tab w:val="left" w:pos="142"/>
          <w:tab w:val="left" w:pos="567"/>
        </w:tabs>
        <w:suppressAutoHyphens/>
        <w:spacing w:before="240" w:after="240"/>
        <w:ind w:left="567" w:hanging="425"/>
        <w:jc w:val="both"/>
        <w:rPr>
          <w:rFonts w:ascii="Arial" w:hAnsi="Arial" w:cs="Arial"/>
          <w:lang w:bidi="hi-IN"/>
        </w:rPr>
      </w:pPr>
      <w:r w:rsidRPr="003D50A7">
        <w:rPr>
          <w:rFonts w:ascii="Arial" w:hAnsi="Arial" w:cs="Arial"/>
        </w:rPr>
        <w:t>§2° A documentação de habilitação de que trata o caput poderá ser dispensada, total ou parcialmente, nas contratações para entrega imediata, nas contratações em valores inferiores a 1/4 (um quarto) do limite para dispensa de licitação de que trata o inciso II do art. 75 da Lei nº 14.133/2021, e nas contratações de produto para pesquisa e desenvolvimento até o valor de que trata o inciso III do art. 70 da Lei nº 14.133/2021, ressalvado inciso XXXIII do caput do art. 7º e o § 3º do art. 195 da Constituição Federal.</w:t>
      </w:r>
    </w:p>
    <w:p w14:paraId="4D7C36A0" w14:textId="77777777" w:rsidR="00067743" w:rsidRPr="003D50A7" w:rsidRDefault="00067743" w:rsidP="00067743">
      <w:pPr>
        <w:pStyle w:val="PargrafodaLista"/>
        <w:tabs>
          <w:tab w:val="left" w:pos="142"/>
          <w:tab w:val="left" w:pos="567"/>
        </w:tabs>
        <w:suppressAutoHyphens/>
        <w:spacing w:before="240" w:after="240"/>
        <w:ind w:left="567"/>
        <w:jc w:val="both"/>
        <w:rPr>
          <w:rFonts w:ascii="Arial" w:hAnsi="Arial" w:cs="Arial"/>
          <w:lang w:bidi="hi-IN"/>
        </w:rPr>
      </w:pPr>
    </w:p>
    <w:p w14:paraId="556F1007" w14:textId="77777777" w:rsidR="002F3953" w:rsidRPr="003D50A7" w:rsidRDefault="00505171"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lang w:bidi="hi-IN"/>
        </w:rPr>
        <w:t>Atestado de Capacidade Técnica expedido por pessoa jurídica de direito público ou privado, em nome e favor da empresa licitante, comprovando experiência anterior na execução de serviço igual ou similar ao objeto da licitação, compatíveis em características, quantidades e prazos com as especificações constantes do Termo de Referência;</w:t>
      </w:r>
    </w:p>
    <w:p w14:paraId="20C6C5E5" w14:textId="77777777" w:rsidR="002F3953" w:rsidRPr="003D50A7" w:rsidRDefault="002F3953" w:rsidP="002F3953">
      <w:pPr>
        <w:pStyle w:val="PargrafodaLista"/>
        <w:rPr>
          <w:rFonts w:ascii="Arial" w:hAnsi="Arial" w:cs="Arial"/>
        </w:rPr>
      </w:pPr>
    </w:p>
    <w:p w14:paraId="1B9E1682" w14:textId="77777777" w:rsidR="002F3953" w:rsidRPr="003D50A7" w:rsidRDefault="00505171"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shd w:val="clear" w:color="auto" w:fill="FFFF00"/>
        </w:rPr>
      </w:pPr>
      <w:r w:rsidRPr="003D50A7">
        <w:rPr>
          <w:rFonts w:ascii="Arial" w:hAnsi="Arial" w:cs="Arial"/>
        </w:rPr>
        <w:t>Comprovação de aptidão para o fornecimento de bens similares de complexidade tecnológica e operacional equivalente ou superior com o objeto desta contratação, ou com o item pertinente, por meio da apresentação de certidões ou atestados, por pessoas jurídicas de direito público ou privado, ou regularmente emitido(s) pelo conselho profissional competente, quando for o caso.</w:t>
      </w:r>
    </w:p>
    <w:p w14:paraId="1AD23FA9" w14:textId="77777777" w:rsidR="002F3953" w:rsidRPr="003D50A7" w:rsidRDefault="002F3953" w:rsidP="002F3953">
      <w:pPr>
        <w:pStyle w:val="PargrafodaLista"/>
        <w:rPr>
          <w:rFonts w:ascii="Arial" w:hAnsi="Arial" w:cs="Arial"/>
        </w:rPr>
      </w:pPr>
    </w:p>
    <w:p w14:paraId="7219BBB3" w14:textId="17787877" w:rsidR="002F3953" w:rsidRPr="003D50A7" w:rsidRDefault="00505171" w:rsidP="00433410">
      <w:pPr>
        <w:pStyle w:val="PargrafodaLista"/>
        <w:numPr>
          <w:ilvl w:val="2"/>
          <w:numId w:val="8"/>
        </w:numPr>
        <w:tabs>
          <w:tab w:val="left" w:pos="1701"/>
        </w:tabs>
        <w:suppressAutoHyphens/>
        <w:spacing w:before="240" w:after="240"/>
        <w:ind w:left="709" w:firstLine="0"/>
        <w:jc w:val="both"/>
        <w:rPr>
          <w:rFonts w:ascii="Arial" w:hAnsi="Arial" w:cs="Arial"/>
        </w:rPr>
      </w:pPr>
      <w:r w:rsidRPr="003D50A7">
        <w:rPr>
          <w:rFonts w:ascii="Arial" w:hAnsi="Arial" w:cs="Arial"/>
        </w:rPr>
        <w:t>Os atestados de capacidade técnica poderão ser apresentados em nome da matriz ou da filial do fornecedor.</w:t>
      </w:r>
    </w:p>
    <w:p w14:paraId="03B22A14" w14:textId="77777777" w:rsidR="00953843" w:rsidRPr="003D50A7" w:rsidRDefault="00953843" w:rsidP="00953843">
      <w:pPr>
        <w:pStyle w:val="PargrafodaLista"/>
        <w:tabs>
          <w:tab w:val="left" w:pos="1701"/>
        </w:tabs>
        <w:suppressAutoHyphens/>
        <w:spacing w:before="240" w:after="240"/>
        <w:ind w:left="709"/>
        <w:jc w:val="both"/>
        <w:rPr>
          <w:rFonts w:ascii="Arial" w:hAnsi="Arial" w:cs="Arial"/>
        </w:rPr>
      </w:pPr>
    </w:p>
    <w:p w14:paraId="62C2579B" w14:textId="3501D272" w:rsidR="00433410" w:rsidRPr="003D50A7" w:rsidRDefault="00505171" w:rsidP="003925EE">
      <w:pPr>
        <w:pStyle w:val="PargrafodaLista"/>
        <w:numPr>
          <w:ilvl w:val="2"/>
          <w:numId w:val="8"/>
        </w:numPr>
        <w:tabs>
          <w:tab w:val="left" w:pos="1701"/>
        </w:tabs>
        <w:suppressAutoHyphens/>
        <w:spacing w:before="240" w:after="240"/>
        <w:ind w:left="709" w:firstLine="0"/>
        <w:jc w:val="both"/>
        <w:rPr>
          <w:rFonts w:ascii="Arial" w:hAnsi="Arial" w:cs="Arial"/>
        </w:rPr>
      </w:pPr>
      <w:r w:rsidRPr="003D50A7">
        <w:rPr>
          <w:rFonts w:ascii="Arial" w:hAnsi="Arial" w:cs="Arial"/>
        </w:rPr>
        <w:t xml:space="preserve">O fornecedor disponibilizará todas as informações necessárias à comprovação da legitimidade dos atestados, apresentando, quando solicitado pela </w:t>
      </w:r>
      <w:r w:rsidRPr="003D50A7">
        <w:rPr>
          <w:rFonts w:ascii="Arial" w:hAnsi="Arial" w:cs="Arial"/>
        </w:rPr>
        <w:lastRenderedPageBreak/>
        <w:t>Administração, cópia do contrato que deu suporte à contratação, endereço atual da contratante e local em que foi executado o objeto contratado, dentre outros documentos.</w:t>
      </w:r>
    </w:p>
    <w:p w14:paraId="43BCE4FA" w14:textId="77777777" w:rsidR="00433410" w:rsidRPr="003D50A7" w:rsidRDefault="00433410" w:rsidP="00433410">
      <w:pPr>
        <w:pStyle w:val="PargrafodaLista"/>
        <w:tabs>
          <w:tab w:val="left" w:pos="142"/>
          <w:tab w:val="left" w:pos="567"/>
        </w:tabs>
        <w:suppressAutoHyphens/>
        <w:spacing w:before="240" w:after="240"/>
        <w:ind w:left="567"/>
        <w:jc w:val="both"/>
        <w:rPr>
          <w:rFonts w:ascii="Arial" w:hAnsi="Arial" w:cs="Arial"/>
        </w:rPr>
      </w:pPr>
    </w:p>
    <w:p w14:paraId="090B19C2" w14:textId="03B44F05" w:rsidR="003925EE" w:rsidRPr="003D50A7" w:rsidRDefault="00433410" w:rsidP="003925EE">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t>Acondicionados em embalagens originais, lacradas e apropriadas para armazenamento, fazendo constar na embalagem a descrição do material e incluindo: marca, modelo, dados do fabricante/importador, código de referência, data de fabricação e validade ou garantia, de acordo com suas características, bem como o número de série e/ou lote do produto</w:t>
      </w:r>
      <w:r w:rsidR="003925EE" w:rsidRPr="003D50A7">
        <w:rPr>
          <w:rFonts w:ascii="Arial" w:hAnsi="Arial" w:cs="Arial"/>
        </w:rPr>
        <w:t>.</w:t>
      </w:r>
    </w:p>
    <w:p w14:paraId="374827A4" w14:textId="77777777" w:rsidR="00EC68F5" w:rsidRPr="003D50A7" w:rsidRDefault="00EC68F5" w:rsidP="00EC68F5">
      <w:pPr>
        <w:pStyle w:val="PargrafodaLista"/>
        <w:tabs>
          <w:tab w:val="left" w:pos="142"/>
          <w:tab w:val="left" w:pos="567"/>
        </w:tabs>
        <w:suppressAutoHyphens/>
        <w:spacing w:before="240" w:after="240"/>
        <w:ind w:left="567"/>
        <w:jc w:val="both"/>
        <w:rPr>
          <w:rFonts w:ascii="Arial" w:hAnsi="Arial" w:cs="Arial"/>
        </w:rPr>
      </w:pPr>
    </w:p>
    <w:p w14:paraId="145892FB" w14:textId="77777777" w:rsidR="00EC68F5" w:rsidRPr="003D50A7" w:rsidRDefault="00EC68F5" w:rsidP="00EC68F5">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t>Para fins de atendimento à qualificação técnica, considerar-se-á como experiência compatível com o objeto o fornecimento anterior de kits de bebê, enxovais para recém-nascidos e/ou conjuntos compostos por itens têxteis e produtos de higiene e cuidados infantis, inclusive quando fornecidos de forma parcial ou por itens, desde que demonstrada a similaridade em natureza, complexidade e finalidade com o objeto desta contratação.</w:t>
      </w:r>
    </w:p>
    <w:p w14:paraId="250B5CC2" w14:textId="77777777" w:rsidR="00EC68F5" w:rsidRPr="003D50A7" w:rsidRDefault="00EC68F5" w:rsidP="00EC68F5">
      <w:pPr>
        <w:pStyle w:val="PargrafodaLista"/>
        <w:rPr>
          <w:rFonts w:ascii="Arial" w:hAnsi="Arial" w:cs="Arial"/>
        </w:rPr>
      </w:pPr>
    </w:p>
    <w:p w14:paraId="32BED67E" w14:textId="77777777" w:rsidR="00154E15" w:rsidRPr="003D50A7" w:rsidRDefault="00EC68F5" w:rsidP="00154E15">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t>Será admitida a comprovação de experiência por meio de um ou mais atestados, vedada a exigência de quantitativos mínimos, valores específicos, exclusividade de fornecimento à Administração Pública ou período mínimo de execução, em observância aos princípios da ampla competitividade, isonomia e proporcionalidade.</w:t>
      </w:r>
      <w:bookmarkStart w:id="11" w:name="_Hlk221284667"/>
    </w:p>
    <w:p w14:paraId="5E37756A" w14:textId="77777777" w:rsidR="00154E15" w:rsidRPr="003D50A7" w:rsidRDefault="00154E15" w:rsidP="00154E15">
      <w:pPr>
        <w:pStyle w:val="PargrafodaLista"/>
        <w:rPr>
          <w:rFonts w:ascii="Arial" w:hAnsi="Arial" w:cs="Arial"/>
          <w:b/>
          <w:bCs/>
        </w:rPr>
      </w:pPr>
    </w:p>
    <w:p w14:paraId="74CE57EC" w14:textId="4FE8D84D" w:rsidR="00154E15" w:rsidRPr="003D50A7" w:rsidRDefault="00154E15" w:rsidP="00154E15">
      <w:pPr>
        <w:pStyle w:val="PargrafodaLista"/>
        <w:tabs>
          <w:tab w:val="left" w:pos="142"/>
          <w:tab w:val="left" w:pos="567"/>
        </w:tabs>
        <w:suppressAutoHyphens/>
        <w:spacing w:before="240" w:after="240"/>
        <w:ind w:left="567"/>
        <w:jc w:val="both"/>
        <w:rPr>
          <w:rFonts w:ascii="Arial" w:hAnsi="Arial" w:cs="Arial"/>
        </w:rPr>
      </w:pPr>
      <w:r w:rsidRPr="003D50A7">
        <w:rPr>
          <w:rFonts w:ascii="Arial" w:hAnsi="Arial" w:cs="Arial"/>
          <w:b/>
          <w:bCs/>
        </w:rPr>
        <w:t>Regularidade Sanitária – Autorização de Funcionamento de Empresa (AFE/ANVISA) e Autorizações Aplicáveis</w:t>
      </w:r>
    </w:p>
    <w:p w14:paraId="2B0FED40" w14:textId="77777777" w:rsidR="00154E15" w:rsidRPr="003D50A7" w:rsidRDefault="00154E15" w:rsidP="00154E15">
      <w:pPr>
        <w:pStyle w:val="PargrafodaLista"/>
        <w:rPr>
          <w:rFonts w:ascii="Arial" w:hAnsi="Arial" w:cs="Arial"/>
        </w:rPr>
      </w:pPr>
    </w:p>
    <w:p w14:paraId="1D0D751D" w14:textId="72DF18B8" w:rsidR="00154E15" w:rsidRPr="003D50A7" w:rsidRDefault="00804B55" w:rsidP="00154E15">
      <w:pPr>
        <w:pStyle w:val="PargrafodaLista"/>
        <w:numPr>
          <w:ilvl w:val="1"/>
          <w:numId w:val="8"/>
        </w:numPr>
        <w:tabs>
          <w:tab w:val="left" w:pos="142"/>
          <w:tab w:val="left" w:pos="567"/>
        </w:tabs>
        <w:suppressAutoHyphens/>
        <w:spacing w:before="240" w:after="240"/>
        <w:ind w:left="567" w:hanging="425"/>
        <w:jc w:val="both"/>
        <w:rPr>
          <w:rFonts w:ascii="Arial" w:hAnsi="Arial" w:cs="Arial"/>
          <w:i/>
          <w:iCs/>
        </w:rPr>
      </w:pPr>
      <w:r w:rsidRPr="003D50A7">
        <w:rPr>
          <w:rFonts w:ascii="Arial" w:hAnsi="Arial" w:cs="Arial"/>
        </w:rPr>
        <w:t>Para fins de habilitação</w:t>
      </w:r>
      <w:r w:rsidRPr="003D50A7">
        <w:rPr>
          <w:rFonts w:ascii="Arial" w:hAnsi="Arial" w:cs="Arial"/>
          <w:color w:val="FF0000"/>
        </w:rPr>
        <w:t xml:space="preserve">, </w:t>
      </w:r>
      <w:r w:rsidR="00F4242E" w:rsidRPr="003D50A7">
        <w:rPr>
          <w:rFonts w:ascii="Arial" w:hAnsi="Arial" w:cs="Arial"/>
          <w:b/>
          <w:bCs/>
          <w:i/>
          <w:iCs/>
          <w:color w:val="FF0000"/>
        </w:rPr>
        <w:t>ESPECIFICAMENTE</w:t>
      </w:r>
      <w:r w:rsidRPr="003D50A7">
        <w:rPr>
          <w:rFonts w:ascii="Arial" w:hAnsi="Arial" w:cs="Arial"/>
          <w:b/>
          <w:bCs/>
          <w:i/>
          <w:iCs/>
          <w:color w:val="FF0000"/>
        </w:rPr>
        <w:t xml:space="preserve"> aos itens sujeitos à vigilância sanitária, integrantes do Grupo 4</w:t>
      </w:r>
      <w:r w:rsidRPr="003D50A7">
        <w:rPr>
          <w:rFonts w:ascii="Arial" w:hAnsi="Arial" w:cs="Arial"/>
          <w:color w:val="FF0000"/>
        </w:rPr>
        <w:t xml:space="preserve">, </w:t>
      </w:r>
      <w:r w:rsidRPr="003D50A7">
        <w:rPr>
          <w:rFonts w:ascii="Arial" w:hAnsi="Arial" w:cs="Arial"/>
          <w:color w:val="FF0000"/>
          <w:u w:val="single"/>
        </w:rPr>
        <w:t xml:space="preserve">a exigência de documentação sanitária aplicar-se-á exclusivamente aos licitantes participantes </w:t>
      </w:r>
      <w:r w:rsidRPr="003D50A7">
        <w:rPr>
          <w:rFonts w:ascii="Arial" w:hAnsi="Arial" w:cs="Arial"/>
          <w:u w:val="single"/>
        </w:rPr>
        <w:t>do referido grupo</w:t>
      </w:r>
      <w:r w:rsidRPr="003D50A7">
        <w:rPr>
          <w:rFonts w:ascii="Arial" w:hAnsi="Arial" w:cs="Arial"/>
        </w:rPr>
        <w:t>, devendo ser apresentada a documentação pertinente conforme a natureza do produto, observadas as normas da Agência Nacional de Vigilância Sanitária – ANVISA, nos seguintes termos:</w:t>
      </w:r>
    </w:p>
    <w:p w14:paraId="28528A3E" w14:textId="77777777" w:rsidR="00154E15" w:rsidRPr="003D50A7" w:rsidRDefault="00154E15" w:rsidP="00154E15">
      <w:pPr>
        <w:pStyle w:val="PargrafodaLista"/>
        <w:rPr>
          <w:rFonts w:ascii="Arial" w:hAnsi="Arial" w:cs="Arial"/>
        </w:rPr>
      </w:pPr>
    </w:p>
    <w:p w14:paraId="018E228D" w14:textId="77777777" w:rsidR="00154E15" w:rsidRPr="003D50A7" w:rsidRDefault="00154E15" w:rsidP="00015A05">
      <w:pPr>
        <w:pStyle w:val="PargrafodaLista"/>
        <w:numPr>
          <w:ilvl w:val="1"/>
          <w:numId w:val="16"/>
        </w:numPr>
        <w:tabs>
          <w:tab w:val="left" w:pos="142"/>
          <w:tab w:val="left" w:pos="567"/>
        </w:tabs>
        <w:suppressAutoHyphens/>
        <w:spacing w:before="240" w:after="240"/>
        <w:jc w:val="both"/>
        <w:rPr>
          <w:rFonts w:ascii="Arial" w:hAnsi="Arial" w:cs="Arial"/>
          <w:i/>
          <w:iCs/>
        </w:rPr>
      </w:pPr>
      <w:r w:rsidRPr="003D50A7">
        <w:rPr>
          <w:rFonts w:ascii="Arial" w:hAnsi="Arial" w:cs="Arial"/>
        </w:rPr>
        <w:t>Para os produtos para saúde, higiene pessoal, cosméticos e correlatos, o licitante deverá apresentar, quando caracterizada a atividade de comércio atacadista, distribuição, importação ou fornecimento a pessoa jurídica, inclusive à Administração Pública, cópia legível e válida da Autorização de Funcionamento de Empresa – AFE, expedida pela ANVISA, nos termos da RDC ANVISA nº 16/2014 e suas alterações, compatível com a atividade exercida, bem como o respectivo registro ou notificação do produto junto à ANVISA.</w:t>
      </w:r>
    </w:p>
    <w:p w14:paraId="44D02D46" w14:textId="77777777" w:rsidR="00154E15" w:rsidRPr="003D50A7" w:rsidRDefault="00154E15" w:rsidP="00154E15">
      <w:pPr>
        <w:pStyle w:val="PargrafodaLista"/>
        <w:tabs>
          <w:tab w:val="left" w:pos="142"/>
          <w:tab w:val="left" w:pos="567"/>
        </w:tabs>
        <w:suppressAutoHyphens/>
        <w:spacing w:before="240" w:after="240"/>
        <w:ind w:left="1440"/>
        <w:jc w:val="both"/>
        <w:rPr>
          <w:rFonts w:ascii="Arial" w:hAnsi="Arial" w:cs="Arial"/>
          <w:i/>
          <w:iCs/>
        </w:rPr>
      </w:pPr>
    </w:p>
    <w:p w14:paraId="0165BD29" w14:textId="77777777" w:rsidR="00154E15" w:rsidRPr="003D50A7" w:rsidRDefault="00154E15" w:rsidP="00154E15">
      <w:pPr>
        <w:pStyle w:val="PargrafodaLista"/>
        <w:tabs>
          <w:tab w:val="left" w:pos="142"/>
          <w:tab w:val="left" w:pos="567"/>
        </w:tabs>
        <w:suppressAutoHyphens/>
        <w:spacing w:before="240" w:after="240"/>
        <w:ind w:left="2127"/>
        <w:jc w:val="both"/>
        <w:rPr>
          <w:rFonts w:ascii="Arial" w:hAnsi="Arial" w:cs="Arial"/>
          <w:i/>
          <w:iCs/>
        </w:rPr>
      </w:pPr>
      <w:r w:rsidRPr="003D50A7">
        <w:rPr>
          <w:rStyle w:val="Forte"/>
          <w:rFonts w:ascii="Arial" w:hAnsi="Arial" w:cs="Arial"/>
        </w:rPr>
        <w:lastRenderedPageBreak/>
        <w:t>Parágrafo único:</w:t>
      </w:r>
      <w:r w:rsidRPr="003D50A7">
        <w:rPr>
          <w:rFonts w:ascii="Arial" w:hAnsi="Arial" w:cs="Arial"/>
        </w:rPr>
        <w:t xml:space="preserve"> Para fins sanitários, considera-se comércio atacadista a venda de produtos sujeitos à vigilância sanitária a pessoas jurídicas, inclusive órgãos e entidades da Administração Pública, nos termos da RDC ANVISA nº 16/2014, sendo indispensável a AFE para o exercício dessa atividade.</w:t>
      </w:r>
    </w:p>
    <w:p w14:paraId="37168DF6" w14:textId="77777777" w:rsidR="00154E15" w:rsidRPr="003D50A7" w:rsidRDefault="00154E15" w:rsidP="00154E15">
      <w:pPr>
        <w:pStyle w:val="PargrafodaLista"/>
        <w:rPr>
          <w:rFonts w:ascii="Arial" w:hAnsi="Arial" w:cs="Arial"/>
        </w:rPr>
      </w:pPr>
    </w:p>
    <w:p w14:paraId="7750D574" w14:textId="57A50B7F" w:rsidR="00154E15" w:rsidRPr="003D50A7" w:rsidRDefault="00652097" w:rsidP="00015A05">
      <w:pPr>
        <w:pStyle w:val="PargrafodaLista"/>
        <w:numPr>
          <w:ilvl w:val="1"/>
          <w:numId w:val="16"/>
        </w:numPr>
        <w:tabs>
          <w:tab w:val="left" w:pos="142"/>
          <w:tab w:val="left" w:pos="567"/>
        </w:tabs>
        <w:suppressAutoHyphens/>
        <w:spacing w:before="240" w:after="240"/>
        <w:jc w:val="both"/>
        <w:rPr>
          <w:rFonts w:ascii="Arial" w:hAnsi="Arial" w:cs="Arial"/>
          <w:i/>
          <w:iCs/>
        </w:rPr>
      </w:pPr>
      <w:r w:rsidRPr="003D50A7">
        <w:rPr>
          <w:rFonts w:ascii="Arial" w:hAnsi="Arial" w:cs="Arial"/>
        </w:rPr>
        <w:t>Para os itens têxteis e de enxoval, tais como bodys, macacões, casaquinhos, culotes, meias, toalhas, mantas, toucas, luvas, bolsa maternidade e trocador, bem como para os licitantes que participarem exclusivamente de grupos compostos por tais itens, não será exigida Autorização de Funcionamento de Empresa (AFE), devendo o licitante comprovar o atendimento às normas de rotulagem, composição têxtil e segurança do consumidor, conforme a legislação vigente, incluindo normas técnicas aplicáveis da ABNT, regras de identificação de fibras e informações obrigatórias de rotulagem estabelecidas pelo INMETRO, bem como eventuais certificações compulsórias exigidas</w:t>
      </w:r>
      <w:r w:rsidR="00154E15" w:rsidRPr="003D50A7">
        <w:rPr>
          <w:rFonts w:ascii="Arial" w:hAnsi="Arial" w:cs="Arial"/>
        </w:rPr>
        <w:t>.</w:t>
      </w:r>
    </w:p>
    <w:p w14:paraId="7319CC8E" w14:textId="77777777" w:rsidR="00154E15" w:rsidRPr="003D50A7" w:rsidRDefault="00154E15" w:rsidP="00154E15">
      <w:pPr>
        <w:pStyle w:val="PargrafodaLista"/>
        <w:rPr>
          <w:rFonts w:ascii="Arial" w:hAnsi="Arial" w:cs="Arial"/>
        </w:rPr>
      </w:pPr>
    </w:p>
    <w:p w14:paraId="3FC968E2" w14:textId="77777777" w:rsidR="00154E15" w:rsidRPr="003D50A7" w:rsidRDefault="00154E15" w:rsidP="00015A05">
      <w:pPr>
        <w:pStyle w:val="PargrafodaLista"/>
        <w:numPr>
          <w:ilvl w:val="1"/>
          <w:numId w:val="16"/>
        </w:numPr>
        <w:tabs>
          <w:tab w:val="left" w:pos="142"/>
          <w:tab w:val="left" w:pos="567"/>
        </w:tabs>
        <w:suppressAutoHyphens/>
        <w:spacing w:before="240" w:after="240"/>
        <w:jc w:val="both"/>
        <w:rPr>
          <w:rFonts w:ascii="Arial" w:hAnsi="Arial" w:cs="Arial"/>
          <w:i/>
          <w:iCs/>
        </w:rPr>
      </w:pPr>
      <w:r w:rsidRPr="003D50A7">
        <w:rPr>
          <w:rFonts w:ascii="Arial" w:hAnsi="Arial" w:cs="Arial"/>
        </w:rPr>
        <w:t>Caso o licitante não seja o fabricante dos produtos sujeitos à vigilância sanitária, deverá apresentar, cumulativamente:</w:t>
      </w:r>
    </w:p>
    <w:p w14:paraId="2CC98556" w14:textId="77777777" w:rsidR="00154E15" w:rsidRPr="003D50A7" w:rsidRDefault="00154E15" w:rsidP="00154E15">
      <w:pPr>
        <w:pStyle w:val="PargrafodaLista"/>
        <w:rPr>
          <w:rFonts w:ascii="Arial" w:hAnsi="Arial" w:cs="Arial"/>
          <w:i/>
          <w:iCs/>
        </w:rPr>
      </w:pPr>
    </w:p>
    <w:p w14:paraId="4A0D08E9" w14:textId="77777777" w:rsidR="00154E15" w:rsidRPr="003D50A7" w:rsidRDefault="00154E15" w:rsidP="00154E15">
      <w:pPr>
        <w:pStyle w:val="PargrafodaLista"/>
        <w:tabs>
          <w:tab w:val="left" w:pos="142"/>
          <w:tab w:val="left" w:pos="567"/>
        </w:tabs>
        <w:suppressAutoHyphens/>
        <w:spacing w:before="240" w:after="240"/>
        <w:ind w:left="1440"/>
        <w:jc w:val="both"/>
        <w:rPr>
          <w:rFonts w:ascii="Arial" w:hAnsi="Arial" w:cs="Arial"/>
          <w:i/>
          <w:iCs/>
        </w:rPr>
      </w:pPr>
      <w:r w:rsidRPr="003D50A7">
        <w:rPr>
          <w:rFonts w:ascii="Arial" w:hAnsi="Arial" w:cs="Arial"/>
          <w:i/>
          <w:iCs/>
        </w:rPr>
        <w:t>I – sua própria Autorização de Funcionamento de Empresa (AFE), compatível com a atividade de comércio atacadista ou distribuição;</w:t>
      </w:r>
    </w:p>
    <w:p w14:paraId="711BB639" w14:textId="77777777" w:rsidR="00154E15" w:rsidRPr="003D50A7" w:rsidRDefault="00154E15" w:rsidP="00154E15">
      <w:pPr>
        <w:pStyle w:val="PargrafodaLista"/>
        <w:tabs>
          <w:tab w:val="left" w:pos="142"/>
          <w:tab w:val="left" w:pos="567"/>
        </w:tabs>
        <w:suppressAutoHyphens/>
        <w:spacing w:before="240" w:after="240"/>
        <w:ind w:left="1440"/>
        <w:jc w:val="both"/>
        <w:rPr>
          <w:rFonts w:ascii="Arial" w:hAnsi="Arial" w:cs="Arial"/>
          <w:i/>
          <w:iCs/>
        </w:rPr>
      </w:pPr>
      <w:r w:rsidRPr="003D50A7">
        <w:rPr>
          <w:rFonts w:ascii="Arial" w:hAnsi="Arial" w:cs="Arial"/>
          <w:i/>
          <w:iCs/>
        </w:rPr>
        <w:t>II – a AFE do fabricante ou detentor do registro do produto; e</w:t>
      </w:r>
    </w:p>
    <w:p w14:paraId="5EA61C8D" w14:textId="7C253057" w:rsidR="00154E15" w:rsidRPr="003D50A7" w:rsidRDefault="00154E15" w:rsidP="00154E15">
      <w:pPr>
        <w:pStyle w:val="PargrafodaLista"/>
        <w:tabs>
          <w:tab w:val="left" w:pos="142"/>
          <w:tab w:val="left" w:pos="567"/>
        </w:tabs>
        <w:suppressAutoHyphens/>
        <w:spacing w:before="240" w:after="240"/>
        <w:ind w:left="1440"/>
        <w:jc w:val="both"/>
        <w:rPr>
          <w:rFonts w:ascii="Arial" w:hAnsi="Arial" w:cs="Arial"/>
          <w:i/>
          <w:iCs/>
        </w:rPr>
      </w:pPr>
      <w:r w:rsidRPr="003D50A7">
        <w:rPr>
          <w:rFonts w:ascii="Arial" w:hAnsi="Arial" w:cs="Arial"/>
          <w:i/>
          <w:iCs/>
        </w:rPr>
        <w:t>III – documento que comprove a regularidade da cadeia de fornecimento, tais como contrato de fornecimento, carta de autorização do fabricante ou distribuidor autorizado ou documento equivalente.</w:t>
      </w:r>
      <w:bookmarkEnd w:id="11"/>
    </w:p>
    <w:p w14:paraId="712E67A6" w14:textId="526057FB" w:rsidR="00E72217" w:rsidRPr="003D50A7" w:rsidRDefault="00E72217" w:rsidP="000D5CB6">
      <w:pPr>
        <w:pStyle w:val="Ttulo1"/>
        <w:keepLines w:val="0"/>
        <w:numPr>
          <w:ilvl w:val="0"/>
          <w:numId w:val="8"/>
        </w:numPr>
        <w:pBdr>
          <w:bottom w:val="single" w:sz="4" w:space="1" w:color="auto"/>
        </w:pBdr>
        <w:spacing w:after="240" w:line="100" w:lineRule="atLeast"/>
        <w:ind w:left="0" w:firstLine="0"/>
        <w:rPr>
          <w:rFonts w:ascii="Arial" w:eastAsia="Times New Roman" w:hAnsi="Arial" w:cs="Arial"/>
          <w:b/>
          <w:bCs/>
          <w:color w:val="auto"/>
          <w:sz w:val="22"/>
          <w:szCs w:val="22"/>
        </w:rPr>
      </w:pPr>
      <w:r w:rsidRPr="003D50A7">
        <w:rPr>
          <w:rFonts w:ascii="Arial" w:eastAsia="Times New Roman" w:hAnsi="Arial" w:cs="Arial"/>
          <w:b/>
          <w:bCs/>
          <w:color w:val="auto"/>
          <w:sz w:val="22"/>
          <w:szCs w:val="22"/>
        </w:rPr>
        <w:t>ESTIMATIVA DO VALOR DA CONTRATAÇÃO</w:t>
      </w:r>
    </w:p>
    <w:p w14:paraId="4F5154E1" w14:textId="5781792B" w:rsidR="00483193" w:rsidRPr="003D50A7" w:rsidRDefault="0045780A"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t>O custo estimado total da contratação é de R$ 868.220,00 (oitocentos e sessenta e oito mil duzentos e vinte reais), a partir de pesquisa de mercado, realizada oportunamente pelo Departamento de Compras desta municipalidade, em estrito cumprimento ao disposto no art.6º do Decreto Municipal nº 2.741, de 06 de fevereiro de 2024</w:t>
      </w:r>
      <w:r w:rsidR="00D41D26" w:rsidRPr="003D50A7">
        <w:rPr>
          <w:rFonts w:ascii="Arial" w:hAnsi="Arial" w:cs="Arial"/>
        </w:rPr>
        <w:t>.</w:t>
      </w:r>
    </w:p>
    <w:p w14:paraId="0AC44208" w14:textId="77777777" w:rsidR="00270117" w:rsidRPr="003D50A7" w:rsidRDefault="00270117" w:rsidP="00270117">
      <w:pPr>
        <w:pStyle w:val="PargrafodaLista"/>
        <w:tabs>
          <w:tab w:val="left" w:pos="142"/>
          <w:tab w:val="left" w:pos="567"/>
        </w:tabs>
        <w:suppressAutoHyphens/>
        <w:spacing w:before="240" w:after="240"/>
        <w:ind w:left="567"/>
        <w:jc w:val="both"/>
        <w:rPr>
          <w:rFonts w:ascii="Arial" w:hAnsi="Arial" w:cs="Arial"/>
        </w:rPr>
      </w:pPr>
    </w:p>
    <w:p w14:paraId="7E321A12" w14:textId="415DD54F" w:rsidR="00483193" w:rsidRPr="003D50A7" w:rsidRDefault="00483193"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t xml:space="preserve">Em caso de licitação para Registro de Preços, os preços registrados poderão ser alterados ou atualizados em decorrência de eventual redução dos preços praticados no mercado ou de fato que eleve o </w:t>
      </w:r>
      <w:r w:rsidR="00336212" w:rsidRPr="003D50A7">
        <w:rPr>
          <w:rFonts w:ascii="Arial" w:hAnsi="Arial" w:cs="Arial"/>
        </w:rPr>
        <w:t xml:space="preserve">  </w:t>
      </w:r>
      <w:r w:rsidRPr="003D50A7">
        <w:rPr>
          <w:rFonts w:ascii="Arial" w:hAnsi="Arial" w:cs="Arial"/>
        </w:rPr>
        <w:t>custo dos bens, das obras ou dos serviços registrados, nas seguintes situações (art. 25 do Decreto nº 11.462/2023):</w:t>
      </w:r>
    </w:p>
    <w:p w14:paraId="47CD0D0B" w14:textId="77777777" w:rsidR="00987697" w:rsidRPr="003D50A7" w:rsidRDefault="00987697" w:rsidP="00987697">
      <w:pPr>
        <w:pStyle w:val="PargrafodaLista"/>
        <w:tabs>
          <w:tab w:val="left" w:pos="142"/>
          <w:tab w:val="left" w:pos="567"/>
        </w:tabs>
        <w:suppressAutoHyphens/>
        <w:spacing w:before="240" w:after="240"/>
        <w:ind w:left="567"/>
        <w:jc w:val="both"/>
        <w:rPr>
          <w:rFonts w:ascii="Arial" w:hAnsi="Arial" w:cs="Arial"/>
        </w:rPr>
      </w:pPr>
    </w:p>
    <w:p w14:paraId="631F18AD" w14:textId="43564F15" w:rsidR="00483193" w:rsidRPr="003D50A7" w:rsidRDefault="00483193"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t xml:space="preserve">Em caso de força maior, caso furtuito ou fato do príncipe ou em decorrência de fatos imprevisíveis ou previsíveis de consequências incalculáveis, que inviabilizem a </w:t>
      </w:r>
      <w:r w:rsidRPr="003D50A7">
        <w:rPr>
          <w:rFonts w:ascii="Arial" w:hAnsi="Arial" w:cs="Arial"/>
        </w:rPr>
        <w:lastRenderedPageBreak/>
        <w:t>execução da ata tal como pactuada, nos termos do disposto na alínea “d” do inciso II do caput do art. 124 da Lei nº 14.133, de 2021;</w:t>
      </w:r>
    </w:p>
    <w:p w14:paraId="6124BF94" w14:textId="77777777" w:rsidR="002F3953" w:rsidRPr="003D50A7" w:rsidRDefault="002F3953" w:rsidP="002F3953">
      <w:pPr>
        <w:pStyle w:val="PargrafodaLista"/>
        <w:tabs>
          <w:tab w:val="left" w:pos="142"/>
          <w:tab w:val="left" w:pos="567"/>
        </w:tabs>
        <w:suppressAutoHyphens/>
        <w:spacing w:before="240" w:after="240"/>
        <w:ind w:left="567"/>
        <w:jc w:val="both"/>
        <w:rPr>
          <w:rFonts w:ascii="Arial" w:hAnsi="Arial" w:cs="Arial"/>
        </w:rPr>
      </w:pPr>
    </w:p>
    <w:p w14:paraId="3B0293AB" w14:textId="1511A7F6" w:rsidR="00483193" w:rsidRPr="003D50A7" w:rsidRDefault="00483193"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t>Em caso de criação, alteração ou extinção de quaisquer tributos ou encargo legais ou superveniência de disposições legais, com comprovada repercussão sobre os preços registrados;</w:t>
      </w:r>
    </w:p>
    <w:p w14:paraId="61654B6D" w14:textId="77777777" w:rsidR="002F3953" w:rsidRPr="003D50A7" w:rsidRDefault="002F3953" w:rsidP="002F3953">
      <w:pPr>
        <w:pStyle w:val="PargrafodaLista"/>
        <w:tabs>
          <w:tab w:val="left" w:pos="142"/>
          <w:tab w:val="left" w:pos="567"/>
        </w:tabs>
        <w:suppressAutoHyphens/>
        <w:spacing w:before="240" w:after="240"/>
        <w:ind w:left="567"/>
        <w:jc w:val="both"/>
        <w:rPr>
          <w:rFonts w:ascii="Arial" w:hAnsi="Arial" w:cs="Arial"/>
        </w:rPr>
      </w:pPr>
    </w:p>
    <w:p w14:paraId="40E694EA" w14:textId="53E33A90" w:rsidR="00317DF4" w:rsidRPr="003D50A7" w:rsidRDefault="00483193"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t>Serão reajustados os preços registrados, respeitada a contagem da anualidade e o índice previsto para a contratação ou poderão ser repactuados, a pedido do interessado, conforme critérios definidos para a contratação.</w:t>
      </w:r>
    </w:p>
    <w:p w14:paraId="71D0E04A" w14:textId="4F4A8B77" w:rsidR="00F1494F" w:rsidRPr="003D50A7" w:rsidRDefault="00F1494F" w:rsidP="000D5CB6">
      <w:pPr>
        <w:pStyle w:val="Ttulo1"/>
        <w:keepLines w:val="0"/>
        <w:numPr>
          <w:ilvl w:val="0"/>
          <w:numId w:val="8"/>
        </w:numPr>
        <w:pBdr>
          <w:bottom w:val="single" w:sz="4" w:space="1" w:color="auto"/>
        </w:pBdr>
        <w:spacing w:after="240" w:line="100" w:lineRule="atLeast"/>
        <w:ind w:left="0" w:firstLine="0"/>
        <w:rPr>
          <w:rFonts w:ascii="Arial" w:eastAsia="Times New Roman" w:hAnsi="Arial" w:cs="Arial"/>
          <w:b/>
          <w:bCs/>
          <w:color w:val="auto"/>
          <w:sz w:val="22"/>
          <w:szCs w:val="22"/>
        </w:rPr>
      </w:pPr>
      <w:r w:rsidRPr="003D50A7">
        <w:rPr>
          <w:rFonts w:ascii="Arial" w:eastAsia="Times New Roman" w:hAnsi="Arial" w:cs="Arial"/>
          <w:b/>
          <w:bCs/>
          <w:color w:val="auto"/>
          <w:sz w:val="22"/>
          <w:szCs w:val="22"/>
        </w:rPr>
        <w:t>OBRIGAÇÕES DO CONTRATANTE</w:t>
      </w:r>
    </w:p>
    <w:p w14:paraId="79E5C25E" w14:textId="77777777" w:rsidR="002F3953" w:rsidRPr="003D50A7" w:rsidRDefault="00483193"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b/>
          <w:bCs/>
        </w:rPr>
      </w:pPr>
      <w:r w:rsidRPr="003D50A7">
        <w:rPr>
          <w:rFonts w:ascii="Arial" w:hAnsi="Arial" w:cs="Arial"/>
        </w:rPr>
        <w:t>Realizar os pagamentos na forma e condições previstas neste Termo de Referência;</w:t>
      </w:r>
    </w:p>
    <w:p w14:paraId="0AF1B42C" w14:textId="77777777" w:rsidR="002F3953" w:rsidRPr="003D50A7" w:rsidRDefault="002F3953" w:rsidP="002F3953">
      <w:pPr>
        <w:pStyle w:val="PargrafodaLista"/>
        <w:tabs>
          <w:tab w:val="left" w:pos="142"/>
          <w:tab w:val="left" w:pos="567"/>
        </w:tabs>
        <w:suppressAutoHyphens/>
        <w:spacing w:before="240" w:after="240"/>
        <w:ind w:left="567"/>
        <w:jc w:val="both"/>
        <w:rPr>
          <w:rFonts w:ascii="Arial" w:hAnsi="Arial" w:cs="Arial"/>
          <w:b/>
          <w:bCs/>
        </w:rPr>
      </w:pPr>
    </w:p>
    <w:p w14:paraId="597CE076" w14:textId="77777777" w:rsidR="002F3953" w:rsidRPr="003D50A7" w:rsidRDefault="004A3548"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t xml:space="preserve"> </w:t>
      </w:r>
      <w:r w:rsidR="00483193" w:rsidRPr="003D50A7">
        <w:rPr>
          <w:rFonts w:ascii="Arial" w:hAnsi="Arial" w:cs="Arial"/>
        </w:rPr>
        <w:t>Realizar a fiscalização do objeto contratado;</w:t>
      </w:r>
    </w:p>
    <w:p w14:paraId="26BC07A7" w14:textId="77777777" w:rsidR="002F3953" w:rsidRPr="003D50A7" w:rsidRDefault="002F3953" w:rsidP="002F3953">
      <w:pPr>
        <w:pStyle w:val="PargrafodaLista"/>
        <w:rPr>
          <w:rFonts w:ascii="Arial" w:hAnsi="Arial" w:cs="Arial"/>
        </w:rPr>
      </w:pPr>
    </w:p>
    <w:p w14:paraId="575EDCE7" w14:textId="77777777" w:rsidR="002F3953" w:rsidRPr="003D50A7" w:rsidRDefault="00483193"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b/>
          <w:bCs/>
        </w:rPr>
      </w:pPr>
      <w:r w:rsidRPr="003D50A7">
        <w:rPr>
          <w:rFonts w:ascii="Arial" w:hAnsi="Arial" w:cs="Arial"/>
        </w:rPr>
        <w:t>Comunicar prontamente a Contratada, qualquer anormalidade no objeto do Contrato, podendo recusar o recebimento, caso não esteja de acordo com as especificações e condições estabelecidas neste Termo de Referência;</w:t>
      </w:r>
    </w:p>
    <w:p w14:paraId="6D4D69AD" w14:textId="77777777" w:rsidR="002F3953" w:rsidRPr="003D50A7" w:rsidRDefault="002F3953" w:rsidP="002F3953">
      <w:pPr>
        <w:pStyle w:val="PargrafodaLista"/>
        <w:rPr>
          <w:rFonts w:ascii="Arial" w:hAnsi="Arial" w:cs="Arial"/>
        </w:rPr>
      </w:pPr>
    </w:p>
    <w:p w14:paraId="278653EA" w14:textId="77777777" w:rsidR="002F3953" w:rsidRPr="003D50A7" w:rsidRDefault="004A3548"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b/>
          <w:bCs/>
        </w:rPr>
      </w:pPr>
      <w:r w:rsidRPr="003D50A7">
        <w:rPr>
          <w:rFonts w:ascii="Arial" w:hAnsi="Arial" w:cs="Arial"/>
        </w:rPr>
        <w:t xml:space="preserve"> </w:t>
      </w:r>
      <w:r w:rsidR="00483193" w:rsidRPr="003D50A7">
        <w:rPr>
          <w:rFonts w:ascii="Arial" w:hAnsi="Arial" w:cs="Arial"/>
        </w:rPr>
        <w:t>Notificar à Contratada de quaisquer irregularidades encontrada(s) no(s) produto(s) que impossibilite(m) sua utilização;</w:t>
      </w:r>
    </w:p>
    <w:p w14:paraId="674DFD50" w14:textId="77777777" w:rsidR="002F3953" w:rsidRPr="003D50A7" w:rsidRDefault="002F3953" w:rsidP="002F3953">
      <w:pPr>
        <w:pStyle w:val="PargrafodaLista"/>
        <w:rPr>
          <w:rFonts w:ascii="Arial" w:hAnsi="Arial" w:cs="Arial"/>
        </w:rPr>
      </w:pPr>
    </w:p>
    <w:p w14:paraId="2D36214B" w14:textId="77777777" w:rsidR="002F3953" w:rsidRPr="003D50A7" w:rsidRDefault="004A3548"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b/>
          <w:bCs/>
        </w:rPr>
      </w:pPr>
      <w:r w:rsidRPr="003D50A7">
        <w:rPr>
          <w:rFonts w:ascii="Arial" w:hAnsi="Arial" w:cs="Arial"/>
        </w:rPr>
        <w:t xml:space="preserve"> </w:t>
      </w:r>
      <w:r w:rsidR="00483193" w:rsidRPr="003D50A7">
        <w:rPr>
          <w:rFonts w:ascii="Arial" w:hAnsi="Arial" w:cs="Arial"/>
        </w:rPr>
        <w:t>Empenhar, para cumprimento do contrato, os recursos orçamentários necessários ao pagamento</w:t>
      </w:r>
    </w:p>
    <w:p w14:paraId="10A80960" w14:textId="77777777" w:rsidR="002F3953" w:rsidRPr="003D50A7" w:rsidRDefault="002F3953" w:rsidP="002F3953">
      <w:pPr>
        <w:pStyle w:val="PargrafodaLista"/>
        <w:rPr>
          <w:rFonts w:ascii="Arial" w:hAnsi="Arial" w:cs="Arial"/>
        </w:rPr>
      </w:pPr>
    </w:p>
    <w:p w14:paraId="084772B2" w14:textId="41928647" w:rsidR="00DA04BE" w:rsidRPr="003D50A7" w:rsidRDefault="00483193"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b/>
          <w:bCs/>
        </w:rPr>
      </w:pPr>
      <w:r w:rsidRPr="003D50A7">
        <w:rPr>
          <w:rFonts w:ascii="Arial" w:hAnsi="Arial" w:cs="Arial"/>
        </w:rPr>
        <w:t>Notificar previamente o Contratada, quando da aplicação de penalidades;</w:t>
      </w:r>
    </w:p>
    <w:p w14:paraId="66E6359A" w14:textId="1365884F" w:rsidR="00E4580D" w:rsidRPr="003D50A7" w:rsidRDefault="00863181" w:rsidP="000D5CB6">
      <w:pPr>
        <w:pStyle w:val="Ttulo1"/>
        <w:keepLines w:val="0"/>
        <w:numPr>
          <w:ilvl w:val="0"/>
          <w:numId w:val="8"/>
        </w:numPr>
        <w:pBdr>
          <w:bottom w:val="single" w:sz="4" w:space="1" w:color="auto"/>
        </w:pBdr>
        <w:spacing w:after="240" w:line="100" w:lineRule="atLeast"/>
        <w:ind w:left="0" w:firstLine="0"/>
        <w:rPr>
          <w:rFonts w:ascii="Arial" w:eastAsia="Times New Roman" w:hAnsi="Arial" w:cs="Arial"/>
          <w:b/>
          <w:bCs/>
          <w:color w:val="auto"/>
          <w:sz w:val="22"/>
          <w:szCs w:val="22"/>
        </w:rPr>
      </w:pPr>
      <w:r w:rsidRPr="003D50A7">
        <w:rPr>
          <w:rFonts w:ascii="Arial" w:eastAsia="Times New Roman" w:hAnsi="Arial" w:cs="Arial"/>
          <w:b/>
          <w:bCs/>
          <w:color w:val="auto"/>
          <w:sz w:val="22"/>
          <w:szCs w:val="22"/>
        </w:rPr>
        <w:t>OBRIGAÇÕES DA CONTRATADA</w:t>
      </w:r>
    </w:p>
    <w:p w14:paraId="05FDDC85" w14:textId="413B2B51" w:rsidR="00E4580D" w:rsidRPr="003D50A7" w:rsidRDefault="00863181" w:rsidP="00270117">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t xml:space="preserve"> </w:t>
      </w:r>
      <w:bookmarkStart w:id="12" w:name="_Hlk199928034"/>
      <w:r w:rsidR="00E541CB" w:rsidRPr="003D50A7">
        <w:rPr>
          <w:rFonts w:ascii="Arial" w:hAnsi="Arial" w:cs="Arial"/>
        </w:rPr>
        <w:t xml:space="preserve">Fornecer os bens de acordo com todas as exigências contidas no Termo de </w:t>
      </w:r>
      <w:r w:rsidR="00483193" w:rsidRPr="003D50A7">
        <w:rPr>
          <w:rFonts w:ascii="Arial" w:hAnsi="Arial" w:cs="Arial"/>
        </w:rPr>
        <w:t>Fornecer os bens de acordo com todas as exigências contidas no Termo de Referência;</w:t>
      </w:r>
    </w:p>
    <w:p w14:paraId="15F997B2" w14:textId="77777777" w:rsidR="00270117" w:rsidRPr="003D50A7" w:rsidRDefault="00270117" w:rsidP="00270117">
      <w:pPr>
        <w:pStyle w:val="PargrafodaLista"/>
        <w:tabs>
          <w:tab w:val="left" w:pos="142"/>
          <w:tab w:val="left" w:pos="567"/>
        </w:tabs>
        <w:suppressAutoHyphens/>
        <w:spacing w:before="240" w:after="240"/>
        <w:ind w:left="567"/>
        <w:jc w:val="both"/>
        <w:rPr>
          <w:rFonts w:ascii="Arial" w:hAnsi="Arial" w:cs="Arial"/>
        </w:rPr>
      </w:pPr>
    </w:p>
    <w:p w14:paraId="36ACAD29" w14:textId="2B6E2EEE" w:rsidR="002F3953" w:rsidRPr="003D50A7" w:rsidRDefault="00483193"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t>Tomar as medidas preventivas necessárias para evitar danos a terceiros, em consequência da execução do objeto do(s) Contrato(s) derivado(s) da adesão da Ata de Registro de Preços;</w:t>
      </w:r>
    </w:p>
    <w:p w14:paraId="1B8ACB79" w14:textId="77777777" w:rsidR="002F3953" w:rsidRPr="003D50A7" w:rsidRDefault="002F3953" w:rsidP="002F3953">
      <w:pPr>
        <w:pStyle w:val="PargrafodaLista"/>
        <w:tabs>
          <w:tab w:val="left" w:pos="142"/>
          <w:tab w:val="left" w:pos="567"/>
        </w:tabs>
        <w:suppressAutoHyphens/>
        <w:spacing w:before="240" w:after="240"/>
        <w:ind w:left="567"/>
        <w:jc w:val="both"/>
        <w:rPr>
          <w:rFonts w:ascii="Arial" w:hAnsi="Arial" w:cs="Arial"/>
        </w:rPr>
      </w:pPr>
    </w:p>
    <w:p w14:paraId="105AC2C5" w14:textId="798150E7" w:rsidR="004A3548" w:rsidRPr="003D50A7" w:rsidRDefault="00483193"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t xml:space="preserve">Responsabilizar-se integralmente pelo ressarcimento de quaisquer danos e prejuízos, de qualquer natureza, que causar ao CONTRATANTE ou a terceiros, decorrentes da execução do objeto do(s) Contrato(s) derivado(s) da adesão da Ata de Registro de </w:t>
      </w:r>
      <w:r w:rsidRPr="003D50A7">
        <w:rPr>
          <w:rFonts w:ascii="Arial" w:hAnsi="Arial" w:cs="Arial"/>
        </w:rPr>
        <w:lastRenderedPageBreak/>
        <w:t>Preços, respondendo por si, seus empregados, prepostos e sucessores, independentemente das medidas preventivas adotadas;</w:t>
      </w:r>
    </w:p>
    <w:p w14:paraId="7109AE6B" w14:textId="77777777" w:rsidR="002F3953" w:rsidRPr="003D50A7" w:rsidRDefault="002F3953" w:rsidP="002F3953">
      <w:pPr>
        <w:pStyle w:val="PargrafodaLista"/>
        <w:tabs>
          <w:tab w:val="left" w:pos="142"/>
          <w:tab w:val="left" w:pos="567"/>
        </w:tabs>
        <w:suppressAutoHyphens/>
        <w:spacing w:before="240" w:after="240"/>
        <w:ind w:left="567"/>
        <w:jc w:val="both"/>
        <w:rPr>
          <w:rFonts w:ascii="Arial" w:hAnsi="Arial" w:cs="Arial"/>
        </w:rPr>
      </w:pPr>
    </w:p>
    <w:p w14:paraId="032336F0" w14:textId="77777777" w:rsidR="00270117" w:rsidRPr="003D50A7" w:rsidRDefault="00483193"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t>Atender às determinações e exigências formuladas pelo CONTRATANTE;</w:t>
      </w:r>
    </w:p>
    <w:p w14:paraId="78FF4C8E" w14:textId="77777777" w:rsidR="00270117" w:rsidRPr="003D50A7" w:rsidRDefault="00270117" w:rsidP="00270117">
      <w:pPr>
        <w:pStyle w:val="PargrafodaLista"/>
        <w:rPr>
          <w:rFonts w:ascii="Arial" w:hAnsi="Arial" w:cs="Arial"/>
        </w:rPr>
      </w:pPr>
    </w:p>
    <w:p w14:paraId="51C29C9B" w14:textId="122768C8" w:rsidR="00912848" w:rsidRPr="003D50A7" w:rsidRDefault="00483193"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t>Reparar, corrigir, remover, reconstruir ou substituir, por sua conta e responsabilidade, os bens recusados pelo CONTRATANTE no prazo determinado pela Fiscalização;</w:t>
      </w:r>
    </w:p>
    <w:p w14:paraId="77FB0DCC" w14:textId="77777777" w:rsidR="002F3953" w:rsidRPr="003D50A7" w:rsidRDefault="002F3953" w:rsidP="002F3953">
      <w:pPr>
        <w:pStyle w:val="PargrafodaLista"/>
        <w:tabs>
          <w:tab w:val="left" w:pos="142"/>
          <w:tab w:val="left" w:pos="567"/>
        </w:tabs>
        <w:suppressAutoHyphens/>
        <w:spacing w:before="240" w:after="240"/>
        <w:ind w:left="567"/>
        <w:jc w:val="both"/>
        <w:rPr>
          <w:rFonts w:ascii="Arial" w:hAnsi="Arial" w:cs="Arial"/>
        </w:rPr>
      </w:pPr>
    </w:p>
    <w:p w14:paraId="20633929" w14:textId="77777777" w:rsidR="00EF4B55" w:rsidRPr="003D50A7" w:rsidRDefault="00DA04BE"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t xml:space="preserve"> </w:t>
      </w:r>
      <w:r w:rsidR="00483193" w:rsidRPr="003D50A7">
        <w:rPr>
          <w:rFonts w:ascii="Arial" w:hAnsi="Arial" w:cs="Arial"/>
        </w:rPr>
        <w:t>Responsabilizar-se, na forma do(s) Contrato(s) derivado(s) da adesão da Ata de Registro de Preços, por todos os ônus, encargos e obrigações comerciais, sociais, tributárias, trabalhistas e previdenciárias, ou quaisquer outras previstas na legislação em vigor, bem como por todos os gastos e encargos com material e mão-de-obra necessária à completa realização dos serviços até o seu término:</w:t>
      </w:r>
    </w:p>
    <w:p w14:paraId="19949CE2" w14:textId="77777777" w:rsidR="00EF4B55" w:rsidRPr="003D50A7" w:rsidRDefault="00EF4B55" w:rsidP="00EF4B55">
      <w:pPr>
        <w:pStyle w:val="PargrafodaLista"/>
        <w:rPr>
          <w:rFonts w:ascii="Arial" w:hAnsi="Arial" w:cs="Arial"/>
        </w:rPr>
      </w:pPr>
    </w:p>
    <w:p w14:paraId="55A0D99A" w14:textId="77777777" w:rsidR="00EF4B55" w:rsidRPr="003D50A7" w:rsidRDefault="00EF4B55" w:rsidP="00C669D1">
      <w:pPr>
        <w:pStyle w:val="PargrafodaLista"/>
        <w:numPr>
          <w:ilvl w:val="2"/>
          <w:numId w:val="8"/>
        </w:numPr>
        <w:tabs>
          <w:tab w:val="left" w:pos="1701"/>
        </w:tabs>
        <w:suppressAutoHyphens/>
        <w:spacing w:before="240" w:after="240"/>
        <w:ind w:left="709" w:firstLine="0"/>
        <w:jc w:val="both"/>
        <w:rPr>
          <w:rFonts w:ascii="Arial" w:hAnsi="Arial" w:cs="Arial"/>
        </w:rPr>
      </w:pPr>
      <w:r w:rsidRPr="003D50A7">
        <w:rPr>
          <w:rFonts w:ascii="Arial" w:hAnsi="Arial" w:cs="Arial"/>
        </w:rPr>
        <w:t>E</w:t>
      </w:r>
      <w:r w:rsidR="00483193" w:rsidRPr="003D50A7">
        <w:rPr>
          <w:rFonts w:ascii="Arial" w:hAnsi="Arial" w:cs="Arial"/>
        </w:rPr>
        <w:t>m caso de ajuizamento de ações trabalhistas em face da CONTRATADA, decorrentes da execução do(s) Contrato(s) derivado(s) da adesão da Ata de Registro de Preços, com a inclusão do Município de Saquarema ou de entidade da Administração Pública indireta como responsável subsidiário ou solidário, o CONTRATANTE poderá reter, das parcelas vincendas, o montante dos valores cobrados, que serão complementados a qualquer tempo com nova retenção em caso de insuficiência;</w:t>
      </w:r>
    </w:p>
    <w:p w14:paraId="16C8CE7A" w14:textId="77777777" w:rsidR="00EF4B55" w:rsidRPr="003D50A7" w:rsidRDefault="00EF4B55" w:rsidP="00C669D1">
      <w:pPr>
        <w:pStyle w:val="PargrafodaLista"/>
        <w:tabs>
          <w:tab w:val="left" w:pos="1701"/>
        </w:tabs>
        <w:suppressAutoHyphens/>
        <w:spacing w:before="240" w:after="240"/>
        <w:ind w:left="709"/>
        <w:jc w:val="both"/>
        <w:rPr>
          <w:rFonts w:ascii="Arial" w:hAnsi="Arial" w:cs="Arial"/>
        </w:rPr>
      </w:pPr>
    </w:p>
    <w:p w14:paraId="25541479" w14:textId="1D618E38" w:rsidR="00C669D1" w:rsidRPr="003D50A7" w:rsidRDefault="00DA04BE" w:rsidP="00C669D1">
      <w:pPr>
        <w:pStyle w:val="PargrafodaLista"/>
        <w:numPr>
          <w:ilvl w:val="2"/>
          <w:numId w:val="8"/>
        </w:numPr>
        <w:tabs>
          <w:tab w:val="left" w:pos="1701"/>
        </w:tabs>
        <w:suppressAutoHyphens/>
        <w:spacing w:before="240" w:after="240"/>
        <w:ind w:left="709" w:firstLine="0"/>
        <w:jc w:val="both"/>
        <w:rPr>
          <w:rFonts w:ascii="Arial" w:hAnsi="Arial" w:cs="Arial"/>
        </w:rPr>
      </w:pPr>
      <w:r w:rsidRPr="003D50A7">
        <w:rPr>
          <w:rFonts w:ascii="Arial" w:hAnsi="Arial" w:cs="Arial"/>
        </w:rPr>
        <w:t xml:space="preserve"> </w:t>
      </w:r>
      <w:r w:rsidR="00C669D1" w:rsidRPr="003D50A7">
        <w:rPr>
          <w:rFonts w:ascii="Arial" w:hAnsi="Arial" w:cs="Arial"/>
        </w:rPr>
        <w:t>N</w:t>
      </w:r>
      <w:r w:rsidR="00483193" w:rsidRPr="003D50A7">
        <w:rPr>
          <w:rFonts w:ascii="Arial" w:hAnsi="Arial" w:cs="Arial"/>
        </w:rPr>
        <w:t>o caso da existência de débitos tributários ou previdenciários, decorrentes da execução do(s) Contrato(s) derivado(s) da adesão da Ata de Registro de Preços, que possam ensejar responsabilidade subsidiária ou solidária do CONTRATANTE, as parcelas vincendas poderão ser retidas até o montante dos valores cobrados, que serão complementados a qualquer tempo com nova retenção em caso de insuficiência;</w:t>
      </w:r>
      <w:r w:rsidR="004F3CEE" w:rsidRPr="003D50A7">
        <w:rPr>
          <w:rFonts w:ascii="Arial" w:hAnsi="Arial" w:cs="Arial"/>
        </w:rPr>
        <w:t xml:space="preserve"> </w:t>
      </w:r>
    </w:p>
    <w:p w14:paraId="25A2280C" w14:textId="77777777" w:rsidR="00C669D1" w:rsidRPr="003D50A7" w:rsidRDefault="00C669D1" w:rsidP="00C669D1">
      <w:pPr>
        <w:pStyle w:val="PargrafodaLista"/>
        <w:rPr>
          <w:rFonts w:ascii="Arial" w:hAnsi="Arial" w:cs="Arial"/>
        </w:rPr>
      </w:pPr>
    </w:p>
    <w:p w14:paraId="1074BAD6" w14:textId="1C12E9F2" w:rsidR="00EF4B55" w:rsidRPr="003D50A7" w:rsidRDefault="00C669D1"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t>A</w:t>
      </w:r>
      <w:r w:rsidR="00483193" w:rsidRPr="003D50A7">
        <w:rPr>
          <w:rFonts w:ascii="Arial" w:hAnsi="Arial" w:cs="Arial"/>
        </w:rPr>
        <w:t>s retenções previstas nas alíneas “</w:t>
      </w:r>
      <w:r w:rsidRPr="003D50A7">
        <w:rPr>
          <w:rFonts w:ascii="Arial" w:hAnsi="Arial" w:cs="Arial"/>
        </w:rPr>
        <w:t>11.6.1</w:t>
      </w:r>
      <w:r w:rsidR="00483193" w:rsidRPr="003D50A7">
        <w:rPr>
          <w:rFonts w:ascii="Arial" w:hAnsi="Arial" w:cs="Arial"/>
        </w:rPr>
        <w:t>” e “</w:t>
      </w:r>
      <w:r w:rsidRPr="003D50A7">
        <w:rPr>
          <w:rFonts w:ascii="Arial" w:hAnsi="Arial" w:cs="Arial"/>
        </w:rPr>
        <w:t>11.6.2</w:t>
      </w:r>
      <w:r w:rsidR="00483193" w:rsidRPr="003D50A7">
        <w:rPr>
          <w:rFonts w:ascii="Arial" w:hAnsi="Arial" w:cs="Arial"/>
        </w:rPr>
        <w:t>” poderão ser realizadas tão logo tenha ciência o Município de Saquarema ou o CONTRATANTE da existência de ação trabalhista ou de débitos tributários e previdenciários e serão destinadas ao pagamento das respectivas obrigações caso o Município de Saquarema ou entidade da Administração Pública indireta sejam compelidos a tanto, administrativa ou judicialmente, não cabendo, em nenhuma hipótese, ressarcimento à CONTRATADA;</w:t>
      </w:r>
    </w:p>
    <w:p w14:paraId="693054BE" w14:textId="77777777" w:rsidR="00EF4B55" w:rsidRPr="003D50A7" w:rsidRDefault="00EF4B55" w:rsidP="00EF4B55">
      <w:pPr>
        <w:pStyle w:val="PargrafodaLista"/>
        <w:rPr>
          <w:rFonts w:ascii="Arial" w:hAnsi="Arial" w:cs="Arial"/>
        </w:rPr>
      </w:pPr>
    </w:p>
    <w:p w14:paraId="5984E65D" w14:textId="1CF6C5C1" w:rsidR="00EF4B55" w:rsidRPr="003D50A7" w:rsidRDefault="00C669D1"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t>E</w:t>
      </w:r>
      <w:r w:rsidR="00483193" w:rsidRPr="003D50A7">
        <w:rPr>
          <w:rFonts w:ascii="Arial" w:hAnsi="Arial" w:cs="Arial"/>
        </w:rPr>
        <w:t xml:space="preserve">ventuais retenções previstas nas alíneas </w:t>
      </w:r>
      <w:r w:rsidRPr="003D50A7">
        <w:rPr>
          <w:rFonts w:ascii="Arial" w:hAnsi="Arial" w:cs="Arial"/>
        </w:rPr>
        <w:t>“11.6.1” e “11.6.2” s</w:t>
      </w:r>
      <w:r w:rsidR="00483193" w:rsidRPr="003D50A7">
        <w:rPr>
          <w:rFonts w:ascii="Arial" w:hAnsi="Arial" w:cs="Arial"/>
        </w:rPr>
        <w:t>omente serão liberadas pelo CONTRATANTE se houver justa causa devidamente fundamentada.</w:t>
      </w:r>
    </w:p>
    <w:p w14:paraId="5A865107" w14:textId="77777777" w:rsidR="00EF4B55" w:rsidRPr="003D50A7" w:rsidRDefault="00EF4B55" w:rsidP="00EF4B55">
      <w:pPr>
        <w:pStyle w:val="PargrafodaLista"/>
        <w:rPr>
          <w:rFonts w:ascii="Arial" w:hAnsi="Arial" w:cs="Arial"/>
        </w:rPr>
      </w:pPr>
    </w:p>
    <w:p w14:paraId="01788FE7" w14:textId="77777777" w:rsidR="00EF4B55" w:rsidRPr="003D50A7" w:rsidRDefault="006D01CD"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lastRenderedPageBreak/>
        <w:t xml:space="preserve"> </w:t>
      </w:r>
      <w:r w:rsidR="00483193" w:rsidRPr="003D50A7">
        <w:rPr>
          <w:rFonts w:ascii="Arial" w:hAnsi="Arial" w:cs="Arial"/>
        </w:rPr>
        <w:t>Manter as condições de habilitação e qualificação exigidas para a celebração do(s) Contrato(s) derivado(s) da adesão da Ata de Registro de Preços durante todo prazo de execução contratual;</w:t>
      </w:r>
    </w:p>
    <w:p w14:paraId="0935509C" w14:textId="77777777" w:rsidR="00EF4B55" w:rsidRPr="003D50A7" w:rsidRDefault="00EF4B55" w:rsidP="00EF4B55">
      <w:pPr>
        <w:pStyle w:val="PargrafodaLista"/>
        <w:rPr>
          <w:rFonts w:ascii="Arial" w:hAnsi="Arial" w:cs="Arial"/>
        </w:rPr>
      </w:pPr>
    </w:p>
    <w:p w14:paraId="08E3AEEC" w14:textId="77777777" w:rsidR="00EF4B55" w:rsidRPr="003D50A7" w:rsidRDefault="00483193" w:rsidP="000D5CB6">
      <w:pPr>
        <w:pStyle w:val="PargrafodaLista"/>
        <w:numPr>
          <w:ilvl w:val="1"/>
          <w:numId w:val="8"/>
        </w:numPr>
        <w:tabs>
          <w:tab w:val="left" w:pos="851"/>
        </w:tabs>
        <w:suppressAutoHyphens/>
        <w:spacing w:before="240" w:after="240"/>
        <w:ind w:left="567" w:hanging="425"/>
        <w:jc w:val="both"/>
        <w:rPr>
          <w:rFonts w:ascii="Arial" w:hAnsi="Arial" w:cs="Arial"/>
        </w:rPr>
      </w:pPr>
      <w:r w:rsidRPr="003D50A7">
        <w:rPr>
          <w:rFonts w:ascii="Arial" w:hAnsi="Arial" w:cs="Arial"/>
        </w:rPr>
        <w:t>Responsabilizar-se inteira e exclusivamente pelo uso regular de marcas, patentes, registros, processos e licenças relativas à execução do(s) Contrato(s) derivado(s) da adesão da Ata de Registro de Preços, eximindo o CONTRATANTE das consequências de qualquer utilização indevida;</w:t>
      </w:r>
    </w:p>
    <w:p w14:paraId="21BA42CB" w14:textId="77777777" w:rsidR="00EF4B55" w:rsidRPr="003D50A7" w:rsidRDefault="00EF4B55" w:rsidP="00EF4B55">
      <w:pPr>
        <w:pStyle w:val="PargrafodaLista"/>
        <w:rPr>
          <w:rFonts w:ascii="Arial" w:hAnsi="Arial" w:cs="Arial"/>
        </w:rPr>
      </w:pPr>
    </w:p>
    <w:p w14:paraId="25C251A1" w14:textId="77777777" w:rsidR="00EF4B55" w:rsidRPr="003D50A7" w:rsidRDefault="00483193" w:rsidP="000D5CB6">
      <w:pPr>
        <w:pStyle w:val="PargrafodaLista"/>
        <w:numPr>
          <w:ilvl w:val="1"/>
          <w:numId w:val="8"/>
        </w:numPr>
        <w:tabs>
          <w:tab w:val="left" w:pos="851"/>
        </w:tabs>
        <w:suppressAutoHyphens/>
        <w:spacing w:before="240" w:after="240"/>
        <w:ind w:left="567" w:hanging="425"/>
        <w:jc w:val="both"/>
        <w:rPr>
          <w:rFonts w:ascii="Arial" w:hAnsi="Arial" w:cs="Arial"/>
        </w:rPr>
      </w:pPr>
      <w:r w:rsidRPr="003D50A7">
        <w:rPr>
          <w:rFonts w:ascii="Arial" w:hAnsi="Arial" w:cs="Arial"/>
        </w:rPr>
        <w:t>Observar os dispostos nos Decretos Municipais n° 2.721/2024, 2.722/2024, 2.723/2024, 2.724/2024 e 2.740/2024;</w:t>
      </w:r>
    </w:p>
    <w:p w14:paraId="2AC24589" w14:textId="77777777" w:rsidR="00EF4B55" w:rsidRPr="003D50A7" w:rsidRDefault="00EF4B55" w:rsidP="00EF4B55">
      <w:pPr>
        <w:pStyle w:val="PargrafodaLista"/>
        <w:rPr>
          <w:rFonts w:ascii="Arial" w:hAnsi="Arial" w:cs="Arial"/>
        </w:rPr>
      </w:pPr>
    </w:p>
    <w:p w14:paraId="43E95B16" w14:textId="77777777" w:rsidR="00EF4B55" w:rsidRPr="003D50A7" w:rsidRDefault="00483193" w:rsidP="000D5CB6">
      <w:pPr>
        <w:pStyle w:val="PargrafodaLista"/>
        <w:numPr>
          <w:ilvl w:val="1"/>
          <w:numId w:val="8"/>
        </w:numPr>
        <w:tabs>
          <w:tab w:val="left" w:pos="851"/>
        </w:tabs>
        <w:suppressAutoHyphens/>
        <w:spacing w:before="240" w:after="240"/>
        <w:ind w:left="567" w:hanging="425"/>
        <w:jc w:val="both"/>
        <w:rPr>
          <w:rFonts w:ascii="Arial" w:hAnsi="Arial" w:cs="Arial"/>
        </w:rPr>
      </w:pPr>
      <w:r w:rsidRPr="003D50A7">
        <w:rPr>
          <w:rFonts w:ascii="Arial" w:hAnsi="Arial" w:cs="Arial"/>
        </w:rPr>
        <w:t>Cumprir ao longo de toda a execução do(s) Contrato(s) derivado(s) da adesão da Ata de Registro de Preços as exigências de reserva de cargos prevista em lei, bem como em outras normas específicas, para pessoa com deficiência, para reabilitado da Previdência Social e para aprendiz;</w:t>
      </w:r>
    </w:p>
    <w:p w14:paraId="6A584371" w14:textId="77777777" w:rsidR="00EF4B55" w:rsidRPr="003D50A7" w:rsidRDefault="00EF4B55" w:rsidP="00EF4B55">
      <w:pPr>
        <w:pStyle w:val="PargrafodaLista"/>
        <w:rPr>
          <w:rFonts w:ascii="Arial" w:hAnsi="Arial" w:cs="Arial"/>
        </w:rPr>
      </w:pPr>
    </w:p>
    <w:p w14:paraId="60F7E82D" w14:textId="77777777" w:rsidR="00EF4B55" w:rsidRPr="003D50A7" w:rsidRDefault="00483193" w:rsidP="000D5CB6">
      <w:pPr>
        <w:pStyle w:val="PargrafodaLista"/>
        <w:numPr>
          <w:ilvl w:val="1"/>
          <w:numId w:val="8"/>
        </w:numPr>
        <w:tabs>
          <w:tab w:val="left" w:pos="851"/>
        </w:tabs>
        <w:suppressAutoHyphens/>
        <w:spacing w:before="240" w:after="240"/>
        <w:ind w:left="567" w:hanging="425"/>
        <w:jc w:val="both"/>
        <w:rPr>
          <w:rFonts w:ascii="Arial" w:hAnsi="Arial" w:cs="Arial"/>
        </w:rPr>
      </w:pPr>
      <w:r w:rsidRPr="003D50A7">
        <w:rPr>
          <w:rFonts w:ascii="Arial" w:hAnsi="Arial" w:cs="Arial"/>
        </w:rPr>
        <w:t>Se comprometer a não subcontratar pessoa física ou jurídica, se aquela ou os dirigentes desta mantiverem vínculo de natureza técnica, comercial, econômica, financeira, trabalhista ou civil com dirigente do órgão ou entidade contratante ou com agente público que atue na fiscalização ou na gestão do contrato, ou se deles forem cônjuge, companheiro ou parente em linha reta, colateral, ou por afinidade, até o terceiro grau;</w:t>
      </w:r>
    </w:p>
    <w:p w14:paraId="2192F89E" w14:textId="77777777" w:rsidR="00EF4B55" w:rsidRPr="003D50A7" w:rsidRDefault="00EF4B55" w:rsidP="00EF4B55">
      <w:pPr>
        <w:pStyle w:val="PargrafodaLista"/>
        <w:rPr>
          <w:rFonts w:ascii="Arial" w:hAnsi="Arial" w:cs="Arial"/>
        </w:rPr>
      </w:pPr>
    </w:p>
    <w:p w14:paraId="6DF5D691" w14:textId="77777777" w:rsidR="006B7B21" w:rsidRPr="003D50A7" w:rsidRDefault="00483193" w:rsidP="000D5CB6">
      <w:pPr>
        <w:pStyle w:val="PargrafodaLista"/>
        <w:numPr>
          <w:ilvl w:val="1"/>
          <w:numId w:val="8"/>
        </w:numPr>
        <w:tabs>
          <w:tab w:val="left" w:pos="851"/>
        </w:tabs>
        <w:suppressAutoHyphens/>
        <w:spacing w:before="240" w:after="240"/>
        <w:ind w:left="567" w:hanging="425"/>
        <w:jc w:val="both"/>
        <w:rPr>
          <w:rFonts w:ascii="Arial" w:hAnsi="Arial" w:cs="Arial"/>
        </w:rPr>
      </w:pPr>
      <w:r w:rsidRPr="003D50A7">
        <w:rPr>
          <w:rFonts w:ascii="Arial" w:hAnsi="Arial" w:cs="Arial"/>
        </w:rPr>
        <w:t>Corrigir, prontamente, quaisquer erros ou imperfeições do(s) bem(s) entregue(s), atendendo, assim, as reclamações, exigências ou observações feitas pela fiscalização da Secretaria Municipal de Desenvolvimento Social;</w:t>
      </w:r>
    </w:p>
    <w:p w14:paraId="0B356939" w14:textId="77777777" w:rsidR="006B7B21" w:rsidRPr="003D50A7" w:rsidRDefault="006B7B21" w:rsidP="006B7B21">
      <w:pPr>
        <w:pStyle w:val="PargrafodaLista"/>
        <w:rPr>
          <w:rFonts w:ascii="Arial" w:hAnsi="Arial" w:cs="Arial"/>
        </w:rPr>
      </w:pPr>
    </w:p>
    <w:p w14:paraId="7386CE76" w14:textId="413EC3C8" w:rsidR="00483193" w:rsidRPr="003D50A7" w:rsidRDefault="00483193" w:rsidP="000D5CB6">
      <w:pPr>
        <w:pStyle w:val="PargrafodaLista"/>
        <w:numPr>
          <w:ilvl w:val="1"/>
          <w:numId w:val="8"/>
        </w:numPr>
        <w:tabs>
          <w:tab w:val="left" w:pos="851"/>
        </w:tabs>
        <w:suppressAutoHyphens/>
        <w:spacing w:before="240" w:after="240"/>
        <w:ind w:left="567" w:hanging="425"/>
        <w:jc w:val="both"/>
        <w:rPr>
          <w:rFonts w:ascii="Arial" w:hAnsi="Arial" w:cs="Arial"/>
        </w:rPr>
      </w:pPr>
      <w:r w:rsidRPr="003D50A7">
        <w:rPr>
          <w:rFonts w:ascii="Arial" w:hAnsi="Arial" w:cs="Arial"/>
        </w:rPr>
        <w:t>Informar endereço(s) eletrônico(s) para comunicação e recebimento de notificações e intimações, inclusive para fim de eventual citação judicial.</w:t>
      </w:r>
      <w:bookmarkEnd w:id="12"/>
    </w:p>
    <w:p w14:paraId="0264B949" w14:textId="05897ADF" w:rsidR="00023BD7" w:rsidRPr="003D50A7" w:rsidRDefault="00EF1807" w:rsidP="000D5CB6">
      <w:pPr>
        <w:pStyle w:val="Ttulo1"/>
        <w:keepLines w:val="0"/>
        <w:numPr>
          <w:ilvl w:val="0"/>
          <w:numId w:val="8"/>
        </w:numPr>
        <w:pBdr>
          <w:bottom w:val="single" w:sz="4" w:space="1" w:color="auto"/>
        </w:pBdr>
        <w:spacing w:after="240" w:line="100" w:lineRule="atLeast"/>
        <w:ind w:left="0" w:firstLine="0"/>
        <w:rPr>
          <w:rFonts w:ascii="Arial" w:eastAsia="Times New Roman" w:hAnsi="Arial" w:cs="Arial"/>
          <w:b/>
          <w:bCs/>
          <w:color w:val="auto"/>
          <w:sz w:val="22"/>
          <w:szCs w:val="22"/>
        </w:rPr>
      </w:pPr>
      <w:r w:rsidRPr="003D50A7">
        <w:rPr>
          <w:rFonts w:ascii="Arial" w:eastAsia="Times New Roman" w:hAnsi="Arial" w:cs="Arial"/>
          <w:b/>
          <w:bCs/>
          <w:color w:val="auto"/>
          <w:sz w:val="22"/>
          <w:szCs w:val="22"/>
        </w:rPr>
        <w:t>SAN</w:t>
      </w:r>
      <w:r w:rsidR="00A37358" w:rsidRPr="003D50A7">
        <w:rPr>
          <w:rFonts w:ascii="Arial" w:eastAsia="Times New Roman" w:hAnsi="Arial" w:cs="Arial"/>
          <w:b/>
          <w:bCs/>
          <w:color w:val="auto"/>
          <w:sz w:val="22"/>
          <w:szCs w:val="22"/>
        </w:rPr>
        <w:t>Ç</w:t>
      </w:r>
      <w:r w:rsidRPr="003D50A7">
        <w:rPr>
          <w:rFonts w:ascii="Arial" w:eastAsia="Times New Roman" w:hAnsi="Arial" w:cs="Arial"/>
          <w:b/>
          <w:bCs/>
          <w:color w:val="auto"/>
          <w:sz w:val="22"/>
          <w:szCs w:val="22"/>
        </w:rPr>
        <w:t xml:space="preserve">ÕES ADMINISTRATIVAS </w:t>
      </w:r>
    </w:p>
    <w:p w14:paraId="1C6DA465" w14:textId="77777777" w:rsidR="006B7B21" w:rsidRPr="003D50A7" w:rsidRDefault="00483193" w:rsidP="000D5CB6">
      <w:pPr>
        <w:pStyle w:val="PargrafodaLista"/>
        <w:numPr>
          <w:ilvl w:val="1"/>
          <w:numId w:val="8"/>
        </w:numPr>
        <w:tabs>
          <w:tab w:val="left" w:pos="851"/>
        </w:tabs>
        <w:suppressAutoHyphens/>
        <w:spacing w:before="240" w:after="240"/>
        <w:ind w:left="567" w:hanging="425"/>
        <w:jc w:val="both"/>
        <w:rPr>
          <w:rFonts w:ascii="Arial" w:hAnsi="Arial" w:cs="Arial"/>
          <w:i/>
          <w:iCs/>
        </w:rPr>
      </w:pPr>
      <w:r w:rsidRPr="003D50A7">
        <w:rPr>
          <w:rFonts w:ascii="Arial" w:hAnsi="Arial" w:cs="Arial"/>
        </w:rPr>
        <w:t>Pelo descumprimento total ou parcial do Contrato, a CONTRATANTE poderá, sem prejuízo da responsabilidade civil e criminal que couber, aplicar as seguintes sanções, previstas na Lei n° 14.133/2021:</w:t>
      </w:r>
    </w:p>
    <w:p w14:paraId="3856EBB0" w14:textId="77777777" w:rsidR="006B7B21" w:rsidRPr="003D50A7" w:rsidRDefault="006B7B21" w:rsidP="006B7B21">
      <w:pPr>
        <w:pStyle w:val="PargrafodaLista"/>
        <w:tabs>
          <w:tab w:val="left" w:pos="851"/>
        </w:tabs>
        <w:suppressAutoHyphens/>
        <w:spacing w:before="240" w:after="240"/>
        <w:ind w:left="567"/>
        <w:jc w:val="both"/>
        <w:rPr>
          <w:rFonts w:ascii="Arial" w:hAnsi="Arial" w:cs="Arial"/>
        </w:rPr>
      </w:pPr>
    </w:p>
    <w:p w14:paraId="4670DC04" w14:textId="77777777" w:rsidR="006B7B21" w:rsidRPr="003D50A7" w:rsidRDefault="00336212" w:rsidP="000D5CB6">
      <w:pPr>
        <w:pStyle w:val="PargrafodaLista"/>
        <w:numPr>
          <w:ilvl w:val="1"/>
          <w:numId w:val="8"/>
        </w:numPr>
        <w:tabs>
          <w:tab w:val="left" w:pos="851"/>
        </w:tabs>
        <w:suppressAutoHyphens/>
        <w:spacing w:before="240" w:after="240"/>
        <w:ind w:left="567" w:hanging="425"/>
        <w:jc w:val="both"/>
        <w:rPr>
          <w:rFonts w:ascii="Arial" w:hAnsi="Arial" w:cs="Arial"/>
          <w:i/>
          <w:iCs/>
        </w:rPr>
      </w:pPr>
      <w:r w:rsidRPr="003D50A7">
        <w:rPr>
          <w:rFonts w:ascii="Arial" w:hAnsi="Arial" w:cs="Arial"/>
        </w:rPr>
        <w:t xml:space="preserve"> </w:t>
      </w:r>
      <w:r w:rsidR="00483193" w:rsidRPr="003D50A7">
        <w:rPr>
          <w:rFonts w:ascii="Arial" w:hAnsi="Arial" w:cs="Arial"/>
        </w:rPr>
        <w:t>Advertência;</w:t>
      </w:r>
    </w:p>
    <w:p w14:paraId="72B55207" w14:textId="77777777" w:rsidR="006B7B21" w:rsidRPr="003D50A7" w:rsidRDefault="006B7B21" w:rsidP="006B7B21">
      <w:pPr>
        <w:pStyle w:val="PargrafodaLista"/>
        <w:rPr>
          <w:rFonts w:ascii="Arial" w:hAnsi="Arial" w:cs="Arial"/>
        </w:rPr>
      </w:pPr>
    </w:p>
    <w:p w14:paraId="736FD887" w14:textId="77777777" w:rsidR="006B7B21" w:rsidRPr="003D50A7" w:rsidRDefault="00336212" w:rsidP="000D5CB6">
      <w:pPr>
        <w:pStyle w:val="PargrafodaLista"/>
        <w:numPr>
          <w:ilvl w:val="1"/>
          <w:numId w:val="8"/>
        </w:numPr>
        <w:tabs>
          <w:tab w:val="left" w:pos="851"/>
        </w:tabs>
        <w:suppressAutoHyphens/>
        <w:spacing w:before="240" w:after="240"/>
        <w:ind w:left="567" w:hanging="425"/>
        <w:jc w:val="both"/>
        <w:rPr>
          <w:rFonts w:ascii="Arial" w:hAnsi="Arial" w:cs="Arial"/>
          <w:i/>
          <w:iCs/>
        </w:rPr>
      </w:pPr>
      <w:r w:rsidRPr="003D50A7">
        <w:rPr>
          <w:rFonts w:ascii="Arial" w:hAnsi="Arial" w:cs="Arial"/>
        </w:rPr>
        <w:lastRenderedPageBreak/>
        <w:t xml:space="preserve"> </w:t>
      </w:r>
      <w:r w:rsidR="00483193" w:rsidRPr="003D50A7">
        <w:rPr>
          <w:rFonts w:ascii="Arial" w:hAnsi="Arial" w:cs="Arial"/>
        </w:rPr>
        <w:t>Multa de mora de até 1% (um por cento) por dia útil sobre o valor do Contrato ou saldo não atendido do Contrato;</w:t>
      </w:r>
    </w:p>
    <w:p w14:paraId="24D2B113" w14:textId="77777777" w:rsidR="006B7B21" w:rsidRPr="003D50A7" w:rsidRDefault="006B7B21" w:rsidP="006B7B21">
      <w:pPr>
        <w:pStyle w:val="PargrafodaLista"/>
        <w:rPr>
          <w:rFonts w:ascii="Arial" w:hAnsi="Arial" w:cs="Arial"/>
        </w:rPr>
      </w:pPr>
    </w:p>
    <w:p w14:paraId="0580A1E6" w14:textId="0034B6E6" w:rsidR="006B7B21" w:rsidRPr="003D50A7" w:rsidRDefault="00483193" w:rsidP="000D5CB6">
      <w:pPr>
        <w:pStyle w:val="PargrafodaLista"/>
        <w:numPr>
          <w:ilvl w:val="1"/>
          <w:numId w:val="8"/>
        </w:numPr>
        <w:tabs>
          <w:tab w:val="left" w:pos="851"/>
        </w:tabs>
        <w:suppressAutoHyphens/>
        <w:spacing w:before="240" w:after="240"/>
        <w:ind w:left="567" w:hanging="425"/>
        <w:jc w:val="both"/>
        <w:rPr>
          <w:rFonts w:ascii="Arial" w:hAnsi="Arial" w:cs="Arial"/>
        </w:rPr>
      </w:pPr>
      <w:r w:rsidRPr="003D50A7">
        <w:rPr>
          <w:rFonts w:ascii="Arial" w:hAnsi="Arial" w:cs="Arial"/>
        </w:rPr>
        <w:t>Multa de até 20% (vinte por cento) sobre o do Contrato ou do saldo não atendido do Contrato, conforme o caso e respectivamente, nas hipóteses de inadimplemento total ou parcial da obrigação, inclusive nos casos de extinção por culpa da CONTRATADA;</w:t>
      </w:r>
    </w:p>
    <w:p w14:paraId="0159497C" w14:textId="77777777" w:rsidR="006B7B21" w:rsidRPr="003D50A7" w:rsidRDefault="006B7B21" w:rsidP="006B7B21">
      <w:pPr>
        <w:pStyle w:val="PargrafodaLista"/>
        <w:tabs>
          <w:tab w:val="left" w:pos="851"/>
        </w:tabs>
        <w:suppressAutoHyphens/>
        <w:spacing w:before="240" w:after="240"/>
        <w:ind w:left="567"/>
        <w:jc w:val="both"/>
        <w:rPr>
          <w:rFonts w:ascii="Arial" w:hAnsi="Arial" w:cs="Arial"/>
        </w:rPr>
      </w:pPr>
    </w:p>
    <w:p w14:paraId="688DAC49" w14:textId="5EF8A6FD" w:rsidR="009240E7" w:rsidRPr="003D50A7" w:rsidRDefault="00483193" w:rsidP="000D5CB6">
      <w:pPr>
        <w:pStyle w:val="PargrafodaLista"/>
        <w:numPr>
          <w:ilvl w:val="1"/>
          <w:numId w:val="8"/>
        </w:numPr>
        <w:tabs>
          <w:tab w:val="left" w:pos="851"/>
        </w:tabs>
        <w:suppressAutoHyphens/>
        <w:spacing w:before="240" w:after="240"/>
        <w:ind w:left="567" w:hanging="425"/>
        <w:jc w:val="both"/>
        <w:rPr>
          <w:rFonts w:ascii="Arial" w:hAnsi="Arial" w:cs="Arial"/>
        </w:rPr>
      </w:pPr>
      <w:r w:rsidRPr="003D50A7">
        <w:rPr>
          <w:rFonts w:ascii="Arial" w:hAnsi="Arial" w:cs="Arial"/>
        </w:rPr>
        <w:t>Impedimento de licitar e contratar, pelo prazo de até 3 (três) anos;</w:t>
      </w:r>
    </w:p>
    <w:p w14:paraId="042B1F9D" w14:textId="77777777" w:rsidR="00D21D35" w:rsidRPr="003D50A7" w:rsidRDefault="00D21D35" w:rsidP="00D21D35">
      <w:pPr>
        <w:pStyle w:val="PargrafodaLista"/>
        <w:tabs>
          <w:tab w:val="left" w:pos="851"/>
        </w:tabs>
        <w:suppressAutoHyphens/>
        <w:spacing w:before="240" w:after="240"/>
        <w:ind w:left="567"/>
        <w:jc w:val="both"/>
        <w:rPr>
          <w:rFonts w:ascii="Arial" w:hAnsi="Arial" w:cs="Arial"/>
        </w:rPr>
      </w:pPr>
    </w:p>
    <w:p w14:paraId="1E617329" w14:textId="6FAC2532" w:rsidR="009240E7" w:rsidRPr="003D50A7" w:rsidRDefault="00336212" w:rsidP="000D5CB6">
      <w:pPr>
        <w:pStyle w:val="PargrafodaLista"/>
        <w:numPr>
          <w:ilvl w:val="1"/>
          <w:numId w:val="8"/>
        </w:numPr>
        <w:tabs>
          <w:tab w:val="left" w:pos="851"/>
        </w:tabs>
        <w:suppressAutoHyphens/>
        <w:spacing w:before="240" w:after="240"/>
        <w:ind w:left="567" w:hanging="425"/>
        <w:jc w:val="both"/>
        <w:rPr>
          <w:rFonts w:ascii="Arial" w:hAnsi="Arial" w:cs="Arial"/>
        </w:rPr>
      </w:pPr>
      <w:r w:rsidRPr="003D50A7">
        <w:rPr>
          <w:rFonts w:ascii="Arial" w:hAnsi="Arial" w:cs="Arial"/>
        </w:rPr>
        <w:t xml:space="preserve"> </w:t>
      </w:r>
      <w:r w:rsidR="00483193" w:rsidRPr="003D50A7">
        <w:rPr>
          <w:rFonts w:ascii="Arial" w:hAnsi="Arial" w:cs="Arial"/>
        </w:rPr>
        <w:t>Declaração de inidoneidade para licitar ou contratar;</w:t>
      </w:r>
    </w:p>
    <w:p w14:paraId="3A1BD8E3" w14:textId="77777777" w:rsidR="006B7B21" w:rsidRPr="003D50A7" w:rsidRDefault="006B7B21" w:rsidP="006B7B21">
      <w:pPr>
        <w:pStyle w:val="PargrafodaLista"/>
        <w:tabs>
          <w:tab w:val="left" w:pos="851"/>
        </w:tabs>
        <w:suppressAutoHyphens/>
        <w:spacing w:before="240" w:after="240"/>
        <w:ind w:left="567"/>
        <w:jc w:val="both"/>
        <w:rPr>
          <w:rFonts w:ascii="Arial" w:hAnsi="Arial" w:cs="Arial"/>
        </w:rPr>
      </w:pPr>
    </w:p>
    <w:p w14:paraId="299AA7CD" w14:textId="40290E33" w:rsidR="006B7B21" w:rsidRPr="003D50A7" w:rsidRDefault="00336212" w:rsidP="000D5CB6">
      <w:pPr>
        <w:pStyle w:val="PargrafodaLista"/>
        <w:numPr>
          <w:ilvl w:val="1"/>
          <w:numId w:val="8"/>
        </w:numPr>
        <w:tabs>
          <w:tab w:val="left" w:pos="851"/>
        </w:tabs>
        <w:suppressAutoHyphens/>
        <w:spacing w:before="240" w:after="240"/>
        <w:ind w:left="567" w:hanging="425"/>
        <w:jc w:val="both"/>
        <w:rPr>
          <w:rFonts w:ascii="Arial" w:hAnsi="Arial" w:cs="Arial"/>
        </w:rPr>
      </w:pPr>
      <w:r w:rsidRPr="003D50A7">
        <w:rPr>
          <w:rFonts w:ascii="Arial" w:hAnsi="Arial" w:cs="Arial"/>
        </w:rPr>
        <w:t xml:space="preserve"> </w:t>
      </w:r>
      <w:r w:rsidR="00483193" w:rsidRPr="003D50A7">
        <w:rPr>
          <w:rFonts w:ascii="Arial" w:hAnsi="Arial" w:cs="Arial"/>
        </w:rPr>
        <w:t xml:space="preserve">A aplicação das sanções previstas nos subitens </w:t>
      </w:r>
      <w:r w:rsidR="00FE5821" w:rsidRPr="003D50A7">
        <w:rPr>
          <w:rFonts w:ascii="Arial" w:hAnsi="Arial" w:cs="Arial"/>
        </w:rPr>
        <w:t>1</w:t>
      </w:r>
      <w:r w:rsidR="00F016F0" w:rsidRPr="003D50A7">
        <w:rPr>
          <w:rFonts w:ascii="Arial" w:hAnsi="Arial" w:cs="Arial"/>
        </w:rPr>
        <w:t>2</w:t>
      </w:r>
      <w:r w:rsidR="00483193" w:rsidRPr="003D50A7">
        <w:rPr>
          <w:rFonts w:ascii="Arial" w:hAnsi="Arial" w:cs="Arial"/>
        </w:rPr>
        <w:t xml:space="preserve">.2 e </w:t>
      </w:r>
      <w:r w:rsidR="00FE5821" w:rsidRPr="003D50A7">
        <w:rPr>
          <w:rFonts w:ascii="Arial" w:hAnsi="Arial" w:cs="Arial"/>
        </w:rPr>
        <w:t>1</w:t>
      </w:r>
      <w:r w:rsidR="00F016F0" w:rsidRPr="003D50A7">
        <w:rPr>
          <w:rFonts w:ascii="Arial" w:hAnsi="Arial" w:cs="Arial"/>
        </w:rPr>
        <w:t>2</w:t>
      </w:r>
      <w:r w:rsidR="00483193" w:rsidRPr="003D50A7">
        <w:rPr>
          <w:rFonts w:ascii="Arial" w:hAnsi="Arial" w:cs="Arial"/>
        </w:rPr>
        <w:t>.3 observará os seguintes parâmetros:</w:t>
      </w:r>
    </w:p>
    <w:p w14:paraId="2D241CF2" w14:textId="77777777" w:rsidR="006B7B21" w:rsidRPr="003D50A7" w:rsidRDefault="006B7B21" w:rsidP="006B7B21">
      <w:pPr>
        <w:pStyle w:val="PargrafodaLista"/>
        <w:rPr>
          <w:rFonts w:ascii="Arial" w:hAnsi="Arial" w:cs="Arial"/>
        </w:rPr>
      </w:pPr>
    </w:p>
    <w:p w14:paraId="53FA4B53" w14:textId="40B6B75F" w:rsidR="009240E7" w:rsidRPr="003D50A7" w:rsidRDefault="00483193" w:rsidP="000D5CB6">
      <w:pPr>
        <w:pStyle w:val="PargrafodaLista"/>
        <w:numPr>
          <w:ilvl w:val="1"/>
          <w:numId w:val="8"/>
        </w:numPr>
        <w:tabs>
          <w:tab w:val="left" w:pos="851"/>
        </w:tabs>
        <w:suppressAutoHyphens/>
        <w:spacing w:before="240" w:after="240"/>
        <w:ind w:left="567" w:hanging="425"/>
        <w:jc w:val="both"/>
        <w:rPr>
          <w:rFonts w:ascii="Arial" w:hAnsi="Arial" w:cs="Arial"/>
        </w:rPr>
      </w:pPr>
      <w:r w:rsidRPr="003D50A7">
        <w:rPr>
          <w:rFonts w:ascii="Arial" w:hAnsi="Arial" w:cs="Arial"/>
        </w:rPr>
        <w:t>0,1% (um décimo por cento) até 1% (um por cento) por dia útil sobre o valor da parcela em atraso do Contrato, em caso de atraso no fornecimento, a título de multa moratória, limitada a incidência a 15 (quinze) dias úteis. Após o décimo quinto dia útil e a critério da Administração, no caso de fornecimento com atraso, poderá ocorrer a não–aceitação do objeto, de forma a configurar, nessa hipótese, inexecução total da obrigação assumida, atraindo a aplicação da multa prevista na alínea “c”, sem prejuízo da rescisão unilateral da avença;</w:t>
      </w:r>
    </w:p>
    <w:p w14:paraId="444287F9" w14:textId="77777777" w:rsidR="00981B04" w:rsidRPr="003D50A7" w:rsidRDefault="00981B04" w:rsidP="00981B04">
      <w:pPr>
        <w:pStyle w:val="PargrafodaLista"/>
        <w:tabs>
          <w:tab w:val="left" w:pos="851"/>
        </w:tabs>
        <w:suppressAutoHyphens/>
        <w:spacing w:before="240" w:after="240"/>
        <w:ind w:left="567"/>
        <w:jc w:val="both"/>
        <w:rPr>
          <w:rFonts w:ascii="Arial" w:hAnsi="Arial" w:cs="Arial"/>
        </w:rPr>
      </w:pPr>
    </w:p>
    <w:p w14:paraId="60941578" w14:textId="27B70411" w:rsidR="009240E7" w:rsidRPr="003D50A7" w:rsidRDefault="00483193" w:rsidP="000D5CB6">
      <w:pPr>
        <w:pStyle w:val="PargrafodaLista"/>
        <w:numPr>
          <w:ilvl w:val="1"/>
          <w:numId w:val="8"/>
        </w:numPr>
        <w:tabs>
          <w:tab w:val="left" w:pos="851"/>
        </w:tabs>
        <w:suppressAutoHyphens/>
        <w:spacing w:before="240" w:after="240"/>
        <w:ind w:left="567" w:hanging="425"/>
        <w:jc w:val="both"/>
        <w:rPr>
          <w:rFonts w:ascii="Arial" w:hAnsi="Arial" w:cs="Arial"/>
        </w:rPr>
      </w:pPr>
      <w:r w:rsidRPr="003D50A7">
        <w:rPr>
          <w:rFonts w:ascii="Arial" w:hAnsi="Arial" w:cs="Arial"/>
        </w:rPr>
        <w:t>10% (dez por cento) até 15% (quinze por cento) sobre o valor da parcela em atraso do Contrato, em caso de atraso no fornecimento por período superior ao previsto no subitem anterior ou de inadimplemento parcial da obrigação assumida;</w:t>
      </w:r>
    </w:p>
    <w:p w14:paraId="3323B7B3" w14:textId="77777777" w:rsidR="00981B04" w:rsidRPr="003D50A7" w:rsidRDefault="00981B04" w:rsidP="00981B04">
      <w:pPr>
        <w:pStyle w:val="PargrafodaLista"/>
        <w:tabs>
          <w:tab w:val="left" w:pos="851"/>
        </w:tabs>
        <w:suppressAutoHyphens/>
        <w:spacing w:before="240" w:after="240"/>
        <w:ind w:left="567"/>
        <w:jc w:val="both"/>
        <w:rPr>
          <w:rFonts w:ascii="Arial" w:hAnsi="Arial" w:cs="Arial"/>
        </w:rPr>
      </w:pPr>
    </w:p>
    <w:p w14:paraId="1BDB3FDA" w14:textId="4E4DE1FA" w:rsidR="009240E7" w:rsidRPr="003D50A7" w:rsidRDefault="00483193" w:rsidP="000D5CB6">
      <w:pPr>
        <w:pStyle w:val="PargrafodaLista"/>
        <w:numPr>
          <w:ilvl w:val="1"/>
          <w:numId w:val="8"/>
        </w:numPr>
        <w:tabs>
          <w:tab w:val="left" w:pos="851"/>
        </w:tabs>
        <w:suppressAutoHyphens/>
        <w:spacing w:before="240" w:after="240"/>
        <w:ind w:left="567" w:hanging="425"/>
        <w:jc w:val="both"/>
        <w:rPr>
          <w:rFonts w:ascii="Arial" w:hAnsi="Arial" w:cs="Arial"/>
        </w:rPr>
      </w:pPr>
      <w:r w:rsidRPr="003D50A7">
        <w:rPr>
          <w:rFonts w:ascii="Arial" w:hAnsi="Arial" w:cs="Arial"/>
        </w:rPr>
        <w:t>15% (quinze por cento) até 20% (vinte por cento) sobre o valor do Contrato ou do saldo não atendido do Contrato, em caso de inadimplemento total da obrigação, inclusive nos casos de extinção por culpa da CONTRATADA; e</w:t>
      </w:r>
    </w:p>
    <w:p w14:paraId="1CE315AE" w14:textId="77777777" w:rsidR="00981B04" w:rsidRPr="003D50A7" w:rsidRDefault="00981B04" w:rsidP="00981B04">
      <w:pPr>
        <w:pStyle w:val="PargrafodaLista"/>
        <w:tabs>
          <w:tab w:val="left" w:pos="851"/>
        </w:tabs>
        <w:suppressAutoHyphens/>
        <w:spacing w:before="240" w:after="240"/>
        <w:ind w:left="567"/>
        <w:jc w:val="both"/>
        <w:rPr>
          <w:rFonts w:ascii="Arial" w:hAnsi="Arial" w:cs="Arial"/>
        </w:rPr>
      </w:pPr>
    </w:p>
    <w:p w14:paraId="0ACA94A9" w14:textId="0BE968A3" w:rsidR="009240E7" w:rsidRPr="003D50A7" w:rsidRDefault="00483193" w:rsidP="000D5CB6">
      <w:pPr>
        <w:pStyle w:val="PargrafodaLista"/>
        <w:numPr>
          <w:ilvl w:val="1"/>
          <w:numId w:val="8"/>
        </w:numPr>
        <w:tabs>
          <w:tab w:val="left" w:pos="851"/>
        </w:tabs>
        <w:suppressAutoHyphens/>
        <w:spacing w:before="240" w:after="240"/>
        <w:ind w:left="567" w:hanging="425"/>
        <w:jc w:val="both"/>
        <w:rPr>
          <w:rFonts w:ascii="Arial" w:hAnsi="Arial" w:cs="Arial"/>
        </w:rPr>
      </w:pPr>
      <w:r w:rsidRPr="003D50A7">
        <w:rPr>
          <w:rFonts w:ascii="Arial" w:hAnsi="Arial" w:cs="Arial"/>
        </w:rPr>
        <w:t>0,1% (um décimo por cento) do valor do Contrato por dia de atraso (seja para reforço ou por ocasião de prorrogação), observado o máximo de 2% (dois por cento). O atraso superior a 25 (vinte e cinco) dias autorizará o CONTRATANTE a promover a rescisão do Contrato;</w:t>
      </w:r>
    </w:p>
    <w:p w14:paraId="3E23E356" w14:textId="77777777" w:rsidR="003435BA" w:rsidRPr="003D50A7" w:rsidRDefault="003435BA" w:rsidP="003435BA">
      <w:pPr>
        <w:pStyle w:val="PargrafodaLista"/>
        <w:rPr>
          <w:rFonts w:ascii="Arial" w:hAnsi="Arial" w:cs="Arial"/>
        </w:rPr>
      </w:pPr>
    </w:p>
    <w:p w14:paraId="145FE6BF" w14:textId="1048A54D" w:rsidR="003435BA" w:rsidRPr="003D50A7" w:rsidRDefault="003435BA" w:rsidP="000D5CB6">
      <w:pPr>
        <w:pStyle w:val="PargrafodaLista"/>
        <w:numPr>
          <w:ilvl w:val="1"/>
          <w:numId w:val="8"/>
        </w:numPr>
        <w:tabs>
          <w:tab w:val="left" w:pos="851"/>
        </w:tabs>
        <w:suppressAutoHyphens/>
        <w:spacing w:before="240" w:after="240"/>
        <w:ind w:left="567" w:hanging="425"/>
        <w:jc w:val="both"/>
        <w:rPr>
          <w:rFonts w:ascii="Arial" w:hAnsi="Arial" w:cs="Arial"/>
        </w:rPr>
      </w:pPr>
      <w:r w:rsidRPr="003D50A7">
        <w:rPr>
          <w:rFonts w:ascii="Arial" w:hAnsi="Arial" w:cs="Arial"/>
        </w:rPr>
        <w:t xml:space="preserve">Decorridos 20 (vinte) dias da convocação para assinatura do instrumento contratual, sem a manifestação da adjudicatária, ficará configurada a recusa injustificada a que alude o art. 45, §4º da IN SEGES/ME n.º 73, de 2022, sujeitando-a ao Impedimento de Licitar e Contratar pelo período de 1 (um) ano, além da aplicação da multa prevista no </w:t>
      </w:r>
      <w:r w:rsidRPr="003D50A7">
        <w:rPr>
          <w:rFonts w:ascii="Arial" w:hAnsi="Arial" w:cs="Arial"/>
        </w:rPr>
        <w:lastRenderedPageBreak/>
        <w:t>item 2 da Tabela de Eventos, devidamente convertida em compensatória, na forma do parágrafo único do artigo 162 da Lei Federal 14.133/21.</w:t>
      </w:r>
    </w:p>
    <w:p w14:paraId="14054A3C" w14:textId="77777777" w:rsidR="006420B3" w:rsidRPr="003D50A7" w:rsidRDefault="006420B3" w:rsidP="006420B3">
      <w:pPr>
        <w:pStyle w:val="PargrafodaLista"/>
        <w:rPr>
          <w:rFonts w:ascii="Arial" w:hAnsi="Arial" w:cs="Arial"/>
        </w:rPr>
      </w:pPr>
    </w:p>
    <w:p w14:paraId="5132CBDC" w14:textId="77777777" w:rsidR="006420B3" w:rsidRPr="003D50A7" w:rsidRDefault="006420B3" w:rsidP="006420B3">
      <w:pPr>
        <w:pStyle w:val="PargrafodaLista"/>
        <w:numPr>
          <w:ilvl w:val="1"/>
          <w:numId w:val="8"/>
        </w:numPr>
        <w:tabs>
          <w:tab w:val="left" w:pos="851"/>
        </w:tabs>
        <w:suppressAutoHyphens/>
        <w:spacing w:before="240" w:after="240"/>
        <w:ind w:left="567" w:hanging="425"/>
        <w:jc w:val="both"/>
        <w:rPr>
          <w:rFonts w:ascii="Arial" w:hAnsi="Arial" w:cs="Arial"/>
        </w:rPr>
      </w:pPr>
      <w:r w:rsidRPr="003D50A7">
        <w:rPr>
          <w:rFonts w:ascii="Arial" w:hAnsi="Arial" w:cs="Arial"/>
        </w:rPr>
        <w:t>A inexecução da avença contratual sujeitará o contratado a multa compensatória de 30% do valor da contratação, além da possibilidade da aplicabilidade do Impedimento de Licitar e Contratar pelo período de 2 (dois) anos.</w:t>
      </w:r>
    </w:p>
    <w:p w14:paraId="24C38F31" w14:textId="77777777" w:rsidR="006420B3" w:rsidRPr="003D50A7" w:rsidRDefault="006420B3" w:rsidP="006420B3">
      <w:pPr>
        <w:pStyle w:val="PargrafodaLista"/>
        <w:rPr>
          <w:rFonts w:ascii="Arial" w:hAnsi="Arial" w:cs="Arial"/>
        </w:rPr>
      </w:pPr>
    </w:p>
    <w:p w14:paraId="7D590ADC" w14:textId="77777777" w:rsidR="006420B3" w:rsidRPr="003D50A7" w:rsidRDefault="006420B3" w:rsidP="006420B3">
      <w:pPr>
        <w:pStyle w:val="PargrafodaLista"/>
        <w:numPr>
          <w:ilvl w:val="1"/>
          <w:numId w:val="8"/>
        </w:numPr>
        <w:tabs>
          <w:tab w:val="left" w:pos="851"/>
        </w:tabs>
        <w:suppressAutoHyphens/>
        <w:spacing w:before="240" w:after="240"/>
        <w:ind w:left="567" w:hanging="425"/>
        <w:jc w:val="both"/>
        <w:rPr>
          <w:rFonts w:ascii="Arial" w:hAnsi="Arial" w:cs="Arial"/>
        </w:rPr>
      </w:pPr>
      <w:r w:rsidRPr="003D50A7">
        <w:rPr>
          <w:rFonts w:ascii="Arial" w:hAnsi="Arial" w:cs="Arial"/>
        </w:rPr>
        <w:t>Observados reiterados atrasos na execução do Contrato que vier a ser formalizado, a multa de mora poderá ser convertida em compensatória, podendo a Administração promover a extinção unilateral com a aplicação cumulada de outras sanções legais previstas, consoante disposições contidas no caput e § único do artigo 162 da Lei Federal nº 14.133/2021.</w:t>
      </w:r>
    </w:p>
    <w:p w14:paraId="5C02A5BD" w14:textId="77777777" w:rsidR="006420B3" w:rsidRPr="003D50A7" w:rsidRDefault="006420B3" w:rsidP="006420B3">
      <w:pPr>
        <w:pStyle w:val="PargrafodaLista"/>
        <w:tabs>
          <w:tab w:val="left" w:pos="851"/>
        </w:tabs>
        <w:suppressAutoHyphens/>
        <w:spacing w:before="240" w:after="240"/>
        <w:ind w:left="567"/>
        <w:jc w:val="both"/>
        <w:rPr>
          <w:rFonts w:ascii="Arial" w:hAnsi="Arial" w:cs="Arial"/>
        </w:rPr>
      </w:pPr>
    </w:p>
    <w:p w14:paraId="6C9D1B66" w14:textId="77777777" w:rsidR="006420B3" w:rsidRPr="003D50A7" w:rsidRDefault="006420B3" w:rsidP="006420B3">
      <w:pPr>
        <w:pStyle w:val="PargrafodaLista"/>
        <w:numPr>
          <w:ilvl w:val="1"/>
          <w:numId w:val="8"/>
        </w:numPr>
        <w:tabs>
          <w:tab w:val="left" w:pos="851"/>
        </w:tabs>
        <w:suppressAutoHyphens/>
        <w:spacing w:before="240" w:after="240"/>
        <w:ind w:left="567" w:hanging="425"/>
        <w:jc w:val="both"/>
        <w:rPr>
          <w:rFonts w:ascii="Arial" w:hAnsi="Arial" w:cs="Arial"/>
        </w:rPr>
      </w:pPr>
      <w:r w:rsidRPr="003D50A7">
        <w:rPr>
          <w:rFonts w:ascii="Arial" w:hAnsi="Arial" w:cs="Arial"/>
        </w:rPr>
        <w:t>As penalidades de multa decorrentes de fatos diversos serão consideradas independentes entre si, não sendo ainda compensatórias diante da sua natureza, seja por mora ou pena, ressalvada a exceção prevista do parágrafo único do artigo 162 da Lei Federal 14.133/2021.</w:t>
      </w:r>
    </w:p>
    <w:p w14:paraId="62310CCB" w14:textId="77777777" w:rsidR="006420B3" w:rsidRPr="003D50A7" w:rsidRDefault="006420B3" w:rsidP="006420B3">
      <w:pPr>
        <w:pStyle w:val="PargrafodaLista"/>
        <w:rPr>
          <w:rFonts w:ascii="Arial" w:hAnsi="Arial" w:cs="Arial"/>
        </w:rPr>
      </w:pPr>
    </w:p>
    <w:p w14:paraId="0EC4A197" w14:textId="77777777" w:rsidR="006420B3" w:rsidRPr="003D50A7" w:rsidRDefault="006420B3" w:rsidP="006420B3">
      <w:pPr>
        <w:pStyle w:val="PargrafodaLista"/>
        <w:numPr>
          <w:ilvl w:val="1"/>
          <w:numId w:val="8"/>
        </w:numPr>
        <w:tabs>
          <w:tab w:val="left" w:pos="851"/>
        </w:tabs>
        <w:suppressAutoHyphens/>
        <w:spacing w:before="240" w:after="240"/>
        <w:ind w:left="567" w:hanging="425"/>
        <w:jc w:val="both"/>
        <w:rPr>
          <w:rFonts w:ascii="Arial" w:hAnsi="Arial" w:cs="Arial"/>
        </w:rPr>
      </w:pPr>
      <w:r w:rsidRPr="003D50A7">
        <w:rPr>
          <w:rFonts w:ascii="Arial" w:hAnsi="Arial" w:cs="Arial"/>
        </w:rPr>
        <w:t>As penalidades de multa decorrentes de fatos diversos serão consideradas independentes entre si, não sendo ainda compensatórias diante da sua natureza, seja por mora ou pena, ressalvada a exceção prevista do parágrafo único do artigo 162 da Lei Federal 14.133/2021.</w:t>
      </w:r>
    </w:p>
    <w:p w14:paraId="2877C92A" w14:textId="77777777" w:rsidR="006420B3" w:rsidRPr="003D50A7" w:rsidRDefault="006420B3" w:rsidP="006420B3">
      <w:pPr>
        <w:pStyle w:val="PargrafodaLista"/>
        <w:rPr>
          <w:rFonts w:ascii="Arial" w:hAnsi="Arial" w:cs="Arial"/>
        </w:rPr>
      </w:pPr>
    </w:p>
    <w:p w14:paraId="166D29A6" w14:textId="77777777" w:rsidR="006420B3" w:rsidRPr="003D50A7" w:rsidRDefault="006420B3" w:rsidP="006420B3">
      <w:pPr>
        <w:pStyle w:val="PargrafodaLista"/>
        <w:numPr>
          <w:ilvl w:val="1"/>
          <w:numId w:val="8"/>
        </w:numPr>
        <w:tabs>
          <w:tab w:val="left" w:pos="851"/>
        </w:tabs>
        <w:suppressAutoHyphens/>
        <w:spacing w:before="240" w:after="240"/>
        <w:ind w:left="567" w:hanging="425"/>
        <w:jc w:val="both"/>
        <w:rPr>
          <w:rFonts w:ascii="Arial" w:hAnsi="Arial" w:cs="Arial"/>
        </w:rPr>
      </w:pPr>
      <w:r w:rsidRPr="003D50A7">
        <w:rPr>
          <w:rFonts w:ascii="Arial" w:hAnsi="Arial" w:cs="Arial"/>
        </w:rPr>
        <w:t>Se a multa aplicada e as indenizações cabíveis forem superiores ao valor de pagamento eventualmente devido pela Administração ao contratado, além da perda desse valor, a diferença será descontada da garantia prestada, se existente, ou será cobrada judicialmente.</w:t>
      </w:r>
    </w:p>
    <w:p w14:paraId="74E39387" w14:textId="77777777" w:rsidR="006420B3" w:rsidRPr="003D50A7" w:rsidRDefault="006420B3" w:rsidP="006420B3">
      <w:pPr>
        <w:pStyle w:val="PargrafodaLista"/>
        <w:rPr>
          <w:rFonts w:ascii="Arial" w:hAnsi="Arial" w:cs="Arial"/>
        </w:rPr>
      </w:pPr>
    </w:p>
    <w:p w14:paraId="599F9428" w14:textId="77777777" w:rsidR="006420B3" w:rsidRPr="003D50A7" w:rsidRDefault="006420B3" w:rsidP="006420B3">
      <w:pPr>
        <w:pStyle w:val="PargrafodaLista"/>
        <w:numPr>
          <w:ilvl w:val="1"/>
          <w:numId w:val="8"/>
        </w:numPr>
        <w:tabs>
          <w:tab w:val="left" w:pos="851"/>
        </w:tabs>
        <w:suppressAutoHyphens/>
        <w:spacing w:before="240" w:after="240"/>
        <w:ind w:left="567" w:hanging="425"/>
        <w:jc w:val="both"/>
        <w:rPr>
          <w:rFonts w:ascii="Arial" w:hAnsi="Arial" w:cs="Arial"/>
        </w:rPr>
      </w:pPr>
      <w:r w:rsidRPr="003D50A7">
        <w:rPr>
          <w:rFonts w:ascii="Arial" w:hAnsi="Arial" w:cs="Arial"/>
        </w:rPr>
        <w:t>A multa poderá ser aplicada cumulativamente com as sanções de Advertência, Impedimento de Licitar e Contratar, e com a Declaração de Inidoneidade de Licitar ou Contratar.</w:t>
      </w:r>
    </w:p>
    <w:p w14:paraId="5A03B4F2" w14:textId="77777777" w:rsidR="006420B3" w:rsidRPr="003D50A7" w:rsidRDefault="006420B3" w:rsidP="006420B3">
      <w:pPr>
        <w:pStyle w:val="PargrafodaLista"/>
        <w:rPr>
          <w:rFonts w:ascii="Arial" w:hAnsi="Arial" w:cs="Arial"/>
        </w:rPr>
      </w:pPr>
    </w:p>
    <w:p w14:paraId="5B418FC3" w14:textId="77777777" w:rsidR="006420B3" w:rsidRPr="003D50A7" w:rsidRDefault="006420B3" w:rsidP="006420B3">
      <w:pPr>
        <w:pStyle w:val="PargrafodaLista"/>
        <w:numPr>
          <w:ilvl w:val="1"/>
          <w:numId w:val="8"/>
        </w:numPr>
        <w:tabs>
          <w:tab w:val="left" w:pos="851"/>
        </w:tabs>
        <w:suppressAutoHyphens/>
        <w:spacing w:before="240" w:after="240"/>
        <w:ind w:left="567" w:hanging="425"/>
        <w:jc w:val="both"/>
        <w:rPr>
          <w:rFonts w:ascii="Arial" w:hAnsi="Arial" w:cs="Arial"/>
        </w:rPr>
      </w:pPr>
      <w:r w:rsidRPr="003D50A7">
        <w:rPr>
          <w:rFonts w:ascii="Arial" w:hAnsi="Arial" w:cs="Arial"/>
        </w:rPr>
        <w:t>A aplicação de multas não elidirá, em face do descumprimento do pactuado, o direito da Secretaria Municipal de Desenvolvimento Social de rescindir de pleno direito o Contrato, independente de ação ou interpelação judicial ou extrajudicial, sem prejuízo das demais cominações legais e contratuais cabíveis, assegurados o contraditório e a ampla defesa.</w:t>
      </w:r>
    </w:p>
    <w:p w14:paraId="7D352299" w14:textId="77777777" w:rsidR="006420B3" w:rsidRPr="003D50A7" w:rsidRDefault="006420B3" w:rsidP="006420B3">
      <w:pPr>
        <w:pStyle w:val="PargrafodaLista"/>
        <w:tabs>
          <w:tab w:val="left" w:pos="851"/>
        </w:tabs>
        <w:suppressAutoHyphens/>
        <w:spacing w:before="240" w:after="240"/>
        <w:ind w:left="567"/>
        <w:jc w:val="both"/>
        <w:rPr>
          <w:rFonts w:ascii="Arial" w:hAnsi="Arial" w:cs="Arial"/>
        </w:rPr>
      </w:pPr>
    </w:p>
    <w:p w14:paraId="7A7D43F6" w14:textId="77777777" w:rsidR="006420B3" w:rsidRPr="003D50A7" w:rsidRDefault="006420B3" w:rsidP="006420B3">
      <w:pPr>
        <w:pStyle w:val="PargrafodaLista"/>
        <w:numPr>
          <w:ilvl w:val="1"/>
          <w:numId w:val="8"/>
        </w:numPr>
        <w:tabs>
          <w:tab w:val="left" w:pos="851"/>
        </w:tabs>
        <w:suppressAutoHyphens/>
        <w:spacing w:before="240" w:after="240"/>
        <w:ind w:left="567" w:hanging="425"/>
        <w:jc w:val="both"/>
        <w:rPr>
          <w:rFonts w:ascii="Arial" w:hAnsi="Arial" w:cs="Arial"/>
        </w:rPr>
      </w:pPr>
      <w:r w:rsidRPr="003D50A7">
        <w:rPr>
          <w:rFonts w:ascii="Arial" w:hAnsi="Arial" w:cs="Arial"/>
        </w:rPr>
        <w:lastRenderedPageBreak/>
        <w:t>As sanções somente serão aplicadas após o decurso do prazo para apresentação de defesa prévia do interessado no respectivo processo, no prazo de 15 (quinze) dias úteis, observadas as demais formalidades legais;</w:t>
      </w:r>
    </w:p>
    <w:p w14:paraId="32A5224A" w14:textId="77777777" w:rsidR="006420B3" w:rsidRPr="003D50A7" w:rsidRDefault="006420B3" w:rsidP="006420B3">
      <w:pPr>
        <w:pStyle w:val="PargrafodaLista"/>
        <w:tabs>
          <w:tab w:val="left" w:pos="851"/>
        </w:tabs>
        <w:suppressAutoHyphens/>
        <w:spacing w:before="240" w:after="240"/>
        <w:ind w:left="567"/>
        <w:jc w:val="both"/>
        <w:rPr>
          <w:rFonts w:ascii="Arial" w:hAnsi="Arial" w:cs="Arial"/>
        </w:rPr>
      </w:pPr>
    </w:p>
    <w:p w14:paraId="04213658" w14:textId="77777777" w:rsidR="006420B3" w:rsidRPr="003D50A7" w:rsidRDefault="006420B3" w:rsidP="006420B3">
      <w:pPr>
        <w:pStyle w:val="PargrafodaLista"/>
        <w:numPr>
          <w:ilvl w:val="1"/>
          <w:numId w:val="8"/>
        </w:numPr>
        <w:tabs>
          <w:tab w:val="left" w:pos="851"/>
        </w:tabs>
        <w:suppressAutoHyphens/>
        <w:spacing w:before="240" w:after="240"/>
        <w:ind w:left="567" w:hanging="425"/>
        <w:jc w:val="both"/>
        <w:rPr>
          <w:rFonts w:ascii="Arial" w:hAnsi="Arial" w:cs="Arial"/>
        </w:rPr>
      </w:pPr>
      <w:r w:rsidRPr="003D50A7">
        <w:rPr>
          <w:rFonts w:ascii="Arial" w:hAnsi="Arial" w:cs="Arial"/>
        </w:rPr>
        <w:t>As sanções previstas no item 12.1 do caput desta Cláusula poderão ser aplicadas de forma concomitantes e, não excluem a possibilidade de rescisão unilateral do Contrato;</w:t>
      </w:r>
    </w:p>
    <w:p w14:paraId="092E900F" w14:textId="77777777" w:rsidR="006420B3" w:rsidRPr="003D50A7" w:rsidRDefault="006420B3" w:rsidP="006420B3">
      <w:pPr>
        <w:pStyle w:val="PargrafodaLista"/>
        <w:tabs>
          <w:tab w:val="left" w:pos="851"/>
        </w:tabs>
        <w:suppressAutoHyphens/>
        <w:spacing w:before="240" w:after="240"/>
        <w:ind w:left="567"/>
        <w:jc w:val="both"/>
        <w:rPr>
          <w:rFonts w:ascii="Arial" w:hAnsi="Arial" w:cs="Arial"/>
        </w:rPr>
      </w:pPr>
    </w:p>
    <w:p w14:paraId="5A594ADE" w14:textId="77777777" w:rsidR="006420B3" w:rsidRPr="003D50A7" w:rsidRDefault="006420B3" w:rsidP="006420B3">
      <w:pPr>
        <w:pStyle w:val="PargrafodaLista"/>
        <w:numPr>
          <w:ilvl w:val="1"/>
          <w:numId w:val="8"/>
        </w:numPr>
        <w:tabs>
          <w:tab w:val="left" w:pos="851"/>
        </w:tabs>
        <w:suppressAutoHyphens/>
        <w:spacing w:before="240" w:after="240"/>
        <w:ind w:left="567" w:hanging="425"/>
        <w:jc w:val="both"/>
        <w:rPr>
          <w:rFonts w:ascii="Arial" w:hAnsi="Arial" w:cs="Arial"/>
        </w:rPr>
      </w:pPr>
      <w:r w:rsidRPr="003D50A7">
        <w:rPr>
          <w:rFonts w:ascii="Arial" w:hAnsi="Arial" w:cs="Arial"/>
        </w:rPr>
        <w:t>As multas previstas neste tópico não possuem caráter compensatório, e, assim, o pagamento delas não eximirá a CONTRATADA de responsabilidade pelas perdas e danos decorrentes das infrações cometidas;</w:t>
      </w:r>
    </w:p>
    <w:p w14:paraId="2E9A0210" w14:textId="77777777" w:rsidR="006420B3" w:rsidRPr="003D50A7" w:rsidRDefault="006420B3" w:rsidP="006420B3">
      <w:pPr>
        <w:pStyle w:val="PargrafodaLista"/>
        <w:tabs>
          <w:tab w:val="left" w:pos="851"/>
        </w:tabs>
        <w:suppressAutoHyphens/>
        <w:spacing w:before="240" w:after="240"/>
        <w:ind w:left="567"/>
        <w:jc w:val="both"/>
        <w:rPr>
          <w:rFonts w:ascii="Arial" w:hAnsi="Arial" w:cs="Arial"/>
        </w:rPr>
      </w:pPr>
    </w:p>
    <w:p w14:paraId="654DEA5D" w14:textId="77777777" w:rsidR="006420B3" w:rsidRPr="003D50A7" w:rsidRDefault="006420B3" w:rsidP="006420B3">
      <w:pPr>
        <w:pStyle w:val="PargrafodaLista"/>
        <w:numPr>
          <w:ilvl w:val="1"/>
          <w:numId w:val="8"/>
        </w:numPr>
        <w:tabs>
          <w:tab w:val="left" w:pos="851"/>
        </w:tabs>
        <w:suppressAutoHyphens/>
        <w:spacing w:before="240" w:after="240"/>
        <w:ind w:left="567" w:hanging="425"/>
        <w:jc w:val="both"/>
        <w:rPr>
          <w:rFonts w:ascii="Arial" w:hAnsi="Arial" w:cs="Arial"/>
        </w:rPr>
      </w:pPr>
      <w:r w:rsidRPr="003D50A7">
        <w:rPr>
          <w:rFonts w:ascii="Arial" w:hAnsi="Arial" w:cs="Arial"/>
        </w:rPr>
        <w:t>As multas aplicadas poderão ser compensadas com valores devidos à CONTRATADA mediante requerimento expresso nesse sentido;</w:t>
      </w:r>
    </w:p>
    <w:p w14:paraId="7924E7B8" w14:textId="77777777" w:rsidR="006420B3" w:rsidRPr="003D50A7" w:rsidRDefault="006420B3" w:rsidP="006420B3">
      <w:pPr>
        <w:pStyle w:val="PargrafodaLista"/>
        <w:tabs>
          <w:tab w:val="left" w:pos="851"/>
        </w:tabs>
        <w:suppressAutoHyphens/>
        <w:spacing w:before="240" w:after="240"/>
        <w:ind w:left="567"/>
        <w:jc w:val="both"/>
        <w:rPr>
          <w:rFonts w:ascii="Arial" w:hAnsi="Arial" w:cs="Arial"/>
        </w:rPr>
      </w:pPr>
    </w:p>
    <w:p w14:paraId="17DA7A4D" w14:textId="77777777" w:rsidR="006420B3" w:rsidRPr="003D50A7" w:rsidRDefault="006420B3" w:rsidP="006420B3">
      <w:pPr>
        <w:pStyle w:val="PargrafodaLista"/>
        <w:numPr>
          <w:ilvl w:val="1"/>
          <w:numId w:val="8"/>
        </w:numPr>
        <w:tabs>
          <w:tab w:val="left" w:pos="851"/>
        </w:tabs>
        <w:suppressAutoHyphens/>
        <w:spacing w:before="240" w:after="240"/>
        <w:ind w:left="567" w:hanging="425"/>
        <w:jc w:val="both"/>
        <w:rPr>
          <w:rFonts w:ascii="Arial" w:hAnsi="Arial" w:cs="Arial"/>
        </w:rPr>
      </w:pPr>
      <w:r w:rsidRPr="003D50A7">
        <w:rPr>
          <w:rFonts w:ascii="Arial" w:hAnsi="Arial" w:cs="Arial"/>
        </w:rPr>
        <w:t xml:space="preserve"> Ressalvada a hipótese de existir requerimento de compensação devidamente formalizado, nenhum pagamento será efetuado à CONTRATADA antes da comprovação do recolhimento da multa ou da prova de sua relevação por ato da Administração, bem como antes da recomposição do valor original da garantia, que tenha sido descontado em virtude de multa imposta, salvo decisão fundamentada da autoridade competente que autorize o prosseguimento do processo de pagamento;</w:t>
      </w:r>
    </w:p>
    <w:p w14:paraId="3392AA93" w14:textId="77777777" w:rsidR="006420B3" w:rsidRPr="003D50A7" w:rsidRDefault="006420B3" w:rsidP="006420B3">
      <w:pPr>
        <w:pStyle w:val="PargrafodaLista"/>
        <w:tabs>
          <w:tab w:val="left" w:pos="851"/>
        </w:tabs>
        <w:suppressAutoHyphens/>
        <w:spacing w:before="240" w:after="240"/>
        <w:ind w:left="567"/>
        <w:jc w:val="both"/>
        <w:rPr>
          <w:rFonts w:ascii="Arial" w:hAnsi="Arial" w:cs="Arial"/>
        </w:rPr>
      </w:pPr>
    </w:p>
    <w:p w14:paraId="1CA691A3" w14:textId="77777777" w:rsidR="006420B3" w:rsidRPr="003D50A7" w:rsidRDefault="006420B3" w:rsidP="006420B3">
      <w:pPr>
        <w:pStyle w:val="PargrafodaLista"/>
        <w:numPr>
          <w:ilvl w:val="1"/>
          <w:numId w:val="8"/>
        </w:numPr>
        <w:tabs>
          <w:tab w:val="left" w:pos="851"/>
        </w:tabs>
        <w:suppressAutoHyphens/>
        <w:spacing w:before="240" w:after="240"/>
        <w:ind w:left="567" w:hanging="425"/>
        <w:jc w:val="both"/>
        <w:rPr>
          <w:rFonts w:ascii="Arial" w:hAnsi="Arial" w:cs="Arial"/>
        </w:rPr>
      </w:pPr>
      <w:r w:rsidRPr="003D50A7">
        <w:rPr>
          <w:rFonts w:ascii="Arial" w:hAnsi="Arial" w:cs="Arial"/>
        </w:rPr>
        <w:t>A aplicação das sanções previstas neste item não exclui, em hipótese alguma, a obrigação de reparação integral do dano causado à Administração Pública;</w:t>
      </w:r>
    </w:p>
    <w:p w14:paraId="3D2DD196" w14:textId="77777777" w:rsidR="006420B3" w:rsidRPr="003D50A7" w:rsidRDefault="006420B3" w:rsidP="006420B3">
      <w:pPr>
        <w:pStyle w:val="PargrafodaLista"/>
        <w:tabs>
          <w:tab w:val="left" w:pos="851"/>
        </w:tabs>
        <w:suppressAutoHyphens/>
        <w:spacing w:before="240" w:after="240"/>
        <w:ind w:left="567"/>
        <w:jc w:val="both"/>
        <w:rPr>
          <w:rFonts w:ascii="Arial" w:hAnsi="Arial" w:cs="Arial"/>
        </w:rPr>
      </w:pPr>
    </w:p>
    <w:p w14:paraId="21CE4A40" w14:textId="77777777" w:rsidR="006420B3" w:rsidRPr="003D50A7" w:rsidRDefault="006420B3" w:rsidP="006420B3">
      <w:pPr>
        <w:pStyle w:val="PargrafodaLista"/>
        <w:numPr>
          <w:ilvl w:val="1"/>
          <w:numId w:val="8"/>
        </w:numPr>
        <w:tabs>
          <w:tab w:val="left" w:pos="851"/>
        </w:tabs>
        <w:suppressAutoHyphens/>
        <w:spacing w:before="240" w:after="240"/>
        <w:ind w:left="567" w:hanging="425"/>
        <w:jc w:val="both"/>
        <w:rPr>
          <w:rFonts w:ascii="Arial" w:hAnsi="Arial" w:cs="Arial"/>
        </w:rPr>
      </w:pPr>
      <w:r w:rsidRPr="003D50A7">
        <w:rPr>
          <w:rFonts w:ascii="Arial" w:hAnsi="Arial" w:cs="Arial"/>
        </w:rPr>
        <w:t>A personalidade jurídica poderá ser desconsiderada sempre que utilizada com abuso do direito para facilitar, encobrir ou dissimular a prática dos atos ilícitos previstos nesta Lei ou para provocar confusão patrimonial, e, nesse caso, todos os efeitos das sanções aplicadas à pessoa jurídica serão estendidos aos seus administradores e sócios com poderes de administração, a pessoa jurídica sucessora ou a empresa do mesmo ramo com relação de coligação ou controle, de fato ou de direito, com o sancionado, observados, em todos os casos, o contraditório, a ampla defesa e a obrigatoriedade de análise jurídica prévia.</w:t>
      </w:r>
    </w:p>
    <w:p w14:paraId="02033C2A" w14:textId="77777777" w:rsidR="006420B3" w:rsidRPr="003D50A7" w:rsidRDefault="006420B3" w:rsidP="006420B3">
      <w:pPr>
        <w:pStyle w:val="PargrafodaLista"/>
        <w:rPr>
          <w:rFonts w:ascii="Arial" w:hAnsi="Arial" w:cs="Arial"/>
        </w:rPr>
      </w:pPr>
    </w:p>
    <w:p w14:paraId="1CFE0B9C" w14:textId="3E41DA7B" w:rsidR="00BE372F" w:rsidRPr="003D50A7" w:rsidRDefault="006420B3" w:rsidP="006420B3">
      <w:pPr>
        <w:pStyle w:val="PargrafodaLista"/>
        <w:numPr>
          <w:ilvl w:val="1"/>
          <w:numId w:val="8"/>
        </w:numPr>
        <w:tabs>
          <w:tab w:val="left" w:pos="851"/>
        </w:tabs>
        <w:suppressAutoHyphens/>
        <w:spacing w:before="240" w:after="240"/>
        <w:ind w:left="567" w:hanging="425"/>
        <w:jc w:val="both"/>
        <w:rPr>
          <w:rFonts w:ascii="Arial" w:hAnsi="Arial" w:cs="Arial"/>
          <w:i/>
          <w:iCs/>
        </w:rPr>
      </w:pPr>
      <w:r w:rsidRPr="003D50A7">
        <w:rPr>
          <w:rFonts w:ascii="Arial" w:hAnsi="Arial" w:cs="Arial"/>
        </w:rPr>
        <w:t>A recusa das licitantes em assinar o termo de contrato ou em retirar o instrumento equivalente dentro do prazo estabelecido caracteriza o descumprimento total das obrigações assumidas, sujeitando–a às penalidades previstas no subitem 12.1</w:t>
      </w:r>
      <w:r w:rsidR="00483193" w:rsidRPr="003D50A7">
        <w:rPr>
          <w:rFonts w:ascii="Arial" w:hAnsi="Arial" w:cs="Arial"/>
        </w:rPr>
        <w:t>.</w:t>
      </w:r>
    </w:p>
    <w:p w14:paraId="01AB0534" w14:textId="77777777" w:rsidR="00981B04" w:rsidRPr="003D50A7" w:rsidRDefault="00981B04" w:rsidP="00981B04">
      <w:pPr>
        <w:pStyle w:val="PargrafodaLista"/>
        <w:tabs>
          <w:tab w:val="left" w:pos="851"/>
        </w:tabs>
        <w:suppressAutoHyphens/>
        <w:spacing w:before="240" w:after="240"/>
        <w:ind w:left="567"/>
        <w:jc w:val="both"/>
        <w:rPr>
          <w:rFonts w:ascii="Arial" w:hAnsi="Arial" w:cs="Arial"/>
        </w:rPr>
      </w:pPr>
    </w:p>
    <w:p w14:paraId="5C0B6453" w14:textId="57B5A4B6" w:rsidR="00BE372F" w:rsidRPr="003D50A7" w:rsidRDefault="00BE372F" w:rsidP="000D5CB6">
      <w:pPr>
        <w:pStyle w:val="Ttulo1"/>
        <w:keepLines w:val="0"/>
        <w:numPr>
          <w:ilvl w:val="0"/>
          <w:numId w:val="8"/>
        </w:numPr>
        <w:pBdr>
          <w:bottom w:val="single" w:sz="4" w:space="1" w:color="auto"/>
        </w:pBdr>
        <w:spacing w:after="240" w:line="100" w:lineRule="atLeast"/>
        <w:ind w:left="0" w:firstLine="0"/>
        <w:rPr>
          <w:rFonts w:ascii="Arial" w:eastAsia="Times New Roman" w:hAnsi="Arial" w:cs="Arial"/>
          <w:b/>
          <w:bCs/>
          <w:color w:val="auto"/>
          <w:sz w:val="22"/>
          <w:szCs w:val="22"/>
        </w:rPr>
      </w:pPr>
      <w:r w:rsidRPr="003D50A7">
        <w:rPr>
          <w:rFonts w:ascii="Arial" w:eastAsia="Times New Roman" w:hAnsi="Arial" w:cs="Arial"/>
          <w:b/>
          <w:bCs/>
          <w:color w:val="auto"/>
          <w:sz w:val="22"/>
          <w:szCs w:val="22"/>
        </w:rPr>
        <w:lastRenderedPageBreak/>
        <w:t>FORÇA MAIOR E CASO FORTUITO</w:t>
      </w:r>
    </w:p>
    <w:p w14:paraId="36704818" w14:textId="5C838359" w:rsidR="007B03CF" w:rsidRPr="003D50A7" w:rsidRDefault="00BE372F"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t>Os motivos de força maior ou caso fortuito que possam impedir a CONTRATADA de cumprir as etapas e o prazo do(s) Contrato(s) derivado(s) da adesão da Ata de Registro de Preços ou instrumento que fizer as vezes dele deverão ser alegados oportunamente, mediante requerimento protocolado. Não serão consideradas quaisquer alegações baseadas em ocorrências não comunicadas e nem aceitas pela Fiscalização nas épocas oportunas. Os motivos de força maior e caso fortuito poderão autorizar a suspensão da execução do Contrato.</w:t>
      </w:r>
    </w:p>
    <w:p w14:paraId="324AA3DD" w14:textId="3C52D5EF" w:rsidR="007B03CF" w:rsidRPr="003D50A7" w:rsidRDefault="007B03CF" w:rsidP="000D5CB6">
      <w:pPr>
        <w:pStyle w:val="Ttulo1"/>
        <w:keepLines w:val="0"/>
        <w:numPr>
          <w:ilvl w:val="0"/>
          <w:numId w:val="8"/>
        </w:numPr>
        <w:pBdr>
          <w:bottom w:val="single" w:sz="4" w:space="1" w:color="auto"/>
        </w:pBdr>
        <w:spacing w:after="240" w:line="100" w:lineRule="atLeast"/>
        <w:ind w:left="0" w:firstLine="0"/>
        <w:rPr>
          <w:rFonts w:ascii="Arial" w:eastAsia="Times New Roman" w:hAnsi="Arial" w:cs="Arial"/>
          <w:b/>
          <w:bCs/>
          <w:color w:val="auto"/>
          <w:sz w:val="22"/>
          <w:szCs w:val="22"/>
        </w:rPr>
      </w:pPr>
      <w:r w:rsidRPr="003D50A7">
        <w:rPr>
          <w:rFonts w:ascii="Arial" w:eastAsia="Times New Roman" w:hAnsi="Arial" w:cs="Arial"/>
          <w:b/>
          <w:bCs/>
          <w:color w:val="auto"/>
          <w:sz w:val="22"/>
          <w:szCs w:val="22"/>
        </w:rPr>
        <w:t>SUSPENSÃO DA EXECUÇÃO</w:t>
      </w:r>
    </w:p>
    <w:p w14:paraId="23028A4D" w14:textId="03541BC3" w:rsidR="007B03CF" w:rsidRPr="003D50A7" w:rsidRDefault="007B03CF"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t>É facultativo ao CONTRATANTE suspender a execução do(s) Contrato(s) derivado(s) da adesão da Ata de Registro de Preços e a contagem dos prazos mediante justificativas.</w:t>
      </w:r>
    </w:p>
    <w:p w14:paraId="3D779CE6" w14:textId="1FD43D91" w:rsidR="004852FF" w:rsidRPr="003D50A7" w:rsidRDefault="004852FF" w:rsidP="000D5CB6">
      <w:pPr>
        <w:pStyle w:val="Ttulo1"/>
        <w:keepLines w:val="0"/>
        <w:numPr>
          <w:ilvl w:val="0"/>
          <w:numId w:val="8"/>
        </w:numPr>
        <w:pBdr>
          <w:bottom w:val="single" w:sz="4" w:space="1" w:color="auto"/>
        </w:pBdr>
        <w:spacing w:after="240" w:line="100" w:lineRule="atLeast"/>
        <w:ind w:left="0" w:firstLine="0"/>
        <w:rPr>
          <w:rFonts w:ascii="Arial" w:eastAsia="Times New Roman" w:hAnsi="Arial" w:cs="Arial"/>
          <w:b/>
          <w:bCs/>
          <w:color w:val="auto"/>
          <w:sz w:val="22"/>
          <w:szCs w:val="22"/>
        </w:rPr>
      </w:pPr>
      <w:r w:rsidRPr="003D50A7">
        <w:rPr>
          <w:rFonts w:ascii="Arial" w:eastAsia="Times New Roman" w:hAnsi="Arial" w:cs="Arial"/>
          <w:b/>
          <w:bCs/>
          <w:color w:val="auto"/>
          <w:sz w:val="22"/>
          <w:szCs w:val="22"/>
        </w:rPr>
        <w:t>DA EXTI</w:t>
      </w:r>
      <w:r w:rsidR="00A37358" w:rsidRPr="003D50A7">
        <w:rPr>
          <w:rFonts w:ascii="Arial" w:eastAsia="Times New Roman" w:hAnsi="Arial" w:cs="Arial"/>
          <w:b/>
          <w:bCs/>
          <w:color w:val="auto"/>
          <w:sz w:val="22"/>
          <w:szCs w:val="22"/>
        </w:rPr>
        <w:t>N</w:t>
      </w:r>
      <w:r w:rsidRPr="003D50A7">
        <w:rPr>
          <w:rFonts w:ascii="Arial" w:eastAsia="Times New Roman" w:hAnsi="Arial" w:cs="Arial"/>
          <w:b/>
          <w:bCs/>
          <w:color w:val="auto"/>
          <w:sz w:val="22"/>
          <w:szCs w:val="22"/>
        </w:rPr>
        <w:t>ÇÃO CONTRATUAL</w:t>
      </w:r>
    </w:p>
    <w:p w14:paraId="7C3014C1" w14:textId="214FF4BF" w:rsidR="004852FF" w:rsidRPr="003D50A7" w:rsidRDefault="004852FF"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t>O CONTRATANTE poderá extinguir administrativamente o Contrato, por ato unilateral, na ocorrência das hipóteses previstas no art. 137, incisos I a IX, da Lei Federal nº 14.133/2021, mediante decisão fundamentada, assegurado o contraditório e a ampla defesa, e observado o art. 138, § 2º, da Lei Federal nº 14.133/2021;</w:t>
      </w:r>
    </w:p>
    <w:p w14:paraId="136D0C2F" w14:textId="77777777" w:rsidR="00816E56" w:rsidRPr="003D50A7" w:rsidRDefault="00816E56" w:rsidP="00816E56">
      <w:pPr>
        <w:pStyle w:val="PargrafodaLista"/>
        <w:tabs>
          <w:tab w:val="left" w:pos="142"/>
          <w:tab w:val="left" w:pos="567"/>
        </w:tabs>
        <w:suppressAutoHyphens/>
        <w:spacing w:before="240" w:after="240"/>
        <w:ind w:left="567"/>
        <w:jc w:val="both"/>
        <w:rPr>
          <w:rFonts w:ascii="Arial" w:hAnsi="Arial" w:cs="Arial"/>
        </w:rPr>
      </w:pPr>
    </w:p>
    <w:p w14:paraId="06A44FBC" w14:textId="646C1050" w:rsidR="00816E56" w:rsidRPr="003D50A7" w:rsidRDefault="004852FF" w:rsidP="000D5CB6">
      <w:pPr>
        <w:pStyle w:val="PargrafodaLista"/>
        <w:numPr>
          <w:ilvl w:val="2"/>
          <w:numId w:val="8"/>
        </w:numPr>
        <w:tabs>
          <w:tab w:val="left" w:pos="0"/>
          <w:tab w:val="left" w:pos="709"/>
        </w:tabs>
        <w:suppressAutoHyphens/>
        <w:spacing w:before="240" w:after="240"/>
        <w:ind w:left="709" w:firstLine="0"/>
        <w:jc w:val="both"/>
        <w:rPr>
          <w:rFonts w:ascii="Arial" w:hAnsi="Arial" w:cs="Arial"/>
          <w:lang w:eastAsia="pt-BR"/>
        </w:rPr>
      </w:pPr>
      <w:r w:rsidRPr="003D50A7">
        <w:rPr>
          <w:rFonts w:ascii="Arial" w:hAnsi="Arial" w:cs="Arial"/>
          <w:lang w:eastAsia="pt-BR"/>
        </w:rPr>
        <w:t>A extinção operará seus efeitos a partir da publicação do ato administrativo no Portal Nacional de Contratações Públicas (PNCP);</w:t>
      </w:r>
    </w:p>
    <w:p w14:paraId="20BAC566" w14:textId="77777777" w:rsidR="00816E56" w:rsidRPr="003D50A7" w:rsidRDefault="00816E56" w:rsidP="00816E56">
      <w:pPr>
        <w:pStyle w:val="PargrafodaLista"/>
        <w:tabs>
          <w:tab w:val="left" w:pos="0"/>
          <w:tab w:val="left" w:pos="709"/>
        </w:tabs>
        <w:suppressAutoHyphens/>
        <w:spacing w:before="240" w:after="240"/>
        <w:ind w:left="709"/>
        <w:jc w:val="both"/>
        <w:rPr>
          <w:rFonts w:ascii="Arial" w:hAnsi="Arial" w:cs="Arial"/>
          <w:lang w:eastAsia="pt-BR"/>
        </w:rPr>
      </w:pPr>
    </w:p>
    <w:p w14:paraId="088870DC" w14:textId="49C8577D" w:rsidR="00816E56" w:rsidRPr="003D50A7" w:rsidRDefault="004852FF" w:rsidP="000D5CB6">
      <w:pPr>
        <w:pStyle w:val="PargrafodaLista"/>
        <w:numPr>
          <w:ilvl w:val="2"/>
          <w:numId w:val="8"/>
        </w:numPr>
        <w:tabs>
          <w:tab w:val="left" w:pos="0"/>
          <w:tab w:val="left" w:pos="709"/>
        </w:tabs>
        <w:suppressAutoHyphens/>
        <w:spacing w:before="240" w:after="240"/>
        <w:ind w:left="709" w:firstLine="0"/>
        <w:jc w:val="both"/>
        <w:rPr>
          <w:rFonts w:ascii="Arial" w:hAnsi="Arial" w:cs="Arial"/>
          <w:lang w:eastAsia="pt-BR"/>
        </w:rPr>
      </w:pPr>
      <w:r w:rsidRPr="003D50A7">
        <w:rPr>
          <w:rFonts w:ascii="Arial" w:hAnsi="Arial" w:cs="Arial"/>
          <w:lang w:eastAsia="pt-BR"/>
        </w:rPr>
        <w:t>Extinto o Contrato, a CONTRATANTE assumirá imediatamente o seu objeto no local e no estado em que a sua execução se encontrar;</w:t>
      </w:r>
    </w:p>
    <w:p w14:paraId="755E4E5B" w14:textId="77777777" w:rsidR="00816E56" w:rsidRPr="003D50A7" w:rsidRDefault="00816E56" w:rsidP="00816E56">
      <w:pPr>
        <w:pStyle w:val="PargrafodaLista"/>
        <w:rPr>
          <w:rFonts w:ascii="Arial" w:hAnsi="Arial" w:cs="Arial"/>
        </w:rPr>
      </w:pPr>
    </w:p>
    <w:p w14:paraId="52BFF9D1" w14:textId="77777777" w:rsidR="00816E56" w:rsidRPr="003D50A7" w:rsidRDefault="004852FF" w:rsidP="000D5CB6">
      <w:pPr>
        <w:pStyle w:val="PargrafodaLista"/>
        <w:numPr>
          <w:ilvl w:val="2"/>
          <w:numId w:val="8"/>
        </w:numPr>
        <w:tabs>
          <w:tab w:val="left" w:pos="0"/>
          <w:tab w:val="left" w:pos="709"/>
        </w:tabs>
        <w:suppressAutoHyphens/>
        <w:spacing w:before="240" w:after="240"/>
        <w:ind w:left="709" w:firstLine="0"/>
        <w:jc w:val="both"/>
        <w:rPr>
          <w:rFonts w:ascii="Arial" w:hAnsi="Arial" w:cs="Arial"/>
          <w:lang w:eastAsia="pt-BR"/>
        </w:rPr>
      </w:pPr>
      <w:r w:rsidRPr="003D50A7">
        <w:rPr>
          <w:rFonts w:ascii="Arial" w:hAnsi="Arial" w:cs="Arial"/>
          <w:lang w:eastAsia="pt-BR"/>
        </w:rPr>
        <w:t>Na hipótese de extinção por culpa da contratada, a CONTRATADA, além das demais sanções cabíveis, ficará sujeita à multa de até 20% (vinte por cento) calculada sobre o saldo reajustado do Contrato, ou, ainda, sobre o valor do Contrato;</w:t>
      </w:r>
    </w:p>
    <w:p w14:paraId="29DFB30D" w14:textId="77777777" w:rsidR="00816E56" w:rsidRPr="003D50A7" w:rsidRDefault="00816E56" w:rsidP="00816E56">
      <w:pPr>
        <w:pStyle w:val="PargrafodaLista"/>
        <w:rPr>
          <w:rFonts w:ascii="Arial" w:hAnsi="Arial" w:cs="Arial"/>
        </w:rPr>
      </w:pPr>
    </w:p>
    <w:p w14:paraId="777C440C" w14:textId="5A46D914" w:rsidR="00816E56" w:rsidRPr="003D50A7" w:rsidRDefault="004852FF" w:rsidP="000D5CB6">
      <w:pPr>
        <w:pStyle w:val="PargrafodaLista"/>
        <w:numPr>
          <w:ilvl w:val="2"/>
          <w:numId w:val="8"/>
        </w:numPr>
        <w:tabs>
          <w:tab w:val="left" w:pos="0"/>
          <w:tab w:val="left" w:pos="709"/>
        </w:tabs>
        <w:suppressAutoHyphens/>
        <w:spacing w:before="240" w:after="240"/>
        <w:ind w:left="709" w:firstLine="0"/>
        <w:jc w:val="both"/>
        <w:rPr>
          <w:rFonts w:ascii="Arial" w:hAnsi="Arial" w:cs="Arial"/>
          <w:lang w:eastAsia="pt-BR"/>
        </w:rPr>
      </w:pPr>
      <w:r w:rsidRPr="003D50A7">
        <w:rPr>
          <w:rFonts w:ascii="Arial" w:hAnsi="Arial" w:cs="Arial"/>
          <w:lang w:eastAsia="pt-BR"/>
        </w:rPr>
        <w:t>A multa referida no subitem anterior não tem caráter compensatório, podendo, ainda ser compensada com eventuais créditos devidos pelo CONTRATANTE.</w:t>
      </w:r>
    </w:p>
    <w:p w14:paraId="6B02BE83" w14:textId="77777777" w:rsidR="00D21D35" w:rsidRPr="003D50A7" w:rsidRDefault="00D21D35" w:rsidP="00D21D35">
      <w:pPr>
        <w:pStyle w:val="PargrafodaLista"/>
        <w:tabs>
          <w:tab w:val="left" w:pos="0"/>
          <w:tab w:val="left" w:pos="709"/>
        </w:tabs>
        <w:suppressAutoHyphens/>
        <w:spacing w:before="240" w:after="240"/>
        <w:ind w:left="709"/>
        <w:jc w:val="both"/>
        <w:rPr>
          <w:rFonts w:ascii="Arial" w:hAnsi="Arial" w:cs="Arial"/>
          <w:lang w:eastAsia="pt-BR"/>
        </w:rPr>
      </w:pPr>
    </w:p>
    <w:p w14:paraId="177F964F" w14:textId="3E0ADC38" w:rsidR="004852FF" w:rsidRPr="003D50A7" w:rsidRDefault="004852FF"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t>Nos casos de extinção com culpa exclusiva da CONTRATANTE, deverão ser promovidos:</w:t>
      </w:r>
    </w:p>
    <w:p w14:paraId="14B61EA8" w14:textId="16FE9CEF" w:rsidR="004852FF" w:rsidRPr="003D50A7" w:rsidRDefault="004852FF" w:rsidP="00414C2A">
      <w:pPr>
        <w:pStyle w:val="SemEspaamento"/>
        <w:numPr>
          <w:ilvl w:val="1"/>
          <w:numId w:val="1"/>
        </w:numPr>
        <w:ind w:left="709" w:firstLine="0"/>
        <w:contextualSpacing/>
        <w:jc w:val="both"/>
        <w:rPr>
          <w:rFonts w:ascii="Arial" w:hAnsi="Arial" w:cs="Arial"/>
          <w:b/>
        </w:rPr>
      </w:pPr>
      <w:r w:rsidRPr="003D50A7">
        <w:rPr>
          <w:rFonts w:ascii="Arial" w:hAnsi="Arial" w:cs="Arial"/>
        </w:rPr>
        <w:t>a devolução da garantia (se houver);</w:t>
      </w:r>
    </w:p>
    <w:p w14:paraId="2DA02502" w14:textId="77777777" w:rsidR="006D2577" w:rsidRPr="003D50A7" w:rsidRDefault="006D2577" w:rsidP="00414C2A">
      <w:pPr>
        <w:pStyle w:val="SemEspaamento"/>
        <w:ind w:left="709"/>
        <w:contextualSpacing/>
        <w:jc w:val="both"/>
        <w:rPr>
          <w:rFonts w:ascii="Arial" w:hAnsi="Arial" w:cs="Arial"/>
          <w:b/>
        </w:rPr>
      </w:pPr>
    </w:p>
    <w:p w14:paraId="29C2D139" w14:textId="2F8AA4EC" w:rsidR="004852FF" w:rsidRPr="003D50A7" w:rsidRDefault="004852FF" w:rsidP="00414C2A">
      <w:pPr>
        <w:pStyle w:val="SemEspaamento"/>
        <w:numPr>
          <w:ilvl w:val="1"/>
          <w:numId w:val="1"/>
        </w:numPr>
        <w:ind w:left="709" w:firstLine="0"/>
        <w:contextualSpacing/>
        <w:jc w:val="both"/>
        <w:rPr>
          <w:rFonts w:ascii="Arial" w:hAnsi="Arial" w:cs="Arial"/>
          <w:b/>
        </w:rPr>
      </w:pPr>
      <w:r w:rsidRPr="003D50A7">
        <w:rPr>
          <w:rFonts w:ascii="Arial" w:hAnsi="Arial" w:cs="Arial"/>
        </w:rPr>
        <w:lastRenderedPageBreak/>
        <w:t>os pagamentos devidos pela execução do Contrato até a data da extinção;</w:t>
      </w:r>
    </w:p>
    <w:p w14:paraId="6AF3F8D1" w14:textId="77777777" w:rsidR="006D2577" w:rsidRPr="003D50A7" w:rsidRDefault="006D2577" w:rsidP="00414C2A">
      <w:pPr>
        <w:pStyle w:val="SemEspaamento"/>
        <w:ind w:left="709"/>
        <w:contextualSpacing/>
        <w:jc w:val="both"/>
        <w:rPr>
          <w:rFonts w:ascii="Arial" w:hAnsi="Arial" w:cs="Arial"/>
          <w:bCs/>
        </w:rPr>
      </w:pPr>
    </w:p>
    <w:p w14:paraId="37F8BD7A" w14:textId="1EA2A217" w:rsidR="006D2577" w:rsidRPr="003D50A7" w:rsidRDefault="004852FF" w:rsidP="00414C2A">
      <w:pPr>
        <w:pStyle w:val="SemEspaamento"/>
        <w:numPr>
          <w:ilvl w:val="1"/>
          <w:numId w:val="1"/>
        </w:numPr>
        <w:ind w:left="709" w:firstLine="0"/>
        <w:contextualSpacing/>
        <w:jc w:val="both"/>
        <w:rPr>
          <w:rFonts w:ascii="Arial" w:hAnsi="Arial" w:cs="Arial"/>
          <w:b/>
        </w:rPr>
      </w:pPr>
      <w:r w:rsidRPr="003D50A7">
        <w:rPr>
          <w:rFonts w:ascii="Arial" w:hAnsi="Arial" w:cs="Arial"/>
        </w:rPr>
        <w:t>o pagamento do custo de desmobilização, caso haja;</w:t>
      </w:r>
    </w:p>
    <w:p w14:paraId="5406F236" w14:textId="77777777" w:rsidR="006D2577" w:rsidRPr="003D50A7" w:rsidRDefault="006D2577" w:rsidP="00414C2A">
      <w:pPr>
        <w:pStyle w:val="SemEspaamento"/>
        <w:ind w:left="709"/>
        <w:contextualSpacing/>
        <w:jc w:val="both"/>
        <w:rPr>
          <w:rFonts w:ascii="Arial" w:hAnsi="Arial" w:cs="Arial"/>
          <w:b/>
        </w:rPr>
      </w:pPr>
    </w:p>
    <w:p w14:paraId="761C5513" w14:textId="2D0A3828" w:rsidR="006D2577" w:rsidRPr="003D50A7" w:rsidRDefault="006D2577" w:rsidP="00414C2A">
      <w:pPr>
        <w:pStyle w:val="SemEspaamento"/>
        <w:numPr>
          <w:ilvl w:val="1"/>
          <w:numId w:val="1"/>
        </w:numPr>
        <w:ind w:left="709" w:firstLine="0"/>
        <w:contextualSpacing/>
        <w:jc w:val="both"/>
        <w:rPr>
          <w:rFonts w:ascii="Arial" w:hAnsi="Arial" w:cs="Arial"/>
          <w:b/>
        </w:rPr>
      </w:pPr>
      <w:r w:rsidRPr="003D50A7">
        <w:rPr>
          <w:rFonts w:ascii="Arial" w:hAnsi="Arial" w:cs="Arial"/>
        </w:rPr>
        <w:t>o ressarcimento dos prejuízos comprovadamente sofridos.</w:t>
      </w:r>
    </w:p>
    <w:p w14:paraId="019DE314" w14:textId="77777777" w:rsidR="006D2577" w:rsidRPr="003D50A7" w:rsidRDefault="006D2577" w:rsidP="0058338D">
      <w:pPr>
        <w:pStyle w:val="SemEspaamento"/>
        <w:jc w:val="both"/>
        <w:rPr>
          <w:rFonts w:ascii="Arial" w:hAnsi="Arial" w:cs="Arial"/>
          <w:b/>
        </w:rPr>
      </w:pPr>
    </w:p>
    <w:p w14:paraId="6371380F" w14:textId="77777777" w:rsidR="000E2D16" w:rsidRPr="003D50A7" w:rsidRDefault="004852FF"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t>Na hipótese de extinção do Contrato por culpa da CONTRATADA, esta somente terá direito ao valor das faturas relativas às parcelas do objeto efetivamente adimplidas até a data da rescisão do Contrato, após a compensação prevista no subitem 1</w:t>
      </w:r>
      <w:r w:rsidR="000E2D16" w:rsidRPr="003D50A7">
        <w:rPr>
          <w:rFonts w:ascii="Arial" w:hAnsi="Arial" w:cs="Arial"/>
        </w:rPr>
        <w:t>4</w:t>
      </w:r>
      <w:r w:rsidRPr="003D50A7">
        <w:rPr>
          <w:rFonts w:ascii="Arial" w:hAnsi="Arial" w:cs="Arial"/>
        </w:rPr>
        <w:t>.1.4.</w:t>
      </w:r>
    </w:p>
    <w:p w14:paraId="22587519" w14:textId="77777777" w:rsidR="000E2D16" w:rsidRPr="003D50A7" w:rsidRDefault="000E2D16" w:rsidP="000E2D16">
      <w:pPr>
        <w:pStyle w:val="PargrafodaLista"/>
        <w:tabs>
          <w:tab w:val="left" w:pos="142"/>
          <w:tab w:val="left" w:pos="567"/>
        </w:tabs>
        <w:suppressAutoHyphens/>
        <w:spacing w:before="240" w:after="240"/>
        <w:ind w:left="567"/>
        <w:jc w:val="both"/>
        <w:rPr>
          <w:rFonts w:ascii="Arial" w:hAnsi="Arial" w:cs="Arial"/>
        </w:rPr>
      </w:pPr>
    </w:p>
    <w:p w14:paraId="5841F419" w14:textId="385AADF5" w:rsidR="003D6829" w:rsidRPr="003D50A7" w:rsidRDefault="004852FF"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t>No caso de extinção amigável, esta será reduzida a termo, tendo a CONTRATADA direito aos pagamentos devidos pela execução do Contrato, conforme atestado em laudo da comissão especial designada para esse fim e à devolução da garantia (se houver).</w:t>
      </w:r>
    </w:p>
    <w:p w14:paraId="494DB69C" w14:textId="754B0605" w:rsidR="006D2577" w:rsidRPr="003D50A7" w:rsidRDefault="006D2577" w:rsidP="000D5CB6">
      <w:pPr>
        <w:pStyle w:val="Ttulo1"/>
        <w:keepLines w:val="0"/>
        <w:numPr>
          <w:ilvl w:val="0"/>
          <w:numId w:val="8"/>
        </w:numPr>
        <w:pBdr>
          <w:bottom w:val="single" w:sz="4" w:space="1" w:color="auto"/>
        </w:pBdr>
        <w:spacing w:after="240" w:line="100" w:lineRule="atLeast"/>
        <w:ind w:left="0" w:firstLine="0"/>
        <w:rPr>
          <w:rFonts w:ascii="Arial" w:eastAsia="Times New Roman" w:hAnsi="Arial" w:cs="Arial"/>
          <w:b/>
          <w:bCs/>
          <w:color w:val="auto"/>
          <w:sz w:val="22"/>
          <w:szCs w:val="22"/>
        </w:rPr>
      </w:pPr>
      <w:r w:rsidRPr="003D50A7">
        <w:rPr>
          <w:rFonts w:ascii="Arial" w:eastAsia="Times New Roman" w:hAnsi="Arial" w:cs="Arial"/>
          <w:b/>
          <w:bCs/>
          <w:color w:val="auto"/>
          <w:sz w:val="22"/>
          <w:szCs w:val="22"/>
        </w:rPr>
        <w:t>DO REAJUSTE</w:t>
      </w:r>
    </w:p>
    <w:p w14:paraId="07B693DF" w14:textId="527A5AD3" w:rsidR="000E2D16" w:rsidRPr="003D50A7" w:rsidRDefault="006D2577"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rPr>
      </w:pPr>
      <w:bookmarkStart w:id="13" w:name="_Hlk199927347"/>
      <w:r w:rsidRPr="003D50A7">
        <w:rPr>
          <w:rFonts w:ascii="Arial" w:hAnsi="Arial" w:cs="Arial"/>
        </w:rPr>
        <w:t>Somente ocorrerá reajustamento do Contrato decorrido o prazo de 12 (doze) meses contados da data do orçamento estimado, observada a Lei Federal nº 1</w:t>
      </w:r>
      <w:r w:rsidR="00B01F27" w:rsidRPr="003D50A7">
        <w:rPr>
          <w:rFonts w:ascii="Arial" w:hAnsi="Arial" w:cs="Arial"/>
        </w:rPr>
        <w:t>4</w:t>
      </w:r>
      <w:r w:rsidRPr="003D50A7">
        <w:rPr>
          <w:rFonts w:ascii="Arial" w:hAnsi="Arial" w:cs="Arial"/>
        </w:rPr>
        <w:t>.</w:t>
      </w:r>
      <w:r w:rsidR="00B01F27" w:rsidRPr="003D50A7">
        <w:rPr>
          <w:rFonts w:ascii="Arial" w:hAnsi="Arial" w:cs="Arial"/>
        </w:rPr>
        <w:t>133/2004.</w:t>
      </w:r>
    </w:p>
    <w:p w14:paraId="5788915A" w14:textId="77777777" w:rsidR="000E2D16" w:rsidRPr="003D50A7" w:rsidRDefault="000E2D16" w:rsidP="000E2D16">
      <w:pPr>
        <w:pStyle w:val="PargrafodaLista"/>
        <w:tabs>
          <w:tab w:val="left" w:pos="142"/>
          <w:tab w:val="left" w:pos="567"/>
        </w:tabs>
        <w:suppressAutoHyphens/>
        <w:spacing w:before="240" w:after="240"/>
        <w:ind w:left="567"/>
        <w:jc w:val="both"/>
        <w:rPr>
          <w:rFonts w:ascii="Arial" w:hAnsi="Arial" w:cs="Arial"/>
        </w:rPr>
      </w:pPr>
    </w:p>
    <w:p w14:paraId="6767265D" w14:textId="0A11BF90" w:rsidR="00883EF8" w:rsidRPr="003D50A7" w:rsidRDefault="006D2577"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b/>
        </w:rPr>
      </w:pPr>
      <w:r w:rsidRPr="003D50A7">
        <w:rPr>
          <w:rFonts w:ascii="Arial" w:hAnsi="Arial" w:cs="Arial"/>
        </w:rPr>
        <w:t xml:space="preserve"> Os preços serão reajustados </w:t>
      </w:r>
      <w:r w:rsidR="00B01F27" w:rsidRPr="003D50A7">
        <w:rPr>
          <w:rFonts w:ascii="Arial" w:hAnsi="Arial" w:cs="Arial"/>
        </w:rPr>
        <w:t>utilizando-se a variação do índice Nacional de Preços ao Consumidor Amplo (IPCA), instituído pelo instituto Brasileiro de Geografia e Estatística-IBGE.</w:t>
      </w:r>
    </w:p>
    <w:p w14:paraId="129EBC17" w14:textId="77777777" w:rsidR="00CD4645" w:rsidRPr="003D50A7" w:rsidRDefault="00CD4645" w:rsidP="00CD4645">
      <w:pPr>
        <w:pStyle w:val="PargrafodaLista"/>
        <w:rPr>
          <w:rFonts w:ascii="Arial" w:hAnsi="Arial" w:cs="Arial"/>
          <w:b/>
        </w:rPr>
      </w:pPr>
    </w:p>
    <w:p w14:paraId="65EEBB92" w14:textId="58356782" w:rsidR="00CD4645" w:rsidRPr="003D50A7" w:rsidRDefault="00CD4645"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bCs/>
        </w:rPr>
      </w:pPr>
      <w:r w:rsidRPr="003D50A7">
        <w:rPr>
          <w:rFonts w:ascii="Arial" w:hAnsi="Arial" w:cs="Arial"/>
          <w:bCs/>
        </w:rPr>
        <w:t>O prazo para resposta do pedido de reajustamento será de 45 (quarenta e cinco) dias</w:t>
      </w:r>
    </w:p>
    <w:p w14:paraId="7B37B8F7" w14:textId="77777777" w:rsidR="00883EF8" w:rsidRPr="003D50A7" w:rsidRDefault="00883EF8" w:rsidP="00883EF8">
      <w:pPr>
        <w:pStyle w:val="PargrafodaLista"/>
        <w:rPr>
          <w:rFonts w:ascii="Arial" w:hAnsi="Arial" w:cs="Arial"/>
        </w:rPr>
      </w:pPr>
    </w:p>
    <w:p w14:paraId="443C17A7" w14:textId="17778A59" w:rsidR="006D2577" w:rsidRPr="003D50A7" w:rsidRDefault="006D2577"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t>Caso o índice previsto neste Termo de Referência seja extinto ou de alguma forma não possa mais ser aplicado, será adotado outro índice que reflita a perda do poder aquisitivo da moeda. Neste caso, a variação do índice deverá ser calculada por meio da fórmula consignada no parágrafo anterior.</w:t>
      </w:r>
      <w:bookmarkEnd w:id="13"/>
    </w:p>
    <w:p w14:paraId="0909B2A3" w14:textId="37B2E5AE" w:rsidR="003A5E63" w:rsidRPr="003D50A7" w:rsidRDefault="003A5E63" w:rsidP="000D5CB6">
      <w:pPr>
        <w:pStyle w:val="Ttulo1"/>
        <w:keepLines w:val="0"/>
        <w:numPr>
          <w:ilvl w:val="0"/>
          <w:numId w:val="8"/>
        </w:numPr>
        <w:pBdr>
          <w:bottom w:val="single" w:sz="4" w:space="1" w:color="auto"/>
        </w:pBdr>
        <w:spacing w:after="240" w:line="100" w:lineRule="atLeast"/>
        <w:ind w:left="0" w:firstLine="0"/>
        <w:rPr>
          <w:rFonts w:ascii="Arial" w:eastAsia="Times New Roman" w:hAnsi="Arial" w:cs="Arial"/>
          <w:b/>
          <w:bCs/>
          <w:color w:val="auto"/>
          <w:sz w:val="22"/>
          <w:szCs w:val="22"/>
        </w:rPr>
      </w:pPr>
      <w:r w:rsidRPr="003D50A7">
        <w:rPr>
          <w:rFonts w:ascii="Arial" w:eastAsia="Times New Roman" w:hAnsi="Arial" w:cs="Arial"/>
          <w:b/>
          <w:bCs/>
          <w:color w:val="auto"/>
          <w:sz w:val="22"/>
          <w:szCs w:val="22"/>
        </w:rPr>
        <w:t>ADEQUAÇÃO ORÇAMENTÁRIA</w:t>
      </w:r>
    </w:p>
    <w:p w14:paraId="1BA572B4" w14:textId="32DAB180" w:rsidR="003A5E63" w:rsidRPr="003D50A7" w:rsidRDefault="003A5E63"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t>As despesas decorrentes da presente contratação correrão à conta de recursos específicos consignados no Orçamento Geral da Secretaria Municipal de Desenvolvimento Social.</w:t>
      </w:r>
    </w:p>
    <w:p w14:paraId="0AD83A38" w14:textId="77777777" w:rsidR="002A0976" w:rsidRPr="003D50A7" w:rsidRDefault="002A0976" w:rsidP="002A0976">
      <w:pPr>
        <w:pStyle w:val="PargrafodaLista"/>
        <w:tabs>
          <w:tab w:val="left" w:pos="142"/>
          <w:tab w:val="left" w:pos="567"/>
        </w:tabs>
        <w:suppressAutoHyphens/>
        <w:spacing w:before="240" w:after="240"/>
        <w:ind w:left="567"/>
        <w:jc w:val="both"/>
        <w:rPr>
          <w:rFonts w:ascii="Arial" w:hAnsi="Arial" w:cs="Arial"/>
        </w:rPr>
      </w:pPr>
    </w:p>
    <w:p w14:paraId="507EB39A" w14:textId="43D141B8" w:rsidR="00CD4645" w:rsidRPr="003D50A7" w:rsidRDefault="00CD4645" w:rsidP="00CD4645">
      <w:pPr>
        <w:pStyle w:val="PargrafodaLista"/>
        <w:numPr>
          <w:ilvl w:val="1"/>
          <w:numId w:val="8"/>
        </w:numPr>
        <w:tabs>
          <w:tab w:val="left" w:pos="142"/>
          <w:tab w:val="left" w:pos="567"/>
        </w:tabs>
        <w:suppressAutoHyphens/>
        <w:spacing w:after="120"/>
        <w:ind w:left="567" w:hanging="425"/>
        <w:jc w:val="both"/>
        <w:rPr>
          <w:rFonts w:ascii="Arial" w:hAnsi="Arial" w:cs="Arial"/>
        </w:rPr>
      </w:pPr>
      <w:r w:rsidRPr="003D50A7">
        <w:rPr>
          <w:rFonts w:ascii="Arial" w:hAnsi="Arial" w:cs="Arial"/>
        </w:rPr>
        <w:t xml:space="preserve">A </w:t>
      </w:r>
      <w:r w:rsidR="003A5E63" w:rsidRPr="003D50A7">
        <w:rPr>
          <w:rFonts w:ascii="Arial" w:hAnsi="Arial" w:cs="Arial"/>
        </w:rPr>
        <w:t>contratação será atendida pela seguinte dotação:</w:t>
      </w:r>
    </w:p>
    <w:p w14:paraId="4DD3173F" w14:textId="77777777" w:rsidR="00C126E8" w:rsidRPr="003D50A7" w:rsidRDefault="00C126E8" w:rsidP="00C126E8">
      <w:pPr>
        <w:pStyle w:val="PargrafodaLista"/>
        <w:tabs>
          <w:tab w:val="left" w:pos="142"/>
          <w:tab w:val="left" w:pos="567"/>
        </w:tabs>
        <w:suppressAutoHyphens/>
        <w:spacing w:after="120"/>
        <w:ind w:left="567"/>
        <w:jc w:val="both"/>
        <w:rPr>
          <w:rFonts w:ascii="Arial" w:hAnsi="Arial" w:cs="Arial"/>
        </w:rPr>
      </w:pPr>
    </w:p>
    <w:p w14:paraId="457E63CE" w14:textId="77777777" w:rsidR="002C12F1" w:rsidRPr="003D50A7" w:rsidRDefault="002C12F1" w:rsidP="00C126E8">
      <w:pPr>
        <w:pStyle w:val="PargrafodaLista"/>
        <w:tabs>
          <w:tab w:val="left" w:pos="142"/>
          <w:tab w:val="left" w:pos="567"/>
        </w:tabs>
        <w:suppressAutoHyphens/>
        <w:spacing w:after="120"/>
        <w:ind w:left="567"/>
        <w:jc w:val="both"/>
        <w:rPr>
          <w:rFonts w:ascii="Arial" w:hAnsi="Arial" w:cs="Arial"/>
        </w:rPr>
      </w:pPr>
    </w:p>
    <w:tbl>
      <w:tblPr>
        <w:tblStyle w:val="Tabelacomgrade"/>
        <w:tblW w:w="9278" w:type="dxa"/>
        <w:tblLook w:val="04A0" w:firstRow="1" w:lastRow="0" w:firstColumn="1" w:lastColumn="0" w:noHBand="0" w:noVBand="1"/>
      </w:tblPr>
      <w:tblGrid>
        <w:gridCol w:w="1979"/>
        <w:gridCol w:w="1741"/>
        <w:gridCol w:w="1885"/>
        <w:gridCol w:w="2122"/>
        <w:gridCol w:w="1551"/>
      </w:tblGrid>
      <w:tr w:rsidR="00FF75FD" w:rsidRPr="003D50A7" w14:paraId="7BA2C617" w14:textId="77777777" w:rsidTr="00067743">
        <w:trPr>
          <w:trHeight w:val="270"/>
        </w:trPr>
        <w:tc>
          <w:tcPr>
            <w:tcW w:w="9278" w:type="dxa"/>
            <w:gridSpan w:val="5"/>
            <w:shd w:val="clear" w:color="auto" w:fill="C2D69B" w:themeFill="accent3" w:themeFillTint="99"/>
          </w:tcPr>
          <w:p w14:paraId="785BFA6B" w14:textId="5148BF1A" w:rsidR="00E338AD" w:rsidRPr="003D50A7" w:rsidRDefault="00E338AD" w:rsidP="00DE661E">
            <w:pPr>
              <w:pStyle w:val="SemEspaamento"/>
              <w:jc w:val="center"/>
              <w:rPr>
                <w:rFonts w:ascii="Arial" w:hAnsi="Arial" w:cs="Arial"/>
                <w:b/>
                <w:bCs/>
              </w:rPr>
            </w:pPr>
            <w:r w:rsidRPr="003D50A7">
              <w:rPr>
                <w:rFonts w:ascii="Arial" w:hAnsi="Arial" w:cs="Arial"/>
                <w:b/>
                <w:bCs/>
              </w:rPr>
              <w:lastRenderedPageBreak/>
              <w:t>DOTAÇÃO ORÇAMENTÁRIA</w:t>
            </w:r>
          </w:p>
        </w:tc>
      </w:tr>
      <w:tr w:rsidR="00FF75FD" w:rsidRPr="003D50A7" w14:paraId="5023603A" w14:textId="77777777" w:rsidTr="00067743">
        <w:trPr>
          <w:trHeight w:val="270"/>
        </w:trPr>
        <w:tc>
          <w:tcPr>
            <w:tcW w:w="9278" w:type="dxa"/>
            <w:gridSpan w:val="5"/>
            <w:shd w:val="clear" w:color="auto" w:fill="EAF1DD" w:themeFill="accent3" w:themeFillTint="33"/>
          </w:tcPr>
          <w:p w14:paraId="6012E68C" w14:textId="7B6CFAB0" w:rsidR="00E338AD" w:rsidRPr="003D50A7" w:rsidRDefault="00E338AD" w:rsidP="003A5E63">
            <w:pPr>
              <w:pStyle w:val="SemEspaamento"/>
              <w:jc w:val="center"/>
              <w:rPr>
                <w:rFonts w:ascii="Arial" w:hAnsi="Arial" w:cs="Arial"/>
                <w:b/>
                <w:bCs/>
              </w:rPr>
            </w:pPr>
            <w:bookmarkStart w:id="14" w:name="_Hlk190250450"/>
            <w:r w:rsidRPr="003D50A7">
              <w:rPr>
                <w:rFonts w:ascii="Arial" w:hAnsi="Arial" w:cs="Arial"/>
                <w:b/>
                <w:bCs/>
              </w:rPr>
              <w:t>Referente a Lei Orçamentária Anual de 202</w:t>
            </w:r>
            <w:r w:rsidR="0045780A" w:rsidRPr="003D50A7">
              <w:rPr>
                <w:rFonts w:ascii="Arial" w:hAnsi="Arial" w:cs="Arial"/>
                <w:b/>
                <w:bCs/>
              </w:rPr>
              <w:t>6</w:t>
            </w:r>
          </w:p>
        </w:tc>
      </w:tr>
      <w:tr w:rsidR="00FF75FD" w:rsidRPr="003D50A7" w14:paraId="519B7264" w14:textId="77777777" w:rsidTr="00D92133">
        <w:trPr>
          <w:trHeight w:val="620"/>
        </w:trPr>
        <w:tc>
          <w:tcPr>
            <w:tcW w:w="2017" w:type="dxa"/>
            <w:vAlign w:val="center"/>
          </w:tcPr>
          <w:p w14:paraId="3E1528CF" w14:textId="36DFC80C" w:rsidR="00B61FB8" w:rsidRPr="003D50A7" w:rsidRDefault="00B61FB8" w:rsidP="003A5E63">
            <w:pPr>
              <w:pStyle w:val="SemEspaamento"/>
              <w:jc w:val="center"/>
              <w:rPr>
                <w:rFonts w:ascii="Arial" w:hAnsi="Arial" w:cs="Arial"/>
                <w:sz w:val="20"/>
                <w:szCs w:val="20"/>
              </w:rPr>
            </w:pPr>
            <w:r w:rsidRPr="003D50A7">
              <w:rPr>
                <w:rFonts w:ascii="Arial" w:hAnsi="Arial" w:cs="Arial"/>
                <w:sz w:val="20"/>
                <w:szCs w:val="20"/>
              </w:rPr>
              <w:t>Órgão</w:t>
            </w:r>
          </w:p>
        </w:tc>
        <w:tc>
          <w:tcPr>
            <w:tcW w:w="1792" w:type="dxa"/>
            <w:vAlign w:val="center"/>
          </w:tcPr>
          <w:p w14:paraId="4CCB56A1" w14:textId="34C3E47B" w:rsidR="00B61FB8" w:rsidRPr="003D50A7" w:rsidRDefault="00B61FB8" w:rsidP="003A5E63">
            <w:pPr>
              <w:pStyle w:val="SemEspaamento"/>
              <w:jc w:val="center"/>
              <w:rPr>
                <w:rFonts w:ascii="Arial" w:hAnsi="Arial" w:cs="Arial"/>
                <w:sz w:val="20"/>
                <w:szCs w:val="20"/>
              </w:rPr>
            </w:pPr>
            <w:r w:rsidRPr="003D50A7">
              <w:rPr>
                <w:rFonts w:ascii="Arial" w:hAnsi="Arial" w:cs="Arial"/>
                <w:sz w:val="20"/>
                <w:szCs w:val="20"/>
              </w:rPr>
              <w:t>Unid</w:t>
            </w:r>
            <w:r w:rsidR="00D92133" w:rsidRPr="003D50A7">
              <w:rPr>
                <w:rFonts w:ascii="Arial" w:hAnsi="Arial" w:cs="Arial"/>
                <w:sz w:val="20"/>
                <w:szCs w:val="20"/>
              </w:rPr>
              <w:t xml:space="preserve">ade </w:t>
            </w:r>
            <w:r w:rsidRPr="003D50A7">
              <w:rPr>
                <w:rFonts w:ascii="Arial" w:hAnsi="Arial" w:cs="Arial"/>
                <w:sz w:val="20"/>
                <w:szCs w:val="20"/>
              </w:rPr>
              <w:t>Orçamentária</w:t>
            </w:r>
          </w:p>
        </w:tc>
        <w:tc>
          <w:tcPr>
            <w:tcW w:w="1792" w:type="dxa"/>
            <w:vAlign w:val="center"/>
          </w:tcPr>
          <w:p w14:paraId="2FC738A1" w14:textId="6989C254" w:rsidR="00B61FB8" w:rsidRPr="003D50A7" w:rsidRDefault="00B61FB8" w:rsidP="003A5E63">
            <w:pPr>
              <w:pStyle w:val="SemEspaamento"/>
              <w:jc w:val="center"/>
              <w:rPr>
                <w:rFonts w:ascii="Arial" w:hAnsi="Arial" w:cs="Arial"/>
                <w:sz w:val="20"/>
                <w:szCs w:val="20"/>
              </w:rPr>
            </w:pPr>
            <w:r w:rsidRPr="003D50A7">
              <w:rPr>
                <w:rFonts w:ascii="Arial" w:hAnsi="Arial" w:cs="Arial"/>
                <w:sz w:val="20"/>
                <w:szCs w:val="20"/>
              </w:rPr>
              <w:t>Dotação Orçamentária</w:t>
            </w:r>
          </w:p>
        </w:tc>
        <w:tc>
          <w:tcPr>
            <w:tcW w:w="2124" w:type="dxa"/>
            <w:vAlign w:val="center"/>
          </w:tcPr>
          <w:p w14:paraId="1EF3EE30" w14:textId="134A0B23" w:rsidR="00B61FB8" w:rsidRPr="003D50A7" w:rsidRDefault="00D92133" w:rsidP="00D92133">
            <w:pPr>
              <w:pStyle w:val="SemEspaamento"/>
              <w:jc w:val="center"/>
              <w:rPr>
                <w:rFonts w:ascii="Arial" w:hAnsi="Arial" w:cs="Arial"/>
                <w:sz w:val="20"/>
                <w:szCs w:val="20"/>
              </w:rPr>
            </w:pPr>
            <w:r w:rsidRPr="003D50A7">
              <w:rPr>
                <w:rFonts w:ascii="Arial" w:hAnsi="Arial" w:cs="Arial"/>
                <w:sz w:val="20"/>
                <w:szCs w:val="20"/>
              </w:rPr>
              <w:t>Programa de Trabalho:</w:t>
            </w:r>
          </w:p>
        </w:tc>
        <w:tc>
          <w:tcPr>
            <w:tcW w:w="1553" w:type="dxa"/>
            <w:vAlign w:val="center"/>
          </w:tcPr>
          <w:p w14:paraId="08D43FAD" w14:textId="1C2DAA88" w:rsidR="00B61FB8" w:rsidRPr="003D50A7" w:rsidRDefault="00B61FB8" w:rsidP="003A5E63">
            <w:pPr>
              <w:pStyle w:val="SemEspaamento"/>
              <w:jc w:val="center"/>
              <w:rPr>
                <w:rFonts w:ascii="Arial" w:hAnsi="Arial" w:cs="Arial"/>
                <w:sz w:val="20"/>
                <w:szCs w:val="20"/>
              </w:rPr>
            </w:pPr>
            <w:r w:rsidRPr="003D50A7">
              <w:rPr>
                <w:rFonts w:ascii="Arial" w:hAnsi="Arial" w:cs="Arial"/>
                <w:sz w:val="20"/>
                <w:szCs w:val="20"/>
              </w:rPr>
              <w:t>Fonte de Recursos</w:t>
            </w:r>
          </w:p>
        </w:tc>
      </w:tr>
      <w:tr w:rsidR="00FF75FD" w:rsidRPr="003D50A7" w14:paraId="768522D0" w14:textId="77777777" w:rsidTr="00067743">
        <w:trPr>
          <w:trHeight w:val="169"/>
        </w:trPr>
        <w:tc>
          <w:tcPr>
            <w:tcW w:w="9278" w:type="dxa"/>
            <w:gridSpan w:val="5"/>
            <w:shd w:val="clear" w:color="auto" w:fill="EAF1DD" w:themeFill="accent3" w:themeFillTint="33"/>
          </w:tcPr>
          <w:p w14:paraId="62D73E7D" w14:textId="3CEF0C36" w:rsidR="00E338AD" w:rsidRPr="003D50A7" w:rsidRDefault="006B6B2A" w:rsidP="003A5E63">
            <w:pPr>
              <w:pStyle w:val="SemEspaamento"/>
              <w:jc w:val="center"/>
              <w:rPr>
                <w:rFonts w:ascii="Arial" w:hAnsi="Arial" w:cs="Arial"/>
                <w:b/>
                <w:bCs/>
                <w:sz w:val="20"/>
                <w:szCs w:val="20"/>
              </w:rPr>
            </w:pPr>
            <w:r w:rsidRPr="003D50A7">
              <w:rPr>
                <w:rFonts w:ascii="Arial" w:hAnsi="Arial" w:cs="Arial"/>
                <w:b/>
                <w:bCs/>
                <w:sz w:val="20"/>
                <w:szCs w:val="20"/>
              </w:rPr>
              <w:t>CRAS</w:t>
            </w:r>
            <w:r w:rsidR="00E338AD" w:rsidRPr="003D50A7">
              <w:rPr>
                <w:rFonts w:ascii="Arial" w:hAnsi="Arial" w:cs="Arial"/>
                <w:b/>
                <w:bCs/>
                <w:sz w:val="20"/>
                <w:szCs w:val="20"/>
              </w:rPr>
              <w:t xml:space="preserve"> - F</w:t>
            </w:r>
            <w:r w:rsidR="0047555F" w:rsidRPr="003D50A7">
              <w:rPr>
                <w:rFonts w:ascii="Arial" w:hAnsi="Arial" w:cs="Arial"/>
                <w:b/>
                <w:bCs/>
                <w:sz w:val="20"/>
                <w:szCs w:val="20"/>
              </w:rPr>
              <w:t>MAS</w:t>
            </w:r>
          </w:p>
        </w:tc>
      </w:tr>
      <w:tr w:rsidR="00FF75FD" w:rsidRPr="003D50A7" w14:paraId="584CCA9A" w14:textId="77777777" w:rsidTr="00414C2A">
        <w:trPr>
          <w:trHeight w:val="1255"/>
        </w:trPr>
        <w:tc>
          <w:tcPr>
            <w:tcW w:w="2017" w:type="dxa"/>
            <w:vAlign w:val="center"/>
          </w:tcPr>
          <w:p w14:paraId="1B760B81" w14:textId="654F0EF7" w:rsidR="00B61FB8" w:rsidRPr="003D50A7" w:rsidRDefault="00B61FB8" w:rsidP="00266BA9">
            <w:pPr>
              <w:pStyle w:val="SemEspaamento"/>
              <w:jc w:val="center"/>
              <w:rPr>
                <w:rFonts w:ascii="Arial" w:hAnsi="Arial" w:cs="Arial"/>
                <w:sz w:val="20"/>
                <w:szCs w:val="20"/>
              </w:rPr>
            </w:pPr>
            <w:r w:rsidRPr="003D50A7">
              <w:rPr>
                <w:rFonts w:ascii="Arial" w:hAnsi="Arial" w:cs="Arial"/>
                <w:sz w:val="20"/>
                <w:szCs w:val="20"/>
              </w:rPr>
              <w:t>Secretaria Municipal de Desenvolvimento Social</w:t>
            </w:r>
          </w:p>
        </w:tc>
        <w:tc>
          <w:tcPr>
            <w:tcW w:w="1792" w:type="dxa"/>
            <w:vAlign w:val="center"/>
          </w:tcPr>
          <w:p w14:paraId="1E8D3910" w14:textId="1A1C1B53" w:rsidR="00D92133" w:rsidRPr="003D50A7" w:rsidRDefault="00B61FB8" w:rsidP="00266BA9">
            <w:pPr>
              <w:pStyle w:val="SemEspaamento"/>
              <w:jc w:val="center"/>
              <w:rPr>
                <w:rFonts w:ascii="Arial" w:hAnsi="Arial" w:cs="Arial"/>
                <w:sz w:val="20"/>
                <w:szCs w:val="20"/>
              </w:rPr>
            </w:pPr>
            <w:r w:rsidRPr="003D50A7">
              <w:rPr>
                <w:rFonts w:ascii="Arial" w:hAnsi="Arial" w:cs="Arial"/>
                <w:b/>
                <w:bCs/>
                <w:sz w:val="20"/>
                <w:szCs w:val="20"/>
              </w:rPr>
              <w:t>07.0</w:t>
            </w:r>
            <w:r w:rsidR="006B6B2A" w:rsidRPr="003D50A7">
              <w:rPr>
                <w:rFonts w:ascii="Arial" w:hAnsi="Arial" w:cs="Arial"/>
                <w:b/>
                <w:bCs/>
                <w:sz w:val="20"/>
                <w:szCs w:val="20"/>
              </w:rPr>
              <w:t>1</w:t>
            </w:r>
            <w:r w:rsidRPr="003D50A7">
              <w:rPr>
                <w:rFonts w:ascii="Arial" w:hAnsi="Arial" w:cs="Arial"/>
                <w:b/>
                <w:bCs/>
                <w:sz w:val="20"/>
                <w:szCs w:val="20"/>
              </w:rPr>
              <w:t>0</w:t>
            </w:r>
          </w:p>
          <w:p w14:paraId="1AA41FD8" w14:textId="1A99EFB2" w:rsidR="00B61FB8" w:rsidRPr="003D50A7" w:rsidRDefault="00B61FB8" w:rsidP="00266BA9">
            <w:pPr>
              <w:pStyle w:val="SemEspaamento"/>
              <w:jc w:val="center"/>
              <w:rPr>
                <w:rFonts w:ascii="Arial" w:hAnsi="Arial" w:cs="Arial"/>
                <w:sz w:val="20"/>
                <w:szCs w:val="20"/>
              </w:rPr>
            </w:pPr>
            <w:r w:rsidRPr="003D50A7">
              <w:rPr>
                <w:rFonts w:ascii="Arial" w:hAnsi="Arial" w:cs="Arial"/>
                <w:sz w:val="20"/>
                <w:szCs w:val="20"/>
              </w:rPr>
              <w:t>Fundo Municipal de Assistência Social</w:t>
            </w:r>
          </w:p>
        </w:tc>
        <w:tc>
          <w:tcPr>
            <w:tcW w:w="1792" w:type="dxa"/>
            <w:vAlign w:val="center"/>
          </w:tcPr>
          <w:p w14:paraId="45B7C85E" w14:textId="47D79C0D" w:rsidR="00B61FB8" w:rsidRPr="003D50A7" w:rsidRDefault="00B61FB8" w:rsidP="006B6B2A">
            <w:pPr>
              <w:pStyle w:val="SemEspaamento"/>
              <w:jc w:val="center"/>
              <w:rPr>
                <w:rFonts w:ascii="Arial" w:hAnsi="Arial" w:cs="Arial"/>
                <w:b/>
                <w:bCs/>
                <w:sz w:val="20"/>
                <w:szCs w:val="20"/>
              </w:rPr>
            </w:pPr>
            <w:r w:rsidRPr="003D50A7">
              <w:rPr>
                <w:rFonts w:ascii="Arial" w:hAnsi="Arial" w:cs="Arial"/>
                <w:b/>
                <w:bCs/>
                <w:sz w:val="20"/>
                <w:szCs w:val="20"/>
              </w:rPr>
              <w:t>3.</w:t>
            </w:r>
            <w:r w:rsidR="006B6B2A" w:rsidRPr="003D50A7">
              <w:rPr>
                <w:rFonts w:ascii="Arial" w:hAnsi="Arial" w:cs="Arial"/>
                <w:b/>
                <w:bCs/>
                <w:sz w:val="20"/>
                <w:szCs w:val="20"/>
              </w:rPr>
              <w:t>3.90</w:t>
            </w:r>
            <w:r w:rsidR="00E770D0" w:rsidRPr="003D50A7">
              <w:rPr>
                <w:rFonts w:ascii="Arial" w:hAnsi="Arial" w:cs="Arial"/>
                <w:b/>
                <w:bCs/>
                <w:sz w:val="20"/>
                <w:szCs w:val="20"/>
              </w:rPr>
              <w:t>.32.05.00.00</w:t>
            </w:r>
          </w:p>
          <w:p w14:paraId="25665BFD" w14:textId="750EF67C" w:rsidR="00B61FB8" w:rsidRPr="003D50A7" w:rsidRDefault="00E770D0" w:rsidP="006B6B2A">
            <w:pPr>
              <w:pStyle w:val="SemEspaamento"/>
              <w:jc w:val="center"/>
              <w:rPr>
                <w:rFonts w:ascii="Arial" w:hAnsi="Arial" w:cs="Arial"/>
                <w:sz w:val="20"/>
                <w:szCs w:val="20"/>
              </w:rPr>
            </w:pPr>
            <w:r w:rsidRPr="003D50A7">
              <w:rPr>
                <w:rFonts w:ascii="Arial" w:hAnsi="Arial" w:cs="Arial"/>
                <w:sz w:val="20"/>
                <w:szCs w:val="20"/>
              </w:rPr>
              <w:t>Material Promocional para Distribuição</w:t>
            </w:r>
          </w:p>
        </w:tc>
        <w:tc>
          <w:tcPr>
            <w:tcW w:w="2124" w:type="dxa"/>
            <w:vAlign w:val="center"/>
          </w:tcPr>
          <w:p w14:paraId="518BAEA6" w14:textId="62956ABF" w:rsidR="00B61FB8" w:rsidRPr="003D50A7" w:rsidRDefault="00080501" w:rsidP="006B6B2A">
            <w:pPr>
              <w:pStyle w:val="SemEspaamento"/>
              <w:jc w:val="center"/>
              <w:rPr>
                <w:rFonts w:ascii="Arial" w:hAnsi="Arial" w:cs="Arial"/>
                <w:sz w:val="20"/>
                <w:szCs w:val="20"/>
              </w:rPr>
            </w:pPr>
            <w:r w:rsidRPr="003D50A7">
              <w:rPr>
                <w:rFonts w:ascii="Arial" w:hAnsi="Arial" w:cs="Arial"/>
                <w:b/>
                <w:bCs/>
                <w:sz w:val="20"/>
                <w:szCs w:val="20"/>
              </w:rPr>
              <w:t>08.24</w:t>
            </w:r>
            <w:r w:rsidR="006B6B2A" w:rsidRPr="003D50A7">
              <w:rPr>
                <w:rFonts w:ascii="Arial" w:hAnsi="Arial" w:cs="Arial"/>
                <w:b/>
                <w:bCs/>
                <w:sz w:val="20"/>
                <w:szCs w:val="20"/>
              </w:rPr>
              <w:t>5</w:t>
            </w:r>
            <w:r w:rsidR="00E770D0" w:rsidRPr="003D50A7">
              <w:rPr>
                <w:rFonts w:ascii="Arial" w:hAnsi="Arial" w:cs="Arial"/>
                <w:b/>
                <w:bCs/>
                <w:sz w:val="20"/>
                <w:szCs w:val="20"/>
              </w:rPr>
              <w:t>.0030.2.26500</w:t>
            </w:r>
          </w:p>
          <w:p w14:paraId="0B814EF8" w14:textId="23674C2B" w:rsidR="00080501" w:rsidRPr="003D50A7" w:rsidRDefault="006B6B2A" w:rsidP="006B6B2A">
            <w:pPr>
              <w:pStyle w:val="SemEspaamento"/>
              <w:jc w:val="center"/>
              <w:rPr>
                <w:rFonts w:ascii="Arial" w:hAnsi="Arial" w:cs="Arial"/>
                <w:sz w:val="20"/>
                <w:szCs w:val="20"/>
              </w:rPr>
            </w:pPr>
            <w:r w:rsidRPr="003D50A7">
              <w:rPr>
                <w:rFonts w:ascii="Arial" w:hAnsi="Arial" w:cs="Arial"/>
                <w:sz w:val="20"/>
                <w:szCs w:val="20"/>
              </w:rPr>
              <w:t>Bloco de Proteção Social Básica</w:t>
            </w:r>
          </w:p>
        </w:tc>
        <w:tc>
          <w:tcPr>
            <w:tcW w:w="1553" w:type="dxa"/>
            <w:vAlign w:val="center"/>
          </w:tcPr>
          <w:p w14:paraId="62E3CD6D" w14:textId="29C21929" w:rsidR="00B61FB8" w:rsidRPr="003D50A7" w:rsidRDefault="00B61FB8" w:rsidP="00266BA9">
            <w:pPr>
              <w:pStyle w:val="SemEspaamento"/>
              <w:jc w:val="center"/>
              <w:rPr>
                <w:rFonts w:ascii="Arial" w:hAnsi="Arial" w:cs="Arial"/>
                <w:sz w:val="20"/>
                <w:szCs w:val="20"/>
              </w:rPr>
            </w:pPr>
            <w:r w:rsidRPr="003D50A7">
              <w:rPr>
                <w:rFonts w:ascii="Arial" w:hAnsi="Arial" w:cs="Arial"/>
                <w:b/>
                <w:bCs/>
                <w:sz w:val="20"/>
                <w:szCs w:val="20"/>
              </w:rPr>
              <w:t>1704</w:t>
            </w:r>
            <w:r w:rsidRPr="003D50A7">
              <w:rPr>
                <w:rFonts w:ascii="Arial" w:hAnsi="Arial" w:cs="Arial"/>
                <w:sz w:val="20"/>
                <w:szCs w:val="20"/>
              </w:rPr>
              <w:br/>
            </w:r>
            <w:r w:rsidR="00E770D0" w:rsidRPr="003D50A7">
              <w:rPr>
                <w:rFonts w:ascii="Arial" w:hAnsi="Arial" w:cs="Arial"/>
                <w:sz w:val="20"/>
                <w:szCs w:val="20"/>
              </w:rPr>
              <w:t>Transferências da União Referentes a Com</w:t>
            </w:r>
            <w:r w:rsidRPr="003D50A7">
              <w:rPr>
                <w:rFonts w:ascii="Arial" w:hAnsi="Arial" w:cs="Arial"/>
                <w:sz w:val="20"/>
                <w:szCs w:val="20"/>
              </w:rPr>
              <w:t xml:space="preserve"> </w:t>
            </w:r>
          </w:p>
        </w:tc>
      </w:tr>
    </w:tbl>
    <w:bookmarkEnd w:id="14"/>
    <w:p w14:paraId="3E007E3F" w14:textId="7FA7FBB3" w:rsidR="00845A20" w:rsidRPr="003D50A7" w:rsidRDefault="00845A20" w:rsidP="000D5CB6">
      <w:pPr>
        <w:pStyle w:val="Ttulo1"/>
        <w:keepLines w:val="0"/>
        <w:numPr>
          <w:ilvl w:val="0"/>
          <w:numId w:val="8"/>
        </w:numPr>
        <w:pBdr>
          <w:bottom w:val="single" w:sz="4" w:space="1" w:color="auto"/>
        </w:pBdr>
        <w:spacing w:after="240" w:line="100" w:lineRule="atLeast"/>
        <w:ind w:left="0" w:firstLine="0"/>
        <w:rPr>
          <w:rFonts w:ascii="Arial" w:eastAsia="Times New Roman" w:hAnsi="Arial" w:cs="Arial"/>
          <w:b/>
          <w:bCs/>
          <w:color w:val="auto"/>
          <w:sz w:val="22"/>
          <w:szCs w:val="22"/>
        </w:rPr>
      </w:pPr>
      <w:r w:rsidRPr="003D50A7">
        <w:rPr>
          <w:rFonts w:ascii="Arial" w:eastAsia="Times New Roman" w:hAnsi="Arial" w:cs="Arial"/>
          <w:b/>
          <w:bCs/>
          <w:color w:val="auto"/>
          <w:sz w:val="22"/>
          <w:szCs w:val="22"/>
        </w:rPr>
        <w:t>MEMÓRIA DE CÁLCULO</w:t>
      </w:r>
      <w:r w:rsidR="0054500F" w:rsidRPr="003D50A7">
        <w:rPr>
          <w:rFonts w:ascii="Arial" w:eastAsia="Times New Roman" w:hAnsi="Arial" w:cs="Arial"/>
          <w:b/>
          <w:bCs/>
          <w:color w:val="auto"/>
          <w:sz w:val="22"/>
          <w:szCs w:val="22"/>
        </w:rPr>
        <w:t xml:space="preserve"> (ANEXO I)</w:t>
      </w:r>
    </w:p>
    <w:p w14:paraId="5870827E" w14:textId="17D4BD47" w:rsidR="00833169" w:rsidRPr="003D50A7" w:rsidRDefault="00DD3D99" w:rsidP="000D5CB6">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t>Segue em anexo a planilha de quantitativo, com estimativa anual, conforme demanda apontada por cada setor.</w:t>
      </w:r>
    </w:p>
    <w:p w14:paraId="576E1240" w14:textId="77777777" w:rsidR="0054500F" w:rsidRPr="003D50A7" w:rsidRDefault="0054500F" w:rsidP="0054500F">
      <w:pPr>
        <w:pStyle w:val="PargrafodaLista"/>
        <w:tabs>
          <w:tab w:val="left" w:pos="142"/>
          <w:tab w:val="left" w:pos="567"/>
        </w:tabs>
        <w:suppressAutoHyphens/>
        <w:spacing w:before="240" w:after="240"/>
        <w:ind w:left="567"/>
        <w:jc w:val="both"/>
        <w:rPr>
          <w:rFonts w:ascii="Arial" w:hAnsi="Arial" w:cs="Arial"/>
        </w:rPr>
      </w:pPr>
    </w:p>
    <w:p w14:paraId="1070B9B0" w14:textId="36226B6F" w:rsidR="0054500F" w:rsidRPr="003D50A7" w:rsidRDefault="0054500F" w:rsidP="0054500F">
      <w:pPr>
        <w:pStyle w:val="Ttulo1"/>
        <w:keepLines w:val="0"/>
        <w:numPr>
          <w:ilvl w:val="0"/>
          <w:numId w:val="8"/>
        </w:numPr>
        <w:pBdr>
          <w:bottom w:val="single" w:sz="4" w:space="1" w:color="auto"/>
        </w:pBdr>
        <w:spacing w:after="240" w:line="100" w:lineRule="atLeast"/>
        <w:ind w:left="0" w:firstLine="0"/>
        <w:rPr>
          <w:rFonts w:ascii="Arial" w:eastAsia="Times New Roman" w:hAnsi="Arial" w:cs="Arial"/>
          <w:b/>
          <w:bCs/>
          <w:color w:val="auto"/>
          <w:sz w:val="22"/>
          <w:szCs w:val="22"/>
        </w:rPr>
      </w:pPr>
      <w:r w:rsidRPr="003D50A7">
        <w:rPr>
          <w:rFonts w:ascii="Arial" w:eastAsia="Times New Roman" w:hAnsi="Arial" w:cs="Arial"/>
          <w:b/>
          <w:bCs/>
          <w:color w:val="auto"/>
          <w:sz w:val="22"/>
          <w:szCs w:val="22"/>
        </w:rPr>
        <w:t>IDENTIDADE VISUAL</w:t>
      </w:r>
      <w:r w:rsidR="003B7A3C" w:rsidRPr="003D50A7">
        <w:rPr>
          <w:rFonts w:ascii="Arial" w:eastAsia="Times New Roman" w:hAnsi="Arial" w:cs="Arial"/>
          <w:b/>
          <w:bCs/>
          <w:color w:val="auto"/>
          <w:sz w:val="22"/>
          <w:szCs w:val="22"/>
        </w:rPr>
        <w:t xml:space="preserve"> (ANEXO II)</w:t>
      </w:r>
    </w:p>
    <w:p w14:paraId="4F906051" w14:textId="49C8B959" w:rsidR="0054500F" w:rsidRPr="003D50A7" w:rsidRDefault="000F602F" w:rsidP="0054500F">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t>A personalização será realizada na parte frontal do bolso da bolsa maternidade, por meio de bordado computadorizado, contendo a arte oficial do Projeto Carinho de Mãe e a logomarca da Prefeitura Municipal de Saquarema, devidamente centralizadas e proporcionais, conforme referências visuais anexas</w:t>
      </w:r>
      <w:r w:rsidR="008A002E" w:rsidRPr="003D50A7">
        <w:rPr>
          <w:rFonts w:ascii="Arial" w:hAnsi="Arial" w:cs="Arial"/>
        </w:rPr>
        <w:t>.</w:t>
      </w:r>
    </w:p>
    <w:p w14:paraId="68B84145" w14:textId="77777777" w:rsidR="008A002E" w:rsidRPr="003D50A7" w:rsidRDefault="008A002E" w:rsidP="008A002E">
      <w:pPr>
        <w:pStyle w:val="PargrafodaLista"/>
        <w:tabs>
          <w:tab w:val="left" w:pos="142"/>
          <w:tab w:val="left" w:pos="567"/>
        </w:tabs>
        <w:suppressAutoHyphens/>
        <w:spacing w:before="240" w:after="240"/>
        <w:ind w:left="567"/>
        <w:jc w:val="both"/>
        <w:rPr>
          <w:rFonts w:ascii="Arial" w:hAnsi="Arial" w:cs="Arial"/>
        </w:rPr>
      </w:pPr>
    </w:p>
    <w:p w14:paraId="09931F28" w14:textId="58EC7493" w:rsidR="008A002E" w:rsidRPr="003D50A7" w:rsidRDefault="000F602F" w:rsidP="0054500F">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t>Seguem em anexo as propostas de identidade visual referentes exclusivamente à bolsa maternidade que compõe o kit, apresentadas com caráter ilustrativo, com o objetivo de demonstrar o posicionamento das personalizações, proporções e logotipos institucionais a serem aplicados, bem como registros fotográficos do modelo confeccionado em processo anterior, a título de referência visual e comparativa</w:t>
      </w:r>
      <w:r w:rsidR="008A002E" w:rsidRPr="003D50A7">
        <w:rPr>
          <w:rFonts w:ascii="Arial" w:hAnsi="Arial" w:cs="Arial"/>
        </w:rPr>
        <w:t>.</w:t>
      </w:r>
    </w:p>
    <w:p w14:paraId="0CADD9AD" w14:textId="77777777" w:rsidR="008A002E" w:rsidRPr="003D50A7" w:rsidRDefault="008A002E" w:rsidP="008A002E">
      <w:pPr>
        <w:pStyle w:val="PargrafodaLista"/>
        <w:tabs>
          <w:tab w:val="left" w:pos="142"/>
          <w:tab w:val="left" w:pos="567"/>
        </w:tabs>
        <w:suppressAutoHyphens/>
        <w:spacing w:before="240" w:after="240"/>
        <w:ind w:left="567"/>
        <w:jc w:val="both"/>
        <w:rPr>
          <w:rFonts w:ascii="Arial" w:hAnsi="Arial" w:cs="Arial"/>
        </w:rPr>
      </w:pPr>
    </w:p>
    <w:p w14:paraId="0D126438" w14:textId="6FC310F5" w:rsidR="008A002E" w:rsidRPr="003D50A7" w:rsidRDefault="000F602F" w:rsidP="0054500F">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t>As personalizações deverão obedecer aos padrões oficiais de identidade visual da Prefeitura Municipal de Saquarema, conforme diretrizes vigentes, incluindo o brasão do Município e, quando aplicável, a identificação do programa social vinculado à distribuição dos kits</w:t>
      </w:r>
      <w:r w:rsidR="008A002E" w:rsidRPr="003D50A7">
        <w:rPr>
          <w:rFonts w:ascii="Arial" w:hAnsi="Arial" w:cs="Arial"/>
        </w:rPr>
        <w:t>.</w:t>
      </w:r>
    </w:p>
    <w:p w14:paraId="0C8B78F1" w14:textId="77777777" w:rsidR="000F602F" w:rsidRPr="003D50A7" w:rsidRDefault="000F602F" w:rsidP="000F602F">
      <w:pPr>
        <w:pStyle w:val="PargrafodaLista"/>
        <w:rPr>
          <w:rFonts w:ascii="Arial" w:hAnsi="Arial" w:cs="Arial"/>
        </w:rPr>
      </w:pPr>
    </w:p>
    <w:p w14:paraId="296E6E55" w14:textId="210C10B4" w:rsidR="000F602F" w:rsidRPr="003D50A7" w:rsidRDefault="000F602F" w:rsidP="0054500F">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t>A execução da arte final poderá ser ajustada conforme necessidade técnica ou atualização da identidade visual municipal, devendo ser previamente submetida à aprovação da Secretaria demandante antes do início da produção.</w:t>
      </w:r>
    </w:p>
    <w:p w14:paraId="28568C14" w14:textId="77777777" w:rsidR="000F602F" w:rsidRPr="003D50A7" w:rsidRDefault="000F602F" w:rsidP="000F602F">
      <w:pPr>
        <w:pStyle w:val="PargrafodaLista"/>
        <w:rPr>
          <w:rFonts w:ascii="Arial" w:hAnsi="Arial" w:cs="Arial"/>
        </w:rPr>
      </w:pPr>
    </w:p>
    <w:p w14:paraId="66E989C1" w14:textId="341AED02" w:rsidR="000F602F" w:rsidRPr="003D50A7" w:rsidRDefault="000F602F" w:rsidP="0054500F">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lastRenderedPageBreak/>
        <w:t>A finalidade da personalização é assegurar a identificação institucional do material, garantir transparência na aplicação dos recursos públicos e evitar o uso indevido ou a descaracterização das bolsas distribuídas no âmbito do programa.</w:t>
      </w:r>
    </w:p>
    <w:p w14:paraId="7E939BE4" w14:textId="77777777" w:rsidR="000F602F" w:rsidRPr="003D50A7" w:rsidRDefault="000F602F" w:rsidP="000F602F">
      <w:pPr>
        <w:pStyle w:val="PargrafodaLista"/>
        <w:rPr>
          <w:rFonts w:ascii="Arial" w:hAnsi="Arial" w:cs="Arial"/>
        </w:rPr>
      </w:pPr>
    </w:p>
    <w:p w14:paraId="2108F8FE" w14:textId="4C56A1A9" w:rsidR="007E709C" w:rsidRPr="003D50A7" w:rsidRDefault="000F602F" w:rsidP="00BE62C4">
      <w:pPr>
        <w:pStyle w:val="PargrafodaLista"/>
        <w:numPr>
          <w:ilvl w:val="1"/>
          <w:numId w:val="8"/>
        </w:numPr>
        <w:tabs>
          <w:tab w:val="left" w:pos="142"/>
          <w:tab w:val="left" w:pos="567"/>
        </w:tabs>
        <w:suppressAutoHyphens/>
        <w:spacing w:before="240" w:after="240"/>
        <w:ind w:left="567" w:hanging="425"/>
        <w:jc w:val="both"/>
        <w:rPr>
          <w:rFonts w:ascii="Arial" w:hAnsi="Arial" w:cs="Arial"/>
        </w:rPr>
      </w:pPr>
      <w:r w:rsidRPr="003D50A7">
        <w:rPr>
          <w:rFonts w:ascii="Arial" w:hAnsi="Arial" w:cs="Arial"/>
        </w:rPr>
        <w:t>O Anexo contém as imagens de referência e logotipos oficiais utilizados como base para a personalização.</w:t>
      </w:r>
    </w:p>
    <w:p w14:paraId="40EB95B1" w14:textId="3D47EAAC" w:rsidR="005A205B" w:rsidRPr="003D50A7" w:rsidRDefault="005A205B" w:rsidP="005A205B">
      <w:pPr>
        <w:pStyle w:val="PargrafodaLista"/>
        <w:tabs>
          <w:tab w:val="left" w:pos="142"/>
          <w:tab w:val="left" w:pos="567"/>
        </w:tabs>
        <w:suppressAutoHyphens/>
        <w:spacing w:before="240" w:after="240"/>
        <w:ind w:left="567"/>
        <w:jc w:val="right"/>
        <w:rPr>
          <w:rFonts w:ascii="Arial" w:hAnsi="Arial" w:cs="Arial"/>
          <w:color w:val="FF0000"/>
        </w:rPr>
      </w:pPr>
      <w:r w:rsidRPr="003D50A7">
        <w:rPr>
          <w:rFonts w:ascii="Arial" w:hAnsi="Arial" w:cs="Arial"/>
        </w:rPr>
        <w:t xml:space="preserve">Saquarema, </w:t>
      </w:r>
      <w:r w:rsidR="00A6350E" w:rsidRPr="00A6350E">
        <w:rPr>
          <w:rFonts w:ascii="Arial" w:hAnsi="Arial" w:cs="Arial"/>
        </w:rPr>
        <w:t>07</w:t>
      </w:r>
      <w:r w:rsidRPr="00A6350E">
        <w:rPr>
          <w:rFonts w:ascii="Arial" w:hAnsi="Arial" w:cs="Arial"/>
        </w:rPr>
        <w:t xml:space="preserve"> de </w:t>
      </w:r>
      <w:r w:rsidR="00A6350E" w:rsidRPr="00A6350E">
        <w:rPr>
          <w:rFonts w:ascii="Arial" w:hAnsi="Arial" w:cs="Arial"/>
        </w:rPr>
        <w:t>maio</w:t>
      </w:r>
      <w:r w:rsidRPr="00A6350E">
        <w:rPr>
          <w:rFonts w:ascii="Arial" w:hAnsi="Arial" w:cs="Arial"/>
        </w:rPr>
        <w:t xml:space="preserve"> de 202</w:t>
      </w:r>
      <w:r w:rsidR="002C12F1" w:rsidRPr="00A6350E">
        <w:rPr>
          <w:rFonts w:ascii="Arial" w:hAnsi="Arial" w:cs="Arial"/>
        </w:rPr>
        <w:t>6</w:t>
      </w:r>
    </w:p>
    <w:tbl>
      <w:tblPr>
        <w:tblStyle w:val="Tabelacomgrade"/>
        <w:tblW w:w="9197" w:type="dxa"/>
        <w:tblInd w:w="-5" w:type="dxa"/>
        <w:tblLook w:val="04A0" w:firstRow="1" w:lastRow="0" w:firstColumn="1" w:lastColumn="0" w:noHBand="0" w:noVBand="1"/>
      </w:tblPr>
      <w:tblGrid>
        <w:gridCol w:w="4590"/>
        <w:gridCol w:w="4607"/>
      </w:tblGrid>
      <w:tr w:rsidR="00FF75FD" w:rsidRPr="003D50A7" w14:paraId="1502C406" w14:textId="77777777" w:rsidTr="005A205B">
        <w:trPr>
          <w:trHeight w:val="465"/>
        </w:trPr>
        <w:tc>
          <w:tcPr>
            <w:tcW w:w="4590" w:type="dxa"/>
            <w:shd w:val="clear" w:color="auto" w:fill="C2D69B" w:themeFill="accent3" w:themeFillTint="99"/>
            <w:vAlign w:val="center"/>
          </w:tcPr>
          <w:p w14:paraId="1228C64B" w14:textId="60A0E64E" w:rsidR="00796EFB" w:rsidRPr="003D50A7" w:rsidRDefault="00796EFB" w:rsidP="00796EFB">
            <w:pPr>
              <w:pStyle w:val="SemEspaamento"/>
              <w:jc w:val="center"/>
              <w:rPr>
                <w:rFonts w:ascii="Arial" w:hAnsi="Arial" w:cs="Arial"/>
                <w:b/>
                <w:bCs/>
              </w:rPr>
            </w:pPr>
            <w:r w:rsidRPr="003D50A7">
              <w:rPr>
                <w:rFonts w:ascii="Arial" w:hAnsi="Arial" w:cs="Arial"/>
                <w:b/>
                <w:bCs/>
              </w:rPr>
              <w:t>INTEGRANTE TÉCNICO</w:t>
            </w:r>
          </w:p>
        </w:tc>
        <w:tc>
          <w:tcPr>
            <w:tcW w:w="4607" w:type="dxa"/>
            <w:shd w:val="clear" w:color="auto" w:fill="C2D69B" w:themeFill="accent3" w:themeFillTint="99"/>
            <w:vAlign w:val="center"/>
          </w:tcPr>
          <w:p w14:paraId="414BD3A2" w14:textId="5FE0342A" w:rsidR="00796EFB" w:rsidRPr="003D50A7" w:rsidRDefault="00796EFB" w:rsidP="00796EFB">
            <w:pPr>
              <w:pStyle w:val="SemEspaamento"/>
              <w:jc w:val="center"/>
              <w:rPr>
                <w:rFonts w:ascii="Arial" w:hAnsi="Arial" w:cs="Arial"/>
                <w:b/>
                <w:bCs/>
              </w:rPr>
            </w:pPr>
            <w:r w:rsidRPr="003D50A7">
              <w:rPr>
                <w:rFonts w:ascii="Arial" w:hAnsi="Arial" w:cs="Arial"/>
                <w:b/>
                <w:bCs/>
              </w:rPr>
              <w:t xml:space="preserve">INTEGRANTE </w:t>
            </w:r>
            <w:r w:rsidR="00446333" w:rsidRPr="003D50A7">
              <w:rPr>
                <w:rFonts w:ascii="Arial" w:hAnsi="Arial" w:cs="Arial"/>
                <w:b/>
                <w:bCs/>
              </w:rPr>
              <w:t>TÉCNICO</w:t>
            </w:r>
          </w:p>
        </w:tc>
      </w:tr>
      <w:tr w:rsidR="00FF75FD" w:rsidRPr="003D50A7" w14:paraId="0F8C5611" w14:textId="77777777" w:rsidTr="00BF29EF">
        <w:trPr>
          <w:trHeight w:val="1668"/>
        </w:trPr>
        <w:tc>
          <w:tcPr>
            <w:tcW w:w="4590" w:type="dxa"/>
            <w:vAlign w:val="center"/>
          </w:tcPr>
          <w:p w14:paraId="3AFCAB35" w14:textId="77777777" w:rsidR="00796EFB" w:rsidRPr="003D50A7" w:rsidRDefault="00796EFB" w:rsidP="00796EFB">
            <w:pPr>
              <w:pStyle w:val="SemEspaamento"/>
              <w:jc w:val="center"/>
              <w:rPr>
                <w:rFonts w:ascii="Arial" w:hAnsi="Arial" w:cs="Arial"/>
              </w:rPr>
            </w:pPr>
          </w:p>
          <w:p w14:paraId="4869BB0A" w14:textId="6C32AB85" w:rsidR="00796EFB" w:rsidRPr="003D50A7" w:rsidRDefault="00796EFB" w:rsidP="00796EFB">
            <w:pPr>
              <w:pStyle w:val="SemEspaamento"/>
              <w:jc w:val="center"/>
              <w:rPr>
                <w:rFonts w:ascii="Arial" w:hAnsi="Arial" w:cs="Arial"/>
              </w:rPr>
            </w:pPr>
            <w:r w:rsidRPr="003D50A7">
              <w:rPr>
                <w:rFonts w:ascii="Arial" w:hAnsi="Arial" w:cs="Arial"/>
              </w:rPr>
              <w:t>________________________________</w:t>
            </w:r>
          </w:p>
          <w:p w14:paraId="28C82822" w14:textId="756313E0" w:rsidR="00D01A05" w:rsidRPr="003D50A7" w:rsidRDefault="00857306" w:rsidP="00D01A05">
            <w:pPr>
              <w:widowControl w:val="0"/>
              <w:suppressLineNumbers/>
              <w:tabs>
                <w:tab w:val="left" w:pos="555"/>
                <w:tab w:val="left" w:pos="840"/>
                <w:tab w:val="left" w:pos="1140"/>
                <w:tab w:val="left" w:pos="1395"/>
                <w:tab w:val="left" w:pos="1650"/>
                <w:tab w:val="left" w:pos="1965"/>
                <w:tab w:val="left" w:pos="2220"/>
                <w:tab w:val="left" w:leader="underscore" w:pos="7336"/>
              </w:tabs>
              <w:suppressAutoHyphens/>
              <w:jc w:val="center"/>
              <w:textAlignment w:val="baseline"/>
              <w:rPr>
                <w:rFonts w:ascii="Arial" w:eastAsia="SimSun" w:hAnsi="Arial" w:cs="Arial"/>
                <w:b/>
                <w:bCs/>
                <w:kern w:val="2"/>
                <w:lang w:eastAsia="zh-CN" w:bidi="hi-IN"/>
              </w:rPr>
            </w:pPr>
            <w:r w:rsidRPr="003D50A7">
              <w:rPr>
                <w:rFonts w:ascii="Arial" w:eastAsia="SimSun" w:hAnsi="Arial" w:cs="Arial"/>
                <w:b/>
                <w:bCs/>
                <w:kern w:val="2"/>
                <w:lang w:eastAsia="zh-CN" w:bidi="hi-IN"/>
              </w:rPr>
              <w:t>Danilo Martinho Silva</w:t>
            </w:r>
          </w:p>
          <w:p w14:paraId="1F19223A" w14:textId="2A87DBF2" w:rsidR="00796EFB" w:rsidRPr="003D50A7" w:rsidRDefault="00D01A05" w:rsidP="00D01A05">
            <w:pPr>
              <w:pStyle w:val="SemEspaamento"/>
              <w:jc w:val="center"/>
              <w:rPr>
                <w:rFonts w:ascii="Arial" w:hAnsi="Arial" w:cs="Arial"/>
              </w:rPr>
            </w:pPr>
            <w:r w:rsidRPr="003D50A7">
              <w:rPr>
                <w:rFonts w:ascii="Arial" w:eastAsia="SimSun" w:hAnsi="Arial" w:cs="Arial"/>
                <w:kern w:val="2"/>
                <w:lang w:eastAsia="zh-CN" w:bidi="hi-IN"/>
              </w:rPr>
              <w:t>Matrícula: 95</w:t>
            </w:r>
            <w:r w:rsidR="00857306" w:rsidRPr="003D50A7">
              <w:rPr>
                <w:rFonts w:ascii="Arial" w:eastAsia="SimSun" w:hAnsi="Arial" w:cs="Arial"/>
                <w:kern w:val="2"/>
                <w:lang w:eastAsia="zh-CN" w:bidi="hi-IN"/>
              </w:rPr>
              <w:t>10868-1</w:t>
            </w:r>
          </w:p>
          <w:p w14:paraId="64601766" w14:textId="395392CE" w:rsidR="00796EFB" w:rsidRPr="003D50A7" w:rsidRDefault="00796EFB" w:rsidP="00067743">
            <w:pPr>
              <w:pStyle w:val="SemEspaamento"/>
              <w:jc w:val="center"/>
              <w:rPr>
                <w:rFonts w:ascii="Arial" w:hAnsi="Arial" w:cs="Arial"/>
                <w:b/>
                <w:bCs/>
              </w:rPr>
            </w:pPr>
            <w:r w:rsidRPr="003D50A7">
              <w:rPr>
                <w:rFonts w:ascii="Arial" w:hAnsi="Arial" w:cs="Arial"/>
                <w:b/>
                <w:bCs/>
              </w:rPr>
              <w:t>Setor Orçamentário</w:t>
            </w:r>
          </w:p>
        </w:tc>
        <w:tc>
          <w:tcPr>
            <w:tcW w:w="4607" w:type="dxa"/>
            <w:vAlign w:val="center"/>
          </w:tcPr>
          <w:p w14:paraId="3B2F8961" w14:textId="77777777" w:rsidR="00796EFB" w:rsidRPr="003D50A7" w:rsidRDefault="00796EFB" w:rsidP="00796EFB">
            <w:pPr>
              <w:pStyle w:val="SemEspaamento"/>
              <w:jc w:val="center"/>
              <w:rPr>
                <w:rFonts w:ascii="Arial" w:hAnsi="Arial" w:cs="Arial"/>
              </w:rPr>
            </w:pPr>
          </w:p>
          <w:p w14:paraId="625D8ED8" w14:textId="0A2E1C71" w:rsidR="00796EFB" w:rsidRPr="003D50A7" w:rsidRDefault="00796EFB" w:rsidP="00796EFB">
            <w:pPr>
              <w:pStyle w:val="SemEspaamento"/>
              <w:jc w:val="center"/>
              <w:rPr>
                <w:rFonts w:ascii="Arial" w:hAnsi="Arial" w:cs="Arial"/>
              </w:rPr>
            </w:pPr>
            <w:r w:rsidRPr="003D50A7">
              <w:rPr>
                <w:rFonts w:ascii="Arial" w:hAnsi="Arial" w:cs="Arial"/>
              </w:rPr>
              <w:t>____________________</w:t>
            </w:r>
            <w:r w:rsidR="009C19DE" w:rsidRPr="003D50A7">
              <w:rPr>
                <w:rFonts w:ascii="Arial" w:hAnsi="Arial" w:cs="Arial"/>
              </w:rPr>
              <w:t>___________</w:t>
            </w:r>
          </w:p>
          <w:p w14:paraId="520A8119" w14:textId="215EFB7F" w:rsidR="0041147F" w:rsidRPr="003D50A7" w:rsidRDefault="000D6FBB" w:rsidP="0041147F">
            <w:pPr>
              <w:widowControl w:val="0"/>
              <w:suppressLineNumbers/>
              <w:tabs>
                <w:tab w:val="left" w:pos="555"/>
                <w:tab w:val="left" w:pos="840"/>
                <w:tab w:val="left" w:pos="1140"/>
                <w:tab w:val="left" w:pos="1395"/>
                <w:tab w:val="left" w:pos="1650"/>
                <w:tab w:val="left" w:pos="1965"/>
                <w:tab w:val="left" w:pos="2220"/>
                <w:tab w:val="left" w:leader="underscore" w:pos="7336"/>
              </w:tabs>
              <w:suppressAutoHyphens/>
              <w:jc w:val="center"/>
              <w:textAlignment w:val="baseline"/>
              <w:rPr>
                <w:rFonts w:ascii="Arial" w:eastAsia="SimSun" w:hAnsi="Arial" w:cs="Arial"/>
                <w:b/>
                <w:bCs/>
                <w:kern w:val="2"/>
                <w:lang w:eastAsia="zh-CN" w:bidi="hi-IN"/>
              </w:rPr>
            </w:pPr>
            <w:r>
              <w:rPr>
                <w:rFonts w:ascii="Arial" w:eastAsia="SimSun" w:hAnsi="Arial" w:cs="Arial"/>
                <w:b/>
                <w:bCs/>
                <w:kern w:val="2"/>
                <w:lang w:eastAsia="zh-CN" w:bidi="hi-IN"/>
              </w:rPr>
              <w:t>Pamella Dias da Fonseca</w:t>
            </w:r>
          </w:p>
          <w:p w14:paraId="7159D046" w14:textId="04E7F253" w:rsidR="00796EFB" w:rsidRPr="003D50A7" w:rsidRDefault="002B18D4" w:rsidP="0041147F">
            <w:pPr>
              <w:pStyle w:val="SemEspaamento"/>
              <w:jc w:val="center"/>
              <w:rPr>
                <w:rFonts w:ascii="Arial" w:eastAsia="SimSun" w:hAnsi="Arial" w:cs="Arial"/>
                <w:b/>
                <w:bCs/>
                <w:kern w:val="2"/>
                <w:lang w:eastAsia="zh-CN" w:bidi="hi-IN"/>
              </w:rPr>
            </w:pPr>
            <w:r w:rsidRPr="003D50A7">
              <w:rPr>
                <w:rFonts w:ascii="Arial" w:eastAsia="SimSun" w:hAnsi="Arial" w:cs="Arial"/>
                <w:kern w:val="2"/>
                <w:lang w:eastAsia="zh-CN" w:bidi="hi-IN"/>
              </w:rPr>
              <w:t>Matrícula</w:t>
            </w:r>
            <w:r w:rsidR="0041147F" w:rsidRPr="003D50A7">
              <w:rPr>
                <w:rFonts w:ascii="Arial" w:eastAsia="SimSun" w:hAnsi="Arial" w:cs="Arial"/>
                <w:kern w:val="2"/>
                <w:lang w:eastAsia="zh-CN" w:bidi="hi-IN"/>
              </w:rPr>
              <w:t xml:space="preserve">: </w:t>
            </w:r>
            <w:r w:rsidR="000D6FBB">
              <w:rPr>
                <w:rFonts w:ascii="Arial" w:eastAsia="SimSun" w:hAnsi="Arial" w:cs="Arial"/>
                <w:kern w:val="2"/>
                <w:lang w:eastAsia="zh-CN" w:bidi="hi-IN"/>
              </w:rPr>
              <w:t>961682-2</w:t>
            </w:r>
          </w:p>
          <w:p w14:paraId="556E9D10" w14:textId="5633CA04" w:rsidR="00796EFB" w:rsidRPr="003D50A7" w:rsidRDefault="00796EFB" w:rsidP="00067743">
            <w:pPr>
              <w:pStyle w:val="SemEspaamento"/>
              <w:jc w:val="center"/>
              <w:rPr>
                <w:rFonts w:ascii="Arial" w:hAnsi="Arial" w:cs="Arial"/>
                <w:b/>
                <w:bCs/>
              </w:rPr>
            </w:pPr>
            <w:r w:rsidRPr="003D50A7">
              <w:rPr>
                <w:rFonts w:ascii="Arial" w:hAnsi="Arial" w:cs="Arial"/>
                <w:b/>
                <w:bCs/>
              </w:rPr>
              <w:t>Setor Orçamentário</w:t>
            </w:r>
          </w:p>
        </w:tc>
      </w:tr>
      <w:tr w:rsidR="00BF29EF" w:rsidRPr="003D50A7" w14:paraId="5AB9537D" w14:textId="77777777" w:rsidTr="00BF29EF">
        <w:trPr>
          <w:trHeight w:val="98"/>
        </w:trPr>
        <w:tc>
          <w:tcPr>
            <w:tcW w:w="9197" w:type="dxa"/>
            <w:gridSpan w:val="2"/>
            <w:vAlign w:val="center"/>
          </w:tcPr>
          <w:p w14:paraId="75AF2207" w14:textId="77777777" w:rsidR="00BF29EF" w:rsidRPr="003D50A7" w:rsidRDefault="00BF29EF" w:rsidP="00796EFB">
            <w:pPr>
              <w:pStyle w:val="SemEspaamento"/>
              <w:jc w:val="center"/>
              <w:rPr>
                <w:rFonts w:ascii="Arial" w:hAnsi="Arial" w:cs="Arial"/>
              </w:rPr>
            </w:pPr>
          </w:p>
        </w:tc>
      </w:tr>
      <w:tr w:rsidR="00FF75FD" w:rsidRPr="003D50A7" w14:paraId="2F98A3DD" w14:textId="77777777" w:rsidTr="005A205B">
        <w:trPr>
          <w:trHeight w:val="465"/>
        </w:trPr>
        <w:tc>
          <w:tcPr>
            <w:tcW w:w="9197" w:type="dxa"/>
            <w:gridSpan w:val="2"/>
            <w:shd w:val="clear" w:color="auto" w:fill="C2D69B" w:themeFill="accent3" w:themeFillTint="99"/>
            <w:vAlign w:val="center"/>
          </w:tcPr>
          <w:p w14:paraId="75ED6716" w14:textId="18210474" w:rsidR="00796EFB" w:rsidRPr="003D50A7" w:rsidRDefault="00796EFB" w:rsidP="00796EFB">
            <w:pPr>
              <w:pStyle w:val="SemEspaamento"/>
              <w:jc w:val="center"/>
              <w:rPr>
                <w:rFonts w:ascii="Arial" w:hAnsi="Arial" w:cs="Arial"/>
                <w:b/>
                <w:bCs/>
              </w:rPr>
            </w:pPr>
            <w:r w:rsidRPr="003D50A7">
              <w:rPr>
                <w:rFonts w:ascii="Arial" w:hAnsi="Arial" w:cs="Arial"/>
                <w:b/>
                <w:bCs/>
              </w:rPr>
              <w:t xml:space="preserve">AUTORIDADE MÁXIMA </w:t>
            </w:r>
          </w:p>
        </w:tc>
      </w:tr>
      <w:tr w:rsidR="00FF75FD" w:rsidRPr="003D50A7" w14:paraId="59D68FAC" w14:textId="77777777" w:rsidTr="005A205B">
        <w:trPr>
          <w:trHeight w:val="1819"/>
        </w:trPr>
        <w:tc>
          <w:tcPr>
            <w:tcW w:w="9197" w:type="dxa"/>
            <w:gridSpan w:val="2"/>
            <w:vAlign w:val="center"/>
          </w:tcPr>
          <w:p w14:paraId="0717E9D4" w14:textId="2E6E46CA" w:rsidR="009C19DE" w:rsidRPr="003D50A7" w:rsidRDefault="009C19DE" w:rsidP="00796EFB">
            <w:pPr>
              <w:pStyle w:val="SemEspaamento"/>
              <w:jc w:val="center"/>
              <w:rPr>
                <w:rFonts w:ascii="Arial" w:hAnsi="Arial" w:cs="Arial"/>
              </w:rPr>
            </w:pPr>
            <w:r w:rsidRPr="003D50A7">
              <w:rPr>
                <w:rFonts w:ascii="Arial" w:hAnsi="Arial" w:cs="Arial"/>
              </w:rPr>
              <w:t>________________________________</w:t>
            </w:r>
          </w:p>
          <w:p w14:paraId="2366A202" w14:textId="7BCF0108" w:rsidR="009C19DE" w:rsidRPr="003D50A7" w:rsidRDefault="009C19DE" w:rsidP="00796EFB">
            <w:pPr>
              <w:pStyle w:val="SemEspaamento"/>
              <w:jc w:val="center"/>
              <w:rPr>
                <w:rFonts w:ascii="Arial" w:hAnsi="Arial" w:cs="Arial"/>
                <w:b/>
                <w:bCs/>
              </w:rPr>
            </w:pPr>
            <w:r w:rsidRPr="003D50A7">
              <w:rPr>
                <w:rFonts w:ascii="Arial" w:hAnsi="Arial" w:cs="Arial"/>
                <w:b/>
                <w:bCs/>
              </w:rPr>
              <w:t>Joice Mattos Terra</w:t>
            </w:r>
            <w:r w:rsidR="00DC6755">
              <w:rPr>
                <w:rFonts w:ascii="Arial" w:hAnsi="Arial" w:cs="Arial"/>
                <w:b/>
                <w:bCs/>
              </w:rPr>
              <w:t xml:space="preserve"> </w:t>
            </w:r>
            <w:r w:rsidR="009F1530">
              <w:rPr>
                <w:rFonts w:ascii="Arial" w:hAnsi="Arial" w:cs="Arial"/>
                <w:b/>
                <w:bCs/>
              </w:rPr>
              <w:t xml:space="preserve"> </w:t>
            </w:r>
          </w:p>
          <w:p w14:paraId="468C7491" w14:textId="149463FD" w:rsidR="009C19DE" w:rsidRPr="003D50A7" w:rsidRDefault="009C19DE" w:rsidP="00796EFB">
            <w:pPr>
              <w:pStyle w:val="SemEspaamento"/>
              <w:jc w:val="center"/>
              <w:rPr>
                <w:rFonts w:ascii="Arial" w:hAnsi="Arial" w:cs="Arial"/>
              </w:rPr>
            </w:pPr>
            <w:r w:rsidRPr="003D50A7">
              <w:rPr>
                <w:rFonts w:ascii="Arial" w:hAnsi="Arial" w:cs="Arial"/>
              </w:rPr>
              <w:t>Matrícula: 954527</w:t>
            </w:r>
            <w:r w:rsidR="00C3038A" w:rsidRPr="003D50A7">
              <w:rPr>
                <w:rFonts w:ascii="Arial" w:hAnsi="Arial" w:cs="Arial"/>
              </w:rPr>
              <w:t>-8</w:t>
            </w:r>
          </w:p>
          <w:p w14:paraId="722A3F98" w14:textId="1BD9EBD9" w:rsidR="009C19DE" w:rsidRPr="003D50A7" w:rsidRDefault="009C19DE" w:rsidP="00067743">
            <w:pPr>
              <w:pStyle w:val="SemEspaamento"/>
              <w:jc w:val="center"/>
              <w:rPr>
                <w:rFonts w:ascii="Arial" w:hAnsi="Arial" w:cs="Arial"/>
                <w:b/>
                <w:bCs/>
              </w:rPr>
            </w:pPr>
            <w:r w:rsidRPr="003D50A7">
              <w:rPr>
                <w:rFonts w:ascii="Arial" w:hAnsi="Arial" w:cs="Arial"/>
                <w:b/>
                <w:bCs/>
              </w:rPr>
              <w:t>Secretária Municipal de Desenvolvimento Social</w:t>
            </w:r>
          </w:p>
        </w:tc>
      </w:tr>
    </w:tbl>
    <w:p w14:paraId="41B541E1" w14:textId="77777777" w:rsidR="00BE62C4" w:rsidRPr="003D50A7" w:rsidRDefault="00BE62C4" w:rsidP="00C3038A">
      <w:pPr>
        <w:pBdr>
          <w:bottom w:val="single" w:sz="12" w:space="1" w:color="auto"/>
        </w:pBdr>
        <w:rPr>
          <w:rFonts w:ascii="Arial" w:hAnsi="Arial" w:cs="Arial"/>
          <w:b/>
          <w:bCs/>
        </w:rPr>
      </w:pPr>
    </w:p>
    <w:p w14:paraId="16739A68" w14:textId="77777777" w:rsidR="00994C0E" w:rsidRDefault="00994C0E" w:rsidP="00C3038A">
      <w:pPr>
        <w:pBdr>
          <w:bottom w:val="single" w:sz="12" w:space="1" w:color="auto"/>
        </w:pBdr>
        <w:rPr>
          <w:rFonts w:ascii="Arial" w:hAnsi="Arial" w:cs="Arial"/>
          <w:b/>
          <w:bCs/>
        </w:rPr>
      </w:pPr>
    </w:p>
    <w:p w14:paraId="0813545B" w14:textId="77777777" w:rsidR="00994C0E" w:rsidRDefault="00994C0E" w:rsidP="00C3038A">
      <w:pPr>
        <w:pBdr>
          <w:bottom w:val="single" w:sz="12" w:space="1" w:color="auto"/>
        </w:pBdr>
        <w:rPr>
          <w:rFonts w:ascii="Arial" w:hAnsi="Arial" w:cs="Arial"/>
          <w:b/>
          <w:bCs/>
        </w:rPr>
      </w:pPr>
    </w:p>
    <w:p w14:paraId="27426D71" w14:textId="77777777" w:rsidR="00994C0E" w:rsidRDefault="00994C0E" w:rsidP="00C3038A">
      <w:pPr>
        <w:pBdr>
          <w:bottom w:val="single" w:sz="12" w:space="1" w:color="auto"/>
        </w:pBdr>
        <w:rPr>
          <w:rFonts w:ascii="Arial" w:hAnsi="Arial" w:cs="Arial"/>
          <w:b/>
          <w:bCs/>
        </w:rPr>
      </w:pPr>
    </w:p>
    <w:p w14:paraId="0BF33752" w14:textId="77777777" w:rsidR="00994C0E" w:rsidRDefault="00994C0E" w:rsidP="00C3038A">
      <w:pPr>
        <w:pBdr>
          <w:bottom w:val="single" w:sz="12" w:space="1" w:color="auto"/>
        </w:pBdr>
        <w:rPr>
          <w:rFonts w:ascii="Arial" w:hAnsi="Arial" w:cs="Arial"/>
          <w:b/>
          <w:bCs/>
        </w:rPr>
      </w:pPr>
    </w:p>
    <w:p w14:paraId="25388422" w14:textId="77777777" w:rsidR="00994C0E" w:rsidRDefault="00994C0E" w:rsidP="00C3038A">
      <w:pPr>
        <w:pBdr>
          <w:bottom w:val="single" w:sz="12" w:space="1" w:color="auto"/>
        </w:pBdr>
        <w:rPr>
          <w:rFonts w:ascii="Arial" w:hAnsi="Arial" w:cs="Arial"/>
          <w:b/>
          <w:bCs/>
        </w:rPr>
      </w:pPr>
    </w:p>
    <w:p w14:paraId="068A17CF" w14:textId="77777777" w:rsidR="00994C0E" w:rsidRDefault="00994C0E" w:rsidP="00C3038A">
      <w:pPr>
        <w:pBdr>
          <w:bottom w:val="single" w:sz="12" w:space="1" w:color="auto"/>
        </w:pBdr>
        <w:rPr>
          <w:rFonts w:ascii="Arial" w:hAnsi="Arial" w:cs="Arial"/>
          <w:b/>
          <w:bCs/>
        </w:rPr>
      </w:pPr>
    </w:p>
    <w:p w14:paraId="34D9AFDE" w14:textId="77777777" w:rsidR="00994C0E" w:rsidRDefault="00994C0E" w:rsidP="00C3038A">
      <w:pPr>
        <w:pBdr>
          <w:bottom w:val="single" w:sz="12" w:space="1" w:color="auto"/>
        </w:pBdr>
        <w:rPr>
          <w:rFonts w:ascii="Arial" w:hAnsi="Arial" w:cs="Arial"/>
          <w:b/>
          <w:bCs/>
        </w:rPr>
      </w:pPr>
    </w:p>
    <w:p w14:paraId="17107580" w14:textId="77777777" w:rsidR="00994C0E" w:rsidRDefault="00994C0E" w:rsidP="00C3038A">
      <w:pPr>
        <w:pBdr>
          <w:bottom w:val="single" w:sz="12" w:space="1" w:color="auto"/>
        </w:pBdr>
        <w:rPr>
          <w:rFonts w:ascii="Arial" w:hAnsi="Arial" w:cs="Arial"/>
          <w:b/>
          <w:bCs/>
        </w:rPr>
      </w:pPr>
    </w:p>
    <w:p w14:paraId="42DAF00E" w14:textId="77777777" w:rsidR="00994C0E" w:rsidRDefault="00994C0E" w:rsidP="00C3038A">
      <w:pPr>
        <w:pBdr>
          <w:bottom w:val="single" w:sz="12" w:space="1" w:color="auto"/>
        </w:pBdr>
        <w:rPr>
          <w:rFonts w:ascii="Arial" w:hAnsi="Arial" w:cs="Arial"/>
          <w:b/>
          <w:bCs/>
        </w:rPr>
      </w:pPr>
    </w:p>
    <w:p w14:paraId="562889AE" w14:textId="6D788032" w:rsidR="00C3038A" w:rsidRPr="003D50A7" w:rsidRDefault="00C3038A" w:rsidP="00C3038A">
      <w:pPr>
        <w:pBdr>
          <w:bottom w:val="single" w:sz="12" w:space="1" w:color="auto"/>
        </w:pBdr>
        <w:rPr>
          <w:rFonts w:ascii="Arial" w:hAnsi="Arial" w:cs="Arial"/>
          <w:b/>
          <w:bCs/>
        </w:rPr>
      </w:pPr>
      <w:r w:rsidRPr="003D50A7">
        <w:rPr>
          <w:rFonts w:ascii="Arial" w:hAnsi="Arial" w:cs="Arial"/>
          <w:b/>
          <w:bCs/>
        </w:rPr>
        <w:lastRenderedPageBreak/>
        <w:t>ANEXO I – MEMÓRIA DE CÁLCULO</w:t>
      </w:r>
    </w:p>
    <w:p w14:paraId="6C36C634" w14:textId="77777777" w:rsidR="00C3038A" w:rsidRPr="003D50A7" w:rsidRDefault="00C3038A" w:rsidP="00C3038A">
      <w:pPr>
        <w:ind w:left="567"/>
        <w:rPr>
          <w:rFonts w:ascii="Arial" w:hAnsi="Arial" w:cs="Arial"/>
        </w:rPr>
      </w:pPr>
    </w:p>
    <w:p w14:paraId="0C5EAB9C" w14:textId="77777777" w:rsidR="00C3038A" w:rsidRPr="003D50A7" w:rsidRDefault="00C3038A" w:rsidP="00C3038A">
      <w:pPr>
        <w:ind w:left="567"/>
        <w:jc w:val="center"/>
        <w:rPr>
          <w:rFonts w:ascii="Arial" w:hAnsi="Arial" w:cs="Arial"/>
          <w:b/>
          <w:bCs/>
        </w:rPr>
      </w:pPr>
    </w:p>
    <w:p w14:paraId="26EA36BF" w14:textId="77777777" w:rsidR="00C3038A" w:rsidRPr="003D50A7" w:rsidRDefault="00C3038A" w:rsidP="00C3038A">
      <w:pPr>
        <w:ind w:left="567"/>
        <w:jc w:val="center"/>
        <w:rPr>
          <w:rFonts w:ascii="Arial" w:hAnsi="Arial" w:cs="Arial"/>
          <w:b/>
          <w:bCs/>
        </w:rPr>
      </w:pPr>
    </w:p>
    <w:p w14:paraId="02430446" w14:textId="77777777" w:rsidR="00C3038A" w:rsidRPr="003D50A7" w:rsidRDefault="00C3038A" w:rsidP="00C3038A">
      <w:pPr>
        <w:ind w:left="567"/>
        <w:jc w:val="center"/>
        <w:rPr>
          <w:rFonts w:ascii="Arial" w:hAnsi="Arial" w:cs="Arial"/>
          <w:b/>
          <w:bCs/>
        </w:rPr>
      </w:pPr>
    </w:p>
    <w:p w14:paraId="60079E76" w14:textId="77777777" w:rsidR="00C3038A" w:rsidRPr="003D50A7" w:rsidRDefault="00C3038A" w:rsidP="00C3038A">
      <w:pPr>
        <w:ind w:left="567"/>
        <w:jc w:val="center"/>
        <w:rPr>
          <w:rFonts w:ascii="Arial" w:hAnsi="Arial" w:cs="Arial"/>
          <w:b/>
          <w:bCs/>
        </w:rPr>
      </w:pPr>
    </w:p>
    <w:p w14:paraId="1F56F514" w14:textId="77777777" w:rsidR="00C3038A" w:rsidRPr="003D50A7" w:rsidRDefault="00C3038A" w:rsidP="00C3038A">
      <w:pPr>
        <w:ind w:left="567"/>
        <w:jc w:val="center"/>
        <w:rPr>
          <w:rFonts w:ascii="Arial" w:hAnsi="Arial" w:cs="Arial"/>
          <w:b/>
          <w:bCs/>
        </w:rPr>
      </w:pPr>
    </w:p>
    <w:p w14:paraId="6604D36F" w14:textId="77777777" w:rsidR="00C3038A" w:rsidRPr="003D50A7" w:rsidRDefault="00C3038A" w:rsidP="00C3038A">
      <w:pPr>
        <w:ind w:left="567"/>
        <w:jc w:val="center"/>
        <w:rPr>
          <w:rFonts w:ascii="Arial" w:hAnsi="Arial" w:cs="Arial"/>
          <w:b/>
          <w:bCs/>
        </w:rPr>
      </w:pPr>
    </w:p>
    <w:p w14:paraId="62303AFD" w14:textId="77777777" w:rsidR="00C3038A" w:rsidRPr="003D50A7" w:rsidRDefault="00C3038A" w:rsidP="00C3038A">
      <w:pPr>
        <w:ind w:left="567"/>
        <w:jc w:val="center"/>
        <w:rPr>
          <w:rFonts w:ascii="Arial" w:hAnsi="Arial" w:cs="Arial"/>
          <w:b/>
          <w:bCs/>
        </w:rPr>
      </w:pPr>
    </w:p>
    <w:p w14:paraId="6F53EACD" w14:textId="77777777" w:rsidR="00C3038A" w:rsidRPr="003D50A7" w:rsidRDefault="00C3038A" w:rsidP="00C3038A">
      <w:pPr>
        <w:ind w:left="567"/>
        <w:jc w:val="center"/>
        <w:rPr>
          <w:rFonts w:ascii="Arial" w:hAnsi="Arial" w:cs="Arial"/>
          <w:b/>
          <w:bCs/>
        </w:rPr>
      </w:pPr>
    </w:p>
    <w:p w14:paraId="0163B416" w14:textId="36A44164" w:rsidR="00C3038A" w:rsidRPr="003D50A7" w:rsidRDefault="00C3038A" w:rsidP="00C3038A">
      <w:pPr>
        <w:ind w:left="567"/>
        <w:jc w:val="center"/>
        <w:rPr>
          <w:rFonts w:ascii="Arial" w:hAnsi="Arial" w:cs="Arial"/>
          <w:b/>
          <w:bCs/>
          <w:sz w:val="36"/>
          <w:szCs w:val="36"/>
        </w:rPr>
      </w:pPr>
      <w:r w:rsidRPr="003D50A7">
        <w:rPr>
          <w:rFonts w:ascii="Arial" w:hAnsi="Arial" w:cs="Arial"/>
          <w:b/>
          <w:bCs/>
          <w:sz w:val="36"/>
          <w:szCs w:val="36"/>
        </w:rPr>
        <w:t>MEMÓRIA DE CÁLCULO</w:t>
      </w:r>
    </w:p>
    <w:p w14:paraId="69005BF9" w14:textId="77777777" w:rsidR="00C3038A" w:rsidRPr="003D50A7" w:rsidRDefault="00C3038A" w:rsidP="00C3038A">
      <w:pPr>
        <w:ind w:left="567"/>
        <w:jc w:val="center"/>
        <w:rPr>
          <w:rFonts w:ascii="Arial" w:hAnsi="Arial" w:cs="Arial"/>
          <w:b/>
          <w:bCs/>
        </w:rPr>
      </w:pPr>
    </w:p>
    <w:p w14:paraId="4DD55133" w14:textId="77777777" w:rsidR="00C3038A" w:rsidRPr="003D50A7" w:rsidRDefault="00C3038A" w:rsidP="00C3038A">
      <w:pPr>
        <w:ind w:left="567"/>
        <w:jc w:val="center"/>
        <w:rPr>
          <w:rFonts w:ascii="Arial" w:hAnsi="Arial" w:cs="Arial"/>
          <w:b/>
          <w:bCs/>
        </w:rPr>
      </w:pPr>
    </w:p>
    <w:p w14:paraId="0B98EC7E" w14:textId="77777777" w:rsidR="00C3038A" w:rsidRPr="003D50A7" w:rsidRDefault="00C3038A" w:rsidP="00C3038A">
      <w:pPr>
        <w:ind w:left="567"/>
        <w:jc w:val="center"/>
        <w:rPr>
          <w:rFonts w:ascii="Arial" w:hAnsi="Arial" w:cs="Arial"/>
          <w:b/>
          <w:bCs/>
        </w:rPr>
      </w:pPr>
    </w:p>
    <w:p w14:paraId="04B564E2" w14:textId="77777777" w:rsidR="00C3038A" w:rsidRPr="003D50A7" w:rsidRDefault="00C3038A" w:rsidP="00C3038A">
      <w:pPr>
        <w:ind w:left="567"/>
        <w:jc w:val="center"/>
        <w:rPr>
          <w:rFonts w:ascii="Arial" w:hAnsi="Arial" w:cs="Arial"/>
          <w:b/>
          <w:bCs/>
        </w:rPr>
      </w:pPr>
    </w:p>
    <w:p w14:paraId="3DEBF40A" w14:textId="77777777" w:rsidR="00C3038A" w:rsidRPr="003D50A7" w:rsidRDefault="00C3038A" w:rsidP="00C3038A">
      <w:pPr>
        <w:ind w:left="567"/>
        <w:jc w:val="center"/>
        <w:rPr>
          <w:rFonts w:ascii="Arial" w:hAnsi="Arial" w:cs="Arial"/>
          <w:b/>
          <w:bCs/>
        </w:rPr>
      </w:pPr>
    </w:p>
    <w:p w14:paraId="4089A6AB" w14:textId="6FD68185" w:rsidR="00C3038A" w:rsidRPr="003D50A7" w:rsidRDefault="00C3038A" w:rsidP="00372167">
      <w:pPr>
        <w:rPr>
          <w:rFonts w:ascii="Arial" w:hAnsi="Arial" w:cs="Arial"/>
          <w:b/>
          <w:bCs/>
        </w:rPr>
      </w:pPr>
    </w:p>
    <w:p w14:paraId="1333B305" w14:textId="41678947" w:rsidR="003B7A3C" w:rsidRPr="003D50A7" w:rsidRDefault="003B7A3C" w:rsidP="00372167">
      <w:pPr>
        <w:rPr>
          <w:rFonts w:ascii="Arial" w:hAnsi="Arial" w:cs="Arial"/>
          <w:b/>
          <w:bCs/>
        </w:rPr>
      </w:pPr>
    </w:p>
    <w:p w14:paraId="3C0A470E" w14:textId="7154AAE4" w:rsidR="003B7A3C" w:rsidRPr="003D50A7" w:rsidRDefault="003B7A3C" w:rsidP="00372167">
      <w:pPr>
        <w:rPr>
          <w:rFonts w:ascii="Arial" w:hAnsi="Arial" w:cs="Arial"/>
          <w:b/>
          <w:bCs/>
        </w:rPr>
      </w:pPr>
    </w:p>
    <w:p w14:paraId="582CDF9E" w14:textId="4C8B94BA" w:rsidR="003B7A3C" w:rsidRPr="003D50A7" w:rsidRDefault="003B7A3C" w:rsidP="00372167">
      <w:pPr>
        <w:rPr>
          <w:rFonts w:ascii="Arial" w:hAnsi="Arial" w:cs="Arial"/>
          <w:b/>
          <w:bCs/>
        </w:rPr>
      </w:pPr>
    </w:p>
    <w:p w14:paraId="21D585BB" w14:textId="17780877" w:rsidR="003B7A3C" w:rsidRPr="003D50A7" w:rsidRDefault="003B7A3C" w:rsidP="00372167">
      <w:pPr>
        <w:rPr>
          <w:rFonts w:ascii="Arial" w:hAnsi="Arial" w:cs="Arial"/>
          <w:b/>
          <w:bCs/>
        </w:rPr>
      </w:pPr>
    </w:p>
    <w:p w14:paraId="72E9732D" w14:textId="77777777" w:rsidR="003B7A3C" w:rsidRPr="003D50A7" w:rsidRDefault="003B7A3C" w:rsidP="00372167">
      <w:pPr>
        <w:rPr>
          <w:rFonts w:ascii="Arial" w:hAnsi="Arial" w:cs="Arial"/>
          <w:b/>
          <w:bCs/>
        </w:rPr>
      </w:pPr>
    </w:p>
    <w:p w14:paraId="14D38E32" w14:textId="1302DF8C" w:rsidR="00D46488" w:rsidRPr="003D50A7" w:rsidRDefault="00D46488" w:rsidP="00372167">
      <w:pPr>
        <w:rPr>
          <w:rFonts w:ascii="Arial" w:hAnsi="Arial" w:cs="Arial"/>
          <w:b/>
          <w:bCs/>
        </w:rPr>
      </w:pPr>
    </w:p>
    <w:p w14:paraId="44F4F758" w14:textId="58C5631D" w:rsidR="003B7A3C" w:rsidRPr="003D50A7" w:rsidRDefault="003B7A3C" w:rsidP="003B7A3C">
      <w:pPr>
        <w:pBdr>
          <w:bottom w:val="single" w:sz="12" w:space="1" w:color="auto"/>
        </w:pBdr>
        <w:rPr>
          <w:rFonts w:ascii="Arial" w:hAnsi="Arial" w:cs="Arial"/>
          <w:b/>
          <w:bCs/>
        </w:rPr>
      </w:pPr>
      <w:r w:rsidRPr="003D50A7">
        <w:rPr>
          <w:rFonts w:ascii="Arial" w:hAnsi="Arial" w:cs="Arial"/>
          <w:b/>
          <w:bCs/>
        </w:rPr>
        <w:lastRenderedPageBreak/>
        <w:t>ANEXO II – IDENTIDADE VISUAL</w:t>
      </w:r>
    </w:p>
    <w:p w14:paraId="04C1C76F" w14:textId="77777777" w:rsidR="003B7A3C" w:rsidRPr="003D50A7" w:rsidRDefault="003B7A3C" w:rsidP="003B7A3C">
      <w:pPr>
        <w:ind w:left="567"/>
        <w:rPr>
          <w:rFonts w:ascii="Arial" w:hAnsi="Arial" w:cs="Arial"/>
        </w:rPr>
      </w:pPr>
    </w:p>
    <w:p w14:paraId="190CA659" w14:textId="77777777" w:rsidR="003B7A3C" w:rsidRPr="003D50A7" w:rsidRDefault="003B7A3C" w:rsidP="003B7A3C">
      <w:pPr>
        <w:ind w:left="567"/>
        <w:jc w:val="center"/>
        <w:rPr>
          <w:rFonts w:ascii="Arial" w:hAnsi="Arial" w:cs="Arial"/>
          <w:b/>
          <w:bCs/>
        </w:rPr>
      </w:pPr>
    </w:p>
    <w:p w14:paraId="15566094" w14:textId="77777777" w:rsidR="003B7A3C" w:rsidRPr="003D50A7" w:rsidRDefault="003B7A3C" w:rsidP="003B7A3C">
      <w:pPr>
        <w:ind w:left="567"/>
        <w:jc w:val="center"/>
        <w:rPr>
          <w:rFonts w:ascii="Arial" w:hAnsi="Arial" w:cs="Arial"/>
          <w:b/>
          <w:bCs/>
        </w:rPr>
      </w:pPr>
    </w:p>
    <w:p w14:paraId="2DC3C2BE" w14:textId="77777777" w:rsidR="003B7A3C" w:rsidRPr="003D50A7" w:rsidRDefault="003B7A3C" w:rsidP="003B7A3C">
      <w:pPr>
        <w:ind w:left="567"/>
        <w:jc w:val="center"/>
        <w:rPr>
          <w:rFonts w:ascii="Arial" w:hAnsi="Arial" w:cs="Arial"/>
          <w:b/>
          <w:bCs/>
        </w:rPr>
      </w:pPr>
    </w:p>
    <w:p w14:paraId="4A12B69C" w14:textId="77777777" w:rsidR="003B7A3C" w:rsidRPr="003D50A7" w:rsidRDefault="003B7A3C" w:rsidP="003B7A3C">
      <w:pPr>
        <w:ind w:left="567"/>
        <w:jc w:val="center"/>
        <w:rPr>
          <w:rFonts w:ascii="Arial" w:hAnsi="Arial" w:cs="Arial"/>
          <w:b/>
          <w:bCs/>
        </w:rPr>
      </w:pPr>
    </w:p>
    <w:p w14:paraId="4AF4525E" w14:textId="77777777" w:rsidR="003B7A3C" w:rsidRPr="003D50A7" w:rsidRDefault="003B7A3C" w:rsidP="003B7A3C">
      <w:pPr>
        <w:ind w:left="567"/>
        <w:jc w:val="center"/>
        <w:rPr>
          <w:rFonts w:ascii="Arial" w:hAnsi="Arial" w:cs="Arial"/>
          <w:b/>
          <w:bCs/>
        </w:rPr>
      </w:pPr>
    </w:p>
    <w:p w14:paraId="1A08B5DE" w14:textId="77777777" w:rsidR="003B7A3C" w:rsidRPr="003D50A7" w:rsidRDefault="003B7A3C" w:rsidP="003B7A3C">
      <w:pPr>
        <w:ind w:left="567"/>
        <w:jc w:val="center"/>
        <w:rPr>
          <w:rFonts w:ascii="Arial" w:hAnsi="Arial" w:cs="Arial"/>
          <w:b/>
          <w:bCs/>
        </w:rPr>
      </w:pPr>
    </w:p>
    <w:p w14:paraId="5B35D7B2" w14:textId="77777777" w:rsidR="003B7A3C" w:rsidRPr="003D50A7" w:rsidRDefault="003B7A3C" w:rsidP="003B7A3C">
      <w:pPr>
        <w:ind w:left="567"/>
        <w:jc w:val="center"/>
        <w:rPr>
          <w:rFonts w:ascii="Arial" w:hAnsi="Arial" w:cs="Arial"/>
          <w:b/>
          <w:bCs/>
        </w:rPr>
      </w:pPr>
    </w:p>
    <w:p w14:paraId="3BA09D88" w14:textId="77777777" w:rsidR="003B7A3C" w:rsidRPr="003D50A7" w:rsidRDefault="003B7A3C" w:rsidP="003B7A3C">
      <w:pPr>
        <w:ind w:left="567"/>
        <w:jc w:val="center"/>
        <w:rPr>
          <w:rFonts w:ascii="Arial" w:hAnsi="Arial" w:cs="Arial"/>
          <w:b/>
          <w:bCs/>
        </w:rPr>
      </w:pPr>
    </w:p>
    <w:p w14:paraId="05951FE3" w14:textId="2FC1A27C" w:rsidR="003B7A3C" w:rsidRPr="003D50A7" w:rsidRDefault="003B7A3C" w:rsidP="003B7A3C">
      <w:pPr>
        <w:tabs>
          <w:tab w:val="left" w:pos="1083"/>
        </w:tabs>
        <w:jc w:val="center"/>
        <w:rPr>
          <w:rFonts w:ascii="Arial" w:hAnsi="Arial" w:cs="Arial"/>
          <w:b/>
          <w:bCs/>
          <w:sz w:val="36"/>
          <w:szCs w:val="36"/>
        </w:rPr>
      </w:pPr>
      <w:r w:rsidRPr="003D50A7">
        <w:rPr>
          <w:rFonts w:ascii="Arial" w:hAnsi="Arial" w:cs="Arial"/>
          <w:b/>
          <w:bCs/>
          <w:sz w:val="36"/>
          <w:szCs w:val="36"/>
        </w:rPr>
        <w:t>IDENTIDADE VISUAL</w:t>
      </w:r>
    </w:p>
    <w:p w14:paraId="32832C44" w14:textId="6D45EF89" w:rsidR="004624BF" w:rsidRPr="003D50A7" w:rsidRDefault="004624BF" w:rsidP="003B7A3C">
      <w:pPr>
        <w:tabs>
          <w:tab w:val="left" w:pos="1083"/>
        </w:tabs>
        <w:jc w:val="center"/>
        <w:rPr>
          <w:rFonts w:ascii="Arial" w:hAnsi="Arial" w:cs="Arial"/>
          <w:b/>
          <w:bCs/>
          <w:sz w:val="36"/>
          <w:szCs w:val="36"/>
        </w:rPr>
      </w:pPr>
    </w:p>
    <w:p w14:paraId="2F035BDF" w14:textId="2EE852A7" w:rsidR="004624BF" w:rsidRPr="003D50A7" w:rsidRDefault="004624BF" w:rsidP="003B7A3C">
      <w:pPr>
        <w:tabs>
          <w:tab w:val="left" w:pos="1083"/>
        </w:tabs>
        <w:jc w:val="center"/>
        <w:rPr>
          <w:rFonts w:ascii="Arial" w:hAnsi="Arial" w:cs="Arial"/>
          <w:b/>
          <w:bCs/>
          <w:sz w:val="36"/>
          <w:szCs w:val="36"/>
        </w:rPr>
      </w:pPr>
    </w:p>
    <w:p w14:paraId="21B7A5F0" w14:textId="1D65B6CA" w:rsidR="004624BF" w:rsidRPr="003D50A7" w:rsidRDefault="004624BF" w:rsidP="003B7A3C">
      <w:pPr>
        <w:tabs>
          <w:tab w:val="left" w:pos="1083"/>
        </w:tabs>
        <w:jc w:val="center"/>
        <w:rPr>
          <w:rFonts w:ascii="Arial" w:hAnsi="Arial" w:cs="Arial"/>
          <w:b/>
          <w:bCs/>
          <w:sz w:val="36"/>
          <w:szCs w:val="36"/>
        </w:rPr>
      </w:pPr>
    </w:p>
    <w:p w14:paraId="62222B9D" w14:textId="53F003C5" w:rsidR="004624BF" w:rsidRPr="003D50A7" w:rsidRDefault="004624BF" w:rsidP="003B7A3C">
      <w:pPr>
        <w:tabs>
          <w:tab w:val="left" w:pos="1083"/>
        </w:tabs>
        <w:jc w:val="center"/>
        <w:rPr>
          <w:rFonts w:ascii="Arial" w:hAnsi="Arial" w:cs="Arial"/>
          <w:b/>
          <w:bCs/>
          <w:sz w:val="36"/>
          <w:szCs w:val="36"/>
        </w:rPr>
      </w:pPr>
    </w:p>
    <w:p w14:paraId="39CD7F53" w14:textId="1B9A5611" w:rsidR="004624BF" w:rsidRPr="003D50A7" w:rsidRDefault="004624BF" w:rsidP="003B7A3C">
      <w:pPr>
        <w:tabs>
          <w:tab w:val="left" w:pos="1083"/>
        </w:tabs>
        <w:jc w:val="center"/>
        <w:rPr>
          <w:rFonts w:ascii="Arial" w:hAnsi="Arial" w:cs="Arial"/>
          <w:b/>
          <w:bCs/>
          <w:sz w:val="36"/>
          <w:szCs w:val="36"/>
        </w:rPr>
      </w:pPr>
    </w:p>
    <w:p w14:paraId="0AE48586" w14:textId="7BE313C2" w:rsidR="004624BF" w:rsidRPr="003D50A7" w:rsidRDefault="004624BF" w:rsidP="003B7A3C">
      <w:pPr>
        <w:tabs>
          <w:tab w:val="left" w:pos="1083"/>
        </w:tabs>
        <w:jc w:val="center"/>
        <w:rPr>
          <w:rFonts w:ascii="Arial" w:hAnsi="Arial" w:cs="Arial"/>
          <w:b/>
          <w:bCs/>
          <w:sz w:val="36"/>
          <w:szCs w:val="36"/>
        </w:rPr>
      </w:pPr>
    </w:p>
    <w:p w14:paraId="5179EE84" w14:textId="4DC00D4D" w:rsidR="004624BF" w:rsidRPr="003D50A7" w:rsidRDefault="004624BF" w:rsidP="003B7A3C">
      <w:pPr>
        <w:tabs>
          <w:tab w:val="left" w:pos="1083"/>
        </w:tabs>
        <w:jc w:val="center"/>
        <w:rPr>
          <w:rFonts w:ascii="Arial" w:hAnsi="Arial" w:cs="Arial"/>
          <w:b/>
          <w:bCs/>
          <w:sz w:val="36"/>
          <w:szCs w:val="36"/>
        </w:rPr>
      </w:pPr>
    </w:p>
    <w:p w14:paraId="5BCB2A86" w14:textId="1C2B3192" w:rsidR="004624BF" w:rsidRPr="003D50A7" w:rsidRDefault="004624BF" w:rsidP="003B7A3C">
      <w:pPr>
        <w:tabs>
          <w:tab w:val="left" w:pos="1083"/>
        </w:tabs>
        <w:jc w:val="center"/>
        <w:rPr>
          <w:rFonts w:ascii="Arial" w:hAnsi="Arial" w:cs="Arial"/>
          <w:b/>
          <w:bCs/>
          <w:sz w:val="36"/>
          <w:szCs w:val="36"/>
        </w:rPr>
      </w:pPr>
    </w:p>
    <w:p w14:paraId="08B8790A" w14:textId="77777777" w:rsidR="004624BF" w:rsidRPr="003D50A7" w:rsidRDefault="004624BF" w:rsidP="003B7A3C">
      <w:pPr>
        <w:tabs>
          <w:tab w:val="left" w:pos="1083"/>
        </w:tabs>
        <w:jc w:val="center"/>
        <w:rPr>
          <w:rFonts w:ascii="Arial" w:hAnsi="Arial" w:cs="Arial"/>
        </w:rPr>
      </w:pPr>
    </w:p>
    <w:sectPr w:rsidR="004624BF" w:rsidRPr="003D50A7" w:rsidSect="00CD0D3F">
      <w:headerReference w:type="default" r:id="rId37"/>
      <w:footerReference w:type="default" r:id="rId38"/>
      <w:pgSz w:w="11906" w:h="16838" w:code="9"/>
      <w:pgMar w:top="3260" w:right="1134" w:bottom="1843" w:left="1701" w:header="57" w:footer="425" w:gutter="0"/>
      <w:pgNumType w:start="132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436E6E" w14:textId="77777777" w:rsidR="009C393A" w:rsidRDefault="009C393A" w:rsidP="00636DFF">
      <w:pPr>
        <w:spacing w:after="0" w:line="240" w:lineRule="auto"/>
      </w:pPr>
      <w:r>
        <w:separator/>
      </w:r>
    </w:p>
  </w:endnote>
  <w:endnote w:type="continuationSeparator" w:id="0">
    <w:p w14:paraId="56AD3F42" w14:textId="77777777" w:rsidR="009C393A" w:rsidRDefault="009C393A" w:rsidP="00636D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angal">
    <w:altName w:val="Mangal"/>
    <w:panose1 w:val="00000400000000000000"/>
    <w:charset w:val="00"/>
    <w:family w:val="roman"/>
    <w:pitch w:val="variable"/>
    <w:sig w:usb0="00008003" w:usb1="00000000" w:usb2="00000000" w:usb3="00000000" w:csb0="00000001" w:csb1="00000000"/>
  </w:font>
  <w:font w:name="TypoUpright BT">
    <w:altName w:val="Mistral"/>
    <w:charset w:val="00"/>
    <w:family w:val="script"/>
    <w:pitch w:val="variable"/>
    <w:sig w:usb0="800000AF" w:usb1="1000204A" w:usb2="00000000" w:usb3="00000000" w:csb0="00000011" w:csb1="00000000"/>
  </w:font>
  <w:font w:name="Arial Unicode MS">
    <w:panose1 w:val="020B0604020202020204"/>
    <w:charset w:val="00"/>
    <w:family w:val="roman"/>
    <w:pitch w:val="variable"/>
    <w:sig w:usb0="00000003" w:usb1="00000000" w:usb2="00000000" w:usb3="00000000" w:csb0="00000001" w:csb1="00000000"/>
  </w:font>
  <w:font w:name="CenturyGothic">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2071524"/>
      <w:docPartObj>
        <w:docPartGallery w:val="Page Numbers (Bottom of Page)"/>
        <w:docPartUnique/>
      </w:docPartObj>
    </w:sdtPr>
    <w:sdtEndPr>
      <w:rPr>
        <w:color w:val="FFFFFF" w:themeColor="background1"/>
      </w:rPr>
    </w:sdtEndPr>
    <w:sdtContent>
      <w:p w14:paraId="52C31B8C" w14:textId="3E345550" w:rsidR="00953BF7" w:rsidRPr="00953BF7" w:rsidRDefault="00953BF7">
        <w:pPr>
          <w:pStyle w:val="Rodap"/>
          <w:jc w:val="right"/>
          <w:rPr>
            <w:color w:val="FFFFFF" w:themeColor="background1"/>
          </w:rPr>
        </w:pPr>
        <w:r w:rsidRPr="00953BF7">
          <w:rPr>
            <w:noProof/>
            <w:color w:val="FFFFFF" w:themeColor="background1"/>
          </w:rPr>
          <w:drawing>
            <wp:anchor distT="0" distB="0" distL="114300" distR="114300" simplePos="0" relativeHeight="251665408" behindDoc="1" locked="0" layoutInCell="1" allowOverlap="1" wp14:anchorId="25B4322F" wp14:editId="4266F9F5">
              <wp:simplePos x="0" y="0"/>
              <wp:positionH relativeFrom="page">
                <wp:align>center</wp:align>
              </wp:positionH>
              <wp:positionV relativeFrom="paragraph">
                <wp:posOffset>-336745</wp:posOffset>
              </wp:positionV>
              <wp:extent cx="6840220" cy="829310"/>
              <wp:effectExtent l="0" t="0" r="0" b="8890"/>
              <wp:wrapNone/>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034856" name="Imagem 1957034856"/>
                      <pic:cNvPicPr/>
                    </pic:nvPicPr>
                    <pic:blipFill>
                      <a:blip r:embed="rId1">
                        <a:extLst>
                          <a:ext uri="{28A0092B-C50C-407E-A947-70E740481C1C}">
                            <a14:useLocalDpi xmlns:a14="http://schemas.microsoft.com/office/drawing/2010/main" val="0"/>
                          </a:ext>
                        </a:extLst>
                      </a:blip>
                      <a:stretch>
                        <a:fillRect/>
                      </a:stretch>
                    </pic:blipFill>
                    <pic:spPr>
                      <a:xfrm>
                        <a:off x="0" y="0"/>
                        <a:ext cx="6840220" cy="829310"/>
                      </a:xfrm>
                      <a:prstGeom prst="rect">
                        <a:avLst/>
                      </a:prstGeom>
                    </pic:spPr>
                  </pic:pic>
                </a:graphicData>
              </a:graphic>
            </wp:anchor>
          </w:drawing>
        </w:r>
      </w:p>
    </w:sdtContent>
  </w:sdt>
  <w:p w14:paraId="08B75A78" w14:textId="0EF5FC8F" w:rsidR="00F75028" w:rsidRDefault="00F75028" w:rsidP="00512CC4">
    <w:pPr>
      <w:pStyle w:val="SemEspaamen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075504" w14:textId="77777777" w:rsidR="009C393A" w:rsidRDefault="009C393A" w:rsidP="00636DFF">
      <w:pPr>
        <w:spacing w:after="0" w:line="240" w:lineRule="auto"/>
      </w:pPr>
      <w:r>
        <w:separator/>
      </w:r>
    </w:p>
  </w:footnote>
  <w:footnote w:type="continuationSeparator" w:id="0">
    <w:p w14:paraId="648AACBA" w14:textId="77777777" w:rsidR="009C393A" w:rsidRDefault="009C393A" w:rsidP="00636D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0896E" w14:textId="4F8AF8F2" w:rsidR="00F75028" w:rsidRDefault="005332D9">
    <w:pPr>
      <w:pStyle w:val="Cabealho"/>
    </w:pPr>
    <w:r>
      <w:rPr>
        <w:noProof/>
      </w:rPr>
      <w:drawing>
        <wp:anchor distT="0" distB="0" distL="114300" distR="114300" simplePos="0" relativeHeight="251658240" behindDoc="0" locked="0" layoutInCell="1" allowOverlap="1" wp14:anchorId="49465E19" wp14:editId="78836F3F">
          <wp:simplePos x="0" y="0"/>
          <wp:positionH relativeFrom="page">
            <wp:align>center</wp:align>
          </wp:positionH>
          <wp:positionV relativeFrom="paragraph">
            <wp:posOffset>78105</wp:posOffset>
          </wp:positionV>
          <wp:extent cx="6840220" cy="1033780"/>
          <wp:effectExtent l="0" t="0" r="0" b="0"/>
          <wp:wrapNone/>
          <wp:docPr id="1" name="Imagem 2" descr="Site, Linha do tem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63345" name="Imagem 2" descr="Site, Linha do temp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6840220" cy="1033780"/>
                  </a:xfrm>
                  <a:prstGeom prst="rect">
                    <a:avLst/>
                  </a:prstGeom>
                </pic:spPr>
              </pic:pic>
            </a:graphicData>
          </a:graphic>
        </wp:anchor>
      </w:drawing>
    </w:r>
  </w:p>
  <w:p w14:paraId="444B8668" w14:textId="24491B48" w:rsidR="00636DFF" w:rsidRDefault="00636DFF">
    <w:pPr>
      <w:pStyle w:val="Cabealho"/>
    </w:pPr>
  </w:p>
  <w:p w14:paraId="207010BC" w14:textId="7B88D0F9" w:rsidR="00636DFF" w:rsidRDefault="001867F6">
    <w:pPr>
      <w:pStyle w:val="Cabealho"/>
    </w:pPr>
    <w:r>
      <w:rPr>
        <w:noProof/>
      </w:rPr>
      <mc:AlternateContent>
        <mc:Choice Requires="wps">
          <w:drawing>
            <wp:anchor distT="45720" distB="45720" distL="114300" distR="114300" simplePos="0" relativeHeight="251663360" behindDoc="0" locked="0" layoutInCell="1" allowOverlap="1" wp14:anchorId="10F45A87" wp14:editId="3066CBFD">
              <wp:simplePos x="0" y="0"/>
              <wp:positionH relativeFrom="margin">
                <wp:posOffset>4228693</wp:posOffset>
              </wp:positionH>
              <wp:positionV relativeFrom="paragraph">
                <wp:posOffset>836930</wp:posOffset>
              </wp:positionV>
              <wp:extent cx="1781032" cy="593677"/>
              <wp:effectExtent l="0" t="0" r="10160" b="16510"/>
              <wp:wrapNone/>
              <wp:docPr id="2062877992"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032" cy="593677"/>
                      </a:xfrm>
                      <a:prstGeom prst="rect">
                        <a:avLst/>
                      </a:prstGeom>
                      <a:solidFill>
                        <a:srgbClr val="FFFFFF"/>
                      </a:solidFill>
                      <a:ln w="3175">
                        <a:solidFill>
                          <a:schemeClr val="tx1"/>
                        </a:solidFill>
                        <a:miter lim="800000"/>
                        <a:headEnd/>
                        <a:tailEnd/>
                      </a:ln>
                    </wps:spPr>
                    <wps:txbx>
                      <w:txbxContent>
                        <w:p w14:paraId="673A2969" w14:textId="057572E4" w:rsidR="009605A5" w:rsidRPr="007E709C" w:rsidRDefault="009605A5" w:rsidP="009605A5">
                          <w:pPr>
                            <w:pStyle w:val="SemEspaamento"/>
                            <w:rPr>
                              <w:rFonts w:ascii="Arial" w:hAnsi="Arial" w:cs="Arial"/>
                              <w:sz w:val="20"/>
                              <w:szCs w:val="20"/>
                            </w:rPr>
                          </w:pPr>
                          <w:r w:rsidRPr="007E709C">
                            <w:rPr>
                              <w:rFonts w:ascii="Arial" w:hAnsi="Arial" w:cs="Arial"/>
                              <w:sz w:val="20"/>
                              <w:szCs w:val="20"/>
                            </w:rPr>
                            <w:t xml:space="preserve">Processo nº </w:t>
                          </w:r>
                          <w:r w:rsidR="003363F0" w:rsidRPr="007E709C">
                            <w:rPr>
                              <w:rFonts w:ascii="Arial" w:hAnsi="Arial" w:cs="Arial"/>
                              <w:sz w:val="20"/>
                              <w:szCs w:val="20"/>
                            </w:rPr>
                            <w:t>21.362</w:t>
                          </w:r>
                          <w:r w:rsidR="002273CB" w:rsidRPr="007E709C">
                            <w:rPr>
                              <w:rFonts w:ascii="Arial" w:hAnsi="Arial" w:cs="Arial"/>
                              <w:sz w:val="20"/>
                              <w:szCs w:val="20"/>
                            </w:rPr>
                            <w:t>/202</w:t>
                          </w:r>
                          <w:r w:rsidR="0088793C" w:rsidRPr="007E709C">
                            <w:rPr>
                              <w:rFonts w:ascii="Arial" w:hAnsi="Arial" w:cs="Arial"/>
                              <w:sz w:val="20"/>
                              <w:szCs w:val="20"/>
                            </w:rPr>
                            <w:t>5</w:t>
                          </w:r>
                          <w:r w:rsidR="002273CB" w:rsidRPr="007E709C">
                            <w:rPr>
                              <w:rFonts w:ascii="Arial" w:hAnsi="Arial" w:cs="Arial"/>
                              <w:sz w:val="20"/>
                              <w:szCs w:val="20"/>
                            </w:rPr>
                            <w:br/>
                          </w:r>
                          <w:r w:rsidRPr="007E709C">
                            <w:rPr>
                              <w:rFonts w:ascii="Arial" w:hAnsi="Arial" w:cs="Arial"/>
                              <w:sz w:val="20"/>
                              <w:szCs w:val="20"/>
                            </w:rPr>
                            <w:br/>
                            <w:t xml:space="preserve">Folha: </w:t>
                          </w:r>
                          <w:r w:rsidR="008B0B89" w:rsidRPr="00CD0D3F">
                            <w:rPr>
                              <w:rFonts w:ascii="Arial" w:hAnsi="Arial" w:cs="Arial"/>
                              <w:b/>
                              <w:bCs/>
                              <w:sz w:val="20"/>
                              <w:szCs w:val="20"/>
                            </w:rPr>
                            <w:fldChar w:fldCharType="begin"/>
                          </w:r>
                          <w:r w:rsidR="008B0B89" w:rsidRPr="00CD0D3F">
                            <w:rPr>
                              <w:rFonts w:ascii="Arial" w:hAnsi="Arial" w:cs="Arial"/>
                              <w:b/>
                              <w:bCs/>
                              <w:sz w:val="20"/>
                              <w:szCs w:val="20"/>
                            </w:rPr>
                            <w:instrText>PAGE   \* MERGEFORMAT</w:instrText>
                          </w:r>
                          <w:r w:rsidR="008B0B89" w:rsidRPr="00CD0D3F">
                            <w:rPr>
                              <w:rFonts w:ascii="Arial" w:hAnsi="Arial" w:cs="Arial"/>
                              <w:b/>
                              <w:bCs/>
                              <w:sz w:val="20"/>
                              <w:szCs w:val="20"/>
                            </w:rPr>
                            <w:fldChar w:fldCharType="separate"/>
                          </w:r>
                          <w:r w:rsidR="008B0B89" w:rsidRPr="00CD0D3F">
                            <w:rPr>
                              <w:rFonts w:ascii="Arial" w:hAnsi="Arial" w:cs="Arial"/>
                              <w:b/>
                              <w:bCs/>
                              <w:sz w:val="20"/>
                              <w:szCs w:val="20"/>
                            </w:rPr>
                            <w:t>1</w:t>
                          </w:r>
                          <w:r w:rsidR="008B0B89" w:rsidRPr="00CD0D3F">
                            <w:rPr>
                              <w:rFonts w:ascii="Arial" w:hAnsi="Arial" w:cs="Arial"/>
                              <w:b/>
                              <w:bCs/>
                              <w:sz w:val="20"/>
                              <w:szCs w:val="20"/>
                            </w:rPr>
                            <w:fldChar w:fldCharType="end"/>
                          </w:r>
                          <w:r w:rsidR="00283F85" w:rsidRPr="007E709C">
                            <w:rPr>
                              <w:rFonts w:ascii="Arial" w:hAnsi="Arial" w:cs="Arial"/>
                              <w:sz w:val="20"/>
                              <w:szCs w:val="20"/>
                            </w:rPr>
                            <w:t xml:space="preserve"> </w:t>
                          </w:r>
                          <w:r w:rsidR="00C203C1" w:rsidRPr="007E709C">
                            <w:rPr>
                              <w:rFonts w:ascii="Arial" w:hAnsi="Arial" w:cs="Arial"/>
                              <w:sz w:val="20"/>
                              <w:szCs w:val="20"/>
                            </w:rPr>
                            <w:t>Rubrica</w:t>
                          </w:r>
                          <w:r w:rsidRPr="007E709C">
                            <w:rPr>
                              <w:rFonts w:ascii="Arial" w:hAnsi="Arial" w:cs="Arial"/>
                              <w:sz w:val="20"/>
                              <w:szCs w:val="20"/>
                            </w:rPr>
                            <w:t>: _</w:t>
                          </w:r>
                          <w:r w:rsidR="0075510B" w:rsidRPr="007E709C">
                            <w:rPr>
                              <w:rFonts w:ascii="Arial" w:hAnsi="Arial" w:cs="Arial"/>
                              <w:sz w:val="20"/>
                              <w:szCs w:val="20"/>
                            </w:rPr>
                            <w:t>_</w:t>
                          </w:r>
                          <w:r w:rsidRPr="007E709C">
                            <w:rPr>
                              <w:rFonts w:ascii="Arial" w:hAnsi="Arial" w:cs="Arial"/>
                              <w:sz w:val="20"/>
                              <w:szCs w:val="20"/>
                            </w:rPr>
                            <w:t>__</w:t>
                          </w:r>
                        </w:p>
                        <w:p w14:paraId="4202F0D0" w14:textId="4386FBFF" w:rsidR="009605A5" w:rsidRPr="009605A5" w:rsidRDefault="009605A5" w:rsidP="009605A5">
                          <w:pPr>
                            <w:pStyle w:val="SemEspaamento"/>
                            <w:rPr>
                              <w:rFonts w:ascii="Arial" w:hAnsi="Arial" w:cs="Arial"/>
                              <w:sz w:val="10"/>
                              <w:szCs w:val="1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F45A87" id="_x0000_t202" coordsize="21600,21600" o:spt="202" path="m,l,21600r21600,l21600,xe">
              <v:stroke joinstyle="miter"/>
              <v:path gradientshapeok="t" o:connecttype="rect"/>
            </v:shapetype>
            <v:shape id="Caixa de Texto 3" o:spid="_x0000_s1026" type="#_x0000_t202" style="position:absolute;margin-left:332.95pt;margin-top:65.9pt;width:140.25pt;height:46.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V8QNQIAAFIEAAAOAAAAZHJzL2Uyb0RvYy54bWysVNtu2zAMfR+wfxD0vti51YkRp+jSZRjQ&#10;XYB2H8DIcixMFj1Jid19fSk5TdPubZgfBDEUDw8Pyayu+0azo7ROoSn4eJRyJo3AUpl9wX8+bD8s&#10;OHMeTAkajSz4o3T8ev3+3aprcznBGnUpLSMQ4/KuLXjtfZsniRO1bMCNsJWGnBXaBjyZdp+UFjpC&#10;b3QySdOrpENbthaFdI5+vR2cfB3xq0oK/72qnPRMF5y4+XjaeO7CmaxXkO8ttLUSJxrwDywaUIaS&#10;nqFuwQM7WPUXVKOERYeVHwlsEqwqJWSsgaoZp2+qua+hlbEWEse1Z5nc/4MV344/LFNlwSfp1WSR&#10;ZcvlhDMDDfVqA6oHVkr2IHuPbBrE6lqXU8x9S1G+/4g9NT0W7to7FL8cM7ipwezljbXY1RJKIjsO&#10;kclF6IDjAsiu+4olJYODxwjUV7YJSpI2jNCpaY/nRhEPJkLKbDFOp0RUkG++nF5lWUwB+XN0a53/&#10;LLFh4VJwS4MQ0eF453xgA/nzk5DMoVblVmkdDbvfbbRlR6Ch2cbvhP7qmTasK/h0nM0HAV5BhPmV&#10;ZxDfDxK8SdQoT8OvVVPwRRq+kAbyoNonU8a7B6WHOzHW5iRjUG7Q0Pe7nh4GbXdYPpKgFochp6Wk&#10;S432D2cdDXjB3e8DWMmZ/mKoKcvxbBY2IhqzeTYhw156dpceMIKgCu45G64bH7co8DV4Q82rVNT1&#10;hcmJKw1ulPu0ZGEzLu346uWvYP0EAAD//wMAUEsDBBQABgAIAAAAIQAertXd4QAAAAsBAAAPAAAA&#10;ZHJzL2Rvd25yZXYueG1sTI9BT4NAEIXvJv6HzZh4s0uhEEtZGmNCejJt0bTXLYxAZGeR3bb03zue&#10;9Dh5X958L1tPphcXHF1nScF8FoBAqmzdUaPg4714egbhvKZa95ZQwQ0drPP7u0yntb3SHi+lbwSX&#10;kEu1gtb7IZXSVS0a7WZ2QOLs045Gez7HRtajvnK56WUYBIk0uiP+0OoBX1usvsqzURAdDtvt26bo&#10;jvG3j3Zmdys2canU48P0sgLhcfJ/MPzqszrk7HSyZ6qd6BUkSbxklINozhuYWC6SBYiTgjCMI5B5&#10;Jv9vyH8AAAD//wMAUEsBAi0AFAAGAAgAAAAhALaDOJL+AAAA4QEAABMAAAAAAAAAAAAAAAAAAAAA&#10;AFtDb250ZW50X1R5cGVzXS54bWxQSwECLQAUAAYACAAAACEAOP0h/9YAAACUAQAACwAAAAAAAAAA&#10;AAAAAAAvAQAAX3JlbHMvLnJlbHNQSwECLQAUAAYACAAAACEAVWVfEDUCAABSBAAADgAAAAAAAAAA&#10;AAAAAAAuAgAAZHJzL2Uyb0RvYy54bWxQSwECLQAUAAYACAAAACEAHq7V3eEAAAALAQAADwAAAAAA&#10;AAAAAAAAAACPBAAAZHJzL2Rvd25yZXYueG1sUEsFBgAAAAAEAAQA8wAAAJ0FAAAAAA==&#10;" strokecolor="black [3213]" strokeweight=".25pt">
              <v:textbox>
                <w:txbxContent>
                  <w:p w14:paraId="673A2969" w14:textId="057572E4" w:rsidR="009605A5" w:rsidRPr="007E709C" w:rsidRDefault="009605A5" w:rsidP="009605A5">
                    <w:pPr>
                      <w:pStyle w:val="SemEspaamento"/>
                      <w:rPr>
                        <w:rFonts w:ascii="Arial" w:hAnsi="Arial" w:cs="Arial"/>
                        <w:sz w:val="20"/>
                        <w:szCs w:val="20"/>
                      </w:rPr>
                    </w:pPr>
                    <w:r w:rsidRPr="007E709C">
                      <w:rPr>
                        <w:rFonts w:ascii="Arial" w:hAnsi="Arial" w:cs="Arial"/>
                        <w:sz w:val="20"/>
                        <w:szCs w:val="20"/>
                      </w:rPr>
                      <w:t xml:space="preserve">Processo nº </w:t>
                    </w:r>
                    <w:r w:rsidR="003363F0" w:rsidRPr="007E709C">
                      <w:rPr>
                        <w:rFonts w:ascii="Arial" w:hAnsi="Arial" w:cs="Arial"/>
                        <w:sz w:val="20"/>
                        <w:szCs w:val="20"/>
                      </w:rPr>
                      <w:t>21.362</w:t>
                    </w:r>
                    <w:r w:rsidR="002273CB" w:rsidRPr="007E709C">
                      <w:rPr>
                        <w:rFonts w:ascii="Arial" w:hAnsi="Arial" w:cs="Arial"/>
                        <w:sz w:val="20"/>
                        <w:szCs w:val="20"/>
                      </w:rPr>
                      <w:t>/202</w:t>
                    </w:r>
                    <w:r w:rsidR="0088793C" w:rsidRPr="007E709C">
                      <w:rPr>
                        <w:rFonts w:ascii="Arial" w:hAnsi="Arial" w:cs="Arial"/>
                        <w:sz w:val="20"/>
                        <w:szCs w:val="20"/>
                      </w:rPr>
                      <w:t>5</w:t>
                    </w:r>
                    <w:r w:rsidR="002273CB" w:rsidRPr="007E709C">
                      <w:rPr>
                        <w:rFonts w:ascii="Arial" w:hAnsi="Arial" w:cs="Arial"/>
                        <w:sz w:val="20"/>
                        <w:szCs w:val="20"/>
                      </w:rPr>
                      <w:br/>
                    </w:r>
                    <w:r w:rsidRPr="007E709C">
                      <w:rPr>
                        <w:rFonts w:ascii="Arial" w:hAnsi="Arial" w:cs="Arial"/>
                        <w:sz w:val="20"/>
                        <w:szCs w:val="20"/>
                      </w:rPr>
                      <w:br/>
                      <w:t xml:space="preserve">Folha: </w:t>
                    </w:r>
                    <w:r w:rsidR="008B0B89" w:rsidRPr="00CD0D3F">
                      <w:rPr>
                        <w:rFonts w:ascii="Arial" w:hAnsi="Arial" w:cs="Arial"/>
                        <w:b/>
                        <w:bCs/>
                        <w:sz w:val="20"/>
                        <w:szCs w:val="20"/>
                      </w:rPr>
                      <w:fldChar w:fldCharType="begin"/>
                    </w:r>
                    <w:r w:rsidR="008B0B89" w:rsidRPr="00CD0D3F">
                      <w:rPr>
                        <w:rFonts w:ascii="Arial" w:hAnsi="Arial" w:cs="Arial"/>
                        <w:b/>
                        <w:bCs/>
                        <w:sz w:val="20"/>
                        <w:szCs w:val="20"/>
                      </w:rPr>
                      <w:instrText>PAGE   \* MERGEFORMAT</w:instrText>
                    </w:r>
                    <w:r w:rsidR="008B0B89" w:rsidRPr="00CD0D3F">
                      <w:rPr>
                        <w:rFonts w:ascii="Arial" w:hAnsi="Arial" w:cs="Arial"/>
                        <w:b/>
                        <w:bCs/>
                        <w:sz w:val="20"/>
                        <w:szCs w:val="20"/>
                      </w:rPr>
                      <w:fldChar w:fldCharType="separate"/>
                    </w:r>
                    <w:r w:rsidR="008B0B89" w:rsidRPr="00CD0D3F">
                      <w:rPr>
                        <w:rFonts w:ascii="Arial" w:hAnsi="Arial" w:cs="Arial"/>
                        <w:b/>
                        <w:bCs/>
                        <w:sz w:val="20"/>
                        <w:szCs w:val="20"/>
                      </w:rPr>
                      <w:t>1</w:t>
                    </w:r>
                    <w:r w:rsidR="008B0B89" w:rsidRPr="00CD0D3F">
                      <w:rPr>
                        <w:rFonts w:ascii="Arial" w:hAnsi="Arial" w:cs="Arial"/>
                        <w:b/>
                        <w:bCs/>
                        <w:sz w:val="20"/>
                        <w:szCs w:val="20"/>
                      </w:rPr>
                      <w:fldChar w:fldCharType="end"/>
                    </w:r>
                    <w:r w:rsidR="00283F85" w:rsidRPr="007E709C">
                      <w:rPr>
                        <w:rFonts w:ascii="Arial" w:hAnsi="Arial" w:cs="Arial"/>
                        <w:sz w:val="20"/>
                        <w:szCs w:val="20"/>
                      </w:rPr>
                      <w:t xml:space="preserve"> </w:t>
                    </w:r>
                    <w:r w:rsidR="00C203C1" w:rsidRPr="007E709C">
                      <w:rPr>
                        <w:rFonts w:ascii="Arial" w:hAnsi="Arial" w:cs="Arial"/>
                        <w:sz w:val="20"/>
                        <w:szCs w:val="20"/>
                      </w:rPr>
                      <w:t>Rubrica</w:t>
                    </w:r>
                    <w:r w:rsidRPr="007E709C">
                      <w:rPr>
                        <w:rFonts w:ascii="Arial" w:hAnsi="Arial" w:cs="Arial"/>
                        <w:sz w:val="20"/>
                        <w:szCs w:val="20"/>
                      </w:rPr>
                      <w:t>: _</w:t>
                    </w:r>
                    <w:r w:rsidR="0075510B" w:rsidRPr="007E709C">
                      <w:rPr>
                        <w:rFonts w:ascii="Arial" w:hAnsi="Arial" w:cs="Arial"/>
                        <w:sz w:val="20"/>
                        <w:szCs w:val="20"/>
                      </w:rPr>
                      <w:t>_</w:t>
                    </w:r>
                    <w:r w:rsidRPr="007E709C">
                      <w:rPr>
                        <w:rFonts w:ascii="Arial" w:hAnsi="Arial" w:cs="Arial"/>
                        <w:sz w:val="20"/>
                        <w:szCs w:val="20"/>
                      </w:rPr>
                      <w:t>__</w:t>
                    </w:r>
                  </w:p>
                  <w:p w14:paraId="4202F0D0" w14:textId="4386FBFF" w:rsidR="009605A5" w:rsidRPr="009605A5" w:rsidRDefault="009605A5" w:rsidP="009605A5">
                    <w:pPr>
                      <w:pStyle w:val="SemEspaamento"/>
                      <w:rPr>
                        <w:rFonts w:ascii="Arial" w:hAnsi="Arial" w:cs="Arial"/>
                        <w:sz w:val="10"/>
                        <w:szCs w:val="10"/>
                      </w:rPr>
                    </w:pPr>
                  </w:p>
                </w:txbxContent>
              </v:textbox>
              <w10:wrap anchorx="margin"/>
            </v:shape>
          </w:pict>
        </mc:Fallback>
      </mc:AlternateContent>
    </w:r>
    <w:r>
      <w:rPr>
        <w:noProof/>
      </w:rPr>
      <mc:AlternateContent>
        <mc:Choice Requires="wps">
          <w:drawing>
            <wp:anchor distT="45720" distB="45720" distL="114300" distR="114300" simplePos="0" relativeHeight="251660288" behindDoc="0" locked="0" layoutInCell="1" allowOverlap="1" wp14:anchorId="2A3CF35E" wp14:editId="7A4E7087">
              <wp:simplePos x="0" y="0"/>
              <wp:positionH relativeFrom="column">
                <wp:posOffset>-714375</wp:posOffset>
              </wp:positionH>
              <wp:positionV relativeFrom="paragraph">
                <wp:posOffset>140970</wp:posOffset>
              </wp:positionV>
              <wp:extent cx="4724400" cy="573405"/>
              <wp:effectExtent l="0" t="0" r="0" b="0"/>
              <wp:wrapNone/>
              <wp:docPr id="217"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573405"/>
                      </a:xfrm>
                      <a:prstGeom prst="rect">
                        <a:avLst/>
                      </a:prstGeom>
                      <a:solidFill>
                        <a:srgbClr val="FFFFFF"/>
                      </a:solidFill>
                      <a:ln w="9525">
                        <a:noFill/>
                        <a:miter lim="800000"/>
                        <a:headEnd/>
                        <a:tailEnd/>
                      </a:ln>
                    </wps:spPr>
                    <wps:txbx>
                      <w:txbxContent>
                        <w:p w14:paraId="4A1BC3A4" w14:textId="77777777" w:rsidR="005332D9" w:rsidRPr="00C93133" w:rsidRDefault="005332D9" w:rsidP="005332D9">
                          <w:pPr>
                            <w:spacing w:after="0" w:line="240" w:lineRule="auto"/>
                            <w:rPr>
                              <w:rFonts w:ascii="Arial" w:hAnsi="Arial" w:cs="Arial"/>
                              <w:b/>
                              <w:bCs/>
                              <w:color w:val="31849B" w:themeColor="accent5" w:themeShade="BF"/>
                            </w:rPr>
                          </w:pPr>
                          <w:r>
                            <w:rPr>
                              <w:rFonts w:ascii="Arial" w:hAnsi="Arial" w:cs="Arial"/>
                              <w:b/>
                              <w:bCs/>
                              <w:color w:val="31849B" w:themeColor="accent5" w:themeShade="BF"/>
                            </w:rPr>
                            <w:t>Estado do Rio de Janeiro</w:t>
                          </w:r>
                        </w:p>
                        <w:p w14:paraId="262D38F4" w14:textId="77777777" w:rsidR="005332D9" w:rsidRPr="00C93133" w:rsidRDefault="005332D9" w:rsidP="005332D9">
                          <w:pPr>
                            <w:spacing w:after="0" w:line="240" w:lineRule="auto"/>
                            <w:rPr>
                              <w:rFonts w:ascii="Arial" w:hAnsi="Arial" w:cs="Arial"/>
                              <w:b/>
                              <w:bCs/>
                              <w:color w:val="31849B" w:themeColor="accent5" w:themeShade="BF"/>
                            </w:rPr>
                          </w:pPr>
                          <w:r w:rsidRPr="00C93133">
                            <w:rPr>
                              <w:rFonts w:ascii="Arial" w:hAnsi="Arial" w:cs="Arial"/>
                              <w:b/>
                              <w:bCs/>
                              <w:color w:val="31849B" w:themeColor="accent5" w:themeShade="BF"/>
                            </w:rPr>
                            <w:t>Prefeitura Municipal de Saquarema</w:t>
                          </w:r>
                        </w:p>
                        <w:p w14:paraId="2FEEC255" w14:textId="77777777" w:rsidR="005332D9" w:rsidRPr="00C93133" w:rsidRDefault="005332D9" w:rsidP="005332D9">
                          <w:pPr>
                            <w:spacing w:after="0" w:line="240" w:lineRule="auto"/>
                            <w:rPr>
                              <w:rFonts w:ascii="Arial" w:hAnsi="Arial" w:cs="Arial"/>
                              <w:b/>
                              <w:bCs/>
                              <w:color w:val="31849B" w:themeColor="accent5" w:themeShade="BF"/>
                            </w:rPr>
                          </w:pPr>
                          <w:r w:rsidRPr="00C93133">
                            <w:rPr>
                              <w:rFonts w:ascii="Arial" w:hAnsi="Arial" w:cs="Arial"/>
                              <w:b/>
                              <w:bCs/>
                              <w:color w:val="31849B" w:themeColor="accent5" w:themeShade="BF"/>
                            </w:rPr>
                            <w:t>Secretaria Municipal</w:t>
                          </w:r>
                          <w:r>
                            <w:rPr>
                              <w:rFonts w:ascii="Arial" w:hAnsi="Arial" w:cs="Arial"/>
                              <w:b/>
                              <w:bCs/>
                              <w:color w:val="31849B" w:themeColor="accent5" w:themeShade="BF"/>
                            </w:rPr>
                            <w:t xml:space="preserve"> de</w:t>
                          </w:r>
                          <w:r w:rsidRPr="00C93133">
                            <w:rPr>
                              <w:rFonts w:ascii="Arial" w:hAnsi="Arial" w:cs="Arial"/>
                              <w:b/>
                              <w:bCs/>
                              <w:color w:val="31849B" w:themeColor="accent5" w:themeShade="BF"/>
                            </w:rPr>
                            <w:t xml:space="preserve"> </w:t>
                          </w:r>
                          <w:r>
                            <w:rPr>
                              <w:rFonts w:ascii="Arial" w:hAnsi="Arial" w:cs="Arial"/>
                              <w:b/>
                              <w:bCs/>
                              <w:color w:val="31849B" w:themeColor="accent5" w:themeShade="BF"/>
                            </w:rPr>
                            <w:t>Desenvolvimento Social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3CF35E" id="_x0000_s1027" type="#_x0000_t202" style="position:absolute;margin-left:-56.25pt;margin-top:11.1pt;width:372pt;height:45.15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kH9KAIAACoEAAAOAAAAZHJzL2Uyb0RvYy54bWysU9tu2zAMfR+wfxD0vthxk6U14hRdugwD&#10;ugvQ7gNoWY6FyaImKbGzrx+lpGm2vQ3zg0Ca5BF5eLS8HXvN9tJ5habi00nOmTQCG2W2Ff/2tHlz&#10;zZkPYBrQaGTFD9Lz29XrV8vBlrLADnUjHSMQ48vBVrwLwZZZ5kUne/ATtNJQsEXXQyDXbbPGwUDo&#10;vc6KPH+bDega61BI7+nv/THIVwm/baUIX9rWy8B0xam3kE6Xzjqe2WoJ5daB7ZQ4tQH/0EUPytCl&#10;Z6h7CMB2Tv0F1Svh0GMbJgL7DNtWCZlmoGmm+R/TPHZgZZqFyPH2TJP/f7Di8/6rY6qpeDFdcGag&#10;pyWtQY3AGsme5BiQXUWWButLSn60lB7GdzjSttPE3j6g+O6ZwXUHZivvnMOhk9BQl9NYmV2UHnF8&#10;BKmHT9jQZbALmIDG1vWRQiKFETpt63DeEPXBBP2cLYrZLKeQoNh8cTXL5+kKKJ+rrfPhg8SeRaPi&#10;jhSQ0GH/4EPsBsrnlHiZR62ajdI6OW5br7VjeyC1bNJ3Qv8tTRs2VPxmXswTssFYn4TUq0Bq1qqv&#10;+HUev1gOZWTjvWmSHUDpo02daHOiJzJy5CaM9Zj2kbiL1NXYHIgvh0fx0mMjo0P3k7OBhFtx/2MH&#10;TnKmPxri/GZKDJHSkzObLwpy3GWkvoyAEQRV8cDZ0VyH9DoSHfaOdrNRibaXTk4tkyATm6fHExV/&#10;6aeslye++gUAAP//AwBQSwMEFAAGAAgAAAAhALzau5veAAAACwEAAA8AAABkcnMvZG93bnJldi54&#10;bWxMj8FOwzAMhu9IvEPkSdy2tEGbUGk6TUxcOCAxJsExa9KmWuNESdaVt8c7wdH+P/3+XG9nN7LJ&#10;xDR4lFCuCmAGW68H7CUcP1+XT8BSVqjV6NFI+DEJts39Xa0q7a/4YaZD7hmVYKqUBJtzqDhPrTVO&#10;pZUPBinrfHQq0xh7rqO6UrkbuSiKDXdqQLpgVTAv1rTnw8VJ+HJ20Pv4/t3pcdq/dbt1mGOQ8mEx&#10;756BZTPnPxhu+qQODTmd/AV1YqOEZVmKNbEShBDAiNg8lrQ4EXpLeFPz/z80vwAAAP//AwBQSwEC&#10;LQAUAAYACAAAACEAtoM4kv4AAADhAQAAEwAAAAAAAAAAAAAAAAAAAAAAW0NvbnRlbnRfVHlwZXNd&#10;LnhtbFBLAQItABQABgAIAAAAIQA4/SH/1gAAAJQBAAALAAAAAAAAAAAAAAAAAC8BAABfcmVscy8u&#10;cmVsc1BLAQItABQABgAIAAAAIQD4ekH9KAIAACoEAAAOAAAAAAAAAAAAAAAAAC4CAABkcnMvZTJv&#10;RG9jLnhtbFBLAQItABQABgAIAAAAIQC82rub3gAAAAsBAAAPAAAAAAAAAAAAAAAAAIIEAABkcnMv&#10;ZG93bnJldi54bWxQSwUGAAAAAAQABADzAAAAjQUAAAAA&#10;" stroked="f">
              <v:textbox style="mso-fit-shape-to-text:t">
                <w:txbxContent>
                  <w:p w14:paraId="4A1BC3A4" w14:textId="77777777" w:rsidR="005332D9" w:rsidRPr="00C93133" w:rsidRDefault="005332D9" w:rsidP="005332D9">
                    <w:pPr>
                      <w:spacing w:after="0" w:line="240" w:lineRule="auto"/>
                      <w:rPr>
                        <w:rFonts w:ascii="Arial" w:hAnsi="Arial" w:cs="Arial"/>
                        <w:b/>
                        <w:bCs/>
                        <w:color w:val="31849B" w:themeColor="accent5" w:themeShade="BF"/>
                      </w:rPr>
                    </w:pPr>
                    <w:r>
                      <w:rPr>
                        <w:rFonts w:ascii="Arial" w:hAnsi="Arial" w:cs="Arial"/>
                        <w:b/>
                        <w:bCs/>
                        <w:color w:val="31849B" w:themeColor="accent5" w:themeShade="BF"/>
                      </w:rPr>
                      <w:t>Estado do Rio de Janeiro</w:t>
                    </w:r>
                  </w:p>
                  <w:p w14:paraId="262D38F4" w14:textId="77777777" w:rsidR="005332D9" w:rsidRPr="00C93133" w:rsidRDefault="005332D9" w:rsidP="005332D9">
                    <w:pPr>
                      <w:spacing w:after="0" w:line="240" w:lineRule="auto"/>
                      <w:rPr>
                        <w:rFonts w:ascii="Arial" w:hAnsi="Arial" w:cs="Arial"/>
                        <w:b/>
                        <w:bCs/>
                        <w:color w:val="31849B" w:themeColor="accent5" w:themeShade="BF"/>
                      </w:rPr>
                    </w:pPr>
                    <w:r w:rsidRPr="00C93133">
                      <w:rPr>
                        <w:rFonts w:ascii="Arial" w:hAnsi="Arial" w:cs="Arial"/>
                        <w:b/>
                        <w:bCs/>
                        <w:color w:val="31849B" w:themeColor="accent5" w:themeShade="BF"/>
                      </w:rPr>
                      <w:t>Prefeitura Municipal de Saquarema</w:t>
                    </w:r>
                  </w:p>
                  <w:p w14:paraId="2FEEC255" w14:textId="77777777" w:rsidR="005332D9" w:rsidRPr="00C93133" w:rsidRDefault="005332D9" w:rsidP="005332D9">
                    <w:pPr>
                      <w:spacing w:after="0" w:line="240" w:lineRule="auto"/>
                      <w:rPr>
                        <w:rFonts w:ascii="Arial" w:hAnsi="Arial" w:cs="Arial"/>
                        <w:b/>
                        <w:bCs/>
                        <w:color w:val="31849B" w:themeColor="accent5" w:themeShade="BF"/>
                      </w:rPr>
                    </w:pPr>
                    <w:r w:rsidRPr="00C93133">
                      <w:rPr>
                        <w:rFonts w:ascii="Arial" w:hAnsi="Arial" w:cs="Arial"/>
                        <w:b/>
                        <w:bCs/>
                        <w:color w:val="31849B" w:themeColor="accent5" w:themeShade="BF"/>
                      </w:rPr>
                      <w:t>Secretaria Municipal</w:t>
                    </w:r>
                    <w:r>
                      <w:rPr>
                        <w:rFonts w:ascii="Arial" w:hAnsi="Arial" w:cs="Arial"/>
                        <w:b/>
                        <w:bCs/>
                        <w:color w:val="31849B" w:themeColor="accent5" w:themeShade="BF"/>
                      </w:rPr>
                      <w:t xml:space="preserve"> de</w:t>
                    </w:r>
                    <w:r w:rsidRPr="00C93133">
                      <w:rPr>
                        <w:rFonts w:ascii="Arial" w:hAnsi="Arial" w:cs="Arial"/>
                        <w:b/>
                        <w:bCs/>
                        <w:color w:val="31849B" w:themeColor="accent5" w:themeShade="BF"/>
                      </w:rPr>
                      <w:t xml:space="preserve"> </w:t>
                    </w:r>
                    <w:r>
                      <w:rPr>
                        <w:rFonts w:ascii="Arial" w:hAnsi="Arial" w:cs="Arial"/>
                        <w:b/>
                        <w:bCs/>
                        <w:color w:val="31849B" w:themeColor="accent5" w:themeShade="BF"/>
                      </w:rPr>
                      <w:t>Desenvolvimento Social</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3067CC0"/>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2786E1F"/>
    <w:multiLevelType w:val="multilevel"/>
    <w:tmpl w:val="092886E0"/>
    <w:styleLink w:val="Listaatual2"/>
    <w:lvl w:ilvl="0">
      <w:start w:val="10"/>
      <w:numFmt w:val="decimal"/>
      <w:lvlText w:val="%1"/>
      <w:lvlJc w:val="left"/>
      <w:pPr>
        <w:ind w:left="465" w:hanging="465"/>
      </w:pPr>
      <w:rPr>
        <w:rFonts w:hint="default"/>
        <w:sz w:val="24"/>
      </w:rPr>
    </w:lvl>
    <w:lvl w:ilvl="1">
      <w:start w:val="1"/>
      <w:numFmt w:val="decimal"/>
      <w:lvlText w:val="%1.%2"/>
      <w:lvlJc w:val="left"/>
      <w:pPr>
        <w:ind w:left="465" w:hanging="465"/>
      </w:pPr>
      <w:rPr>
        <w:rFonts w:hint="default"/>
        <w:sz w:val="20"/>
        <w:szCs w:val="16"/>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2" w15:restartNumberingAfterBreak="0">
    <w:nsid w:val="08030F1D"/>
    <w:multiLevelType w:val="hybridMultilevel"/>
    <w:tmpl w:val="10A4D796"/>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3" w15:restartNumberingAfterBreak="0">
    <w:nsid w:val="178C14B3"/>
    <w:multiLevelType w:val="hybridMultilevel"/>
    <w:tmpl w:val="7B54DD3A"/>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 w15:restartNumberingAfterBreak="0">
    <w:nsid w:val="23551F06"/>
    <w:multiLevelType w:val="multilevel"/>
    <w:tmpl w:val="14DE0588"/>
    <w:styleLink w:val="Listaatual1"/>
    <w:lvl w:ilvl="0">
      <w:start w:val="4"/>
      <w:numFmt w:val="decimal"/>
      <w:lvlText w:val="%1."/>
      <w:lvlJc w:val="left"/>
      <w:pPr>
        <w:ind w:left="360" w:hanging="360"/>
      </w:pPr>
      <w:rPr>
        <w:rFonts w:hint="default"/>
        <w:i w:val="0"/>
      </w:rPr>
    </w:lvl>
    <w:lvl w:ilvl="1">
      <w:start w:val="2"/>
      <w:numFmt w:val="decimal"/>
      <w:lvlText w:val="%1.%2."/>
      <w:lvlJc w:val="left"/>
      <w:pPr>
        <w:ind w:left="927" w:hanging="360"/>
      </w:pPr>
      <w:rPr>
        <w:rFonts w:hint="default"/>
        <w:i w:val="0"/>
      </w:rPr>
    </w:lvl>
    <w:lvl w:ilvl="2">
      <w:start w:val="1"/>
      <w:numFmt w:val="decimal"/>
      <w:lvlText w:val="%1.%2.%3."/>
      <w:lvlJc w:val="left"/>
      <w:pPr>
        <w:ind w:left="1854" w:hanging="720"/>
      </w:pPr>
      <w:rPr>
        <w:rFonts w:hint="default"/>
        <w:i w:val="0"/>
      </w:rPr>
    </w:lvl>
    <w:lvl w:ilvl="3">
      <w:start w:val="1"/>
      <w:numFmt w:val="decimal"/>
      <w:lvlText w:val="%1.%2.%3.%4."/>
      <w:lvlJc w:val="left"/>
      <w:pPr>
        <w:ind w:left="2421" w:hanging="720"/>
      </w:pPr>
      <w:rPr>
        <w:rFonts w:hint="default"/>
        <w:i w:val="0"/>
      </w:rPr>
    </w:lvl>
    <w:lvl w:ilvl="4">
      <w:start w:val="1"/>
      <w:numFmt w:val="decimal"/>
      <w:lvlText w:val="%1.%2.%3.%4.%5."/>
      <w:lvlJc w:val="left"/>
      <w:pPr>
        <w:ind w:left="3348" w:hanging="1080"/>
      </w:pPr>
      <w:rPr>
        <w:rFonts w:hint="default"/>
        <w:i w:val="0"/>
      </w:rPr>
    </w:lvl>
    <w:lvl w:ilvl="5">
      <w:start w:val="1"/>
      <w:numFmt w:val="decimal"/>
      <w:lvlText w:val="%1.%2.%3.%4.%5.%6."/>
      <w:lvlJc w:val="left"/>
      <w:pPr>
        <w:ind w:left="3915" w:hanging="1080"/>
      </w:pPr>
      <w:rPr>
        <w:rFonts w:hint="default"/>
        <w:i w:val="0"/>
      </w:rPr>
    </w:lvl>
    <w:lvl w:ilvl="6">
      <w:start w:val="1"/>
      <w:numFmt w:val="decimal"/>
      <w:lvlText w:val="%1.%2.%3.%4.%5.%6.%7."/>
      <w:lvlJc w:val="left"/>
      <w:pPr>
        <w:ind w:left="4842" w:hanging="1440"/>
      </w:pPr>
      <w:rPr>
        <w:rFonts w:hint="default"/>
        <w:i w:val="0"/>
      </w:rPr>
    </w:lvl>
    <w:lvl w:ilvl="7">
      <w:start w:val="1"/>
      <w:numFmt w:val="decimal"/>
      <w:lvlText w:val="%1.%2.%3.%4.%5.%6.%7.%8."/>
      <w:lvlJc w:val="left"/>
      <w:pPr>
        <w:ind w:left="5409" w:hanging="1440"/>
      </w:pPr>
      <w:rPr>
        <w:rFonts w:hint="default"/>
        <w:i w:val="0"/>
      </w:rPr>
    </w:lvl>
    <w:lvl w:ilvl="8">
      <w:start w:val="1"/>
      <w:numFmt w:val="decimal"/>
      <w:lvlText w:val="%1.%2.%3.%4.%5.%6.%7.%8.%9."/>
      <w:lvlJc w:val="left"/>
      <w:pPr>
        <w:ind w:left="6336" w:hanging="1800"/>
      </w:pPr>
      <w:rPr>
        <w:rFonts w:hint="default"/>
        <w:i w:val="0"/>
      </w:rPr>
    </w:lvl>
  </w:abstractNum>
  <w:abstractNum w:abstractNumId="5" w15:restartNumberingAfterBreak="0">
    <w:nsid w:val="26DA2456"/>
    <w:multiLevelType w:val="hybridMultilevel"/>
    <w:tmpl w:val="7132224A"/>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6" w15:restartNumberingAfterBreak="0">
    <w:nsid w:val="35105313"/>
    <w:multiLevelType w:val="hybridMultilevel"/>
    <w:tmpl w:val="A2FC1A82"/>
    <w:lvl w:ilvl="0" w:tplc="04160001">
      <w:start w:val="1"/>
      <w:numFmt w:val="bullet"/>
      <w:lvlText w:val=""/>
      <w:lvlJc w:val="left"/>
      <w:pPr>
        <w:ind w:left="1069" w:hanging="360"/>
      </w:pPr>
      <w:rPr>
        <w:rFonts w:ascii="Symbol" w:hAnsi="Symbol" w:hint="default"/>
      </w:rPr>
    </w:lvl>
    <w:lvl w:ilvl="1" w:tplc="04160003">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7" w15:restartNumberingAfterBreak="0">
    <w:nsid w:val="36DB3363"/>
    <w:multiLevelType w:val="hybridMultilevel"/>
    <w:tmpl w:val="261EB17C"/>
    <w:lvl w:ilvl="0" w:tplc="04160019">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43362025"/>
    <w:multiLevelType w:val="hybridMultilevel"/>
    <w:tmpl w:val="D0F6E342"/>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9" w15:restartNumberingAfterBreak="0">
    <w:nsid w:val="4455437E"/>
    <w:multiLevelType w:val="hybridMultilevel"/>
    <w:tmpl w:val="52667B68"/>
    <w:lvl w:ilvl="0" w:tplc="C666E4FE">
      <w:start w:val="1"/>
      <w:numFmt w:val="upperRoman"/>
      <w:lvlText w:val="%1."/>
      <w:lvlJc w:val="right"/>
      <w:pPr>
        <w:ind w:left="862" w:hanging="360"/>
      </w:pPr>
      <w:rPr>
        <w:b/>
        <w:bCs/>
        <w:i w:val="0"/>
        <w:iCs w:val="0"/>
      </w:rPr>
    </w:lvl>
    <w:lvl w:ilvl="1" w:tplc="04160019" w:tentative="1">
      <w:start w:val="1"/>
      <w:numFmt w:val="lowerLetter"/>
      <w:lvlText w:val="%2."/>
      <w:lvlJc w:val="left"/>
      <w:pPr>
        <w:ind w:left="1582" w:hanging="360"/>
      </w:pPr>
    </w:lvl>
    <w:lvl w:ilvl="2" w:tplc="0416001B" w:tentative="1">
      <w:start w:val="1"/>
      <w:numFmt w:val="lowerRoman"/>
      <w:lvlText w:val="%3."/>
      <w:lvlJc w:val="right"/>
      <w:pPr>
        <w:ind w:left="2302" w:hanging="180"/>
      </w:pPr>
    </w:lvl>
    <w:lvl w:ilvl="3" w:tplc="0416000F" w:tentative="1">
      <w:start w:val="1"/>
      <w:numFmt w:val="decimal"/>
      <w:lvlText w:val="%4."/>
      <w:lvlJc w:val="left"/>
      <w:pPr>
        <w:ind w:left="3022" w:hanging="360"/>
      </w:pPr>
    </w:lvl>
    <w:lvl w:ilvl="4" w:tplc="04160019" w:tentative="1">
      <w:start w:val="1"/>
      <w:numFmt w:val="lowerLetter"/>
      <w:lvlText w:val="%5."/>
      <w:lvlJc w:val="left"/>
      <w:pPr>
        <w:ind w:left="3742" w:hanging="360"/>
      </w:pPr>
    </w:lvl>
    <w:lvl w:ilvl="5" w:tplc="0416001B" w:tentative="1">
      <w:start w:val="1"/>
      <w:numFmt w:val="lowerRoman"/>
      <w:lvlText w:val="%6."/>
      <w:lvlJc w:val="right"/>
      <w:pPr>
        <w:ind w:left="4462" w:hanging="180"/>
      </w:pPr>
    </w:lvl>
    <w:lvl w:ilvl="6" w:tplc="0416000F" w:tentative="1">
      <w:start w:val="1"/>
      <w:numFmt w:val="decimal"/>
      <w:lvlText w:val="%7."/>
      <w:lvlJc w:val="left"/>
      <w:pPr>
        <w:ind w:left="5182" w:hanging="360"/>
      </w:pPr>
    </w:lvl>
    <w:lvl w:ilvl="7" w:tplc="04160019" w:tentative="1">
      <w:start w:val="1"/>
      <w:numFmt w:val="lowerLetter"/>
      <w:lvlText w:val="%8."/>
      <w:lvlJc w:val="left"/>
      <w:pPr>
        <w:ind w:left="5902" w:hanging="360"/>
      </w:pPr>
    </w:lvl>
    <w:lvl w:ilvl="8" w:tplc="0416001B" w:tentative="1">
      <w:start w:val="1"/>
      <w:numFmt w:val="lowerRoman"/>
      <w:lvlText w:val="%9."/>
      <w:lvlJc w:val="right"/>
      <w:pPr>
        <w:ind w:left="6622" w:hanging="180"/>
      </w:pPr>
    </w:lvl>
  </w:abstractNum>
  <w:abstractNum w:abstractNumId="10" w15:restartNumberingAfterBreak="0">
    <w:nsid w:val="45284F90"/>
    <w:multiLevelType w:val="hybridMultilevel"/>
    <w:tmpl w:val="DC08DB70"/>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1" w15:restartNumberingAfterBreak="0">
    <w:nsid w:val="48243F97"/>
    <w:multiLevelType w:val="multilevel"/>
    <w:tmpl w:val="870E9E30"/>
    <w:lvl w:ilvl="0">
      <w:start w:val="1"/>
      <w:numFmt w:val="decimal"/>
      <w:lvlText w:val="%1"/>
      <w:lvlJc w:val="left"/>
      <w:pPr>
        <w:ind w:left="390" w:hanging="390"/>
      </w:pPr>
      <w:rPr>
        <w:b/>
      </w:rPr>
    </w:lvl>
    <w:lvl w:ilvl="1">
      <w:start w:val="1"/>
      <w:numFmt w:val="decimal"/>
      <w:pStyle w:val="Texto"/>
      <w:lvlText w:val="%1.%2"/>
      <w:lvlJc w:val="left"/>
      <w:pPr>
        <w:ind w:left="1667" w:hanging="390"/>
      </w:pPr>
      <w:rPr>
        <w:b/>
        <w:color w:val="auto"/>
      </w:rPr>
    </w:lvl>
    <w:lvl w:ilvl="2">
      <w:start w:val="1"/>
      <w:numFmt w:val="decimal"/>
      <w:lvlText w:val="%1.%2.%3"/>
      <w:lvlJc w:val="left"/>
      <w:pPr>
        <w:ind w:left="2130" w:hanging="720"/>
      </w:pPr>
    </w:lvl>
    <w:lvl w:ilvl="3">
      <w:start w:val="1"/>
      <w:numFmt w:val="decimal"/>
      <w:lvlText w:val="%1.%2.%3.%4"/>
      <w:lvlJc w:val="left"/>
      <w:pPr>
        <w:ind w:left="3195" w:hanging="1080"/>
      </w:pPr>
    </w:lvl>
    <w:lvl w:ilvl="4">
      <w:start w:val="1"/>
      <w:numFmt w:val="decimal"/>
      <w:lvlText w:val="%1.%2.%3.%4.%5"/>
      <w:lvlJc w:val="left"/>
      <w:pPr>
        <w:ind w:left="3900" w:hanging="1080"/>
      </w:pPr>
    </w:lvl>
    <w:lvl w:ilvl="5">
      <w:start w:val="1"/>
      <w:numFmt w:val="decimal"/>
      <w:lvlText w:val="%1.%2.%3.%4.%5.%6"/>
      <w:lvlJc w:val="left"/>
      <w:pPr>
        <w:ind w:left="4965" w:hanging="1440"/>
      </w:pPr>
    </w:lvl>
    <w:lvl w:ilvl="6">
      <w:start w:val="1"/>
      <w:numFmt w:val="decimal"/>
      <w:lvlText w:val="%1.%2.%3.%4.%5.%6.%7"/>
      <w:lvlJc w:val="left"/>
      <w:pPr>
        <w:ind w:left="5670" w:hanging="1440"/>
      </w:pPr>
    </w:lvl>
    <w:lvl w:ilvl="7">
      <w:start w:val="1"/>
      <w:numFmt w:val="decimal"/>
      <w:lvlText w:val="%1.%2.%3.%4.%5.%6.%7.%8"/>
      <w:lvlJc w:val="left"/>
      <w:pPr>
        <w:ind w:left="6735" w:hanging="1800"/>
      </w:pPr>
    </w:lvl>
    <w:lvl w:ilvl="8">
      <w:start w:val="1"/>
      <w:numFmt w:val="decimal"/>
      <w:lvlText w:val="%1.%2.%3.%4.%5.%6.%7.%8.%9"/>
      <w:lvlJc w:val="left"/>
      <w:pPr>
        <w:ind w:left="7440" w:hanging="1800"/>
      </w:pPr>
    </w:lvl>
  </w:abstractNum>
  <w:abstractNum w:abstractNumId="12" w15:restartNumberingAfterBreak="0">
    <w:nsid w:val="4FC75DE5"/>
    <w:multiLevelType w:val="multilevel"/>
    <w:tmpl w:val="67E88A14"/>
    <w:lvl w:ilvl="0">
      <w:start w:val="6"/>
      <w:numFmt w:val="decimal"/>
      <w:lvlText w:val="%1"/>
      <w:lvlJc w:val="left"/>
      <w:pPr>
        <w:ind w:left="435" w:hanging="435"/>
      </w:pPr>
      <w:rPr>
        <w:rFonts w:hint="default"/>
      </w:rPr>
    </w:lvl>
    <w:lvl w:ilvl="1">
      <w:start w:val="7"/>
      <w:numFmt w:val="decimal"/>
      <w:lvlText w:val="%1.%2"/>
      <w:lvlJc w:val="left"/>
      <w:pPr>
        <w:ind w:left="435" w:hanging="435"/>
      </w:pPr>
      <w:rPr>
        <w:rFonts w:hint="default"/>
      </w:rPr>
    </w:lvl>
    <w:lvl w:ilvl="2">
      <w:start w:val="1"/>
      <w:numFmt w:val="decimal"/>
      <w:pStyle w:val="Nivel3"/>
      <w:lvlText w:val="%1.%2.%3"/>
      <w:lvlJc w:val="left"/>
      <w:pPr>
        <w:ind w:left="720" w:hanging="720"/>
      </w:pPr>
      <w:rPr>
        <w:rFonts w:hint="default"/>
        <w:i w:val="0"/>
        <w:i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502843B9"/>
    <w:multiLevelType w:val="multilevel"/>
    <w:tmpl w:val="89ECB016"/>
    <w:lvl w:ilvl="0">
      <w:start w:val="5"/>
      <w:numFmt w:val="decimal"/>
      <w:lvlText w:val="%1"/>
      <w:lvlJc w:val="left"/>
      <w:pPr>
        <w:ind w:left="360" w:hanging="360"/>
      </w:pPr>
      <w:rPr>
        <w:rFonts w:hint="default"/>
        <w:i w:val="0"/>
      </w:rPr>
    </w:lvl>
    <w:lvl w:ilvl="1">
      <w:start w:val="1"/>
      <w:numFmt w:val="decimal"/>
      <w:lvlText w:val="%1.%2"/>
      <w:lvlJc w:val="left"/>
      <w:pPr>
        <w:ind w:left="644" w:hanging="360"/>
      </w:pPr>
      <w:rPr>
        <w:rFonts w:hint="default"/>
        <w:b w:val="0"/>
        <w:bCs w:val="0"/>
        <w:i w:val="0"/>
      </w:rPr>
    </w:lvl>
    <w:lvl w:ilvl="2">
      <w:start w:val="1"/>
      <w:numFmt w:val="decimal"/>
      <w:lvlText w:val="%1.%2.%3"/>
      <w:lvlJc w:val="left"/>
      <w:pPr>
        <w:ind w:left="720" w:hanging="720"/>
      </w:pPr>
      <w:rPr>
        <w:rFonts w:hint="default"/>
        <w:i w:val="0"/>
        <w:color w:val="auto"/>
      </w:rPr>
    </w:lvl>
    <w:lvl w:ilvl="3">
      <w:start w:val="1"/>
      <w:numFmt w:val="decimal"/>
      <w:pStyle w:val="Nivel4"/>
      <w:lvlText w:val="%1.%2.%3.%4"/>
      <w:lvlJc w:val="left"/>
      <w:pPr>
        <w:ind w:left="720" w:hanging="720"/>
      </w:pPr>
      <w:rPr>
        <w:rFonts w:hint="default"/>
        <w:i w:val="0"/>
      </w:rPr>
    </w:lvl>
    <w:lvl w:ilvl="4">
      <w:start w:val="1"/>
      <w:numFmt w:val="decimal"/>
      <w:pStyle w:val="Nivel5"/>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4" w15:restartNumberingAfterBreak="0">
    <w:nsid w:val="5D263975"/>
    <w:multiLevelType w:val="hybridMultilevel"/>
    <w:tmpl w:val="0B7A8F58"/>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5" w15:restartNumberingAfterBreak="0">
    <w:nsid w:val="6D3D1260"/>
    <w:multiLevelType w:val="multilevel"/>
    <w:tmpl w:val="6DBA19B8"/>
    <w:lvl w:ilvl="0">
      <w:start w:val="1"/>
      <w:numFmt w:val="decimal"/>
      <w:lvlText w:val="%1."/>
      <w:lvlJc w:val="left"/>
      <w:pPr>
        <w:tabs>
          <w:tab w:val="num" w:pos="360"/>
        </w:tabs>
        <w:ind w:left="360" w:hanging="360"/>
      </w:pPr>
    </w:lvl>
    <w:lvl w:ilvl="1">
      <w:start w:val="1"/>
      <w:numFmt w:val="lowerLetter"/>
      <w:lvlText w:val="%2)"/>
      <w:lvlJc w:val="left"/>
      <w:pPr>
        <w:ind w:left="360" w:hanging="360"/>
      </w:pPr>
      <w:rPr>
        <w:rFonts w:hint="default"/>
        <w:b w:val="0"/>
        <w:i w:val="0"/>
      </w:rPr>
    </w:lvl>
    <w:lvl w:ilvl="2">
      <w:start w:val="1"/>
      <w:numFmt w:val="upperRoman"/>
      <w:lvlText w:val="%3."/>
      <w:lvlJc w:val="left"/>
      <w:pPr>
        <w:ind w:left="2160" w:hanging="720"/>
      </w:pPr>
      <w:rPr>
        <w:rFonts w:hint="default"/>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 w15:restartNumberingAfterBreak="0">
    <w:nsid w:val="768945D0"/>
    <w:multiLevelType w:val="multilevel"/>
    <w:tmpl w:val="F0A8FC38"/>
    <w:lvl w:ilvl="0">
      <w:start w:val="4"/>
      <w:numFmt w:val="decimal"/>
      <w:lvlText w:val="%1."/>
      <w:lvlJc w:val="left"/>
      <w:pPr>
        <w:ind w:left="360" w:hanging="360"/>
      </w:pPr>
      <w:rPr>
        <w:rFonts w:hint="default"/>
        <w:i w:val="0"/>
      </w:rPr>
    </w:lvl>
    <w:lvl w:ilvl="1">
      <w:start w:val="2"/>
      <w:numFmt w:val="decimal"/>
      <w:pStyle w:val="Nivel2"/>
      <w:lvlText w:val="%1.%2."/>
      <w:lvlJc w:val="left"/>
      <w:pPr>
        <w:ind w:left="7023" w:hanging="360"/>
      </w:pPr>
      <w:rPr>
        <w:rFonts w:hint="default"/>
        <w:b w:val="0"/>
        <w:bCs w:val="0"/>
        <w:i w:val="0"/>
      </w:rPr>
    </w:lvl>
    <w:lvl w:ilvl="2">
      <w:start w:val="1"/>
      <w:numFmt w:val="decimal"/>
      <w:lvlText w:val="%1.%2.%3."/>
      <w:lvlJc w:val="left"/>
      <w:pPr>
        <w:ind w:left="1854" w:hanging="720"/>
      </w:pPr>
      <w:rPr>
        <w:rFonts w:hint="default"/>
        <w:i w:val="0"/>
      </w:rPr>
    </w:lvl>
    <w:lvl w:ilvl="3">
      <w:start w:val="1"/>
      <w:numFmt w:val="decimal"/>
      <w:lvlText w:val="%1.%2.%3.%4."/>
      <w:lvlJc w:val="left"/>
      <w:pPr>
        <w:ind w:left="2421" w:hanging="720"/>
      </w:pPr>
      <w:rPr>
        <w:rFonts w:hint="default"/>
        <w:i w:val="0"/>
      </w:rPr>
    </w:lvl>
    <w:lvl w:ilvl="4">
      <w:start w:val="1"/>
      <w:numFmt w:val="decimal"/>
      <w:lvlText w:val="%1.%2.%3.%4.%5."/>
      <w:lvlJc w:val="left"/>
      <w:pPr>
        <w:ind w:left="3348" w:hanging="1080"/>
      </w:pPr>
      <w:rPr>
        <w:rFonts w:hint="default"/>
        <w:i w:val="0"/>
      </w:rPr>
    </w:lvl>
    <w:lvl w:ilvl="5">
      <w:start w:val="1"/>
      <w:numFmt w:val="decimal"/>
      <w:lvlText w:val="%1.%2.%3.%4.%5.%6."/>
      <w:lvlJc w:val="left"/>
      <w:pPr>
        <w:ind w:left="3915" w:hanging="1080"/>
      </w:pPr>
      <w:rPr>
        <w:rFonts w:hint="default"/>
        <w:i w:val="0"/>
      </w:rPr>
    </w:lvl>
    <w:lvl w:ilvl="6">
      <w:start w:val="1"/>
      <w:numFmt w:val="decimal"/>
      <w:lvlText w:val="%1.%2.%3.%4.%5.%6.%7."/>
      <w:lvlJc w:val="left"/>
      <w:pPr>
        <w:ind w:left="4842" w:hanging="1440"/>
      </w:pPr>
      <w:rPr>
        <w:rFonts w:hint="default"/>
        <w:i w:val="0"/>
      </w:rPr>
    </w:lvl>
    <w:lvl w:ilvl="7">
      <w:start w:val="1"/>
      <w:numFmt w:val="decimal"/>
      <w:lvlText w:val="%1.%2.%3.%4.%5.%6.%7.%8."/>
      <w:lvlJc w:val="left"/>
      <w:pPr>
        <w:ind w:left="5409" w:hanging="1440"/>
      </w:pPr>
      <w:rPr>
        <w:rFonts w:hint="default"/>
        <w:i w:val="0"/>
      </w:rPr>
    </w:lvl>
    <w:lvl w:ilvl="8">
      <w:start w:val="1"/>
      <w:numFmt w:val="decimal"/>
      <w:lvlText w:val="%1.%2.%3.%4.%5.%6.%7.%8.%9."/>
      <w:lvlJc w:val="left"/>
      <w:pPr>
        <w:ind w:left="6336" w:hanging="1800"/>
      </w:pPr>
      <w:rPr>
        <w:rFonts w:hint="default"/>
        <w:i w:val="0"/>
      </w:rPr>
    </w:lvl>
  </w:abstractNum>
  <w:abstractNum w:abstractNumId="17" w15:restartNumberingAfterBreak="0">
    <w:nsid w:val="7B3A39D1"/>
    <w:multiLevelType w:val="hybridMultilevel"/>
    <w:tmpl w:val="774E8008"/>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18" w15:restartNumberingAfterBreak="0">
    <w:nsid w:val="7D4E6C36"/>
    <w:multiLevelType w:val="multilevel"/>
    <w:tmpl w:val="9D24E146"/>
    <w:lvl w:ilvl="0">
      <w:start w:val="1"/>
      <w:numFmt w:val="decimal"/>
      <w:lvlText w:val="%1."/>
      <w:lvlJc w:val="left"/>
      <w:pPr>
        <w:ind w:left="720" w:hanging="360"/>
      </w:pPr>
      <w:rPr>
        <w:rFonts w:hint="default"/>
        <w:b/>
        <w:bCs/>
        <w:color w:val="auto"/>
      </w:rPr>
    </w:lvl>
    <w:lvl w:ilvl="1">
      <w:start w:val="1"/>
      <w:numFmt w:val="decimal"/>
      <w:isLgl/>
      <w:lvlText w:val="%1.%2."/>
      <w:lvlJc w:val="left"/>
      <w:pPr>
        <w:ind w:left="1080" w:hanging="720"/>
      </w:pPr>
      <w:rPr>
        <w:rFonts w:hint="default"/>
        <w:b w:val="0"/>
        <w:bCs w:val="0"/>
        <w:i w:val="0"/>
        <w:iCs w:val="0"/>
        <w:color w:val="auto"/>
        <w:sz w:val="22"/>
        <w:szCs w:val="22"/>
      </w:rPr>
    </w:lvl>
    <w:lvl w:ilvl="2">
      <w:start w:val="1"/>
      <w:numFmt w:val="decimal"/>
      <w:isLgl/>
      <w:lvlText w:val="%1.%2.%3."/>
      <w:lvlJc w:val="left"/>
      <w:pPr>
        <w:ind w:left="2138" w:hanging="720"/>
      </w:pPr>
      <w:rPr>
        <w:rFonts w:hint="default"/>
        <w:i w:val="0"/>
        <w:iCs w:val="0"/>
        <w:color w:val="auto"/>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7E5E269D"/>
    <w:multiLevelType w:val="multilevel"/>
    <w:tmpl w:val="20F601AE"/>
    <w:lvl w:ilvl="0">
      <w:start w:val="8"/>
      <w:numFmt w:val="decimal"/>
      <w:lvlText w:val="%1"/>
      <w:lvlJc w:val="left"/>
      <w:pPr>
        <w:ind w:left="375" w:hanging="375"/>
      </w:pPr>
      <w:rPr>
        <w:rFonts w:hint="default"/>
      </w:rPr>
    </w:lvl>
    <w:lvl w:ilvl="1">
      <w:start w:val="29"/>
      <w:numFmt w:val="decimal"/>
      <w:lvlText w:val="%1.%2"/>
      <w:lvlJc w:val="left"/>
      <w:pPr>
        <w:ind w:left="375" w:hanging="375"/>
      </w:pPr>
      <w:rPr>
        <w:rFonts w:hint="default"/>
      </w:rPr>
    </w:lvl>
    <w:lvl w:ilvl="2">
      <w:start w:val="1"/>
      <w:numFmt w:val="decimal"/>
      <w:pStyle w:val="Nvel3-R"/>
      <w:lvlText w:val="%1.%2.%3"/>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5"/>
  </w:num>
  <w:num w:numId="2">
    <w:abstractNumId w:val="13"/>
  </w:num>
  <w:num w:numId="3">
    <w:abstractNumId w:val="16"/>
  </w:num>
  <w:num w:numId="4">
    <w:abstractNumId w:val="4"/>
  </w:num>
  <w:num w:numId="5">
    <w:abstractNumId w:val="19"/>
  </w:num>
  <w:num w:numId="6">
    <w:abstractNumId w:val="12"/>
  </w:num>
  <w:num w:numId="7">
    <w:abstractNumId w:val="1"/>
  </w:num>
  <w:num w:numId="8">
    <w:abstractNumId w:val="18"/>
  </w:num>
  <w:num w:numId="9">
    <w:abstractNumId w:val="14"/>
  </w:num>
  <w:num w:numId="10">
    <w:abstractNumId w:val="9"/>
  </w:num>
  <w:num w:numId="11">
    <w:abstractNumId w:val="0"/>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2"/>
  </w:num>
  <w:num w:numId="15">
    <w:abstractNumId w:val="5"/>
  </w:num>
  <w:num w:numId="16">
    <w:abstractNumId w:val="7"/>
  </w:num>
  <w:num w:numId="17">
    <w:abstractNumId w:val="3"/>
  </w:num>
  <w:num w:numId="18">
    <w:abstractNumId w:val="17"/>
  </w:num>
  <w:num w:numId="19">
    <w:abstractNumId w:val="8"/>
  </w:num>
  <w:num w:numId="20">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6DFF"/>
    <w:rsid w:val="00001364"/>
    <w:rsid w:val="00004060"/>
    <w:rsid w:val="00006FF3"/>
    <w:rsid w:val="00007533"/>
    <w:rsid w:val="0001068E"/>
    <w:rsid w:val="0001336E"/>
    <w:rsid w:val="00015A05"/>
    <w:rsid w:val="00021829"/>
    <w:rsid w:val="00021F95"/>
    <w:rsid w:val="00023BD7"/>
    <w:rsid w:val="0002442D"/>
    <w:rsid w:val="000244D1"/>
    <w:rsid w:val="000316AF"/>
    <w:rsid w:val="00033377"/>
    <w:rsid w:val="000345F8"/>
    <w:rsid w:val="000359F0"/>
    <w:rsid w:val="00041320"/>
    <w:rsid w:val="00043C69"/>
    <w:rsid w:val="00045135"/>
    <w:rsid w:val="00045CA4"/>
    <w:rsid w:val="0005161E"/>
    <w:rsid w:val="00052E92"/>
    <w:rsid w:val="00063D45"/>
    <w:rsid w:val="00067743"/>
    <w:rsid w:val="000750F7"/>
    <w:rsid w:val="00075993"/>
    <w:rsid w:val="00080501"/>
    <w:rsid w:val="000820AA"/>
    <w:rsid w:val="00083729"/>
    <w:rsid w:val="0008514C"/>
    <w:rsid w:val="00086E35"/>
    <w:rsid w:val="00092506"/>
    <w:rsid w:val="00092D46"/>
    <w:rsid w:val="00096369"/>
    <w:rsid w:val="00097A10"/>
    <w:rsid w:val="000A04E5"/>
    <w:rsid w:val="000A28FC"/>
    <w:rsid w:val="000A52E7"/>
    <w:rsid w:val="000B2203"/>
    <w:rsid w:val="000C5573"/>
    <w:rsid w:val="000C5A33"/>
    <w:rsid w:val="000D57C3"/>
    <w:rsid w:val="000D5CB6"/>
    <w:rsid w:val="000D5E8F"/>
    <w:rsid w:val="000D6FBB"/>
    <w:rsid w:val="000D74FA"/>
    <w:rsid w:val="000E2D16"/>
    <w:rsid w:val="000E5117"/>
    <w:rsid w:val="000E5B49"/>
    <w:rsid w:val="000E61A2"/>
    <w:rsid w:val="000F02EB"/>
    <w:rsid w:val="000F2E1D"/>
    <w:rsid w:val="000F602F"/>
    <w:rsid w:val="00100C87"/>
    <w:rsid w:val="001029E3"/>
    <w:rsid w:val="00106A53"/>
    <w:rsid w:val="001128A6"/>
    <w:rsid w:val="0011393A"/>
    <w:rsid w:val="00114B7C"/>
    <w:rsid w:val="00115A74"/>
    <w:rsid w:val="00116438"/>
    <w:rsid w:val="00120525"/>
    <w:rsid w:val="00132919"/>
    <w:rsid w:val="00133D6A"/>
    <w:rsid w:val="0013470A"/>
    <w:rsid w:val="00135675"/>
    <w:rsid w:val="00140978"/>
    <w:rsid w:val="00147F6D"/>
    <w:rsid w:val="001501E3"/>
    <w:rsid w:val="001506E7"/>
    <w:rsid w:val="00153713"/>
    <w:rsid w:val="00154E15"/>
    <w:rsid w:val="00154FCB"/>
    <w:rsid w:val="00165A51"/>
    <w:rsid w:val="001673F6"/>
    <w:rsid w:val="00167C7D"/>
    <w:rsid w:val="00172A39"/>
    <w:rsid w:val="00175ACF"/>
    <w:rsid w:val="00180B34"/>
    <w:rsid w:val="00182E7B"/>
    <w:rsid w:val="001867F6"/>
    <w:rsid w:val="00193F0A"/>
    <w:rsid w:val="001971B8"/>
    <w:rsid w:val="00197DE3"/>
    <w:rsid w:val="001A4446"/>
    <w:rsid w:val="001B01C6"/>
    <w:rsid w:val="001B1205"/>
    <w:rsid w:val="001B58C4"/>
    <w:rsid w:val="001D30F0"/>
    <w:rsid w:val="001D6B5B"/>
    <w:rsid w:val="001E0F7D"/>
    <w:rsid w:val="001E4F67"/>
    <w:rsid w:val="001E5F0F"/>
    <w:rsid w:val="001E6DA3"/>
    <w:rsid w:val="001F0CC1"/>
    <w:rsid w:val="001F12F1"/>
    <w:rsid w:val="001F1439"/>
    <w:rsid w:val="001F5D76"/>
    <w:rsid w:val="001F63DF"/>
    <w:rsid w:val="001F6BC3"/>
    <w:rsid w:val="001F6F00"/>
    <w:rsid w:val="001F7267"/>
    <w:rsid w:val="0020063F"/>
    <w:rsid w:val="002028A8"/>
    <w:rsid w:val="00202A06"/>
    <w:rsid w:val="00204924"/>
    <w:rsid w:val="00204C35"/>
    <w:rsid w:val="0021176F"/>
    <w:rsid w:val="002117AA"/>
    <w:rsid w:val="002162EC"/>
    <w:rsid w:val="00222A85"/>
    <w:rsid w:val="00226F6C"/>
    <w:rsid w:val="002273CB"/>
    <w:rsid w:val="00236765"/>
    <w:rsid w:val="0023694D"/>
    <w:rsid w:val="002442C7"/>
    <w:rsid w:val="00251C20"/>
    <w:rsid w:val="00263EFA"/>
    <w:rsid w:val="00264048"/>
    <w:rsid w:val="0026530A"/>
    <w:rsid w:val="00265C19"/>
    <w:rsid w:val="00266BA9"/>
    <w:rsid w:val="002700E9"/>
    <w:rsid w:val="00270117"/>
    <w:rsid w:val="00270DAA"/>
    <w:rsid w:val="0027230F"/>
    <w:rsid w:val="002806C6"/>
    <w:rsid w:val="0028297B"/>
    <w:rsid w:val="00283F85"/>
    <w:rsid w:val="00287283"/>
    <w:rsid w:val="002908CB"/>
    <w:rsid w:val="00296ADB"/>
    <w:rsid w:val="002A0976"/>
    <w:rsid w:val="002B0267"/>
    <w:rsid w:val="002B18D4"/>
    <w:rsid w:val="002B273E"/>
    <w:rsid w:val="002B2D5B"/>
    <w:rsid w:val="002B50C0"/>
    <w:rsid w:val="002B65B8"/>
    <w:rsid w:val="002C12F1"/>
    <w:rsid w:val="002C20D0"/>
    <w:rsid w:val="002C249C"/>
    <w:rsid w:val="002C2BA2"/>
    <w:rsid w:val="002C4D00"/>
    <w:rsid w:val="002C5B2C"/>
    <w:rsid w:val="002C5B95"/>
    <w:rsid w:val="002C6653"/>
    <w:rsid w:val="002C6A04"/>
    <w:rsid w:val="002C77CA"/>
    <w:rsid w:val="002C7B6C"/>
    <w:rsid w:val="002D33B3"/>
    <w:rsid w:val="002E3833"/>
    <w:rsid w:val="002E6465"/>
    <w:rsid w:val="002E7436"/>
    <w:rsid w:val="002F0A08"/>
    <w:rsid w:val="002F13F1"/>
    <w:rsid w:val="002F14E4"/>
    <w:rsid w:val="002F1A5F"/>
    <w:rsid w:val="002F3953"/>
    <w:rsid w:val="002F56F9"/>
    <w:rsid w:val="002F6839"/>
    <w:rsid w:val="003131CF"/>
    <w:rsid w:val="00314F6D"/>
    <w:rsid w:val="00315A69"/>
    <w:rsid w:val="00317DF4"/>
    <w:rsid w:val="00317F06"/>
    <w:rsid w:val="003203D3"/>
    <w:rsid w:val="00325773"/>
    <w:rsid w:val="003258AC"/>
    <w:rsid w:val="00326812"/>
    <w:rsid w:val="00327737"/>
    <w:rsid w:val="00330996"/>
    <w:rsid w:val="0033208C"/>
    <w:rsid w:val="0033415F"/>
    <w:rsid w:val="00336212"/>
    <w:rsid w:val="003363F0"/>
    <w:rsid w:val="00336EF4"/>
    <w:rsid w:val="003435BA"/>
    <w:rsid w:val="00343FA0"/>
    <w:rsid w:val="00345CEE"/>
    <w:rsid w:val="00347FF2"/>
    <w:rsid w:val="0035033F"/>
    <w:rsid w:val="00350CF9"/>
    <w:rsid w:val="00354E14"/>
    <w:rsid w:val="003677C7"/>
    <w:rsid w:val="003717B8"/>
    <w:rsid w:val="00371A07"/>
    <w:rsid w:val="00372167"/>
    <w:rsid w:val="0038421C"/>
    <w:rsid w:val="0038639C"/>
    <w:rsid w:val="00386687"/>
    <w:rsid w:val="00390860"/>
    <w:rsid w:val="00392061"/>
    <w:rsid w:val="003925EE"/>
    <w:rsid w:val="00395705"/>
    <w:rsid w:val="003960F2"/>
    <w:rsid w:val="003964F8"/>
    <w:rsid w:val="00397354"/>
    <w:rsid w:val="003A054E"/>
    <w:rsid w:val="003A0D63"/>
    <w:rsid w:val="003A1179"/>
    <w:rsid w:val="003A2E22"/>
    <w:rsid w:val="003A5E63"/>
    <w:rsid w:val="003A7591"/>
    <w:rsid w:val="003B4DD0"/>
    <w:rsid w:val="003B7A3C"/>
    <w:rsid w:val="003C173B"/>
    <w:rsid w:val="003C3008"/>
    <w:rsid w:val="003C7096"/>
    <w:rsid w:val="003D1613"/>
    <w:rsid w:val="003D50A7"/>
    <w:rsid w:val="003D5307"/>
    <w:rsid w:val="003D6829"/>
    <w:rsid w:val="003D69D5"/>
    <w:rsid w:val="003D772D"/>
    <w:rsid w:val="003E0F5E"/>
    <w:rsid w:val="003E1BC3"/>
    <w:rsid w:val="003F6CCA"/>
    <w:rsid w:val="00400704"/>
    <w:rsid w:val="00402425"/>
    <w:rsid w:val="0040637F"/>
    <w:rsid w:val="00406D0B"/>
    <w:rsid w:val="0041147F"/>
    <w:rsid w:val="00414C2A"/>
    <w:rsid w:val="00415376"/>
    <w:rsid w:val="004168F3"/>
    <w:rsid w:val="00424E31"/>
    <w:rsid w:val="00431D04"/>
    <w:rsid w:val="00433410"/>
    <w:rsid w:val="004337C4"/>
    <w:rsid w:val="0043397E"/>
    <w:rsid w:val="004341B0"/>
    <w:rsid w:val="00435225"/>
    <w:rsid w:val="004376C3"/>
    <w:rsid w:val="00441429"/>
    <w:rsid w:val="004422B6"/>
    <w:rsid w:val="0044239F"/>
    <w:rsid w:val="0044351B"/>
    <w:rsid w:val="004440AF"/>
    <w:rsid w:val="004453A9"/>
    <w:rsid w:val="00446333"/>
    <w:rsid w:val="00450DF8"/>
    <w:rsid w:val="00451D47"/>
    <w:rsid w:val="004540A7"/>
    <w:rsid w:val="0045566A"/>
    <w:rsid w:val="00455AE6"/>
    <w:rsid w:val="00456B09"/>
    <w:rsid w:val="0045780A"/>
    <w:rsid w:val="00460796"/>
    <w:rsid w:val="00461194"/>
    <w:rsid w:val="004624BF"/>
    <w:rsid w:val="004630D8"/>
    <w:rsid w:val="00465191"/>
    <w:rsid w:val="004675B3"/>
    <w:rsid w:val="004737F1"/>
    <w:rsid w:val="0047555F"/>
    <w:rsid w:val="00481399"/>
    <w:rsid w:val="00483193"/>
    <w:rsid w:val="00483399"/>
    <w:rsid w:val="00483E5C"/>
    <w:rsid w:val="004852FF"/>
    <w:rsid w:val="00487D1B"/>
    <w:rsid w:val="00490F49"/>
    <w:rsid w:val="00491714"/>
    <w:rsid w:val="004A169B"/>
    <w:rsid w:val="004A3548"/>
    <w:rsid w:val="004A3E52"/>
    <w:rsid w:val="004A71EA"/>
    <w:rsid w:val="004A77A7"/>
    <w:rsid w:val="004B0049"/>
    <w:rsid w:val="004B1DB7"/>
    <w:rsid w:val="004B2332"/>
    <w:rsid w:val="004B2F25"/>
    <w:rsid w:val="004B3C52"/>
    <w:rsid w:val="004B5D04"/>
    <w:rsid w:val="004B75CE"/>
    <w:rsid w:val="004C1445"/>
    <w:rsid w:val="004C627F"/>
    <w:rsid w:val="004C639D"/>
    <w:rsid w:val="004C74B8"/>
    <w:rsid w:val="004C7FA7"/>
    <w:rsid w:val="004D0750"/>
    <w:rsid w:val="004D4D92"/>
    <w:rsid w:val="004D5849"/>
    <w:rsid w:val="004E1E8F"/>
    <w:rsid w:val="004E2954"/>
    <w:rsid w:val="004E2F52"/>
    <w:rsid w:val="004E3128"/>
    <w:rsid w:val="004E37AF"/>
    <w:rsid w:val="004F3CEE"/>
    <w:rsid w:val="0050164F"/>
    <w:rsid w:val="00501D35"/>
    <w:rsid w:val="005021E4"/>
    <w:rsid w:val="005024BA"/>
    <w:rsid w:val="00504CE2"/>
    <w:rsid w:val="00505171"/>
    <w:rsid w:val="00511A1B"/>
    <w:rsid w:val="00512CC4"/>
    <w:rsid w:val="00523C1D"/>
    <w:rsid w:val="00524043"/>
    <w:rsid w:val="00531196"/>
    <w:rsid w:val="00531BC8"/>
    <w:rsid w:val="00531D7F"/>
    <w:rsid w:val="005332D9"/>
    <w:rsid w:val="00533E7A"/>
    <w:rsid w:val="005374DA"/>
    <w:rsid w:val="00541990"/>
    <w:rsid w:val="00544BC8"/>
    <w:rsid w:val="0054500F"/>
    <w:rsid w:val="00546E5C"/>
    <w:rsid w:val="00550F1A"/>
    <w:rsid w:val="00552F06"/>
    <w:rsid w:val="00556CDF"/>
    <w:rsid w:val="00561118"/>
    <w:rsid w:val="00570249"/>
    <w:rsid w:val="005705BA"/>
    <w:rsid w:val="00571092"/>
    <w:rsid w:val="0058113E"/>
    <w:rsid w:val="005824F0"/>
    <w:rsid w:val="0058338D"/>
    <w:rsid w:val="005869F9"/>
    <w:rsid w:val="005952C1"/>
    <w:rsid w:val="00597582"/>
    <w:rsid w:val="005A205B"/>
    <w:rsid w:val="005A2BEF"/>
    <w:rsid w:val="005A6896"/>
    <w:rsid w:val="005A727A"/>
    <w:rsid w:val="005B0768"/>
    <w:rsid w:val="005B3926"/>
    <w:rsid w:val="005B4CDB"/>
    <w:rsid w:val="005B73F5"/>
    <w:rsid w:val="005B7E9D"/>
    <w:rsid w:val="005C273D"/>
    <w:rsid w:val="005C7647"/>
    <w:rsid w:val="005D0094"/>
    <w:rsid w:val="005D0FB5"/>
    <w:rsid w:val="005D46FB"/>
    <w:rsid w:val="005D4DED"/>
    <w:rsid w:val="005D57AA"/>
    <w:rsid w:val="005D78CA"/>
    <w:rsid w:val="005E3DDD"/>
    <w:rsid w:val="005E4FAE"/>
    <w:rsid w:val="005F7D50"/>
    <w:rsid w:val="0060173D"/>
    <w:rsid w:val="006071A5"/>
    <w:rsid w:val="006075A1"/>
    <w:rsid w:val="0061075D"/>
    <w:rsid w:val="00611885"/>
    <w:rsid w:val="00614251"/>
    <w:rsid w:val="006154B2"/>
    <w:rsid w:val="00615C20"/>
    <w:rsid w:val="006161EA"/>
    <w:rsid w:val="00616F37"/>
    <w:rsid w:val="00620468"/>
    <w:rsid w:val="00622708"/>
    <w:rsid w:val="00622D0A"/>
    <w:rsid w:val="00623360"/>
    <w:rsid w:val="006240EA"/>
    <w:rsid w:val="0062691D"/>
    <w:rsid w:val="0063390D"/>
    <w:rsid w:val="00635402"/>
    <w:rsid w:val="006360E2"/>
    <w:rsid w:val="00636DFF"/>
    <w:rsid w:val="006405A0"/>
    <w:rsid w:val="00641BDA"/>
    <w:rsid w:val="006420B3"/>
    <w:rsid w:val="006500FA"/>
    <w:rsid w:val="00652097"/>
    <w:rsid w:val="00654742"/>
    <w:rsid w:val="006553D9"/>
    <w:rsid w:val="00656DD1"/>
    <w:rsid w:val="00657A4D"/>
    <w:rsid w:val="00663139"/>
    <w:rsid w:val="006635E7"/>
    <w:rsid w:val="00665F3B"/>
    <w:rsid w:val="0067151E"/>
    <w:rsid w:val="00671EB2"/>
    <w:rsid w:val="0067446E"/>
    <w:rsid w:val="006804BA"/>
    <w:rsid w:val="00682F8C"/>
    <w:rsid w:val="00686981"/>
    <w:rsid w:val="006920B5"/>
    <w:rsid w:val="00697AA6"/>
    <w:rsid w:val="006A2B58"/>
    <w:rsid w:val="006A4AD3"/>
    <w:rsid w:val="006A5EAD"/>
    <w:rsid w:val="006B3719"/>
    <w:rsid w:val="006B6247"/>
    <w:rsid w:val="006B6253"/>
    <w:rsid w:val="006B6B2A"/>
    <w:rsid w:val="006B7B21"/>
    <w:rsid w:val="006C2F1F"/>
    <w:rsid w:val="006C4DB3"/>
    <w:rsid w:val="006D01CD"/>
    <w:rsid w:val="006D2577"/>
    <w:rsid w:val="006D3267"/>
    <w:rsid w:val="006D3D09"/>
    <w:rsid w:val="006D42FA"/>
    <w:rsid w:val="006D7AE3"/>
    <w:rsid w:val="006E0D6F"/>
    <w:rsid w:val="006E2F5D"/>
    <w:rsid w:val="006E42D8"/>
    <w:rsid w:val="006E6DD4"/>
    <w:rsid w:val="006F03B6"/>
    <w:rsid w:val="006F2DC3"/>
    <w:rsid w:val="006F39BF"/>
    <w:rsid w:val="006F5A94"/>
    <w:rsid w:val="00701690"/>
    <w:rsid w:val="00702838"/>
    <w:rsid w:val="00703EE3"/>
    <w:rsid w:val="007065EB"/>
    <w:rsid w:val="00706B5F"/>
    <w:rsid w:val="007073EA"/>
    <w:rsid w:val="00710DB3"/>
    <w:rsid w:val="00711E77"/>
    <w:rsid w:val="0071569E"/>
    <w:rsid w:val="0071792E"/>
    <w:rsid w:val="00722C7F"/>
    <w:rsid w:val="00731483"/>
    <w:rsid w:val="00732594"/>
    <w:rsid w:val="00732E93"/>
    <w:rsid w:val="00732F8E"/>
    <w:rsid w:val="00740524"/>
    <w:rsid w:val="0074437C"/>
    <w:rsid w:val="0075510B"/>
    <w:rsid w:val="00755CCF"/>
    <w:rsid w:val="007568D3"/>
    <w:rsid w:val="007571F9"/>
    <w:rsid w:val="00763D0D"/>
    <w:rsid w:val="007659D1"/>
    <w:rsid w:val="007713C0"/>
    <w:rsid w:val="00772402"/>
    <w:rsid w:val="00774452"/>
    <w:rsid w:val="00776BC5"/>
    <w:rsid w:val="0078177D"/>
    <w:rsid w:val="00782750"/>
    <w:rsid w:val="0078279F"/>
    <w:rsid w:val="00787167"/>
    <w:rsid w:val="00796EFB"/>
    <w:rsid w:val="007A0F1F"/>
    <w:rsid w:val="007B03CF"/>
    <w:rsid w:val="007B2304"/>
    <w:rsid w:val="007B3855"/>
    <w:rsid w:val="007B3A09"/>
    <w:rsid w:val="007D2E33"/>
    <w:rsid w:val="007D5C3C"/>
    <w:rsid w:val="007D72C8"/>
    <w:rsid w:val="007E1A31"/>
    <w:rsid w:val="007E709C"/>
    <w:rsid w:val="007F5985"/>
    <w:rsid w:val="00804B55"/>
    <w:rsid w:val="00810C7C"/>
    <w:rsid w:val="00811D38"/>
    <w:rsid w:val="00811F52"/>
    <w:rsid w:val="00812353"/>
    <w:rsid w:val="008126EE"/>
    <w:rsid w:val="00814910"/>
    <w:rsid w:val="008162E9"/>
    <w:rsid w:val="00816A18"/>
    <w:rsid w:val="00816E56"/>
    <w:rsid w:val="00822C93"/>
    <w:rsid w:val="00825CD6"/>
    <w:rsid w:val="00826C91"/>
    <w:rsid w:val="00830A9C"/>
    <w:rsid w:val="00833169"/>
    <w:rsid w:val="00833B3C"/>
    <w:rsid w:val="00833F1C"/>
    <w:rsid w:val="00836541"/>
    <w:rsid w:val="00836B76"/>
    <w:rsid w:val="0084275F"/>
    <w:rsid w:val="00845A20"/>
    <w:rsid w:val="00857306"/>
    <w:rsid w:val="008624C8"/>
    <w:rsid w:val="00863181"/>
    <w:rsid w:val="008632B6"/>
    <w:rsid w:val="008632BC"/>
    <w:rsid w:val="00863F42"/>
    <w:rsid w:val="00866065"/>
    <w:rsid w:val="00866684"/>
    <w:rsid w:val="0087080F"/>
    <w:rsid w:val="008756B8"/>
    <w:rsid w:val="0087584A"/>
    <w:rsid w:val="00877395"/>
    <w:rsid w:val="00883EF8"/>
    <w:rsid w:val="008874A8"/>
    <w:rsid w:val="0088793C"/>
    <w:rsid w:val="00890734"/>
    <w:rsid w:val="008908DB"/>
    <w:rsid w:val="00895D41"/>
    <w:rsid w:val="00896AB7"/>
    <w:rsid w:val="0089795D"/>
    <w:rsid w:val="008A002E"/>
    <w:rsid w:val="008A155B"/>
    <w:rsid w:val="008A270D"/>
    <w:rsid w:val="008A38D3"/>
    <w:rsid w:val="008A4101"/>
    <w:rsid w:val="008A49F9"/>
    <w:rsid w:val="008A534D"/>
    <w:rsid w:val="008A7EAE"/>
    <w:rsid w:val="008B0591"/>
    <w:rsid w:val="008B0B89"/>
    <w:rsid w:val="008B5FA6"/>
    <w:rsid w:val="008B7DAD"/>
    <w:rsid w:val="008C0E1C"/>
    <w:rsid w:val="008C3DA1"/>
    <w:rsid w:val="008C425A"/>
    <w:rsid w:val="008C489C"/>
    <w:rsid w:val="008C55D5"/>
    <w:rsid w:val="008C69F8"/>
    <w:rsid w:val="008D4349"/>
    <w:rsid w:val="008E3182"/>
    <w:rsid w:val="008F3257"/>
    <w:rsid w:val="008F5BF1"/>
    <w:rsid w:val="009018CA"/>
    <w:rsid w:val="00901AE8"/>
    <w:rsid w:val="00906847"/>
    <w:rsid w:val="00912848"/>
    <w:rsid w:val="00914F38"/>
    <w:rsid w:val="009211BA"/>
    <w:rsid w:val="0092387F"/>
    <w:rsid w:val="009240E7"/>
    <w:rsid w:val="0092486F"/>
    <w:rsid w:val="00930747"/>
    <w:rsid w:val="00931D9D"/>
    <w:rsid w:val="00935DBF"/>
    <w:rsid w:val="00935F4B"/>
    <w:rsid w:val="00943849"/>
    <w:rsid w:val="0094414E"/>
    <w:rsid w:val="00951345"/>
    <w:rsid w:val="00953843"/>
    <w:rsid w:val="00953BF7"/>
    <w:rsid w:val="009605A5"/>
    <w:rsid w:val="00962B7E"/>
    <w:rsid w:val="009657F3"/>
    <w:rsid w:val="0096727B"/>
    <w:rsid w:val="00967D5F"/>
    <w:rsid w:val="00970D2B"/>
    <w:rsid w:val="009721BB"/>
    <w:rsid w:val="00980F99"/>
    <w:rsid w:val="00981540"/>
    <w:rsid w:val="00981B04"/>
    <w:rsid w:val="00984E37"/>
    <w:rsid w:val="00987697"/>
    <w:rsid w:val="00992AC2"/>
    <w:rsid w:val="009935AF"/>
    <w:rsid w:val="0099395B"/>
    <w:rsid w:val="00994C0E"/>
    <w:rsid w:val="00996974"/>
    <w:rsid w:val="009A2FEE"/>
    <w:rsid w:val="009A6D52"/>
    <w:rsid w:val="009B087F"/>
    <w:rsid w:val="009B46E9"/>
    <w:rsid w:val="009C19DE"/>
    <w:rsid w:val="009C2154"/>
    <w:rsid w:val="009C24D6"/>
    <w:rsid w:val="009C2C49"/>
    <w:rsid w:val="009C393A"/>
    <w:rsid w:val="009C5A02"/>
    <w:rsid w:val="009D1D28"/>
    <w:rsid w:val="009D796B"/>
    <w:rsid w:val="009E19AD"/>
    <w:rsid w:val="009E4E55"/>
    <w:rsid w:val="009E5F7B"/>
    <w:rsid w:val="009E60DC"/>
    <w:rsid w:val="009E732C"/>
    <w:rsid w:val="009F1530"/>
    <w:rsid w:val="009F402E"/>
    <w:rsid w:val="00A03DBC"/>
    <w:rsid w:val="00A04367"/>
    <w:rsid w:val="00A07622"/>
    <w:rsid w:val="00A13DD3"/>
    <w:rsid w:val="00A16771"/>
    <w:rsid w:val="00A16AF3"/>
    <w:rsid w:val="00A2258F"/>
    <w:rsid w:val="00A233A1"/>
    <w:rsid w:val="00A237F9"/>
    <w:rsid w:val="00A27581"/>
    <w:rsid w:val="00A319E1"/>
    <w:rsid w:val="00A31EC8"/>
    <w:rsid w:val="00A324C3"/>
    <w:rsid w:val="00A33173"/>
    <w:rsid w:val="00A333B5"/>
    <w:rsid w:val="00A33ED9"/>
    <w:rsid w:val="00A34096"/>
    <w:rsid w:val="00A36EA8"/>
    <w:rsid w:val="00A37358"/>
    <w:rsid w:val="00A37397"/>
    <w:rsid w:val="00A37FD5"/>
    <w:rsid w:val="00A42966"/>
    <w:rsid w:val="00A43CDA"/>
    <w:rsid w:val="00A466FB"/>
    <w:rsid w:val="00A51AB6"/>
    <w:rsid w:val="00A52330"/>
    <w:rsid w:val="00A5479D"/>
    <w:rsid w:val="00A54D2B"/>
    <w:rsid w:val="00A56813"/>
    <w:rsid w:val="00A619A3"/>
    <w:rsid w:val="00A6350E"/>
    <w:rsid w:val="00A66B8B"/>
    <w:rsid w:val="00A67445"/>
    <w:rsid w:val="00A72710"/>
    <w:rsid w:val="00A73361"/>
    <w:rsid w:val="00A80263"/>
    <w:rsid w:val="00A8044B"/>
    <w:rsid w:val="00A82693"/>
    <w:rsid w:val="00A834D6"/>
    <w:rsid w:val="00A83F3E"/>
    <w:rsid w:val="00A907B1"/>
    <w:rsid w:val="00A911AB"/>
    <w:rsid w:val="00A917BB"/>
    <w:rsid w:val="00A91840"/>
    <w:rsid w:val="00A95DBD"/>
    <w:rsid w:val="00A96296"/>
    <w:rsid w:val="00A96619"/>
    <w:rsid w:val="00A9766E"/>
    <w:rsid w:val="00AA080D"/>
    <w:rsid w:val="00AA4FA2"/>
    <w:rsid w:val="00AA5349"/>
    <w:rsid w:val="00AA6717"/>
    <w:rsid w:val="00AA7FC7"/>
    <w:rsid w:val="00AB22BF"/>
    <w:rsid w:val="00AB7493"/>
    <w:rsid w:val="00AC1B68"/>
    <w:rsid w:val="00AC3695"/>
    <w:rsid w:val="00AC3B8A"/>
    <w:rsid w:val="00AC6C77"/>
    <w:rsid w:val="00AD4B59"/>
    <w:rsid w:val="00AD6BB2"/>
    <w:rsid w:val="00AE0315"/>
    <w:rsid w:val="00AF146E"/>
    <w:rsid w:val="00AF22F8"/>
    <w:rsid w:val="00AF52F2"/>
    <w:rsid w:val="00B01DEA"/>
    <w:rsid w:val="00B01F27"/>
    <w:rsid w:val="00B01F4A"/>
    <w:rsid w:val="00B036B5"/>
    <w:rsid w:val="00B07A71"/>
    <w:rsid w:val="00B11B4F"/>
    <w:rsid w:val="00B12732"/>
    <w:rsid w:val="00B13077"/>
    <w:rsid w:val="00B14C80"/>
    <w:rsid w:val="00B14D72"/>
    <w:rsid w:val="00B1613F"/>
    <w:rsid w:val="00B1654D"/>
    <w:rsid w:val="00B20446"/>
    <w:rsid w:val="00B214C0"/>
    <w:rsid w:val="00B24E4A"/>
    <w:rsid w:val="00B3215C"/>
    <w:rsid w:val="00B41788"/>
    <w:rsid w:val="00B4186E"/>
    <w:rsid w:val="00B4282B"/>
    <w:rsid w:val="00B42E22"/>
    <w:rsid w:val="00B43037"/>
    <w:rsid w:val="00B4506B"/>
    <w:rsid w:val="00B45699"/>
    <w:rsid w:val="00B47722"/>
    <w:rsid w:val="00B5052F"/>
    <w:rsid w:val="00B54E2B"/>
    <w:rsid w:val="00B550AF"/>
    <w:rsid w:val="00B61392"/>
    <w:rsid w:val="00B61FB8"/>
    <w:rsid w:val="00B63D9B"/>
    <w:rsid w:val="00B63E8A"/>
    <w:rsid w:val="00B66420"/>
    <w:rsid w:val="00B67276"/>
    <w:rsid w:val="00B75759"/>
    <w:rsid w:val="00B77C2B"/>
    <w:rsid w:val="00B80791"/>
    <w:rsid w:val="00B80C22"/>
    <w:rsid w:val="00B81947"/>
    <w:rsid w:val="00B840BF"/>
    <w:rsid w:val="00B8511B"/>
    <w:rsid w:val="00B85A53"/>
    <w:rsid w:val="00B8655D"/>
    <w:rsid w:val="00B9244C"/>
    <w:rsid w:val="00B9473F"/>
    <w:rsid w:val="00BA33B2"/>
    <w:rsid w:val="00BA355A"/>
    <w:rsid w:val="00BA46D1"/>
    <w:rsid w:val="00BA531E"/>
    <w:rsid w:val="00BB2179"/>
    <w:rsid w:val="00BB6C81"/>
    <w:rsid w:val="00BC03D6"/>
    <w:rsid w:val="00BC1370"/>
    <w:rsid w:val="00BC3C7D"/>
    <w:rsid w:val="00BC464E"/>
    <w:rsid w:val="00BC5107"/>
    <w:rsid w:val="00BC5CF9"/>
    <w:rsid w:val="00BC60EA"/>
    <w:rsid w:val="00BD0399"/>
    <w:rsid w:val="00BD1CD1"/>
    <w:rsid w:val="00BD638D"/>
    <w:rsid w:val="00BE2FE2"/>
    <w:rsid w:val="00BE372F"/>
    <w:rsid w:val="00BE4F28"/>
    <w:rsid w:val="00BE62C4"/>
    <w:rsid w:val="00BF1A22"/>
    <w:rsid w:val="00BF2794"/>
    <w:rsid w:val="00BF29EF"/>
    <w:rsid w:val="00BF43A2"/>
    <w:rsid w:val="00BF5262"/>
    <w:rsid w:val="00C01813"/>
    <w:rsid w:val="00C05635"/>
    <w:rsid w:val="00C12019"/>
    <w:rsid w:val="00C1211B"/>
    <w:rsid w:val="00C126E8"/>
    <w:rsid w:val="00C12D57"/>
    <w:rsid w:val="00C13705"/>
    <w:rsid w:val="00C169A9"/>
    <w:rsid w:val="00C203C1"/>
    <w:rsid w:val="00C215DF"/>
    <w:rsid w:val="00C22834"/>
    <w:rsid w:val="00C2716B"/>
    <w:rsid w:val="00C3038A"/>
    <w:rsid w:val="00C34E80"/>
    <w:rsid w:val="00C3734F"/>
    <w:rsid w:val="00C44497"/>
    <w:rsid w:val="00C51259"/>
    <w:rsid w:val="00C52F32"/>
    <w:rsid w:val="00C54568"/>
    <w:rsid w:val="00C56559"/>
    <w:rsid w:val="00C57538"/>
    <w:rsid w:val="00C57620"/>
    <w:rsid w:val="00C60EA8"/>
    <w:rsid w:val="00C669D1"/>
    <w:rsid w:val="00C724E5"/>
    <w:rsid w:val="00C7251C"/>
    <w:rsid w:val="00C741F2"/>
    <w:rsid w:val="00C7590D"/>
    <w:rsid w:val="00C75C9F"/>
    <w:rsid w:val="00C76488"/>
    <w:rsid w:val="00C82378"/>
    <w:rsid w:val="00C82AA2"/>
    <w:rsid w:val="00C84833"/>
    <w:rsid w:val="00C84B73"/>
    <w:rsid w:val="00C86BAC"/>
    <w:rsid w:val="00C874DF"/>
    <w:rsid w:val="00C87B47"/>
    <w:rsid w:val="00C93133"/>
    <w:rsid w:val="00C93BF3"/>
    <w:rsid w:val="00C94CC9"/>
    <w:rsid w:val="00C966FF"/>
    <w:rsid w:val="00C97E12"/>
    <w:rsid w:val="00CA56D9"/>
    <w:rsid w:val="00CA656F"/>
    <w:rsid w:val="00CB0307"/>
    <w:rsid w:val="00CB1733"/>
    <w:rsid w:val="00CB572A"/>
    <w:rsid w:val="00CB68FA"/>
    <w:rsid w:val="00CB7AD2"/>
    <w:rsid w:val="00CC0670"/>
    <w:rsid w:val="00CC3394"/>
    <w:rsid w:val="00CC376E"/>
    <w:rsid w:val="00CC7F5B"/>
    <w:rsid w:val="00CD0916"/>
    <w:rsid w:val="00CD0D3F"/>
    <w:rsid w:val="00CD2E4F"/>
    <w:rsid w:val="00CD4645"/>
    <w:rsid w:val="00CD4ABD"/>
    <w:rsid w:val="00CD4D10"/>
    <w:rsid w:val="00CD5A33"/>
    <w:rsid w:val="00CE04E1"/>
    <w:rsid w:val="00CE645F"/>
    <w:rsid w:val="00CE7B8D"/>
    <w:rsid w:val="00CF191B"/>
    <w:rsid w:val="00CF4EB9"/>
    <w:rsid w:val="00CF63F7"/>
    <w:rsid w:val="00CF67D1"/>
    <w:rsid w:val="00D00A26"/>
    <w:rsid w:val="00D01A05"/>
    <w:rsid w:val="00D029FB"/>
    <w:rsid w:val="00D046DB"/>
    <w:rsid w:val="00D049DC"/>
    <w:rsid w:val="00D05ACD"/>
    <w:rsid w:val="00D05BEE"/>
    <w:rsid w:val="00D10889"/>
    <w:rsid w:val="00D10DBA"/>
    <w:rsid w:val="00D133AA"/>
    <w:rsid w:val="00D158C9"/>
    <w:rsid w:val="00D21D35"/>
    <w:rsid w:val="00D23236"/>
    <w:rsid w:val="00D234F5"/>
    <w:rsid w:val="00D312EC"/>
    <w:rsid w:val="00D34935"/>
    <w:rsid w:val="00D35902"/>
    <w:rsid w:val="00D3653B"/>
    <w:rsid w:val="00D406F9"/>
    <w:rsid w:val="00D41D26"/>
    <w:rsid w:val="00D46488"/>
    <w:rsid w:val="00D50095"/>
    <w:rsid w:val="00D5087F"/>
    <w:rsid w:val="00D51F88"/>
    <w:rsid w:val="00D53B16"/>
    <w:rsid w:val="00D61A62"/>
    <w:rsid w:val="00D674F7"/>
    <w:rsid w:val="00D73F48"/>
    <w:rsid w:val="00D75ACB"/>
    <w:rsid w:val="00D75BFC"/>
    <w:rsid w:val="00D75C77"/>
    <w:rsid w:val="00D76940"/>
    <w:rsid w:val="00D76BC1"/>
    <w:rsid w:val="00D91476"/>
    <w:rsid w:val="00D92133"/>
    <w:rsid w:val="00D9408C"/>
    <w:rsid w:val="00D96C10"/>
    <w:rsid w:val="00D97D4B"/>
    <w:rsid w:val="00DA04BE"/>
    <w:rsid w:val="00DA1016"/>
    <w:rsid w:val="00DA27D7"/>
    <w:rsid w:val="00DA3230"/>
    <w:rsid w:val="00DA4B87"/>
    <w:rsid w:val="00DA5211"/>
    <w:rsid w:val="00DA5FE9"/>
    <w:rsid w:val="00DA601B"/>
    <w:rsid w:val="00DA6498"/>
    <w:rsid w:val="00DA6779"/>
    <w:rsid w:val="00DB1073"/>
    <w:rsid w:val="00DB66E6"/>
    <w:rsid w:val="00DB740F"/>
    <w:rsid w:val="00DC2D01"/>
    <w:rsid w:val="00DC6755"/>
    <w:rsid w:val="00DC7559"/>
    <w:rsid w:val="00DD0AEA"/>
    <w:rsid w:val="00DD3B2F"/>
    <w:rsid w:val="00DD3D99"/>
    <w:rsid w:val="00DD5372"/>
    <w:rsid w:val="00DD7948"/>
    <w:rsid w:val="00DE04F0"/>
    <w:rsid w:val="00DE3748"/>
    <w:rsid w:val="00DE63C5"/>
    <w:rsid w:val="00DE661E"/>
    <w:rsid w:val="00DF0E85"/>
    <w:rsid w:val="00E016E3"/>
    <w:rsid w:val="00E01DAF"/>
    <w:rsid w:val="00E12B99"/>
    <w:rsid w:val="00E140BC"/>
    <w:rsid w:val="00E22D78"/>
    <w:rsid w:val="00E27BB8"/>
    <w:rsid w:val="00E303F9"/>
    <w:rsid w:val="00E312CE"/>
    <w:rsid w:val="00E3162B"/>
    <w:rsid w:val="00E338AD"/>
    <w:rsid w:val="00E362A9"/>
    <w:rsid w:val="00E4580D"/>
    <w:rsid w:val="00E511FB"/>
    <w:rsid w:val="00E51FB2"/>
    <w:rsid w:val="00E535F8"/>
    <w:rsid w:val="00E541CB"/>
    <w:rsid w:val="00E575F4"/>
    <w:rsid w:val="00E61A09"/>
    <w:rsid w:val="00E71B63"/>
    <w:rsid w:val="00E72217"/>
    <w:rsid w:val="00E72DE0"/>
    <w:rsid w:val="00E76818"/>
    <w:rsid w:val="00E770D0"/>
    <w:rsid w:val="00E80E45"/>
    <w:rsid w:val="00E81242"/>
    <w:rsid w:val="00E81C3F"/>
    <w:rsid w:val="00E83C77"/>
    <w:rsid w:val="00E856B8"/>
    <w:rsid w:val="00E85765"/>
    <w:rsid w:val="00E8713B"/>
    <w:rsid w:val="00E87ECD"/>
    <w:rsid w:val="00E91C22"/>
    <w:rsid w:val="00E91F42"/>
    <w:rsid w:val="00E96166"/>
    <w:rsid w:val="00E96CD7"/>
    <w:rsid w:val="00E96FDC"/>
    <w:rsid w:val="00EA5FAE"/>
    <w:rsid w:val="00EA7A06"/>
    <w:rsid w:val="00EB21D6"/>
    <w:rsid w:val="00EB4D48"/>
    <w:rsid w:val="00EB59EB"/>
    <w:rsid w:val="00EC0B74"/>
    <w:rsid w:val="00EC1A63"/>
    <w:rsid w:val="00EC5413"/>
    <w:rsid w:val="00EC56EB"/>
    <w:rsid w:val="00EC68F5"/>
    <w:rsid w:val="00EC7079"/>
    <w:rsid w:val="00ED12C6"/>
    <w:rsid w:val="00ED27C3"/>
    <w:rsid w:val="00ED29D4"/>
    <w:rsid w:val="00EE4178"/>
    <w:rsid w:val="00EE4EE5"/>
    <w:rsid w:val="00EE7820"/>
    <w:rsid w:val="00EF1807"/>
    <w:rsid w:val="00EF36B2"/>
    <w:rsid w:val="00EF4B55"/>
    <w:rsid w:val="00EF5BBD"/>
    <w:rsid w:val="00F016F0"/>
    <w:rsid w:val="00F03351"/>
    <w:rsid w:val="00F042D6"/>
    <w:rsid w:val="00F044EC"/>
    <w:rsid w:val="00F046B1"/>
    <w:rsid w:val="00F12A01"/>
    <w:rsid w:val="00F147B6"/>
    <w:rsid w:val="00F1494F"/>
    <w:rsid w:val="00F15922"/>
    <w:rsid w:val="00F20AFC"/>
    <w:rsid w:val="00F22227"/>
    <w:rsid w:val="00F23214"/>
    <w:rsid w:val="00F25344"/>
    <w:rsid w:val="00F34160"/>
    <w:rsid w:val="00F377F7"/>
    <w:rsid w:val="00F41547"/>
    <w:rsid w:val="00F4242E"/>
    <w:rsid w:val="00F450CC"/>
    <w:rsid w:val="00F457F6"/>
    <w:rsid w:val="00F45BE3"/>
    <w:rsid w:val="00F52B66"/>
    <w:rsid w:val="00F52E43"/>
    <w:rsid w:val="00F52E64"/>
    <w:rsid w:val="00F55E41"/>
    <w:rsid w:val="00F560A7"/>
    <w:rsid w:val="00F6155B"/>
    <w:rsid w:val="00F63B39"/>
    <w:rsid w:val="00F66D52"/>
    <w:rsid w:val="00F677F8"/>
    <w:rsid w:val="00F7254A"/>
    <w:rsid w:val="00F73C5B"/>
    <w:rsid w:val="00F74772"/>
    <w:rsid w:val="00F75028"/>
    <w:rsid w:val="00F77EB0"/>
    <w:rsid w:val="00F842AD"/>
    <w:rsid w:val="00F84CEC"/>
    <w:rsid w:val="00F86AFA"/>
    <w:rsid w:val="00F87451"/>
    <w:rsid w:val="00F93ADC"/>
    <w:rsid w:val="00F94BA4"/>
    <w:rsid w:val="00F95484"/>
    <w:rsid w:val="00F96F32"/>
    <w:rsid w:val="00F97BAB"/>
    <w:rsid w:val="00FA1457"/>
    <w:rsid w:val="00FA306D"/>
    <w:rsid w:val="00FA3B6A"/>
    <w:rsid w:val="00FA721E"/>
    <w:rsid w:val="00FB077B"/>
    <w:rsid w:val="00FB0B92"/>
    <w:rsid w:val="00FB295E"/>
    <w:rsid w:val="00FB316C"/>
    <w:rsid w:val="00FB5E15"/>
    <w:rsid w:val="00FB614B"/>
    <w:rsid w:val="00FB7025"/>
    <w:rsid w:val="00FC1CCA"/>
    <w:rsid w:val="00FC64F3"/>
    <w:rsid w:val="00FC70C5"/>
    <w:rsid w:val="00FC7F39"/>
    <w:rsid w:val="00FD0515"/>
    <w:rsid w:val="00FD0F33"/>
    <w:rsid w:val="00FD145C"/>
    <w:rsid w:val="00FD1DA9"/>
    <w:rsid w:val="00FD6C66"/>
    <w:rsid w:val="00FE1826"/>
    <w:rsid w:val="00FE3ED9"/>
    <w:rsid w:val="00FE5821"/>
    <w:rsid w:val="00FF0A3C"/>
    <w:rsid w:val="00FF2CC3"/>
    <w:rsid w:val="00FF415F"/>
    <w:rsid w:val="00FF5349"/>
    <w:rsid w:val="00FF75F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0EAC30"/>
  <w15:docId w15:val="{24A5F2C1-5FD7-4706-9BD8-0DC62EDD4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2330"/>
    <w:rPr>
      <w:rFonts w:ascii="Calibri" w:eastAsia="Calibri" w:hAnsi="Calibri" w:cs="Times New Roman"/>
    </w:rPr>
  </w:style>
  <w:style w:type="paragraph" w:styleId="Ttulo1">
    <w:name w:val="heading 1"/>
    <w:basedOn w:val="Normal"/>
    <w:next w:val="Normal"/>
    <w:link w:val="Ttulo1Char"/>
    <w:uiPriority w:val="9"/>
    <w:qFormat/>
    <w:rsid w:val="00822C9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har"/>
    <w:qFormat/>
    <w:rsid w:val="00F677F8"/>
    <w:pPr>
      <w:keepNext/>
      <w:spacing w:after="0" w:line="240" w:lineRule="auto"/>
      <w:jc w:val="center"/>
      <w:outlineLvl w:val="1"/>
    </w:pPr>
    <w:rPr>
      <w:rFonts w:ascii="Verdana" w:eastAsia="Times New Roman" w:hAnsi="Verdana"/>
      <w:sz w:val="40"/>
      <w:szCs w:val="20"/>
      <w:lang w:eastAsia="pt-BR"/>
    </w:rPr>
  </w:style>
  <w:style w:type="paragraph" w:styleId="Ttulo3">
    <w:name w:val="heading 3"/>
    <w:basedOn w:val="Normal"/>
    <w:next w:val="Normal"/>
    <w:link w:val="Ttulo3Char"/>
    <w:qFormat/>
    <w:rsid w:val="00F677F8"/>
    <w:pPr>
      <w:keepNext/>
      <w:tabs>
        <w:tab w:val="left" w:pos="1418"/>
      </w:tabs>
      <w:spacing w:after="0" w:line="240" w:lineRule="auto"/>
      <w:jc w:val="both"/>
      <w:outlineLvl w:val="2"/>
    </w:pPr>
    <w:rPr>
      <w:rFonts w:ascii="Verdana" w:eastAsia="Times New Roman" w:hAnsi="Verdana"/>
      <w:b/>
      <w:bCs/>
      <w:szCs w:val="20"/>
      <w:lang w:eastAsia="pt-BR"/>
    </w:rPr>
  </w:style>
  <w:style w:type="paragraph" w:styleId="Ttulo4">
    <w:name w:val="heading 4"/>
    <w:basedOn w:val="Normal"/>
    <w:next w:val="Normal"/>
    <w:link w:val="Ttulo4Char"/>
    <w:qFormat/>
    <w:rsid w:val="00F677F8"/>
    <w:pPr>
      <w:keepNext/>
      <w:spacing w:after="0" w:line="240" w:lineRule="auto"/>
      <w:jc w:val="center"/>
      <w:outlineLvl w:val="3"/>
    </w:pPr>
    <w:rPr>
      <w:rFonts w:ascii="Verdana" w:eastAsia="Times New Roman" w:hAnsi="Verdana"/>
      <w:sz w:val="32"/>
      <w:szCs w:val="20"/>
      <w:lang w:eastAsia="pt-BR"/>
    </w:rPr>
  </w:style>
  <w:style w:type="paragraph" w:styleId="Ttulo5">
    <w:name w:val="heading 5"/>
    <w:basedOn w:val="Normal"/>
    <w:next w:val="Normal"/>
    <w:link w:val="Ttulo5Char"/>
    <w:qFormat/>
    <w:rsid w:val="00F677F8"/>
    <w:pPr>
      <w:spacing w:before="240" w:after="60" w:line="240" w:lineRule="auto"/>
      <w:outlineLvl w:val="4"/>
    </w:pPr>
    <w:rPr>
      <w:rFonts w:ascii="Verdana" w:eastAsia="Times New Roman" w:hAnsi="Verdana"/>
      <w:b/>
      <w:bCs/>
      <w:i/>
      <w:iCs/>
      <w:sz w:val="26"/>
      <w:szCs w:val="26"/>
      <w:lang w:eastAsia="pt-BR"/>
    </w:rPr>
  </w:style>
  <w:style w:type="paragraph" w:styleId="Ttulo6">
    <w:name w:val="heading 6"/>
    <w:basedOn w:val="Normal"/>
    <w:next w:val="Normal"/>
    <w:link w:val="Ttulo6Char"/>
    <w:qFormat/>
    <w:rsid w:val="00F677F8"/>
    <w:pPr>
      <w:keepNext/>
      <w:spacing w:after="0" w:line="240" w:lineRule="auto"/>
      <w:jc w:val="center"/>
      <w:outlineLvl w:val="5"/>
    </w:pPr>
    <w:rPr>
      <w:rFonts w:ascii="Verdana" w:eastAsia="Times New Roman" w:hAnsi="Verdana"/>
      <w:i/>
      <w:szCs w:val="20"/>
      <w:lang w:eastAsia="pt-BR"/>
    </w:rPr>
  </w:style>
  <w:style w:type="paragraph" w:styleId="Ttulo7">
    <w:name w:val="heading 7"/>
    <w:basedOn w:val="Normal"/>
    <w:next w:val="Normal"/>
    <w:link w:val="Ttulo7Char"/>
    <w:unhideWhenUsed/>
    <w:qFormat/>
    <w:rsid w:val="00A73361"/>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har"/>
    <w:qFormat/>
    <w:rsid w:val="00F677F8"/>
    <w:pPr>
      <w:spacing w:before="240" w:after="60" w:line="240" w:lineRule="auto"/>
      <w:outlineLvl w:val="7"/>
    </w:pPr>
    <w:rPr>
      <w:rFonts w:ascii="Verdana" w:eastAsia="Times New Roman" w:hAnsi="Verdana"/>
      <w:i/>
      <w:iCs/>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636DFF"/>
    <w:pPr>
      <w:tabs>
        <w:tab w:val="center" w:pos="4252"/>
        <w:tab w:val="right" w:pos="8504"/>
      </w:tabs>
      <w:spacing w:after="0" w:line="240" w:lineRule="auto"/>
    </w:pPr>
    <w:rPr>
      <w:rFonts w:asciiTheme="minorHAnsi" w:eastAsiaTheme="minorHAnsi" w:hAnsiTheme="minorHAnsi" w:cstheme="minorBidi"/>
    </w:rPr>
  </w:style>
  <w:style w:type="character" w:customStyle="1" w:styleId="CabealhoChar">
    <w:name w:val="Cabeçalho Char"/>
    <w:basedOn w:val="Fontepargpadro"/>
    <w:link w:val="Cabealho"/>
    <w:uiPriority w:val="99"/>
    <w:rsid w:val="00636DFF"/>
  </w:style>
  <w:style w:type="paragraph" w:styleId="Rodap">
    <w:name w:val="footer"/>
    <w:basedOn w:val="Normal"/>
    <w:link w:val="RodapChar"/>
    <w:uiPriority w:val="99"/>
    <w:unhideWhenUsed/>
    <w:rsid w:val="00636DFF"/>
    <w:pPr>
      <w:tabs>
        <w:tab w:val="center" w:pos="4252"/>
        <w:tab w:val="right" w:pos="8504"/>
      </w:tabs>
      <w:spacing w:after="0" w:line="240" w:lineRule="auto"/>
    </w:pPr>
    <w:rPr>
      <w:rFonts w:asciiTheme="minorHAnsi" w:eastAsiaTheme="minorHAnsi" w:hAnsiTheme="minorHAnsi" w:cstheme="minorBidi"/>
    </w:rPr>
  </w:style>
  <w:style w:type="character" w:customStyle="1" w:styleId="RodapChar">
    <w:name w:val="Rodapé Char"/>
    <w:basedOn w:val="Fontepargpadro"/>
    <w:link w:val="Rodap"/>
    <w:uiPriority w:val="99"/>
    <w:rsid w:val="00636DFF"/>
  </w:style>
  <w:style w:type="paragraph" w:styleId="Textodebalo">
    <w:name w:val="Balloon Text"/>
    <w:basedOn w:val="Normal"/>
    <w:link w:val="TextodebaloChar"/>
    <w:unhideWhenUsed/>
    <w:rsid w:val="00636DFF"/>
    <w:pPr>
      <w:spacing w:after="0" w:line="240" w:lineRule="auto"/>
    </w:pPr>
    <w:rPr>
      <w:rFonts w:ascii="Tahoma" w:eastAsiaTheme="minorHAnsi" w:hAnsi="Tahoma" w:cs="Tahoma"/>
      <w:sz w:val="16"/>
      <w:szCs w:val="16"/>
    </w:rPr>
  </w:style>
  <w:style w:type="character" w:customStyle="1" w:styleId="TextodebaloChar">
    <w:name w:val="Texto de balão Char"/>
    <w:basedOn w:val="Fontepargpadro"/>
    <w:link w:val="Textodebalo"/>
    <w:rsid w:val="00636DFF"/>
    <w:rPr>
      <w:rFonts w:ascii="Tahoma" w:hAnsi="Tahoma" w:cs="Tahoma"/>
      <w:sz w:val="16"/>
      <w:szCs w:val="16"/>
    </w:rPr>
  </w:style>
  <w:style w:type="paragraph" w:styleId="SemEspaamento">
    <w:name w:val="No Spacing"/>
    <w:uiPriority w:val="1"/>
    <w:qFormat/>
    <w:rsid w:val="00A52330"/>
    <w:pPr>
      <w:spacing w:after="0" w:line="240" w:lineRule="auto"/>
    </w:pPr>
    <w:rPr>
      <w:rFonts w:ascii="Calibri" w:eastAsia="Calibri" w:hAnsi="Calibri" w:cs="Times New Roman"/>
    </w:rPr>
  </w:style>
  <w:style w:type="table" w:styleId="Tabelacomgrade">
    <w:name w:val="Table Grid"/>
    <w:basedOn w:val="Tabelanormal"/>
    <w:uiPriority w:val="59"/>
    <w:rsid w:val="00DA67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4186E"/>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pb-0">
    <w:name w:val="pb-0"/>
    <w:basedOn w:val="Normal"/>
    <w:rsid w:val="00B4186E"/>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Nivel2">
    <w:name w:val="Nivel 2"/>
    <w:basedOn w:val="Normal"/>
    <w:link w:val="Nivel2Char"/>
    <w:autoRedefine/>
    <w:qFormat/>
    <w:rsid w:val="00912848"/>
    <w:pPr>
      <w:numPr>
        <w:ilvl w:val="1"/>
        <w:numId w:val="3"/>
      </w:numPr>
      <w:tabs>
        <w:tab w:val="left" w:pos="-142"/>
        <w:tab w:val="left" w:pos="142"/>
      </w:tabs>
      <w:spacing w:before="120" w:after="120"/>
      <w:jc w:val="both"/>
    </w:pPr>
    <w:rPr>
      <w:rFonts w:ascii="Arial" w:eastAsia="MS Mincho" w:hAnsi="Arial" w:cs="Arial"/>
      <w:bCs/>
      <w:sz w:val="20"/>
      <w:szCs w:val="20"/>
      <w:lang w:eastAsia="ar-SA"/>
    </w:rPr>
  </w:style>
  <w:style w:type="character" w:customStyle="1" w:styleId="Nivel2Char">
    <w:name w:val="Nivel 2 Char"/>
    <w:basedOn w:val="Fontepargpadro"/>
    <w:link w:val="Nivel2"/>
    <w:locked/>
    <w:rsid w:val="00912848"/>
    <w:rPr>
      <w:rFonts w:ascii="Arial" w:eastAsia="MS Mincho" w:hAnsi="Arial" w:cs="Arial"/>
      <w:bCs/>
      <w:sz w:val="20"/>
      <w:szCs w:val="20"/>
      <w:lang w:eastAsia="ar-SA"/>
    </w:rPr>
  </w:style>
  <w:style w:type="paragraph" w:customStyle="1" w:styleId="Standard">
    <w:name w:val="Standard"/>
    <w:rsid w:val="00B85A53"/>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character" w:styleId="Forte">
    <w:name w:val="Strong"/>
    <w:basedOn w:val="Fontepargpadro"/>
    <w:uiPriority w:val="22"/>
    <w:qFormat/>
    <w:rsid w:val="006804BA"/>
    <w:rPr>
      <w:b/>
      <w:bCs/>
    </w:rPr>
  </w:style>
  <w:style w:type="paragraph" w:styleId="PargrafodaLista">
    <w:name w:val="List Paragraph"/>
    <w:basedOn w:val="Normal"/>
    <w:link w:val="PargrafodaListaChar"/>
    <w:uiPriority w:val="34"/>
    <w:qFormat/>
    <w:rsid w:val="00EC7079"/>
    <w:pPr>
      <w:ind w:left="720"/>
      <w:contextualSpacing/>
    </w:pPr>
  </w:style>
  <w:style w:type="character" w:styleId="Hyperlink">
    <w:name w:val="Hyperlink"/>
    <w:uiPriority w:val="99"/>
    <w:rsid w:val="00D9408C"/>
    <w:rPr>
      <w:color w:val="0000FF"/>
      <w:u w:val="single"/>
    </w:rPr>
  </w:style>
  <w:style w:type="character" w:styleId="HiperlinkVisitado">
    <w:name w:val="FollowedHyperlink"/>
    <w:basedOn w:val="Fontepargpadro"/>
    <w:uiPriority w:val="99"/>
    <w:unhideWhenUsed/>
    <w:rsid w:val="003A0D63"/>
    <w:rPr>
      <w:color w:val="800080" w:themeColor="followedHyperlink"/>
      <w:u w:val="single"/>
    </w:rPr>
  </w:style>
  <w:style w:type="paragraph" w:customStyle="1" w:styleId="Nivel3">
    <w:name w:val="Nivel 3"/>
    <w:basedOn w:val="Normal"/>
    <w:link w:val="Nivel3Char"/>
    <w:autoRedefine/>
    <w:qFormat/>
    <w:rsid w:val="00912848"/>
    <w:pPr>
      <w:numPr>
        <w:ilvl w:val="2"/>
        <w:numId w:val="6"/>
      </w:numPr>
      <w:tabs>
        <w:tab w:val="left" w:pos="426"/>
        <w:tab w:val="left" w:pos="567"/>
      </w:tabs>
      <w:spacing w:before="120" w:after="120"/>
      <w:ind w:left="0" w:firstLine="0"/>
      <w:jc w:val="both"/>
    </w:pPr>
    <w:rPr>
      <w:rFonts w:ascii="Arial" w:eastAsiaTheme="minorEastAsia" w:hAnsi="Arial" w:cs="Arial"/>
      <w:color w:val="000000" w:themeColor="text1"/>
      <w:sz w:val="20"/>
      <w:szCs w:val="20"/>
      <w:lang w:eastAsia="pt-BR"/>
    </w:rPr>
  </w:style>
  <w:style w:type="paragraph" w:customStyle="1" w:styleId="Nivel4">
    <w:name w:val="Nivel 4"/>
    <w:basedOn w:val="Nivel3"/>
    <w:autoRedefine/>
    <w:qFormat/>
    <w:rsid w:val="00317DF4"/>
    <w:pPr>
      <w:numPr>
        <w:ilvl w:val="3"/>
        <w:numId w:val="2"/>
      </w:numPr>
      <w:tabs>
        <w:tab w:val="num" w:pos="360"/>
      </w:tabs>
      <w:ind w:left="567" w:firstLine="0"/>
    </w:pPr>
    <w:rPr>
      <w:color w:val="auto"/>
    </w:rPr>
  </w:style>
  <w:style w:type="paragraph" w:customStyle="1" w:styleId="Nivel5">
    <w:name w:val="Nivel 5"/>
    <w:basedOn w:val="Nivel4"/>
    <w:autoRedefine/>
    <w:qFormat/>
    <w:rsid w:val="00317DF4"/>
    <w:pPr>
      <w:numPr>
        <w:ilvl w:val="4"/>
      </w:numPr>
      <w:tabs>
        <w:tab w:val="num" w:pos="360"/>
      </w:tabs>
      <w:ind w:left="851" w:firstLine="0"/>
    </w:pPr>
  </w:style>
  <w:style w:type="character" w:customStyle="1" w:styleId="Nivel3Char">
    <w:name w:val="Nivel 3 Char"/>
    <w:basedOn w:val="Fontepargpadro"/>
    <w:link w:val="Nivel3"/>
    <w:rsid w:val="00912848"/>
    <w:rPr>
      <w:rFonts w:ascii="Arial" w:eastAsiaTheme="minorEastAsia" w:hAnsi="Arial" w:cs="Arial"/>
      <w:color w:val="000000" w:themeColor="text1"/>
      <w:sz w:val="20"/>
      <w:szCs w:val="20"/>
      <w:lang w:eastAsia="pt-BR"/>
    </w:rPr>
  </w:style>
  <w:style w:type="paragraph" w:customStyle="1" w:styleId="Nvel2-Red">
    <w:name w:val="Nível 2 -Red"/>
    <w:basedOn w:val="Nivel2"/>
    <w:link w:val="Nvel2-RedChar"/>
    <w:qFormat/>
    <w:rsid w:val="004852FF"/>
    <w:rPr>
      <w:i/>
      <w:iCs/>
      <w:color w:val="FF0000"/>
    </w:rPr>
  </w:style>
  <w:style w:type="character" w:customStyle="1" w:styleId="Nvel2-RedChar">
    <w:name w:val="Nível 2 -Red Char"/>
    <w:basedOn w:val="Nivel2Char"/>
    <w:link w:val="Nvel2-Red"/>
    <w:rsid w:val="004852FF"/>
    <w:rPr>
      <w:rFonts w:ascii="Arial" w:eastAsia="MS Mincho" w:hAnsi="Arial" w:cs="Arial"/>
      <w:bCs/>
      <w:i/>
      <w:iCs/>
      <w:color w:val="FF0000"/>
      <w:sz w:val="20"/>
      <w:szCs w:val="20"/>
      <w:lang w:eastAsia="ar-SA"/>
    </w:rPr>
  </w:style>
  <w:style w:type="paragraph" w:customStyle="1" w:styleId="Nivel01">
    <w:name w:val="Nivel 01"/>
    <w:basedOn w:val="Ttulo1"/>
    <w:next w:val="Normal"/>
    <w:link w:val="Nivel01Char"/>
    <w:autoRedefine/>
    <w:qFormat/>
    <w:rsid w:val="00106A53"/>
    <w:pPr>
      <w:spacing w:after="120"/>
      <w:jc w:val="both"/>
    </w:pPr>
    <w:rPr>
      <w:rFonts w:ascii="Arial" w:hAnsi="Arial" w:cs="Arial"/>
      <w:color w:val="auto"/>
      <w:sz w:val="18"/>
      <w:szCs w:val="18"/>
      <w:lang w:eastAsia="pt-BR"/>
    </w:rPr>
  </w:style>
  <w:style w:type="character" w:customStyle="1" w:styleId="Ttulo1Char">
    <w:name w:val="Título 1 Char"/>
    <w:basedOn w:val="Fontepargpadro"/>
    <w:link w:val="Ttulo1"/>
    <w:uiPriority w:val="9"/>
    <w:rsid w:val="00822C93"/>
    <w:rPr>
      <w:rFonts w:asciiTheme="majorHAnsi" w:eastAsiaTheme="majorEastAsia" w:hAnsiTheme="majorHAnsi" w:cstheme="majorBidi"/>
      <w:color w:val="365F91" w:themeColor="accent1" w:themeShade="BF"/>
      <w:sz w:val="32"/>
      <w:szCs w:val="32"/>
    </w:rPr>
  </w:style>
  <w:style w:type="character" w:customStyle="1" w:styleId="Nivel01Char">
    <w:name w:val="Nivel 01 Char"/>
    <w:basedOn w:val="Fontepargpadro"/>
    <w:link w:val="Nivel01"/>
    <w:rsid w:val="00106A53"/>
    <w:rPr>
      <w:rFonts w:ascii="Arial" w:eastAsiaTheme="majorEastAsia" w:hAnsi="Arial" w:cs="Arial"/>
      <w:sz w:val="18"/>
      <w:szCs w:val="18"/>
      <w:lang w:eastAsia="pt-BR"/>
    </w:rPr>
  </w:style>
  <w:style w:type="paragraph" w:customStyle="1" w:styleId="Nvel1-SemNumPreto">
    <w:name w:val="Nível 1-Sem Num Preto"/>
    <w:basedOn w:val="Normal"/>
    <w:link w:val="Nvel1-SemNumPretoChar"/>
    <w:qFormat/>
    <w:rsid w:val="00D674F7"/>
    <w:pPr>
      <w:keepNext/>
      <w:keepLines/>
      <w:tabs>
        <w:tab w:val="left" w:pos="567"/>
      </w:tabs>
      <w:spacing w:before="240" w:after="120"/>
      <w:jc w:val="both"/>
      <w:outlineLvl w:val="1"/>
    </w:pPr>
    <w:rPr>
      <w:rFonts w:ascii="Arial" w:eastAsiaTheme="majorEastAsia" w:hAnsi="Arial" w:cs="Arial"/>
      <w:b/>
      <w:bCs/>
      <w:sz w:val="20"/>
      <w:szCs w:val="20"/>
      <w:lang w:eastAsia="zh-CN" w:bidi="hi-IN"/>
    </w:rPr>
  </w:style>
  <w:style w:type="character" w:customStyle="1" w:styleId="Nvel1-SemNumPretoChar">
    <w:name w:val="Nível 1-Sem Num Preto Char"/>
    <w:basedOn w:val="Fontepargpadro"/>
    <w:link w:val="Nvel1-SemNumPreto"/>
    <w:rsid w:val="00D674F7"/>
    <w:rPr>
      <w:rFonts w:ascii="Arial" w:eastAsiaTheme="majorEastAsia" w:hAnsi="Arial" w:cs="Arial"/>
      <w:b/>
      <w:bCs/>
      <w:sz w:val="20"/>
      <w:szCs w:val="20"/>
      <w:lang w:eastAsia="zh-CN" w:bidi="hi-IN"/>
    </w:rPr>
  </w:style>
  <w:style w:type="numbering" w:customStyle="1" w:styleId="Listaatual1">
    <w:name w:val="Lista atual1"/>
    <w:uiPriority w:val="99"/>
    <w:rsid w:val="00D674F7"/>
    <w:pPr>
      <w:numPr>
        <w:numId w:val="4"/>
      </w:numPr>
    </w:pPr>
  </w:style>
  <w:style w:type="character" w:styleId="MenoPendente">
    <w:name w:val="Unresolved Mention"/>
    <w:basedOn w:val="Fontepargpadro"/>
    <w:uiPriority w:val="99"/>
    <w:semiHidden/>
    <w:unhideWhenUsed/>
    <w:rsid w:val="00505171"/>
    <w:rPr>
      <w:color w:val="605E5C"/>
      <w:shd w:val="clear" w:color="auto" w:fill="E1DFDD"/>
    </w:rPr>
  </w:style>
  <w:style w:type="paragraph" w:styleId="Recuodecorpodetexto2">
    <w:name w:val="Body Text Indent 2"/>
    <w:basedOn w:val="Normal"/>
    <w:link w:val="Recuodecorpodetexto2Char"/>
    <w:rsid w:val="00505171"/>
    <w:pPr>
      <w:spacing w:after="120" w:line="240" w:lineRule="auto"/>
      <w:ind w:left="567"/>
      <w:jc w:val="both"/>
    </w:pPr>
    <w:rPr>
      <w:rFonts w:ascii="Arial" w:eastAsia="Times New Roman" w:hAnsi="Arial"/>
      <w:sz w:val="20"/>
      <w:szCs w:val="20"/>
      <w:lang w:eastAsia="pt-BR"/>
    </w:rPr>
  </w:style>
  <w:style w:type="character" w:customStyle="1" w:styleId="Recuodecorpodetexto2Char">
    <w:name w:val="Recuo de corpo de texto 2 Char"/>
    <w:basedOn w:val="Fontepargpadro"/>
    <w:link w:val="Recuodecorpodetexto2"/>
    <w:rsid w:val="00505171"/>
    <w:rPr>
      <w:rFonts w:ascii="Arial" w:eastAsia="Times New Roman" w:hAnsi="Arial" w:cs="Times New Roman"/>
      <w:sz w:val="20"/>
      <w:szCs w:val="20"/>
      <w:lang w:eastAsia="pt-BR"/>
    </w:rPr>
  </w:style>
  <w:style w:type="paragraph" w:customStyle="1" w:styleId="Nvel3-R">
    <w:name w:val="Nível 3-R"/>
    <w:basedOn w:val="Nivel3"/>
    <w:link w:val="Nvel3-RChar"/>
    <w:autoRedefine/>
    <w:qFormat/>
    <w:rsid w:val="00A37358"/>
    <w:pPr>
      <w:numPr>
        <w:numId w:val="5"/>
      </w:numPr>
      <w:ind w:left="0" w:firstLine="0"/>
    </w:pPr>
  </w:style>
  <w:style w:type="character" w:customStyle="1" w:styleId="Nvel3-RChar">
    <w:name w:val="Nível 3-R Char"/>
    <w:basedOn w:val="Nivel3Char"/>
    <w:link w:val="Nvel3-R"/>
    <w:rsid w:val="00A37358"/>
    <w:rPr>
      <w:rFonts w:ascii="Arial" w:eastAsiaTheme="minorEastAsia" w:hAnsi="Arial" w:cs="Arial"/>
      <w:color w:val="000000" w:themeColor="text1"/>
      <w:sz w:val="20"/>
      <w:szCs w:val="20"/>
      <w:lang w:eastAsia="pt-BR"/>
    </w:rPr>
  </w:style>
  <w:style w:type="numbering" w:customStyle="1" w:styleId="Listaatual2">
    <w:name w:val="Lista atual2"/>
    <w:uiPriority w:val="99"/>
    <w:rsid w:val="00DA04BE"/>
    <w:pPr>
      <w:numPr>
        <w:numId w:val="7"/>
      </w:numPr>
    </w:pPr>
  </w:style>
  <w:style w:type="character" w:customStyle="1" w:styleId="PargrafodaListaChar">
    <w:name w:val="Parágrafo da Lista Char"/>
    <w:link w:val="PargrafodaLista"/>
    <w:uiPriority w:val="34"/>
    <w:locked/>
    <w:rsid w:val="002273CB"/>
    <w:rPr>
      <w:rFonts w:ascii="Calibri" w:eastAsia="Calibri" w:hAnsi="Calibri" w:cs="Times New Roman"/>
    </w:rPr>
  </w:style>
  <w:style w:type="character" w:customStyle="1" w:styleId="Ttulo7Char">
    <w:name w:val="Título 7 Char"/>
    <w:basedOn w:val="Fontepargpadro"/>
    <w:link w:val="Ttulo7"/>
    <w:rsid w:val="00A73361"/>
    <w:rPr>
      <w:rFonts w:asciiTheme="majorHAnsi" w:eastAsiaTheme="majorEastAsia" w:hAnsiTheme="majorHAnsi" w:cstheme="majorBidi"/>
      <w:i/>
      <w:iCs/>
      <w:color w:val="243F60" w:themeColor="accent1" w:themeShade="7F"/>
    </w:rPr>
  </w:style>
  <w:style w:type="paragraph" w:styleId="Corpodetexto3">
    <w:name w:val="Body Text 3"/>
    <w:basedOn w:val="Normal"/>
    <w:link w:val="Corpodetexto3Char"/>
    <w:rsid w:val="00B45699"/>
    <w:pPr>
      <w:spacing w:after="120" w:line="240" w:lineRule="auto"/>
    </w:pPr>
    <w:rPr>
      <w:rFonts w:ascii="Times New Roman" w:eastAsia="Times New Roman" w:hAnsi="Times New Roman"/>
      <w:sz w:val="16"/>
      <w:szCs w:val="16"/>
      <w:lang w:val="x-none" w:eastAsia="x-none"/>
    </w:rPr>
  </w:style>
  <w:style w:type="character" w:customStyle="1" w:styleId="Corpodetexto3Char">
    <w:name w:val="Corpo de texto 3 Char"/>
    <w:basedOn w:val="Fontepargpadro"/>
    <w:link w:val="Corpodetexto3"/>
    <w:rsid w:val="00B45699"/>
    <w:rPr>
      <w:rFonts w:ascii="Times New Roman" w:eastAsia="Times New Roman" w:hAnsi="Times New Roman" w:cs="Times New Roman"/>
      <w:sz w:val="16"/>
      <w:szCs w:val="16"/>
      <w:lang w:val="x-none" w:eastAsia="x-none"/>
    </w:rPr>
  </w:style>
  <w:style w:type="character" w:customStyle="1" w:styleId="Ttulo2Char">
    <w:name w:val="Título 2 Char"/>
    <w:basedOn w:val="Fontepargpadro"/>
    <w:link w:val="Ttulo2"/>
    <w:rsid w:val="00F677F8"/>
    <w:rPr>
      <w:rFonts w:ascii="Verdana" w:eastAsia="Times New Roman" w:hAnsi="Verdana" w:cs="Times New Roman"/>
      <w:sz w:val="40"/>
      <w:szCs w:val="20"/>
      <w:lang w:eastAsia="pt-BR"/>
    </w:rPr>
  </w:style>
  <w:style w:type="character" w:customStyle="1" w:styleId="Ttulo3Char">
    <w:name w:val="Título 3 Char"/>
    <w:basedOn w:val="Fontepargpadro"/>
    <w:link w:val="Ttulo3"/>
    <w:rsid w:val="00F677F8"/>
    <w:rPr>
      <w:rFonts w:ascii="Verdana" w:eastAsia="Times New Roman" w:hAnsi="Verdana" w:cs="Times New Roman"/>
      <w:b/>
      <w:bCs/>
      <w:szCs w:val="20"/>
      <w:lang w:eastAsia="pt-BR"/>
    </w:rPr>
  </w:style>
  <w:style w:type="character" w:customStyle="1" w:styleId="Ttulo4Char">
    <w:name w:val="Título 4 Char"/>
    <w:basedOn w:val="Fontepargpadro"/>
    <w:link w:val="Ttulo4"/>
    <w:rsid w:val="00F677F8"/>
    <w:rPr>
      <w:rFonts w:ascii="Verdana" w:eastAsia="Times New Roman" w:hAnsi="Verdana" w:cs="Times New Roman"/>
      <w:sz w:val="32"/>
      <w:szCs w:val="20"/>
      <w:lang w:eastAsia="pt-BR"/>
    </w:rPr>
  </w:style>
  <w:style w:type="character" w:customStyle="1" w:styleId="Ttulo5Char">
    <w:name w:val="Título 5 Char"/>
    <w:basedOn w:val="Fontepargpadro"/>
    <w:link w:val="Ttulo5"/>
    <w:rsid w:val="00F677F8"/>
    <w:rPr>
      <w:rFonts w:ascii="Verdana" w:eastAsia="Times New Roman" w:hAnsi="Verdana" w:cs="Times New Roman"/>
      <w:b/>
      <w:bCs/>
      <w:i/>
      <w:iCs/>
      <w:sz w:val="26"/>
      <w:szCs w:val="26"/>
      <w:lang w:eastAsia="pt-BR"/>
    </w:rPr>
  </w:style>
  <w:style w:type="character" w:customStyle="1" w:styleId="Ttulo6Char">
    <w:name w:val="Título 6 Char"/>
    <w:basedOn w:val="Fontepargpadro"/>
    <w:link w:val="Ttulo6"/>
    <w:rsid w:val="00F677F8"/>
    <w:rPr>
      <w:rFonts w:ascii="Verdana" w:eastAsia="Times New Roman" w:hAnsi="Verdana" w:cs="Times New Roman"/>
      <w:i/>
      <w:szCs w:val="20"/>
      <w:lang w:eastAsia="pt-BR"/>
    </w:rPr>
  </w:style>
  <w:style w:type="character" w:customStyle="1" w:styleId="Ttulo8Char">
    <w:name w:val="Título 8 Char"/>
    <w:basedOn w:val="Fontepargpadro"/>
    <w:link w:val="Ttulo8"/>
    <w:rsid w:val="00F677F8"/>
    <w:rPr>
      <w:rFonts w:ascii="Verdana" w:eastAsia="Times New Roman" w:hAnsi="Verdana" w:cs="Times New Roman"/>
      <w:i/>
      <w:iCs/>
      <w:szCs w:val="20"/>
      <w:lang w:eastAsia="pt-BR"/>
    </w:rPr>
  </w:style>
  <w:style w:type="paragraph" w:styleId="Ttulo">
    <w:name w:val="Title"/>
    <w:basedOn w:val="Normal"/>
    <w:link w:val="TtuloChar"/>
    <w:qFormat/>
    <w:rsid w:val="00F677F8"/>
    <w:pPr>
      <w:spacing w:after="0" w:line="240" w:lineRule="auto"/>
      <w:jc w:val="center"/>
    </w:pPr>
    <w:rPr>
      <w:rFonts w:ascii="TypoUpright BT" w:eastAsia="Times New Roman" w:hAnsi="TypoUpright BT"/>
      <w:sz w:val="48"/>
      <w:szCs w:val="20"/>
      <w:lang w:eastAsia="pt-BR"/>
    </w:rPr>
  </w:style>
  <w:style w:type="character" w:customStyle="1" w:styleId="TtuloChar">
    <w:name w:val="Título Char"/>
    <w:basedOn w:val="Fontepargpadro"/>
    <w:link w:val="Ttulo"/>
    <w:rsid w:val="00F677F8"/>
    <w:rPr>
      <w:rFonts w:ascii="TypoUpright BT" w:eastAsia="Times New Roman" w:hAnsi="TypoUpright BT" w:cs="Times New Roman"/>
      <w:sz w:val="48"/>
      <w:szCs w:val="20"/>
      <w:lang w:eastAsia="pt-BR"/>
    </w:rPr>
  </w:style>
  <w:style w:type="paragraph" w:styleId="Recuodecorpodetexto">
    <w:name w:val="Body Text Indent"/>
    <w:basedOn w:val="Normal"/>
    <w:link w:val="RecuodecorpodetextoChar"/>
    <w:rsid w:val="00F677F8"/>
    <w:pPr>
      <w:spacing w:after="0" w:line="240" w:lineRule="auto"/>
      <w:ind w:firstLine="708"/>
      <w:jc w:val="both"/>
    </w:pPr>
    <w:rPr>
      <w:rFonts w:ascii="Verdana" w:eastAsia="Times New Roman" w:hAnsi="Verdana"/>
      <w:szCs w:val="20"/>
      <w:lang w:eastAsia="pt-BR"/>
    </w:rPr>
  </w:style>
  <w:style w:type="character" w:customStyle="1" w:styleId="RecuodecorpodetextoChar">
    <w:name w:val="Recuo de corpo de texto Char"/>
    <w:basedOn w:val="Fontepargpadro"/>
    <w:link w:val="Recuodecorpodetexto"/>
    <w:rsid w:val="00F677F8"/>
    <w:rPr>
      <w:rFonts w:ascii="Verdana" w:eastAsia="Times New Roman" w:hAnsi="Verdana" w:cs="Times New Roman"/>
      <w:szCs w:val="20"/>
      <w:lang w:eastAsia="pt-BR"/>
    </w:rPr>
  </w:style>
  <w:style w:type="paragraph" w:styleId="Commarcadores">
    <w:name w:val="List Bullet"/>
    <w:basedOn w:val="Normal"/>
    <w:rsid w:val="00F677F8"/>
    <w:pPr>
      <w:numPr>
        <w:numId w:val="11"/>
      </w:numPr>
      <w:spacing w:after="0" w:line="240" w:lineRule="auto"/>
    </w:pPr>
    <w:rPr>
      <w:rFonts w:ascii="Verdana" w:eastAsia="Times New Roman" w:hAnsi="Verdana"/>
      <w:szCs w:val="20"/>
      <w:lang w:eastAsia="pt-BR"/>
    </w:rPr>
  </w:style>
  <w:style w:type="paragraph" w:styleId="Partesuperior-zdoformulrio">
    <w:name w:val="HTML Top of Form"/>
    <w:basedOn w:val="Normal"/>
    <w:next w:val="Normal"/>
    <w:link w:val="Partesuperior-zdoformulrioChar"/>
    <w:hidden/>
    <w:rsid w:val="00F677F8"/>
    <w:pPr>
      <w:pBdr>
        <w:bottom w:val="single" w:sz="6" w:space="1" w:color="auto"/>
      </w:pBdr>
      <w:spacing w:after="0" w:line="240" w:lineRule="auto"/>
      <w:jc w:val="center"/>
    </w:pPr>
    <w:rPr>
      <w:rFonts w:ascii="Arial" w:eastAsia="Times New Roman" w:hAnsi="Arial" w:cs="Arial"/>
      <w:vanish/>
      <w:sz w:val="16"/>
      <w:szCs w:val="16"/>
      <w:lang w:eastAsia="pt-BR"/>
    </w:rPr>
  </w:style>
  <w:style w:type="character" w:customStyle="1" w:styleId="Partesuperior-zdoformulrioChar">
    <w:name w:val="Parte superior-z do formulário Char"/>
    <w:basedOn w:val="Fontepargpadro"/>
    <w:link w:val="Partesuperior-zdoformulrio"/>
    <w:rsid w:val="00F677F8"/>
    <w:rPr>
      <w:rFonts w:ascii="Arial" w:eastAsia="Times New Roman" w:hAnsi="Arial" w:cs="Arial"/>
      <w:vanish/>
      <w:sz w:val="16"/>
      <w:szCs w:val="16"/>
      <w:lang w:eastAsia="pt-BR"/>
    </w:rPr>
  </w:style>
  <w:style w:type="character" w:customStyle="1" w:styleId="label">
    <w:name w:val="label"/>
    <w:basedOn w:val="Fontepargpadro"/>
    <w:rsid w:val="00F677F8"/>
  </w:style>
  <w:style w:type="character" w:customStyle="1" w:styleId="toolbarpipe1">
    <w:name w:val="toolbarpipe1"/>
    <w:rsid w:val="00F677F8"/>
    <w:rPr>
      <w:vanish w:val="0"/>
      <w:webHidden w:val="0"/>
      <w:color w:val="CCCCCC"/>
      <w:specVanish w:val="0"/>
    </w:rPr>
  </w:style>
  <w:style w:type="character" w:customStyle="1" w:styleId="cchev13">
    <w:name w:val="c_chev13"/>
    <w:rsid w:val="00F677F8"/>
    <w:rPr>
      <w:rFonts w:ascii="Arial" w:hAnsi="Arial" w:cs="Arial" w:hint="default"/>
      <w:position w:val="3"/>
      <w:sz w:val="12"/>
      <w:szCs w:val="12"/>
    </w:rPr>
  </w:style>
  <w:style w:type="paragraph" w:styleId="Parteinferiordoformulrio">
    <w:name w:val="HTML Bottom of Form"/>
    <w:basedOn w:val="Normal"/>
    <w:next w:val="Normal"/>
    <w:link w:val="ParteinferiordoformulrioChar"/>
    <w:hidden/>
    <w:rsid w:val="00F677F8"/>
    <w:pPr>
      <w:pBdr>
        <w:top w:val="single" w:sz="6" w:space="1" w:color="auto"/>
      </w:pBdr>
      <w:spacing w:after="0" w:line="240" w:lineRule="auto"/>
      <w:jc w:val="center"/>
    </w:pPr>
    <w:rPr>
      <w:rFonts w:ascii="Arial" w:eastAsia="Times New Roman" w:hAnsi="Arial" w:cs="Arial"/>
      <w:vanish/>
      <w:sz w:val="16"/>
      <w:szCs w:val="16"/>
      <w:lang w:eastAsia="pt-BR"/>
    </w:rPr>
  </w:style>
  <w:style w:type="character" w:customStyle="1" w:styleId="ParteinferiordoformulrioChar">
    <w:name w:val="Parte inferior do formulário Char"/>
    <w:basedOn w:val="Fontepargpadro"/>
    <w:link w:val="Parteinferiordoformulrio"/>
    <w:rsid w:val="00F677F8"/>
    <w:rPr>
      <w:rFonts w:ascii="Arial" w:eastAsia="Times New Roman" w:hAnsi="Arial" w:cs="Arial"/>
      <w:vanish/>
      <w:sz w:val="16"/>
      <w:szCs w:val="16"/>
      <w:lang w:eastAsia="pt-BR"/>
    </w:rPr>
  </w:style>
  <w:style w:type="paragraph" w:styleId="Corpodetexto">
    <w:name w:val="Body Text"/>
    <w:basedOn w:val="Normal"/>
    <w:link w:val="CorpodetextoChar"/>
    <w:rsid w:val="00F677F8"/>
    <w:pPr>
      <w:spacing w:after="120" w:line="240" w:lineRule="auto"/>
    </w:pPr>
    <w:rPr>
      <w:rFonts w:ascii="Verdana" w:eastAsia="Times New Roman" w:hAnsi="Verdana"/>
      <w:szCs w:val="20"/>
      <w:lang w:val="x-none" w:eastAsia="x-none"/>
    </w:rPr>
  </w:style>
  <w:style w:type="character" w:customStyle="1" w:styleId="CorpodetextoChar">
    <w:name w:val="Corpo de texto Char"/>
    <w:basedOn w:val="Fontepargpadro"/>
    <w:link w:val="Corpodetexto"/>
    <w:rsid w:val="00F677F8"/>
    <w:rPr>
      <w:rFonts w:ascii="Verdana" w:eastAsia="Times New Roman" w:hAnsi="Verdana" w:cs="Times New Roman"/>
      <w:szCs w:val="20"/>
      <w:lang w:val="x-none" w:eastAsia="x-none"/>
    </w:rPr>
  </w:style>
  <w:style w:type="paragraph" w:customStyle="1" w:styleId="Contedodoquadro">
    <w:name w:val="Conteúdo do quadro"/>
    <w:basedOn w:val="Normal"/>
    <w:rsid w:val="00F677F8"/>
    <w:pPr>
      <w:suppressAutoHyphens/>
    </w:pPr>
    <w:rPr>
      <w:color w:val="00000A"/>
    </w:rPr>
  </w:style>
  <w:style w:type="character" w:customStyle="1" w:styleId="normaltextrun">
    <w:name w:val="normaltextrun"/>
    <w:uiPriority w:val="1"/>
    <w:rsid w:val="00F677F8"/>
  </w:style>
  <w:style w:type="paragraph" w:customStyle="1" w:styleId="Texto">
    <w:name w:val="Texto"/>
    <w:basedOn w:val="Normal"/>
    <w:autoRedefine/>
    <w:rsid w:val="00F677F8"/>
    <w:pPr>
      <w:numPr>
        <w:ilvl w:val="1"/>
        <w:numId w:val="12"/>
      </w:numPr>
      <w:tabs>
        <w:tab w:val="left" w:pos="0"/>
        <w:tab w:val="left" w:pos="142"/>
        <w:tab w:val="left" w:pos="426"/>
        <w:tab w:val="left" w:pos="1418"/>
        <w:tab w:val="left" w:pos="3601"/>
        <w:tab w:val="left" w:pos="4322"/>
        <w:tab w:val="left" w:pos="5043"/>
        <w:tab w:val="left" w:pos="5761"/>
        <w:tab w:val="left" w:pos="6482"/>
        <w:tab w:val="left" w:pos="7203"/>
        <w:tab w:val="left" w:pos="7923"/>
        <w:tab w:val="left" w:pos="8641"/>
        <w:tab w:val="left" w:pos="9362"/>
        <w:tab w:val="left" w:pos="10083"/>
        <w:tab w:val="left" w:pos="10801"/>
        <w:tab w:val="left" w:pos="11522"/>
        <w:tab w:val="left" w:pos="12243"/>
        <w:tab w:val="left" w:pos="12964"/>
        <w:tab w:val="left" w:pos="13682"/>
        <w:tab w:val="left" w:pos="14403"/>
        <w:tab w:val="left" w:pos="15123"/>
        <w:tab w:val="left" w:pos="15844"/>
        <w:tab w:val="left" w:pos="16562"/>
        <w:tab w:val="left" w:pos="17283"/>
        <w:tab w:val="left" w:pos="18004"/>
        <w:tab w:val="left" w:pos="18722"/>
        <w:tab w:val="left" w:pos="19443"/>
        <w:tab w:val="left" w:pos="20164"/>
        <w:tab w:val="left" w:pos="20885"/>
      </w:tabs>
      <w:suppressAutoHyphens/>
      <w:spacing w:before="81" w:after="40" w:line="240" w:lineRule="auto"/>
      <w:ind w:left="0" w:firstLine="851"/>
      <w:jc w:val="both"/>
    </w:pPr>
    <w:rPr>
      <w:rFonts w:ascii="Arial" w:eastAsia="Times New Roman" w:hAnsi="Arial" w:cs="Arial"/>
      <w:sz w:val="20"/>
      <w:szCs w:val="20"/>
      <w:lang w:eastAsia="pt-BR"/>
    </w:rPr>
  </w:style>
  <w:style w:type="table" w:customStyle="1" w:styleId="Tabelacomgrade1">
    <w:name w:val="Tabela com grade1"/>
    <w:basedOn w:val="Tabelanormal"/>
    <w:next w:val="Tabelacomgrade"/>
    <w:uiPriority w:val="39"/>
    <w:rsid w:val="00F677F8"/>
    <w:pPr>
      <w:suppressAutoHyphens/>
      <w:spacing w:after="0" w:line="240" w:lineRule="auto"/>
    </w:pPr>
    <w:rPr>
      <w:rFonts w:ascii="Calibri" w:eastAsia="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
    <w:name w:val="Table Normal"/>
    <w:uiPriority w:val="2"/>
    <w:semiHidden/>
    <w:unhideWhenUsed/>
    <w:qFormat/>
    <w:rsid w:val="00F677F8"/>
    <w:pPr>
      <w:widowControl w:val="0"/>
      <w:autoSpaceDE w:val="0"/>
      <w:autoSpaceDN w:val="0"/>
      <w:spacing w:after="0" w:line="240" w:lineRule="auto"/>
    </w:pPr>
    <w:rPr>
      <w:rFonts w:ascii="Calibri" w:eastAsia="Calibri" w:hAnsi="Calibri" w:cs="Calibri"/>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F677F8"/>
    <w:pPr>
      <w:widowControl w:val="0"/>
      <w:autoSpaceDE w:val="0"/>
      <w:autoSpaceDN w:val="0"/>
      <w:spacing w:after="0" w:line="240" w:lineRule="auto"/>
    </w:pPr>
    <w:rPr>
      <w:rFonts w:ascii="Calibri" w:eastAsia="Calibri" w:hAnsi="Calibri" w:cs="Calibri"/>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F677F8"/>
    <w:pPr>
      <w:widowControl w:val="0"/>
      <w:autoSpaceDE w:val="0"/>
      <w:autoSpaceDN w:val="0"/>
      <w:spacing w:after="0" w:line="240" w:lineRule="auto"/>
    </w:pPr>
    <w:rPr>
      <w:rFonts w:ascii="Calibri" w:eastAsia="Calibri" w:hAnsi="Calibri" w:cs="Calibri"/>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F677F8"/>
    <w:pPr>
      <w:widowControl w:val="0"/>
      <w:autoSpaceDE w:val="0"/>
      <w:autoSpaceDN w:val="0"/>
      <w:spacing w:after="0" w:line="240" w:lineRule="auto"/>
    </w:pPr>
    <w:rPr>
      <w:rFonts w:ascii="Calibri" w:eastAsia="Calibri" w:hAnsi="Calibri" w:cs="Calibri"/>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F677F8"/>
    <w:pPr>
      <w:widowControl w:val="0"/>
      <w:autoSpaceDE w:val="0"/>
      <w:autoSpaceDN w:val="0"/>
      <w:spacing w:after="0" w:line="240" w:lineRule="auto"/>
    </w:pPr>
    <w:rPr>
      <w:rFonts w:ascii="Calibri" w:eastAsia="Calibri" w:hAnsi="Calibri" w:cs="Calibri"/>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F677F8"/>
    <w:pPr>
      <w:widowControl w:val="0"/>
      <w:autoSpaceDE w:val="0"/>
      <w:autoSpaceDN w:val="0"/>
      <w:spacing w:after="0" w:line="240" w:lineRule="auto"/>
    </w:pPr>
    <w:rPr>
      <w:rFonts w:ascii="Calibri" w:eastAsia="Calibri" w:hAnsi="Calibri" w:cs="Calibri"/>
      <w:lang w:val="en-US"/>
    </w:rPr>
    <w:tblPr>
      <w:tblInd w:w="0" w:type="dxa"/>
      <w:tblCellMar>
        <w:top w:w="0" w:type="dxa"/>
        <w:left w:w="0" w:type="dxa"/>
        <w:bottom w:w="0" w:type="dxa"/>
        <w:right w:w="0" w:type="dxa"/>
      </w:tblCellMar>
    </w:tblPr>
  </w:style>
  <w:style w:type="table" w:customStyle="1" w:styleId="Tabelacomgrade2">
    <w:name w:val="Tabela com grade2"/>
    <w:basedOn w:val="Tabelanormal"/>
    <w:next w:val="Tabelacomgrade"/>
    <w:uiPriority w:val="39"/>
    <w:rsid w:val="00F677F8"/>
    <w:pPr>
      <w:suppressAutoHyphens/>
      <w:spacing w:after="0" w:line="240" w:lineRule="auto"/>
    </w:pPr>
    <w:rPr>
      <w:rFonts w:ascii="Calibri" w:eastAsia="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Paragraph">
    <w:name w:val="Table Paragraph"/>
    <w:basedOn w:val="Normal"/>
    <w:uiPriority w:val="1"/>
    <w:qFormat/>
    <w:rsid w:val="00F677F8"/>
    <w:pPr>
      <w:widowControl w:val="0"/>
      <w:autoSpaceDE w:val="0"/>
      <w:autoSpaceDN w:val="0"/>
      <w:spacing w:after="0" w:line="240" w:lineRule="auto"/>
    </w:pPr>
    <w:rPr>
      <w:rFonts w:cs="Calibri"/>
      <w:lang w:val="pt-PT"/>
    </w:rPr>
  </w:style>
  <w:style w:type="character" w:styleId="Nmerodepgina">
    <w:name w:val="page number"/>
    <w:basedOn w:val="Fontepargpadro"/>
    <w:rsid w:val="00F677F8"/>
  </w:style>
  <w:style w:type="paragraph" w:styleId="Recuodecorpodetexto3">
    <w:name w:val="Body Text Indent 3"/>
    <w:basedOn w:val="Normal"/>
    <w:link w:val="Recuodecorpodetexto3Char"/>
    <w:rsid w:val="00F677F8"/>
    <w:pPr>
      <w:numPr>
        <w:ilvl w:val="12"/>
      </w:numPr>
      <w:spacing w:before="120" w:after="0" w:line="240" w:lineRule="auto"/>
      <w:ind w:left="284"/>
      <w:jc w:val="both"/>
    </w:pPr>
    <w:rPr>
      <w:rFonts w:ascii="Arial" w:eastAsia="Times New Roman" w:hAnsi="Arial"/>
      <w:sz w:val="20"/>
      <w:szCs w:val="20"/>
      <w:lang w:eastAsia="pt-BR"/>
    </w:rPr>
  </w:style>
  <w:style w:type="character" w:customStyle="1" w:styleId="Recuodecorpodetexto3Char">
    <w:name w:val="Recuo de corpo de texto 3 Char"/>
    <w:basedOn w:val="Fontepargpadro"/>
    <w:link w:val="Recuodecorpodetexto3"/>
    <w:rsid w:val="00F677F8"/>
    <w:rPr>
      <w:rFonts w:ascii="Arial" w:eastAsia="Times New Roman" w:hAnsi="Arial" w:cs="Times New Roman"/>
      <w:sz w:val="20"/>
      <w:szCs w:val="20"/>
      <w:lang w:eastAsia="pt-BR"/>
    </w:rPr>
  </w:style>
  <w:style w:type="paragraph" w:styleId="Corpodetexto2">
    <w:name w:val="Body Text 2"/>
    <w:basedOn w:val="Normal"/>
    <w:link w:val="Corpodetexto2Char"/>
    <w:rsid w:val="00F677F8"/>
    <w:pPr>
      <w:numPr>
        <w:ilvl w:val="12"/>
      </w:numPr>
      <w:spacing w:before="120" w:after="0" w:line="240" w:lineRule="auto"/>
      <w:jc w:val="both"/>
    </w:pPr>
    <w:rPr>
      <w:rFonts w:ascii="Arial" w:eastAsia="Times New Roman" w:hAnsi="Arial"/>
      <w:sz w:val="24"/>
      <w:szCs w:val="20"/>
      <w:lang w:eastAsia="pt-BR"/>
    </w:rPr>
  </w:style>
  <w:style w:type="character" w:customStyle="1" w:styleId="Corpodetexto2Char">
    <w:name w:val="Corpo de texto 2 Char"/>
    <w:basedOn w:val="Fontepargpadro"/>
    <w:link w:val="Corpodetexto2"/>
    <w:rsid w:val="00F677F8"/>
    <w:rPr>
      <w:rFonts w:ascii="Arial" w:eastAsia="Times New Roman" w:hAnsi="Arial" w:cs="Times New Roman"/>
      <w:sz w:val="24"/>
      <w:szCs w:val="20"/>
      <w:lang w:eastAsia="pt-BR"/>
    </w:rPr>
  </w:style>
  <w:style w:type="paragraph" w:customStyle="1" w:styleId="Corpodetexto21">
    <w:name w:val="Corpo de texto 21"/>
    <w:basedOn w:val="Normal"/>
    <w:rsid w:val="00F677F8"/>
    <w:pPr>
      <w:spacing w:after="0" w:line="360" w:lineRule="auto"/>
      <w:ind w:left="567" w:firstLine="851"/>
      <w:jc w:val="both"/>
    </w:pPr>
    <w:rPr>
      <w:rFonts w:ascii="Times New Roman" w:eastAsia="Times New Roman" w:hAnsi="Times New Roman"/>
      <w:sz w:val="24"/>
      <w:szCs w:val="20"/>
      <w:lang w:eastAsia="pt-BR"/>
    </w:rPr>
  </w:style>
  <w:style w:type="paragraph" w:customStyle="1" w:styleId="Saudao1">
    <w:name w:val="Saudação1"/>
    <w:basedOn w:val="Normal"/>
    <w:rsid w:val="00F677F8"/>
    <w:pPr>
      <w:widowControl w:val="0"/>
      <w:suppressAutoHyphens/>
      <w:spacing w:after="0" w:line="240" w:lineRule="auto"/>
      <w:jc w:val="both"/>
    </w:pPr>
    <w:rPr>
      <w:rFonts w:ascii="Arial" w:eastAsia="Arial Unicode MS" w:hAnsi="Arial"/>
      <w:sz w:val="24"/>
      <w:szCs w:val="20"/>
      <w:lang w:eastAsia="pt-BR"/>
    </w:rPr>
  </w:style>
  <w:style w:type="paragraph" w:customStyle="1" w:styleId="PargrafodaLista1">
    <w:name w:val="Parágrafo da Lista1"/>
    <w:basedOn w:val="Normal"/>
    <w:rsid w:val="00F677F8"/>
    <w:pPr>
      <w:spacing w:after="0"/>
      <w:ind w:left="720"/>
      <w:contextualSpacing/>
    </w:pPr>
    <w:rPr>
      <w:rFonts w:eastAsia="Times New Roman"/>
    </w:rPr>
  </w:style>
  <w:style w:type="paragraph" w:customStyle="1" w:styleId="Corpodetexto25">
    <w:name w:val="Corpo de texto 25"/>
    <w:basedOn w:val="Normal"/>
    <w:rsid w:val="00F677F8"/>
    <w:pPr>
      <w:spacing w:after="0" w:line="360" w:lineRule="auto"/>
      <w:ind w:left="567" w:firstLine="851"/>
      <w:jc w:val="both"/>
    </w:pPr>
    <w:rPr>
      <w:rFonts w:ascii="Times New Roman" w:eastAsia="Times New Roman" w:hAnsi="Times New Roman"/>
      <w:sz w:val="24"/>
      <w:szCs w:val="20"/>
      <w:lang w:eastAsia="pt-BR"/>
    </w:rPr>
  </w:style>
  <w:style w:type="character" w:styleId="nfase">
    <w:name w:val="Emphasis"/>
    <w:qFormat/>
    <w:rsid w:val="00F677F8"/>
    <w:rPr>
      <w:i/>
      <w:iCs/>
    </w:rPr>
  </w:style>
  <w:style w:type="character" w:styleId="Refdecomentrio">
    <w:name w:val="annotation reference"/>
    <w:rsid w:val="00F677F8"/>
    <w:rPr>
      <w:sz w:val="16"/>
      <w:szCs w:val="16"/>
    </w:rPr>
  </w:style>
  <w:style w:type="paragraph" w:styleId="Textodecomentrio">
    <w:name w:val="annotation text"/>
    <w:basedOn w:val="Normal"/>
    <w:link w:val="TextodecomentrioChar"/>
    <w:rsid w:val="00F677F8"/>
    <w:pPr>
      <w:spacing w:after="0" w:line="240" w:lineRule="auto"/>
    </w:pPr>
    <w:rPr>
      <w:rFonts w:ascii="Times New Roman" w:eastAsia="Times New Roman" w:hAnsi="Times New Roman"/>
      <w:sz w:val="20"/>
      <w:szCs w:val="20"/>
      <w:lang w:eastAsia="pt-BR"/>
    </w:rPr>
  </w:style>
  <w:style w:type="character" w:customStyle="1" w:styleId="TextodecomentrioChar">
    <w:name w:val="Texto de comentário Char"/>
    <w:basedOn w:val="Fontepargpadro"/>
    <w:link w:val="Textodecomentrio"/>
    <w:rsid w:val="00F677F8"/>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rsid w:val="00F677F8"/>
    <w:rPr>
      <w:b/>
      <w:bCs/>
      <w:lang w:val="x-none" w:eastAsia="x-none"/>
    </w:rPr>
  </w:style>
  <w:style w:type="character" w:customStyle="1" w:styleId="AssuntodocomentrioChar">
    <w:name w:val="Assunto do comentário Char"/>
    <w:basedOn w:val="TextodecomentrioChar"/>
    <w:link w:val="Assuntodocomentrio"/>
    <w:rsid w:val="00F677F8"/>
    <w:rPr>
      <w:rFonts w:ascii="Times New Roman" w:eastAsia="Times New Roman" w:hAnsi="Times New Roman" w:cs="Times New Roman"/>
      <w:b/>
      <w:bCs/>
      <w:sz w:val="20"/>
      <w:szCs w:val="20"/>
      <w:lang w:val="x-none" w:eastAsia="x-none"/>
    </w:rPr>
  </w:style>
  <w:style w:type="paragraph" w:customStyle="1" w:styleId="CaptuloEdital">
    <w:name w:val="Capítulo Edital"/>
    <w:basedOn w:val="Normal"/>
    <w:rsid w:val="00F677F8"/>
    <w:pPr>
      <w:keepNext/>
      <w:spacing w:before="240" w:after="60"/>
      <w:jc w:val="both"/>
    </w:pPr>
    <w:rPr>
      <w:rFonts w:ascii="Times New Roman" w:hAnsi="Times New Roman"/>
      <w:b/>
      <w:bCs/>
      <w:sz w:val="28"/>
      <w:szCs w:val="28"/>
    </w:rPr>
  </w:style>
  <w:style w:type="paragraph" w:customStyle="1" w:styleId="Corpodetexto28">
    <w:name w:val="Corpo de texto 28"/>
    <w:basedOn w:val="Normal"/>
    <w:rsid w:val="00F677F8"/>
    <w:pPr>
      <w:spacing w:after="0" w:line="240" w:lineRule="auto"/>
      <w:jc w:val="both"/>
    </w:pPr>
    <w:rPr>
      <w:rFonts w:ascii="Times New Roman" w:eastAsia="Times New Roman" w:hAnsi="Times New Roman"/>
      <w:szCs w:val="20"/>
      <w:lang w:eastAsia="pt-BR"/>
    </w:rPr>
  </w:style>
  <w:style w:type="paragraph" w:styleId="Citao">
    <w:name w:val="Quote"/>
    <w:basedOn w:val="Normal"/>
    <w:next w:val="Normal"/>
    <w:link w:val="CitaoChar"/>
    <w:uiPriority w:val="29"/>
    <w:qFormat/>
    <w:rsid w:val="00F677F8"/>
    <w:pPr>
      <w:pBdr>
        <w:top w:val="single" w:sz="4" w:space="1" w:color="1F497D"/>
        <w:left w:val="single" w:sz="4" w:space="4" w:color="1F497D"/>
        <w:bottom w:val="single" w:sz="4" w:space="1" w:color="1F497D"/>
        <w:right w:val="single" w:sz="4" w:space="4" w:color="1F497D"/>
      </w:pBdr>
      <w:shd w:val="clear" w:color="auto" w:fill="FFFFCC"/>
      <w:spacing w:before="120" w:after="0" w:line="240" w:lineRule="auto"/>
      <w:jc w:val="both"/>
    </w:pPr>
    <w:rPr>
      <w:rFonts w:ascii="Arial" w:hAnsi="Arial" w:cs="Tahoma"/>
      <w:i/>
      <w:iCs/>
      <w:color w:val="000000"/>
      <w:sz w:val="20"/>
      <w:szCs w:val="24"/>
    </w:rPr>
  </w:style>
  <w:style w:type="character" w:customStyle="1" w:styleId="CitaoChar">
    <w:name w:val="Citação Char"/>
    <w:basedOn w:val="Fontepargpadro"/>
    <w:link w:val="Citao"/>
    <w:uiPriority w:val="29"/>
    <w:rsid w:val="00F677F8"/>
    <w:rPr>
      <w:rFonts w:ascii="Arial" w:eastAsia="Calibri" w:hAnsi="Arial" w:cs="Tahoma"/>
      <w:i/>
      <w:iCs/>
      <w:color w:val="000000"/>
      <w:sz w:val="20"/>
      <w:szCs w:val="24"/>
      <w:shd w:val="clear" w:color="auto" w:fill="FFFFCC"/>
    </w:rPr>
  </w:style>
  <w:style w:type="paragraph" w:customStyle="1" w:styleId="itemnivel2">
    <w:name w:val="item_nivel2"/>
    <w:basedOn w:val="Normal"/>
    <w:rsid w:val="00F677F8"/>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itemnivel3">
    <w:name w:val="item_nivel3"/>
    <w:basedOn w:val="Normal"/>
    <w:rsid w:val="00F677F8"/>
    <w:pPr>
      <w:spacing w:before="100" w:beforeAutospacing="1" w:after="100" w:afterAutospacing="1" w:line="240" w:lineRule="auto"/>
    </w:pPr>
    <w:rPr>
      <w:rFonts w:ascii="Times New Roman" w:eastAsia="Times New Roman" w:hAnsi="Times New Roman"/>
      <w:sz w:val="24"/>
      <w:szCs w:val="24"/>
      <w:lang w:eastAsia="pt-BR"/>
    </w:rPr>
  </w:style>
  <w:style w:type="paragraph" w:styleId="Textodenotaderodap">
    <w:name w:val="footnote text"/>
    <w:basedOn w:val="Normal"/>
    <w:link w:val="TextodenotaderodapChar"/>
    <w:uiPriority w:val="99"/>
    <w:unhideWhenUsed/>
    <w:rsid w:val="00F677F8"/>
    <w:pPr>
      <w:spacing w:after="0" w:line="240" w:lineRule="auto"/>
    </w:pPr>
    <w:rPr>
      <w:sz w:val="20"/>
      <w:szCs w:val="20"/>
    </w:rPr>
  </w:style>
  <w:style w:type="character" w:customStyle="1" w:styleId="TextodenotaderodapChar">
    <w:name w:val="Texto de nota de rodapé Char"/>
    <w:basedOn w:val="Fontepargpadro"/>
    <w:link w:val="Textodenotaderodap"/>
    <w:uiPriority w:val="99"/>
    <w:rsid w:val="00F677F8"/>
    <w:rPr>
      <w:rFonts w:ascii="Calibri" w:eastAsia="Calibri" w:hAnsi="Calibri" w:cs="Times New Roman"/>
      <w:sz w:val="20"/>
      <w:szCs w:val="20"/>
    </w:rPr>
  </w:style>
  <w:style w:type="character" w:styleId="Refdenotaderodap">
    <w:name w:val="footnote reference"/>
    <w:uiPriority w:val="99"/>
    <w:unhideWhenUsed/>
    <w:rsid w:val="00F677F8"/>
    <w:rPr>
      <w:vertAlign w:val="superscript"/>
    </w:rPr>
  </w:style>
  <w:style w:type="paragraph" w:customStyle="1" w:styleId="Padro">
    <w:name w:val="Padrão"/>
    <w:qFormat/>
    <w:rsid w:val="00F677F8"/>
    <w:pPr>
      <w:tabs>
        <w:tab w:val="left" w:pos="708"/>
      </w:tabs>
      <w:suppressAutoHyphens/>
      <w:spacing w:after="160" w:line="256" w:lineRule="auto"/>
    </w:pPr>
    <w:rPr>
      <w:rFonts w:ascii="Times New Roman" w:eastAsia="SimSun" w:hAnsi="Times New Roman" w:cs="Mangal"/>
      <w:sz w:val="24"/>
      <w:szCs w:val="24"/>
      <w:lang w:eastAsia="zh-CN" w:bidi="hi-IN"/>
    </w:rPr>
  </w:style>
  <w:style w:type="paragraph" w:styleId="Legenda">
    <w:name w:val="caption"/>
    <w:basedOn w:val="Normal"/>
    <w:qFormat/>
    <w:rsid w:val="00F677F8"/>
    <w:pPr>
      <w:suppressLineNumbers/>
      <w:suppressAutoHyphens/>
      <w:spacing w:before="120" w:after="120"/>
    </w:pPr>
    <w:rPr>
      <w:rFonts w:ascii="Arial" w:eastAsia="Arial" w:hAnsi="Arial" w:cs="Mangal"/>
      <w:i/>
      <w:iCs/>
      <w:color w:val="000000"/>
      <w:kern w:val="1"/>
      <w:sz w:val="24"/>
      <w:szCs w:val="24"/>
      <w:lang w:eastAsia="zh-CN"/>
    </w:rPr>
  </w:style>
  <w:style w:type="character" w:customStyle="1" w:styleId="ng-star-inserted">
    <w:name w:val="ng-star-inserted"/>
    <w:basedOn w:val="Fontepargpadro"/>
    <w:rsid w:val="00F677F8"/>
  </w:style>
  <w:style w:type="paragraph" w:customStyle="1" w:styleId="Textbody">
    <w:name w:val="Text body"/>
    <w:basedOn w:val="Standard"/>
    <w:rsid w:val="00F677F8"/>
    <w:pPr>
      <w:spacing w:after="120"/>
      <w:textAlignment w:val="baseline"/>
    </w:pPr>
    <w:rPr>
      <w:rFonts w:cs="Tahoma"/>
    </w:rPr>
  </w:style>
  <w:style w:type="paragraph" w:customStyle="1" w:styleId="TableContents">
    <w:name w:val="Table Contents"/>
    <w:basedOn w:val="Standard"/>
    <w:rsid w:val="00F677F8"/>
    <w:pPr>
      <w:suppressLineNumbers/>
      <w:textAlignment w:val="baseline"/>
    </w:pPr>
    <w:rPr>
      <w:rFonts w:cs="Tahoma"/>
    </w:rPr>
  </w:style>
  <w:style w:type="paragraph" w:customStyle="1" w:styleId="EPTabela">
    <w:name w:val="EP Tabela"/>
    <w:basedOn w:val="Normal"/>
    <w:rsid w:val="00F677F8"/>
    <w:pPr>
      <w:widowControl w:val="0"/>
      <w:suppressAutoHyphens/>
      <w:autoSpaceDN w:val="0"/>
      <w:spacing w:after="0" w:line="240" w:lineRule="auto"/>
      <w:jc w:val="center"/>
      <w:textAlignment w:val="baseline"/>
    </w:pPr>
    <w:rPr>
      <w:rFonts w:ascii="Times New Roman" w:eastAsia="SimSun" w:hAnsi="Times New Roman" w:cs="Arial"/>
      <w:b/>
      <w:kern w:val="3"/>
      <w:szCs w:val="24"/>
      <w:lang w:eastAsia="ar-SA" w:bidi="hi-IN"/>
    </w:rPr>
  </w:style>
  <w:style w:type="paragraph" w:customStyle="1" w:styleId="EPConteudotabela">
    <w:name w:val="EP Conteudotabela"/>
    <w:basedOn w:val="Normal"/>
    <w:rsid w:val="00F677F8"/>
    <w:pPr>
      <w:widowControl w:val="0"/>
      <w:tabs>
        <w:tab w:val="left" w:pos="-302"/>
      </w:tabs>
      <w:suppressAutoHyphens/>
      <w:autoSpaceDN w:val="0"/>
      <w:spacing w:after="0" w:line="100" w:lineRule="atLeast"/>
      <w:ind w:left="23" w:firstLine="45"/>
      <w:textAlignment w:val="baseline"/>
    </w:pPr>
    <w:rPr>
      <w:rFonts w:ascii="Times New Roman" w:eastAsia="SimSun" w:hAnsi="Times New Roman" w:cs="Arial"/>
      <w:kern w:val="3"/>
      <w:sz w:val="24"/>
      <w:szCs w:val="24"/>
      <w:lang w:eastAsia="ar-SA" w:bidi="hi-IN"/>
    </w:rPr>
  </w:style>
  <w:style w:type="paragraph" w:customStyle="1" w:styleId="xl64">
    <w:name w:val="xl64"/>
    <w:basedOn w:val="Normal"/>
    <w:rsid w:val="00F677F8"/>
    <w:pPr>
      <w:spacing w:before="100" w:beforeAutospacing="1" w:after="100" w:afterAutospacing="1" w:line="240" w:lineRule="auto"/>
      <w:textAlignment w:val="center"/>
    </w:pPr>
    <w:rPr>
      <w:rFonts w:ascii="Times New Roman" w:eastAsia="Times New Roman" w:hAnsi="Times New Roman"/>
      <w:sz w:val="24"/>
      <w:szCs w:val="24"/>
      <w:lang w:eastAsia="pt-BR"/>
    </w:rPr>
  </w:style>
  <w:style w:type="character" w:customStyle="1" w:styleId="fontstyle01">
    <w:name w:val="fontstyle01"/>
    <w:rsid w:val="00F677F8"/>
    <w:rPr>
      <w:rFonts w:ascii="CenturyGothic" w:hAnsi="CenturyGothic" w:hint="default"/>
      <w:b w:val="0"/>
      <w:bCs w:val="0"/>
      <w:i w:val="0"/>
      <w:iCs w:val="0"/>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650810">
      <w:bodyDiv w:val="1"/>
      <w:marLeft w:val="0"/>
      <w:marRight w:val="0"/>
      <w:marTop w:val="0"/>
      <w:marBottom w:val="0"/>
      <w:divBdr>
        <w:top w:val="none" w:sz="0" w:space="0" w:color="auto"/>
        <w:left w:val="none" w:sz="0" w:space="0" w:color="auto"/>
        <w:bottom w:val="none" w:sz="0" w:space="0" w:color="auto"/>
        <w:right w:val="none" w:sz="0" w:space="0" w:color="auto"/>
      </w:divBdr>
    </w:div>
    <w:div w:id="187111810">
      <w:bodyDiv w:val="1"/>
      <w:marLeft w:val="0"/>
      <w:marRight w:val="0"/>
      <w:marTop w:val="0"/>
      <w:marBottom w:val="0"/>
      <w:divBdr>
        <w:top w:val="none" w:sz="0" w:space="0" w:color="auto"/>
        <w:left w:val="none" w:sz="0" w:space="0" w:color="auto"/>
        <w:bottom w:val="none" w:sz="0" w:space="0" w:color="auto"/>
        <w:right w:val="none" w:sz="0" w:space="0" w:color="auto"/>
      </w:divBdr>
    </w:div>
    <w:div w:id="331833420">
      <w:bodyDiv w:val="1"/>
      <w:marLeft w:val="0"/>
      <w:marRight w:val="0"/>
      <w:marTop w:val="0"/>
      <w:marBottom w:val="0"/>
      <w:divBdr>
        <w:top w:val="none" w:sz="0" w:space="0" w:color="auto"/>
        <w:left w:val="none" w:sz="0" w:space="0" w:color="auto"/>
        <w:bottom w:val="none" w:sz="0" w:space="0" w:color="auto"/>
        <w:right w:val="none" w:sz="0" w:space="0" w:color="auto"/>
      </w:divBdr>
    </w:div>
    <w:div w:id="394282217">
      <w:bodyDiv w:val="1"/>
      <w:marLeft w:val="0"/>
      <w:marRight w:val="0"/>
      <w:marTop w:val="0"/>
      <w:marBottom w:val="0"/>
      <w:divBdr>
        <w:top w:val="none" w:sz="0" w:space="0" w:color="auto"/>
        <w:left w:val="none" w:sz="0" w:space="0" w:color="auto"/>
        <w:bottom w:val="none" w:sz="0" w:space="0" w:color="auto"/>
        <w:right w:val="none" w:sz="0" w:space="0" w:color="auto"/>
      </w:divBdr>
    </w:div>
    <w:div w:id="415592515">
      <w:bodyDiv w:val="1"/>
      <w:marLeft w:val="0"/>
      <w:marRight w:val="0"/>
      <w:marTop w:val="0"/>
      <w:marBottom w:val="0"/>
      <w:divBdr>
        <w:top w:val="none" w:sz="0" w:space="0" w:color="auto"/>
        <w:left w:val="none" w:sz="0" w:space="0" w:color="auto"/>
        <w:bottom w:val="none" w:sz="0" w:space="0" w:color="auto"/>
        <w:right w:val="none" w:sz="0" w:space="0" w:color="auto"/>
      </w:divBdr>
    </w:div>
    <w:div w:id="556207829">
      <w:bodyDiv w:val="1"/>
      <w:marLeft w:val="0"/>
      <w:marRight w:val="0"/>
      <w:marTop w:val="0"/>
      <w:marBottom w:val="0"/>
      <w:divBdr>
        <w:top w:val="none" w:sz="0" w:space="0" w:color="auto"/>
        <w:left w:val="none" w:sz="0" w:space="0" w:color="auto"/>
        <w:bottom w:val="none" w:sz="0" w:space="0" w:color="auto"/>
        <w:right w:val="none" w:sz="0" w:space="0" w:color="auto"/>
      </w:divBdr>
    </w:div>
    <w:div w:id="579674357">
      <w:bodyDiv w:val="1"/>
      <w:marLeft w:val="0"/>
      <w:marRight w:val="0"/>
      <w:marTop w:val="0"/>
      <w:marBottom w:val="0"/>
      <w:divBdr>
        <w:top w:val="none" w:sz="0" w:space="0" w:color="auto"/>
        <w:left w:val="none" w:sz="0" w:space="0" w:color="auto"/>
        <w:bottom w:val="none" w:sz="0" w:space="0" w:color="auto"/>
        <w:right w:val="none" w:sz="0" w:space="0" w:color="auto"/>
      </w:divBdr>
    </w:div>
    <w:div w:id="684786517">
      <w:bodyDiv w:val="1"/>
      <w:marLeft w:val="0"/>
      <w:marRight w:val="0"/>
      <w:marTop w:val="0"/>
      <w:marBottom w:val="0"/>
      <w:divBdr>
        <w:top w:val="none" w:sz="0" w:space="0" w:color="auto"/>
        <w:left w:val="none" w:sz="0" w:space="0" w:color="auto"/>
        <w:bottom w:val="none" w:sz="0" w:space="0" w:color="auto"/>
        <w:right w:val="none" w:sz="0" w:space="0" w:color="auto"/>
      </w:divBdr>
    </w:div>
    <w:div w:id="688914463">
      <w:bodyDiv w:val="1"/>
      <w:marLeft w:val="0"/>
      <w:marRight w:val="0"/>
      <w:marTop w:val="0"/>
      <w:marBottom w:val="0"/>
      <w:divBdr>
        <w:top w:val="none" w:sz="0" w:space="0" w:color="auto"/>
        <w:left w:val="none" w:sz="0" w:space="0" w:color="auto"/>
        <w:bottom w:val="none" w:sz="0" w:space="0" w:color="auto"/>
        <w:right w:val="none" w:sz="0" w:space="0" w:color="auto"/>
      </w:divBdr>
    </w:div>
    <w:div w:id="934826853">
      <w:bodyDiv w:val="1"/>
      <w:marLeft w:val="0"/>
      <w:marRight w:val="0"/>
      <w:marTop w:val="0"/>
      <w:marBottom w:val="0"/>
      <w:divBdr>
        <w:top w:val="none" w:sz="0" w:space="0" w:color="auto"/>
        <w:left w:val="none" w:sz="0" w:space="0" w:color="auto"/>
        <w:bottom w:val="none" w:sz="0" w:space="0" w:color="auto"/>
        <w:right w:val="none" w:sz="0" w:space="0" w:color="auto"/>
      </w:divBdr>
    </w:div>
    <w:div w:id="1006859030">
      <w:bodyDiv w:val="1"/>
      <w:marLeft w:val="0"/>
      <w:marRight w:val="0"/>
      <w:marTop w:val="0"/>
      <w:marBottom w:val="0"/>
      <w:divBdr>
        <w:top w:val="none" w:sz="0" w:space="0" w:color="auto"/>
        <w:left w:val="none" w:sz="0" w:space="0" w:color="auto"/>
        <w:bottom w:val="none" w:sz="0" w:space="0" w:color="auto"/>
        <w:right w:val="none" w:sz="0" w:space="0" w:color="auto"/>
      </w:divBdr>
    </w:div>
    <w:div w:id="1165978921">
      <w:bodyDiv w:val="1"/>
      <w:marLeft w:val="0"/>
      <w:marRight w:val="0"/>
      <w:marTop w:val="0"/>
      <w:marBottom w:val="0"/>
      <w:divBdr>
        <w:top w:val="none" w:sz="0" w:space="0" w:color="auto"/>
        <w:left w:val="none" w:sz="0" w:space="0" w:color="auto"/>
        <w:bottom w:val="none" w:sz="0" w:space="0" w:color="auto"/>
        <w:right w:val="none" w:sz="0" w:space="0" w:color="auto"/>
      </w:divBdr>
    </w:div>
    <w:div w:id="1190293036">
      <w:bodyDiv w:val="1"/>
      <w:marLeft w:val="0"/>
      <w:marRight w:val="0"/>
      <w:marTop w:val="0"/>
      <w:marBottom w:val="0"/>
      <w:divBdr>
        <w:top w:val="none" w:sz="0" w:space="0" w:color="auto"/>
        <w:left w:val="none" w:sz="0" w:space="0" w:color="auto"/>
        <w:bottom w:val="none" w:sz="0" w:space="0" w:color="auto"/>
        <w:right w:val="none" w:sz="0" w:space="0" w:color="auto"/>
      </w:divBdr>
    </w:div>
    <w:div w:id="1205750234">
      <w:bodyDiv w:val="1"/>
      <w:marLeft w:val="0"/>
      <w:marRight w:val="0"/>
      <w:marTop w:val="0"/>
      <w:marBottom w:val="0"/>
      <w:divBdr>
        <w:top w:val="none" w:sz="0" w:space="0" w:color="auto"/>
        <w:left w:val="none" w:sz="0" w:space="0" w:color="auto"/>
        <w:bottom w:val="none" w:sz="0" w:space="0" w:color="auto"/>
        <w:right w:val="none" w:sz="0" w:space="0" w:color="auto"/>
      </w:divBdr>
    </w:div>
    <w:div w:id="1353146725">
      <w:bodyDiv w:val="1"/>
      <w:marLeft w:val="0"/>
      <w:marRight w:val="0"/>
      <w:marTop w:val="0"/>
      <w:marBottom w:val="0"/>
      <w:divBdr>
        <w:top w:val="none" w:sz="0" w:space="0" w:color="auto"/>
        <w:left w:val="none" w:sz="0" w:space="0" w:color="auto"/>
        <w:bottom w:val="none" w:sz="0" w:space="0" w:color="auto"/>
        <w:right w:val="none" w:sz="0" w:space="0" w:color="auto"/>
      </w:divBdr>
    </w:div>
    <w:div w:id="1359314940">
      <w:bodyDiv w:val="1"/>
      <w:marLeft w:val="0"/>
      <w:marRight w:val="0"/>
      <w:marTop w:val="0"/>
      <w:marBottom w:val="0"/>
      <w:divBdr>
        <w:top w:val="none" w:sz="0" w:space="0" w:color="auto"/>
        <w:left w:val="none" w:sz="0" w:space="0" w:color="auto"/>
        <w:bottom w:val="none" w:sz="0" w:space="0" w:color="auto"/>
        <w:right w:val="none" w:sz="0" w:space="0" w:color="auto"/>
      </w:divBdr>
    </w:div>
    <w:div w:id="1436756038">
      <w:bodyDiv w:val="1"/>
      <w:marLeft w:val="0"/>
      <w:marRight w:val="0"/>
      <w:marTop w:val="0"/>
      <w:marBottom w:val="0"/>
      <w:divBdr>
        <w:top w:val="none" w:sz="0" w:space="0" w:color="auto"/>
        <w:left w:val="none" w:sz="0" w:space="0" w:color="auto"/>
        <w:bottom w:val="none" w:sz="0" w:space="0" w:color="auto"/>
        <w:right w:val="none" w:sz="0" w:space="0" w:color="auto"/>
      </w:divBdr>
    </w:div>
    <w:div w:id="1444494264">
      <w:bodyDiv w:val="1"/>
      <w:marLeft w:val="0"/>
      <w:marRight w:val="0"/>
      <w:marTop w:val="0"/>
      <w:marBottom w:val="0"/>
      <w:divBdr>
        <w:top w:val="none" w:sz="0" w:space="0" w:color="auto"/>
        <w:left w:val="none" w:sz="0" w:space="0" w:color="auto"/>
        <w:bottom w:val="none" w:sz="0" w:space="0" w:color="auto"/>
        <w:right w:val="none" w:sz="0" w:space="0" w:color="auto"/>
      </w:divBdr>
    </w:div>
    <w:div w:id="1471165188">
      <w:bodyDiv w:val="1"/>
      <w:marLeft w:val="0"/>
      <w:marRight w:val="0"/>
      <w:marTop w:val="0"/>
      <w:marBottom w:val="0"/>
      <w:divBdr>
        <w:top w:val="none" w:sz="0" w:space="0" w:color="auto"/>
        <w:left w:val="none" w:sz="0" w:space="0" w:color="auto"/>
        <w:bottom w:val="none" w:sz="0" w:space="0" w:color="auto"/>
        <w:right w:val="none" w:sz="0" w:space="0" w:color="auto"/>
      </w:divBdr>
    </w:div>
    <w:div w:id="1517690275">
      <w:bodyDiv w:val="1"/>
      <w:marLeft w:val="0"/>
      <w:marRight w:val="0"/>
      <w:marTop w:val="0"/>
      <w:marBottom w:val="0"/>
      <w:divBdr>
        <w:top w:val="none" w:sz="0" w:space="0" w:color="auto"/>
        <w:left w:val="none" w:sz="0" w:space="0" w:color="auto"/>
        <w:bottom w:val="none" w:sz="0" w:space="0" w:color="auto"/>
        <w:right w:val="none" w:sz="0" w:space="0" w:color="auto"/>
      </w:divBdr>
    </w:div>
    <w:div w:id="1556618820">
      <w:bodyDiv w:val="1"/>
      <w:marLeft w:val="0"/>
      <w:marRight w:val="0"/>
      <w:marTop w:val="0"/>
      <w:marBottom w:val="0"/>
      <w:divBdr>
        <w:top w:val="none" w:sz="0" w:space="0" w:color="auto"/>
        <w:left w:val="none" w:sz="0" w:space="0" w:color="auto"/>
        <w:bottom w:val="none" w:sz="0" w:space="0" w:color="auto"/>
        <w:right w:val="none" w:sz="0" w:space="0" w:color="auto"/>
      </w:divBdr>
    </w:div>
    <w:div w:id="1575509957">
      <w:bodyDiv w:val="1"/>
      <w:marLeft w:val="0"/>
      <w:marRight w:val="0"/>
      <w:marTop w:val="0"/>
      <w:marBottom w:val="0"/>
      <w:divBdr>
        <w:top w:val="none" w:sz="0" w:space="0" w:color="auto"/>
        <w:left w:val="none" w:sz="0" w:space="0" w:color="auto"/>
        <w:bottom w:val="none" w:sz="0" w:space="0" w:color="auto"/>
        <w:right w:val="none" w:sz="0" w:space="0" w:color="auto"/>
      </w:divBdr>
    </w:div>
    <w:div w:id="1580361318">
      <w:bodyDiv w:val="1"/>
      <w:marLeft w:val="0"/>
      <w:marRight w:val="0"/>
      <w:marTop w:val="0"/>
      <w:marBottom w:val="0"/>
      <w:divBdr>
        <w:top w:val="none" w:sz="0" w:space="0" w:color="auto"/>
        <w:left w:val="none" w:sz="0" w:space="0" w:color="auto"/>
        <w:bottom w:val="none" w:sz="0" w:space="0" w:color="auto"/>
        <w:right w:val="none" w:sz="0" w:space="0" w:color="auto"/>
      </w:divBdr>
    </w:div>
    <w:div w:id="1581014782">
      <w:bodyDiv w:val="1"/>
      <w:marLeft w:val="0"/>
      <w:marRight w:val="0"/>
      <w:marTop w:val="0"/>
      <w:marBottom w:val="0"/>
      <w:divBdr>
        <w:top w:val="none" w:sz="0" w:space="0" w:color="auto"/>
        <w:left w:val="none" w:sz="0" w:space="0" w:color="auto"/>
        <w:bottom w:val="none" w:sz="0" w:space="0" w:color="auto"/>
        <w:right w:val="none" w:sz="0" w:space="0" w:color="auto"/>
      </w:divBdr>
    </w:div>
    <w:div w:id="1810244341">
      <w:bodyDiv w:val="1"/>
      <w:marLeft w:val="0"/>
      <w:marRight w:val="0"/>
      <w:marTop w:val="0"/>
      <w:marBottom w:val="0"/>
      <w:divBdr>
        <w:top w:val="none" w:sz="0" w:space="0" w:color="auto"/>
        <w:left w:val="none" w:sz="0" w:space="0" w:color="auto"/>
        <w:bottom w:val="none" w:sz="0" w:space="0" w:color="auto"/>
        <w:right w:val="none" w:sz="0" w:space="0" w:color="auto"/>
      </w:divBdr>
    </w:div>
    <w:div w:id="1845898667">
      <w:bodyDiv w:val="1"/>
      <w:marLeft w:val="0"/>
      <w:marRight w:val="0"/>
      <w:marTop w:val="0"/>
      <w:marBottom w:val="0"/>
      <w:divBdr>
        <w:top w:val="none" w:sz="0" w:space="0" w:color="auto"/>
        <w:left w:val="none" w:sz="0" w:space="0" w:color="auto"/>
        <w:bottom w:val="none" w:sz="0" w:space="0" w:color="auto"/>
        <w:right w:val="none" w:sz="0" w:space="0" w:color="auto"/>
      </w:divBdr>
    </w:div>
    <w:div w:id="2037849070">
      <w:bodyDiv w:val="1"/>
      <w:marLeft w:val="0"/>
      <w:marRight w:val="0"/>
      <w:marTop w:val="0"/>
      <w:marBottom w:val="0"/>
      <w:divBdr>
        <w:top w:val="none" w:sz="0" w:space="0" w:color="auto"/>
        <w:left w:val="none" w:sz="0" w:space="0" w:color="auto"/>
        <w:bottom w:val="none" w:sz="0" w:space="0" w:color="auto"/>
        <w:right w:val="none" w:sz="0" w:space="0" w:color="auto"/>
      </w:divBdr>
    </w:div>
    <w:div w:id="2038582054">
      <w:bodyDiv w:val="1"/>
      <w:marLeft w:val="0"/>
      <w:marRight w:val="0"/>
      <w:marTop w:val="0"/>
      <w:marBottom w:val="0"/>
      <w:divBdr>
        <w:top w:val="none" w:sz="0" w:space="0" w:color="auto"/>
        <w:left w:val="none" w:sz="0" w:space="0" w:color="auto"/>
        <w:bottom w:val="none" w:sz="0" w:space="0" w:color="auto"/>
        <w:right w:val="none" w:sz="0" w:space="0" w:color="auto"/>
      </w:divBdr>
    </w:div>
    <w:div w:id="20655239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s.saquarema.rj.gov.br/wp-content/uploads/2024/01/D.O.S._1335-5_EDICAO_EXTRA_assinado.pdf" TargetMode="External"/><Relationship Id="rId18" Type="http://schemas.openxmlformats.org/officeDocument/2006/relationships/hyperlink" Target="https://dos.saquarema.rj.gov.br/wp-content/uploads/2024/01/D.O.S._1335-5_EDICAO_EXTRA_assinado.pdf" TargetMode="External"/><Relationship Id="rId26" Type="http://schemas.openxmlformats.org/officeDocument/2006/relationships/hyperlink" Target="https://dos.saquarema.rj.gov.br/wp-content/uploads/2024/01/D.O.S._1335-5_EDICAO_EXTRA_assinado.pdf" TargetMode="External"/><Relationship Id="rId39" Type="http://schemas.openxmlformats.org/officeDocument/2006/relationships/fontTable" Target="fontTable.xml"/><Relationship Id="rId21" Type="http://schemas.openxmlformats.org/officeDocument/2006/relationships/hyperlink" Target="https://dos.saquarema.rj.gov.br/wp-content/uploads/2024/01/D.O.S._1335-5_EDICAO_EXTRA_assinado.pdf" TargetMode="External"/><Relationship Id="rId34" Type="http://schemas.openxmlformats.org/officeDocument/2006/relationships/hyperlink" Target="https://www.planalto.gov.br/ccivil_03/leis/lcp/lcp123.htm" TargetMode="External"/><Relationship Id="rId7" Type="http://schemas.openxmlformats.org/officeDocument/2006/relationships/endnotes" Target="endnotes.xml"/><Relationship Id="rId12" Type="http://schemas.openxmlformats.org/officeDocument/2006/relationships/hyperlink" Target="https://dos.saquarema.rj.gov.br/wp-content/uploads/2024/01/D.O.S._1335-5_EDICAO_EXTRA_assinado.pdf" TargetMode="External"/><Relationship Id="rId17" Type="http://schemas.openxmlformats.org/officeDocument/2006/relationships/hyperlink" Target="https://dos.saquarema.rj.gov.br/wp-content/uploads/2024/01/D.O.S._1335-5_EDICAO_EXTRA_assinado.pdf" TargetMode="External"/><Relationship Id="rId25" Type="http://schemas.openxmlformats.org/officeDocument/2006/relationships/hyperlink" Target="https://dos.saquarema.rj.gov.br/wp-content/uploads/2024/01/D.O.S._1335-5_EDICAO_EXTRA_assinado.pdf" TargetMode="External"/><Relationship Id="rId33" Type="http://schemas.openxmlformats.org/officeDocument/2006/relationships/hyperlink" Target="https://in.gov.br/en/web/dou/-/instrucao-normativa-seges/me-n-77-de-4-de-novembro-de-2022-441681061"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dos.saquarema.rj.gov.br/wp-content/uploads/2024/01/D.O.S._1335-5_EDICAO_EXTRA_assinado.pdf" TargetMode="External"/><Relationship Id="rId20" Type="http://schemas.openxmlformats.org/officeDocument/2006/relationships/hyperlink" Target="https://dos.saquarema.rj.gov.br/wp-content/uploads/2024/01/D.O.S._1335-5_EDICAO_EXTRA_assinado.pdf" TargetMode="External"/><Relationship Id="rId29" Type="http://schemas.openxmlformats.org/officeDocument/2006/relationships/hyperlink" Target="https://dos.saquarema.rj.gov.br/wp-content/uploads/2024/01/D.O.S._1335-5_EDICAO_EXTRA_assinado.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lanalto.gov.br/ccivil_03/_ato2019-2022/2021/lei/L14133.htm" TargetMode="External"/><Relationship Id="rId24" Type="http://schemas.openxmlformats.org/officeDocument/2006/relationships/hyperlink" Target="https://dos.saquarema.rj.gov.br/wp-content/uploads/2024/01/D.O.S._1335-5_EDICAO_EXTRA_assinado.pdf" TargetMode="External"/><Relationship Id="rId32" Type="http://schemas.openxmlformats.org/officeDocument/2006/relationships/hyperlink" Target="http://www.planalto.gov.br/ccivil_03/_ato2019-2022/2021/lei/L14133.htm"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s.saquarema.rj.gov.br/wp-content/uploads/2024/01/D.O.S._1335-5_EDICAO_EXTRA_assinado.pdf" TargetMode="External"/><Relationship Id="rId23" Type="http://schemas.openxmlformats.org/officeDocument/2006/relationships/hyperlink" Target="https://dos.saquarema.rj.gov.br/wp-content/uploads/2024/01/D.O.S._1335-5_EDICAO_EXTRA_assinado.pdf" TargetMode="External"/><Relationship Id="rId28" Type="http://schemas.openxmlformats.org/officeDocument/2006/relationships/hyperlink" Target="https://dos.saquarema.rj.gov.br/wp-content/uploads/2024/01/D.O.S._1335-5_EDICAO_EXTRA_assinado.pdf" TargetMode="External"/><Relationship Id="rId36" Type="http://schemas.openxmlformats.org/officeDocument/2006/relationships/hyperlink" Target="https://dos.saquarema.rj.gov.br/wp-content/uploads/2024/02/D.O.S._1355-5_assinado.pdf" TargetMode="External"/><Relationship Id="rId10" Type="http://schemas.openxmlformats.org/officeDocument/2006/relationships/hyperlink" Target="https://dos.saquarema.rj.gov.br/wp-content/uploads/2024/01/D.O.S._1335-5_EDICAO_EXTRA_assinado.pdf" TargetMode="External"/><Relationship Id="rId19" Type="http://schemas.openxmlformats.org/officeDocument/2006/relationships/hyperlink" Target="https://dos.saquarema.rj.gov.br/wp-content/uploads/2024/01/D.O.S._1335-5_EDICAO_EXTRA_assinado.pdf" TargetMode="External"/><Relationship Id="rId31" Type="http://schemas.openxmlformats.org/officeDocument/2006/relationships/hyperlink" Target="http://www.planalto.gov.br/ccivil_03/_ato2019-2022/2021/lei/L14133.htm" TargetMode="External"/><Relationship Id="rId4" Type="http://schemas.openxmlformats.org/officeDocument/2006/relationships/settings" Target="settings.xml"/><Relationship Id="rId9" Type="http://schemas.openxmlformats.org/officeDocument/2006/relationships/hyperlink" Target="https://dos.saquarema.rj.gov.br/wp-content/uploads/2024/01/D.O.S._1335-5_EDICAO_EXTRA_assinado.pdf" TargetMode="External"/><Relationship Id="rId14" Type="http://schemas.openxmlformats.org/officeDocument/2006/relationships/hyperlink" Target="https://dos.saquarema.rj.gov.br/wp-content/uploads/2024/01/D.O.S._1335-5_EDICAO_EXTRA_assinado.pdf" TargetMode="External"/><Relationship Id="rId22" Type="http://schemas.openxmlformats.org/officeDocument/2006/relationships/hyperlink" Target="https://dos.saquarema.rj.gov.br/wp-content/uploads/2024/01/D.O.S._1335-5_EDICAO_EXTRA_assinado.pdf" TargetMode="External"/><Relationship Id="rId27" Type="http://schemas.openxmlformats.org/officeDocument/2006/relationships/hyperlink" Target="https://dos.saquarema.rj.gov.br/wp-content/uploads/2024/01/D.O.S._1335-5_EDICAO_EXTRA_assinado.pdf" TargetMode="External"/><Relationship Id="rId30" Type="http://schemas.openxmlformats.org/officeDocument/2006/relationships/hyperlink" Target="https://dos.saquarema.rj.gov.br/wp-content/uploads/2024/01/D.O.S._1335-5_EDICAO_EXTRA_assinado.pdf" TargetMode="External"/><Relationship Id="rId35" Type="http://schemas.openxmlformats.org/officeDocument/2006/relationships/hyperlink" Target="http://www.portaldoempreendedor.gov.br" TargetMode="External"/><Relationship Id="rId8" Type="http://schemas.openxmlformats.org/officeDocument/2006/relationships/hyperlink" Target="http://www.planalto.gov.br/ccivil_03/_ato2019-2022/2021/lei/L14133.htm"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B177C3-C26B-40CE-AA8E-F937E5BE9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5604</TotalTime>
  <Pages>51</Pages>
  <Words>15792</Words>
  <Characters>85277</Characters>
  <Application>Microsoft Office Word</Application>
  <DocSecurity>0</DocSecurity>
  <Lines>710</Lines>
  <Paragraphs>201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Paulo Luiz barroso oliveira</dc:creator>
  <cp:keywords/>
  <dc:description/>
  <cp:lastModifiedBy>Danilo Martinho Silva</cp:lastModifiedBy>
  <cp:revision>220</cp:revision>
  <cp:lastPrinted>2026-05-11T17:32:00Z</cp:lastPrinted>
  <dcterms:created xsi:type="dcterms:W3CDTF">2025-04-08T17:06:00Z</dcterms:created>
  <dcterms:modified xsi:type="dcterms:W3CDTF">2026-05-19T16:56:00Z</dcterms:modified>
</cp:coreProperties>
</file>