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11037" w14:textId="2A8BBDCF" w:rsidR="00531239" w:rsidRDefault="00531239">
      <w:r w:rsidRPr="00531239">
        <w:rPr>
          <w:noProof/>
        </w:rPr>
        <w:drawing>
          <wp:inline distT="0" distB="0" distL="0" distR="0" wp14:anchorId="3C3E5FAB" wp14:editId="1E992B04">
            <wp:extent cx="5400040" cy="76485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2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239"/>
    <w:rsid w:val="0053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31C55"/>
  <w15:chartTrackingRefBased/>
  <w15:docId w15:val="{C1A1A159-9A55-42EE-9EBE-E07DB9AAC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Ramos Pereira</dc:creator>
  <cp:keywords/>
  <dc:description/>
  <cp:lastModifiedBy>Alexandre Ramos Pereira</cp:lastModifiedBy>
  <cp:revision>1</cp:revision>
  <dcterms:created xsi:type="dcterms:W3CDTF">2026-03-27T17:30:00Z</dcterms:created>
  <dcterms:modified xsi:type="dcterms:W3CDTF">2026-03-27T17:31:00Z</dcterms:modified>
</cp:coreProperties>
</file>