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F8B81" w14:textId="77777777" w:rsidR="00903180" w:rsidRPr="008A57F7" w:rsidRDefault="00903180" w:rsidP="001836BF">
      <w:pPr>
        <w:widowControl w:val="0"/>
        <w:tabs>
          <w:tab w:val="left" w:pos="284"/>
        </w:tabs>
        <w:contextualSpacing/>
        <w:jc w:val="both"/>
        <w:rPr>
          <w14:shadow w14:blurRad="50800" w14:dist="50800" w14:dir="5400000" w14:sx="0" w14:sy="0" w14:kx="0" w14:ky="0" w14:algn="ctr">
            <w14:schemeClr w14:val="tx1"/>
          </w14:shadow>
        </w:rPr>
      </w:pPr>
    </w:p>
    <w:p w14:paraId="0E378BFD" w14:textId="77777777" w:rsidR="00903180" w:rsidRPr="008A57F7" w:rsidRDefault="00903180" w:rsidP="001836BF">
      <w:pPr>
        <w:widowControl w:val="0"/>
        <w:tabs>
          <w:tab w:val="left" w:pos="284"/>
        </w:tabs>
        <w:contextualSpacing/>
        <w:jc w:val="both"/>
      </w:pPr>
    </w:p>
    <w:p w14:paraId="04021E43" w14:textId="77777777" w:rsidR="00903180" w:rsidRPr="008A57F7" w:rsidRDefault="00903180" w:rsidP="001836BF">
      <w:pPr>
        <w:widowControl w:val="0"/>
        <w:tabs>
          <w:tab w:val="left" w:pos="284"/>
        </w:tabs>
        <w:contextualSpacing/>
        <w:jc w:val="both"/>
      </w:pPr>
    </w:p>
    <w:p w14:paraId="604FB067" w14:textId="77777777" w:rsidR="00903180" w:rsidRPr="008A57F7" w:rsidRDefault="00903180" w:rsidP="001836BF">
      <w:pPr>
        <w:widowControl w:val="0"/>
        <w:tabs>
          <w:tab w:val="left" w:pos="284"/>
        </w:tabs>
        <w:contextualSpacing/>
        <w:jc w:val="both"/>
      </w:pPr>
    </w:p>
    <w:p w14:paraId="6C2F44DE" w14:textId="77777777" w:rsidR="00903180" w:rsidRPr="008A57F7" w:rsidRDefault="00903180" w:rsidP="001836BF">
      <w:pPr>
        <w:widowControl w:val="0"/>
        <w:tabs>
          <w:tab w:val="left" w:pos="284"/>
        </w:tabs>
        <w:contextualSpacing/>
        <w:jc w:val="both"/>
      </w:pPr>
    </w:p>
    <w:p w14:paraId="6C71F69A" w14:textId="77777777" w:rsidR="00903180" w:rsidRPr="008A57F7" w:rsidRDefault="00903180" w:rsidP="001836BF">
      <w:pPr>
        <w:widowControl w:val="0"/>
        <w:tabs>
          <w:tab w:val="left" w:pos="284"/>
        </w:tabs>
        <w:contextualSpacing/>
        <w:jc w:val="both"/>
      </w:pPr>
    </w:p>
    <w:p w14:paraId="6B0E58D2" w14:textId="77777777" w:rsidR="00903180" w:rsidRPr="001836BF" w:rsidRDefault="00D8116C" w:rsidP="004B0BDF">
      <w:pPr>
        <w:widowControl w:val="0"/>
        <w:tabs>
          <w:tab w:val="left" w:pos="284"/>
        </w:tabs>
        <w:jc w:val="center"/>
        <w:rPr>
          <w:b/>
          <w:sz w:val="28"/>
        </w:rPr>
      </w:pPr>
      <w:r w:rsidRPr="001836BF">
        <w:rPr>
          <w:b/>
          <w:sz w:val="28"/>
        </w:rPr>
        <w:t>TERMO DE REFERÊNCIA</w:t>
      </w:r>
    </w:p>
    <w:p w14:paraId="20725944" w14:textId="77777777" w:rsidR="00903180" w:rsidRPr="001836BF" w:rsidRDefault="00903180" w:rsidP="001836BF">
      <w:pPr>
        <w:widowControl w:val="0"/>
        <w:tabs>
          <w:tab w:val="left" w:pos="284"/>
        </w:tabs>
        <w:jc w:val="both"/>
        <w:rPr>
          <w:sz w:val="28"/>
        </w:rPr>
      </w:pPr>
    </w:p>
    <w:p w14:paraId="5DD74B9C" w14:textId="77777777" w:rsidR="00903180" w:rsidRPr="008A57F7" w:rsidRDefault="00903180" w:rsidP="001836BF">
      <w:pPr>
        <w:widowControl w:val="0"/>
        <w:tabs>
          <w:tab w:val="left" w:pos="284"/>
        </w:tabs>
        <w:jc w:val="both"/>
      </w:pPr>
    </w:p>
    <w:p w14:paraId="277C8B92" w14:textId="77777777" w:rsidR="00903180" w:rsidRPr="008A57F7" w:rsidRDefault="00903180" w:rsidP="001836BF">
      <w:pPr>
        <w:widowControl w:val="0"/>
        <w:tabs>
          <w:tab w:val="left" w:pos="284"/>
        </w:tabs>
        <w:jc w:val="both"/>
      </w:pPr>
    </w:p>
    <w:p w14:paraId="70032917" w14:textId="5EB7E752" w:rsidR="00903180" w:rsidRDefault="00903180" w:rsidP="001836BF">
      <w:pPr>
        <w:widowControl w:val="0"/>
        <w:tabs>
          <w:tab w:val="left" w:pos="284"/>
        </w:tabs>
        <w:jc w:val="both"/>
      </w:pPr>
    </w:p>
    <w:p w14:paraId="50321F7C" w14:textId="2DEECB10" w:rsidR="00DE2C09" w:rsidRDefault="00DE2C09" w:rsidP="001836BF">
      <w:pPr>
        <w:widowControl w:val="0"/>
        <w:tabs>
          <w:tab w:val="left" w:pos="284"/>
        </w:tabs>
        <w:jc w:val="both"/>
      </w:pPr>
    </w:p>
    <w:p w14:paraId="3CF0F7AF" w14:textId="035ACA5F" w:rsidR="00DE2C09" w:rsidRDefault="00DE2C09" w:rsidP="001836BF">
      <w:pPr>
        <w:widowControl w:val="0"/>
        <w:tabs>
          <w:tab w:val="left" w:pos="284"/>
        </w:tabs>
        <w:jc w:val="both"/>
      </w:pPr>
    </w:p>
    <w:p w14:paraId="4D12512A" w14:textId="52C08A01" w:rsidR="00DE2C09" w:rsidRDefault="00DE2C09" w:rsidP="001836BF">
      <w:pPr>
        <w:widowControl w:val="0"/>
        <w:tabs>
          <w:tab w:val="left" w:pos="284"/>
        </w:tabs>
        <w:jc w:val="both"/>
      </w:pPr>
    </w:p>
    <w:p w14:paraId="3F7B28B9" w14:textId="72D60B4F" w:rsidR="00DE2C09" w:rsidRDefault="00DE2C09" w:rsidP="001836BF">
      <w:pPr>
        <w:widowControl w:val="0"/>
        <w:tabs>
          <w:tab w:val="left" w:pos="284"/>
        </w:tabs>
        <w:jc w:val="both"/>
      </w:pPr>
    </w:p>
    <w:p w14:paraId="7FC75840" w14:textId="1D918C02" w:rsidR="00DE2C09" w:rsidRPr="008A57F7" w:rsidRDefault="00DE2C09" w:rsidP="001836BF">
      <w:pPr>
        <w:widowControl w:val="0"/>
        <w:tabs>
          <w:tab w:val="left" w:pos="284"/>
        </w:tabs>
        <w:jc w:val="both"/>
      </w:pPr>
    </w:p>
    <w:p w14:paraId="444C5B61" w14:textId="77777777" w:rsidR="00903180" w:rsidRPr="008A57F7" w:rsidRDefault="00903180" w:rsidP="001836BF">
      <w:pPr>
        <w:widowControl w:val="0"/>
        <w:tabs>
          <w:tab w:val="left" w:pos="284"/>
        </w:tabs>
        <w:jc w:val="both"/>
      </w:pPr>
    </w:p>
    <w:p w14:paraId="405A742D" w14:textId="6FA8F80A" w:rsidR="00903180" w:rsidRPr="008A57F7" w:rsidRDefault="00D8116C" w:rsidP="004B0BDF">
      <w:pPr>
        <w:pStyle w:val="Recuodecorpodetexto"/>
        <w:widowControl w:val="0"/>
        <w:tabs>
          <w:tab w:val="left" w:pos="284"/>
        </w:tabs>
        <w:spacing w:after="0" w:line="240" w:lineRule="auto"/>
        <w:ind w:left="0"/>
        <w:jc w:val="center"/>
        <w:rPr>
          <w:rFonts w:ascii="Times New Roman" w:hAnsi="Times New Roman" w:cs="Times New Roman"/>
        </w:rPr>
      </w:pPr>
      <w:r w:rsidRPr="008A57F7">
        <w:rPr>
          <w:rFonts w:ascii="Times New Roman" w:hAnsi="Times New Roman" w:cs="Times New Roman"/>
        </w:rPr>
        <w:t xml:space="preserve">CONTRATAÇÃO DE EMPRESA ESPECIALIZADA PARA FORNECIMENTO </w:t>
      </w:r>
      <w:r w:rsidRPr="008A57F7">
        <w:rPr>
          <w:rFonts w:ascii="Times New Roman" w:hAnsi="Times New Roman" w:cs="Times New Roman"/>
          <w:b/>
        </w:rPr>
        <w:t>DE LICENÇA DE USO D</w:t>
      </w:r>
      <w:r w:rsidR="000A7A81" w:rsidRPr="008A57F7">
        <w:rPr>
          <w:rFonts w:ascii="Times New Roman" w:hAnsi="Times New Roman" w:cs="Times New Roman"/>
          <w:b/>
        </w:rPr>
        <w:t>E</w:t>
      </w:r>
      <w:r w:rsidRPr="008A57F7">
        <w:rPr>
          <w:rFonts w:ascii="Times New Roman" w:hAnsi="Times New Roman" w:cs="Times New Roman"/>
          <w:b/>
        </w:rPr>
        <w:t xml:space="preserve"> </w:t>
      </w:r>
      <w:r w:rsidR="00C83FDE" w:rsidRPr="008A57F7">
        <w:rPr>
          <w:rFonts w:ascii="Times New Roman" w:hAnsi="Times New Roman" w:cs="Times New Roman"/>
          <w:b/>
        </w:rPr>
        <w:t>SOLUÇÃO INTEGRADA DE GESTÃO EDUCACIONAL</w:t>
      </w:r>
      <w:r w:rsidRPr="008A57F7">
        <w:rPr>
          <w:rFonts w:ascii="Times New Roman" w:hAnsi="Times New Roman" w:cs="Times New Roman"/>
          <w:b/>
        </w:rPr>
        <w:t>, PRESTAÇÃO DE SERVIÇOS IMPLANTAÇÃO, PARAMETRIZAÇÃO, MIGRAÇÃO DE DADOS, TREINAMENTO, MANUTENÇÃO E SUPORTE TÉCNICO, DESENVOLVIMENTO DE SOFTWARE</w:t>
      </w:r>
      <w:r w:rsidRPr="008A57F7">
        <w:rPr>
          <w:rFonts w:ascii="Times New Roman" w:hAnsi="Times New Roman" w:cs="Times New Roman"/>
        </w:rPr>
        <w:t xml:space="preserve"> A SER EXECUTADA DE FORMA CONTINUADA, NECESSÁRIA À AUTOMAÇÃO E À GESTÃO DA PRESTAÇÃO DE SERVIÇOS DE EDUCAÇÃO PÚBLICA AO MUNICÍPIO DE SAQUAREMA.</w:t>
      </w:r>
    </w:p>
    <w:p w14:paraId="6927B750" w14:textId="77777777" w:rsidR="00903180" w:rsidRPr="008A57F7" w:rsidRDefault="00903180" w:rsidP="001836BF">
      <w:pPr>
        <w:pStyle w:val="Recuodecorpodetexto"/>
        <w:widowControl w:val="0"/>
        <w:tabs>
          <w:tab w:val="left" w:pos="284"/>
        </w:tabs>
        <w:spacing w:after="0" w:line="240" w:lineRule="auto"/>
        <w:ind w:left="0"/>
        <w:jc w:val="both"/>
        <w:rPr>
          <w:rFonts w:ascii="Times New Roman" w:hAnsi="Times New Roman" w:cs="Times New Roman"/>
        </w:rPr>
      </w:pPr>
    </w:p>
    <w:p w14:paraId="33B07784" w14:textId="77777777" w:rsidR="00903180" w:rsidRPr="008A57F7" w:rsidRDefault="00903180" w:rsidP="001836BF">
      <w:pPr>
        <w:pStyle w:val="Recuodecorpodetexto"/>
        <w:widowControl w:val="0"/>
        <w:tabs>
          <w:tab w:val="left" w:pos="284"/>
        </w:tabs>
        <w:spacing w:after="0" w:line="240" w:lineRule="auto"/>
        <w:ind w:left="0"/>
        <w:jc w:val="both"/>
        <w:rPr>
          <w:rFonts w:ascii="Times New Roman" w:hAnsi="Times New Roman" w:cs="Times New Roman"/>
        </w:rPr>
      </w:pPr>
    </w:p>
    <w:p w14:paraId="13E5DBAC" w14:textId="77777777" w:rsidR="00903180" w:rsidRPr="008A57F7" w:rsidRDefault="00903180" w:rsidP="001836BF">
      <w:pPr>
        <w:pStyle w:val="Recuodecorpodetexto"/>
        <w:widowControl w:val="0"/>
        <w:tabs>
          <w:tab w:val="left" w:pos="284"/>
        </w:tabs>
        <w:spacing w:after="0" w:line="240" w:lineRule="auto"/>
        <w:ind w:left="0"/>
        <w:jc w:val="both"/>
        <w:rPr>
          <w:rFonts w:ascii="Times New Roman" w:hAnsi="Times New Roman" w:cs="Times New Roman"/>
        </w:rPr>
      </w:pPr>
    </w:p>
    <w:p w14:paraId="74290B5B" w14:textId="77777777" w:rsidR="00903180" w:rsidRPr="008A57F7" w:rsidRDefault="00903180" w:rsidP="001836BF">
      <w:pPr>
        <w:pStyle w:val="Recuodecorpodetexto"/>
        <w:widowControl w:val="0"/>
        <w:tabs>
          <w:tab w:val="left" w:pos="284"/>
        </w:tabs>
        <w:spacing w:after="0" w:line="240" w:lineRule="auto"/>
        <w:ind w:left="0"/>
        <w:jc w:val="both"/>
        <w:rPr>
          <w:rFonts w:ascii="Times New Roman" w:hAnsi="Times New Roman" w:cs="Times New Roman"/>
        </w:rPr>
      </w:pPr>
    </w:p>
    <w:p w14:paraId="65A592E6" w14:textId="77777777" w:rsidR="00903180" w:rsidRPr="008A57F7" w:rsidRDefault="00903180" w:rsidP="001836BF">
      <w:pPr>
        <w:pStyle w:val="Recuodecorpodetexto"/>
        <w:widowControl w:val="0"/>
        <w:tabs>
          <w:tab w:val="left" w:pos="284"/>
        </w:tabs>
        <w:spacing w:after="0" w:line="240" w:lineRule="auto"/>
        <w:ind w:left="0"/>
        <w:jc w:val="both"/>
        <w:rPr>
          <w:rFonts w:ascii="Times New Roman" w:hAnsi="Times New Roman" w:cs="Times New Roman"/>
        </w:rPr>
      </w:pPr>
    </w:p>
    <w:p w14:paraId="1C0170AD" w14:textId="77777777" w:rsidR="00903180" w:rsidRPr="008A57F7" w:rsidRDefault="00903180" w:rsidP="001836BF">
      <w:pPr>
        <w:pStyle w:val="Recuodecorpodetexto"/>
        <w:widowControl w:val="0"/>
        <w:tabs>
          <w:tab w:val="left" w:pos="284"/>
        </w:tabs>
        <w:spacing w:after="0" w:line="240" w:lineRule="auto"/>
        <w:ind w:left="0"/>
        <w:jc w:val="both"/>
        <w:rPr>
          <w:rFonts w:ascii="Times New Roman" w:hAnsi="Times New Roman" w:cs="Times New Roman"/>
        </w:rPr>
      </w:pPr>
    </w:p>
    <w:p w14:paraId="4D1A60D4" w14:textId="77777777" w:rsidR="00903180" w:rsidRPr="008A57F7" w:rsidRDefault="00903180" w:rsidP="001836BF">
      <w:pPr>
        <w:pStyle w:val="Recuodecorpodetexto"/>
        <w:widowControl w:val="0"/>
        <w:tabs>
          <w:tab w:val="left" w:pos="284"/>
        </w:tabs>
        <w:spacing w:after="0" w:line="240" w:lineRule="auto"/>
        <w:ind w:left="0"/>
        <w:jc w:val="both"/>
        <w:rPr>
          <w:rFonts w:ascii="Times New Roman" w:hAnsi="Times New Roman" w:cs="Times New Roman"/>
        </w:rPr>
      </w:pPr>
    </w:p>
    <w:p w14:paraId="08018142" w14:textId="77777777" w:rsidR="00903180" w:rsidRPr="008A57F7" w:rsidRDefault="00903180" w:rsidP="001836BF">
      <w:pPr>
        <w:pStyle w:val="Recuodecorpodetexto"/>
        <w:widowControl w:val="0"/>
        <w:tabs>
          <w:tab w:val="left" w:pos="284"/>
        </w:tabs>
        <w:spacing w:after="0" w:line="240" w:lineRule="auto"/>
        <w:ind w:left="0"/>
        <w:jc w:val="both"/>
        <w:rPr>
          <w:rFonts w:ascii="Times New Roman" w:hAnsi="Times New Roman" w:cs="Times New Roman"/>
        </w:rPr>
      </w:pPr>
    </w:p>
    <w:p w14:paraId="3CC86518" w14:textId="77777777" w:rsidR="00903180" w:rsidRPr="008A57F7" w:rsidRDefault="00903180" w:rsidP="001836BF">
      <w:pPr>
        <w:pStyle w:val="Recuodecorpodetexto"/>
        <w:widowControl w:val="0"/>
        <w:tabs>
          <w:tab w:val="left" w:pos="284"/>
        </w:tabs>
        <w:spacing w:after="0" w:line="240" w:lineRule="auto"/>
        <w:ind w:left="0"/>
        <w:jc w:val="both"/>
        <w:rPr>
          <w:rFonts w:ascii="Times New Roman" w:hAnsi="Times New Roman" w:cs="Times New Roman"/>
        </w:rPr>
      </w:pPr>
    </w:p>
    <w:p w14:paraId="1019F888" w14:textId="77777777" w:rsidR="00D83630" w:rsidRDefault="00D8116C" w:rsidP="004B0BDF">
      <w:pPr>
        <w:pStyle w:val="Recuodecorpodetexto"/>
        <w:widowControl w:val="0"/>
        <w:tabs>
          <w:tab w:val="left" w:pos="284"/>
        </w:tabs>
        <w:spacing w:after="0" w:line="240" w:lineRule="auto"/>
        <w:ind w:left="0"/>
        <w:jc w:val="center"/>
        <w:rPr>
          <w:rFonts w:ascii="Times New Roman" w:hAnsi="Times New Roman" w:cs="Times New Roman"/>
        </w:rPr>
      </w:pPr>
      <w:r w:rsidRPr="008A57F7">
        <w:rPr>
          <w:rFonts w:ascii="Times New Roman" w:hAnsi="Times New Roman" w:cs="Times New Roman"/>
        </w:rPr>
        <w:t>Órgão Responsável: Secretaria de Educação</w:t>
      </w:r>
      <w:r w:rsidR="00D83630">
        <w:rPr>
          <w:rFonts w:ascii="Times New Roman" w:hAnsi="Times New Roman" w:cs="Times New Roman"/>
        </w:rPr>
        <w:t xml:space="preserve">, Cultura, </w:t>
      </w:r>
    </w:p>
    <w:p w14:paraId="6EDB1252" w14:textId="0060794C" w:rsidR="00903180" w:rsidRPr="008A57F7" w:rsidRDefault="00D83630" w:rsidP="004B0BDF">
      <w:pPr>
        <w:pStyle w:val="Recuodecorpodetexto"/>
        <w:widowControl w:val="0"/>
        <w:tabs>
          <w:tab w:val="left" w:pos="284"/>
        </w:tabs>
        <w:spacing w:after="0" w:line="240" w:lineRule="auto"/>
        <w:ind w:left="0"/>
        <w:jc w:val="center"/>
        <w:rPr>
          <w:rFonts w:ascii="Times New Roman" w:hAnsi="Times New Roman" w:cs="Times New Roman"/>
        </w:rPr>
      </w:pPr>
      <w:r>
        <w:rPr>
          <w:rFonts w:ascii="Times New Roman" w:hAnsi="Times New Roman" w:cs="Times New Roman"/>
        </w:rPr>
        <w:t>Inclusão, Ciência e Tecnologia</w:t>
      </w:r>
    </w:p>
    <w:p w14:paraId="655AD45D" w14:textId="77777777" w:rsidR="00903180" w:rsidRPr="008A57F7" w:rsidRDefault="00903180" w:rsidP="001836BF">
      <w:pPr>
        <w:pStyle w:val="Recuodecorpodetexto"/>
        <w:widowControl w:val="0"/>
        <w:tabs>
          <w:tab w:val="left" w:pos="284"/>
        </w:tabs>
        <w:spacing w:after="0" w:line="240" w:lineRule="auto"/>
        <w:ind w:left="0"/>
        <w:jc w:val="both"/>
        <w:rPr>
          <w:rFonts w:ascii="Times New Roman" w:hAnsi="Times New Roman" w:cs="Times New Roman"/>
        </w:rPr>
      </w:pPr>
    </w:p>
    <w:p w14:paraId="318FBFED" w14:textId="73B4ECD5" w:rsidR="00DE2C09" w:rsidRDefault="00DE2C09" w:rsidP="001836BF">
      <w:pPr>
        <w:pStyle w:val="Recuodecorpodetexto"/>
        <w:widowControl w:val="0"/>
        <w:tabs>
          <w:tab w:val="left" w:pos="284"/>
        </w:tabs>
        <w:spacing w:after="0" w:line="240" w:lineRule="auto"/>
        <w:ind w:left="0"/>
        <w:jc w:val="both"/>
        <w:rPr>
          <w:rFonts w:ascii="Times New Roman" w:hAnsi="Times New Roman" w:cs="Times New Roman"/>
        </w:rPr>
      </w:pPr>
    </w:p>
    <w:p w14:paraId="7EEEABD9" w14:textId="77777777" w:rsidR="00DE2C09" w:rsidRDefault="00DE2C09" w:rsidP="001836BF">
      <w:pPr>
        <w:pStyle w:val="Recuodecorpodetexto"/>
        <w:widowControl w:val="0"/>
        <w:tabs>
          <w:tab w:val="left" w:pos="284"/>
        </w:tabs>
        <w:spacing w:after="0" w:line="240" w:lineRule="auto"/>
        <w:ind w:left="0"/>
        <w:jc w:val="both"/>
        <w:rPr>
          <w:rFonts w:ascii="Times New Roman" w:hAnsi="Times New Roman" w:cs="Times New Roman"/>
        </w:rPr>
      </w:pPr>
    </w:p>
    <w:p w14:paraId="32D29B7C" w14:textId="54A3A934" w:rsidR="00DE2C09" w:rsidRDefault="00DE2C09" w:rsidP="001836BF">
      <w:pPr>
        <w:pStyle w:val="Recuodecorpodetexto"/>
        <w:widowControl w:val="0"/>
        <w:tabs>
          <w:tab w:val="left" w:pos="284"/>
        </w:tabs>
        <w:spacing w:after="0" w:line="240" w:lineRule="auto"/>
        <w:ind w:left="0"/>
        <w:jc w:val="both"/>
        <w:rPr>
          <w:rFonts w:ascii="Times New Roman" w:hAnsi="Times New Roman" w:cs="Times New Roman"/>
        </w:rPr>
      </w:pPr>
    </w:p>
    <w:p w14:paraId="259F22D5" w14:textId="65081148" w:rsidR="00DE2C09" w:rsidRDefault="00DE2C09" w:rsidP="001836BF">
      <w:pPr>
        <w:pStyle w:val="Recuodecorpodetexto"/>
        <w:widowControl w:val="0"/>
        <w:tabs>
          <w:tab w:val="left" w:pos="284"/>
        </w:tabs>
        <w:spacing w:after="0" w:line="240" w:lineRule="auto"/>
        <w:ind w:left="0"/>
        <w:jc w:val="both"/>
        <w:rPr>
          <w:rFonts w:ascii="Times New Roman" w:hAnsi="Times New Roman" w:cs="Times New Roman"/>
        </w:rPr>
      </w:pPr>
    </w:p>
    <w:p w14:paraId="018BD113" w14:textId="6BE0782D" w:rsidR="00DE2C09" w:rsidRDefault="00DE2C09" w:rsidP="001836BF">
      <w:pPr>
        <w:pStyle w:val="Recuodecorpodetexto"/>
        <w:widowControl w:val="0"/>
        <w:tabs>
          <w:tab w:val="left" w:pos="284"/>
        </w:tabs>
        <w:spacing w:after="0" w:line="240" w:lineRule="auto"/>
        <w:ind w:left="0"/>
        <w:jc w:val="both"/>
        <w:rPr>
          <w:rFonts w:ascii="Times New Roman" w:hAnsi="Times New Roman" w:cs="Times New Roman"/>
        </w:rPr>
      </w:pPr>
    </w:p>
    <w:p w14:paraId="1D6F51FC" w14:textId="52A8E452" w:rsidR="00DE2C09" w:rsidRDefault="00DE2C09" w:rsidP="001836BF">
      <w:pPr>
        <w:pStyle w:val="Recuodecorpodetexto"/>
        <w:widowControl w:val="0"/>
        <w:tabs>
          <w:tab w:val="left" w:pos="284"/>
        </w:tabs>
        <w:spacing w:after="0" w:line="240" w:lineRule="auto"/>
        <w:ind w:left="0"/>
        <w:jc w:val="both"/>
        <w:rPr>
          <w:rFonts w:ascii="Times New Roman" w:hAnsi="Times New Roman" w:cs="Times New Roman"/>
        </w:rPr>
      </w:pPr>
    </w:p>
    <w:p w14:paraId="344C0B56" w14:textId="645BAB25" w:rsidR="00DE2C09" w:rsidRDefault="00DE2C09" w:rsidP="001836BF">
      <w:pPr>
        <w:pStyle w:val="Recuodecorpodetexto"/>
        <w:widowControl w:val="0"/>
        <w:tabs>
          <w:tab w:val="left" w:pos="284"/>
        </w:tabs>
        <w:spacing w:after="0" w:line="240" w:lineRule="auto"/>
        <w:ind w:left="0"/>
        <w:jc w:val="both"/>
        <w:rPr>
          <w:rFonts w:ascii="Times New Roman" w:hAnsi="Times New Roman" w:cs="Times New Roman"/>
        </w:rPr>
      </w:pPr>
    </w:p>
    <w:p w14:paraId="2BC1A088" w14:textId="3E383F13" w:rsidR="00DE2C09" w:rsidRDefault="00DE2C09" w:rsidP="001836BF">
      <w:pPr>
        <w:pStyle w:val="Recuodecorpodetexto"/>
        <w:widowControl w:val="0"/>
        <w:tabs>
          <w:tab w:val="left" w:pos="284"/>
        </w:tabs>
        <w:spacing w:after="0" w:line="240" w:lineRule="auto"/>
        <w:ind w:left="0"/>
        <w:jc w:val="both"/>
        <w:rPr>
          <w:rFonts w:ascii="Times New Roman" w:hAnsi="Times New Roman" w:cs="Times New Roman"/>
        </w:rPr>
      </w:pPr>
    </w:p>
    <w:p w14:paraId="0ED88230" w14:textId="23072D74" w:rsidR="00DE2C09" w:rsidRDefault="00DE2C09" w:rsidP="001836BF">
      <w:pPr>
        <w:pStyle w:val="Recuodecorpodetexto"/>
        <w:widowControl w:val="0"/>
        <w:tabs>
          <w:tab w:val="left" w:pos="284"/>
        </w:tabs>
        <w:spacing w:after="0" w:line="240" w:lineRule="auto"/>
        <w:ind w:left="0"/>
        <w:jc w:val="both"/>
        <w:rPr>
          <w:rFonts w:ascii="Times New Roman" w:hAnsi="Times New Roman" w:cs="Times New Roman"/>
        </w:rPr>
      </w:pPr>
    </w:p>
    <w:p w14:paraId="65676F97" w14:textId="4C30D363" w:rsidR="00DE2C09" w:rsidRDefault="00DE2C09" w:rsidP="001836BF">
      <w:pPr>
        <w:pStyle w:val="Recuodecorpodetexto"/>
        <w:widowControl w:val="0"/>
        <w:tabs>
          <w:tab w:val="left" w:pos="284"/>
        </w:tabs>
        <w:spacing w:after="0" w:line="240" w:lineRule="auto"/>
        <w:ind w:left="0"/>
        <w:jc w:val="both"/>
        <w:rPr>
          <w:rFonts w:ascii="Times New Roman" w:hAnsi="Times New Roman" w:cs="Times New Roman"/>
        </w:rPr>
      </w:pPr>
    </w:p>
    <w:p w14:paraId="082A6D83" w14:textId="77777777" w:rsidR="00DE2C09" w:rsidRPr="008A57F7" w:rsidRDefault="00DE2C09" w:rsidP="001836BF">
      <w:pPr>
        <w:pStyle w:val="Recuodecorpodetexto"/>
        <w:widowControl w:val="0"/>
        <w:tabs>
          <w:tab w:val="left" w:pos="284"/>
        </w:tabs>
        <w:spacing w:after="0" w:line="240" w:lineRule="auto"/>
        <w:ind w:left="0"/>
        <w:jc w:val="both"/>
        <w:rPr>
          <w:rFonts w:ascii="Times New Roman" w:hAnsi="Times New Roman" w:cs="Times New Roman"/>
        </w:rPr>
      </w:pPr>
    </w:p>
    <w:p w14:paraId="77D5A956" w14:textId="2543A96E" w:rsidR="009C5290" w:rsidRPr="008A57F7" w:rsidRDefault="00D8116C" w:rsidP="004B0BDF">
      <w:pPr>
        <w:pStyle w:val="Recuodecorpodetexto"/>
        <w:widowControl w:val="0"/>
        <w:tabs>
          <w:tab w:val="left" w:pos="284"/>
        </w:tabs>
        <w:spacing w:after="0" w:line="240" w:lineRule="auto"/>
        <w:ind w:left="0"/>
        <w:jc w:val="center"/>
        <w:rPr>
          <w:rFonts w:ascii="Times New Roman" w:hAnsi="Times New Roman" w:cs="Times New Roman"/>
        </w:rPr>
      </w:pPr>
      <w:r w:rsidRPr="008A57F7">
        <w:rPr>
          <w:rFonts w:ascii="Times New Roman" w:hAnsi="Times New Roman" w:cs="Times New Roman"/>
        </w:rPr>
        <w:t>Saquarema</w:t>
      </w:r>
      <w:r w:rsidRPr="008A57F7">
        <w:rPr>
          <w:rFonts w:ascii="Times New Roman" w:hAnsi="Times New Roman" w:cs="Times New Roman"/>
        </w:rPr>
        <w:br/>
        <w:t>2025</w:t>
      </w:r>
      <w:r w:rsidR="008A57F7">
        <w:rPr>
          <w:rFonts w:ascii="Times New Roman" w:hAnsi="Times New Roman" w:cs="Times New Roman"/>
        </w:rPr>
        <w:br w:type="page"/>
      </w:r>
    </w:p>
    <w:p w14:paraId="504DDCD2" w14:textId="63A680D6" w:rsidR="00903180" w:rsidRPr="008A57F7" w:rsidRDefault="00D8116C" w:rsidP="001836BF">
      <w:pPr>
        <w:pStyle w:val="PargrafodaLista"/>
        <w:numPr>
          <w:ilvl w:val="0"/>
          <w:numId w:val="4"/>
        </w:numPr>
        <w:tabs>
          <w:tab w:val="left" w:pos="284"/>
        </w:tabs>
        <w:spacing w:after="0" w:line="240" w:lineRule="auto"/>
        <w:ind w:left="0" w:firstLine="0"/>
        <w:jc w:val="both"/>
        <w:rPr>
          <w:rFonts w:ascii="Times New Roman" w:eastAsia="Times New Roman" w:hAnsi="Times New Roman" w:cs="Times New Roman"/>
        </w:rPr>
      </w:pPr>
      <w:bookmarkStart w:id="0" w:name="_Toc204853848"/>
      <w:r w:rsidRPr="008A57F7">
        <w:rPr>
          <w:rFonts w:ascii="Times New Roman" w:eastAsia="Times New Roman" w:hAnsi="Times New Roman" w:cs="Times New Roman"/>
          <w:b/>
        </w:rPr>
        <w:lastRenderedPageBreak/>
        <w:t>DEFINIÇÃO DO OBJETO</w:t>
      </w:r>
      <w:bookmarkEnd w:id="0"/>
    </w:p>
    <w:p w14:paraId="561D53DB" w14:textId="354C3579" w:rsidR="00903180" w:rsidRPr="008A57F7" w:rsidRDefault="00D8116C" w:rsidP="001836BF">
      <w:pPr>
        <w:widowControl w:val="0"/>
        <w:tabs>
          <w:tab w:val="left" w:pos="284"/>
          <w:tab w:val="left" w:pos="708"/>
          <w:tab w:val="left" w:pos="1190"/>
          <w:tab w:val="left" w:pos="1672"/>
          <w:tab w:val="left" w:pos="1928"/>
          <w:tab w:val="left" w:pos="2154"/>
          <w:tab w:val="left" w:pos="2327"/>
        </w:tabs>
        <w:jc w:val="both"/>
        <w:rPr>
          <w:color w:val="000000"/>
        </w:rPr>
      </w:pPr>
      <w:r w:rsidRPr="008A57F7">
        <w:rPr>
          <w:rFonts w:eastAsia="Adobe Fan Heiti Std B"/>
          <w:color w:val="000000"/>
        </w:rPr>
        <w:tab/>
        <w:t xml:space="preserve">O presente Termo de Referência tem como objetivo </w:t>
      </w:r>
      <w:bookmarkStart w:id="1" w:name="_Hlk166681825"/>
      <w:r w:rsidRPr="008A57F7">
        <w:rPr>
          <w:rFonts w:eastAsia="Adobe Fan Heiti Std B"/>
          <w:color w:val="000000"/>
        </w:rPr>
        <w:t>a contratação de empresa especializada para fornecimento de licença de uso d</w:t>
      </w:r>
      <w:r w:rsidR="00C83FDE" w:rsidRPr="008A57F7">
        <w:rPr>
          <w:rFonts w:eastAsia="Adobe Fan Heiti Std B"/>
          <w:color w:val="000000"/>
        </w:rPr>
        <w:t>e</w:t>
      </w:r>
      <w:r w:rsidRPr="008A57F7">
        <w:rPr>
          <w:rFonts w:eastAsia="Adobe Fan Heiti Std B"/>
          <w:color w:val="000000"/>
        </w:rPr>
        <w:t xml:space="preserve"> </w:t>
      </w:r>
      <w:r w:rsidR="00C83FDE" w:rsidRPr="008A57F7">
        <w:rPr>
          <w:rFonts w:eastAsia="Adobe Fan Heiti Std B"/>
          <w:color w:val="000000"/>
        </w:rPr>
        <w:t>Solução Integrada de Gestão Educacional</w:t>
      </w:r>
      <w:r w:rsidRPr="008A57F7">
        <w:rPr>
          <w:rFonts w:eastAsia="Adobe Fan Heiti Std B"/>
          <w:color w:val="000000"/>
        </w:rPr>
        <w:t>, prestação de serviços</w:t>
      </w:r>
      <w:r w:rsidR="00C83FDE" w:rsidRPr="008A57F7">
        <w:rPr>
          <w:rFonts w:eastAsia="Adobe Fan Heiti Std B"/>
          <w:color w:val="000000"/>
        </w:rPr>
        <w:t xml:space="preserve"> de</w:t>
      </w:r>
      <w:r w:rsidRPr="008A57F7">
        <w:rPr>
          <w:rFonts w:eastAsia="Adobe Fan Heiti Std B"/>
          <w:color w:val="000000"/>
        </w:rPr>
        <w:t xml:space="preserve"> implantação, parametrização, migração de dados, treinamento, manutenção e suporte técnico, desenvolvimento de software</w:t>
      </w:r>
      <w:r w:rsidR="009D2CB7" w:rsidRPr="008A57F7">
        <w:rPr>
          <w:rFonts w:eastAsia="Adobe Fan Heiti Std B"/>
          <w:color w:val="000000"/>
        </w:rPr>
        <w:t xml:space="preserve"> e comodato de equipamentos necessários para o módulo de controle de acesso</w:t>
      </w:r>
      <w:r w:rsidRPr="008A57F7">
        <w:rPr>
          <w:rFonts w:eastAsia="Adobe Fan Heiti Std B"/>
          <w:color w:val="000000"/>
        </w:rPr>
        <w:t xml:space="preserve"> a ser executada de forma continuada, necessária à automação e à gestão da prestação de serviços de Educação pública ao Município de Saquarema</w:t>
      </w:r>
      <w:r w:rsidRPr="008A57F7">
        <w:t>.</w:t>
      </w:r>
      <w:bookmarkEnd w:id="1"/>
    </w:p>
    <w:p w14:paraId="3E26E428" w14:textId="77777777" w:rsidR="00903180" w:rsidRPr="008A57F7" w:rsidRDefault="00D8116C" w:rsidP="001836BF">
      <w:pPr>
        <w:pStyle w:val="PargrafodaLista"/>
        <w:widowControl w:val="0"/>
        <w:numPr>
          <w:ilvl w:val="1"/>
          <w:numId w:val="4"/>
        </w:numPr>
        <w:tabs>
          <w:tab w:val="left" w:pos="284"/>
        </w:tabs>
        <w:spacing w:after="0" w:line="240" w:lineRule="auto"/>
        <w:ind w:left="0" w:firstLine="0"/>
        <w:jc w:val="both"/>
        <w:rPr>
          <w:rFonts w:ascii="Times New Roman" w:hAnsi="Times New Roman" w:cs="Times New Roman"/>
          <w:b/>
          <w:bCs/>
        </w:rPr>
      </w:pPr>
      <w:bookmarkStart w:id="2" w:name="_Toc204853849"/>
      <w:r w:rsidRPr="008A57F7">
        <w:rPr>
          <w:rFonts w:ascii="Times New Roman" w:hAnsi="Times New Roman" w:cs="Times New Roman"/>
          <w:b/>
          <w:bCs/>
        </w:rPr>
        <w:t>DA NATUREZA DO OBJETO</w:t>
      </w:r>
      <w:bookmarkEnd w:id="2"/>
    </w:p>
    <w:p w14:paraId="5AEF150C" w14:textId="77777777" w:rsidR="00903180" w:rsidRPr="008A57F7" w:rsidRDefault="00D8116C" w:rsidP="001836BF">
      <w:pPr>
        <w:pStyle w:val="Default"/>
        <w:tabs>
          <w:tab w:val="left" w:pos="284"/>
        </w:tabs>
        <w:jc w:val="both"/>
        <w:rPr>
          <w:rFonts w:ascii="Times New Roman" w:eastAsia="Times New Roman" w:hAnsi="Times New Roman" w:cs="Times New Roman"/>
          <w:bCs/>
          <w:sz w:val="22"/>
          <w:szCs w:val="22"/>
        </w:rPr>
      </w:pPr>
      <w:r w:rsidRPr="008A57F7">
        <w:rPr>
          <w:rFonts w:ascii="Times New Roman" w:eastAsia="Times New Roman" w:hAnsi="Times New Roman" w:cs="Times New Roman"/>
          <w:bCs/>
          <w:sz w:val="22"/>
          <w:szCs w:val="22"/>
        </w:rPr>
        <w:t xml:space="preserve">O serviço a ser contratado se qualifica como </w:t>
      </w:r>
      <w:r w:rsidRPr="005F7467">
        <w:rPr>
          <w:rFonts w:ascii="Times New Roman" w:eastAsia="Times New Roman" w:hAnsi="Times New Roman" w:cs="Times New Roman"/>
          <w:b/>
          <w:bCs/>
          <w:sz w:val="22"/>
          <w:szCs w:val="22"/>
        </w:rPr>
        <w:t>"bem comum"</w:t>
      </w:r>
      <w:r w:rsidRPr="008A57F7">
        <w:rPr>
          <w:rFonts w:ascii="Times New Roman" w:eastAsia="Times New Roman" w:hAnsi="Times New Roman" w:cs="Times New Roman"/>
          <w:bCs/>
          <w:sz w:val="22"/>
          <w:szCs w:val="22"/>
        </w:rPr>
        <w:t>, cuja especificação pode ser objetivamente definida pelo edital, permitindo uma ampla competição e obtenção das melhores condições de mercado.</w:t>
      </w:r>
    </w:p>
    <w:p w14:paraId="210747CD" w14:textId="1B910706" w:rsidR="00903180" w:rsidRPr="008A57F7" w:rsidRDefault="00D8116C" w:rsidP="001836BF">
      <w:pPr>
        <w:pStyle w:val="Default"/>
        <w:tabs>
          <w:tab w:val="left" w:pos="284"/>
        </w:tabs>
        <w:jc w:val="both"/>
        <w:rPr>
          <w:rFonts w:ascii="Times New Roman" w:eastAsia="Times New Roman" w:hAnsi="Times New Roman" w:cs="Times New Roman"/>
          <w:bCs/>
          <w:sz w:val="22"/>
          <w:szCs w:val="22"/>
        </w:rPr>
      </w:pPr>
      <w:r w:rsidRPr="008A57F7">
        <w:rPr>
          <w:rFonts w:ascii="Times New Roman" w:eastAsia="Times New Roman" w:hAnsi="Times New Roman" w:cs="Times New Roman"/>
          <w:bCs/>
          <w:sz w:val="22"/>
          <w:szCs w:val="22"/>
        </w:rPr>
        <w:t>Funcionalidades Padronizadas: As funcionalidades de um software de gestão da Educação Pública, como controle de</w:t>
      </w:r>
      <w:r w:rsidR="00D74A58" w:rsidRPr="008A57F7">
        <w:rPr>
          <w:rFonts w:ascii="Times New Roman" w:eastAsia="Times New Roman" w:hAnsi="Times New Roman" w:cs="Times New Roman"/>
          <w:bCs/>
          <w:sz w:val="22"/>
          <w:szCs w:val="22"/>
        </w:rPr>
        <w:t xml:space="preserve"> acesso em ambientes</w:t>
      </w:r>
      <w:r w:rsidR="00662606" w:rsidRPr="008A57F7">
        <w:rPr>
          <w:rFonts w:ascii="Times New Roman" w:eastAsia="Times New Roman" w:hAnsi="Times New Roman" w:cs="Times New Roman"/>
          <w:bCs/>
          <w:sz w:val="22"/>
          <w:szCs w:val="22"/>
        </w:rPr>
        <w:t xml:space="preserve"> escolares</w:t>
      </w:r>
      <w:r w:rsidR="00D74A58" w:rsidRPr="008A57F7">
        <w:rPr>
          <w:rFonts w:ascii="Times New Roman" w:eastAsia="Times New Roman" w:hAnsi="Times New Roman" w:cs="Times New Roman"/>
          <w:bCs/>
          <w:sz w:val="22"/>
          <w:szCs w:val="22"/>
        </w:rPr>
        <w:t>, controle de</w:t>
      </w:r>
      <w:r w:rsidRPr="008A57F7">
        <w:rPr>
          <w:rFonts w:ascii="Times New Roman" w:eastAsia="Times New Roman" w:hAnsi="Times New Roman" w:cs="Times New Roman"/>
          <w:bCs/>
          <w:sz w:val="22"/>
          <w:szCs w:val="22"/>
        </w:rPr>
        <w:t xml:space="preserve"> matrículas e frequência escolar, acompanhamento do desempenho dos alunos, gestão de turmas e professores, planejamento orçamentário, monitoramento de indicadores educacionais e emissão de relatórios gerenciais, seguem padrões de mercado amplamente adotados e frequentemente descritos em editais, possibilitando uma comparação objetiva entre fornecedores e garantindo a escolha da solução mais adequada às necessidades da administração educacional.</w:t>
      </w:r>
    </w:p>
    <w:p w14:paraId="2F5A402A" w14:textId="77777777" w:rsidR="00903180" w:rsidRPr="008A57F7" w:rsidRDefault="00D8116C" w:rsidP="001836BF">
      <w:pPr>
        <w:pStyle w:val="Default"/>
        <w:tabs>
          <w:tab w:val="left" w:pos="284"/>
        </w:tabs>
        <w:jc w:val="both"/>
        <w:rPr>
          <w:rFonts w:ascii="Times New Roman" w:eastAsia="Times New Roman" w:hAnsi="Times New Roman" w:cs="Times New Roman"/>
          <w:bCs/>
          <w:sz w:val="22"/>
          <w:szCs w:val="22"/>
        </w:rPr>
      </w:pPr>
      <w:r w:rsidRPr="008A57F7">
        <w:rPr>
          <w:rFonts w:ascii="Times New Roman" w:eastAsia="Times New Roman" w:hAnsi="Times New Roman" w:cs="Times New Roman"/>
          <w:bCs/>
          <w:sz w:val="22"/>
          <w:szCs w:val="22"/>
        </w:rPr>
        <w:t>Ampla Comercialização: O software de gestão da Educação é amplamente ofertado no mercado, sem exigência de exclusividade ou soluções altamente customizadas, garantindo sua contratação por pregão eletrônico e modalidades que promovem ampla competitividade.</w:t>
      </w:r>
    </w:p>
    <w:p w14:paraId="585CF938" w14:textId="1ABFF277" w:rsidR="00903180" w:rsidRPr="008A57F7" w:rsidRDefault="00D8116C" w:rsidP="001836BF">
      <w:pPr>
        <w:pStyle w:val="PargrafodaLista"/>
        <w:widowControl w:val="0"/>
        <w:numPr>
          <w:ilvl w:val="1"/>
          <w:numId w:val="4"/>
        </w:numPr>
        <w:tabs>
          <w:tab w:val="left" w:pos="284"/>
        </w:tabs>
        <w:spacing w:after="0" w:line="240" w:lineRule="auto"/>
        <w:ind w:left="0" w:firstLine="0"/>
        <w:jc w:val="both"/>
        <w:rPr>
          <w:rFonts w:ascii="Times New Roman" w:hAnsi="Times New Roman" w:cs="Times New Roman"/>
          <w:b/>
          <w:bCs/>
        </w:rPr>
      </w:pPr>
      <w:bookmarkStart w:id="3" w:name="_Toc204853850"/>
      <w:r w:rsidRPr="008A57F7">
        <w:rPr>
          <w:rFonts w:ascii="Times New Roman" w:hAnsi="Times New Roman" w:cs="Times New Roman"/>
          <w:b/>
          <w:bCs/>
        </w:rPr>
        <w:t>DOS QUANTITATIVOS</w:t>
      </w:r>
      <w:bookmarkEnd w:id="3"/>
    </w:p>
    <w:p w14:paraId="3AA19DCC" w14:textId="5E861F59" w:rsidR="00903180" w:rsidRPr="008A57F7" w:rsidRDefault="00D8116C" w:rsidP="001836BF">
      <w:pPr>
        <w:tabs>
          <w:tab w:val="left" w:pos="284"/>
        </w:tabs>
        <w:contextualSpacing/>
        <w:jc w:val="both"/>
        <w:rPr>
          <w:color w:val="000000"/>
          <w:shd w:val="clear" w:color="auto" w:fill="FFFFFF"/>
        </w:rPr>
      </w:pPr>
      <w:r w:rsidRPr="008A57F7">
        <w:rPr>
          <w:color w:val="000000"/>
          <w:shd w:val="clear" w:color="auto" w:fill="FFFFFF"/>
        </w:rPr>
        <w:t xml:space="preserve">As estimativas para a aquisição são embasadas em uma análise técnica e abrangente, respaldada pela memória de cálculo </w:t>
      </w:r>
      <w:r w:rsidRPr="008A57F7">
        <w:rPr>
          <w:b/>
          <w:color w:val="000000"/>
          <w:shd w:val="clear" w:color="auto" w:fill="FFFFFF"/>
        </w:rPr>
        <w:t>(item 6),</w:t>
      </w:r>
      <w:r w:rsidRPr="008A57F7">
        <w:rPr>
          <w:color w:val="000000"/>
          <w:shd w:val="clear" w:color="auto" w:fill="FFFFFF"/>
        </w:rPr>
        <w:t xml:space="preserve"> considerando diversos fatores. </w:t>
      </w:r>
    </w:p>
    <w:tbl>
      <w:tblPr>
        <w:tblW w:w="0" w:type="auto"/>
        <w:tblLayout w:type="fixed"/>
        <w:tblCellMar>
          <w:left w:w="70" w:type="dxa"/>
          <w:right w:w="70" w:type="dxa"/>
        </w:tblCellMar>
        <w:tblLook w:val="04A0" w:firstRow="1" w:lastRow="0" w:firstColumn="1" w:lastColumn="0" w:noHBand="0" w:noVBand="1"/>
      </w:tblPr>
      <w:tblGrid>
        <w:gridCol w:w="1945"/>
        <w:gridCol w:w="1388"/>
        <w:gridCol w:w="500"/>
        <w:gridCol w:w="3644"/>
        <w:gridCol w:w="500"/>
        <w:gridCol w:w="1074"/>
      </w:tblGrid>
      <w:tr w:rsidR="00C83FDE" w:rsidRPr="001836BF" w14:paraId="35B965D2" w14:textId="77777777" w:rsidTr="001836BF">
        <w:trPr>
          <w:trHeight w:val="20"/>
        </w:trPr>
        <w:tc>
          <w:tcPr>
            <w:tcW w:w="1945" w:type="dxa"/>
            <w:tcBorders>
              <w:top w:val="single" w:sz="8" w:space="0" w:color="auto"/>
              <w:left w:val="single" w:sz="8" w:space="0" w:color="auto"/>
              <w:bottom w:val="single" w:sz="4" w:space="0" w:color="auto"/>
              <w:right w:val="single" w:sz="8" w:space="0" w:color="auto"/>
            </w:tcBorders>
            <w:shd w:val="clear" w:color="000000" w:fill="D9D9D9"/>
            <w:vAlign w:val="center"/>
            <w:hideMark/>
          </w:tcPr>
          <w:p w14:paraId="536EDD29" w14:textId="77777777" w:rsidR="00C83FDE" w:rsidRPr="001836BF" w:rsidRDefault="00C83FDE" w:rsidP="001836BF">
            <w:pPr>
              <w:tabs>
                <w:tab w:val="left" w:pos="284"/>
              </w:tabs>
              <w:jc w:val="center"/>
              <w:rPr>
                <w:b/>
                <w:bCs/>
                <w:color w:val="000000"/>
                <w:sz w:val="18"/>
                <w:szCs w:val="18"/>
              </w:rPr>
            </w:pPr>
            <w:r w:rsidRPr="001836BF">
              <w:rPr>
                <w:b/>
                <w:bCs/>
                <w:color w:val="000000"/>
                <w:sz w:val="18"/>
                <w:szCs w:val="18"/>
              </w:rPr>
              <w:t>Contratação</w:t>
            </w:r>
          </w:p>
        </w:tc>
        <w:tc>
          <w:tcPr>
            <w:tcW w:w="1388"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5F274662" w14:textId="77777777" w:rsidR="00C83FDE" w:rsidRPr="001836BF" w:rsidRDefault="00C83FDE" w:rsidP="001836BF">
            <w:pPr>
              <w:tabs>
                <w:tab w:val="left" w:pos="284"/>
              </w:tabs>
              <w:jc w:val="center"/>
              <w:rPr>
                <w:b/>
                <w:bCs/>
                <w:color w:val="000000"/>
                <w:sz w:val="18"/>
                <w:szCs w:val="18"/>
              </w:rPr>
            </w:pPr>
            <w:r w:rsidRPr="001836BF">
              <w:rPr>
                <w:b/>
                <w:bCs/>
                <w:color w:val="000000"/>
                <w:sz w:val="18"/>
                <w:szCs w:val="18"/>
              </w:rPr>
              <w:t>Cód. CATMAT /CATSER</w:t>
            </w:r>
          </w:p>
        </w:tc>
        <w:tc>
          <w:tcPr>
            <w:tcW w:w="500" w:type="dxa"/>
            <w:tcBorders>
              <w:top w:val="single" w:sz="8" w:space="0" w:color="auto"/>
              <w:left w:val="nil"/>
              <w:bottom w:val="single" w:sz="4" w:space="0" w:color="auto"/>
              <w:right w:val="single" w:sz="4" w:space="0" w:color="auto"/>
            </w:tcBorders>
            <w:shd w:val="clear" w:color="000000" w:fill="D9D9D9"/>
            <w:vAlign w:val="center"/>
            <w:hideMark/>
          </w:tcPr>
          <w:p w14:paraId="00C40B4D" w14:textId="77777777" w:rsidR="00C83FDE" w:rsidRPr="001836BF" w:rsidRDefault="00C83FDE" w:rsidP="001836BF">
            <w:pPr>
              <w:tabs>
                <w:tab w:val="left" w:pos="284"/>
              </w:tabs>
              <w:jc w:val="center"/>
              <w:rPr>
                <w:b/>
                <w:bCs/>
                <w:color w:val="000000"/>
                <w:sz w:val="18"/>
                <w:szCs w:val="18"/>
              </w:rPr>
            </w:pPr>
            <w:r w:rsidRPr="001836BF">
              <w:rPr>
                <w:b/>
                <w:bCs/>
                <w:color w:val="000000"/>
                <w:sz w:val="18"/>
                <w:szCs w:val="18"/>
              </w:rPr>
              <w:t>Item</w:t>
            </w:r>
          </w:p>
        </w:tc>
        <w:tc>
          <w:tcPr>
            <w:tcW w:w="3644" w:type="dxa"/>
            <w:tcBorders>
              <w:top w:val="single" w:sz="8" w:space="0" w:color="auto"/>
              <w:left w:val="nil"/>
              <w:bottom w:val="single" w:sz="4" w:space="0" w:color="auto"/>
              <w:right w:val="single" w:sz="4" w:space="0" w:color="auto"/>
            </w:tcBorders>
            <w:shd w:val="clear" w:color="000000" w:fill="D9D9D9"/>
            <w:vAlign w:val="center"/>
            <w:hideMark/>
          </w:tcPr>
          <w:p w14:paraId="7BF23973" w14:textId="77777777" w:rsidR="00C83FDE" w:rsidRPr="001836BF" w:rsidRDefault="00C83FDE" w:rsidP="001836BF">
            <w:pPr>
              <w:tabs>
                <w:tab w:val="left" w:pos="284"/>
              </w:tabs>
              <w:jc w:val="both"/>
              <w:rPr>
                <w:b/>
                <w:bCs/>
                <w:color w:val="000000"/>
                <w:sz w:val="18"/>
                <w:szCs w:val="18"/>
              </w:rPr>
            </w:pPr>
            <w:r w:rsidRPr="001836BF">
              <w:rPr>
                <w:b/>
                <w:bCs/>
                <w:color w:val="000000"/>
                <w:sz w:val="18"/>
                <w:szCs w:val="18"/>
              </w:rPr>
              <w:t>Descrição do produto</w:t>
            </w:r>
          </w:p>
        </w:tc>
        <w:tc>
          <w:tcPr>
            <w:tcW w:w="500" w:type="dxa"/>
            <w:tcBorders>
              <w:top w:val="single" w:sz="8" w:space="0" w:color="auto"/>
              <w:left w:val="nil"/>
              <w:bottom w:val="single" w:sz="4" w:space="0" w:color="auto"/>
              <w:right w:val="single" w:sz="4" w:space="0" w:color="auto"/>
            </w:tcBorders>
            <w:shd w:val="clear" w:color="000000" w:fill="D9D9D9"/>
            <w:vAlign w:val="center"/>
            <w:hideMark/>
          </w:tcPr>
          <w:p w14:paraId="1692DEA0" w14:textId="77777777" w:rsidR="00C83FDE" w:rsidRPr="001836BF" w:rsidRDefault="00C83FDE" w:rsidP="001836BF">
            <w:pPr>
              <w:tabs>
                <w:tab w:val="left" w:pos="284"/>
              </w:tabs>
              <w:jc w:val="center"/>
              <w:rPr>
                <w:b/>
                <w:bCs/>
                <w:color w:val="000000"/>
                <w:sz w:val="18"/>
                <w:szCs w:val="18"/>
              </w:rPr>
            </w:pPr>
            <w:r w:rsidRPr="001836BF">
              <w:rPr>
                <w:b/>
                <w:bCs/>
                <w:color w:val="000000"/>
                <w:sz w:val="18"/>
                <w:szCs w:val="18"/>
              </w:rPr>
              <w:t>Qtd</w:t>
            </w:r>
          </w:p>
        </w:tc>
        <w:tc>
          <w:tcPr>
            <w:tcW w:w="1074" w:type="dxa"/>
            <w:tcBorders>
              <w:top w:val="single" w:sz="8" w:space="0" w:color="auto"/>
              <w:left w:val="nil"/>
              <w:bottom w:val="single" w:sz="4" w:space="0" w:color="auto"/>
              <w:right w:val="single" w:sz="8" w:space="0" w:color="auto"/>
            </w:tcBorders>
            <w:shd w:val="clear" w:color="000000" w:fill="D9D9D9"/>
            <w:vAlign w:val="center"/>
            <w:hideMark/>
          </w:tcPr>
          <w:p w14:paraId="1B736A15" w14:textId="77777777" w:rsidR="00C83FDE" w:rsidRPr="001836BF" w:rsidRDefault="00C83FDE" w:rsidP="001836BF">
            <w:pPr>
              <w:tabs>
                <w:tab w:val="left" w:pos="284"/>
              </w:tabs>
              <w:jc w:val="center"/>
              <w:rPr>
                <w:b/>
                <w:bCs/>
                <w:color w:val="000000"/>
                <w:sz w:val="18"/>
                <w:szCs w:val="18"/>
              </w:rPr>
            </w:pPr>
            <w:r w:rsidRPr="001836BF">
              <w:rPr>
                <w:b/>
                <w:bCs/>
                <w:color w:val="000000"/>
                <w:sz w:val="18"/>
                <w:szCs w:val="18"/>
              </w:rPr>
              <w:t>Unid</w:t>
            </w:r>
          </w:p>
        </w:tc>
      </w:tr>
      <w:tr w:rsidR="00C83FDE" w:rsidRPr="001836BF" w14:paraId="46CFE3E7" w14:textId="77777777" w:rsidTr="001836BF">
        <w:trPr>
          <w:trHeight w:val="20"/>
        </w:trPr>
        <w:tc>
          <w:tcPr>
            <w:tcW w:w="1945" w:type="dxa"/>
            <w:vMerge w:val="restart"/>
            <w:tcBorders>
              <w:top w:val="nil"/>
              <w:left w:val="single" w:sz="4" w:space="0" w:color="auto"/>
              <w:bottom w:val="single" w:sz="4" w:space="0" w:color="auto"/>
              <w:right w:val="single" w:sz="4" w:space="0" w:color="auto"/>
            </w:tcBorders>
            <w:vAlign w:val="center"/>
            <w:hideMark/>
          </w:tcPr>
          <w:p w14:paraId="2483F9FD" w14:textId="77777777" w:rsidR="00C83FDE" w:rsidRPr="001836BF" w:rsidRDefault="00C83FDE" w:rsidP="001836BF">
            <w:pPr>
              <w:tabs>
                <w:tab w:val="left" w:pos="284"/>
              </w:tabs>
              <w:jc w:val="center"/>
              <w:rPr>
                <w:color w:val="000000"/>
                <w:sz w:val="18"/>
                <w:szCs w:val="18"/>
              </w:rPr>
            </w:pPr>
            <w:r w:rsidRPr="001836BF">
              <w:rPr>
                <w:color w:val="000000"/>
                <w:sz w:val="18"/>
                <w:szCs w:val="18"/>
              </w:rPr>
              <w:t>Solução de Integração de Gestão Educacional</w:t>
            </w:r>
          </w:p>
        </w:tc>
        <w:tc>
          <w:tcPr>
            <w:tcW w:w="1388" w:type="dxa"/>
            <w:tcBorders>
              <w:top w:val="nil"/>
              <w:left w:val="nil"/>
              <w:bottom w:val="single" w:sz="4" w:space="0" w:color="auto"/>
              <w:right w:val="single" w:sz="4" w:space="0" w:color="auto"/>
            </w:tcBorders>
            <w:shd w:val="clear" w:color="000000" w:fill="FFFFFF"/>
            <w:vAlign w:val="center"/>
            <w:hideMark/>
          </w:tcPr>
          <w:p w14:paraId="761A2A6F" w14:textId="77777777" w:rsidR="00C83FDE" w:rsidRPr="001836BF" w:rsidRDefault="00C83FDE" w:rsidP="001836BF">
            <w:pPr>
              <w:tabs>
                <w:tab w:val="left" w:pos="284"/>
              </w:tabs>
              <w:jc w:val="center"/>
              <w:rPr>
                <w:color w:val="000000"/>
                <w:sz w:val="18"/>
                <w:szCs w:val="18"/>
              </w:rPr>
            </w:pPr>
            <w:r w:rsidRPr="001836BF">
              <w:rPr>
                <w:color w:val="000000"/>
                <w:sz w:val="18"/>
                <w:szCs w:val="18"/>
              </w:rPr>
              <w:t>27472</w:t>
            </w:r>
          </w:p>
        </w:tc>
        <w:tc>
          <w:tcPr>
            <w:tcW w:w="500" w:type="dxa"/>
            <w:tcBorders>
              <w:top w:val="nil"/>
              <w:left w:val="nil"/>
              <w:bottom w:val="single" w:sz="4" w:space="0" w:color="auto"/>
              <w:right w:val="single" w:sz="4" w:space="0" w:color="auto"/>
            </w:tcBorders>
            <w:shd w:val="clear" w:color="000000" w:fill="FFFFFF"/>
            <w:vAlign w:val="center"/>
            <w:hideMark/>
          </w:tcPr>
          <w:p w14:paraId="64DAE81F" w14:textId="77777777" w:rsidR="00C83FDE" w:rsidRPr="001836BF" w:rsidRDefault="00C83FDE" w:rsidP="001836BF">
            <w:pPr>
              <w:tabs>
                <w:tab w:val="left" w:pos="284"/>
              </w:tabs>
              <w:jc w:val="center"/>
              <w:rPr>
                <w:color w:val="000000"/>
                <w:sz w:val="18"/>
                <w:szCs w:val="18"/>
              </w:rPr>
            </w:pPr>
            <w:r w:rsidRPr="001836BF">
              <w:rPr>
                <w:color w:val="000000"/>
                <w:sz w:val="18"/>
                <w:szCs w:val="18"/>
              </w:rPr>
              <w:t>1</w:t>
            </w:r>
          </w:p>
        </w:tc>
        <w:tc>
          <w:tcPr>
            <w:tcW w:w="3644" w:type="dxa"/>
            <w:tcBorders>
              <w:top w:val="nil"/>
              <w:left w:val="nil"/>
              <w:bottom w:val="single" w:sz="4" w:space="0" w:color="auto"/>
              <w:right w:val="single" w:sz="4" w:space="0" w:color="auto"/>
            </w:tcBorders>
            <w:shd w:val="clear" w:color="000000" w:fill="FFFFFF"/>
            <w:vAlign w:val="center"/>
            <w:hideMark/>
          </w:tcPr>
          <w:p w14:paraId="3D07DA95" w14:textId="77777777" w:rsidR="00C83FDE" w:rsidRPr="001836BF" w:rsidRDefault="00C83FDE" w:rsidP="001836BF">
            <w:pPr>
              <w:tabs>
                <w:tab w:val="left" w:pos="284"/>
              </w:tabs>
              <w:jc w:val="both"/>
              <w:rPr>
                <w:color w:val="000000"/>
                <w:sz w:val="18"/>
                <w:szCs w:val="18"/>
              </w:rPr>
            </w:pPr>
            <w:r w:rsidRPr="001836BF">
              <w:rPr>
                <w:color w:val="000000"/>
                <w:sz w:val="18"/>
                <w:szCs w:val="18"/>
              </w:rPr>
              <w:t>Licença de Uso do Sistema de Gestão da Educação, de acordo com o Termo de Referência</w:t>
            </w:r>
          </w:p>
        </w:tc>
        <w:tc>
          <w:tcPr>
            <w:tcW w:w="500" w:type="dxa"/>
            <w:tcBorders>
              <w:top w:val="nil"/>
              <w:left w:val="nil"/>
              <w:bottom w:val="single" w:sz="4" w:space="0" w:color="auto"/>
              <w:right w:val="single" w:sz="4" w:space="0" w:color="auto"/>
            </w:tcBorders>
            <w:shd w:val="clear" w:color="000000" w:fill="FFFFFF"/>
            <w:vAlign w:val="center"/>
            <w:hideMark/>
          </w:tcPr>
          <w:p w14:paraId="7159607D" w14:textId="09321A31" w:rsidR="00C83FDE" w:rsidRPr="001836BF" w:rsidRDefault="000A7A81" w:rsidP="001836BF">
            <w:pPr>
              <w:tabs>
                <w:tab w:val="left" w:pos="284"/>
              </w:tabs>
              <w:jc w:val="center"/>
              <w:rPr>
                <w:color w:val="000000"/>
                <w:sz w:val="18"/>
                <w:szCs w:val="18"/>
              </w:rPr>
            </w:pPr>
            <w:r w:rsidRPr="001836BF">
              <w:rPr>
                <w:color w:val="000000"/>
                <w:sz w:val="18"/>
                <w:szCs w:val="18"/>
              </w:rPr>
              <w:t>7</w:t>
            </w:r>
            <w:r w:rsidR="00CB4275" w:rsidRPr="001836BF">
              <w:rPr>
                <w:color w:val="000000"/>
                <w:sz w:val="18"/>
                <w:szCs w:val="18"/>
              </w:rPr>
              <w:t>9</w:t>
            </w:r>
          </w:p>
        </w:tc>
        <w:tc>
          <w:tcPr>
            <w:tcW w:w="1074" w:type="dxa"/>
            <w:tcBorders>
              <w:top w:val="nil"/>
              <w:left w:val="nil"/>
              <w:bottom w:val="single" w:sz="4" w:space="0" w:color="auto"/>
              <w:right w:val="single" w:sz="4" w:space="0" w:color="auto"/>
            </w:tcBorders>
            <w:shd w:val="clear" w:color="000000" w:fill="FFFFFF"/>
            <w:vAlign w:val="center"/>
            <w:hideMark/>
          </w:tcPr>
          <w:p w14:paraId="0CD79DDD" w14:textId="77777777" w:rsidR="00C83FDE" w:rsidRPr="001836BF" w:rsidRDefault="00C83FDE" w:rsidP="001836BF">
            <w:pPr>
              <w:tabs>
                <w:tab w:val="left" w:pos="284"/>
              </w:tabs>
              <w:jc w:val="center"/>
              <w:rPr>
                <w:color w:val="000000"/>
                <w:sz w:val="18"/>
                <w:szCs w:val="18"/>
              </w:rPr>
            </w:pPr>
            <w:r w:rsidRPr="001836BF">
              <w:rPr>
                <w:color w:val="000000"/>
                <w:sz w:val="18"/>
                <w:szCs w:val="18"/>
              </w:rPr>
              <w:t>Anual</w:t>
            </w:r>
          </w:p>
        </w:tc>
      </w:tr>
      <w:tr w:rsidR="00C83FDE" w:rsidRPr="001836BF" w14:paraId="3610556D" w14:textId="77777777" w:rsidTr="001836BF">
        <w:trPr>
          <w:trHeight w:val="20"/>
        </w:trPr>
        <w:tc>
          <w:tcPr>
            <w:tcW w:w="1945" w:type="dxa"/>
            <w:vMerge/>
            <w:tcBorders>
              <w:top w:val="nil"/>
              <w:left w:val="single" w:sz="4" w:space="0" w:color="auto"/>
              <w:bottom w:val="single" w:sz="4" w:space="0" w:color="auto"/>
              <w:right w:val="single" w:sz="4" w:space="0" w:color="auto"/>
            </w:tcBorders>
            <w:vAlign w:val="center"/>
            <w:hideMark/>
          </w:tcPr>
          <w:p w14:paraId="3066ECBC" w14:textId="77777777" w:rsidR="00C83FDE" w:rsidRPr="001836BF" w:rsidRDefault="00C83FDE" w:rsidP="001836BF">
            <w:pPr>
              <w:tabs>
                <w:tab w:val="left" w:pos="284"/>
              </w:tabs>
              <w:jc w:val="center"/>
              <w:rPr>
                <w:color w:val="000000"/>
                <w:sz w:val="18"/>
                <w:szCs w:val="18"/>
              </w:rPr>
            </w:pPr>
          </w:p>
        </w:tc>
        <w:tc>
          <w:tcPr>
            <w:tcW w:w="1388" w:type="dxa"/>
            <w:tcBorders>
              <w:top w:val="nil"/>
              <w:left w:val="nil"/>
              <w:bottom w:val="single" w:sz="4" w:space="0" w:color="auto"/>
              <w:right w:val="single" w:sz="4" w:space="0" w:color="auto"/>
            </w:tcBorders>
            <w:shd w:val="clear" w:color="000000" w:fill="FFFFFF"/>
            <w:vAlign w:val="center"/>
            <w:hideMark/>
          </w:tcPr>
          <w:p w14:paraId="7794BDA3" w14:textId="77777777" w:rsidR="00C83FDE" w:rsidRPr="001836BF" w:rsidRDefault="00C83FDE" w:rsidP="001836BF">
            <w:pPr>
              <w:tabs>
                <w:tab w:val="left" w:pos="284"/>
              </w:tabs>
              <w:jc w:val="center"/>
              <w:rPr>
                <w:color w:val="000000"/>
                <w:sz w:val="18"/>
                <w:szCs w:val="18"/>
              </w:rPr>
            </w:pPr>
            <w:r w:rsidRPr="001836BF">
              <w:rPr>
                <w:color w:val="000000"/>
                <w:sz w:val="18"/>
                <w:szCs w:val="18"/>
              </w:rPr>
              <w:t>26972</w:t>
            </w:r>
          </w:p>
        </w:tc>
        <w:tc>
          <w:tcPr>
            <w:tcW w:w="500" w:type="dxa"/>
            <w:tcBorders>
              <w:top w:val="nil"/>
              <w:left w:val="nil"/>
              <w:bottom w:val="single" w:sz="4" w:space="0" w:color="auto"/>
              <w:right w:val="single" w:sz="4" w:space="0" w:color="auto"/>
            </w:tcBorders>
            <w:shd w:val="clear" w:color="000000" w:fill="FFFFFF"/>
            <w:vAlign w:val="center"/>
            <w:hideMark/>
          </w:tcPr>
          <w:p w14:paraId="203C1226" w14:textId="77777777" w:rsidR="00C83FDE" w:rsidRPr="001836BF" w:rsidRDefault="00C83FDE" w:rsidP="001836BF">
            <w:pPr>
              <w:tabs>
                <w:tab w:val="left" w:pos="284"/>
              </w:tabs>
              <w:jc w:val="center"/>
              <w:rPr>
                <w:color w:val="000000"/>
                <w:sz w:val="18"/>
                <w:szCs w:val="18"/>
              </w:rPr>
            </w:pPr>
            <w:r w:rsidRPr="001836BF">
              <w:rPr>
                <w:color w:val="000000"/>
                <w:sz w:val="18"/>
                <w:szCs w:val="18"/>
              </w:rPr>
              <w:t>2</w:t>
            </w:r>
          </w:p>
        </w:tc>
        <w:tc>
          <w:tcPr>
            <w:tcW w:w="3644" w:type="dxa"/>
            <w:tcBorders>
              <w:top w:val="nil"/>
              <w:left w:val="nil"/>
              <w:bottom w:val="single" w:sz="4" w:space="0" w:color="auto"/>
              <w:right w:val="single" w:sz="4" w:space="0" w:color="auto"/>
            </w:tcBorders>
            <w:shd w:val="clear" w:color="000000" w:fill="FFFFFF"/>
            <w:vAlign w:val="center"/>
            <w:hideMark/>
          </w:tcPr>
          <w:p w14:paraId="3B910011" w14:textId="77777777" w:rsidR="00C83FDE" w:rsidRPr="001836BF" w:rsidRDefault="00C83FDE" w:rsidP="001836BF">
            <w:pPr>
              <w:tabs>
                <w:tab w:val="left" w:pos="284"/>
              </w:tabs>
              <w:jc w:val="both"/>
              <w:rPr>
                <w:color w:val="000000"/>
                <w:sz w:val="18"/>
                <w:szCs w:val="18"/>
              </w:rPr>
            </w:pPr>
            <w:r w:rsidRPr="001836BF">
              <w:rPr>
                <w:color w:val="000000"/>
                <w:sz w:val="18"/>
                <w:szCs w:val="18"/>
              </w:rPr>
              <w:t>Implantação, parametrização e migração de dados do Sistema, de acordo com o Termo de Referência.</w:t>
            </w:r>
          </w:p>
        </w:tc>
        <w:tc>
          <w:tcPr>
            <w:tcW w:w="500" w:type="dxa"/>
            <w:tcBorders>
              <w:top w:val="nil"/>
              <w:left w:val="nil"/>
              <w:bottom w:val="single" w:sz="4" w:space="0" w:color="auto"/>
              <w:right w:val="single" w:sz="4" w:space="0" w:color="auto"/>
            </w:tcBorders>
            <w:shd w:val="clear" w:color="000000" w:fill="FFFFFF"/>
            <w:vAlign w:val="center"/>
            <w:hideMark/>
          </w:tcPr>
          <w:p w14:paraId="44BC51DC" w14:textId="77777777" w:rsidR="00C83FDE" w:rsidRPr="001836BF" w:rsidRDefault="00C83FDE" w:rsidP="001836BF">
            <w:pPr>
              <w:tabs>
                <w:tab w:val="left" w:pos="284"/>
              </w:tabs>
              <w:jc w:val="center"/>
              <w:rPr>
                <w:color w:val="000000"/>
                <w:sz w:val="18"/>
                <w:szCs w:val="18"/>
              </w:rPr>
            </w:pPr>
            <w:r w:rsidRPr="001836BF">
              <w:rPr>
                <w:color w:val="000000"/>
                <w:sz w:val="18"/>
                <w:szCs w:val="18"/>
              </w:rPr>
              <w:t>3</w:t>
            </w:r>
          </w:p>
        </w:tc>
        <w:tc>
          <w:tcPr>
            <w:tcW w:w="1074" w:type="dxa"/>
            <w:tcBorders>
              <w:top w:val="nil"/>
              <w:left w:val="nil"/>
              <w:bottom w:val="single" w:sz="4" w:space="0" w:color="auto"/>
              <w:right w:val="single" w:sz="4" w:space="0" w:color="auto"/>
            </w:tcBorders>
            <w:shd w:val="clear" w:color="000000" w:fill="FFFFFF"/>
            <w:vAlign w:val="center"/>
            <w:hideMark/>
          </w:tcPr>
          <w:p w14:paraId="079D3BEB" w14:textId="77777777" w:rsidR="00C83FDE" w:rsidRPr="001836BF" w:rsidRDefault="00C83FDE" w:rsidP="001836BF">
            <w:pPr>
              <w:tabs>
                <w:tab w:val="left" w:pos="284"/>
              </w:tabs>
              <w:jc w:val="center"/>
              <w:rPr>
                <w:color w:val="000000"/>
                <w:sz w:val="18"/>
                <w:szCs w:val="18"/>
              </w:rPr>
            </w:pPr>
            <w:r w:rsidRPr="001836BF">
              <w:rPr>
                <w:color w:val="000000"/>
                <w:sz w:val="18"/>
                <w:szCs w:val="18"/>
              </w:rPr>
              <w:t>Mês</w:t>
            </w:r>
          </w:p>
        </w:tc>
      </w:tr>
      <w:tr w:rsidR="00C83FDE" w:rsidRPr="001836BF" w14:paraId="35E4A8BF" w14:textId="77777777" w:rsidTr="001836BF">
        <w:trPr>
          <w:trHeight w:val="20"/>
        </w:trPr>
        <w:tc>
          <w:tcPr>
            <w:tcW w:w="1945" w:type="dxa"/>
            <w:vMerge/>
            <w:tcBorders>
              <w:top w:val="nil"/>
              <w:left w:val="single" w:sz="4" w:space="0" w:color="auto"/>
              <w:bottom w:val="single" w:sz="4" w:space="0" w:color="auto"/>
              <w:right w:val="single" w:sz="4" w:space="0" w:color="auto"/>
            </w:tcBorders>
            <w:vAlign w:val="center"/>
            <w:hideMark/>
          </w:tcPr>
          <w:p w14:paraId="2BAA1323" w14:textId="77777777" w:rsidR="00C83FDE" w:rsidRPr="001836BF" w:rsidRDefault="00C83FDE" w:rsidP="001836BF">
            <w:pPr>
              <w:tabs>
                <w:tab w:val="left" w:pos="284"/>
              </w:tabs>
              <w:jc w:val="center"/>
              <w:rPr>
                <w:color w:val="000000"/>
                <w:sz w:val="18"/>
                <w:szCs w:val="18"/>
              </w:rPr>
            </w:pPr>
          </w:p>
        </w:tc>
        <w:tc>
          <w:tcPr>
            <w:tcW w:w="1388" w:type="dxa"/>
            <w:tcBorders>
              <w:top w:val="nil"/>
              <w:left w:val="nil"/>
              <w:bottom w:val="single" w:sz="4" w:space="0" w:color="auto"/>
              <w:right w:val="single" w:sz="4" w:space="0" w:color="auto"/>
            </w:tcBorders>
            <w:shd w:val="clear" w:color="000000" w:fill="FFFFFF"/>
            <w:vAlign w:val="center"/>
            <w:hideMark/>
          </w:tcPr>
          <w:p w14:paraId="36ACE5B4" w14:textId="77777777" w:rsidR="00C83FDE" w:rsidRPr="001836BF" w:rsidRDefault="00C83FDE" w:rsidP="001836BF">
            <w:pPr>
              <w:tabs>
                <w:tab w:val="left" w:pos="284"/>
              </w:tabs>
              <w:jc w:val="center"/>
              <w:rPr>
                <w:color w:val="000000"/>
                <w:sz w:val="18"/>
                <w:szCs w:val="18"/>
              </w:rPr>
            </w:pPr>
            <w:r w:rsidRPr="001836BF">
              <w:rPr>
                <w:color w:val="000000"/>
                <w:sz w:val="18"/>
                <w:szCs w:val="18"/>
              </w:rPr>
              <w:t>3840</w:t>
            </w:r>
          </w:p>
        </w:tc>
        <w:tc>
          <w:tcPr>
            <w:tcW w:w="500" w:type="dxa"/>
            <w:tcBorders>
              <w:top w:val="nil"/>
              <w:left w:val="nil"/>
              <w:bottom w:val="single" w:sz="4" w:space="0" w:color="auto"/>
              <w:right w:val="single" w:sz="4" w:space="0" w:color="auto"/>
            </w:tcBorders>
            <w:shd w:val="clear" w:color="000000" w:fill="FFFFFF"/>
            <w:vAlign w:val="center"/>
            <w:hideMark/>
          </w:tcPr>
          <w:p w14:paraId="21F508E1" w14:textId="77777777" w:rsidR="00C83FDE" w:rsidRPr="001836BF" w:rsidRDefault="00C83FDE" w:rsidP="001836BF">
            <w:pPr>
              <w:tabs>
                <w:tab w:val="left" w:pos="284"/>
              </w:tabs>
              <w:jc w:val="center"/>
              <w:rPr>
                <w:color w:val="000000"/>
                <w:sz w:val="18"/>
                <w:szCs w:val="18"/>
              </w:rPr>
            </w:pPr>
            <w:r w:rsidRPr="001836BF">
              <w:rPr>
                <w:color w:val="000000"/>
                <w:sz w:val="18"/>
                <w:szCs w:val="18"/>
              </w:rPr>
              <w:t>3</w:t>
            </w:r>
          </w:p>
        </w:tc>
        <w:tc>
          <w:tcPr>
            <w:tcW w:w="3644" w:type="dxa"/>
            <w:tcBorders>
              <w:top w:val="nil"/>
              <w:left w:val="nil"/>
              <w:bottom w:val="single" w:sz="4" w:space="0" w:color="auto"/>
              <w:right w:val="single" w:sz="4" w:space="0" w:color="auto"/>
            </w:tcBorders>
            <w:shd w:val="clear" w:color="000000" w:fill="FFFFFF"/>
            <w:vAlign w:val="center"/>
            <w:hideMark/>
          </w:tcPr>
          <w:p w14:paraId="50625516" w14:textId="77777777" w:rsidR="00C83FDE" w:rsidRPr="001836BF" w:rsidRDefault="00C83FDE" w:rsidP="001836BF">
            <w:pPr>
              <w:tabs>
                <w:tab w:val="left" w:pos="284"/>
              </w:tabs>
              <w:jc w:val="both"/>
              <w:rPr>
                <w:color w:val="000000"/>
                <w:sz w:val="18"/>
                <w:szCs w:val="18"/>
              </w:rPr>
            </w:pPr>
            <w:r w:rsidRPr="001836BF">
              <w:rPr>
                <w:color w:val="000000"/>
                <w:sz w:val="18"/>
                <w:szCs w:val="18"/>
              </w:rPr>
              <w:t>Treinamento do Sistema, de acordo com o Termo de Referência.</w:t>
            </w:r>
          </w:p>
        </w:tc>
        <w:tc>
          <w:tcPr>
            <w:tcW w:w="500" w:type="dxa"/>
            <w:tcBorders>
              <w:top w:val="nil"/>
              <w:left w:val="nil"/>
              <w:bottom w:val="single" w:sz="4" w:space="0" w:color="auto"/>
              <w:right w:val="single" w:sz="4" w:space="0" w:color="auto"/>
            </w:tcBorders>
            <w:shd w:val="clear" w:color="000000" w:fill="FFFFFF"/>
            <w:vAlign w:val="center"/>
            <w:hideMark/>
          </w:tcPr>
          <w:p w14:paraId="6767136B" w14:textId="77777777" w:rsidR="00C83FDE" w:rsidRPr="001836BF" w:rsidRDefault="00C83FDE" w:rsidP="001836BF">
            <w:pPr>
              <w:tabs>
                <w:tab w:val="left" w:pos="284"/>
              </w:tabs>
              <w:jc w:val="center"/>
              <w:rPr>
                <w:color w:val="000000"/>
                <w:sz w:val="18"/>
                <w:szCs w:val="18"/>
              </w:rPr>
            </w:pPr>
            <w:r w:rsidRPr="001836BF">
              <w:rPr>
                <w:color w:val="000000"/>
                <w:sz w:val="18"/>
                <w:szCs w:val="18"/>
              </w:rPr>
              <w:t>660</w:t>
            </w:r>
          </w:p>
        </w:tc>
        <w:tc>
          <w:tcPr>
            <w:tcW w:w="1074" w:type="dxa"/>
            <w:tcBorders>
              <w:top w:val="nil"/>
              <w:left w:val="nil"/>
              <w:bottom w:val="single" w:sz="4" w:space="0" w:color="auto"/>
              <w:right w:val="single" w:sz="4" w:space="0" w:color="auto"/>
            </w:tcBorders>
            <w:shd w:val="clear" w:color="000000" w:fill="FFFFFF"/>
            <w:vAlign w:val="center"/>
            <w:hideMark/>
          </w:tcPr>
          <w:p w14:paraId="7860D552" w14:textId="77777777" w:rsidR="00C83FDE" w:rsidRPr="001836BF" w:rsidRDefault="00C83FDE" w:rsidP="001836BF">
            <w:pPr>
              <w:tabs>
                <w:tab w:val="left" w:pos="284"/>
              </w:tabs>
              <w:jc w:val="center"/>
              <w:rPr>
                <w:color w:val="000000"/>
                <w:sz w:val="18"/>
                <w:szCs w:val="18"/>
              </w:rPr>
            </w:pPr>
            <w:r w:rsidRPr="001836BF">
              <w:rPr>
                <w:color w:val="000000"/>
                <w:sz w:val="18"/>
                <w:szCs w:val="18"/>
              </w:rPr>
              <w:t>Horas</w:t>
            </w:r>
          </w:p>
        </w:tc>
      </w:tr>
      <w:tr w:rsidR="00C83FDE" w:rsidRPr="001836BF" w14:paraId="0F41E6A3" w14:textId="77777777" w:rsidTr="001836BF">
        <w:trPr>
          <w:trHeight w:val="20"/>
        </w:trPr>
        <w:tc>
          <w:tcPr>
            <w:tcW w:w="1945" w:type="dxa"/>
            <w:vMerge/>
            <w:tcBorders>
              <w:top w:val="nil"/>
              <w:left w:val="single" w:sz="4" w:space="0" w:color="auto"/>
              <w:bottom w:val="single" w:sz="4" w:space="0" w:color="auto"/>
              <w:right w:val="single" w:sz="4" w:space="0" w:color="auto"/>
            </w:tcBorders>
            <w:vAlign w:val="center"/>
            <w:hideMark/>
          </w:tcPr>
          <w:p w14:paraId="202A67E7" w14:textId="77777777" w:rsidR="00C83FDE" w:rsidRPr="001836BF" w:rsidRDefault="00C83FDE" w:rsidP="001836BF">
            <w:pPr>
              <w:tabs>
                <w:tab w:val="left" w:pos="284"/>
              </w:tabs>
              <w:jc w:val="center"/>
              <w:rPr>
                <w:color w:val="000000"/>
                <w:sz w:val="18"/>
                <w:szCs w:val="18"/>
              </w:rPr>
            </w:pPr>
          </w:p>
        </w:tc>
        <w:tc>
          <w:tcPr>
            <w:tcW w:w="1388" w:type="dxa"/>
            <w:tcBorders>
              <w:top w:val="nil"/>
              <w:left w:val="nil"/>
              <w:bottom w:val="single" w:sz="4" w:space="0" w:color="auto"/>
              <w:right w:val="single" w:sz="4" w:space="0" w:color="auto"/>
            </w:tcBorders>
            <w:shd w:val="clear" w:color="000000" w:fill="FFFFFF"/>
            <w:vAlign w:val="center"/>
            <w:hideMark/>
          </w:tcPr>
          <w:p w14:paraId="15E0CB75" w14:textId="77777777" w:rsidR="00C83FDE" w:rsidRPr="001836BF" w:rsidRDefault="00C83FDE" w:rsidP="001836BF">
            <w:pPr>
              <w:tabs>
                <w:tab w:val="left" w:pos="284"/>
              </w:tabs>
              <w:jc w:val="center"/>
              <w:rPr>
                <w:color w:val="000000"/>
                <w:sz w:val="18"/>
                <w:szCs w:val="18"/>
              </w:rPr>
            </w:pPr>
            <w:r w:rsidRPr="001836BF">
              <w:rPr>
                <w:color w:val="000000"/>
                <w:sz w:val="18"/>
                <w:szCs w:val="18"/>
              </w:rPr>
              <w:t>25992</w:t>
            </w:r>
          </w:p>
        </w:tc>
        <w:tc>
          <w:tcPr>
            <w:tcW w:w="500" w:type="dxa"/>
            <w:tcBorders>
              <w:top w:val="nil"/>
              <w:left w:val="nil"/>
              <w:bottom w:val="single" w:sz="4" w:space="0" w:color="auto"/>
              <w:right w:val="single" w:sz="4" w:space="0" w:color="auto"/>
            </w:tcBorders>
            <w:shd w:val="clear" w:color="000000" w:fill="FFFFFF"/>
            <w:vAlign w:val="center"/>
            <w:hideMark/>
          </w:tcPr>
          <w:p w14:paraId="6BEA065E" w14:textId="77777777" w:rsidR="00C83FDE" w:rsidRPr="001836BF" w:rsidRDefault="00C83FDE" w:rsidP="001836BF">
            <w:pPr>
              <w:tabs>
                <w:tab w:val="left" w:pos="284"/>
              </w:tabs>
              <w:jc w:val="center"/>
              <w:rPr>
                <w:color w:val="000000"/>
                <w:sz w:val="18"/>
                <w:szCs w:val="18"/>
              </w:rPr>
            </w:pPr>
            <w:r w:rsidRPr="001836BF">
              <w:rPr>
                <w:color w:val="000000"/>
                <w:sz w:val="18"/>
                <w:szCs w:val="18"/>
              </w:rPr>
              <w:t>4</w:t>
            </w:r>
          </w:p>
        </w:tc>
        <w:tc>
          <w:tcPr>
            <w:tcW w:w="3644" w:type="dxa"/>
            <w:tcBorders>
              <w:top w:val="nil"/>
              <w:left w:val="nil"/>
              <w:bottom w:val="single" w:sz="4" w:space="0" w:color="auto"/>
              <w:right w:val="single" w:sz="4" w:space="0" w:color="auto"/>
            </w:tcBorders>
            <w:shd w:val="clear" w:color="000000" w:fill="FFFFFF"/>
            <w:vAlign w:val="center"/>
            <w:hideMark/>
          </w:tcPr>
          <w:p w14:paraId="0C032D34" w14:textId="77777777" w:rsidR="00C83FDE" w:rsidRPr="001836BF" w:rsidRDefault="00C83FDE" w:rsidP="001836BF">
            <w:pPr>
              <w:tabs>
                <w:tab w:val="left" w:pos="284"/>
              </w:tabs>
              <w:jc w:val="both"/>
              <w:rPr>
                <w:color w:val="000000"/>
                <w:sz w:val="18"/>
                <w:szCs w:val="18"/>
              </w:rPr>
            </w:pPr>
            <w:r w:rsidRPr="001836BF">
              <w:rPr>
                <w:color w:val="000000"/>
                <w:sz w:val="18"/>
                <w:szCs w:val="18"/>
              </w:rPr>
              <w:t>Manutenção e Suporte Técnico do Sistema, de acordo com o Termo Referência do Edital.</w:t>
            </w:r>
          </w:p>
        </w:tc>
        <w:tc>
          <w:tcPr>
            <w:tcW w:w="500" w:type="dxa"/>
            <w:tcBorders>
              <w:top w:val="nil"/>
              <w:left w:val="nil"/>
              <w:bottom w:val="single" w:sz="4" w:space="0" w:color="auto"/>
              <w:right w:val="single" w:sz="4" w:space="0" w:color="auto"/>
            </w:tcBorders>
            <w:shd w:val="clear" w:color="000000" w:fill="FFFFFF"/>
            <w:vAlign w:val="center"/>
            <w:hideMark/>
          </w:tcPr>
          <w:p w14:paraId="70E9CA7A" w14:textId="77777777" w:rsidR="00C83FDE" w:rsidRPr="001836BF" w:rsidRDefault="00C83FDE" w:rsidP="001836BF">
            <w:pPr>
              <w:tabs>
                <w:tab w:val="left" w:pos="284"/>
              </w:tabs>
              <w:jc w:val="center"/>
              <w:rPr>
                <w:color w:val="000000"/>
                <w:sz w:val="18"/>
                <w:szCs w:val="18"/>
              </w:rPr>
            </w:pPr>
            <w:r w:rsidRPr="001836BF">
              <w:rPr>
                <w:color w:val="000000"/>
                <w:sz w:val="18"/>
                <w:szCs w:val="18"/>
              </w:rPr>
              <w:t>12</w:t>
            </w:r>
          </w:p>
        </w:tc>
        <w:tc>
          <w:tcPr>
            <w:tcW w:w="1074" w:type="dxa"/>
            <w:tcBorders>
              <w:top w:val="nil"/>
              <w:left w:val="nil"/>
              <w:bottom w:val="single" w:sz="4" w:space="0" w:color="auto"/>
              <w:right w:val="single" w:sz="4" w:space="0" w:color="auto"/>
            </w:tcBorders>
            <w:shd w:val="clear" w:color="000000" w:fill="FFFFFF"/>
            <w:vAlign w:val="center"/>
            <w:hideMark/>
          </w:tcPr>
          <w:p w14:paraId="54099910" w14:textId="77777777" w:rsidR="00C83FDE" w:rsidRPr="001836BF" w:rsidRDefault="00C83FDE" w:rsidP="001836BF">
            <w:pPr>
              <w:tabs>
                <w:tab w:val="left" w:pos="284"/>
              </w:tabs>
              <w:jc w:val="center"/>
              <w:rPr>
                <w:color w:val="000000"/>
                <w:sz w:val="18"/>
                <w:szCs w:val="18"/>
              </w:rPr>
            </w:pPr>
            <w:r w:rsidRPr="001836BF">
              <w:rPr>
                <w:color w:val="000000"/>
                <w:sz w:val="18"/>
                <w:szCs w:val="18"/>
              </w:rPr>
              <w:t>Mês</w:t>
            </w:r>
          </w:p>
        </w:tc>
      </w:tr>
      <w:tr w:rsidR="00C83FDE" w:rsidRPr="001836BF" w14:paraId="62C91D04" w14:textId="77777777" w:rsidTr="001836BF">
        <w:trPr>
          <w:trHeight w:val="20"/>
        </w:trPr>
        <w:tc>
          <w:tcPr>
            <w:tcW w:w="1945" w:type="dxa"/>
            <w:vMerge/>
            <w:tcBorders>
              <w:top w:val="nil"/>
              <w:left w:val="single" w:sz="4" w:space="0" w:color="auto"/>
              <w:bottom w:val="single" w:sz="4" w:space="0" w:color="auto"/>
              <w:right w:val="single" w:sz="4" w:space="0" w:color="auto"/>
            </w:tcBorders>
            <w:vAlign w:val="center"/>
            <w:hideMark/>
          </w:tcPr>
          <w:p w14:paraId="6E39BD4D" w14:textId="77777777" w:rsidR="00C83FDE" w:rsidRPr="001836BF" w:rsidRDefault="00C83FDE" w:rsidP="001836BF">
            <w:pPr>
              <w:tabs>
                <w:tab w:val="left" w:pos="284"/>
              </w:tabs>
              <w:jc w:val="center"/>
              <w:rPr>
                <w:color w:val="000000"/>
                <w:sz w:val="18"/>
                <w:szCs w:val="18"/>
              </w:rPr>
            </w:pPr>
          </w:p>
        </w:tc>
        <w:tc>
          <w:tcPr>
            <w:tcW w:w="1388" w:type="dxa"/>
            <w:tcBorders>
              <w:top w:val="nil"/>
              <w:left w:val="nil"/>
              <w:bottom w:val="single" w:sz="4" w:space="0" w:color="auto"/>
              <w:right w:val="single" w:sz="4" w:space="0" w:color="auto"/>
            </w:tcBorders>
            <w:shd w:val="clear" w:color="000000" w:fill="FFFFFF"/>
            <w:vAlign w:val="center"/>
            <w:hideMark/>
          </w:tcPr>
          <w:p w14:paraId="382014C1" w14:textId="77777777" w:rsidR="00C83FDE" w:rsidRPr="001836BF" w:rsidRDefault="00C83FDE" w:rsidP="001836BF">
            <w:pPr>
              <w:tabs>
                <w:tab w:val="left" w:pos="284"/>
              </w:tabs>
              <w:jc w:val="center"/>
              <w:rPr>
                <w:color w:val="000000"/>
                <w:sz w:val="18"/>
                <w:szCs w:val="18"/>
              </w:rPr>
            </w:pPr>
            <w:r w:rsidRPr="001836BF">
              <w:rPr>
                <w:color w:val="000000"/>
                <w:sz w:val="18"/>
                <w:szCs w:val="18"/>
              </w:rPr>
              <w:t>27065</w:t>
            </w:r>
          </w:p>
        </w:tc>
        <w:tc>
          <w:tcPr>
            <w:tcW w:w="500" w:type="dxa"/>
            <w:tcBorders>
              <w:top w:val="nil"/>
              <w:left w:val="nil"/>
              <w:bottom w:val="single" w:sz="4" w:space="0" w:color="auto"/>
              <w:right w:val="single" w:sz="4" w:space="0" w:color="auto"/>
            </w:tcBorders>
            <w:shd w:val="clear" w:color="000000" w:fill="FFFFFF"/>
            <w:vAlign w:val="center"/>
            <w:hideMark/>
          </w:tcPr>
          <w:p w14:paraId="41C90B9A" w14:textId="77777777" w:rsidR="00C83FDE" w:rsidRPr="001836BF" w:rsidRDefault="00C83FDE" w:rsidP="001836BF">
            <w:pPr>
              <w:tabs>
                <w:tab w:val="left" w:pos="284"/>
              </w:tabs>
              <w:jc w:val="center"/>
              <w:rPr>
                <w:color w:val="000000"/>
                <w:sz w:val="18"/>
                <w:szCs w:val="18"/>
              </w:rPr>
            </w:pPr>
            <w:r w:rsidRPr="001836BF">
              <w:rPr>
                <w:color w:val="000000"/>
                <w:sz w:val="18"/>
                <w:szCs w:val="18"/>
              </w:rPr>
              <w:t>5</w:t>
            </w:r>
          </w:p>
        </w:tc>
        <w:tc>
          <w:tcPr>
            <w:tcW w:w="3644" w:type="dxa"/>
            <w:tcBorders>
              <w:top w:val="nil"/>
              <w:left w:val="nil"/>
              <w:bottom w:val="single" w:sz="4" w:space="0" w:color="auto"/>
              <w:right w:val="single" w:sz="4" w:space="0" w:color="auto"/>
            </w:tcBorders>
            <w:shd w:val="clear" w:color="000000" w:fill="FFFFFF"/>
            <w:vAlign w:val="center"/>
            <w:hideMark/>
          </w:tcPr>
          <w:p w14:paraId="58CEE477" w14:textId="77777777" w:rsidR="00C83FDE" w:rsidRPr="001836BF" w:rsidRDefault="00C83FDE" w:rsidP="001836BF">
            <w:pPr>
              <w:tabs>
                <w:tab w:val="left" w:pos="284"/>
              </w:tabs>
              <w:jc w:val="both"/>
              <w:rPr>
                <w:color w:val="000000"/>
                <w:sz w:val="18"/>
                <w:szCs w:val="18"/>
              </w:rPr>
            </w:pPr>
            <w:r w:rsidRPr="001836BF">
              <w:rPr>
                <w:color w:val="000000"/>
                <w:sz w:val="18"/>
                <w:szCs w:val="18"/>
              </w:rPr>
              <w:t>Hospedagem do Sistema, de acordo com o Termo Referência do Edital.</w:t>
            </w:r>
          </w:p>
        </w:tc>
        <w:tc>
          <w:tcPr>
            <w:tcW w:w="500" w:type="dxa"/>
            <w:tcBorders>
              <w:top w:val="nil"/>
              <w:left w:val="nil"/>
              <w:bottom w:val="single" w:sz="4" w:space="0" w:color="auto"/>
              <w:right w:val="single" w:sz="4" w:space="0" w:color="auto"/>
            </w:tcBorders>
            <w:shd w:val="clear" w:color="000000" w:fill="FFFFFF"/>
            <w:vAlign w:val="center"/>
            <w:hideMark/>
          </w:tcPr>
          <w:p w14:paraId="141F9B0D" w14:textId="77777777" w:rsidR="00C83FDE" w:rsidRPr="001836BF" w:rsidRDefault="00C83FDE" w:rsidP="001836BF">
            <w:pPr>
              <w:tabs>
                <w:tab w:val="left" w:pos="284"/>
              </w:tabs>
              <w:jc w:val="center"/>
              <w:rPr>
                <w:color w:val="000000"/>
                <w:sz w:val="18"/>
                <w:szCs w:val="18"/>
              </w:rPr>
            </w:pPr>
            <w:r w:rsidRPr="001836BF">
              <w:rPr>
                <w:color w:val="000000"/>
                <w:sz w:val="18"/>
                <w:szCs w:val="18"/>
              </w:rPr>
              <w:t>12</w:t>
            </w:r>
          </w:p>
        </w:tc>
        <w:tc>
          <w:tcPr>
            <w:tcW w:w="1074" w:type="dxa"/>
            <w:tcBorders>
              <w:top w:val="nil"/>
              <w:left w:val="nil"/>
              <w:bottom w:val="single" w:sz="4" w:space="0" w:color="auto"/>
              <w:right w:val="single" w:sz="4" w:space="0" w:color="auto"/>
            </w:tcBorders>
            <w:shd w:val="clear" w:color="000000" w:fill="FFFFFF"/>
            <w:vAlign w:val="center"/>
            <w:hideMark/>
          </w:tcPr>
          <w:p w14:paraId="1B8BF1D4" w14:textId="77777777" w:rsidR="00C83FDE" w:rsidRPr="001836BF" w:rsidRDefault="00C83FDE" w:rsidP="001836BF">
            <w:pPr>
              <w:tabs>
                <w:tab w:val="left" w:pos="284"/>
              </w:tabs>
              <w:jc w:val="center"/>
              <w:rPr>
                <w:color w:val="000000"/>
                <w:sz w:val="18"/>
                <w:szCs w:val="18"/>
              </w:rPr>
            </w:pPr>
            <w:r w:rsidRPr="001836BF">
              <w:rPr>
                <w:color w:val="000000"/>
                <w:sz w:val="18"/>
                <w:szCs w:val="18"/>
              </w:rPr>
              <w:t>Mês</w:t>
            </w:r>
          </w:p>
        </w:tc>
      </w:tr>
      <w:tr w:rsidR="00C83FDE" w:rsidRPr="001836BF" w14:paraId="7B599CAB" w14:textId="77777777" w:rsidTr="001836BF">
        <w:trPr>
          <w:trHeight w:val="20"/>
        </w:trPr>
        <w:tc>
          <w:tcPr>
            <w:tcW w:w="1945" w:type="dxa"/>
            <w:vMerge/>
            <w:tcBorders>
              <w:top w:val="nil"/>
              <w:left w:val="single" w:sz="4" w:space="0" w:color="auto"/>
              <w:bottom w:val="single" w:sz="4" w:space="0" w:color="auto"/>
              <w:right w:val="single" w:sz="4" w:space="0" w:color="auto"/>
            </w:tcBorders>
            <w:vAlign w:val="center"/>
            <w:hideMark/>
          </w:tcPr>
          <w:p w14:paraId="586B1BD6" w14:textId="77777777" w:rsidR="00C83FDE" w:rsidRPr="001836BF" w:rsidRDefault="00C83FDE" w:rsidP="001836BF">
            <w:pPr>
              <w:tabs>
                <w:tab w:val="left" w:pos="284"/>
              </w:tabs>
              <w:jc w:val="center"/>
              <w:rPr>
                <w:color w:val="000000"/>
                <w:sz w:val="18"/>
                <w:szCs w:val="18"/>
              </w:rPr>
            </w:pPr>
          </w:p>
        </w:tc>
        <w:tc>
          <w:tcPr>
            <w:tcW w:w="1388" w:type="dxa"/>
            <w:tcBorders>
              <w:top w:val="nil"/>
              <w:left w:val="nil"/>
              <w:bottom w:val="single" w:sz="4" w:space="0" w:color="auto"/>
              <w:right w:val="single" w:sz="4" w:space="0" w:color="auto"/>
            </w:tcBorders>
            <w:shd w:val="clear" w:color="000000" w:fill="FFFFFF"/>
            <w:vAlign w:val="center"/>
            <w:hideMark/>
          </w:tcPr>
          <w:p w14:paraId="2017C479" w14:textId="77777777" w:rsidR="00C83FDE" w:rsidRPr="001836BF" w:rsidRDefault="00C83FDE" w:rsidP="001836BF">
            <w:pPr>
              <w:tabs>
                <w:tab w:val="left" w:pos="284"/>
              </w:tabs>
              <w:jc w:val="center"/>
              <w:rPr>
                <w:color w:val="000000"/>
                <w:sz w:val="18"/>
                <w:szCs w:val="18"/>
              </w:rPr>
            </w:pPr>
            <w:r w:rsidRPr="001836BF">
              <w:rPr>
                <w:color w:val="000000"/>
                <w:sz w:val="18"/>
                <w:szCs w:val="18"/>
              </w:rPr>
              <w:t>25984</w:t>
            </w:r>
          </w:p>
        </w:tc>
        <w:tc>
          <w:tcPr>
            <w:tcW w:w="500" w:type="dxa"/>
            <w:tcBorders>
              <w:top w:val="nil"/>
              <w:left w:val="nil"/>
              <w:bottom w:val="single" w:sz="4" w:space="0" w:color="auto"/>
              <w:right w:val="single" w:sz="4" w:space="0" w:color="auto"/>
            </w:tcBorders>
            <w:shd w:val="clear" w:color="000000" w:fill="FFFFFF"/>
            <w:vAlign w:val="center"/>
            <w:hideMark/>
          </w:tcPr>
          <w:p w14:paraId="4AD926BB" w14:textId="77777777" w:rsidR="00C83FDE" w:rsidRPr="001836BF" w:rsidRDefault="00C83FDE" w:rsidP="001836BF">
            <w:pPr>
              <w:tabs>
                <w:tab w:val="left" w:pos="284"/>
              </w:tabs>
              <w:jc w:val="center"/>
              <w:rPr>
                <w:color w:val="000000"/>
                <w:sz w:val="18"/>
                <w:szCs w:val="18"/>
              </w:rPr>
            </w:pPr>
            <w:r w:rsidRPr="001836BF">
              <w:rPr>
                <w:color w:val="000000"/>
                <w:sz w:val="18"/>
                <w:szCs w:val="18"/>
              </w:rPr>
              <w:t>6</w:t>
            </w:r>
          </w:p>
        </w:tc>
        <w:tc>
          <w:tcPr>
            <w:tcW w:w="3644" w:type="dxa"/>
            <w:tcBorders>
              <w:top w:val="nil"/>
              <w:left w:val="nil"/>
              <w:bottom w:val="single" w:sz="4" w:space="0" w:color="auto"/>
              <w:right w:val="single" w:sz="4" w:space="0" w:color="auto"/>
            </w:tcBorders>
            <w:shd w:val="clear" w:color="000000" w:fill="FFFFFF"/>
            <w:vAlign w:val="center"/>
            <w:hideMark/>
          </w:tcPr>
          <w:p w14:paraId="07AFA66F" w14:textId="77777777" w:rsidR="00C83FDE" w:rsidRPr="001836BF" w:rsidRDefault="00C83FDE" w:rsidP="001836BF">
            <w:pPr>
              <w:tabs>
                <w:tab w:val="left" w:pos="284"/>
              </w:tabs>
              <w:jc w:val="both"/>
              <w:rPr>
                <w:color w:val="000000"/>
                <w:sz w:val="18"/>
                <w:szCs w:val="18"/>
              </w:rPr>
            </w:pPr>
            <w:r w:rsidRPr="001836BF">
              <w:rPr>
                <w:color w:val="000000"/>
                <w:sz w:val="18"/>
                <w:szCs w:val="18"/>
              </w:rPr>
              <w:t>Desenvolvimento - manutenção evolutiva do Sistema, de acordo com o Termo de Referência do Edital.</w:t>
            </w:r>
          </w:p>
        </w:tc>
        <w:tc>
          <w:tcPr>
            <w:tcW w:w="500" w:type="dxa"/>
            <w:tcBorders>
              <w:top w:val="nil"/>
              <w:left w:val="nil"/>
              <w:bottom w:val="single" w:sz="4" w:space="0" w:color="auto"/>
              <w:right w:val="single" w:sz="4" w:space="0" w:color="auto"/>
            </w:tcBorders>
            <w:shd w:val="clear" w:color="000000" w:fill="FFFFFF"/>
            <w:vAlign w:val="center"/>
            <w:hideMark/>
          </w:tcPr>
          <w:p w14:paraId="7890A346" w14:textId="77777777" w:rsidR="00C83FDE" w:rsidRPr="001836BF" w:rsidRDefault="00C83FDE" w:rsidP="001836BF">
            <w:pPr>
              <w:tabs>
                <w:tab w:val="left" w:pos="284"/>
              </w:tabs>
              <w:jc w:val="center"/>
              <w:rPr>
                <w:color w:val="000000"/>
                <w:sz w:val="18"/>
                <w:szCs w:val="18"/>
              </w:rPr>
            </w:pPr>
            <w:r w:rsidRPr="001836BF">
              <w:rPr>
                <w:color w:val="000000"/>
                <w:sz w:val="18"/>
                <w:szCs w:val="18"/>
              </w:rPr>
              <w:t>1000</w:t>
            </w:r>
          </w:p>
        </w:tc>
        <w:tc>
          <w:tcPr>
            <w:tcW w:w="1074" w:type="dxa"/>
            <w:tcBorders>
              <w:top w:val="nil"/>
              <w:left w:val="nil"/>
              <w:bottom w:val="single" w:sz="4" w:space="0" w:color="auto"/>
              <w:right w:val="single" w:sz="4" w:space="0" w:color="auto"/>
            </w:tcBorders>
            <w:shd w:val="clear" w:color="000000" w:fill="FFFFFF"/>
            <w:vAlign w:val="center"/>
            <w:hideMark/>
          </w:tcPr>
          <w:p w14:paraId="5FD4A20C" w14:textId="77777777" w:rsidR="00C83FDE" w:rsidRPr="001836BF" w:rsidRDefault="00C83FDE" w:rsidP="001836BF">
            <w:pPr>
              <w:tabs>
                <w:tab w:val="left" w:pos="284"/>
              </w:tabs>
              <w:jc w:val="center"/>
              <w:rPr>
                <w:color w:val="000000"/>
                <w:sz w:val="18"/>
                <w:szCs w:val="18"/>
              </w:rPr>
            </w:pPr>
            <w:r w:rsidRPr="001836BF">
              <w:rPr>
                <w:color w:val="000000"/>
                <w:sz w:val="18"/>
                <w:szCs w:val="18"/>
              </w:rPr>
              <w:t>Pontos de Função (PF)</w:t>
            </w:r>
          </w:p>
        </w:tc>
      </w:tr>
      <w:tr w:rsidR="00C83FDE" w:rsidRPr="001836BF" w14:paraId="5768A32E" w14:textId="77777777" w:rsidTr="001836BF">
        <w:trPr>
          <w:trHeight w:val="20"/>
        </w:trPr>
        <w:tc>
          <w:tcPr>
            <w:tcW w:w="1945" w:type="dxa"/>
            <w:vMerge/>
            <w:tcBorders>
              <w:top w:val="nil"/>
              <w:left w:val="single" w:sz="4" w:space="0" w:color="auto"/>
              <w:bottom w:val="single" w:sz="4" w:space="0" w:color="auto"/>
              <w:right w:val="single" w:sz="4" w:space="0" w:color="auto"/>
            </w:tcBorders>
            <w:vAlign w:val="center"/>
            <w:hideMark/>
          </w:tcPr>
          <w:p w14:paraId="37DC450E" w14:textId="77777777" w:rsidR="00C83FDE" w:rsidRPr="001836BF" w:rsidRDefault="00C83FDE" w:rsidP="001836BF">
            <w:pPr>
              <w:tabs>
                <w:tab w:val="left" w:pos="284"/>
              </w:tabs>
              <w:jc w:val="center"/>
              <w:rPr>
                <w:color w:val="000000"/>
                <w:sz w:val="18"/>
                <w:szCs w:val="18"/>
              </w:rPr>
            </w:pPr>
          </w:p>
        </w:tc>
        <w:tc>
          <w:tcPr>
            <w:tcW w:w="1388" w:type="dxa"/>
            <w:tcBorders>
              <w:top w:val="nil"/>
              <w:left w:val="nil"/>
              <w:bottom w:val="single" w:sz="4" w:space="0" w:color="auto"/>
              <w:right w:val="single" w:sz="4" w:space="0" w:color="auto"/>
            </w:tcBorders>
            <w:shd w:val="clear" w:color="000000" w:fill="FFFFFF"/>
            <w:vAlign w:val="center"/>
            <w:hideMark/>
          </w:tcPr>
          <w:p w14:paraId="18520A85" w14:textId="77777777" w:rsidR="00C83FDE" w:rsidRPr="001836BF" w:rsidRDefault="00C83FDE" w:rsidP="001836BF">
            <w:pPr>
              <w:tabs>
                <w:tab w:val="left" w:pos="284"/>
              </w:tabs>
              <w:jc w:val="center"/>
              <w:rPr>
                <w:color w:val="000000"/>
                <w:sz w:val="18"/>
                <w:szCs w:val="18"/>
              </w:rPr>
            </w:pPr>
            <w:r w:rsidRPr="001836BF">
              <w:rPr>
                <w:color w:val="000000"/>
                <w:sz w:val="18"/>
                <w:szCs w:val="18"/>
              </w:rPr>
              <w:t>27405</w:t>
            </w:r>
          </w:p>
        </w:tc>
        <w:tc>
          <w:tcPr>
            <w:tcW w:w="500" w:type="dxa"/>
            <w:tcBorders>
              <w:top w:val="nil"/>
              <w:left w:val="nil"/>
              <w:bottom w:val="single" w:sz="4" w:space="0" w:color="auto"/>
              <w:right w:val="single" w:sz="4" w:space="0" w:color="auto"/>
            </w:tcBorders>
            <w:shd w:val="clear" w:color="000000" w:fill="FFFFFF"/>
            <w:vAlign w:val="center"/>
            <w:hideMark/>
          </w:tcPr>
          <w:p w14:paraId="1E6A6164" w14:textId="77777777" w:rsidR="00C83FDE" w:rsidRPr="001836BF" w:rsidRDefault="00C83FDE" w:rsidP="001836BF">
            <w:pPr>
              <w:tabs>
                <w:tab w:val="left" w:pos="284"/>
              </w:tabs>
              <w:jc w:val="center"/>
              <w:rPr>
                <w:color w:val="000000"/>
                <w:sz w:val="18"/>
                <w:szCs w:val="18"/>
              </w:rPr>
            </w:pPr>
            <w:r w:rsidRPr="001836BF">
              <w:rPr>
                <w:color w:val="000000"/>
                <w:sz w:val="18"/>
                <w:szCs w:val="18"/>
              </w:rPr>
              <w:t>7</w:t>
            </w:r>
          </w:p>
        </w:tc>
        <w:tc>
          <w:tcPr>
            <w:tcW w:w="3644" w:type="dxa"/>
            <w:tcBorders>
              <w:top w:val="nil"/>
              <w:left w:val="nil"/>
              <w:bottom w:val="single" w:sz="4" w:space="0" w:color="auto"/>
              <w:right w:val="single" w:sz="4" w:space="0" w:color="auto"/>
            </w:tcBorders>
            <w:shd w:val="clear" w:color="000000" w:fill="FFFFFF"/>
            <w:vAlign w:val="center"/>
            <w:hideMark/>
          </w:tcPr>
          <w:p w14:paraId="72270155" w14:textId="77777777" w:rsidR="00C83FDE" w:rsidRPr="001836BF" w:rsidRDefault="00C83FDE" w:rsidP="001836BF">
            <w:pPr>
              <w:tabs>
                <w:tab w:val="left" w:pos="284"/>
              </w:tabs>
              <w:jc w:val="both"/>
              <w:rPr>
                <w:color w:val="000000"/>
                <w:sz w:val="18"/>
                <w:szCs w:val="18"/>
              </w:rPr>
            </w:pPr>
            <w:r w:rsidRPr="001836BF">
              <w:rPr>
                <w:color w:val="000000"/>
                <w:sz w:val="18"/>
                <w:szCs w:val="18"/>
              </w:rPr>
              <w:t>Comodato de equipamentos para uso no módulo de controle de acesso</w:t>
            </w:r>
          </w:p>
        </w:tc>
        <w:tc>
          <w:tcPr>
            <w:tcW w:w="500" w:type="dxa"/>
            <w:tcBorders>
              <w:top w:val="nil"/>
              <w:left w:val="nil"/>
              <w:bottom w:val="single" w:sz="4" w:space="0" w:color="auto"/>
              <w:right w:val="single" w:sz="4" w:space="0" w:color="auto"/>
            </w:tcBorders>
            <w:shd w:val="clear" w:color="000000" w:fill="FFFFFF"/>
            <w:vAlign w:val="center"/>
            <w:hideMark/>
          </w:tcPr>
          <w:p w14:paraId="5D6B0912" w14:textId="20CA2EE4" w:rsidR="00C83FDE" w:rsidRPr="001836BF" w:rsidRDefault="00CB4275" w:rsidP="001836BF">
            <w:pPr>
              <w:tabs>
                <w:tab w:val="left" w:pos="284"/>
              </w:tabs>
              <w:jc w:val="center"/>
              <w:rPr>
                <w:color w:val="000000"/>
                <w:sz w:val="18"/>
                <w:szCs w:val="18"/>
              </w:rPr>
            </w:pPr>
            <w:r w:rsidRPr="001836BF">
              <w:rPr>
                <w:color w:val="000000"/>
                <w:sz w:val="18"/>
                <w:szCs w:val="18"/>
              </w:rPr>
              <w:t>58</w:t>
            </w:r>
          </w:p>
        </w:tc>
        <w:tc>
          <w:tcPr>
            <w:tcW w:w="1074" w:type="dxa"/>
            <w:tcBorders>
              <w:top w:val="nil"/>
              <w:left w:val="nil"/>
              <w:bottom w:val="single" w:sz="4" w:space="0" w:color="auto"/>
              <w:right w:val="single" w:sz="4" w:space="0" w:color="auto"/>
            </w:tcBorders>
            <w:shd w:val="clear" w:color="000000" w:fill="FFFFFF"/>
            <w:vAlign w:val="center"/>
            <w:hideMark/>
          </w:tcPr>
          <w:p w14:paraId="6E47E6A8" w14:textId="77777777" w:rsidR="00C83FDE" w:rsidRPr="001836BF" w:rsidRDefault="00C83FDE" w:rsidP="001836BF">
            <w:pPr>
              <w:tabs>
                <w:tab w:val="left" w:pos="284"/>
              </w:tabs>
              <w:jc w:val="center"/>
              <w:rPr>
                <w:color w:val="000000"/>
                <w:sz w:val="18"/>
                <w:szCs w:val="18"/>
              </w:rPr>
            </w:pPr>
            <w:r w:rsidRPr="001836BF">
              <w:rPr>
                <w:color w:val="000000"/>
                <w:sz w:val="18"/>
                <w:szCs w:val="18"/>
              </w:rPr>
              <w:t>Mês</w:t>
            </w:r>
          </w:p>
        </w:tc>
      </w:tr>
    </w:tbl>
    <w:p w14:paraId="29941DA6" w14:textId="77777777" w:rsidR="00D85FC7" w:rsidRDefault="00D85FC7" w:rsidP="00D85FC7">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contextualSpacing w:val="0"/>
        <w:jc w:val="both"/>
        <w:rPr>
          <w:rFonts w:ascii="Times New Roman" w:hAnsi="Times New Roman" w:cs="Times New Roman"/>
          <w:b/>
        </w:rPr>
      </w:pPr>
      <w:bookmarkStart w:id="4" w:name="_Toc204853851"/>
    </w:p>
    <w:p w14:paraId="31E321F4" w14:textId="6D1BAA59" w:rsidR="00D85FC7" w:rsidRDefault="00D85FC7" w:rsidP="00D85FC7">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contextualSpacing w:val="0"/>
        <w:jc w:val="both"/>
        <w:rPr>
          <w:rFonts w:ascii="Times New Roman" w:hAnsi="Times New Roman" w:cs="Times New Roman"/>
          <w:b/>
        </w:rPr>
      </w:pPr>
      <w:r>
        <w:rPr>
          <w:rFonts w:ascii="Times New Roman" w:hAnsi="Times New Roman" w:cs="Times New Roman"/>
          <w:b/>
        </w:rPr>
        <w:t>JUSTIFICATIVA</w:t>
      </w:r>
      <w:r w:rsidR="002550D4">
        <w:rPr>
          <w:rFonts w:ascii="Times New Roman" w:hAnsi="Times New Roman" w:cs="Times New Roman"/>
          <w:b/>
        </w:rPr>
        <w:t xml:space="preserve"> PARA OS QUANTITATIVOS:</w:t>
      </w:r>
    </w:p>
    <w:p w14:paraId="23EE5E32" w14:textId="77777777" w:rsidR="00D85FC7" w:rsidRDefault="00D85FC7" w:rsidP="00130BB6">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contextualSpacing w:val="0"/>
        <w:jc w:val="both"/>
        <w:rPr>
          <w:rFonts w:ascii="Times New Roman" w:hAnsi="Times New Roman" w:cs="Times New Roman"/>
          <w:b/>
        </w:rPr>
      </w:pPr>
    </w:p>
    <w:p w14:paraId="4773DC0A" w14:textId="28DBDA26" w:rsidR="00D85FC7" w:rsidRPr="00E30FFF" w:rsidRDefault="00A65BE0" w:rsidP="00E93D52">
      <w:pPr>
        <w:pStyle w:val="PargrafodaLista"/>
        <w:widowControl w:val="0"/>
        <w:numPr>
          <w:ilvl w:val="0"/>
          <w:numId w:val="66"/>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contextualSpacing w:val="0"/>
        <w:jc w:val="both"/>
        <w:rPr>
          <w:rFonts w:ascii="Times New Roman" w:hAnsi="Times New Roman" w:cs="Times New Roman"/>
          <w:bCs/>
        </w:rPr>
      </w:pPr>
      <w:r w:rsidRPr="00A65BE0">
        <w:rPr>
          <w:rFonts w:ascii="Times New Roman" w:eastAsia="Times New Roman" w:hAnsi="Times New Roman" w:cs="Times New Roman"/>
          <w:b/>
          <w:bCs/>
          <w:color w:val="000000"/>
        </w:rPr>
        <w:t>LICENÇA DE USO DO SISTEMA DE GESTÃO DA EDUCAÇÃO –</w:t>
      </w:r>
      <w:r>
        <w:rPr>
          <w:rFonts w:ascii="Times New Roman" w:eastAsia="Times New Roman" w:hAnsi="Times New Roman" w:cs="Times New Roman"/>
          <w:color w:val="000000"/>
        </w:rPr>
        <w:t xml:space="preserve"> </w:t>
      </w:r>
      <w:r w:rsidR="00F15C29">
        <w:rPr>
          <w:rFonts w:ascii="Times New Roman" w:eastAsia="Times New Roman" w:hAnsi="Times New Roman" w:cs="Times New Roman"/>
          <w:color w:val="000000"/>
        </w:rPr>
        <w:t xml:space="preserve">Licenciamento para as </w:t>
      </w:r>
      <w:r w:rsidR="00A3452E">
        <w:rPr>
          <w:rFonts w:ascii="Times New Roman" w:eastAsia="Times New Roman" w:hAnsi="Times New Roman" w:cs="Times New Roman"/>
          <w:color w:val="000000"/>
        </w:rPr>
        <w:t>80 unidades</w:t>
      </w:r>
      <w:r w:rsidR="00F15C29">
        <w:rPr>
          <w:rFonts w:ascii="Times New Roman" w:eastAsia="Times New Roman" w:hAnsi="Times New Roman" w:cs="Times New Roman"/>
          <w:color w:val="000000"/>
        </w:rPr>
        <w:t xml:space="preserve"> escolares da rede municipal, contemplando todos os usuários das unidades </w:t>
      </w:r>
      <w:r w:rsidR="00E30FFF">
        <w:rPr>
          <w:rFonts w:ascii="Times New Roman" w:eastAsia="Times New Roman" w:hAnsi="Times New Roman" w:cs="Times New Roman"/>
          <w:color w:val="000000"/>
        </w:rPr>
        <w:t>e da Secretaria municipal de Educação;</w:t>
      </w:r>
    </w:p>
    <w:p w14:paraId="7F300E00" w14:textId="4DC4A121" w:rsidR="00E30FFF" w:rsidRPr="00AD5688" w:rsidRDefault="00A65BE0" w:rsidP="00E93D52">
      <w:pPr>
        <w:pStyle w:val="PargrafodaLista"/>
        <w:widowControl w:val="0"/>
        <w:numPr>
          <w:ilvl w:val="0"/>
          <w:numId w:val="66"/>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contextualSpacing w:val="0"/>
        <w:jc w:val="both"/>
        <w:rPr>
          <w:rFonts w:ascii="Times New Roman" w:hAnsi="Times New Roman" w:cs="Times New Roman"/>
          <w:bCs/>
        </w:rPr>
      </w:pPr>
      <w:r w:rsidRPr="00A65BE0">
        <w:rPr>
          <w:rFonts w:ascii="Times New Roman" w:eastAsia="Times New Roman" w:hAnsi="Times New Roman" w:cs="Times New Roman"/>
          <w:b/>
          <w:bCs/>
          <w:color w:val="000000"/>
        </w:rPr>
        <w:t>IMPLANTAÇÃO, PARAMETRIZAÇÃO E MIGRAÇÃO DE DADOS DO SISTEMA -</w:t>
      </w:r>
      <w:r>
        <w:rPr>
          <w:rFonts w:ascii="Times New Roman" w:eastAsia="Times New Roman" w:hAnsi="Times New Roman" w:cs="Times New Roman"/>
          <w:color w:val="000000"/>
        </w:rPr>
        <w:t xml:space="preserve"> </w:t>
      </w:r>
      <w:r w:rsidR="00AD5688" w:rsidRPr="00AD5688">
        <w:rPr>
          <w:rFonts w:ascii="Times New Roman" w:eastAsia="Times New Roman" w:hAnsi="Times New Roman" w:cs="Times New Roman"/>
          <w:color w:val="000000"/>
        </w:rPr>
        <w:t>O prazo de 3 (três) meses para execução dessas etapas foi definido com base em critérios técnicos e operacionais, considerando:</w:t>
      </w:r>
    </w:p>
    <w:p w14:paraId="288F8844" w14:textId="514302C2" w:rsidR="00AD5688" w:rsidRPr="00AD5688" w:rsidRDefault="00AD5688" w:rsidP="00E93D52">
      <w:pPr>
        <w:pStyle w:val="PargrafodaLista"/>
        <w:widowControl w:val="0"/>
        <w:numPr>
          <w:ilvl w:val="0"/>
          <w:numId w:val="67"/>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jc w:val="both"/>
        <w:rPr>
          <w:rFonts w:ascii="Times New Roman" w:hAnsi="Times New Roman" w:cs="Times New Roman"/>
          <w:bCs/>
        </w:rPr>
      </w:pPr>
      <w:r w:rsidRPr="00AD5688">
        <w:rPr>
          <w:rFonts w:ascii="Times New Roman" w:hAnsi="Times New Roman" w:cs="Times New Roman"/>
          <w:b/>
        </w:rPr>
        <w:t>Complexidade da parametrização</w:t>
      </w:r>
      <w:r w:rsidRPr="00AD5688">
        <w:rPr>
          <w:rFonts w:ascii="Times New Roman" w:hAnsi="Times New Roman" w:cs="Times New Roman"/>
          <w:bCs/>
        </w:rPr>
        <w:t>: a configuração do sistema deve refletir fielmente os fluxos de trabalho, regras de negócio e particularidades da instituição, demandando tempo para levantamento, validação e ajustes.</w:t>
      </w:r>
    </w:p>
    <w:p w14:paraId="22AC377C" w14:textId="217A5588" w:rsidR="00AD5688" w:rsidRPr="00AD5688" w:rsidRDefault="00AD5688" w:rsidP="00E93D52">
      <w:pPr>
        <w:pStyle w:val="PargrafodaLista"/>
        <w:widowControl w:val="0"/>
        <w:numPr>
          <w:ilvl w:val="0"/>
          <w:numId w:val="67"/>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jc w:val="both"/>
        <w:rPr>
          <w:rFonts w:ascii="Times New Roman" w:hAnsi="Times New Roman" w:cs="Times New Roman"/>
          <w:bCs/>
        </w:rPr>
      </w:pPr>
      <w:r w:rsidRPr="00AD5688">
        <w:rPr>
          <w:rFonts w:ascii="Times New Roman" w:hAnsi="Times New Roman" w:cs="Times New Roman"/>
          <w:b/>
        </w:rPr>
        <w:t>Migração segura de dados</w:t>
      </w:r>
      <w:r w:rsidRPr="00AD5688">
        <w:rPr>
          <w:rFonts w:ascii="Times New Roman" w:hAnsi="Times New Roman" w:cs="Times New Roman"/>
          <w:bCs/>
        </w:rPr>
        <w:t xml:space="preserve">: envolve extração, tratamento, limpeza e importação de dados legados, garantindo integridade, consistência e conformidade com a Lei Geral de </w:t>
      </w:r>
      <w:r w:rsidRPr="00AD5688">
        <w:rPr>
          <w:rFonts w:ascii="Times New Roman" w:hAnsi="Times New Roman" w:cs="Times New Roman"/>
          <w:bCs/>
        </w:rPr>
        <w:lastRenderedPageBreak/>
        <w:t>Proteção de Dados (Lei nº 13.709/2018).</w:t>
      </w:r>
    </w:p>
    <w:p w14:paraId="04B4D2AE" w14:textId="095F2B0E" w:rsidR="00AD5688" w:rsidRPr="00AD5688" w:rsidRDefault="00AD5688" w:rsidP="00E93D52">
      <w:pPr>
        <w:pStyle w:val="PargrafodaLista"/>
        <w:widowControl w:val="0"/>
        <w:numPr>
          <w:ilvl w:val="0"/>
          <w:numId w:val="67"/>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jc w:val="both"/>
        <w:rPr>
          <w:rFonts w:ascii="Times New Roman" w:hAnsi="Times New Roman" w:cs="Times New Roman"/>
          <w:bCs/>
        </w:rPr>
      </w:pPr>
      <w:r w:rsidRPr="00AD5688">
        <w:rPr>
          <w:rFonts w:ascii="Times New Roman" w:hAnsi="Times New Roman" w:cs="Times New Roman"/>
          <w:b/>
        </w:rPr>
        <w:t>Testes e homologação:</w:t>
      </w:r>
      <w:r w:rsidRPr="00AD5688">
        <w:rPr>
          <w:rFonts w:ascii="Times New Roman" w:hAnsi="Times New Roman" w:cs="Times New Roman"/>
          <w:bCs/>
        </w:rPr>
        <w:t xml:space="preserve"> após a parametrização e migração, é necessário realizar testes funcionais e de desempenho, corrigindo eventuais inconsistências antes da entrada em produção.</w:t>
      </w:r>
    </w:p>
    <w:p w14:paraId="15FDA022" w14:textId="1BD0C7D2" w:rsidR="00AD5688" w:rsidRPr="00AD5688" w:rsidRDefault="00AD5688" w:rsidP="00E93D52">
      <w:pPr>
        <w:pStyle w:val="PargrafodaLista"/>
        <w:widowControl w:val="0"/>
        <w:numPr>
          <w:ilvl w:val="0"/>
          <w:numId w:val="67"/>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jc w:val="both"/>
        <w:rPr>
          <w:rFonts w:ascii="Times New Roman" w:hAnsi="Times New Roman" w:cs="Times New Roman"/>
          <w:bCs/>
        </w:rPr>
      </w:pPr>
      <w:r w:rsidRPr="00AD5688">
        <w:rPr>
          <w:rFonts w:ascii="Times New Roman" w:hAnsi="Times New Roman" w:cs="Times New Roman"/>
          <w:b/>
        </w:rPr>
        <w:t>Capacitação de usuários-chave:</w:t>
      </w:r>
      <w:r w:rsidRPr="00AD5688">
        <w:rPr>
          <w:rFonts w:ascii="Times New Roman" w:hAnsi="Times New Roman" w:cs="Times New Roman"/>
          <w:bCs/>
        </w:rPr>
        <w:t xml:space="preserve"> treinamento inicial para equipes operacionais e gestores, assegurando que o uso do sistema seja eficiente desde o início da operação.</w:t>
      </w:r>
    </w:p>
    <w:p w14:paraId="1D5A0C25" w14:textId="3DF4F8DE" w:rsidR="00AD5688" w:rsidRDefault="00AD5688" w:rsidP="00E93D52">
      <w:pPr>
        <w:pStyle w:val="PargrafodaLista"/>
        <w:widowControl w:val="0"/>
        <w:numPr>
          <w:ilvl w:val="0"/>
          <w:numId w:val="67"/>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contextualSpacing w:val="0"/>
        <w:jc w:val="both"/>
        <w:rPr>
          <w:rFonts w:ascii="Times New Roman" w:hAnsi="Times New Roman" w:cs="Times New Roman"/>
          <w:bCs/>
        </w:rPr>
      </w:pPr>
      <w:r w:rsidRPr="00AD5688">
        <w:rPr>
          <w:rFonts w:ascii="Times New Roman" w:hAnsi="Times New Roman" w:cs="Times New Roman"/>
          <w:b/>
        </w:rPr>
        <w:t>Mitigação de riscos:</w:t>
      </w:r>
      <w:r w:rsidRPr="00AD5688">
        <w:rPr>
          <w:rFonts w:ascii="Times New Roman" w:hAnsi="Times New Roman" w:cs="Times New Roman"/>
          <w:bCs/>
        </w:rPr>
        <w:t xml:space="preserve"> um prazo adequado reduz a probabilidade de falhas críticas, indisponibilidade de serviços e retrabalho.</w:t>
      </w:r>
    </w:p>
    <w:p w14:paraId="6C3E2523" w14:textId="77777777" w:rsidR="00130BB6" w:rsidRPr="00130BB6" w:rsidRDefault="00130BB6" w:rsidP="002550D4">
      <w:pPr>
        <w:pStyle w:val="NormalWeb"/>
        <w:ind w:left="851" w:hanging="425"/>
        <w:jc w:val="both"/>
        <w:rPr>
          <w:sz w:val="22"/>
          <w:szCs w:val="22"/>
        </w:rPr>
      </w:pPr>
      <w:r w:rsidRPr="00130BB6">
        <w:rPr>
          <w:rStyle w:val="Forte"/>
          <w:sz w:val="22"/>
          <w:szCs w:val="22"/>
        </w:rPr>
        <w:t>Benefícios do Cronograma Proposto</w:t>
      </w:r>
    </w:p>
    <w:p w14:paraId="27238EBA" w14:textId="77777777" w:rsidR="00130BB6" w:rsidRPr="00130BB6" w:rsidRDefault="00130BB6" w:rsidP="00E93D52">
      <w:pPr>
        <w:pStyle w:val="NormalWeb"/>
        <w:numPr>
          <w:ilvl w:val="0"/>
          <w:numId w:val="67"/>
        </w:numPr>
        <w:ind w:left="1418" w:hanging="425"/>
        <w:jc w:val="both"/>
        <w:rPr>
          <w:sz w:val="22"/>
          <w:szCs w:val="22"/>
        </w:rPr>
      </w:pPr>
      <w:r w:rsidRPr="00130BB6">
        <w:rPr>
          <w:rStyle w:val="Forte"/>
          <w:sz w:val="22"/>
          <w:szCs w:val="22"/>
        </w:rPr>
        <w:t>Transição gradual e segura</w:t>
      </w:r>
      <w:r w:rsidRPr="00130BB6">
        <w:rPr>
          <w:sz w:val="22"/>
          <w:szCs w:val="22"/>
        </w:rPr>
        <w:t>, evitando interrupções nas atividades essenciais;</w:t>
      </w:r>
    </w:p>
    <w:p w14:paraId="1A273556" w14:textId="77777777" w:rsidR="00130BB6" w:rsidRPr="00130BB6" w:rsidRDefault="00130BB6" w:rsidP="00E93D52">
      <w:pPr>
        <w:pStyle w:val="NormalWeb"/>
        <w:numPr>
          <w:ilvl w:val="0"/>
          <w:numId w:val="67"/>
        </w:numPr>
        <w:ind w:left="1418" w:hanging="425"/>
        <w:jc w:val="both"/>
        <w:rPr>
          <w:sz w:val="22"/>
          <w:szCs w:val="22"/>
        </w:rPr>
      </w:pPr>
      <w:r w:rsidRPr="00130BB6">
        <w:rPr>
          <w:rStyle w:val="Forte"/>
          <w:sz w:val="22"/>
          <w:szCs w:val="22"/>
        </w:rPr>
        <w:t>Maior qualidade na entrega</w:t>
      </w:r>
      <w:r w:rsidRPr="00130BB6">
        <w:rPr>
          <w:sz w:val="22"/>
          <w:szCs w:val="22"/>
        </w:rPr>
        <w:t>, com tempo hábil para ajustes e validações;</w:t>
      </w:r>
    </w:p>
    <w:p w14:paraId="6D35EDD2" w14:textId="77777777" w:rsidR="00130BB6" w:rsidRPr="00130BB6" w:rsidRDefault="00130BB6" w:rsidP="00E93D52">
      <w:pPr>
        <w:pStyle w:val="NormalWeb"/>
        <w:numPr>
          <w:ilvl w:val="0"/>
          <w:numId w:val="67"/>
        </w:numPr>
        <w:ind w:left="1418" w:hanging="425"/>
        <w:jc w:val="both"/>
        <w:rPr>
          <w:sz w:val="22"/>
          <w:szCs w:val="22"/>
        </w:rPr>
      </w:pPr>
      <w:r w:rsidRPr="00130BB6">
        <w:rPr>
          <w:rStyle w:val="Forte"/>
          <w:sz w:val="22"/>
          <w:szCs w:val="22"/>
        </w:rPr>
        <w:t>Redução de custos indiretos</w:t>
      </w:r>
      <w:r w:rsidRPr="00130BB6">
        <w:rPr>
          <w:sz w:val="22"/>
          <w:szCs w:val="22"/>
        </w:rPr>
        <w:t>, prevenindo retrabalhos e novas contratações emergenciais;</w:t>
      </w:r>
    </w:p>
    <w:p w14:paraId="09B93319" w14:textId="69C798DE" w:rsidR="00130BB6" w:rsidRDefault="00130BB6" w:rsidP="00E93D52">
      <w:pPr>
        <w:pStyle w:val="NormalWeb"/>
        <w:numPr>
          <w:ilvl w:val="0"/>
          <w:numId w:val="67"/>
        </w:numPr>
        <w:ind w:left="1418" w:hanging="425"/>
        <w:jc w:val="both"/>
        <w:rPr>
          <w:sz w:val="22"/>
          <w:szCs w:val="22"/>
        </w:rPr>
      </w:pPr>
      <w:r w:rsidRPr="00130BB6">
        <w:rPr>
          <w:rStyle w:val="Forte"/>
          <w:sz w:val="22"/>
          <w:szCs w:val="22"/>
        </w:rPr>
        <w:t>Aderência às melhores práticas de gestão de projetos</w:t>
      </w:r>
      <w:r w:rsidRPr="00130BB6">
        <w:rPr>
          <w:sz w:val="22"/>
          <w:szCs w:val="22"/>
        </w:rPr>
        <w:t>, conforme metodologias reconhecidas (PMBOK, SCRUM, PRINCE2).</w:t>
      </w:r>
    </w:p>
    <w:p w14:paraId="1E4DEF0E" w14:textId="77777777" w:rsidR="00130BB6" w:rsidRPr="00130BB6" w:rsidRDefault="00130BB6" w:rsidP="002550D4">
      <w:pPr>
        <w:pStyle w:val="NormalWeb"/>
        <w:ind w:left="426"/>
        <w:jc w:val="both"/>
        <w:rPr>
          <w:sz w:val="22"/>
          <w:szCs w:val="22"/>
        </w:rPr>
      </w:pPr>
      <w:r w:rsidRPr="00130BB6">
        <w:rPr>
          <w:b/>
          <w:bCs/>
          <w:sz w:val="22"/>
          <w:szCs w:val="22"/>
        </w:rPr>
        <w:t>Fundamentação Legal</w:t>
      </w:r>
      <w:r w:rsidRPr="00130BB6">
        <w:rPr>
          <w:sz w:val="22"/>
          <w:szCs w:val="22"/>
        </w:rPr>
        <w:t xml:space="preserve"> O planejamento do cronograma está em conformidade com os princípios da </w:t>
      </w:r>
      <w:r w:rsidRPr="00130BB6">
        <w:rPr>
          <w:b/>
          <w:bCs/>
          <w:sz w:val="22"/>
          <w:szCs w:val="22"/>
        </w:rPr>
        <w:t>Lei nº 14.133/2021</w:t>
      </w:r>
      <w:r w:rsidRPr="00130BB6">
        <w:rPr>
          <w:sz w:val="22"/>
          <w:szCs w:val="22"/>
        </w:rPr>
        <w:t>, especialmente:</w:t>
      </w:r>
    </w:p>
    <w:p w14:paraId="2ED8AEB3" w14:textId="77777777" w:rsidR="00130BB6" w:rsidRPr="00130BB6" w:rsidRDefault="00130BB6" w:rsidP="00E93D52">
      <w:pPr>
        <w:pStyle w:val="NormalWeb"/>
        <w:numPr>
          <w:ilvl w:val="0"/>
          <w:numId w:val="68"/>
        </w:numPr>
        <w:tabs>
          <w:tab w:val="clear" w:pos="720"/>
        </w:tabs>
        <w:ind w:left="1418" w:hanging="425"/>
        <w:jc w:val="both"/>
        <w:rPr>
          <w:sz w:val="22"/>
          <w:szCs w:val="22"/>
        </w:rPr>
      </w:pPr>
      <w:r w:rsidRPr="00130BB6">
        <w:rPr>
          <w:b/>
          <w:bCs/>
          <w:sz w:val="22"/>
          <w:szCs w:val="22"/>
        </w:rPr>
        <w:t>Art. 11</w:t>
      </w:r>
      <w:r w:rsidRPr="00130BB6">
        <w:rPr>
          <w:sz w:val="22"/>
          <w:szCs w:val="22"/>
        </w:rPr>
        <w:t xml:space="preserve"> – observância dos princípios da eficiência, eficácia e economicidade;</w:t>
      </w:r>
    </w:p>
    <w:p w14:paraId="49B2CEDC" w14:textId="77777777" w:rsidR="00130BB6" w:rsidRPr="00130BB6" w:rsidRDefault="00130BB6" w:rsidP="00E93D52">
      <w:pPr>
        <w:pStyle w:val="NormalWeb"/>
        <w:numPr>
          <w:ilvl w:val="0"/>
          <w:numId w:val="68"/>
        </w:numPr>
        <w:tabs>
          <w:tab w:val="clear" w:pos="720"/>
        </w:tabs>
        <w:ind w:left="1418" w:hanging="425"/>
        <w:jc w:val="both"/>
        <w:rPr>
          <w:sz w:val="22"/>
          <w:szCs w:val="22"/>
        </w:rPr>
      </w:pPr>
      <w:r w:rsidRPr="00130BB6">
        <w:rPr>
          <w:b/>
          <w:bCs/>
          <w:sz w:val="22"/>
          <w:szCs w:val="22"/>
        </w:rPr>
        <w:t>Art. 18, inciso VIII</w:t>
      </w:r>
      <w:r w:rsidRPr="00130BB6">
        <w:rPr>
          <w:sz w:val="22"/>
          <w:szCs w:val="22"/>
        </w:rPr>
        <w:t xml:space="preserve"> – adoção de soluções que promovam melhor aproveitamento dos recursos públicos;</w:t>
      </w:r>
    </w:p>
    <w:p w14:paraId="6BB6B2D9" w14:textId="77777777" w:rsidR="00130BB6" w:rsidRPr="00130BB6" w:rsidRDefault="00130BB6" w:rsidP="00E93D52">
      <w:pPr>
        <w:pStyle w:val="NormalWeb"/>
        <w:numPr>
          <w:ilvl w:val="0"/>
          <w:numId w:val="68"/>
        </w:numPr>
        <w:tabs>
          <w:tab w:val="clear" w:pos="720"/>
        </w:tabs>
        <w:ind w:left="1418" w:hanging="425"/>
        <w:jc w:val="both"/>
        <w:rPr>
          <w:sz w:val="22"/>
          <w:szCs w:val="22"/>
        </w:rPr>
      </w:pPr>
      <w:r w:rsidRPr="00130BB6">
        <w:rPr>
          <w:b/>
          <w:bCs/>
          <w:sz w:val="22"/>
          <w:szCs w:val="22"/>
        </w:rPr>
        <w:t>Art. 40</w:t>
      </w:r>
      <w:r w:rsidRPr="00130BB6">
        <w:rPr>
          <w:sz w:val="22"/>
          <w:szCs w:val="22"/>
        </w:rPr>
        <w:t xml:space="preserve"> – necessidade de justificativa técnica para definição de prazos e condições contratuais.</w:t>
      </w:r>
    </w:p>
    <w:p w14:paraId="253FBFB4" w14:textId="768EFABF" w:rsidR="00130BB6" w:rsidRPr="00130BB6" w:rsidRDefault="00130BB6" w:rsidP="002550D4">
      <w:pPr>
        <w:pStyle w:val="NormalWeb"/>
        <w:ind w:left="426"/>
        <w:jc w:val="both"/>
        <w:rPr>
          <w:sz w:val="22"/>
          <w:szCs w:val="22"/>
        </w:rPr>
      </w:pPr>
      <w:r w:rsidRPr="00130BB6">
        <w:rPr>
          <w:sz w:val="22"/>
          <w:szCs w:val="22"/>
        </w:rPr>
        <w:t>Conclu</w:t>
      </w:r>
      <w:r>
        <w:rPr>
          <w:sz w:val="22"/>
          <w:szCs w:val="22"/>
        </w:rPr>
        <w:t>ímos então que o</w:t>
      </w:r>
      <w:r w:rsidRPr="00130BB6">
        <w:rPr>
          <w:sz w:val="22"/>
          <w:szCs w:val="22"/>
        </w:rPr>
        <w:t xml:space="preserve"> prazo de 3 meses para implantação, parametrização e migração de dados é tecnicamente adequado e necessário para assegurar a qualidade, segurança e continuidade dos serviços, garantindo que o sistema entre em operação de forma estável e plenamente funcional, atendendo aos objetivos do projeto e aos princípios da Administração Pública.</w:t>
      </w:r>
    </w:p>
    <w:p w14:paraId="46FCA89C" w14:textId="53AD1622" w:rsidR="002550D4" w:rsidRPr="002550D4" w:rsidRDefault="00A65BE0" w:rsidP="00E93D52">
      <w:pPr>
        <w:pStyle w:val="PargrafodaLista"/>
        <w:widowControl w:val="0"/>
        <w:numPr>
          <w:ilvl w:val="0"/>
          <w:numId w:val="66"/>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26" w:hanging="66"/>
        <w:contextualSpacing w:val="0"/>
        <w:jc w:val="both"/>
        <w:rPr>
          <w:rFonts w:ascii="Times New Roman" w:hAnsi="Times New Roman" w:cs="Times New Roman"/>
        </w:rPr>
      </w:pPr>
      <w:r w:rsidRPr="00A65BE0">
        <w:rPr>
          <w:rFonts w:ascii="Times New Roman" w:hAnsi="Times New Roman" w:cs="Times New Roman"/>
          <w:b/>
        </w:rPr>
        <w:t>TREINAMENTO DO SISTEMA –</w:t>
      </w:r>
      <w:r>
        <w:rPr>
          <w:rFonts w:ascii="Times New Roman" w:hAnsi="Times New Roman" w:cs="Times New Roman"/>
          <w:bCs/>
        </w:rPr>
        <w:t xml:space="preserve"> </w:t>
      </w:r>
      <w:r w:rsidR="002550D4" w:rsidRPr="002550D4">
        <w:rPr>
          <w:rFonts w:ascii="Times New Roman" w:hAnsi="Times New Roman" w:cs="Times New Roman"/>
        </w:rPr>
        <w:t>O Escopo e Público-Alvo</w:t>
      </w:r>
      <w:r w:rsidR="002550D4" w:rsidRPr="002550D4">
        <w:rPr>
          <w:rFonts w:ascii="Times New Roman" w:hAnsi="Times New Roman" w:cs="Times New Roman"/>
          <w:bCs/>
        </w:rPr>
        <w:t xml:space="preserve"> do treinamento abrangerá </w:t>
      </w:r>
      <w:r w:rsidR="002550D4" w:rsidRPr="00A65BE0">
        <w:rPr>
          <w:rFonts w:ascii="Times New Roman" w:hAnsi="Times New Roman" w:cs="Times New Roman"/>
        </w:rPr>
        <w:t>todos os 2.327</w:t>
      </w:r>
      <w:r w:rsidR="002550D4" w:rsidRPr="002550D4">
        <w:rPr>
          <w:rFonts w:ascii="Times New Roman" w:hAnsi="Times New Roman" w:cs="Times New Roman"/>
          <w:b/>
          <w:bCs/>
        </w:rPr>
        <w:t xml:space="preserve"> </w:t>
      </w:r>
      <w:r w:rsidR="002550D4" w:rsidRPr="002550D4">
        <w:rPr>
          <w:rFonts w:ascii="Times New Roman" w:hAnsi="Times New Roman" w:cs="Times New Roman"/>
        </w:rPr>
        <w:t>usuários da rede municipal de ensino, sendo:</w:t>
      </w:r>
    </w:p>
    <w:p w14:paraId="65DD535E" w14:textId="77777777" w:rsidR="002550D4" w:rsidRPr="002550D4" w:rsidRDefault="002550D4" w:rsidP="00E93D52">
      <w:pPr>
        <w:widowControl w:val="0"/>
        <w:numPr>
          <w:ilvl w:val="0"/>
          <w:numId w:val="69"/>
        </w:numPr>
        <w:pBdr>
          <w:top w:val="none" w:sz="4" w:space="0" w:color="000000"/>
          <w:left w:val="none" w:sz="4" w:space="0" w:color="000000"/>
          <w:bottom w:val="none" w:sz="4" w:space="0" w:color="000000"/>
          <w:right w:val="none" w:sz="4" w:space="0" w:color="000000"/>
          <w:between w:val="none" w:sz="4" w:space="0" w:color="000000"/>
        </w:pBdr>
        <w:tabs>
          <w:tab w:val="clear" w:pos="720"/>
          <w:tab w:val="left" w:pos="284"/>
        </w:tabs>
        <w:ind w:left="1134" w:hanging="283"/>
        <w:jc w:val="both"/>
      </w:pPr>
      <w:r w:rsidRPr="002550D4">
        <w:t>317 servidores administrativos (secretarias escolares, setores de gestão e apoio técnico);</w:t>
      </w:r>
    </w:p>
    <w:p w14:paraId="76D43029" w14:textId="77777777" w:rsidR="002550D4" w:rsidRPr="002550D4" w:rsidRDefault="002550D4" w:rsidP="00E93D52">
      <w:pPr>
        <w:widowControl w:val="0"/>
        <w:numPr>
          <w:ilvl w:val="0"/>
          <w:numId w:val="69"/>
        </w:numPr>
        <w:pBdr>
          <w:top w:val="none" w:sz="4" w:space="0" w:color="000000"/>
          <w:left w:val="none" w:sz="4" w:space="0" w:color="000000"/>
          <w:bottom w:val="none" w:sz="4" w:space="0" w:color="000000"/>
          <w:right w:val="none" w:sz="4" w:space="0" w:color="000000"/>
          <w:between w:val="none" w:sz="4" w:space="0" w:color="000000"/>
        </w:pBdr>
        <w:tabs>
          <w:tab w:val="clear" w:pos="720"/>
          <w:tab w:val="left" w:pos="284"/>
        </w:tabs>
        <w:ind w:left="1134" w:hanging="283"/>
        <w:jc w:val="both"/>
        <w:rPr>
          <w:bCs/>
        </w:rPr>
      </w:pPr>
      <w:r w:rsidRPr="002550D4">
        <w:t>2.010 docentes (professores da educação i</w:t>
      </w:r>
      <w:r w:rsidRPr="002550D4">
        <w:rPr>
          <w:bCs/>
        </w:rPr>
        <w:t>nfantil, ensino fundamental e EJA).</w:t>
      </w:r>
    </w:p>
    <w:p w14:paraId="45488E21" w14:textId="525DD8BA" w:rsidR="002550D4" w:rsidRPr="002550D4" w:rsidRDefault="002550D4" w:rsidP="002550D4">
      <w:pPr>
        <w:widowControl w:val="0"/>
        <w:pBdr>
          <w:top w:val="none" w:sz="4" w:space="0" w:color="000000"/>
          <w:left w:val="none" w:sz="4" w:space="0" w:color="000000"/>
          <w:bottom w:val="none" w:sz="4" w:space="0" w:color="000000"/>
          <w:right w:val="none" w:sz="4" w:space="0" w:color="000000"/>
          <w:between w:val="none" w:sz="4" w:space="0" w:color="000000"/>
        </w:pBdr>
        <w:ind w:left="426"/>
        <w:jc w:val="both"/>
      </w:pPr>
      <w:r w:rsidRPr="002550D4">
        <w:t>Fundamentação Técnica do Prazo e Carga Horária A previsão de 660 horas totais, distribuídas ao longo de aproximadamente 3 meses, justifica-se pelos seguintes fatores:</w:t>
      </w:r>
    </w:p>
    <w:p w14:paraId="0B815DEF" w14:textId="77777777" w:rsidR="002550D4" w:rsidRPr="002550D4" w:rsidRDefault="002550D4" w:rsidP="00E93D52">
      <w:pPr>
        <w:widowControl w:val="0"/>
        <w:numPr>
          <w:ilvl w:val="0"/>
          <w:numId w:val="70"/>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Abrangência e diversidade de perfis</w:t>
      </w:r>
      <w:r w:rsidRPr="002550D4">
        <w:rPr>
          <w:bCs/>
        </w:rPr>
        <w:t>: o sistema será utilizado por diferentes categorias de usuários, com necessidades e rotinas distintas, exigindo treinamentos segmentados e específicos para cada função.</w:t>
      </w:r>
    </w:p>
    <w:p w14:paraId="7CFD5A69" w14:textId="77777777" w:rsidR="002550D4" w:rsidRPr="002550D4" w:rsidRDefault="002550D4" w:rsidP="00E93D52">
      <w:pPr>
        <w:widowControl w:val="0"/>
        <w:numPr>
          <w:ilvl w:val="0"/>
          <w:numId w:val="70"/>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Volume de participantes</w:t>
      </w:r>
      <w:r w:rsidRPr="002550D4">
        <w:rPr>
          <w:bCs/>
        </w:rPr>
        <w:t>: o elevado número de usuários requer a realização de múltiplas turmas e horários, evitando prejuízos ao funcionamento das unidades escolares.</w:t>
      </w:r>
    </w:p>
    <w:p w14:paraId="1E825E04" w14:textId="77777777" w:rsidR="002550D4" w:rsidRPr="002550D4" w:rsidRDefault="002550D4" w:rsidP="00E93D52">
      <w:pPr>
        <w:widowControl w:val="0"/>
        <w:numPr>
          <w:ilvl w:val="0"/>
          <w:numId w:val="70"/>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Conteúdo programático extenso</w:t>
      </w:r>
      <w:r w:rsidRPr="002550D4">
        <w:rPr>
          <w:bCs/>
        </w:rPr>
        <w:t>: inclui navegação geral, uso de módulos administrativos, pedagógicos e financeiros, emissão de relatórios, registro de frequência, lançamento de notas, comunicação interna e protocolos de segurança da informação.</w:t>
      </w:r>
    </w:p>
    <w:p w14:paraId="0A5D7A47" w14:textId="77777777" w:rsidR="002550D4" w:rsidRPr="002550D4" w:rsidRDefault="002550D4" w:rsidP="00E93D52">
      <w:pPr>
        <w:widowControl w:val="0"/>
        <w:numPr>
          <w:ilvl w:val="0"/>
          <w:numId w:val="70"/>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Metodologia prática</w:t>
      </w:r>
      <w:r w:rsidRPr="002550D4">
        <w:rPr>
          <w:bCs/>
        </w:rPr>
        <w:t>: treinamentos presenciais e/ou virtuais com simulações reais de uso, permitindo que os participantes pratiquem as operações antes do início efetivo da utilização do sistema.</w:t>
      </w:r>
    </w:p>
    <w:p w14:paraId="3F289976" w14:textId="77777777" w:rsidR="002550D4" w:rsidRDefault="002550D4" w:rsidP="00E93D52">
      <w:pPr>
        <w:widowControl w:val="0"/>
        <w:numPr>
          <w:ilvl w:val="0"/>
          <w:numId w:val="70"/>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Necessidade de consolidação do aprendizado</w:t>
      </w:r>
      <w:r w:rsidRPr="002550D4">
        <w:rPr>
          <w:bCs/>
        </w:rPr>
        <w:t xml:space="preserve">: o cronograma prevê tempo para </w:t>
      </w:r>
      <w:r w:rsidRPr="002550D4">
        <w:rPr>
          <w:bCs/>
        </w:rPr>
        <w:lastRenderedPageBreak/>
        <w:t>reforço, esclarecimento de dúvidas e acompanhamento pós-treinamento, garantindo que todos estejam aptos a operar o sistema de forma autônoma.</w:t>
      </w:r>
    </w:p>
    <w:p w14:paraId="5B49B6CA" w14:textId="77777777" w:rsidR="00A65BE0" w:rsidRPr="002550D4" w:rsidRDefault="00A65BE0" w:rsidP="00A65BE0">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s>
        <w:ind w:left="852"/>
        <w:jc w:val="both"/>
        <w:rPr>
          <w:bCs/>
        </w:rPr>
      </w:pPr>
    </w:p>
    <w:p w14:paraId="13940907" w14:textId="1780956D" w:rsidR="002550D4" w:rsidRPr="002550D4" w:rsidRDefault="002550D4" w:rsidP="00A65BE0">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s>
        <w:ind w:left="426"/>
        <w:jc w:val="both"/>
        <w:rPr>
          <w:bCs/>
        </w:rPr>
      </w:pPr>
      <w:r w:rsidRPr="002550D4">
        <w:rPr>
          <w:b/>
          <w:bCs/>
        </w:rPr>
        <w:t>Benefícios Esperados</w:t>
      </w:r>
    </w:p>
    <w:p w14:paraId="312B1E1F" w14:textId="77777777" w:rsidR="002550D4" w:rsidRPr="002550D4" w:rsidRDefault="002550D4" w:rsidP="00E93D52">
      <w:pPr>
        <w:widowControl w:val="0"/>
        <w:numPr>
          <w:ilvl w:val="0"/>
          <w:numId w:val="71"/>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Redução de erros operacionais</w:t>
      </w:r>
      <w:r w:rsidRPr="002550D4">
        <w:rPr>
          <w:bCs/>
        </w:rPr>
        <w:t xml:space="preserve"> e retrabalho;</w:t>
      </w:r>
    </w:p>
    <w:p w14:paraId="5E2F572A" w14:textId="77777777" w:rsidR="002550D4" w:rsidRPr="002550D4" w:rsidRDefault="002550D4" w:rsidP="00E93D52">
      <w:pPr>
        <w:widowControl w:val="0"/>
        <w:numPr>
          <w:ilvl w:val="0"/>
          <w:numId w:val="71"/>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Aumento da produtividade</w:t>
      </w:r>
      <w:r w:rsidRPr="002550D4">
        <w:rPr>
          <w:bCs/>
        </w:rPr>
        <w:t xml:space="preserve"> e agilidade nos processos escolares;</w:t>
      </w:r>
    </w:p>
    <w:p w14:paraId="592FC02C" w14:textId="77777777" w:rsidR="002550D4" w:rsidRPr="002550D4" w:rsidRDefault="002550D4" w:rsidP="00E93D52">
      <w:pPr>
        <w:widowControl w:val="0"/>
        <w:numPr>
          <w:ilvl w:val="0"/>
          <w:numId w:val="71"/>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Padronização de procedimentos</w:t>
      </w:r>
      <w:r w:rsidRPr="002550D4">
        <w:rPr>
          <w:bCs/>
        </w:rPr>
        <w:t xml:space="preserve"> em toda a rede;</w:t>
      </w:r>
    </w:p>
    <w:p w14:paraId="17EC30A1" w14:textId="77777777" w:rsidR="002550D4" w:rsidRPr="002550D4" w:rsidRDefault="002550D4" w:rsidP="00E93D52">
      <w:pPr>
        <w:widowControl w:val="0"/>
        <w:numPr>
          <w:ilvl w:val="0"/>
          <w:numId w:val="71"/>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Maior aproveitamento das funcionalidades</w:t>
      </w:r>
      <w:r w:rsidRPr="002550D4">
        <w:rPr>
          <w:bCs/>
        </w:rPr>
        <w:t xml:space="preserve"> do sistema, maximizando o retorno sobre o investimento;</w:t>
      </w:r>
    </w:p>
    <w:p w14:paraId="5B123F64" w14:textId="77777777" w:rsidR="002550D4" w:rsidRPr="002550D4" w:rsidRDefault="002550D4" w:rsidP="00E93D52">
      <w:pPr>
        <w:widowControl w:val="0"/>
        <w:numPr>
          <w:ilvl w:val="0"/>
          <w:numId w:val="71"/>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Segurança e conformidade</w:t>
      </w:r>
      <w:r w:rsidRPr="002550D4">
        <w:rPr>
          <w:bCs/>
        </w:rPr>
        <w:t xml:space="preserve"> com a LGPD e demais normativas educacionais.</w:t>
      </w:r>
    </w:p>
    <w:p w14:paraId="6616D44A" w14:textId="07841B8A" w:rsidR="002550D4" w:rsidRPr="002550D4" w:rsidRDefault="002550D4" w:rsidP="00A65BE0">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s>
        <w:ind w:left="426"/>
        <w:jc w:val="both"/>
        <w:rPr>
          <w:bCs/>
        </w:rPr>
      </w:pPr>
      <w:r w:rsidRPr="002550D4">
        <w:rPr>
          <w:b/>
          <w:bCs/>
        </w:rPr>
        <w:t>Fundamentação Legal</w:t>
      </w:r>
      <w:r w:rsidRPr="002550D4">
        <w:rPr>
          <w:bCs/>
        </w:rPr>
        <w:t xml:space="preserve"> A etapa de treinamento está em conformidade com os princípios da </w:t>
      </w:r>
      <w:r w:rsidRPr="002550D4">
        <w:rPr>
          <w:b/>
          <w:bCs/>
        </w:rPr>
        <w:t>Lei nº 14.133/2021</w:t>
      </w:r>
      <w:r w:rsidRPr="002550D4">
        <w:rPr>
          <w:bCs/>
        </w:rPr>
        <w:t>, especialmente:</w:t>
      </w:r>
    </w:p>
    <w:p w14:paraId="14DB097B" w14:textId="77777777" w:rsidR="002550D4" w:rsidRPr="002550D4" w:rsidRDefault="002550D4" w:rsidP="00E93D52">
      <w:pPr>
        <w:widowControl w:val="0"/>
        <w:numPr>
          <w:ilvl w:val="0"/>
          <w:numId w:val="72"/>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Art. 11</w:t>
      </w:r>
      <w:r w:rsidRPr="002550D4">
        <w:rPr>
          <w:bCs/>
        </w:rPr>
        <w:t xml:space="preserve"> – observância dos princípios da eficiência e eficácia;</w:t>
      </w:r>
    </w:p>
    <w:p w14:paraId="32076B0F" w14:textId="77777777" w:rsidR="002550D4" w:rsidRPr="002550D4" w:rsidRDefault="002550D4" w:rsidP="00E93D52">
      <w:pPr>
        <w:widowControl w:val="0"/>
        <w:numPr>
          <w:ilvl w:val="0"/>
          <w:numId w:val="72"/>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Art. 18, inciso VIII</w:t>
      </w:r>
      <w:r w:rsidRPr="002550D4">
        <w:rPr>
          <w:bCs/>
        </w:rPr>
        <w:t xml:space="preserve"> – adoção de soluções que promovam melhor aproveitamento dos recursos públicos;</w:t>
      </w:r>
    </w:p>
    <w:p w14:paraId="61A2DAD7" w14:textId="77777777" w:rsidR="002550D4" w:rsidRPr="002550D4" w:rsidRDefault="002550D4" w:rsidP="00E93D52">
      <w:pPr>
        <w:widowControl w:val="0"/>
        <w:numPr>
          <w:ilvl w:val="0"/>
          <w:numId w:val="72"/>
        </w:numPr>
        <w:pBdr>
          <w:top w:val="none" w:sz="4" w:space="0" w:color="000000"/>
          <w:left w:val="none" w:sz="4" w:space="0" w:color="000000"/>
          <w:bottom w:val="none" w:sz="4" w:space="0" w:color="000000"/>
          <w:right w:val="none" w:sz="4" w:space="0" w:color="000000"/>
          <w:between w:val="none" w:sz="4" w:space="0" w:color="000000"/>
        </w:pBdr>
        <w:tabs>
          <w:tab w:val="left" w:pos="284"/>
        </w:tabs>
        <w:ind w:left="426" w:firstLine="426"/>
        <w:jc w:val="both"/>
        <w:rPr>
          <w:bCs/>
        </w:rPr>
      </w:pPr>
      <w:r w:rsidRPr="002550D4">
        <w:rPr>
          <w:b/>
          <w:bCs/>
        </w:rPr>
        <w:t>Art. 40</w:t>
      </w:r>
      <w:r w:rsidRPr="002550D4">
        <w:rPr>
          <w:bCs/>
        </w:rPr>
        <w:t xml:space="preserve"> – necessidade de justificativa técnica para definição de prazos e condições contratuais.</w:t>
      </w:r>
    </w:p>
    <w:p w14:paraId="3FB25361" w14:textId="7C939E31" w:rsidR="002550D4" w:rsidRPr="002550D4" w:rsidRDefault="002550D4" w:rsidP="00A65BE0">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s>
        <w:ind w:left="426"/>
        <w:jc w:val="both"/>
        <w:rPr>
          <w:bCs/>
        </w:rPr>
      </w:pPr>
      <w:r w:rsidRPr="002550D4">
        <w:t>Conclu</w:t>
      </w:r>
      <w:r w:rsidR="00A65BE0" w:rsidRPr="00A65BE0">
        <w:t>ímos então que o</w:t>
      </w:r>
      <w:r w:rsidRPr="002550D4">
        <w:rPr>
          <w:bCs/>
        </w:rPr>
        <w:t xml:space="preserve"> período de 3 meses e a carga horária de 660 horas para a etapa de treinamento são tecnicamente necessários para assegurar que todos os 2.327 usuários da rede municipal estejam plenamente capacitados para operar o novo sistema. Essa preparação é determinante para garantir a continuidade e a qualidade dos serviços educacionais, evitando interrupções, falhas e desperdício de recursos públicos.</w:t>
      </w:r>
    </w:p>
    <w:p w14:paraId="73D29283" w14:textId="77777777" w:rsidR="002550D4" w:rsidRDefault="002550D4" w:rsidP="002550D4">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both"/>
        <w:rPr>
          <w:bCs/>
        </w:rPr>
      </w:pPr>
    </w:p>
    <w:p w14:paraId="4093EB6D" w14:textId="0FDB4FAB" w:rsidR="00A65BE0" w:rsidRPr="008A5606" w:rsidRDefault="00A65BE0" w:rsidP="00E93D52">
      <w:pPr>
        <w:pStyle w:val="PargrafodaLista"/>
        <w:widowControl w:val="0"/>
        <w:numPr>
          <w:ilvl w:val="0"/>
          <w:numId w:val="66"/>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26" w:firstLine="0"/>
        <w:contextualSpacing w:val="0"/>
        <w:jc w:val="both"/>
        <w:rPr>
          <w:rFonts w:ascii="Times New Roman" w:hAnsi="Times New Roman" w:cs="Times New Roman"/>
          <w:b/>
        </w:rPr>
      </w:pPr>
      <w:r w:rsidRPr="00A65BE0">
        <w:rPr>
          <w:rFonts w:ascii="Times New Roman" w:hAnsi="Times New Roman" w:cs="Times New Roman"/>
          <w:b/>
        </w:rPr>
        <w:t xml:space="preserve">MANUTENÇÃO E SUPORTE TÉCNICO DO SISTEMA – </w:t>
      </w:r>
      <w:r w:rsidR="008A5606">
        <w:rPr>
          <w:rFonts w:ascii="Times New Roman" w:hAnsi="Times New Roman" w:cs="Times New Roman"/>
          <w:bCs/>
        </w:rPr>
        <w:t>Os serviços de manutenção e suporte para todas os usuários do sistema se acordo com as especificações contidas neste termo terão a duração do contrato 12 meses.</w:t>
      </w:r>
    </w:p>
    <w:p w14:paraId="5D6095A8" w14:textId="77777777" w:rsidR="008A5606" w:rsidRPr="008A5606" w:rsidRDefault="008A5606" w:rsidP="008A5606">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26"/>
        <w:contextualSpacing w:val="0"/>
        <w:jc w:val="both"/>
        <w:rPr>
          <w:rFonts w:ascii="Times New Roman" w:hAnsi="Times New Roman" w:cs="Times New Roman"/>
          <w:b/>
        </w:rPr>
      </w:pPr>
    </w:p>
    <w:p w14:paraId="322CE063" w14:textId="77777777" w:rsidR="00234610" w:rsidRPr="00234610" w:rsidRDefault="008A5606" w:rsidP="00E93D52">
      <w:pPr>
        <w:pStyle w:val="PargrafodaLista"/>
        <w:widowControl w:val="0"/>
        <w:numPr>
          <w:ilvl w:val="0"/>
          <w:numId w:val="66"/>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26" w:firstLine="0"/>
        <w:contextualSpacing w:val="0"/>
        <w:jc w:val="both"/>
        <w:rPr>
          <w:rFonts w:ascii="Times New Roman" w:hAnsi="Times New Roman" w:cs="Times New Roman"/>
          <w:b/>
        </w:rPr>
      </w:pPr>
      <w:r w:rsidRPr="008A5606">
        <w:rPr>
          <w:rFonts w:ascii="Times New Roman" w:eastAsia="Times New Roman" w:hAnsi="Times New Roman" w:cs="Times New Roman"/>
          <w:b/>
          <w:bCs/>
          <w:color w:val="000000"/>
        </w:rPr>
        <w:t>HOSPEDAGEM D</w:t>
      </w:r>
      <w:r>
        <w:rPr>
          <w:rFonts w:ascii="Times New Roman" w:eastAsia="Times New Roman" w:hAnsi="Times New Roman" w:cs="Times New Roman"/>
          <w:b/>
          <w:bCs/>
          <w:color w:val="000000"/>
        </w:rPr>
        <w:t>O</w:t>
      </w:r>
      <w:r w:rsidRPr="008A5606">
        <w:rPr>
          <w:rFonts w:ascii="Times New Roman" w:eastAsia="Times New Roman" w:hAnsi="Times New Roman" w:cs="Times New Roman"/>
          <w:b/>
          <w:bCs/>
          <w:color w:val="000000"/>
        </w:rPr>
        <w:t xml:space="preserve"> SISTEMA</w:t>
      </w:r>
      <w:r>
        <w:rPr>
          <w:rFonts w:ascii="Times New Roman" w:eastAsia="Times New Roman" w:hAnsi="Times New Roman" w:cs="Times New Roman"/>
          <w:b/>
          <w:bCs/>
          <w:color w:val="000000"/>
        </w:rPr>
        <w:t xml:space="preserve"> - </w:t>
      </w:r>
      <w:r>
        <w:rPr>
          <w:rFonts w:ascii="Times New Roman" w:hAnsi="Times New Roman" w:cs="Times New Roman"/>
          <w:bCs/>
        </w:rPr>
        <w:t>Os serviços de hospedagem do sistema se acordo com as especificações contidas neste termo terão a duração do contrato 12 meses.</w:t>
      </w:r>
    </w:p>
    <w:p w14:paraId="7EA90C0E" w14:textId="77777777" w:rsidR="00234610" w:rsidRPr="00234610" w:rsidRDefault="00234610" w:rsidP="00234610">
      <w:pPr>
        <w:pStyle w:val="PargrafodaLista"/>
        <w:rPr>
          <w:rFonts w:ascii="Times New Roman" w:eastAsia="Times New Roman" w:hAnsi="Times New Roman" w:cs="Times New Roman"/>
          <w:b/>
          <w:bCs/>
          <w:color w:val="000000"/>
        </w:rPr>
      </w:pPr>
    </w:p>
    <w:p w14:paraId="5C879651" w14:textId="77777777" w:rsidR="00234610" w:rsidRPr="00234610" w:rsidRDefault="008A5606" w:rsidP="00E93D52">
      <w:pPr>
        <w:pStyle w:val="PargrafodaLista"/>
        <w:widowControl w:val="0"/>
        <w:numPr>
          <w:ilvl w:val="0"/>
          <w:numId w:val="66"/>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26" w:firstLine="0"/>
        <w:contextualSpacing w:val="0"/>
        <w:jc w:val="both"/>
        <w:rPr>
          <w:rFonts w:ascii="Times New Roman" w:hAnsi="Times New Roman" w:cs="Times New Roman"/>
          <w:b/>
        </w:rPr>
      </w:pPr>
      <w:r w:rsidRPr="00234610">
        <w:rPr>
          <w:rFonts w:ascii="Times New Roman" w:eastAsia="Times New Roman" w:hAnsi="Times New Roman" w:cs="Times New Roman"/>
          <w:b/>
          <w:bCs/>
          <w:color w:val="000000"/>
        </w:rPr>
        <w:t xml:space="preserve">PONTOS DE FUNÇÃO PARA DESENVOLVIMENTO - </w:t>
      </w:r>
      <w:r w:rsidR="00234610" w:rsidRPr="00234610">
        <w:rPr>
          <w:rFonts w:ascii="Times New Roman" w:eastAsia="Times New Roman" w:hAnsi="Times New Roman" w:cs="Times New Roman"/>
        </w:rPr>
        <w:t xml:space="preserve">Considerando a evolução e alterações do Educação e diretrizes do Ministério da Educação a que se destinará o Software, é esperado que o escopo dos requisitos aqui descritos não apresente todas as funcionalidades necessárias às rotinas das unidades. Tendo isso em conta, prevê-se a contratação do serviço de customização a fim de adaptar ou criar funcionalidades para atender aos interesses e rotinas. </w:t>
      </w:r>
    </w:p>
    <w:p w14:paraId="589E8D52" w14:textId="77777777" w:rsidR="00234610" w:rsidRPr="00234610" w:rsidRDefault="00234610" w:rsidP="00234610">
      <w:pPr>
        <w:pStyle w:val="PargrafodaLista"/>
        <w:rPr>
          <w:rFonts w:ascii="Times New Roman" w:eastAsia="Times New Roman" w:hAnsi="Times New Roman" w:cs="Times New Roman"/>
        </w:rPr>
      </w:pPr>
    </w:p>
    <w:p w14:paraId="17F73778" w14:textId="67BD197C" w:rsidR="00234610" w:rsidRPr="00234610" w:rsidRDefault="00234610" w:rsidP="00234610">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26"/>
        <w:contextualSpacing w:val="0"/>
        <w:jc w:val="both"/>
        <w:rPr>
          <w:rFonts w:ascii="Times New Roman" w:hAnsi="Times New Roman" w:cs="Times New Roman"/>
          <w:b/>
        </w:rPr>
      </w:pPr>
      <w:r w:rsidRPr="00234610">
        <w:rPr>
          <w:rFonts w:ascii="Times New Roman" w:eastAsia="Times New Roman" w:hAnsi="Times New Roman" w:cs="Times New Roman"/>
        </w:rPr>
        <w:t>Quando da fase de planejamento desta contratação, a Secretaria Municipal de Educação, Cultura, Inclusão, Ciência e Tecnologia avaliou os requisitos mínimos do software juntamente com a Equipe de Informática estimaram a quantidade de 1000 PF (Pontos de Função) máximos para eventuais customizações evolutivas que se farão necessárias. Tais customizações serão mensuradas com a unidade de medida PF “pontos de função”, cuja consolidação consta descrita abaixo:</w:t>
      </w:r>
    </w:p>
    <w:p w14:paraId="0217C499" w14:textId="77777777" w:rsidR="00234610" w:rsidRPr="00234610" w:rsidRDefault="00234610" w:rsidP="00234610">
      <w:pPr>
        <w:pStyle w:val="PargrafodaLista"/>
        <w:rPr>
          <w:rFonts w:ascii="Times New Roman" w:hAnsi="Times New Roman" w:cs="Times New Roman"/>
        </w:rPr>
      </w:pPr>
    </w:p>
    <w:p w14:paraId="422B75CC" w14:textId="77777777" w:rsidR="00234610" w:rsidRDefault="00234610" w:rsidP="00234610">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26"/>
        <w:contextualSpacing w:val="0"/>
        <w:jc w:val="both"/>
        <w:rPr>
          <w:rFonts w:ascii="Times New Roman" w:eastAsia="Times New Roman" w:hAnsi="Times New Roman" w:cs="Times New Roman"/>
        </w:rPr>
      </w:pPr>
      <w:r w:rsidRPr="00234610">
        <w:rPr>
          <w:rFonts w:ascii="Times New Roman" w:hAnsi="Times New Roman" w:cs="Times New Roman"/>
        </w:rPr>
        <w:t>As</w:t>
      </w:r>
      <w:r w:rsidRPr="00234610">
        <w:rPr>
          <w:rFonts w:ascii="Times New Roman" w:eastAsia="Times New Roman" w:hAnsi="Times New Roman" w:cs="Times New Roman"/>
        </w:rPr>
        <w:t xml:space="preserve"> contagens de pontos de função deverão estar em conformidade com o manual de contagem Counting Practices Manual (CPM), versão 4.3 ou superior publicado pelo International Function Point Users Group (IFPUG) e com o Guia de contagem do Contratante, caso aja.</w:t>
      </w:r>
    </w:p>
    <w:p w14:paraId="3DCC754E" w14:textId="77777777" w:rsidR="00234610" w:rsidRDefault="00234610" w:rsidP="00234610">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26"/>
        <w:contextualSpacing w:val="0"/>
        <w:jc w:val="both"/>
        <w:rPr>
          <w:rFonts w:ascii="Times New Roman" w:eastAsia="Times New Roman" w:hAnsi="Times New Roman" w:cs="Times New Roman"/>
        </w:rPr>
      </w:pPr>
    </w:p>
    <w:p w14:paraId="47349532" w14:textId="1852DBF1" w:rsidR="00234610" w:rsidRPr="00234610" w:rsidRDefault="00234610" w:rsidP="00234610">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426"/>
        <w:contextualSpacing w:val="0"/>
        <w:jc w:val="both"/>
        <w:rPr>
          <w:rFonts w:ascii="Times New Roman" w:hAnsi="Times New Roman" w:cs="Times New Roman"/>
          <w:b/>
        </w:rPr>
      </w:pPr>
      <w:r w:rsidRPr="008A57F7">
        <w:rPr>
          <w:rFonts w:ascii="Times New Roman" w:eastAsia="Times New Roman" w:hAnsi="Times New Roman" w:cs="Times New Roman"/>
        </w:rPr>
        <w:t xml:space="preserve">Registre-se que é impossível precisar com exatidão todas as modificações e implementações do sistema, pois somente continuidade do uso da ferramenta possibilitará a percepção das deficiências e de outros aperfeiçoamentos. Por isso, o quantitativo previsto para esse serviço é meramente estimativo, razão por que não há o comprometimento de sua utilização completa pelo Contratante. Assim sendo, somente serão pagas os Pontos de Função realizados, conforme metodologia de </w:t>
      </w:r>
      <w:r w:rsidRPr="008A57F7">
        <w:rPr>
          <w:rFonts w:ascii="Times New Roman" w:eastAsia="Times New Roman" w:hAnsi="Times New Roman" w:cs="Times New Roman"/>
        </w:rPr>
        <w:lastRenderedPageBreak/>
        <w:t>pagamento detalhada neste documento. Esse tipo de contratação (por estimativa) é amplamente aceito pela doutrina e jurisprudência e, quase sempre, é a única forma de contratar serviços que não são passíveis de registro de preços (seja por impossibilidade, seja por inconveniência) e, ao mesmo tempo, não é possível fixar o quantitativo exato a ser consumido, pois sujeito a fatores que somente serão conhecidos no curso do contrato.</w:t>
      </w:r>
    </w:p>
    <w:p w14:paraId="74B43CF2" w14:textId="77777777" w:rsidR="00F41987" w:rsidRPr="00F41987" w:rsidRDefault="00234610" w:rsidP="00E93D52">
      <w:pPr>
        <w:pStyle w:val="PargrafodaLista"/>
        <w:widowControl w:val="0"/>
        <w:numPr>
          <w:ilvl w:val="0"/>
          <w:numId w:val="66"/>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left="426" w:firstLine="0"/>
        <w:jc w:val="both"/>
        <w:rPr>
          <w:rFonts w:ascii="Times New Roman" w:hAnsi="Times New Roman" w:cs="Times New Roman"/>
        </w:rPr>
      </w:pPr>
      <w:r w:rsidRPr="00234610">
        <w:rPr>
          <w:rFonts w:ascii="Times New Roman" w:eastAsia="Times New Roman" w:hAnsi="Times New Roman" w:cs="Times New Roman"/>
          <w:b/>
          <w:bCs/>
          <w:color w:val="000000"/>
        </w:rPr>
        <w:t>COMODATO DE EQUIPAMENTOS PARA USO NO MÓDULO DE CONTROLE DE ACESSO</w:t>
      </w:r>
      <w:r>
        <w:rPr>
          <w:rFonts w:ascii="Times New Roman" w:eastAsia="Times New Roman" w:hAnsi="Times New Roman" w:cs="Times New Roman"/>
          <w:b/>
          <w:bCs/>
          <w:color w:val="000000"/>
        </w:rPr>
        <w:t xml:space="preserve"> – </w:t>
      </w:r>
      <w:r w:rsidR="00F41987" w:rsidRPr="00F41987">
        <w:rPr>
          <w:rFonts w:ascii="Times New Roman" w:hAnsi="Times New Roman" w:cs="Times New Roman"/>
        </w:rPr>
        <w:t>Inicialmente, para a constituição da memória de cálculo, foram consideradas apenas as 17 Unidades Escolares do 2º segmento do Ensino Fundamental, compreendendo do 6º ao 9º ano. A escolha se deve ao fato de que esses alunos pertencem a uma faixa etária mais elevada, o que facilita a utilização e a implantação gradativa do projeto de controle de acesso.</w:t>
      </w:r>
    </w:p>
    <w:p w14:paraId="121FD9A4" w14:textId="77777777" w:rsidR="00F41987" w:rsidRDefault="00F41987" w:rsidP="00F41987">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left="426"/>
        <w:jc w:val="both"/>
        <w:rPr>
          <w:rFonts w:ascii="Times New Roman" w:hAnsi="Times New Roman" w:cs="Times New Roman"/>
        </w:rPr>
      </w:pPr>
    </w:p>
    <w:p w14:paraId="41930028" w14:textId="48161491" w:rsidR="00F41987" w:rsidRPr="00F41987" w:rsidRDefault="00F41987" w:rsidP="00F41987">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left="426"/>
        <w:jc w:val="both"/>
        <w:rPr>
          <w:rFonts w:ascii="Times New Roman" w:hAnsi="Times New Roman" w:cs="Times New Roman"/>
        </w:rPr>
      </w:pPr>
      <w:r w:rsidRPr="00F41987">
        <w:rPr>
          <w:rFonts w:ascii="Times New Roman" w:hAnsi="Times New Roman" w:cs="Times New Roman"/>
        </w:rPr>
        <w:t>O quantitativo de equipamentos de controle de acesso por unidade escolar foi definido de forma diretamente proporcional ao número de alunos atendidos, conforme descrito a seguir:</w:t>
      </w:r>
    </w:p>
    <w:p w14:paraId="284B34E0" w14:textId="77777777" w:rsidR="00F41987" w:rsidRDefault="00F41987" w:rsidP="00F41987">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left="426"/>
        <w:jc w:val="both"/>
        <w:rPr>
          <w:rFonts w:ascii="Times New Roman" w:hAnsi="Times New Roman" w:cs="Times New Roman"/>
          <w:b/>
          <w:bCs/>
        </w:rPr>
      </w:pPr>
    </w:p>
    <w:p w14:paraId="3F79DC44" w14:textId="6AED2FAF" w:rsidR="00F41987" w:rsidRPr="00F41987" w:rsidRDefault="00F41987" w:rsidP="00E93D52">
      <w:pPr>
        <w:pStyle w:val="PargrafodaLista"/>
        <w:widowControl w:val="0"/>
        <w:numPr>
          <w:ilvl w:val="0"/>
          <w:numId w:val="73"/>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jc w:val="both"/>
        <w:rPr>
          <w:rFonts w:ascii="Times New Roman" w:hAnsi="Times New Roman" w:cs="Times New Roman"/>
        </w:rPr>
      </w:pPr>
      <w:r w:rsidRPr="00F41987">
        <w:rPr>
          <w:rFonts w:ascii="Times New Roman" w:hAnsi="Times New Roman" w:cs="Times New Roman"/>
          <w:b/>
          <w:bCs/>
        </w:rPr>
        <w:t>Mínimo de 2 equipamentos por unidade escolar</w:t>
      </w:r>
      <w:r w:rsidRPr="00F41987">
        <w:rPr>
          <w:rFonts w:ascii="Times New Roman" w:hAnsi="Times New Roman" w:cs="Times New Roman"/>
        </w:rPr>
        <w:t>: Esse quantitativo é necessário para garantir a operacionalidade do projeto. Caso fosse instalado apenas 1 equipamento, qualquer falha técnica resultaria na interrupção total do controle de acesso até que o reparo ou substituição fosse realizado. Com 2 equipamentos, ainda que um apresente problemas, a atividade não seria interrompida, apenas sofreria uma redução na velocidade de aferição facial para o controle de entrada.</w:t>
      </w:r>
    </w:p>
    <w:p w14:paraId="4103FF75" w14:textId="77777777" w:rsidR="00F41987" w:rsidRPr="00F41987" w:rsidRDefault="00F41987" w:rsidP="00E93D52">
      <w:pPr>
        <w:pStyle w:val="PargrafodaLista"/>
        <w:widowControl w:val="0"/>
        <w:numPr>
          <w:ilvl w:val="0"/>
          <w:numId w:val="73"/>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jc w:val="both"/>
        <w:rPr>
          <w:rFonts w:ascii="Times New Roman" w:hAnsi="Times New Roman" w:cs="Times New Roman"/>
        </w:rPr>
      </w:pPr>
      <w:r w:rsidRPr="00F41987">
        <w:rPr>
          <w:rFonts w:ascii="Times New Roman" w:hAnsi="Times New Roman" w:cs="Times New Roman"/>
          <w:b/>
          <w:bCs/>
        </w:rPr>
        <w:t>Distribuição conforme o porte da unidade</w:t>
      </w:r>
      <w:r w:rsidRPr="00F41987">
        <w:rPr>
          <w:rFonts w:ascii="Times New Roman" w:hAnsi="Times New Roman" w:cs="Times New Roman"/>
        </w:rPr>
        <w:t>:</w:t>
      </w:r>
    </w:p>
    <w:p w14:paraId="516C14C7" w14:textId="77777777" w:rsidR="00F41987" w:rsidRPr="00F41987" w:rsidRDefault="00F41987" w:rsidP="00E93D52">
      <w:pPr>
        <w:pStyle w:val="PargrafodaLista"/>
        <w:widowControl w:val="0"/>
        <w:numPr>
          <w:ilvl w:val="0"/>
          <w:numId w:val="74"/>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firstLine="130"/>
        <w:jc w:val="both"/>
        <w:rPr>
          <w:rFonts w:ascii="Times New Roman" w:hAnsi="Times New Roman" w:cs="Times New Roman"/>
        </w:rPr>
      </w:pPr>
      <w:r w:rsidRPr="00F41987">
        <w:rPr>
          <w:rFonts w:ascii="Times New Roman" w:hAnsi="Times New Roman" w:cs="Times New Roman"/>
        </w:rPr>
        <w:t xml:space="preserve">Unidades com até 470 alunos: </w:t>
      </w:r>
      <w:r w:rsidRPr="00F41987">
        <w:rPr>
          <w:rFonts w:ascii="Times New Roman" w:hAnsi="Times New Roman" w:cs="Times New Roman"/>
          <w:b/>
          <w:bCs/>
        </w:rPr>
        <w:t>2 equipamentos</w:t>
      </w:r>
      <w:r w:rsidRPr="00F41987">
        <w:rPr>
          <w:rFonts w:ascii="Times New Roman" w:hAnsi="Times New Roman" w:cs="Times New Roman"/>
        </w:rPr>
        <w:t>;</w:t>
      </w:r>
    </w:p>
    <w:p w14:paraId="3A65F800" w14:textId="77777777" w:rsidR="00F41987" w:rsidRPr="00F41987" w:rsidRDefault="00F41987" w:rsidP="00E93D52">
      <w:pPr>
        <w:pStyle w:val="PargrafodaLista"/>
        <w:widowControl w:val="0"/>
        <w:numPr>
          <w:ilvl w:val="0"/>
          <w:numId w:val="74"/>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firstLine="130"/>
        <w:jc w:val="both"/>
        <w:rPr>
          <w:rFonts w:ascii="Times New Roman" w:hAnsi="Times New Roman" w:cs="Times New Roman"/>
        </w:rPr>
      </w:pPr>
      <w:r w:rsidRPr="00F41987">
        <w:rPr>
          <w:rFonts w:ascii="Times New Roman" w:hAnsi="Times New Roman" w:cs="Times New Roman"/>
        </w:rPr>
        <w:t xml:space="preserve">Unidades com 471 a 1.250 alunos: </w:t>
      </w:r>
      <w:r w:rsidRPr="00F41987">
        <w:rPr>
          <w:rFonts w:ascii="Times New Roman" w:hAnsi="Times New Roman" w:cs="Times New Roman"/>
          <w:b/>
          <w:bCs/>
        </w:rPr>
        <w:t>4 equipamentos</w:t>
      </w:r>
      <w:r w:rsidRPr="00F41987">
        <w:rPr>
          <w:rFonts w:ascii="Times New Roman" w:hAnsi="Times New Roman" w:cs="Times New Roman"/>
        </w:rPr>
        <w:t>.</w:t>
      </w:r>
    </w:p>
    <w:p w14:paraId="314309DF" w14:textId="4AB4C0AA" w:rsidR="00234610" w:rsidRPr="00F41987" w:rsidRDefault="00F41987" w:rsidP="00F41987">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left="426"/>
        <w:jc w:val="both"/>
        <w:rPr>
          <w:rFonts w:ascii="Times New Roman" w:hAnsi="Times New Roman" w:cs="Times New Roman"/>
        </w:rPr>
      </w:pPr>
      <w:r w:rsidRPr="00F41987">
        <w:rPr>
          <w:rFonts w:ascii="Times New Roman" w:hAnsi="Times New Roman" w:cs="Times New Roman"/>
        </w:rPr>
        <w:t>Esses quantitativos foram definidos como ideais para assegurar o pleno funcionamento do sistema de controle de acesso, garantindo eficiência, segurança e continuidade das operações nas unidades escolares.</w:t>
      </w:r>
    </w:p>
    <w:p w14:paraId="4886EDA0" w14:textId="77777777" w:rsidR="00D85FC7" w:rsidRPr="00D85FC7" w:rsidRDefault="00D85FC7" w:rsidP="00D85FC7">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contextualSpacing w:val="0"/>
        <w:jc w:val="both"/>
        <w:rPr>
          <w:rFonts w:ascii="Times New Roman" w:hAnsi="Times New Roman" w:cs="Times New Roman"/>
          <w:b/>
        </w:rPr>
      </w:pPr>
    </w:p>
    <w:p w14:paraId="777C1102" w14:textId="294079F9" w:rsidR="00903180" w:rsidRPr="008A57F7" w:rsidRDefault="00D8116C" w:rsidP="001836BF">
      <w:pPr>
        <w:pStyle w:val="PargrafodaLista"/>
        <w:widowControl w:val="0"/>
        <w:numPr>
          <w:ilvl w:val="1"/>
          <w:numId w:val="4"/>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contextualSpacing w:val="0"/>
        <w:jc w:val="both"/>
        <w:rPr>
          <w:rFonts w:ascii="Times New Roman" w:hAnsi="Times New Roman" w:cs="Times New Roman"/>
          <w:b/>
        </w:rPr>
      </w:pPr>
      <w:r w:rsidRPr="008A57F7">
        <w:rPr>
          <w:rFonts w:ascii="Times New Roman" w:hAnsi="Times New Roman" w:cs="Times New Roman"/>
          <w:b/>
          <w:bCs/>
        </w:rPr>
        <w:t>DO PRAZO</w:t>
      </w:r>
      <w:r w:rsidRPr="008A57F7">
        <w:rPr>
          <w:rFonts w:ascii="Times New Roman" w:hAnsi="Times New Roman" w:cs="Times New Roman"/>
          <w:b/>
        </w:rPr>
        <w:t xml:space="preserve"> DO CONTRATO E DA POSSIBILIDADE DE PRORROGAÇÃO</w:t>
      </w:r>
      <w:bookmarkEnd w:id="4"/>
    </w:p>
    <w:p w14:paraId="008B4DE7" w14:textId="77777777" w:rsidR="00903180" w:rsidRPr="008A57F7" w:rsidRDefault="00D8116C" w:rsidP="001836BF">
      <w:pPr>
        <w:pStyle w:val="PargrafodaLista"/>
        <w:widowControl w:val="0"/>
        <w:tabs>
          <w:tab w:val="left" w:pos="284"/>
        </w:tabs>
        <w:spacing w:after="0" w:line="240" w:lineRule="auto"/>
        <w:ind w:left="0"/>
        <w:jc w:val="both"/>
        <w:rPr>
          <w:rFonts w:ascii="Times New Roman" w:hAnsi="Times New Roman" w:cs="Times New Roman"/>
        </w:rPr>
      </w:pPr>
      <w:bookmarkStart w:id="5" w:name="_Hlk194187688"/>
      <w:r w:rsidRPr="008A57F7">
        <w:rPr>
          <w:rFonts w:ascii="Times New Roman" w:hAnsi="Times New Roman" w:cs="Times New Roman"/>
        </w:rPr>
        <w:t>PRAZO DE VIGÊNCIA DA CONTRATAÇÃO: 12 (doze meses), a contar da publicação do contrato, podendo ser prorrogado na forma dos artigos 106 e 107 da Lei 14.133/2021, observando-se o que segue:</w:t>
      </w:r>
    </w:p>
    <w:p w14:paraId="7B385614" w14:textId="77777777" w:rsidR="00903180" w:rsidRPr="008A57F7" w:rsidRDefault="00D8116C" w:rsidP="003B6637">
      <w:pPr>
        <w:pStyle w:val="PargrafodaLista"/>
        <w:widowControl w:val="0"/>
        <w:numPr>
          <w:ilvl w:val="0"/>
          <w:numId w:val="8"/>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Cessão de Uso de software – 01 parcela por ano, podendo ser prorrogado;</w:t>
      </w:r>
    </w:p>
    <w:p w14:paraId="3B4B4231" w14:textId="77777777" w:rsidR="00903180" w:rsidRPr="008A57F7" w:rsidRDefault="00D8116C" w:rsidP="003B6637">
      <w:pPr>
        <w:pStyle w:val="PargrafodaLista"/>
        <w:widowControl w:val="0"/>
        <w:numPr>
          <w:ilvl w:val="0"/>
          <w:numId w:val="8"/>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Implantação, parametrização e migração de dados do sistema – 01 parcela por mês durante 01 trimestre, improrrogável;</w:t>
      </w:r>
    </w:p>
    <w:p w14:paraId="513719A8" w14:textId="77777777" w:rsidR="00903180" w:rsidRPr="008A57F7" w:rsidRDefault="00D8116C" w:rsidP="003B6637">
      <w:pPr>
        <w:pStyle w:val="PargrafodaLista"/>
        <w:widowControl w:val="0"/>
        <w:numPr>
          <w:ilvl w:val="0"/>
          <w:numId w:val="8"/>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Treinamento do sistema – Por hora, improrrogável;</w:t>
      </w:r>
    </w:p>
    <w:p w14:paraId="49E0234A" w14:textId="77777777" w:rsidR="00903180" w:rsidRPr="008A57F7" w:rsidRDefault="00D8116C" w:rsidP="003B6637">
      <w:pPr>
        <w:pStyle w:val="PargrafodaLista"/>
        <w:widowControl w:val="0"/>
        <w:numPr>
          <w:ilvl w:val="0"/>
          <w:numId w:val="8"/>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Manutenção e Suporte Técnico do sistema – 01 parcela por mês durante 12 meses, podendo ser prorrogado;</w:t>
      </w:r>
    </w:p>
    <w:p w14:paraId="63BA254B" w14:textId="6860E637" w:rsidR="00C83FDE" w:rsidRPr="008A57F7" w:rsidRDefault="00C83FDE" w:rsidP="003B6637">
      <w:pPr>
        <w:pStyle w:val="PargrafodaLista"/>
        <w:widowControl w:val="0"/>
        <w:numPr>
          <w:ilvl w:val="0"/>
          <w:numId w:val="8"/>
        </w:numPr>
        <w:tabs>
          <w:tab w:val="left" w:pos="284"/>
        </w:tabs>
        <w:spacing w:after="0" w:line="240" w:lineRule="auto"/>
        <w:ind w:left="0" w:firstLine="0"/>
        <w:jc w:val="both"/>
        <w:rPr>
          <w:rFonts w:ascii="Times New Roman" w:hAnsi="Times New Roman" w:cs="Times New Roman"/>
        </w:rPr>
      </w:pPr>
      <w:r w:rsidRPr="008A57F7">
        <w:rPr>
          <w:rFonts w:ascii="Times New Roman" w:eastAsia="Times New Roman" w:hAnsi="Times New Roman" w:cs="Times New Roman"/>
          <w:color w:val="000000"/>
        </w:rPr>
        <w:t xml:space="preserve">Hospedagem do Sistema </w:t>
      </w:r>
      <w:r w:rsidRPr="008A57F7">
        <w:rPr>
          <w:rFonts w:ascii="Times New Roman" w:hAnsi="Times New Roman" w:cs="Times New Roman"/>
        </w:rPr>
        <w:t>– 01 parcela por mês durante 12 meses, podendo ser prorrogado;</w:t>
      </w:r>
    </w:p>
    <w:bookmarkEnd w:id="5"/>
    <w:p w14:paraId="36B69EE2" w14:textId="77777777" w:rsidR="00903180" w:rsidRPr="008A57F7" w:rsidRDefault="00D8116C" w:rsidP="003B6637">
      <w:pPr>
        <w:pStyle w:val="PargrafodaLista"/>
        <w:widowControl w:val="0"/>
        <w:numPr>
          <w:ilvl w:val="0"/>
          <w:numId w:val="8"/>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Desenvolvimento – Por ponto de função (PF), podendo ser prorrogado;</w:t>
      </w:r>
    </w:p>
    <w:p w14:paraId="76605C59" w14:textId="77777777" w:rsidR="00662606" w:rsidRPr="008A57F7" w:rsidRDefault="00662606" w:rsidP="003B6637">
      <w:pPr>
        <w:pStyle w:val="PargrafodaLista"/>
        <w:widowControl w:val="0"/>
        <w:numPr>
          <w:ilvl w:val="0"/>
          <w:numId w:val="8"/>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Comodato de equipamentos para módulo de controle de acesso – 01 parcela por mês durante 12 meses, podendo ser prorrogado;</w:t>
      </w:r>
    </w:p>
    <w:p w14:paraId="10A40308" w14:textId="77777777" w:rsidR="00903180" w:rsidRPr="008A57F7" w:rsidRDefault="00D8116C" w:rsidP="001836BF">
      <w:pPr>
        <w:pStyle w:val="PargrafodaLista"/>
        <w:numPr>
          <w:ilvl w:val="0"/>
          <w:numId w:val="4"/>
        </w:numPr>
        <w:tabs>
          <w:tab w:val="left" w:pos="284"/>
        </w:tabs>
        <w:spacing w:after="0" w:line="240" w:lineRule="auto"/>
        <w:ind w:left="0" w:firstLine="0"/>
        <w:jc w:val="both"/>
        <w:rPr>
          <w:rFonts w:ascii="Times New Roman" w:eastAsia="Times New Roman" w:hAnsi="Times New Roman" w:cs="Times New Roman"/>
          <w:b/>
        </w:rPr>
      </w:pPr>
      <w:bookmarkStart w:id="6" w:name="_Toc204853852"/>
      <w:r w:rsidRPr="008A57F7">
        <w:rPr>
          <w:rFonts w:ascii="Times New Roman" w:eastAsia="Times New Roman" w:hAnsi="Times New Roman" w:cs="Times New Roman"/>
          <w:b/>
        </w:rPr>
        <w:t>FUNDAMENTAÇÃO DA CONTRATAÇÃO</w:t>
      </w:r>
      <w:bookmarkEnd w:id="6"/>
    </w:p>
    <w:p w14:paraId="229DBA59" w14:textId="7E1DD0AE" w:rsidR="006D1D4A" w:rsidRPr="008A57F7" w:rsidRDefault="006D1D4A"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 xml:space="preserve">A contratação é fundamentada </w:t>
      </w:r>
      <w:r w:rsidRPr="008A57F7">
        <w:rPr>
          <w:rFonts w:ascii="Times New Roman" w:eastAsia="Candara" w:hAnsi="Times New Roman" w:cs="Times New Roman"/>
        </w:rPr>
        <w:t>tendo em vista a necessidade de modernidade e agilidade nos serviços providos por esta Secretaria, através de suas unidades escolares, dando suporte tecnológico à reestruturação realizada na mesma, para este fim, se faz necessário a implementação de uma Solução Integrada de Gestão Educacional, abrangendo desde o controle de acesso em ambientes, controle de matrículas, frequência escolar até a gestão de recursos administrativos, financeiros e acadêmicos.</w:t>
      </w:r>
    </w:p>
    <w:p w14:paraId="1802B1FD" w14:textId="77777777" w:rsidR="006D1D4A" w:rsidRPr="008A57F7" w:rsidRDefault="006D1D4A"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 xml:space="preserve">O estudante contemporâneo está naturalmente inserido no mundo digital, razão pela qual agregar a tecnologia com o método de ensino é uma necessidade atual como forma de potencializar os conteúdos e motivar o aprendizado. Ainda, enfatizamos que o processo de modernização é previsto no BNCC – </w:t>
      </w:r>
      <w:r w:rsidRPr="008A57F7">
        <w:rPr>
          <w:rFonts w:ascii="Times New Roman" w:hAnsi="Times New Roman" w:cs="Times New Roman"/>
        </w:rPr>
        <w:lastRenderedPageBreak/>
        <w:t>Base Nacional Comum Curricular em suas COMPETÊNCIAS GERAIS DA EDUCAÇÃO BÁSICA, conforme descrito abaixo:</w:t>
      </w:r>
    </w:p>
    <w:p w14:paraId="3A72FF97" w14:textId="77777777" w:rsidR="006D1D4A" w:rsidRPr="008A57F7" w:rsidRDefault="006D1D4A"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“4. Utilizar diferentes linguagens – verbal (oral ou visual-motora, como Libras, e escrita), corporal, visual, sonora e digital, bem como conhecimentos das linguagens artística, matemática e científica, para se expressar e partilhar informações, experiências, ideias e sentimentos em diferentes contextos e produzir sentidos que levem ao entendimento mútuo.</w:t>
      </w:r>
    </w:p>
    <w:p w14:paraId="68C42509" w14:textId="100C5FDC" w:rsidR="006D1D4A" w:rsidRPr="008A57F7" w:rsidRDefault="006D1D4A"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 xml:space="preserve">5 - Compreender, utilizar e criar tecnologias digitais de informação e comunicação de forma crítica, significativa, reflexiva e ética nas diversas práticas sociais (incluindo as escolares) para se comunicar, acessar e disseminar informações, produzir conhecimentos, resolver problemas e exercer protagonismo e autoria na vida pessoal e </w:t>
      </w:r>
      <w:r w:rsidR="004B0BDF" w:rsidRPr="008A57F7">
        <w:rPr>
          <w:rFonts w:ascii="Times New Roman" w:hAnsi="Times New Roman" w:cs="Times New Roman"/>
        </w:rPr>
        <w:t>coletiva. ”</w:t>
      </w:r>
    </w:p>
    <w:p w14:paraId="47CDBAA9" w14:textId="77777777" w:rsidR="006D1D4A" w:rsidRPr="008A57F7" w:rsidRDefault="006D1D4A" w:rsidP="001836BF">
      <w:pPr>
        <w:pStyle w:val="Normal1"/>
        <w:tabs>
          <w:tab w:val="left" w:pos="284"/>
        </w:tabs>
        <w:spacing w:after="0" w:line="240" w:lineRule="auto"/>
        <w:jc w:val="both"/>
        <w:rPr>
          <w:rFonts w:ascii="Times New Roman" w:eastAsia="Candara" w:hAnsi="Times New Roman" w:cs="Times New Roman"/>
        </w:rPr>
      </w:pPr>
      <w:r w:rsidRPr="008A57F7">
        <w:rPr>
          <w:rFonts w:ascii="Times New Roman" w:eastAsia="Candara" w:hAnsi="Times New Roman" w:cs="Times New Roman"/>
        </w:rPr>
        <w:t>Concluímos então que há necessidade da contratação e a implementação de uma Solução Integrada de Gestão Educacional, abrangendo desde o controle de matrículas e frequência escolar até a gestão de recursos administrativos, financeiros e acadêmicos.</w:t>
      </w:r>
    </w:p>
    <w:p w14:paraId="3A7ED0EB" w14:textId="71EF127E" w:rsidR="006D1D4A" w:rsidRPr="008A57F7" w:rsidRDefault="006D1D4A"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 xml:space="preserve">Ante o exposto, justifica-se a necessidade de contratação </w:t>
      </w:r>
      <w:r w:rsidRPr="008A57F7">
        <w:rPr>
          <w:rFonts w:ascii="Times New Roman" w:eastAsia="Candara" w:hAnsi="Times New Roman" w:cs="Times New Roman"/>
        </w:rPr>
        <w:t xml:space="preserve">de uma Solução Integrada de Gestão Educacional, abrangendo toda estrutura da </w:t>
      </w:r>
      <w:r w:rsidR="00996C19" w:rsidRPr="008A57F7">
        <w:rPr>
          <w:rFonts w:ascii="Times New Roman" w:eastAsia="Candara" w:hAnsi="Times New Roman" w:cs="Times New Roman"/>
        </w:rPr>
        <w:t>Secretaria Municipal de Educação, Cultura, Inclusão, Ciência e Tecnologia</w:t>
      </w:r>
      <w:r w:rsidRPr="008A57F7">
        <w:rPr>
          <w:rFonts w:ascii="Times New Roman" w:hAnsi="Times New Roman" w:cs="Times New Roman"/>
        </w:rPr>
        <w:t>.</w:t>
      </w:r>
    </w:p>
    <w:p w14:paraId="3F7F06F5" w14:textId="77777777" w:rsidR="00903180" w:rsidRPr="008A57F7" w:rsidRDefault="00D8116C" w:rsidP="001836BF">
      <w:pPr>
        <w:pStyle w:val="PargrafodaLista"/>
        <w:numPr>
          <w:ilvl w:val="0"/>
          <w:numId w:val="4"/>
        </w:numPr>
        <w:tabs>
          <w:tab w:val="left" w:pos="284"/>
        </w:tabs>
        <w:spacing w:after="0" w:line="240" w:lineRule="auto"/>
        <w:ind w:left="0" w:firstLine="0"/>
        <w:jc w:val="both"/>
        <w:rPr>
          <w:rFonts w:ascii="Times New Roman" w:eastAsia="Times New Roman" w:hAnsi="Times New Roman" w:cs="Times New Roman"/>
          <w:b/>
        </w:rPr>
      </w:pPr>
      <w:bookmarkStart w:id="7" w:name="_Toc204853853"/>
      <w:r w:rsidRPr="008A57F7">
        <w:rPr>
          <w:rFonts w:ascii="Times New Roman" w:eastAsia="Times New Roman" w:hAnsi="Times New Roman" w:cs="Times New Roman"/>
          <w:b/>
        </w:rPr>
        <w:t>MODALIDADE DE LICITAÇÃO</w:t>
      </w:r>
      <w:bookmarkEnd w:id="7"/>
    </w:p>
    <w:p w14:paraId="073ABB8D" w14:textId="083DF07B" w:rsidR="00903180" w:rsidRPr="008A57F7" w:rsidRDefault="00D8116C" w:rsidP="001836BF">
      <w:pPr>
        <w:tabs>
          <w:tab w:val="left" w:pos="284"/>
        </w:tabs>
        <w:jc w:val="both"/>
        <w:rPr>
          <w:bCs/>
        </w:rPr>
      </w:pPr>
      <w:r w:rsidRPr="008A57F7">
        <w:rPr>
          <w:bCs/>
        </w:rPr>
        <w:t>Pregão Eletrônico.</w:t>
      </w:r>
    </w:p>
    <w:p w14:paraId="08E7A948" w14:textId="77777777" w:rsidR="00903180" w:rsidRPr="008A57F7" w:rsidRDefault="00D8116C" w:rsidP="001836BF">
      <w:pPr>
        <w:pStyle w:val="PargrafodaLista"/>
        <w:numPr>
          <w:ilvl w:val="0"/>
          <w:numId w:val="4"/>
        </w:numPr>
        <w:tabs>
          <w:tab w:val="left" w:pos="284"/>
        </w:tabs>
        <w:spacing w:after="0" w:line="240" w:lineRule="auto"/>
        <w:ind w:left="0" w:firstLine="0"/>
        <w:jc w:val="both"/>
        <w:rPr>
          <w:rFonts w:ascii="Times New Roman" w:eastAsia="Times New Roman" w:hAnsi="Times New Roman" w:cs="Times New Roman"/>
          <w:b/>
        </w:rPr>
      </w:pPr>
      <w:bookmarkStart w:id="8" w:name="_Toc204853854"/>
      <w:r w:rsidRPr="008A57F7">
        <w:rPr>
          <w:rFonts w:ascii="Times New Roman" w:eastAsia="Times New Roman" w:hAnsi="Times New Roman" w:cs="Times New Roman"/>
          <w:b/>
        </w:rPr>
        <w:t>JUSTIFICATIVA DA CONTRATAÇÃO</w:t>
      </w:r>
      <w:bookmarkEnd w:id="8"/>
    </w:p>
    <w:p w14:paraId="0D70E0AE" w14:textId="11074BC8" w:rsidR="00903180" w:rsidRPr="008A57F7" w:rsidRDefault="00D8116C" w:rsidP="001836BF">
      <w:pPr>
        <w:pStyle w:val="Normal1"/>
        <w:tabs>
          <w:tab w:val="left" w:pos="284"/>
        </w:tabs>
        <w:spacing w:after="0" w:line="240" w:lineRule="auto"/>
        <w:jc w:val="both"/>
        <w:rPr>
          <w:rFonts w:ascii="Times New Roman" w:hAnsi="Times New Roman" w:cs="Times New Roman"/>
        </w:rPr>
      </w:pPr>
      <w:bookmarkStart w:id="9" w:name="_Hlk180080965"/>
      <w:r w:rsidRPr="008A57F7">
        <w:rPr>
          <w:rFonts w:ascii="Times New Roman" w:hAnsi="Times New Roman" w:cs="Times New Roman"/>
        </w:rPr>
        <w:t xml:space="preserve">O Município de Saquarema, por meio da </w:t>
      </w:r>
      <w:r w:rsidR="00996C19" w:rsidRPr="008A57F7">
        <w:rPr>
          <w:rFonts w:ascii="Times New Roman" w:hAnsi="Times New Roman" w:cs="Times New Roman"/>
        </w:rPr>
        <w:t>Secretaria Municipal de Educação, Cultura, Inclusão, Ciência e Tecnologia</w:t>
      </w:r>
      <w:r w:rsidRPr="008A57F7">
        <w:rPr>
          <w:rFonts w:ascii="Times New Roman" w:hAnsi="Times New Roman" w:cs="Times New Roman"/>
        </w:rPr>
        <w:t>, apresenta a justificativa para a presente licitação, cujo objeto consiste na contratação de empresa especializada para o fornecimento de licença de uso d</w:t>
      </w:r>
      <w:r w:rsidR="00C83FDE" w:rsidRPr="008A57F7">
        <w:rPr>
          <w:rFonts w:ascii="Times New Roman" w:hAnsi="Times New Roman" w:cs="Times New Roman"/>
        </w:rPr>
        <w:t>e</w:t>
      </w:r>
      <w:r w:rsidRPr="008A57F7">
        <w:rPr>
          <w:rFonts w:ascii="Times New Roman" w:hAnsi="Times New Roman" w:cs="Times New Roman"/>
        </w:rPr>
        <w:t xml:space="preserve"> </w:t>
      </w:r>
      <w:r w:rsidR="00C83FDE" w:rsidRPr="008A57F7">
        <w:rPr>
          <w:rFonts w:ascii="Times New Roman" w:hAnsi="Times New Roman" w:cs="Times New Roman"/>
        </w:rPr>
        <w:t>Solução Integrada de Gestão Educacional</w:t>
      </w:r>
      <w:r w:rsidRPr="008A57F7">
        <w:rPr>
          <w:rFonts w:ascii="Times New Roman" w:hAnsi="Times New Roman" w:cs="Times New Roman"/>
        </w:rPr>
        <w:t xml:space="preserve">, incluindo </w:t>
      </w:r>
      <w:r w:rsidRPr="008A57F7">
        <w:rPr>
          <w:rFonts w:ascii="Times New Roman" w:eastAsia="Adobe Fan Heiti Std B" w:hAnsi="Times New Roman" w:cs="Times New Roman"/>
          <w:color w:val="000000"/>
        </w:rPr>
        <w:t>prestação de serviços implantação, parametrização, migração de dados, treinamento, manutenção e suporte técnico, desenvolvimento de software</w:t>
      </w:r>
      <w:r w:rsidRPr="008A57F7">
        <w:rPr>
          <w:rFonts w:ascii="Times New Roman" w:hAnsi="Times New Roman" w:cs="Times New Roman"/>
        </w:rPr>
        <w:t xml:space="preserve"> a ser executado de forma continuada.</w:t>
      </w:r>
    </w:p>
    <w:p w14:paraId="3E682CFB" w14:textId="4D07E6DC"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 xml:space="preserve">A administração da Educação Pública exige ferramentas modernas de controle e gestão, que permitam o acompanhamento eficiente </w:t>
      </w:r>
      <w:r w:rsidRPr="00A3452E">
        <w:rPr>
          <w:rFonts w:ascii="Times New Roman" w:hAnsi="Times New Roman" w:cs="Times New Roman"/>
        </w:rPr>
        <w:t>de</w:t>
      </w:r>
      <w:r w:rsidR="00A3452E">
        <w:rPr>
          <w:rFonts w:ascii="Times New Roman" w:hAnsi="Times New Roman" w:cs="Times New Roman"/>
        </w:rPr>
        <w:t xml:space="preserve"> </w:t>
      </w:r>
      <w:r w:rsidR="00A3452E" w:rsidRPr="00A3452E">
        <w:rPr>
          <w:rFonts w:ascii="Times New Roman" w:hAnsi="Times New Roman" w:cs="Times New Roman"/>
        </w:rPr>
        <w:t>23.295 alunos matriculados</w:t>
      </w:r>
      <w:r w:rsidRPr="00A3452E">
        <w:rPr>
          <w:rFonts w:ascii="Times New Roman" w:hAnsi="Times New Roman" w:cs="Times New Roman"/>
        </w:rPr>
        <w:t xml:space="preserve"> em </w:t>
      </w:r>
      <w:r w:rsidR="00A3452E" w:rsidRPr="00A3452E">
        <w:rPr>
          <w:rFonts w:ascii="Times New Roman" w:hAnsi="Times New Roman" w:cs="Times New Roman"/>
        </w:rPr>
        <w:t>80 unidades</w:t>
      </w:r>
      <w:r w:rsidR="00A3452E">
        <w:rPr>
          <w:rFonts w:ascii="Times New Roman" w:hAnsi="Times New Roman" w:cs="Times New Roman"/>
        </w:rPr>
        <w:t xml:space="preserve"> </w:t>
      </w:r>
      <w:r w:rsidRPr="008A57F7">
        <w:rPr>
          <w:rFonts w:ascii="Times New Roman" w:hAnsi="Times New Roman" w:cs="Times New Roman"/>
        </w:rPr>
        <w:t xml:space="preserve">escolares, além da gestão de matrículas, </w:t>
      </w:r>
      <w:r w:rsidR="00662606" w:rsidRPr="008A57F7">
        <w:rPr>
          <w:rFonts w:ascii="Times New Roman" w:hAnsi="Times New Roman" w:cs="Times New Roman"/>
        </w:rPr>
        <w:t xml:space="preserve">controle de acesso aos ambientes escolares, controle de </w:t>
      </w:r>
      <w:r w:rsidRPr="008A57F7">
        <w:rPr>
          <w:rFonts w:ascii="Times New Roman" w:hAnsi="Times New Roman" w:cs="Times New Roman"/>
        </w:rPr>
        <w:t xml:space="preserve">frequência escolar, desempenho dos estudantes, movimentação de servidores, distribuição de recursos, planejamento orçamentário e monitoramento de indicadores estratégicos da rede municipal de ensino. Dessa forma, a adoção de um sistema digital integrado se torna fundamental para garantir maior transparência, eficiência e otimização dos processos administrativos e operacionais da Secretaria de Educação.  </w:t>
      </w:r>
    </w:p>
    <w:p w14:paraId="3D9274BF" w14:textId="77777777"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 xml:space="preserve">A implementação desse sistema visa atender às seguintes necessidades:  </w:t>
      </w:r>
    </w:p>
    <w:p w14:paraId="36959BE1" w14:textId="77777777"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w:t>
      </w:r>
      <w:r w:rsidRPr="008A57F7">
        <w:rPr>
          <w:rFonts w:ascii="Times New Roman" w:hAnsi="Times New Roman" w:cs="Times New Roman"/>
        </w:rPr>
        <w:tab/>
        <w:t xml:space="preserve">Aprimorar a gestão das unidades escolares, promovendo a digitalização e apenso de documentos, garantindo maior agilidade e segurança nas operações da rede municipal de ensino;  </w:t>
      </w:r>
    </w:p>
    <w:p w14:paraId="2489CE12" w14:textId="77777777"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w:t>
      </w:r>
      <w:r w:rsidRPr="008A57F7">
        <w:rPr>
          <w:rFonts w:ascii="Times New Roman" w:hAnsi="Times New Roman" w:cs="Times New Roman"/>
        </w:rPr>
        <w:tab/>
        <w:t xml:space="preserve">Centralizar e organizar dados educacionais para facilitar a tomada de decisão por parte da administração pública, subsidiando a formulação de políticas educacionais mais eficazes;  </w:t>
      </w:r>
    </w:p>
    <w:p w14:paraId="55B35F61" w14:textId="77777777"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w:t>
      </w:r>
      <w:r w:rsidRPr="008A57F7">
        <w:rPr>
          <w:rFonts w:ascii="Times New Roman" w:hAnsi="Times New Roman" w:cs="Times New Roman"/>
        </w:rPr>
        <w:tab/>
        <w:t xml:space="preserve">Automatizar e padronizar os processos administrativos, reduzindo a burocracia e aumentando a eficiência no atendimento às demandas da comunidade escolar;  </w:t>
      </w:r>
    </w:p>
    <w:p w14:paraId="5D5EFA15" w14:textId="77777777"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w:t>
      </w:r>
      <w:r w:rsidRPr="008A57F7">
        <w:rPr>
          <w:rFonts w:ascii="Times New Roman" w:hAnsi="Times New Roman" w:cs="Times New Roman"/>
        </w:rPr>
        <w:tab/>
        <w:t>Garantir o controle eficiente da alocação de recursos humanos e materiais, assegurando a correta distribuição de servidores, materiais didáticos, transporte escolar e infraestrutura necessária para o funcionamento das unidades escolares;</w:t>
      </w:r>
    </w:p>
    <w:p w14:paraId="1FACDC69" w14:textId="77777777"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w:t>
      </w:r>
      <w:r w:rsidRPr="008A57F7">
        <w:rPr>
          <w:rFonts w:ascii="Times New Roman" w:hAnsi="Times New Roman" w:cs="Times New Roman"/>
        </w:rPr>
        <w:tab/>
        <w:t xml:space="preserve">Otimizar o acompanhamento da vida acadêmica dos alunos, permitindo a gestão de matrículas, transferências, frequência escolar, avaliações e demais registros de desempenho de forma automatizada e acessível;  </w:t>
      </w:r>
    </w:p>
    <w:p w14:paraId="45906762" w14:textId="77777777"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w:t>
      </w:r>
      <w:r w:rsidRPr="008A57F7">
        <w:rPr>
          <w:rFonts w:ascii="Times New Roman" w:hAnsi="Times New Roman" w:cs="Times New Roman"/>
        </w:rPr>
        <w:tab/>
        <w:t xml:space="preserve">Aprimorar a comunicação e a transparência na gestão educacional, proporcionando um ambiente digital onde gestores, professores, responsáveis e alunos possam acessar informações de forma ágil e integrada;  </w:t>
      </w:r>
    </w:p>
    <w:p w14:paraId="4FDB0021" w14:textId="77777777"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w:t>
      </w:r>
      <w:r w:rsidRPr="008A57F7">
        <w:rPr>
          <w:rFonts w:ascii="Times New Roman" w:hAnsi="Times New Roman" w:cs="Times New Roman"/>
        </w:rPr>
        <w:tab/>
        <w:t xml:space="preserve">Fornecer relatórios gerenciais e estatísticas em tempo real, possibilitando a análise de indicadores de desempenho e subsidiando ações estratégicas para aprimoramento da rede municipal de ensino.  </w:t>
      </w:r>
    </w:p>
    <w:p w14:paraId="1FA0D08D" w14:textId="77777777"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 xml:space="preserve">A solução tecnológica a ser contratada deverá proporcionar um ecossistema digital integrado, com ferramentas voltadas para a gestão eficiente da educação municipal, garantindo maior controle, planejamento e acompanhamento de todas as atividades escolares.  </w:t>
      </w:r>
    </w:p>
    <w:p w14:paraId="776D6D89" w14:textId="77777777"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lastRenderedPageBreak/>
        <w:t xml:space="preserve">Além da organização administrativa, a plataforma permitirá a melhoria da governança educacional, por meio da integração entre diferentes setores da Secretaria de Educação, viabilizando um modelo de gestão baseado em dados concretos e alinhado às melhores práticas da administração pública.  </w:t>
      </w:r>
    </w:p>
    <w:p w14:paraId="3C102970" w14:textId="77777777"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 xml:space="preserve">A Secretaria de Educação tem como objetivo estratégico a modernização dos processos administrativos da rede de ensino, de forma a garantir maior transparência, eficiência e controle na prestação dos serviços educacionais. Com a implementação da solução informatizada, será possível estabelecer um sistema de gestão unificado, seguro e ágil, permitindo que a administração municipal atue de maneira proativa na formulação de políticas públicas e na otimização dos serviços educacionais.  </w:t>
      </w:r>
    </w:p>
    <w:p w14:paraId="53129384" w14:textId="7887E789"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Dessa forma, a contratação d</w:t>
      </w:r>
      <w:r w:rsidR="00C83FDE" w:rsidRPr="008A57F7">
        <w:rPr>
          <w:rFonts w:ascii="Times New Roman" w:hAnsi="Times New Roman" w:cs="Times New Roman"/>
        </w:rPr>
        <w:t>e</w:t>
      </w:r>
      <w:r w:rsidRPr="008A57F7">
        <w:rPr>
          <w:rFonts w:ascii="Times New Roman" w:hAnsi="Times New Roman" w:cs="Times New Roman"/>
        </w:rPr>
        <w:t xml:space="preserve"> </w:t>
      </w:r>
      <w:r w:rsidR="00C83FDE" w:rsidRPr="008A57F7">
        <w:rPr>
          <w:rFonts w:ascii="Times New Roman" w:hAnsi="Times New Roman" w:cs="Times New Roman"/>
        </w:rPr>
        <w:t>Solução Integrada de Gestão Educacional</w:t>
      </w:r>
      <w:r w:rsidRPr="008A57F7">
        <w:rPr>
          <w:rFonts w:ascii="Times New Roman" w:hAnsi="Times New Roman" w:cs="Times New Roman"/>
        </w:rPr>
        <w:t xml:space="preserve"> se justifica como um instrumento essencial para a modernização da administração educacional, assegurando a otimização dos recursos públicos, o aprimoramento dos processos administrativos e a melhoria contínua na gestão das unidades escolares do município.</w:t>
      </w:r>
      <w:bookmarkEnd w:id="9"/>
    </w:p>
    <w:p w14:paraId="6A2ACF60" w14:textId="77777777" w:rsidR="00903180" w:rsidRPr="008A57F7" w:rsidRDefault="00D8116C" w:rsidP="001836BF">
      <w:pPr>
        <w:pStyle w:val="PargrafodaLista"/>
        <w:numPr>
          <w:ilvl w:val="0"/>
          <w:numId w:val="4"/>
        </w:numPr>
        <w:tabs>
          <w:tab w:val="left" w:pos="284"/>
        </w:tabs>
        <w:spacing w:after="0" w:line="240" w:lineRule="auto"/>
        <w:ind w:left="0" w:firstLine="0"/>
        <w:jc w:val="both"/>
        <w:rPr>
          <w:rFonts w:ascii="Times New Roman" w:eastAsia="Times New Roman" w:hAnsi="Times New Roman" w:cs="Times New Roman"/>
          <w:b/>
        </w:rPr>
      </w:pPr>
      <w:bookmarkStart w:id="10" w:name="_Toc204853855"/>
      <w:r w:rsidRPr="008A57F7">
        <w:rPr>
          <w:rFonts w:ascii="Times New Roman" w:eastAsia="Times New Roman" w:hAnsi="Times New Roman" w:cs="Times New Roman"/>
          <w:b/>
        </w:rPr>
        <w:t>DESCRIÇÃO DA SOLUÇÃO COMO UM TODO</w:t>
      </w:r>
      <w:bookmarkEnd w:id="10"/>
    </w:p>
    <w:p w14:paraId="67E2DFF3" w14:textId="412820A3" w:rsidR="00903180" w:rsidRPr="008A57F7" w:rsidRDefault="00D8116C" w:rsidP="001836BF">
      <w:pPr>
        <w:pStyle w:val="Corpodetexto"/>
        <w:tabs>
          <w:tab w:val="left" w:pos="0"/>
          <w:tab w:val="left" w:pos="284"/>
        </w:tabs>
        <w:jc w:val="both"/>
        <w:rPr>
          <w:rFonts w:ascii="Times New Roman" w:hAnsi="Times New Roman" w:cs="Times New Roman"/>
        </w:rPr>
      </w:pPr>
      <w:r w:rsidRPr="008A57F7">
        <w:rPr>
          <w:rFonts w:ascii="Times New Roman" w:hAnsi="Times New Roman" w:cs="Times New Roman"/>
        </w:rPr>
        <w:t xml:space="preserve">A solução escolhida, a partir da análise dos aspectos técnico e econômico, é pela contratação de empresa especializada para fornecimento </w:t>
      </w:r>
      <w:r w:rsidRPr="008A57F7">
        <w:rPr>
          <w:rFonts w:ascii="Times New Roman" w:hAnsi="Times New Roman" w:cs="Times New Roman"/>
          <w:b/>
        </w:rPr>
        <w:t xml:space="preserve">de </w:t>
      </w:r>
      <w:r w:rsidR="004B10DA" w:rsidRPr="008A57F7">
        <w:rPr>
          <w:rFonts w:ascii="Times New Roman" w:eastAsia="Adobe Fan Heiti Std B" w:hAnsi="Times New Roman" w:cs="Times New Roman"/>
          <w:b/>
          <w:bCs/>
          <w:color w:val="000000"/>
        </w:rPr>
        <w:t>licença de uso de Solução Integrada de Gestão Educacional, prestação de serviços de implantação, parametrização, migração de dados, treinamento, manutenção e suporte técnico, desenvolvimento de software e comodato de equipamentos necessários para o módulo de controle de acesso</w:t>
      </w:r>
      <w:r w:rsidR="004B10DA" w:rsidRPr="008A57F7">
        <w:rPr>
          <w:rFonts w:ascii="Times New Roman" w:eastAsia="Adobe Fan Heiti Std B" w:hAnsi="Times New Roman" w:cs="Times New Roman"/>
          <w:color w:val="000000"/>
        </w:rPr>
        <w:t xml:space="preserve"> </w:t>
      </w:r>
      <w:r w:rsidRPr="008A57F7">
        <w:rPr>
          <w:rFonts w:ascii="Times New Roman" w:hAnsi="Times New Roman" w:cs="Times New Roman"/>
        </w:rPr>
        <w:t>a ser executada de forma continuada, necessária à automação e à gestão da prestação de serviços de educação pública ao município de Saquarema, considerando que há uma estimativa mínima para os serviços que serão contratados, sem prejuízo de sua ampliação ou diminuição.</w:t>
      </w:r>
    </w:p>
    <w:p w14:paraId="40DB0D24" w14:textId="394246F3" w:rsidR="00903180" w:rsidRPr="008A57F7" w:rsidRDefault="00D8116C" w:rsidP="001836BF">
      <w:pPr>
        <w:tabs>
          <w:tab w:val="left" w:pos="284"/>
          <w:tab w:val="left" w:pos="435"/>
        </w:tabs>
        <w:jc w:val="both"/>
        <w:rPr>
          <w:b/>
          <w:color w:val="000007"/>
        </w:rPr>
      </w:pPr>
      <w:r w:rsidRPr="008A57F7">
        <w:rPr>
          <w:color w:val="000007"/>
        </w:rPr>
        <w:t>Cada</w:t>
      </w:r>
      <w:r w:rsidRPr="008A57F7">
        <w:rPr>
          <w:color w:val="000007"/>
          <w:spacing w:val="-4"/>
        </w:rPr>
        <w:t xml:space="preserve"> </w:t>
      </w:r>
      <w:r w:rsidRPr="008A57F7">
        <w:rPr>
          <w:color w:val="000007"/>
        </w:rPr>
        <w:t>contratação</w:t>
      </w:r>
      <w:r w:rsidRPr="008A57F7">
        <w:rPr>
          <w:color w:val="000007"/>
          <w:spacing w:val="-4"/>
        </w:rPr>
        <w:t xml:space="preserve"> </w:t>
      </w:r>
      <w:r w:rsidRPr="008A57F7">
        <w:rPr>
          <w:color w:val="000007"/>
        </w:rPr>
        <w:t>é</w:t>
      </w:r>
      <w:r w:rsidRPr="008A57F7">
        <w:rPr>
          <w:color w:val="000007"/>
          <w:spacing w:val="-6"/>
        </w:rPr>
        <w:t xml:space="preserve"> </w:t>
      </w:r>
      <w:r w:rsidRPr="008A57F7">
        <w:rPr>
          <w:color w:val="000007"/>
        </w:rPr>
        <w:t>constituída</w:t>
      </w:r>
      <w:r w:rsidRPr="008A57F7">
        <w:rPr>
          <w:color w:val="000007"/>
          <w:spacing w:val="-5"/>
        </w:rPr>
        <w:t xml:space="preserve"> </w:t>
      </w:r>
      <w:r w:rsidRPr="008A57F7">
        <w:rPr>
          <w:color w:val="000007"/>
        </w:rPr>
        <w:t>por</w:t>
      </w:r>
      <w:r w:rsidRPr="008A57F7">
        <w:rPr>
          <w:color w:val="000007"/>
          <w:spacing w:val="-4"/>
        </w:rPr>
        <w:t xml:space="preserve"> </w:t>
      </w:r>
      <w:r w:rsidRPr="008A57F7">
        <w:rPr>
          <w:color w:val="000007"/>
        </w:rPr>
        <w:t xml:space="preserve">um </w:t>
      </w:r>
      <w:r w:rsidRPr="008A57F7">
        <w:rPr>
          <w:b/>
          <w:color w:val="000007"/>
        </w:rPr>
        <w:t>conjunto</w:t>
      </w:r>
      <w:r w:rsidRPr="008A57F7">
        <w:rPr>
          <w:b/>
          <w:color w:val="000007"/>
          <w:spacing w:val="-4"/>
        </w:rPr>
        <w:t xml:space="preserve"> </w:t>
      </w:r>
      <w:r w:rsidRPr="008A57F7">
        <w:rPr>
          <w:b/>
          <w:color w:val="000007"/>
        </w:rPr>
        <w:t>de</w:t>
      </w:r>
      <w:r w:rsidRPr="008A57F7">
        <w:rPr>
          <w:b/>
          <w:color w:val="000007"/>
          <w:spacing w:val="-5"/>
        </w:rPr>
        <w:t xml:space="preserve"> </w:t>
      </w:r>
      <w:r w:rsidRPr="008A57F7">
        <w:rPr>
          <w:b/>
          <w:color w:val="000007"/>
        </w:rPr>
        <w:t>itens inter-</w:t>
      </w:r>
      <w:r w:rsidR="003B6FFC" w:rsidRPr="008A57F7">
        <w:rPr>
          <w:b/>
          <w:color w:val="000007"/>
        </w:rPr>
        <w:t>relacionados,</w:t>
      </w:r>
      <w:r w:rsidR="003B6FFC" w:rsidRPr="008A57F7">
        <w:rPr>
          <w:b/>
          <w:color w:val="000007"/>
          <w:spacing w:val="-4"/>
        </w:rPr>
        <w:t xml:space="preserve"> interdependentes</w:t>
      </w:r>
      <w:r w:rsidR="005931E2" w:rsidRPr="008A57F7">
        <w:rPr>
          <w:b/>
          <w:color w:val="000007"/>
        </w:rPr>
        <w:t xml:space="preserve"> </w:t>
      </w:r>
      <w:r w:rsidRPr="008A57F7">
        <w:rPr>
          <w:b/>
          <w:color w:val="000007"/>
        </w:rPr>
        <w:t xml:space="preserve">entre si, como especificado abaixo: </w:t>
      </w:r>
    </w:p>
    <w:p w14:paraId="2E94082E" w14:textId="77777777" w:rsidR="00903180" w:rsidRPr="008A57F7" w:rsidRDefault="00D8116C" w:rsidP="001836BF">
      <w:pPr>
        <w:tabs>
          <w:tab w:val="left" w:pos="284"/>
        </w:tabs>
        <w:jc w:val="both"/>
      </w:pPr>
      <w:r w:rsidRPr="008A57F7">
        <w:t>Para realizar a transformação que se pretende, a empresa CONTRATADA deverá dominar as funcionalidades da solução tecnológica proposta.</w:t>
      </w:r>
    </w:p>
    <w:p w14:paraId="000A87FC" w14:textId="77777777" w:rsidR="00903180" w:rsidRDefault="00D8116C" w:rsidP="001836BF">
      <w:pPr>
        <w:tabs>
          <w:tab w:val="left" w:pos="284"/>
        </w:tabs>
        <w:jc w:val="both"/>
      </w:pPr>
      <w:r w:rsidRPr="008A57F7">
        <w:t xml:space="preserve">A configuração mínima deverá constar as funcionalidades listadas abaixo: </w:t>
      </w:r>
    </w:p>
    <w:p w14:paraId="7BB1ED7F" w14:textId="77777777" w:rsidR="00234610" w:rsidRDefault="00234610" w:rsidP="001836BF">
      <w:pPr>
        <w:tabs>
          <w:tab w:val="left" w:pos="284"/>
        </w:tabs>
        <w:jc w:val="both"/>
      </w:pPr>
    </w:p>
    <w:p w14:paraId="0259F239" w14:textId="77777777" w:rsidR="00234610" w:rsidRPr="008A57F7" w:rsidRDefault="00234610" w:rsidP="001836BF">
      <w:pPr>
        <w:tabs>
          <w:tab w:val="left" w:pos="284"/>
        </w:tabs>
        <w:jc w:val="both"/>
      </w:pPr>
    </w:p>
    <w:tbl>
      <w:tblPr>
        <w:tblW w:w="8540" w:type="dxa"/>
        <w:tblInd w:w="75" w:type="dxa"/>
        <w:tblCellMar>
          <w:left w:w="70" w:type="dxa"/>
          <w:right w:w="70" w:type="dxa"/>
        </w:tblCellMar>
        <w:tblLook w:val="04A0" w:firstRow="1" w:lastRow="0" w:firstColumn="1" w:lastColumn="0" w:noHBand="0" w:noVBand="1"/>
      </w:tblPr>
      <w:tblGrid>
        <w:gridCol w:w="520"/>
        <w:gridCol w:w="4040"/>
        <w:gridCol w:w="2200"/>
        <w:gridCol w:w="1780"/>
      </w:tblGrid>
      <w:tr w:rsidR="00685BA0" w:rsidRPr="001836BF" w14:paraId="008D0DEE" w14:textId="77777777" w:rsidTr="001836BF">
        <w:trPr>
          <w:trHeight w:val="20"/>
        </w:trPr>
        <w:tc>
          <w:tcPr>
            <w:tcW w:w="854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84F3E2"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REQUISITOS TÉCNICOS E CARACTERÍSTICAS GERAIS DO SISTEMA:</w:t>
            </w:r>
          </w:p>
        </w:tc>
      </w:tr>
      <w:tr w:rsidR="00685BA0" w:rsidRPr="001836BF" w14:paraId="6E925F3A" w14:textId="77777777" w:rsidTr="001836BF">
        <w:trPr>
          <w:trHeight w:val="20"/>
        </w:trPr>
        <w:tc>
          <w:tcPr>
            <w:tcW w:w="8540" w:type="dxa"/>
            <w:gridSpan w:val="4"/>
            <w:tcBorders>
              <w:top w:val="single" w:sz="4" w:space="0" w:color="auto"/>
              <w:left w:val="single" w:sz="4" w:space="0" w:color="auto"/>
              <w:bottom w:val="single" w:sz="4" w:space="0" w:color="auto"/>
              <w:right w:val="single" w:sz="4" w:space="0" w:color="000000"/>
            </w:tcBorders>
            <w:shd w:val="clear" w:color="000000" w:fill="D9D9D9"/>
            <w:vAlign w:val="center"/>
            <w:hideMark/>
          </w:tcPr>
          <w:p w14:paraId="3E5C1B5C"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DADOS TÉCNICOS DA PLATAFORMA E APLICATIVOS</w:t>
            </w:r>
          </w:p>
        </w:tc>
      </w:tr>
      <w:tr w:rsidR="00685BA0" w:rsidRPr="001836BF" w14:paraId="19817DA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005C3254"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w:t>
            </w:r>
          </w:p>
        </w:tc>
        <w:tc>
          <w:tcPr>
            <w:tcW w:w="4040" w:type="dxa"/>
            <w:tcBorders>
              <w:top w:val="nil"/>
              <w:left w:val="nil"/>
              <w:bottom w:val="single" w:sz="4" w:space="0" w:color="auto"/>
              <w:right w:val="single" w:sz="4" w:space="0" w:color="auto"/>
            </w:tcBorders>
            <w:shd w:val="clear" w:color="000000" w:fill="D9D9D9"/>
            <w:vAlign w:val="center"/>
            <w:hideMark/>
          </w:tcPr>
          <w:p w14:paraId="6C037689"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REQUISITOS TÉCNICOS DA PLATAFORMA</w:t>
            </w:r>
          </w:p>
        </w:tc>
        <w:tc>
          <w:tcPr>
            <w:tcW w:w="2200" w:type="dxa"/>
            <w:tcBorders>
              <w:top w:val="nil"/>
              <w:left w:val="nil"/>
              <w:bottom w:val="single" w:sz="4" w:space="0" w:color="auto"/>
              <w:right w:val="single" w:sz="4" w:space="0" w:color="auto"/>
            </w:tcBorders>
            <w:shd w:val="clear" w:color="000000" w:fill="D9D9D9"/>
            <w:vAlign w:val="center"/>
            <w:hideMark/>
          </w:tcPr>
          <w:p w14:paraId="5BE7648C"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REQUISITO ESSENCIAL</w:t>
            </w:r>
          </w:p>
        </w:tc>
        <w:tc>
          <w:tcPr>
            <w:tcW w:w="1780" w:type="dxa"/>
            <w:tcBorders>
              <w:top w:val="nil"/>
              <w:left w:val="nil"/>
              <w:bottom w:val="single" w:sz="4" w:space="0" w:color="auto"/>
              <w:right w:val="single" w:sz="4" w:space="0" w:color="auto"/>
            </w:tcBorders>
            <w:shd w:val="clear" w:color="000000" w:fill="D9D9D9"/>
            <w:vAlign w:val="center"/>
            <w:hideMark/>
          </w:tcPr>
          <w:p w14:paraId="570943F9"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REQUISITO NÃO ESSENCIAL</w:t>
            </w:r>
          </w:p>
        </w:tc>
      </w:tr>
      <w:tr w:rsidR="00685BA0" w:rsidRPr="001836BF" w14:paraId="6749A9F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7BD389F"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5131E8E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Certificados de Segurança SSL.</w:t>
            </w:r>
          </w:p>
        </w:tc>
        <w:tc>
          <w:tcPr>
            <w:tcW w:w="2200" w:type="dxa"/>
            <w:tcBorders>
              <w:top w:val="nil"/>
              <w:left w:val="nil"/>
              <w:bottom w:val="single" w:sz="4" w:space="0" w:color="auto"/>
              <w:right w:val="single" w:sz="4" w:space="0" w:color="auto"/>
            </w:tcBorders>
            <w:shd w:val="clear" w:color="000000" w:fill="FFFFFF"/>
            <w:noWrap/>
            <w:vAlign w:val="center"/>
            <w:hideMark/>
          </w:tcPr>
          <w:p w14:paraId="02C0C82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8CB38AA" w14:textId="3DE2CE7F" w:rsidR="00685BA0" w:rsidRPr="001836BF" w:rsidRDefault="00685BA0" w:rsidP="001836BF">
            <w:pPr>
              <w:tabs>
                <w:tab w:val="left" w:pos="284"/>
              </w:tabs>
              <w:jc w:val="center"/>
              <w:rPr>
                <w:color w:val="000000"/>
                <w:sz w:val="18"/>
                <w:szCs w:val="18"/>
              </w:rPr>
            </w:pPr>
          </w:p>
        </w:tc>
      </w:tr>
      <w:tr w:rsidR="00685BA0" w:rsidRPr="001836BF" w14:paraId="4BAAB3F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009B81B"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5FE89BB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servidores de vídeo próprios, administrados pela contratada, garantindo a privacidade e a segurança de alunos, professores e profissionais da educação.</w:t>
            </w:r>
          </w:p>
        </w:tc>
        <w:tc>
          <w:tcPr>
            <w:tcW w:w="2200" w:type="dxa"/>
            <w:tcBorders>
              <w:top w:val="nil"/>
              <w:left w:val="nil"/>
              <w:bottom w:val="single" w:sz="4" w:space="0" w:color="auto"/>
              <w:right w:val="single" w:sz="4" w:space="0" w:color="auto"/>
            </w:tcBorders>
            <w:shd w:val="clear" w:color="000000" w:fill="FFFFFF"/>
            <w:noWrap/>
            <w:vAlign w:val="center"/>
            <w:hideMark/>
          </w:tcPr>
          <w:p w14:paraId="79AA358F" w14:textId="4118B92D"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1D5A1BE" w14:textId="6C84C16C" w:rsidR="00685BA0" w:rsidRPr="001836BF" w:rsidRDefault="00685BA0" w:rsidP="001836BF">
            <w:pPr>
              <w:tabs>
                <w:tab w:val="left" w:pos="284"/>
              </w:tabs>
              <w:jc w:val="center"/>
              <w:rPr>
                <w:color w:val="000000"/>
                <w:sz w:val="18"/>
                <w:szCs w:val="18"/>
              </w:rPr>
            </w:pPr>
          </w:p>
        </w:tc>
      </w:tr>
      <w:tr w:rsidR="00685BA0" w:rsidRPr="001836BF" w14:paraId="7A07F84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EC7D310"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02F90B12"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sistema de balanceamento de carga direcionado ao uso de vídeo, ficando a cargo da contratada adicionar servidores se forem necessários.</w:t>
            </w:r>
          </w:p>
        </w:tc>
        <w:tc>
          <w:tcPr>
            <w:tcW w:w="2200" w:type="dxa"/>
            <w:tcBorders>
              <w:top w:val="nil"/>
              <w:left w:val="nil"/>
              <w:bottom w:val="single" w:sz="4" w:space="0" w:color="auto"/>
              <w:right w:val="single" w:sz="4" w:space="0" w:color="auto"/>
            </w:tcBorders>
            <w:shd w:val="clear" w:color="000000" w:fill="FFFFFF"/>
            <w:noWrap/>
            <w:vAlign w:val="center"/>
            <w:hideMark/>
          </w:tcPr>
          <w:p w14:paraId="272A679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0D3D7BC" w14:textId="3BFD306A" w:rsidR="00685BA0" w:rsidRPr="001836BF" w:rsidRDefault="00685BA0" w:rsidP="001836BF">
            <w:pPr>
              <w:tabs>
                <w:tab w:val="left" w:pos="284"/>
              </w:tabs>
              <w:jc w:val="center"/>
              <w:rPr>
                <w:color w:val="000000"/>
                <w:sz w:val="18"/>
                <w:szCs w:val="18"/>
              </w:rPr>
            </w:pPr>
          </w:p>
        </w:tc>
      </w:tr>
      <w:tr w:rsidR="00685BA0" w:rsidRPr="001836BF" w14:paraId="199A369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ECD73DF"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4AE2FA04" w14:textId="77777777" w:rsidR="00685BA0" w:rsidRPr="001836BF" w:rsidRDefault="00685BA0" w:rsidP="00AD2753">
            <w:pPr>
              <w:tabs>
                <w:tab w:val="left" w:pos="284"/>
              </w:tabs>
              <w:jc w:val="both"/>
              <w:rPr>
                <w:color w:val="000000"/>
                <w:sz w:val="18"/>
                <w:szCs w:val="18"/>
              </w:rPr>
            </w:pPr>
            <w:r w:rsidRPr="001836BF">
              <w:rPr>
                <w:color w:val="000000"/>
                <w:sz w:val="18"/>
                <w:szCs w:val="18"/>
              </w:rPr>
              <w:t>Ser desenvolvido e codificado para ambiente operacional de 64 bits.</w:t>
            </w:r>
          </w:p>
        </w:tc>
        <w:tc>
          <w:tcPr>
            <w:tcW w:w="2200" w:type="dxa"/>
            <w:tcBorders>
              <w:top w:val="nil"/>
              <w:left w:val="nil"/>
              <w:bottom w:val="single" w:sz="4" w:space="0" w:color="auto"/>
              <w:right w:val="single" w:sz="4" w:space="0" w:color="auto"/>
            </w:tcBorders>
            <w:shd w:val="clear" w:color="000000" w:fill="FFFFFF"/>
            <w:noWrap/>
            <w:vAlign w:val="center"/>
            <w:hideMark/>
          </w:tcPr>
          <w:p w14:paraId="009E5AA7" w14:textId="7B3726C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6085B0F" w14:textId="0DD86D94"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D623C1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C2D8351"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09139E4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ser oferecida em formato “White Label” permitindo que a equipe da secretaria de educação defina o nome do projeto, logo marcas, e ícones dos aplicativos nas lojas.</w:t>
            </w:r>
          </w:p>
        </w:tc>
        <w:tc>
          <w:tcPr>
            <w:tcW w:w="2200" w:type="dxa"/>
            <w:tcBorders>
              <w:top w:val="nil"/>
              <w:left w:val="nil"/>
              <w:bottom w:val="single" w:sz="4" w:space="0" w:color="auto"/>
              <w:right w:val="single" w:sz="4" w:space="0" w:color="auto"/>
            </w:tcBorders>
            <w:shd w:val="clear" w:color="000000" w:fill="FFFFFF"/>
            <w:noWrap/>
            <w:vAlign w:val="center"/>
            <w:hideMark/>
          </w:tcPr>
          <w:p w14:paraId="50ACF50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641979E" w14:textId="42F077D8" w:rsidR="00685BA0" w:rsidRPr="001836BF" w:rsidRDefault="00685BA0" w:rsidP="001836BF">
            <w:pPr>
              <w:tabs>
                <w:tab w:val="left" w:pos="284"/>
              </w:tabs>
              <w:jc w:val="center"/>
              <w:rPr>
                <w:color w:val="000000"/>
                <w:sz w:val="18"/>
                <w:szCs w:val="18"/>
              </w:rPr>
            </w:pPr>
          </w:p>
        </w:tc>
      </w:tr>
      <w:tr w:rsidR="00685BA0" w:rsidRPr="001836BF" w14:paraId="224B663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CA871A8"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151D2D80" w14:textId="77777777" w:rsidR="00685BA0" w:rsidRPr="001836BF" w:rsidRDefault="00685BA0" w:rsidP="00AD2753">
            <w:pPr>
              <w:tabs>
                <w:tab w:val="left" w:pos="284"/>
              </w:tabs>
              <w:jc w:val="both"/>
              <w:rPr>
                <w:color w:val="000000"/>
                <w:sz w:val="18"/>
                <w:szCs w:val="18"/>
              </w:rPr>
            </w:pPr>
            <w:r w:rsidRPr="001836BF">
              <w:rPr>
                <w:color w:val="000000"/>
                <w:sz w:val="18"/>
                <w:szCs w:val="18"/>
              </w:rPr>
              <w:t>Suportar, de forma nativa, o protocolo de transferência de arquivos FTP.</w:t>
            </w:r>
          </w:p>
        </w:tc>
        <w:tc>
          <w:tcPr>
            <w:tcW w:w="2200" w:type="dxa"/>
            <w:tcBorders>
              <w:top w:val="nil"/>
              <w:left w:val="nil"/>
              <w:bottom w:val="single" w:sz="4" w:space="0" w:color="auto"/>
              <w:right w:val="single" w:sz="4" w:space="0" w:color="auto"/>
            </w:tcBorders>
            <w:shd w:val="clear" w:color="000000" w:fill="FFFFFF"/>
            <w:noWrap/>
            <w:vAlign w:val="center"/>
            <w:hideMark/>
          </w:tcPr>
          <w:p w14:paraId="1B673788" w14:textId="1E32725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1CA207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ECA177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19C4928"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23AF57D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ser hospedada em servidores no Brasil.</w:t>
            </w:r>
          </w:p>
        </w:tc>
        <w:tc>
          <w:tcPr>
            <w:tcW w:w="2200" w:type="dxa"/>
            <w:tcBorders>
              <w:top w:val="nil"/>
              <w:left w:val="nil"/>
              <w:bottom w:val="single" w:sz="4" w:space="0" w:color="auto"/>
              <w:right w:val="single" w:sz="4" w:space="0" w:color="auto"/>
            </w:tcBorders>
            <w:shd w:val="clear" w:color="000000" w:fill="FFFFFF"/>
            <w:noWrap/>
            <w:vAlign w:val="center"/>
            <w:hideMark/>
          </w:tcPr>
          <w:p w14:paraId="18C920C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6FA638D" w14:textId="1059110E" w:rsidR="00685BA0" w:rsidRPr="001836BF" w:rsidRDefault="00685BA0" w:rsidP="001836BF">
            <w:pPr>
              <w:tabs>
                <w:tab w:val="left" w:pos="284"/>
              </w:tabs>
              <w:jc w:val="center"/>
              <w:rPr>
                <w:color w:val="000000"/>
                <w:sz w:val="18"/>
                <w:szCs w:val="18"/>
              </w:rPr>
            </w:pPr>
          </w:p>
        </w:tc>
      </w:tr>
      <w:tr w:rsidR="00685BA0" w:rsidRPr="001836BF" w14:paraId="52D7371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9F2811A"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574F92B1" w14:textId="77777777" w:rsidR="00685BA0" w:rsidRPr="001836BF" w:rsidRDefault="00685BA0" w:rsidP="00AD2753">
            <w:pPr>
              <w:tabs>
                <w:tab w:val="left" w:pos="284"/>
              </w:tabs>
              <w:jc w:val="both"/>
              <w:rPr>
                <w:color w:val="000000"/>
                <w:sz w:val="18"/>
                <w:szCs w:val="18"/>
              </w:rPr>
            </w:pPr>
            <w:r w:rsidRPr="001836BF">
              <w:rPr>
                <w:color w:val="000000"/>
                <w:sz w:val="18"/>
                <w:szCs w:val="18"/>
              </w:rPr>
              <w:t>Suportar, de forma nativa, os padrões abertos de conectividade: HTTP, HTTPS e Web Services (WSDL, SOAP, UDDI).</w:t>
            </w:r>
          </w:p>
        </w:tc>
        <w:tc>
          <w:tcPr>
            <w:tcW w:w="2200" w:type="dxa"/>
            <w:tcBorders>
              <w:top w:val="nil"/>
              <w:left w:val="nil"/>
              <w:bottom w:val="single" w:sz="4" w:space="0" w:color="auto"/>
              <w:right w:val="single" w:sz="4" w:space="0" w:color="auto"/>
            </w:tcBorders>
            <w:shd w:val="clear" w:color="000000" w:fill="FFFFFF"/>
            <w:noWrap/>
            <w:vAlign w:val="center"/>
            <w:hideMark/>
          </w:tcPr>
          <w:p w14:paraId="22BB7EBF" w14:textId="43F00853"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DFA3530" w14:textId="6A7C2181"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0E7C03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5689611"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3851CC90" w14:textId="77777777" w:rsidR="00685BA0" w:rsidRPr="001836BF" w:rsidRDefault="00685BA0" w:rsidP="00AD2753">
            <w:pPr>
              <w:tabs>
                <w:tab w:val="left" w:pos="284"/>
              </w:tabs>
              <w:jc w:val="both"/>
              <w:rPr>
                <w:color w:val="000000"/>
                <w:sz w:val="18"/>
                <w:szCs w:val="18"/>
              </w:rPr>
            </w:pPr>
            <w:r w:rsidRPr="001836BF">
              <w:rPr>
                <w:color w:val="000000"/>
                <w:sz w:val="18"/>
                <w:szCs w:val="18"/>
              </w:rPr>
              <w:t xml:space="preserve">A plataforma deve ter uma arquitetura escalável e serviços distribuídos com base na resiliência dos </w:t>
            </w:r>
            <w:r w:rsidRPr="001836BF">
              <w:rPr>
                <w:color w:val="000000"/>
                <w:sz w:val="18"/>
                <w:szCs w:val="18"/>
              </w:rPr>
              <w:lastRenderedPageBreak/>
              <w:t>mesmos, visando a integridade das informações trafegada via protocolo “http” e ou “mensageria”.</w:t>
            </w:r>
          </w:p>
        </w:tc>
        <w:tc>
          <w:tcPr>
            <w:tcW w:w="2200" w:type="dxa"/>
            <w:tcBorders>
              <w:top w:val="nil"/>
              <w:left w:val="nil"/>
              <w:bottom w:val="single" w:sz="4" w:space="0" w:color="auto"/>
              <w:right w:val="single" w:sz="4" w:space="0" w:color="auto"/>
            </w:tcBorders>
            <w:shd w:val="clear" w:color="000000" w:fill="FFFFFF"/>
            <w:noWrap/>
            <w:vAlign w:val="center"/>
            <w:hideMark/>
          </w:tcPr>
          <w:p w14:paraId="3521879B" w14:textId="371E4B6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25C103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1D2DD7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5C5BF77"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10</w:t>
            </w:r>
          </w:p>
        </w:tc>
        <w:tc>
          <w:tcPr>
            <w:tcW w:w="4040" w:type="dxa"/>
            <w:tcBorders>
              <w:top w:val="nil"/>
              <w:left w:val="nil"/>
              <w:bottom w:val="single" w:sz="4" w:space="0" w:color="auto"/>
              <w:right w:val="single" w:sz="4" w:space="0" w:color="auto"/>
            </w:tcBorders>
            <w:shd w:val="clear" w:color="000000" w:fill="FFFFFF"/>
            <w:vAlign w:val="center"/>
            <w:hideMark/>
          </w:tcPr>
          <w:p w14:paraId="1E4F2EFF" w14:textId="77777777" w:rsidR="00685BA0" w:rsidRPr="001836BF" w:rsidRDefault="00685BA0" w:rsidP="00AD2753">
            <w:pPr>
              <w:tabs>
                <w:tab w:val="left" w:pos="284"/>
              </w:tabs>
              <w:jc w:val="both"/>
              <w:rPr>
                <w:color w:val="000000"/>
                <w:sz w:val="18"/>
                <w:szCs w:val="18"/>
              </w:rPr>
            </w:pPr>
            <w:r w:rsidRPr="001836BF">
              <w:rPr>
                <w:color w:val="000000"/>
                <w:sz w:val="18"/>
                <w:szCs w:val="18"/>
              </w:rPr>
              <w:t>Toda a aplicação e banco de dados deve ser dedicada, fica vedada a empresa que compartilhe a aplicação e/ou banco de dados com outros clientes da empresa prestadora do serviço.</w:t>
            </w:r>
          </w:p>
        </w:tc>
        <w:tc>
          <w:tcPr>
            <w:tcW w:w="2200" w:type="dxa"/>
            <w:tcBorders>
              <w:top w:val="nil"/>
              <w:left w:val="nil"/>
              <w:bottom w:val="single" w:sz="4" w:space="0" w:color="auto"/>
              <w:right w:val="single" w:sz="4" w:space="0" w:color="auto"/>
            </w:tcBorders>
            <w:shd w:val="clear" w:color="000000" w:fill="FFFFFF"/>
            <w:noWrap/>
            <w:vAlign w:val="center"/>
            <w:hideMark/>
          </w:tcPr>
          <w:p w14:paraId="5ECAA7C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F927D05" w14:textId="203F535C" w:rsidR="00685BA0" w:rsidRPr="001836BF" w:rsidRDefault="00685BA0" w:rsidP="001836BF">
            <w:pPr>
              <w:tabs>
                <w:tab w:val="left" w:pos="284"/>
              </w:tabs>
              <w:jc w:val="center"/>
              <w:rPr>
                <w:color w:val="000000"/>
                <w:sz w:val="18"/>
                <w:szCs w:val="18"/>
              </w:rPr>
            </w:pPr>
          </w:p>
        </w:tc>
      </w:tr>
      <w:tr w:rsidR="00685BA0" w:rsidRPr="001836BF" w14:paraId="43B7290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187F8DA"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78628102" w14:textId="77777777" w:rsidR="00685BA0" w:rsidRPr="001836BF" w:rsidRDefault="00685BA0" w:rsidP="00AD2753">
            <w:pPr>
              <w:tabs>
                <w:tab w:val="left" w:pos="284"/>
              </w:tabs>
              <w:jc w:val="both"/>
              <w:rPr>
                <w:color w:val="000000"/>
                <w:sz w:val="18"/>
                <w:szCs w:val="18"/>
              </w:rPr>
            </w:pPr>
            <w:r w:rsidRPr="001836BF">
              <w:rPr>
                <w:color w:val="000000"/>
                <w:sz w:val="18"/>
                <w:szCs w:val="18"/>
              </w:rPr>
              <w:t>Deverá ter integração total entre os módulos e o banco de dados centrais na nuvem.</w:t>
            </w:r>
          </w:p>
        </w:tc>
        <w:tc>
          <w:tcPr>
            <w:tcW w:w="2200" w:type="dxa"/>
            <w:tcBorders>
              <w:top w:val="nil"/>
              <w:left w:val="nil"/>
              <w:bottom w:val="single" w:sz="4" w:space="0" w:color="auto"/>
              <w:right w:val="single" w:sz="4" w:space="0" w:color="auto"/>
            </w:tcBorders>
            <w:shd w:val="clear" w:color="000000" w:fill="FFFFFF"/>
            <w:noWrap/>
            <w:vAlign w:val="center"/>
            <w:hideMark/>
          </w:tcPr>
          <w:p w14:paraId="75FC244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509CAD5" w14:textId="386DB8F4" w:rsidR="00685BA0" w:rsidRPr="001836BF" w:rsidRDefault="00685BA0" w:rsidP="001836BF">
            <w:pPr>
              <w:tabs>
                <w:tab w:val="left" w:pos="284"/>
              </w:tabs>
              <w:jc w:val="center"/>
              <w:rPr>
                <w:color w:val="000000"/>
                <w:sz w:val="18"/>
                <w:szCs w:val="18"/>
              </w:rPr>
            </w:pPr>
          </w:p>
        </w:tc>
      </w:tr>
      <w:tr w:rsidR="00685BA0" w:rsidRPr="001836BF" w14:paraId="385EA99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4AD5DE9"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69F89D37" w14:textId="77777777" w:rsidR="00685BA0" w:rsidRPr="001836BF" w:rsidRDefault="00685BA0" w:rsidP="00AD2753">
            <w:pPr>
              <w:tabs>
                <w:tab w:val="left" w:pos="284"/>
              </w:tabs>
              <w:jc w:val="both"/>
              <w:rPr>
                <w:color w:val="000000"/>
                <w:sz w:val="18"/>
                <w:szCs w:val="18"/>
              </w:rPr>
            </w:pPr>
            <w:r w:rsidRPr="001836BF">
              <w:rPr>
                <w:color w:val="000000"/>
                <w:sz w:val="18"/>
                <w:szCs w:val="18"/>
              </w:rPr>
              <w:t>A Versão Site deverá ser compatível e acessível pelos principais browsers (navegadores) disponíveis no mercado, tais como, por exemplo, Edge, Mozilla Firefox ou Google Chrome.</w:t>
            </w:r>
          </w:p>
        </w:tc>
        <w:tc>
          <w:tcPr>
            <w:tcW w:w="2200" w:type="dxa"/>
            <w:tcBorders>
              <w:top w:val="nil"/>
              <w:left w:val="nil"/>
              <w:bottom w:val="single" w:sz="4" w:space="0" w:color="auto"/>
              <w:right w:val="single" w:sz="4" w:space="0" w:color="auto"/>
            </w:tcBorders>
            <w:shd w:val="clear" w:color="000000" w:fill="FFFFFF"/>
            <w:noWrap/>
            <w:vAlign w:val="center"/>
            <w:hideMark/>
          </w:tcPr>
          <w:p w14:paraId="01B44490" w14:textId="645D3BE2"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BB70C45" w14:textId="67CF45BC" w:rsidR="00685BA0" w:rsidRPr="001836BF" w:rsidRDefault="00685BA0" w:rsidP="001836BF">
            <w:pPr>
              <w:tabs>
                <w:tab w:val="left" w:pos="284"/>
              </w:tabs>
              <w:jc w:val="center"/>
              <w:rPr>
                <w:color w:val="000000"/>
                <w:sz w:val="18"/>
                <w:szCs w:val="18"/>
              </w:rPr>
            </w:pPr>
          </w:p>
        </w:tc>
      </w:tr>
      <w:tr w:rsidR="00685BA0" w:rsidRPr="001836BF" w14:paraId="748FFEC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29D7780"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0DFE3B53" w14:textId="77777777" w:rsidR="00685BA0" w:rsidRPr="001836BF" w:rsidRDefault="00685BA0" w:rsidP="00AD2753">
            <w:pPr>
              <w:tabs>
                <w:tab w:val="left" w:pos="284"/>
              </w:tabs>
              <w:jc w:val="both"/>
              <w:rPr>
                <w:color w:val="000000"/>
                <w:sz w:val="18"/>
                <w:szCs w:val="18"/>
              </w:rPr>
            </w:pPr>
            <w:r w:rsidRPr="001836BF">
              <w:rPr>
                <w:color w:val="000000"/>
                <w:sz w:val="18"/>
                <w:szCs w:val="18"/>
              </w:rPr>
              <w:t>O Ambiente virtual de aprendizado em 3D deve ser disponibilizado em sistema operacional Windows.</w:t>
            </w:r>
          </w:p>
        </w:tc>
        <w:tc>
          <w:tcPr>
            <w:tcW w:w="2200" w:type="dxa"/>
            <w:tcBorders>
              <w:top w:val="nil"/>
              <w:left w:val="nil"/>
              <w:bottom w:val="single" w:sz="4" w:space="0" w:color="auto"/>
              <w:right w:val="single" w:sz="4" w:space="0" w:color="auto"/>
            </w:tcBorders>
            <w:shd w:val="clear" w:color="000000" w:fill="FFFFFF"/>
            <w:noWrap/>
            <w:vAlign w:val="center"/>
            <w:hideMark/>
          </w:tcPr>
          <w:p w14:paraId="6D36A01D" w14:textId="15B32813"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3A964E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E94AB7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32D04FC"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01250D7E" w14:textId="77777777" w:rsidR="00685BA0" w:rsidRPr="001836BF" w:rsidRDefault="00685BA0" w:rsidP="00AD2753">
            <w:pPr>
              <w:tabs>
                <w:tab w:val="left" w:pos="284"/>
              </w:tabs>
              <w:jc w:val="both"/>
              <w:rPr>
                <w:color w:val="000000"/>
                <w:sz w:val="18"/>
                <w:szCs w:val="18"/>
              </w:rPr>
            </w:pPr>
            <w:r w:rsidRPr="001836BF">
              <w:rPr>
                <w:color w:val="000000"/>
                <w:sz w:val="18"/>
                <w:szCs w:val="18"/>
              </w:rPr>
              <w:t>Deverá possuir layout responsivo, permitindo acesso via tablets e smartphones.</w:t>
            </w:r>
          </w:p>
        </w:tc>
        <w:tc>
          <w:tcPr>
            <w:tcW w:w="2200" w:type="dxa"/>
            <w:tcBorders>
              <w:top w:val="nil"/>
              <w:left w:val="nil"/>
              <w:bottom w:val="single" w:sz="4" w:space="0" w:color="auto"/>
              <w:right w:val="single" w:sz="4" w:space="0" w:color="auto"/>
            </w:tcBorders>
            <w:shd w:val="clear" w:color="000000" w:fill="FFFFFF"/>
            <w:noWrap/>
            <w:vAlign w:val="center"/>
            <w:hideMark/>
          </w:tcPr>
          <w:p w14:paraId="05835B5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B54C84B" w14:textId="15150E29" w:rsidR="00685BA0" w:rsidRPr="001836BF" w:rsidRDefault="00685BA0" w:rsidP="001836BF">
            <w:pPr>
              <w:tabs>
                <w:tab w:val="left" w:pos="284"/>
              </w:tabs>
              <w:jc w:val="center"/>
              <w:rPr>
                <w:color w:val="000000"/>
                <w:sz w:val="18"/>
                <w:szCs w:val="18"/>
              </w:rPr>
            </w:pPr>
          </w:p>
        </w:tc>
      </w:tr>
      <w:tr w:rsidR="00685BA0" w:rsidRPr="001836BF" w14:paraId="4F01AA9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883A47A"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7D49B824"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aplicativo na plataforma WEB, Android e IOS para alunos e responsáveis.</w:t>
            </w:r>
          </w:p>
        </w:tc>
        <w:tc>
          <w:tcPr>
            <w:tcW w:w="2200" w:type="dxa"/>
            <w:tcBorders>
              <w:top w:val="nil"/>
              <w:left w:val="nil"/>
              <w:bottom w:val="single" w:sz="4" w:space="0" w:color="auto"/>
              <w:right w:val="single" w:sz="4" w:space="0" w:color="auto"/>
            </w:tcBorders>
            <w:shd w:val="clear" w:color="000000" w:fill="FFFFFF"/>
            <w:noWrap/>
            <w:vAlign w:val="center"/>
            <w:hideMark/>
          </w:tcPr>
          <w:p w14:paraId="102A411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0105E62" w14:textId="63CD09A4" w:rsidR="00685BA0" w:rsidRPr="001836BF" w:rsidRDefault="00685BA0" w:rsidP="001836BF">
            <w:pPr>
              <w:tabs>
                <w:tab w:val="left" w:pos="284"/>
              </w:tabs>
              <w:jc w:val="center"/>
              <w:rPr>
                <w:color w:val="000000"/>
                <w:sz w:val="18"/>
                <w:szCs w:val="18"/>
              </w:rPr>
            </w:pPr>
          </w:p>
        </w:tc>
      </w:tr>
      <w:tr w:rsidR="00685BA0" w:rsidRPr="001836BF" w14:paraId="4C995FB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DF97C22"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371BD6B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suporte à autenticação através do uso de senhas.</w:t>
            </w:r>
          </w:p>
        </w:tc>
        <w:tc>
          <w:tcPr>
            <w:tcW w:w="2200" w:type="dxa"/>
            <w:tcBorders>
              <w:top w:val="nil"/>
              <w:left w:val="nil"/>
              <w:bottom w:val="single" w:sz="4" w:space="0" w:color="auto"/>
              <w:right w:val="single" w:sz="4" w:space="0" w:color="auto"/>
            </w:tcBorders>
            <w:shd w:val="clear" w:color="000000" w:fill="FFFFFF"/>
            <w:noWrap/>
            <w:vAlign w:val="center"/>
            <w:hideMark/>
          </w:tcPr>
          <w:p w14:paraId="420893A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E1451F7" w14:textId="4BF7D51C" w:rsidR="00685BA0" w:rsidRPr="001836BF" w:rsidRDefault="00685BA0" w:rsidP="001836BF">
            <w:pPr>
              <w:tabs>
                <w:tab w:val="left" w:pos="284"/>
              </w:tabs>
              <w:jc w:val="center"/>
              <w:rPr>
                <w:color w:val="000000"/>
                <w:sz w:val="18"/>
                <w:szCs w:val="18"/>
              </w:rPr>
            </w:pPr>
          </w:p>
        </w:tc>
      </w:tr>
      <w:tr w:rsidR="00685BA0" w:rsidRPr="001836BF" w14:paraId="5BEAE9C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2F9303E" w14:textId="77777777" w:rsidR="00685BA0" w:rsidRPr="001836BF" w:rsidRDefault="00685BA0" w:rsidP="001836BF">
            <w:pPr>
              <w:tabs>
                <w:tab w:val="left" w:pos="284"/>
              </w:tabs>
              <w:jc w:val="center"/>
              <w:rPr>
                <w:color w:val="000000"/>
                <w:sz w:val="18"/>
                <w:szCs w:val="18"/>
              </w:rPr>
            </w:pPr>
            <w:r w:rsidRPr="001836BF">
              <w:rPr>
                <w:color w:val="000000"/>
                <w:sz w:val="18"/>
                <w:szCs w:val="18"/>
              </w:rPr>
              <w:t>17</w:t>
            </w:r>
          </w:p>
        </w:tc>
        <w:tc>
          <w:tcPr>
            <w:tcW w:w="4040" w:type="dxa"/>
            <w:tcBorders>
              <w:top w:val="nil"/>
              <w:left w:val="nil"/>
              <w:bottom w:val="single" w:sz="4" w:space="0" w:color="auto"/>
              <w:right w:val="single" w:sz="4" w:space="0" w:color="auto"/>
            </w:tcBorders>
            <w:shd w:val="clear" w:color="000000" w:fill="FFFFFF"/>
            <w:vAlign w:val="center"/>
            <w:hideMark/>
          </w:tcPr>
          <w:p w14:paraId="1CBC88AD" w14:textId="77777777" w:rsidR="00685BA0" w:rsidRPr="001836BF" w:rsidRDefault="00685BA0" w:rsidP="00AD2753">
            <w:pPr>
              <w:tabs>
                <w:tab w:val="left" w:pos="284"/>
              </w:tabs>
              <w:jc w:val="both"/>
              <w:rPr>
                <w:color w:val="000000"/>
                <w:sz w:val="18"/>
                <w:szCs w:val="18"/>
              </w:rPr>
            </w:pPr>
            <w:r w:rsidRPr="001836BF">
              <w:rPr>
                <w:color w:val="000000"/>
                <w:sz w:val="18"/>
                <w:szCs w:val="18"/>
              </w:rPr>
              <w:t>Possuir integração nativa entre todos os recursos da solução, com fácil utilização, sem necessidade de desenvolvimento.</w:t>
            </w:r>
          </w:p>
        </w:tc>
        <w:tc>
          <w:tcPr>
            <w:tcW w:w="2200" w:type="dxa"/>
            <w:tcBorders>
              <w:top w:val="nil"/>
              <w:left w:val="nil"/>
              <w:bottom w:val="single" w:sz="4" w:space="0" w:color="auto"/>
              <w:right w:val="single" w:sz="4" w:space="0" w:color="auto"/>
            </w:tcBorders>
            <w:shd w:val="clear" w:color="000000" w:fill="FFFFFF"/>
            <w:noWrap/>
            <w:vAlign w:val="center"/>
            <w:hideMark/>
          </w:tcPr>
          <w:p w14:paraId="07D419A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EE82BF3" w14:textId="7DB768A9" w:rsidR="00685BA0" w:rsidRPr="001836BF" w:rsidRDefault="00685BA0" w:rsidP="001836BF">
            <w:pPr>
              <w:tabs>
                <w:tab w:val="left" w:pos="284"/>
              </w:tabs>
              <w:jc w:val="center"/>
              <w:rPr>
                <w:color w:val="000000"/>
                <w:sz w:val="18"/>
                <w:szCs w:val="18"/>
              </w:rPr>
            </w:pPr>
          </w:p>
        </w:tc>
      </w:tr>
      <w:tr w:rsidR="00685BA0" w:rsidRPr="001836BF" w14:paraId="1C8B827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E179C0F"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4ACAD5B2" w14:textId="77777777" w:rsidR="00685BA0" w:rsidRPr="001836BF" w:rsidRDefault="00685BA0" w:rsidP="00AD2753">
            <w:pPr>
              <w:tabs>
                <w:tab w:val="left" w:pos="284"/>
              </w:tabs>
              <w:jc w:val="both"/>
              <w:rPr>
                <w:color w:val="000000"/>
                <w:sz w:val="18"/>
                <w:szCs w:val="18"/>
              </w:rPr>
            </w:pPr>
            <w:r w:rsidRPr="001836BF">
              <w:rPr>
                <w:color w:val="000000"/>
                <w:sz w:val="18"/>
                <w:szCs w:val="18"/>
              </w:rPr>
              <w:t>Possuir mecanismo de balanceamento de carga entre servidores de aplicação.</w:t>
            </w:r>
          </w:p>
        </w:tc>
        <w:tc>
          <w:tcPr>
            <w:tcW w:w="2200" w:type="dxa"/>
            <w:tcBorders>
              <w:top w:val="nil"/>
              <w:left w:val="nil"/>
              <w:bottom w:val="single" w:sz="4" w:space="0" w:color="auto"/>
              <w:right w:val="single" w:sz="4" w:space="0" w:color="auto"/>
            </w:tcBorders>
            <w:shd w:val="clear" w:color="000000" w:fill="FFFFFF"/>
            <w:noWrap/>
            <w:vAlign w:val="center"/>
            <w:hideMark/>
          </w:tcPr>
          <w:p w14:paraId="6274FD3B" w14:textId="00372544"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D23AC08" w14:textId="5E9D5D92"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239DDC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F1863EC"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55BE2F06" w14:textId="77777777" w:rsidR="00685BA0" w:rsidRPr="001836BF" w:rsidRDefault="00685BA0" w:rsidP="00AD2753">
            <w:pPr>
              <w:tabs>
                <w:tab w:val="left" w:pos="284"/>
              </w:tabs>
              <w:jc w:val="both"/>
              <w:rPr>
                <w:color w:val="000000"/>
                <w:sz w:val="18"/>
                <w:szCs w:val="18"/>
              </w:rPr>
            </w:pPr>
            <w:r w:rsidRPr="001836BF">
              <w:rPr>
                <w:color w:val="000000"/>
                <w:sz w:val="18"/>
                <w:szCs w:val="18"/>
              </w:rPr>
              <w:t>Possuir mecanismo para auto instalação, com uso de assistente amigável ao usuário.</w:t>
            </w:r>
          </w:p>
        </w:tc>
        <w:tc>
          <w:tcPr>
            <w:tcW w:w="2200" w:type="dxa"/>
            <w:tcBorders>
              <w:top w:val="nil"/>
              <w:left w:val="nil"/>
              <w:bottom w:val="single" w:sz="4" w:space="0" w:color="auto"/>
              <w:right w:val="single" w:sz="4" w:space="0" w:color="auto"/>
            </w:tcBorders>
            <w:shd w:val="clear" w:color="000000" w:fill="FFFFFF"/>
            <w:noWrap/>
            <w:vAlign w:val="center"/>
            <w:hideMark/>
          </w:tcPr>
          <w:p w14:paraId="7C1ECE4B" w14:textId="561B88E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4DD20A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1395CF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0FD65CC" w14:textId="77777777" w:rsidR="00685BA0" w:rsidRPr="001836BF" w:rsidRDefault="00685BA0" w:rsidP="001836BF">
            <w:pPr>
              <w:tabs>
                <w:tab w:val="left" w:pos="284"/>
              </w:tabs>
              <w:jc w:val="center"/>
              <w:rPr>
                <w:color w:val="000000"/>
                <w:sz w:val="18"/>
                <w:szCs w:val="18"/>
              </w:rPr>
            </w:pPr>
            <w:r w:rsidRPr="001836BF">
              <w:rPr>
                <w:color w:val="000000"/>
                <w:sz w:val="18"/>
                <w:szCs w:val="18"/>
              </w:rPr>
              <w:t>20</w:t>
            </w:r>
          </w:p>
        </w:tc>
        <w:tc>
          <w:tcPr>
            <w:tcW w:w="4040" w:type="dxa"/>
            <w:tcBorders>
              <w:top w:val="nil"/>
              <w:left w:val="nil"/>
              <w:bottom w:val="single" w:sz="4" w:space="0" w:color="auto"/>
              <w:right w:val="single" w:sz="4" w:space="0" w:color="auto"/>
            </w:tcBorders>
            <w:shd w:val="clear" w:color="000000" w:fill="FFFFFF"/>
            <w:vAlign w:val="center"/>
            <w:hideMark/>
          </w:tcPr>
          <w:p w14:paraId="04370294" w14:textId="77777777" w:rsidR="00685BA0" w:rsidRPr="001836BF" w:rsidRDefault="00685BA0" w:rsidP="00AD2753">
            <w:pPr>
              <w:tabs>
                <w:tab w:val="left" w:pos="284"/>
              </w:tabs>
              <w:jc w:val="both"/>
              <w:rPr>
                <w:color w:val="000000"/>
                <w:sz w:val="18"/>
                <w:szCs w:val="18"/>
              </w:rPr>
            </w:pPr>
            <w:r w:rsidRPr="001836BF">
              <w:rPr>
                <w:color w:val="000000"/>
                <w:sz w:val="18"/>
                <w:szCs w:val="18"/>
              </w:rPr>
              <w:t>Possuir rotinas de backup diários.</w:t>
            </w:r>
          </w:p>
        </w:tc>
        <w:tc>
          <w:tcPr>
            <w:tcW w:w="2200" w:type="dxa"/>
            <w:tcBorders>
              <w:top w:val="nil"/>
              <w:left w:val="nil"/>
              <w:bottom w:val="single" w:sz="4" w:space="0" w:color="auto"/>
              <w:right w:val="single" w:sz="4" w:space="0" w:color="auto"/>
            </w:tcBorders>
            <w:shd w:val="clear" w:color="000000" w:fill="FFFFFF"/>
            <w:noWrap/>
            <w:vAlign w:val="center"/>
            <w:hideMark/>
          </w:tcPr>
          <w:p w14:paraId="4D6A957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CF51528" w14:textId="795FC621" w:rsidR="00685BA0" w:rsidRPr="001836BF" w:rsidRDefault="00685BA0" w:rsidP="001836BF">
            <w:pPr>
              <w:tabs>
                <w:tab w:val="left" w:pos="284"/>
              </w:tabs>
              <w:jc w:val="center"/>
              <w:rPr>
                <w:color w:val="000000"/>
                <w:sz w:val="18"/>
                <w:szCs w:val="18"/>
              </w:rPr>
            </w:pPr>
          </w:p>
        </w:tc>
      </w:tr>
      <w:tr w:rsidR="00685BA0" w:rsidRPr="001836BF" w14:paraId="1499448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0B09434" w14:textId="77777777" w:rsidR="00685BA0" w:rsidRPr="001836BF" w:rsidRDefault="00685BA0" w:rsidP="001836BF">
            <w:pPr>
              <w:tabs>
                <w:tab w:val="left" w:pos="284"/>
              </w:tabs>
              <w:jc w:val="center"/>
              <w:rPr>
                <w:color w:val="000000"/>
                <w:sz w:val="18"/>
                <w:szCs w:val="18"/>
              </w:rPr>
            </w:pPr>
            <w:r w:rsidRPr="001836BF">
              <w:rPr>
                <w:color w:val="000000"/>
                <w:sz w:val="18"/>
                <w:szCs w:val="18"/>
              </w:rPr>
              <w:t>21</w:t>
            </w:r>
          </w:p>
        </w:tc>
        <w:tc>
          <w:tcPr>
            <w:tcW w:w="4040" w:type="dxa"/>
            <w:tcBorders>
              <w:top w:val="nil"/>
              <w:left w:val="nil"/>
              <w:bottom w:val="single" w:sz="4" w:space="0" w:color="auto"/>
              <w:right w:val="single" w:sz="4" w:space="0" w:color="auto"/>
            </w:tcBorders>
            <w:shd w:val="clear" w:color="000000" w:fill="FFFFFF"/>
            <w:vAlign w:val="center"/>
            <w:hideMark/>
          </w:tcPr>
          <w:p w14:paraId="113236E8" w14:textId="77777777" w:rsidR="00685BA0" w:rsidRPr="001836BF" w:rsidRDefault="00685BA0" w:rsidP="00AD2753">
            <w:pPr>
              <w:tabs>
                <w:tab w:val="left" w:pos="284"/>
              </w:tabs>
              <w:jc w:val="both"/>
              <w:rPr>
                <w:color w:val="000000"/>
                <w:sz w:val="18"/>
                <w:szCs w:val="18"/>
              </w:rPr>
            </w:pPr>
            <w:r w:rsidRPr="001836BF">
              <w:rPr>
                <w:color w:val="000000"/>
                <w:sz w:val="18"/>
                <w:szCs w:val="18"/>
              </w:rPr>
              <w:t>Possuir uma ferramenta de gerenciamento para monitorar todos os componentes da solução, de forma centralizada.</w:t>
            </w:r>
          </w:p>
        </w:tc>
        <w:tc>
          <w:tcPr>
            <w:tcW w:w="2200" w:type="dxa"/>
            <w:tcBorders>
              <w:top w:val="nil"/>
              <w:left w:val="nil"/>
              <w:bottom w:val="single" w:sz="4" w:space="0" w:color="auto"/>
              <w:right w:val="single" w:sz="4" w:space="0" w:color="auto"/>
            </w:tcBorders>
            <w:shd w:val="clear" w:color="000000" w:fill="FFFFFF"/>
            <w:noWrap/>
            <w:vAlign w:val="center"/>
            <w:hideMark/>
          </w:tcPr>
          <w:p w14:paraId="4E71159C" w14:textId="6A40D360"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356D0E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48C90B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6E6A644" w14:textId="77777777" w:rsidR="00685BA0" w:rsidRPr="001836BF" w:rsidRDefault="00685BA0" w:rsidP="001836BF">
            <w:pPr>
              <w:tabs>
                <w:tab w:val="left" w:pos="284"/>
              </w:tabs>
              <w:jc w:val="center"/>
              <w:rPr>
                <w:color w:val="000000"/>
                <w:sz w:val="18"/>
                <w:szCs w:val="18"/>
              </w:rPr>
            </w:pPr>
            <w:r w:rsidRPr="001836BF">
              <w:rPr>
                <w:color w:val="000000"/>
                <w:sz w:val="18"/>
                <w:szCs w:val="18"/>
              </w:rPr>
              <w:t>22</w:t>
            </w:r>
          </w:p>
        </w:tc>
        <w:tc>
          <w:tcPr>
            <w:tcW w:w="4040" w:type="dxa"/>
            <w:tcBorders>
              <w:top w:val="nil"/>
              <w:left w:val="nil"/>
              <w:bottom w:val="single" w:sz="4" w:space="0" w:color="auto"/>
              <w:right w:val="single" w:sz="4" w:space="0" w:color="auto"/>
            </w:tcBorders>
            <w:shd w:val="clear" w:color="000000" w:fill="FFFFFF"/>
            <w:vAlign w:val="center"/>
            <w:hideMark/>
          </w:tcPr>
          <w:p w14:paraId="69855385"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oferecer a possibilidade de configurar fórmulas de cálculo, tais como: arredondamentos das médias, desempenho mínimo e a frequência mínima dos estudantes.</w:t>
            </w:r>
          </w:p>
        </w:tc>
        <w:tc>
          <w:tcPr>
            <w:tcW w:w="2200" w:type="dxa"/>
            <w:tcBorders>
              <w:top w:val="nil"/>
              <w:left w:val="nil"/>
              <w:bottom w:val="single" w:sz="4" w:space="0" w:color="auto"/>
              <w:right w:val="single" w:sz="4" w:space="0" w:color="auto"/>
            </w:tcBorders>
            <w:shd w:val="clear" w:color="000000" w:fill="FFFFFF"/>
            <w:noWrap/>
            <w:vAlign w:val="center"/>
            <w:hideMark/>
          </w:tcPr>
          <w:p w14:paraId="3AE206D5" w14:textId="53F9FF96"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C2CFA57" w14:textId="38CF050B" w:rsidR="00685BA0" w:rsidRPr="001836BF" w:rsidRDefault="00685BA0" w:rsidP="001836BF">
            <w:pPr>
              <w:tabs>
                <w:tab w:val="left" w:pos="284"/>
              </w:tabs>
              <w:jc w:val="center"/>
              <w:rPr>
                <w:color w:val="000000"/>
                <w:sz w:val="18"/>
                <w:szCs w:val="18"/>
              </w:rPr>
            </w:pPr>
          </w:p>
        </w:tc>
      </w:tr>
      <w:tr w:rsidR="00685BA0" w:rsidRPr="001836BF" w14:paraId="0A9FA2D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F992775" w14:textId="77777777" w:rsidR="00685BA0" w:rsidRPr="001836BF" w:rsidRDefault="00685BA0" w:rsidP="001836BF">
            <w:pPr>
              <w:tabs>
                <w:tab w:val="left" w:pos="284"/>
              </w:tabs>
              <w:jc w:val="center"/>
              <w:rPr>
                <w:color w:val="000000"/>
                <w:sz w:val="18"/>
                <w:szCs w:val="18"/>
              </w:rPr>
            </w:pPr>
            <w:r w:rsidRPr="001836BF">
              <w:rPr>
                <w:color w:val="000000"/>
                <w:sz w:val="18"/>
                <w:szCs w:val="18"/>
              </w:rPr>
              <w:t>23</w:t>
            </w:r>
          </w:p>
        </w:tc>
        <w:tc>
          <w:tcPr>
            <w:tcW w:w="4040" w:type="dxa"/>
            <w:tcBorders>
              <w:top w:val="nil"/>
              <w:left w:val="nil"/>
              <w:bottom w:val="single" w:sz="4" w:space="0" w:color="auto"/>
              <w:right w:val="single" w:sz="4" w:space="0" w:color="auto"/>
            </w:tcBorders>
            <w:shd w:val="clear" w:color="000000" w:fill="FFFFFF"/>
            <w:vAlign w:val="center"/>
            <w:hideMark/>
          </w:tcPr>
          <w:p w14:paraId="018B7EF6" w14:textId="77777777" w:rsidR="00685BA0" w:rsidRPr="001836BF" w:rsidRDefault="00685BA0" w:rsidP="00AD2753">
            <w:pPr>
              <w:tabs>
                <w:tab w:val="left" w:pos="284"/>
              </w:tabs>
              <w:jc w:val="both"/>
              <w:rPr>
                <w:color w:val="000000"/>
                <w:sz w:val="18"/>
                <w:szCs w:val="18"/>
              </w:rPr>
            </w:pPr>
            <w:r w:rsidRPr="001836BF">
              <w:rPr>
                <w:color w:val="000000"/>
                <w:sz w:val="18"/>
                <w:szCs w:val="18"/>
              </w:rPr>
              <w:t>A empresa deve possuir ambiente de homologação para realizar implementações, correções e testes antes de ser disponibilizado em ambiente de produção.</w:t>
            </w:r>
          </w:p>
        </w:tc>
        <w:tc>
          <w:tcPr>
            <w:tcW w:w="2200" w:type="dxa"/>
            <w:tcBorders>
              <w:top w:val="nil"/>
              <w:left w:val="nil"/>
              <w:bottom w:val="single" w:sz="4" w:space="0" w:color="auto"/>
              <w:right w:val="single" w:sz="4" w:space="0" w:color="auto"/>
            </w:tcBorders>
            <w:shd w:val="clear" w:color="000000" w:fill="FFFFFF"/>
            <w:noWrap/>
            <w:vAlign w:val="center"/>
            <w:hideMark/>
          </w:tcPr>
          <w:p w14:paraId="5F925378" w14:textId="790151E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B9913F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11A8C5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93760E9" w14:textId="77777777" w:rsidR="00685BA0" w:rsidRPr="001836BF" w:rsidRDefault="00685BA0" w:rsidP="001836BF">
            <w:pPr>
              <w:tabs>
                <w:tab w:val="left" w:pos="284"/>
              </w:tabs>
              <w:jc w:val="center"/>
              <w:rPr>
                <w:color w:val="000000"/>
                <w:sz w:val="18"/>
                <w:szCs w:val="18"/>
              </w:rPr>
            </w:pPr>
            <w:r w:rsidRPr="001836BF">
              <w:rPr>
                <w:color w:val="000000"/>
                <w:sz w:val="18"/>
                <w:szCs w:val="18"/>
              </w:rPr>
              <w:t>24</w:t>
            </w:r>
          </w:p>
        </w:tc>
        <w:tc>
          <w:tcPr>
            <w:tcW w:w="4040" w:type="dxa"/>
            <w:tcBorders>
              <w:top w:val="nil"/>
              <w:left w:val="nil"/>
              <w:bottom w:val="single" w:sz="4" w:space="0" w:color="auto"/>
              <w:right w:val="single" w:sz="4" w:space="0" w:color="auto"/>
            </w:tcBorders>
            <w:shd w:val="clear" w:color="000000" w:fill="FFFFFF"/>
            <w:vAlign w:val="center"/>
            <w:hideMark/>
          </w:tcPr>
          <w:p w14:paraId="4C8D8AB5" w14:textId="77777777" w:rsidR="00685BA0" w:rsidRPr="001836BF" w:rsidRDefault="00685BA0" w:rsidP="00AD2753">
            <w:pPr>
              <w:tabs>
                <w:tab w:val="left" w:pos="284"/>
              </w:tabs>
              <w:jc w:val="both"/>
              <w:rPr>
                <w:color w:val="000000"/>
                <w:sz w:val="18"/>
                <w:szCs w:val="18"/>
              </w:rPr>
            </w:pPr>
            <w:r w:rsidRPr="001836BF">
              <w:rPr>
                <w:color w:val="000000"/>
                <w:sz w:val="18"/>
                <w:szCs w:val="18"/>
              </w:rPr>
              <w:t>A empresa deve possuir sistema de testes de performance para determinar carga, capacidade ou “stress” do sistema.</w:t>
            </w:r>
          </w:p>
        </w:tc>
        <w:tc>
          <w:tcPr>
            <w:tcW w:w="2200" w:type="dxa"/>
            <w:tcBorders>
              <w:top w:val="nil"/>
              <w:left w:val="nil"/>
              <w:bottom w:val="single" w:sz="4" w:space="0" w:color="auto"/>
              <w:right w:val="single" w:sz="4" w:space="0" w:color="auto"/>
            </w:tcBorders>
            <w:shd w:val="clear" w:color="000000" w:fill="FFFFFF"/>
            <w:noWrap/>
            <w:vAlign w:val="center"/>
            <w:hideMark/>
          </w:tcPr>
          <w:p w14:paraId="6D0F2734" w14:textId="42AF319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95FF3D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E82766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286F4F2" w14:textId="77777777" w:rsidR="00685BA0" w:rsidRPr="001836BF" w:rsidRDefault="00685BA0" w:rsidP="001836BF">
            <w:pPr>
              <w:tabs>
                <w:tab w:val="left" w:pos="284"/>
              </w:tabs>
              <w:jc w:val="center"/>
              <w:rPr>
                <w:color w:val="000000"/>
                <w:sz w:val="18"/>
                <w:szCs w:val="18"/>
              </w:rPr>
            </w:pPr>
            <w:r w:rsidRPr="001836BF">
              <w:rPr>
                <w:color w:val="000000"/>
                <w:sz w:val="18"/>
                <w:szCs w:val="18"/>
              </w:rPr>
              <w:t>25</w:t>
            </w:r>
          </w:p>
        </w:tc>
        <w:tc>
          <w:tcPr>
            <w:tcW w:w="4040" w:type="dxa"/>
            <w:tcBorders>
              <w:top w:val="nil"/>
              <w:left w:val="nil"/>
              <w:bottom w:val="single" w:sz="4" w:space="0" w:color="auto"/>
              <w:right w:val="single" w:sz="4" w:space="0" w:color="auto"/>
            </w:tcBorders>
            <w:shd w:val="clear" w:color="000000" w:fill="FFFFFF"/>
            <w:vAlign w:val="center"/>
            <w:hideMark/>
          </w:tcPr>
          <w:p w14:paraId="2E6FADD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 possuir ambiente para a Secretaria de Educação.</w:t>
            </w:r>
          </w:p>
        </w:tc>
        <w:tc>
          <w:tcPr>
            <w:tcW w:w="2200" w:type="dxa"/>
            <w:tcBorders>
              <w:top w:val="nil"/>
              <w:left w:val="nil"/>
              <w:bottom w:val="single" w:sz="4" w:space="0" w:color="auto"/>
              <w:right w:val="single" w:sz="4" w:space="0" w:color="auto"/>
            </w:tcBorders>
            <w:shd w:val="clear" w:color="000000" w:fill="FFFFFF"/>
            <w:noWrap/>
            <w:vAlign w:val="center"/>
            <w:hideMark/>
          </w:tcPr>
          <w:p w14:paraId="0D6C3D30" w14:textId="560ECD5E"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C74237F" w14:textId="10E9629F" w:rsidR="00685BA0" w:rsidRPr="001836BF" w:rsidRDefault="00685BA0" w:rsidP="001836BF">
            <w:pPr>
              <w:tabs>
                <w:tab w:val="left" w:pos="284"/>
              </w:tabs>
              <w:jc w:val="center"/>
              <w:rPr>
                <w:color w:val="000000"/>
                <w:sz w:val="18"/>
                <w:szCs w:val="18"/>
              </w:rPr>
            </w:pPr>
          </w:p>
        </w:tc>
      </w:tr>
      <w:tr w:rsidR="00685BA0" w:rsidRPr="001836BF" w14:paraId="5860B09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E065C1C" w14:textId="77777777" w:rsidR="00685BA0" w:rsidRPr="001836BF" w:rsidRDefault="00685BA0" w:rsidP="001836BF">
            <w:pPr>
              <w:tabs>
                <w:tab w:val="left" w:pos="284"/>
              </w:tabs>
              <w:jc w:val="center"/>
              <w:rPr>
                <w:color w:val="000000"/>
                <w:sz w:val="18"/>
                <w:szCs w:val="18"/>
              </w:rPr>
            </w:pPr>
            <w:r w:rsidRPr="001836BF">
              <w:rPr>
                <w:color w:val="000000"/>
                <w:sz w:val="18"/>
                <w:szCs w:val="18"/>
              </w:rPr>
              <w:t>26</w:t>
            </w:r>
          </w:p>
        </w:tc>
        <w:tc>
          <w:tcPr>
            <w:tcW w:w="4040" w:type="dxa"/>
            <w:tcBorders>
              <w:top w:val="nil"/>
              <w:left w:val="nil"/>
              <w:bottom w:val="single" w:sz="4" w:space="0" w:color="auto"/>
              <w:right w:val="single" w:sz="4" w:space="0" w:color="auto"/>
            </w:tcBorders>
            <w:shd w:val="clear" w:color="000000" w:fill="FFFFFF"/>
            <w:vAlign w:val="center"/>
            <w:hideMark/>
          </w:tcPr>
          <w:p w14:paraId="65088B9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contemplar arquitetura de micro serviços com o objetivo de garantir alta disponibilidade e escalabilidade.</w:t>
            </w:r>
          </w:p>
        </w:tc>
        <w:tc>
          <w:tcPr>
            <w:tcW w:w="2200" w:type="dxa"/>
            <w:tcBorders>
              <w:top w:val="nil"/>
              <w:left w:val="nil"/>
              <w:bottom w:val="single" w:sz="4" w:space="0" w:color="auto"/>
              <w:right w:val="single" w:sz="4" w:space="0" w:color="auto"/>
            </w:tcBorders>
            <w:shd w:val="clear" w:color="000000" w:fill="FFFFFF"/>
            <w:noWrap/>
            <w:vAlign w:val="center"/>
            <w:hideMark/>
          </w:tcPr>
          <w:p w14:paraId="13DF1B03" w14:textId="64792E93"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11BF3B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102E6E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0631188" w14:textId="77777777" w:rsidR="00685BA0" w:rsidRPr="001836BF" w:rsidRDefault="00685BA0" w:rsidP="001836BF">
            <w:pPr>
              <w:tabs>
                <w:tab w:val="left" w:pos="284"/>
              </w:tabs>
              <w:jc w:val="center"/>
              <w:rPr>
                <w:color w:val="000000"/>
                <w:sz w:val="18"/>
                <w:szCs w:val="18"/>
              </w:rPr>
            </w:pPr>
            <w:r w:rsidRPr="001836BF">
              <w:rPr>
                <w:color w:val="000000"/>
                <w:sz w:val="18"/>
                <w:szCs w:val="18"/>
              </w:rPr>
              <w:t>27</w:t>
            </w:r>
          </w:p>
        </w:tc>
        <w:tc>
          <w:tcPr>
            <w:tcW w:w="4040" w:type="dxa"/>
            <w:tcBorders>
              <w:top w:val="nil"/>
              <w:left w:val="nil"/>
              <w:bottom w:val="single" w:sz="4" w:space="0" w:color="auto"/>
              <w:right w:val="single" w:sz="4" w:space="0" w:color="auto"/>
            </w:tcBorders>
            <w:shd w:val="clear" w:color="000000" w:fill="FFFFFF"/>
            <w:vAlign w:val="center"/>
            <w:hideMark/>
          </w:tcPr>
          <w:p w14:paraId="43A45A3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conter um servidor de autenticação dedicado para a geração de chaves criptográficas para o acesso aos recursos dos demais serviços, garantindo a segurança dos dados dos usuários.</w:t>
            </w:r>
          </w:p>
        </w:tc>
        <w:tc>
          <w:tcPr>
            <w:tcW w:w="2200" w:type="dxa"/>
            <w:tcBorders>
              <w:top w:val="nil"/>
              <w:left w:val="nil"/>
              <w:bottom w:val="single" w:sz="4" w:space="0" w:color="auto"/>
              <w:right w:val="single" w:sz="4" w:space="0" w:color="auto"/>
            </w:tcBorders>
            <w:shd w:val="clear" w:color="000000" w:fill="FFFFFF"/>
            <w:noWrap/>
            <w:vAlign w:val="center"/>
            <w:hideMark/>
          </w:tcPr>
          <w:p w14:paraId="132682BF" w14:textId="17FC9BD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7728FC9" w14:textId="50F24F4E"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3709FD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7617121" w14:textId="77777777" w:rsidR="00685BA0" w:rsidRPr="001836BF" w:rsidRDefault="00685BA0" w:rsidP="001836BF">
            <w:pPr>
              <w:tabs>
                <w:tab w:val="left" w:pos="284"/>
              </w:tabs>
              <w:jc w:val="center"/>
              <w:rPr>
                <w:color w:val="000000"/>
                <w:sz w:val="18"/>
                <w:szCs w:val="18"/>
              </w:rPr>
            </w:pPr>
            <w:r w:rsidRPr="001836BF">
              <w:rPr>
                <w:color w:val="000000"/>
                <w:sz w:val="18"/>
                <w:szCs w:val="18"/>
              </w:rPr>
              <w:t>28</w:t>
            </w:r>
          </w:p>
        </w:tc>
        <w:tc>
          <w:tcPr>
            <w:tcW w:w="4040" w:type="dxa"/>
            <w:tcBorders>
              <w:top w:val="nil"/>
              <w:left w:val="nil"/>
              <w:bottom w:val="single" w:sz="4" w:space="0" w:color="auto"/>
              <w:right w:val="single" w:sz="4" w:space="0" w:color="auto"/>
            </w:tcBorders>
            <w:shd w:val="clear" w:color="000000" w:fill="FFFFFF"/>
            <w:vAlign w:val="center"/>
            <w:hideMark/>
          </w:tcPr>
          <w:p w14:paraId="303DDBD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conter uma base de leitura dedicada para acelerar o processo de consultas de dados.</w:t>
            </w:r>
          </w:p>
        </w:tc>
        <w:tc>
          <w:tcPr>
            <w:tcW w:w="2200" w:type="dxa"/>
            <w:tcBorders>
              <w:top w:val="nil"/>
              <w:left w:val="nil"/>
              <w:bottom w:val="single" w:sz="4" w:space="0" w:color="auto"/>
              <w:right w:val="single" w:sz="4" w:space="0" w:color="auto"/>
            </w:tcBorders>
            <w:shd w:val="clear" w:color="000000" w:fill="FFFFFF"/>
            <w:noWrap/>
            <w:vAlign w:val="center"/>
            <w:hideMark/>
          </w:tcPr>
          <w:p w14:paraId="50270984" w14:textId="7AD94DE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4A4DAF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01DC99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2B14689" w14:textId="77777777" w:rsidR="00685BA0" w:rsidRPr="001836BF" w:rsidRDefault="00685BA0" w:rsidP="001836BF">
            <w:pPr>
              <w:tabs>
                <w:tab w:val="left" w:pos="284"/>
              </w:tabs>
              <w:jc w:val="center"/>
              <w:rPr>
                <w:color w:val="000000"/>
                <w:sz w:val="18"/>
                <w:szCs w:val="18"/>
              </w:rPr>
            </w:pPr>
            <w:r w:rsidRPr="001836BF">
              <w:rPr>
                <w:color w:val="000000"/>
                <w:sz w:val="18"/>
                <w:szCs w:val="18"/>
              </w:rPr>
              <w:t>29</w:t>
            </w:r>
          </w:p>
        </w:tc>
        <w:tc>
          <w:tcPr>
            <w:tcW w:w="4040" w:type="dxa"/>
            <w:tcBorders>
              <w:top w:val="nil"/>
              <w:left w:val="nil"/>
              <w:bottom w:val="single" w:sz="4" w:space="0" w:color="auto"/>
              <w:right w:val="single" w:sz="4" w:space="0" w:color="auto"/>
            </w:tcBorders>
            <w:shd w:val="clear" w:color="000000" w:fill="FFFFFF"/>
            <w:vAlign w:val="center"/>
            <w:hideMark/>
          </w:tcPr>
          <w:p w14:paraId="75EBD58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estar em conformidade com a LGPD (Lei Geral de Proteção de Dados Pessoais), preservando a privacidade e segurança dos usuários da plataforma.</w:t>
            </w:r>
          </w:p>
        </w:tc>
        <w:tc>
          <w:tcPr>
            <w:tcW w:w="2200" w:type="dxa"/>
            <w:tcBorders>
              <w:top w:val="nil"/>
              <w:left w:val="nil"/>
              <w:bottom w:val="single" w:sz="4" w:space="0" w:color="auto"/>
              <w:right w:val="single" w:sz="4" w:space="0" w:color="auto"/>
            </w:tcBorders>
            <w:shd w:val="clear" w:color="000000" w:fill="FFFFFF"/>
            <w:noWrap/>
            <w:vAlign w:val="center"/>
            <w:hideMark/>
          </w:tcPr>
          <w:p w14:paraId="736B7B2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D5F67CB" w14:textId="7D8DBC2D" w:rsidR="00685BA0" w:rsidRPr="001836BF" w:rsidRDefault="00685BA0" w:rsidP="001836BF">
            <w:pPr>
              <w:tabs>
                <w:tab w:val="left" w:pos="284"/>
              </w:tabs>
              <w:jc w:val="center"/>
              <w:rPr>
                <w:color w:val="000000"/>
                <w:sz w:val="18"/>
                <w:szCs w:val="18"/>
              </w:rPr>
            </w:pPr>
          </w:p>
        </w:tc>
      </w:tr>
      <w:tr w:rsidR="00685BA0" w:rsidRPr="001836BF" w14:paraId="6E86B9F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1CC510C" w14:textId="41790BE6" w:rsidR="00685BA0" w:rsidRPr="001836BF" w:rsidRDefault="00685BA0" w:rsidP="001836BF">
            <w:pPr>
              <w:tabs>
                <w:tab w:val="left" w:pos="284"/>
              </w:tabs>
              <w:jc w:val="center"/>
              <w:rPr>
                <w:color w:val="000000"/>
                <w:sz w:val="18"/>
                <w:szCs w:val="18"/>
              </w:rPr>
            </w:pPr>
            <w:r w:rsidRPr="001836BF">
              <w:rPr>
                <w:color w:val="000000"/>
                <w:sz w:val="18"/>
                <w:szCs w:val="18"/>
              </w:rPr>
              <w:t>30</w:t>
            </w:r>
          </w:p>
        </w:tc>
        <w:tc>
          <w:tcPr>
            <w:tcW w:w="4040" w:type="dxa"/>
            <w:tcBorders>
              <w:top w:val="nil"/>
              <w:left w:val="nil"/>
              <w:bottom w:val="single" w:sz="4" w:space="0" w:color="auto"/>
              <w:right w:val="single" w:sz="4" w:space="0" w:color="auto"/>
            </w:tcBorders>
            <w:shd w:val="clear" w:color="000000" w:fill="FFFFFF"/>
            <w:vAlign w:val="center"/>
            <w:hideMark/>
          </w:tcPr>
          <w:p w14:paraId="364DF800" w14:textId="77777777" w:rsidR="00685BA0" w:rsidRPr="001836BF" w:rsidRDefault="00685BA0" w:rsidP="00AD2753">
            <w:pPr>
              <w:tabs>
                <w:tab w:val="left" w:pos="284"/>
              </w:tabs>
              <w:jc w:val="both"/>
              <w:rPr>
                <w:color w:val="000000"/>
                <w:sz w:val="18"/>
                <w:szCs w:val="18"/>
              </w:rPr>
            </w:pPr>
            <w:r w:rsidRPr="001836BF">
              <w:rPr>
                <w:color w:val="000000"/>
                <w:sz w:val="18"/>
                <w:szCs w:val="18"/>
              </w:rPr>
              <w:t>A contratada deve realizar a importação de dados legados que devem ser organizados e validados pela Secretaria da Educação nos formatos .xls, .csv, .xml, webservice ou banco de dados. A Secretaria da Educação em conjunto com a equipe da contratada decidirão a melhor forma de realização da integração das bases ou importação dos dados legados.</w:t>
            </w:r>
          </w:p>
        </w:tc>
        <w:tc>
          <w:tcPr>
            <w:tcW w:w="2200" w:type="dxa"/>
            <w:tcBorders>
              <w:top w:val="nil"/>
              <w:left w:val="nil"/>
              <w:bottom w:val="single" w:sz="4" w:space="0" w:color="auto"/>
              <w:right w:val="single" w:sz="4" w:space="0" w:color="auto"/>
            </w:tcBorders>
            <w:shd w:val="clear" w:color="000000" w:fill="FFFFFF"/>
            <w:noWrap/>
            <w:vAlign w:val="center"/>
            <w:hideMark/>
          </w:tcPr>
          <w:p w14:paraId="682FEC2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183209C" w14:textId="5BCA52A4" w:rsidR="00685BA0" w:rsidRPr="001836BF" w:rsidRDefault="00685BA0" w:rsidP="001836BF">
            <w:pPr>
              <w:tabs>
                <w:tab w:val="left" w:pos="284"/>
              </w:tabs>
              <w:jc w:val="center"/>
              <w:rPr>
                <w:color w:val="000000"/>
                <w:sz w:val="18"/>
                <w:szCs w:val="18"/>
              </w:rPr>
            </w:pPr>
          </w:p>
        </w:tc>
      </w:tr>
      <w:tr w:rsidR="00685BA0" w:rsidRPr="001836BF" w14:paraId="435906E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19A1D64"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31</w:t>
            </w:r>
          </w:p>
        </w:tc>
        <w:tc>
          <w:tcPr>
            <w:tcW w:w="4040" w:type="dxa"/>
            <w:tcBorders>
              <w:top w:val="nil"/>
              <w:left w:val="nil"/>
              <w:bottom w:val="single" w:sz="4" w:space="0" w:color="auto"/>
              <w:right w:val="single" w:sz="4" w:space="0" w:color="auto"/>
            </w:tcBorders>
            <w:shd w:val="clear" w:color="000000" w:fill="FFFFFF"/>
            <w:vAlign w:val="center"/>
            <w:hideMark/>
          </w:tcPr>
          <w:p w14:paraId="5066502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estar totalmente adequada ao ensino híbrido, permitindo o gerenciamento das presenças e conteúdos para os formatos online, presencial, retirada de material e híbrido.</w:t>
            </w:r>
          </w:p>
        </w:tc>
        <w:tc>
          <w:tcPr>
            <w:tcW w:w="2200" w:type="dxa"/>
            <w:tcBorders>
              <w:top w:val="nil"/>
              <w:left w:val="nil"/>
              <w:bottom w:val="single" w:sz="4" w:space="0" w:color="auto"/>
              <w:right w:val="single" w:sz="4" w:space="0" w:color="auto"/>
            </w:tcBorders>
            <w:shd w:val="clear" w:color="000000" w:fill="FFFFFF"/>
            <w:noWrap/>
            <w:vAlign w:val="center"/>
            <w:hideMark/>
          </w:tcPr>
          <w:p w14:paraId="001EE02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B8A4A81" w14:textId="7BD1407B" w:rsidR="00685BA0" w:rsidRPr="001836BF" w:rsidRDefault="00685BA0" w:rsidP="001836BF">
            <w:pPr>
              <w:tabs>
                <w:tab w:val="left" w:pos="284"/>
              </w:tabs>
              <w:jc w:val="center"/>
              <w:rPr>
                <w:color w:val="000000"/>
                <w:sz w:val="18"/>
                <w:szCs w:val="18"/>
              </w:rPr>
            </w:pPr>
          </w:p>
        </w:tc>
      </w:tr>
      <w:tr w:rsidR="00685BA0" w:rsidRPr="001836BF" w14:paraId="19B9E5C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96A1A64" w14:textId="77777777" w:rsidR="00685BA0" w:rsidRPr="001836BF" w:rsidRDefault="00685BA0" w:rsidP="001836BF">
            <w:pPr>
              <w:tabs>
                <w:tab w:val="left" w:pos="284"/>
              </w:tabs>
              <w:jc w:val="center"/>
              <w:rPr>
                <w:color w:val="000000"/>
                <w:sz w:val="18"/>
                <w:szCs w:val="18"/>
              </w:rPr>
            </w:pPr>
            <w:r w:rsidRPr="001836BF">
              <w:rPr>
                <w:color w:val="000000"/>
                <w:sz w:val="18"/>
                <w:szCs w:val="18"/>
              </w:rPr>
              <w:t>32</w:t>
            </w:r>
          </w:p>
        </w:tc>
        <w:tc>
          <w:tcPr>
            <w:tcW w:w="4040" w:type="dxa"/>
            <w:tcBorders>
              <w:top w:val="nil"/>
              <w:left w:val="nil"/>
              <w:bottom w:val="single" w:sz="4" w:space="0" w:color="auto"/>
              <w:right w:val="single" w:sz="4" w:space="0" w:color="auto"/>
            </w:tcBorders>
            <w:shd w:val="clear" w:color="000000" w:fill="FFFFFF"/>
            <w:vAlign w:val="center"/>
            <w:hideMark/>
          </w:tcPr>
          <w:p w14:paraId="068345B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garantir performance independentemente da quantidade de usuários concomitantes sem comprometer a performance.</w:t>
            </w:r>
          </w:p>
        </w:tc>
        <w:tc>
          <w:tcPr>
            <w:tcW w:w="2200" w:type="dxa"/>
            <w:tcBorders>
              <w:top w:val="nil"/>
              <w:left w:val="nil"/>
              <w:bottom w:val="single" w:sz="4" w:space="0" w:color="auto"/>
              <w:right w:val="single" w:sz="4" w:space="0" w:color="auto"/>
            </w:tcBorders>
            <w:shd w:val="clear" w:color="000000" w:fill="FFFFFF"/>
            <w:noWrap/>
            <w:vAlign w:val="center"/>
            <w:hideMark/>
          </w:tcPr>
          <w:p w14:paraId="75158F8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7314F3E" w14:textId="25A3A5E5" w:rsidR="00685BA0" w:rsidRPr="001836BF" w:rsidRDefault="00685BA0" w:rsidP="001836BF">
            <w:pPr>
              <w:tabs>
                <w:tab w:val="left" w:pos="284"/>
              </w:tabs>
              <w:jc w:val="center"/>
              <w:rPr>
                <w:color w:val="000000"/>
                <w:sz w:val="18"/>
                <w:szCs w:val="18"/>
              </w:rPr>
            </w:pPr>
          </w:p>
        </w:tc>
      </w:tr>
      <w:tr w:rsidR="00685BA0" w:rsidRPr="001836BF" w14:paraId="7378D02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BAFC3A1" w14:textId="77777777" w:rsidR="00685BA0" w:rsidRPr="001836BF" w:rsidRDefault="00685BA0" w:rsidP="001836BF">
            <w:pPr>
              <w:tabs>
                <w:tab w:val="left" w:pos="284"/>
              </w:tabs>
              <w:jc w:val="center"/>
              <w:rPr>
                <w:color w:val="000000"/>
                <w:sz w:val="18"/>
                <w:szCs w:val="18"/>
              </w:rPr>
            </w:pPr>
            <w:r w:rsidRPr="001836BF">
              <w:rPr>
                <w:color w:val="000000"/>
                <w:sz w:val="18"/>
                <w:szCs w:val="18"/>
              </w:rPr>
              <w:t>33</w:t>
            </w:r>
          </w:p>
        </w:tc>
        <w:tc>
          <w:tcPr>
            <w:tcW w:w="4040" w:type="dxa"/>
            <w:tcBorders>
              <w:top w:val="nil"/>
              <w:left w:val="nil"/>
              <w:bottom w:val="single" w:sz="4" w:space="0" w:color="auto"/>
              <w:right w:val="single" w:sz="4" w:space="0" w:color="auto"/>
            </w:tcBorders>
            <w:shd w:val="clear" w:color="000000" w:fill="FFFFFF"/>
            <w:vAlign w:val="center"/>
            <w:hideMark/>
          </w:tcPr>
          <w:p w14:paraId="70F0B8E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bloqueio de usuários, impedindo que os mesmos tenham acesso a plataforma.</w:t>
            </w:r>
          </w:p>
        </w:tc>
        <w:tc>
          <w:tcPr>
            <w:tcW w:w="2200" w:type="dxa"/>
            <w:tcBorders>
              <w:top w:val="nil"/>
              <w:left w:val="nil"/>
              <w:bottom w:val="single" w:sz="4" w:space="0" w:color="auto"/>
              <w:right w:val="single" w:sz="4" w:space="0" w:color="auto"/>
            </w:tcBorders>
            <w:shd w:val="clear" w:color="000000" w:fill="FFFFFF"/>
            <w:noWrap/>
            <w:vAlign w:val="center"/>
            <w:hideMark/>
          </w:tcPr>
          <w:p w14:paraId="5DF23F5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1751379" w14:textId="12201BBC" w:rsidR="00685BA0" w:rsidRPr="001836BF" w:rsidRDefault="00685BA0" w:rsidP="001836BF">
            <w:pPr>
              <w:tabs>
                <w:tab w:val="left" w:pos="284"/>
              </w:tabs>
              <w:jc w:val="center"/>
              <w:rPr>
                <w:color w:val="000000"/>
                <w:sz w:val="18"/>
                <w:szCs w:val="18"/>
              </w:rPr>
            </w:pPr>
          </w:p>
        </w:tc>
      </w:tr>
      <w:tr w:rsidR="00685BA0" w:rsidRPr="001836BF" w14:paraId="0397624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CD5BDFB" w14:textId="77777777" w:rsidR="00685BA0" w:rsidRPr="001836BF" w:rsidRDefault="00685BA0" w:rsidP="001836BF">
            <w:pPr>
              <w:tabs>
                <w:tab w:val="left" w:pos="284"/>
              </w:tabs>
              <w:jc w:val="center"/>
              <w:rPr>
                <w:color w:val="000000"/>
                <w:sz w:val="18"/>
                <w:szCs w:val="18"/>
              </w:rPr>
            </w:pPr>
            <w:r w:rsidRPr="001836BF">
              <w:rPr>
                <w:color w:val="000000"/>
                <w:sz w:val="18"/>
                <w:szCs w:val="18"/>
              </w:rPr>
              <w:t>34</w:t>
            </w:r>
          </w:p>
        </w:tc>
        <w:tc>
          <w:tcPr>
            <w:tcW w:w="4040" w:type="dxa"/>
            <w:tcBorders>
              <w:top w:val="nil"/>
              <w:left w:val="nil"/>
              <w:bottom w:val="single" w:sz="4" w:space="0" w:color="auto"/>
              <w:right w:val="single" w:sz="4" w:space="0" w:color="auto"/>
            </w:tcBorders>
            <w:shd w:val="clear" w:color="000000" w:fill="FFFFFF"/>
            <w:vAlign w:val="center"/>
            <w:hideMark/>
          </w:tcPr>
          <w:p w14:paraId="2EE63C5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parametrização individualizada para escolas, obedecendo características específicas de cada unidade de ensino, a plataforma e os aplicativos devem atender aos seguintes requisitos mínimos: Padrão de notas, acompanhamento de transporte, Postagens no Mural, permissão de informe de Bullying e acesso aos conteúdos da biblioteca.</w:t>
            </w:r>
          </w:p>
        </w:tc>
        <w:tc>
          <w:tcPr>
            <w:tcW w:w="2200" w:type="dxa"/>
            <w:tcBorders>
              <w:top w:val="nil"/>
              <w:left w:val="nil"/>
              <w:bottom w:val="single" w:sz="4" w:space="0" w:color="auto"/>
              <w:right w:val="single" w:sz="4" w:space="0" w:color="auto"/>
            </w:tcBorders>
            <w:shd w:val="clear" w:color="000000" w:fill="FFFFFF"/>
            <w:noWrap/>
            <w:vAlign w:val="center"/>
            <w:hideMark/>
          </w:tcPr>
          <w:p w14:paraId="51A5E70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49D5A20" w14:textId="74D4B118" w:rsidR="00685BA0" w:rsidRPr="001836BF" w:rsidRDefault="00685BA0" w:rsidP="001836BF">
            <w:pPr>
              <w:tabs>
                <w:tab w:val="left" w:pos="284"/>
              </w:tabs>
              <w:jc w:val="center"/>
              <w:rPr>
                <w:color w:val="000000"/>
                <w:sz w:val="18"/>
                <w:szCs w:val="18"/>
              </w:rPr>
            </w:pPr>
          </w:p>
        </w:tc>
      </w:tr>
      <w:tr w:rsidR="00685BA0" w:rsidRPr="001836BF" w14:paraId="381AF4B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1A12F47" w14:textId="77777777" w:rsidR="00685BA0" w:rsidRPr="001836BF" w:rsidRDefault="00685BA0" w:rsidP="001836BF">
            <w:pPr>
              <w:tabs>
                <w:tab w:val="left" w:pos="284"/>
              </w:tabs>
              <w:jc w:val="center"/>
              <w:rPr>
                <w:color w:val="000000"/>
                <w:sz w:val="18"/>
                <w:szCs w:val="18"/>
              </w:rPr>
            </w:pPr>
            <w:r w:rsidRPr="001836BF">
              <w:rPr>
                <w:color w:val="000000"/>
                <w:sz w:val="18"/>
                <w:szCs w:val="18"/>
              </w:rPr>
              <w:t>35</w:t>
            </w:r>
          </w:p>
        </w:tc>
        <w:tc>
          <w:tcPr>
            <w:tcW w:w="4040" w:type="dxa"/>
            <w:tcBorders>
              <w:top w:val="nil"/>
              <w:left w:val="nil"/>
              <w:bottom w:val="single" w:sz="4" w:space="0" w:color="auto"/>
              <w:right w:val="single" w:sz="4" w:space="0" w:color="auto"/>
            </w:tcBorders>
            <w:shd w:val="clear" w:color="000000" w:fill="FFFFFF"/>
            <w:vAlign w:val="center"/>
            <w:hideMark/>
          </w:tcPr>
          <w:p w14:paraId="7F9FA48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alunos pertençam a duas turmas (Regular e Especial) esse recurso busca permitir que alunos com necessidades especiais ou que estejam em reforço escolar realizem atividades complementares.</w:t>
            </w:r>
          </w:p>
        </w:tc>
        <w:tc>
          <w:tcPr>
            <w:tcW w:w="2200" w:type="dxa"/>
            <w:tcBorders>
              <w:top w:val="nil"/>
              <w:left w:val="nil"/>
              <w:bottom w:val="single" w:sz="4" w:space="0" w:color="auto"/>
              <w:right w:val="single" w:sz="4" w:space="0" w:color="auto"/>
            </w:tcBorders>
            <w:shd w:val="clear" w:color="000000" w:fill="FFFFFF"/>
            <w:noWrap/>
            <w:vAlign w:val="center"/>
            <w:hideMark/>
          </w:tcPr>
          <w:p w14:paraId="2A79062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FECBCFB" w14:textId="1E9ACF98" w:rsidR="00685BA0" w:rsidRPr="001836BF" w:rsidRDefault="00685BA0" w:rsidP="001836BF">
            <w:pPr>
              <w:tabs>
                <w:tab w:val="left" w:pos="284"/>
              </w:tabs>
              <w:jc w:val="center"/>
              <w:rPr>
                <w:color w:val="000000"/>
                <w:sz w:val="18"/>
                <w:szCs w:val="18"/>
              </w:rPr>
            </w:pPr>
          </w:p>
        </w:tc>
      </w:tr>
      <w:tr w:rsidR="00685BA0" w:rsidRPr="001836BF" w14:paraId="7414B30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D2A5941" w14:textId="77777777" w:rsidR="00685BA0" w:rsidRPr="001836BF" w:rsidRDefault="00685BA0" w:rsidP="001836BF">
            <w:pPr>
              <w:tabs>
                <w:tab w:val="left" w:pos="284"/>
              </w:tabs>
              <w:jc w:val="center"/>
              <w:rPr>
                <w:color w:val="000000"/>
                <w:sz w:val="18"/>
                <w:szCs w:val="18"/>
              </w:rPr>
            </w:pPr>
            <w:r w:rsidRPr="001836BF">
              <w:rPr>
                <w:color w:val="000000"/>
                <w:sz w:val="18"/>
                <w:szCs w:val="18"/>
              </w:rPr>
              <w:t>36</w:t>
            </w:r>
          </w:p>
        </w:tc>
        <w:tc>
          <w:tcPr>
            <w:tcW w:w="4040" w:type="dxa"/>
            <w:tcBorders>
              <w:top w:val="nil"/>
              <w:left w:val="nil"/>
              <w:bottom w:val="single" w:sz="4" w:space="0" w:color="auto"/>
              <w:right w:val="single" w:sz="4" w:space="0" w:color="auto"/>
            </w:tcBorders>
            <w:shd w:val="clear" w:color="000000" w:fill="FFFFFF"/>
            <w:vAlign w:val="center"/>
            <w:hideMark/>
          </w:tcPr>
          <w:p w14:paraId="5CAF17D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 usuário utilize contas de e-mail pessoal, sem a necessidade de contas de e-mail corporativas padronizadas para utilização da plataforma de gestão e pedagógica.</w:t>
            </w:r>
          </w:p>
        </w:tc>
        <w:tc>
          <w:tcPr>
            <w:tcW w:w="2200" w:type="dxa"/>
            <w:tcBorders>
              <w:top w:val="nil"/>
              <w:left w:val="nil"/>
              <w:bottom w:val="single" w:sz="4" w:space="0" w:color="auto"/>
              <w:right w:val="single" w:sz="4" w:space="0" w:color="auto"/>
            </w:tcBorders>
            <w:shd w:val="clear" w:color="000000" w:fill="FFFFFF"/>
            <w:noWrap/>
            <w:vAlign w:val="center"/>
            <w:hideMark/>
          </w:tcPr>
          <w:p w14:paraId="44324515" w14:textId="341AC705"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7911663" w14:textId="0251EBA1" w:rsidR="00685BA0" w:rsidRPr="001836BF" w:rsidRDefault="00685BA0" w:rsidP="001836BF">
            <w:pPr>
              <w:tabs>
                <w:tab w:val="left" w:pos="284"/>
              </w:tabs>
              <w:jc w:val="center"/>
              <w:rPr>
                <w:color w:val="000000"/>
                <w:sz w:val="18"/>
                <w:szCs w:val="18"/>
              </w:rPr>
            </w:pPr>
          </w:p>
        </w:tc>
      </w:tr>
      <w:tr w:rsidR="00685BA0" w:rsidRPr="001836BF" w14:paraId="401E702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925C074" w14:textId="77777777" w:rsidR="00685BA0" w:rsidRPr="001836BF" w:rsidRDefault="00685BA0" w:rsidP="001836BF">
            <w:pPr>
              <w:tabs>
                <w:tab w:val="left" w:pos="284"/>
              </w:tabs>
              <w:jc w:val="center"/>
              <w:rPr>
                <w:color w:val="000000"/>
                <w:sz w:val="18"/>
                <w:szCs w:val="18"/>
              </w:rPr>
            </w:pPr>
            <w:r w:rsidRPr="001836BF">
              <w:rPr>
                <w:color w:val="000000"/>
                <w:sz w:val="18"/>
                <w:szCs w:val="18"/>
              </w:rPr>
              <w:t>37</w:t>
            </w:r>
          </w:p>
        </w:tc>
        <w:tc>
          <w:tcPr>
            <w:tcW w:w="4040" w:type="dxa"/>
            <w:tcBorders>
              <w:top w:val="nil"/>
              <w:left w:val="nil"/>
              <w:bottom w:val="single" w:sz="4" w:space="0" w:color="auto"/>
              <w:right w:val="single" w:sz="4" w:space="0" w:color="auto"/>
            </w:tcBorders>
            <w:shd w:val="clear" w:color="000000" w:fill="FFFFFF"/>
            <w:vAlign w:val="center"/>
            <w:hideMark/>
          </w:tcPr>
          <w:p w14:paraId="18550DF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ambiente para a escola.</w:t>
            </w:r>
          </w:p>
        </w:tc>
        <w:tc>
          <w:tcPr>
            <w:tcW w:w="2200" w:type="dxa"/>
            <w:tcBorders>
              <w:top w:val="nil"/>
              <w:left w:val="nil"/>
              <w:bottom w:val="single" w:sz="4" w:space="0" w:color="auto"/>
              <w:right w:val="single" w:sz="4" w:space="0" w:color="auto"/>
            </w:tcBorders>
            <w:shd w:val="clear" w:color="000000" w:fill="FFFFFF"/>
            <w:noWrap/>
            <w:vAlign w:val="center"/>
            <w:hideMark/>
          </w:tcPr>
          <w:p w14:paraId="12057ED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7DEF9B4" w14:textId="1BC926AE" w:rsidR="00685BA0" w:rsidRPr="001836BF" w:rsidRDefault="00685BA0" w:rsidP="001836BF">
            <w:pPr>
              <w:tabs>
                <w:tab w:val="left" w:pos="284"/>
              </w:tabs>
              <w:jc w:val="center"/>
              <w:rPr>
                <w:color w:val="000000"/>
                <w:sz w:val="18"/>
                <w:szCs w:val="18"/>
              </w:rPr>
            </w:pPr>
          </w:p>
        </w:tc>
      </w:tr>
      <w:tr w:rsidR="00685BA0" w:rsidRPr="001836BF" w14:paraId="467374C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AC1EC2C" w14:textId="77777777" w:rsidR="00685BA0" w:rsidRPr="001836BF" w:rsidRDefault="00685BA0" w:rsidP="001836BF">
            <w:pPr>
              <w:tabs>
                <w:tab w:val="left" w:pos="284"/>
              </w:tabs>
              <w:jc w:val="center"/>
              <w:rPr>
                <w:color w:val="000000"/>
                <w:sz w:val="18"/>
                <w:szCs w:val="18"/>
              </w:rPr>
            </w:pPr>
            <w:r w:rsidRPr="001836BF">
              <w:rPr>
                <w:color w:val="000000"/>
                <w:sz w:val="18"/>
                <w:szCs w:val="18"/>
              </w:rPr>
              <w:t>38</w:t>
            </w:r>
          </w:p>
        </w:tc>
        <w:tc>
          <w:tcPr>
            <w:tcW w:w="4040" w:type="dxa"/>
            <w:tcBorders>
              <w:top w:val="nil"/>
              <w:left w:val="nil"/>
              <w:bottom w:val="single" w:sz="4" w:space="0" w:color="auto"/>
              <w:right w:val="single" w:sz="4" w:space="0" w:color="auto"/>
            </w:tcBorders>
            <w:shd w:val="clear" w:color="000000" w:fill="FFFFFF"/>
            <w:vAlign w:val="center"/>
            <w:hideMark/>
          </w:tcPr>
          <w:p w14:paraId="2C8E49E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banco de dados e aplicação independente de matrícula, sem que haja problemas de estabilidade no sistema de gestão.</w:t>
            </w:r>
          </w:p>
        </w:tc>
        <w:tc>
          <w:tcPr>
            <w:tcW w:w="2200" w:type="dxa"/>
            <w:tcBorders>
              <w:top w:val="nil"/>
              <w:left w:val="nil"/>
              <w:bottom w:val="single" w:sz="4" w:space="0" w:color="auto"/>
              <w:right w:val="single" w:sz="4" w:space="0" w:color="auto"/>
            </w:tcBorders>
            <w:shd w:val="clear" w:color="000000" w:fill="FFFFFF"/>
            <w:noWrap/>
            <w:vAlign w:val="center"/>
            <w:hideMark/>
          </w:tcPr>
          <w:p w14:paraId="69B6B8D3" w14:textId="0EDD949E"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1DD6B8B" w14:textId="659B2CBD" w:rsidR="00685BA0" w:rsidRPr="001836BF" w:rsidRDefault="00685BA0" w:rsidP="001836BF">
            <w:pPr>
              <w:tabs>
                <w:tab w:val="left" w:pos="284"/>
              </w:tabs>
              <w:jc w:val="center"/>
              <w:rPr>
                <w:color w:val="000000"/>
                <w:sz w:val="18"/>
                <w:szCs w:val="18"/>
              </w:rPr>
            </w:pPr>
          </w:p>
        </w:tc>
      </w:tr>
      <w:tr w:rsidR="00685BA0" w:rsidRPr="001836BF" w14:paraId="158F3C5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6531855" w14:textId="77777777" w:rsidR="00685BA0" w:rsidRPr="001836BF" w:rsidRDefault="00685BA0" w:rsidP="001836BF">
            <w:pPr>
              <w:tabs>
                <w:tab w:val="left" w:pos="284"/>
              </w:tabs>
              <w:jc w:val="center"/>
              <w:rPr>
                <w:color w:val="000000"/>
                <w:sz w:val="18"/>
                <w:szCs w:val="18"/>
              </w:rPr>
            </w:pPr>
            <w:r w:rsidRPr="001836BF">
              <w:rPr>
                <w:color w:val="000000"/>
                <w:sz w:val="18"/>
                <w:szCs w:val="18"/>
              </w:rPr>
              <w:t>39</w:t>
            </w:r>
          </w:p>
        </w:tc>
        <w:tc>
          <w:tcPr>
            <w:tcW w:w="4040" w:type="dxa"/>
            <w:tcBorders>
              <w:top w:val="nil"/>
              <w:left w:val="nil"/>
              <w:bottom w:val="single" w:sz="4" w:space="0" w:color="auto"/>
              <w:right w:val="single" w:sz="4" w:space="0" w:color="auto"/>
            </w:tcBorders>
            <w:shd w:val="clear" w:color="000000" w:fill="FFFFFF"/>
            <w:vAlign w:val="center"/>
            <w:hideMark/>
          </w:tcPr>
          <w:p w14:paraId="4CD95742" w14:textId="0D104979" w:rsidR="00685BA0" w:rsidRPr="001836BF" w:rsidRDefault="00685BA0" w:rsidP="00AD2753">
            <w:pPr>
              <w:tabs>
                <w:tab w:val="left" w:pos="284"/>
              </w:tabs>
              <w:jc w:val="both"/>
              <w:rPr>
                <w:color w:val="000000"/>
                <w:sz w:val="18"/>
                <w:szCs w:val="18"/>
              </w:rPr>
            </w:pPr>
            <w:r w:rsidRPr="001836BF">
              <w:rPr>
                <w:color w:val="000000"/>
                <w:sz w:val="18"/>
                <w:szCs w:val="18"/>
              </w:rPr>
              <w:t>A plataforma deve possuir um sistema de envio de documentos semelhante ao sistema “Airdrop” da Apple, este mecanismo deve permitir a transmissão de arquivos entre o aplicativo e plataforma na web em tempo real, desta forma,  documentos disponíveis no smartphone podem ser enviados para o computador dos alunos e professores através da plataforma, sem o uso de cabos.</w:t>
            </w:r>
          </w:p>
        </w:tc>
        <w:tc>
          <w:tcPr>
            <w:tcW w:w="2200" w:type="dxa"/>
            <w:tcBorders>
              <w:top w:val="nil"/>
              <w:left w:val="nil"/>
              <w:bottom w:val="single" w:sz="4" w:space="0" w:color="auto"/>
              <w:right w:val="single" w:sz="4" w:space="0" w:color="auto"/>
            </w:tcBorders>
            <w:shd w:val="clear" w:color="000000" w:fill="FFFFFF"/>
            <w:noWrap/>
            <w:vAlign w:val="center"/>
            <w:hideMark/>
          </w:tcPr>
          <w:p w14:paraId="48F56BC6" w14:textId="44DF4F45"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A345AE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C76DB1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30982FC" w14:textId="77777777" w:rsidR="00685BA0" w:rsidRPr="001836BF" w:rsidRDefault="00685BA0" w:rsidP="001836BF">
            <w:pPr>
              <w:tabs>
                <w:tab w:val="left" w:pos="284"/>
              </w:tabs>
              <w:jc w:val="center"/>
              <w:rPr>
                <w:color w:val="000000"/>
                <w:sz w:val="18"/>
                <w:szCs w:val="18"/>
              </w:rPr>
            </w:pPr>
            <w:r w:rsidRPr="001836BF">
              <w:rPr>
                <w:color w:val="000000"/>
                <w:sz w:val="18"/>
                <w:szCs w:val="18"/>
              </w:rPr>
              <w:t>40</w:t>
            </w:r>
          </w:p>
        </w:tc>
        <w:tc>
          <w:tcPr>
            <w:tcW w:w="4040" w:type="dxa"/>
            <w:tcBorders>
              <w:top w:val="nil"/>
              <w:left w:val="nil"/>
              <w:bottom w:val="single" w:sz="4" w:space="0" w:color="auto"/>
              <w:right w:val="single" w:sz="4" w:space="0" w:color="auto"/>
            </w:tcBorders>
            <w:shd w:val="clear" w:color="000000" w:fill="FFFFFF"/>
            <w:vAlign w:val="center"/>
            <w:hideMark/>
          </w:tcPr>
          <w:p w14:paraId="0EF2C0B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não poderá excluir dados pessoais de alunos, professores e funcionários da plataforma, os mesmos devem ser enviados para o “Arquivo”, onde esses dados podem ser restaurados pela unidade de ensino, caso se faça necessário.</w:t>
            </w:r>
          </w:p>
        </w:tc>
        <w:tc>
          <w:tcPr>
            <w:tcW w:w="2200" w:type="dxa"/>
            <w:tcBorders>
              <w:top w:val="nil"/>
              <w:left w:val="nil"/>
              <w:bottom w:val="single" w:sz="4" w:space="0" w:color="auto"/>
              <w:right w:val="single" w:sz="4" w:space="0" w:color="auto"/>
            </w:tcBorders>
            <w:shd w:val="clear" w:color="000000" w:fill="FFFFFF"/>
            <w:noWrap/>
            <w:vAlign w:val="center"/>
            <w:hideMark/>
          </w:tcPr>
          <w:p w14:paraId="11D6C9D3" w14:textId="45F0D944"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8096BBB" w14:textId="43CBDF51"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9979C7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6C012CB" w14:textId="77777777" w:rsidR="00685BA0" w:rsidRPr="001836BF" w:rsidRDefault="00685BA0" w:rsidP="001836BF">
            <w:pPr>
              <w:tabs>
                <w:tab w:val="left" w:pos="284"/>
              </w:tabs>
              <w:jc w:val="center"/>
              <w:rPr>
                <w:color w:val="000000"/>
                <w:sz w:val="18"/>
                <w:szCs w:val="18"/>
              </w:rPr>
            </w:pPr>
            <w:r w:rsidRPr="001836BF">
              <w:rPr>
                <w:color w:val="000000"/>
                <w:sz w:val="18"/>
                <w:szCs w:val="18"/>
              </w:rPr>
              <w:t>41</w:t>
            </w:r>
          </w:p>
        </w:tc>
        <w:tc>
          <w:tcPr>
            <w:tcW w:w="4040" w:type="dxa"/>
            <w:tcBorders>
              <w:top w:val="nil"/>
              <w:left w:val="nil"/>
              <w:bottom w:val="single" w:sz="4" w:space="0" w:color="auto"/>
              <w:right w:val="single" w:sz="4" w:space="0" w:color="auto"/>
            </w:tcBorders>
            <w:shd w:val="clear" w:color="000000" w:fill="FFFFFF"/>
            <w:vAlign w:val="center"/>
            <w:hideMark/>
          </w:tcPr>
          <w:p w14:paraId="619DBEE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web deve permitir o acesso de Alunos, Responsáveis, Secretário de educação, Coordenador Pedagógico, Professores, Diretores, Administrativos, Merendeiras, Nutricionistas, Motoristas e Funcionários.</w:t>
            </w:r>
          </w:p>
        </w:tc>
        <w:tc>
          <w:tcPr>
            <w:tcW w:w="2200" w:type="dxa"/>
            <w:tcBorders>
              <w:top w:val="nil"/>
              <w:left w:val="nil"/>
              <w:bottom w:val="single" w:sz="4" w:space="0" w:color="auto"/>
              <w:right w:val="single" w:sz="4" w:space="0" w:color="auto"/>
            </w:tcBorders>
            <w:shd w:val="clear" w:color="000000" w:fill="FFFFFF"/>
            <w:noWrap/>
            <w:vAlign w:val="center"/>
            <w:hideMark/>
          </w:tcPr>
          <w:p w14:paraId="7BB07C0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C920A08" w14:textId="7F43098D" w:rsidR="00685BA0" w:rsidRPr="001836BF" w:rsidRDefault="00685BA0" w:rsidP="001836BF">
            <w:pPr>
              <w:tabs>
                <w:tab w:val="left" w:pos="284"/>
              </w:tabs>
              <w:jc w:val="center"/>
              <w:rPr>
                <w:color w:val="000000"/>
                <w:sz w:val="18"/>
                <w:szCs w:val="18"/>
              </w:rPr>
            </w:pPr>
          </w:p>
        </w:tc>
      </w:tr>
      <w:tr w:rsidR="00685BA0" w:rsidRPr="001836BF" w14:paraId="26773AA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85A469D" w14:textId="77777777" w:rsidR="00685BA0" w:rsidRPr="001836BF" w:rsidRDefault="00685BA0" w:rsidP="001836BF">
            <w:pPr>
              <w:tabs>
                <w:tab w:val="left" w:pos="284"/>
              </w:tabs>
              <w:jc w:val="center"/>
              <w:rPr>
                <w:color w:val="000000"/>
                <w:sz w:val="18"/>
                <w:szCs w:val="18"/>
              </w:rPr>
            </w:pPr>
            <w:r w:rsidRPr="001836BF">
              <w:rPr>
                <w:color w:val="000000"/>
                <w:sz w:val="18"/>
                <w:szCs w:val="18"/>
              </w:rPr>
              <w:t>42</w:t>
            </w:r>
          </w:p>
        </w:tc>
        <w:tc>
          <w:tcPr>
            <w:tcW w:w="4040" w:type="dxa"/>
            <w:tcBorders>
              <w:top w:val="nil"/>
              <w:left w:val="nil"/>
              <w:bottom w:val="single" w:sz="4" w:space="0" w:color="auto"/>
              <w:right w:val="single" w:sz="4" w:space="0" w:color="auto"/>
            </w:tcBorders>
            <w:shd w:val="clear" w:color="000000" w:fill="FFFFFF"/>
            <w:vAlign w:val="center"/>
            <w:hideMark/>
          </w:tcPr>
          <w:p w14:paraId="1A53D68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WEB deve permitir que alunos e professores possam escolher “temas”, ajustando as características da plataforma de acordo com o desejo do usuário.</w:t>
            </w:r>
          </w:p>
        </w:tc>
        <w:tc>
          <w:tcPr>
            <w:tcW w:w="2200" w:type="dxa"/>
            <w:tcBorders>
              <w:top w:val="nil"/>
              <w:left w:val="nil"/>
              <w:bottom w:val="single" w:sz="4" w:space="0" w:color="auto"/>
              <w:right w:val="single" w:sz="4" w:space="0" w:color="auto"/>
            </w:tcBorders>
            <w:shd w:val="clear" w:color="000000" w:fill="FFFFFF"/>
            <w:noWrap/>
            <w:vAlign w:val="center"/>
            <w:hideMark/>
          </w:tcPr>
          <w:p w14:paraId="1D596BDC" w14:textId="49D27257"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A8B8B9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4306EA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7122336" w14:textId="77777777" w:rsidR="00685BA0" w:rsidRPr="001836BF" w:rsidRDefault="00685BA0" w:rsidP="001836BF">
            <w:pPr>
              <w:tabs>
                <w:tab w:val="left" w:pos="284"/>
              </w:tabs>
              <w:jc w:val="center"/>
              <w:rPr>
                <w:color w:val="000000"/>
                <w:sz w:val="18"/>
                <w:szCs w:val="18"/>
              </w:rPr>
            </w:pPr>
            <w:r w:rsidRPr="001836BF">
              <w:rPr>
                <w:color w:val="000000"/>
                <w:sz w:val="18"/>
                <w:szCs w:val="18"/>
              </w:rPr>
              <w:t>43</w:t>
            </w:r>
          </w:p>
        </w:tc>
        <w:tc>
          <w:tcPr>
            <w:tcW w:w="4040" w:type="dxa"/>
            <w:tcBorders>
              <w:top w:val="nil"/>
              <w:left w:val="nil"/>
              <w:bottom w:val="single" w:sz="4" w:space="0" w:color="auto"/>
              <w:right w:val="single" w:sz="4" w:space="0" w:color="auto"/>
            </w:tcBorders>
            <w:shd w:val="clear" w:color="000000" w:fill="FFFFFF"/>
            <w:vAlign w:val="center"/>
            <w:hideMark/>
          </w:tcPr>
          <w:p w14:paraId="1DDDA2D7"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sistema web para funcionários.</w:t>
            </w:r>
          </w:p>
        </w:tc>
        <w:tc>
          <w:tcPr>
            <w:tcW w:w="2200" w:type="dxa"/>
            <w:tcBorders>
              <w:top w:val="nil"/>
              <w:left w:val="nil"/>
              <w:bottom w:val="single" w:sz="4" w:space="0" w:color="auto"/>
              <w:right w:val="single" w:sz="4" w:space="0" w:color="auto"/>
            </w:tcBorders>
            <w:shd w:val="clear" w:color="000000" w:fill="FFFFFF"/>
            <w:noWrap/>
            <w:vAlign w:val="center"/>
            <w:hideMark/>
          </w:tcPr>
          <w:p w14:paraId="5ABCCBE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7E62BF1" w14:textId="297940DC" w:rsidR="00685BA0" w:rsidRPr="001836BF" w:rsidRDefault="00685BA0" w:rsidP="001836BF">
            <w:pPr>
              <w:tabs>
                <w:tab w:val="left" w:pos="284"/>
              </w:tabs>
              <w:jc w:val="center"/>
              <w:rPr>
                <w:color w:val="000000"/>
                <w:sz w:val="18"/>
                <w:szCs w:val="18"/>
              </w:rPr>
            </w:pPr>
          </w:p>
        </w:tc>
      </w:tr>
      <w:tr w:rsidR="00685BA0" w:rsidRPr="001836BF" w14:paraId="56C1E76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112D08C" w14:textId="77777777" w:rsidR="00685BA0" w:rsidRPr="001836BF" w:rsidRDefault="00685BA0" w:rsidP="001836BF">
            <w:pPr>
              <w:tabs>
                <w:tab w:val="left" w:pos="284"/>
              </w:tabs>
              <w:jc w:val="center"/>
              <w:rPr>
                <w:color w:val="000000"/>
                <w:sz w:val="18"/>
                <w:szCs w:val="18"/>
              </w:rPr>
            </w:pPr>
            <w:r w:rsidRPr="001836BF">
              <w:rPr>
                <w:color w:val="000000"/>
                <w:sz w:val="18"/>
                <w:szCs w:val="18"/>
              </w:rPr>
              <w:t>44</w:t>
            </w:r>
          </w:p>
        </w:tc>
        <w:tc>
          <w:tcPr>
            <w:tcW w:w="4040" w:type="dxa"/>
            <w:tcBorders>
              <w:top w:val="nil"/>
              <w:left w:val="nil"/>
              <w:bottom w:val="single" w:sz="4" w:space="0" w:color="auto"/>
              <w:right w:val="single" w:sz="4" w:space="0" w:color="auto"/>
            </w:tcBorders>
            <w:shd w:val="clear" w:color="000000" w:fill="FFFFFF"/>
            <w:vAlign w:val="center"/>
            <w:hideMark/>
          </w:tcPr>
          <w:p w14:paraId="49D73B56"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sistema web para Gestores.</w:t>
            </w:r>
          </w:p>
        </w:tc>
        <w:tc>
          <w:tcPr>
            <w:tcW w:w="2200" w:type="dxa"/>
            <w:tcBorders>
              <w:top w:val="nil"/>
              <w:left w:val="nil"/>
              <w:bottom w:val="single" w:sz="4" w:space="0" w:color="auto"/>
              <w:right w:val="single" w:sz="4" w:space="0" w:color="auto"/>
            </w:tcBorders>
            <w:shd w:val="clear" w:color="000000" w:fill="FFFFFF"/>
            <w:noWrap/>
            <w:vAlign w:val="center"/>
            <w:hideMark/>
          </w:tcPr>
          <w:p w14:paraId="610C401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E037C3C" w14:textId="2BB9F5D0" w:rsidR="00685BA0" w:rsidRPr="001836BF" w:rsidRDefault="00685BA0" w:rsidP="001836BF">
            <w:pPr>
              <w:tabs>
                <w:tab w:val="left" w:pos="284"/>
              </w:tabs>
              <w:jc w:val="center"/>
              <w:rPr>
                <w:color w:val="000000"/>
                <w:sz w:val="18"/>
                <w:szCs w:val="18"/>
              </w:rPr>
            </w:pPr>
          </w:p>
        </w:tc>
      </w:tr>
      <w:tr w:rsidR="00685BA0" w:rsidRPr="001836BF" w14:paraId="51CA783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7D66F6B" w14:textId="77777777" w:rsidR="00685BA0" w:rsidRPr="001836BF" w:rsidRDefault="00685BA0" w:rsidP="001836BF">
            <w:pPr>
              <w:tabs>
                <w:tab w:val="left" w:pos="284"/>
              </w:tabs>
              <w:jc w:val="center"/>
              <w:rPr>
                <w:color w:val="000000"/>
                <w:sz w:val="18"/>
                <w:szCs w:val="18"/>
              </w:rPr>
            </w:pPr>
            <w:r w:rsidRPr="001836BF">
              <w:rPr>
                <w:color w:val="000000"/>
                <w:sz w:val="18"/>
                <w:szCs w:val="18"/>
              </w:rPr>
              <w:t>45</w:t>
            </w:r>
          </w:p>
        </w:tc>
        <w:tc>
          <w:tcPr>
            <w:tcW w:w="4040" w:type="dxa"/>
            <w:tcBorders>
              <w:top w:val="nil"/>
              <w:left w:val="nil"/>
              <w:bottom w:val="single" w:sz="4" w:space="0" w:color="auto"/>
              <w:right w:val="single" w:sz="4" w:space="0" w:color="auto"/>
            </w:tcBorders>
            <w:shd w:val="clear" w:color="000000" w:fill="FFFFFF"/>
            <w:vAlign w:val="center"/>
            <w:hideMark/>
          </w:tcPr>
          <w:p w14:paraId="287D4D64"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 envio de arquivos do tipo “Airdrop” deve ser oferecido com conexão pela internet Wi-fi, 3G, 4G e 5G.</w:t>
            </w:r>
          </w:p>
        </w:tc>
        <w:tc>
          <w:tcPr>
            <w:tcW w:w="2200" w:type="dxa"/>
            <w:tcBorders>
              <w:top w:val="nil"/>
              <w:left w:val="nil"/>
              <w:bottom w:val="single" w:sz="4" w:space="0" w:color="auto"/>
              <w:right w:val="single" w:sz="4" w:space="0" w:color="auto"/>
            </w:tcBorders>
            <w:shd w:val="clear" w:color="000000" w:fill="FFFFFF"/>
            <w:noWrap/>
            <w:vAlign w:val="center"/>
            <w:hideMark/>
          </w:tcPr>
          <w:p w14:paraId="6A0EAFEB" w14:textId="181807C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07FCC3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30CC40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F733AE3" w14:textId="77777777" w:rsidR="00685BA0" w:rsidRPr="001836BF" w:rsidRDefault="00685BA0" w:rsidP="001836BF">
            <w:pPr>
              <w:tabs>
                <w:tab w:val="left" w:pos="284"/>
              </w:tabs>
              <w:jc w:val="center"/>
              <w:rPr>
                <w:color w:val="000000"/>
                <w:sz w:val="18"/>
                <w:szCs w:val="18"/>
              </w:rPr>
            </w:pPr>
            <w:r w:rsidRPr="001836BF">
              <w:rPr>
                <w:color w:val="000000"/>
                <w:sz w:val="18"/>
                <w:szCs w:val="18"/>
              </w:rPr>
              <w:t>46</w:t>
            </w:r>
          </w:p>
        </w:tc>
        <w:tc>
          <w:tcPr>
            <w:tcW w:w="4040" w:type="dxa"/>
            <w:tcBorders>
              <w:top w:val="nil"/>
              <w:left w:val="nil"/>
              <w:bottom w:val="single" w:sz="4" w:space="0" w:color="auto"/>
              <w:right w:val="single" w:sz="4" w:space="0" w:color="auto"/>
            </w:tcBorders>
            <w:shd w:val="clear" w:color="000000" w:fill="FFFFFF"/>
            <w:vAlign w:val="center"/>
            <w:hideMark/>
          </w:tcPr>
          <w:p w14:paraId="62A6ECEE"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 envio de arquivos do tipo “Airdrop” deve ser oferecido nos aplicativo do aluno, responsável e professor nas plataformas Android e IOS e Web.</w:t>
            </w:r>
          </w:p>
        </w:tc>
        <w:tc>
          <w:tcPr>
            <w:tcW w:w="2200" w:type="dxa"/>
            <w:tcBorders>
              <w:top w:val="nil"/>
              <w:left w:val="nil"/>
              <w:bottom w:val="single" w:sz="4" w:space="0" w:color="auto"/>
              <w:right w:val="single" w:sz="4" w:space="0" w:color="auto"/>
            </w:tcBorders>
            <w:shd w:val="clear" w:color="000000" w:fill="FFFFFF"/>
            <w:noWrap/>
            <w:vAlign w:val="center"/>
            <w:hideMark/>
          </w:tcPr>
          <w:p w14:paraId="38DC57D4" w14:textId="6CEE2CC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822330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F3427F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BC804D9" w14:textId="77777777" w:rsidR="00685BA0" w:rsidRPr="001836BF" w:rsidRDefault="00685BA0" w:rsidP="001836BF">
            <w:pPr>
              <w:tabs>
                <w:tab w:val="left" w:pos="284"/>
              </w:tabs>
              <w:jc w:val="center"/>
              <w:rPr>
                <w:color w:val="000000"/>
                <w:sz w:val="18"/>
                <w:szCs w:val="18"/>
              </w:rPr>
            </w:pPr>
            <w:r w:rsidRPr="001836BF">
              <w:rPr>
                <w:color w:val="000000"/>
                <w:sz w:val="18"/>
                <w:szCs w:val="18"/>
              </w:rPr>
              <w:t>47</w:t>
            </w:r>
          </w:p>
        </w:tc>
        <w:tc>
          <w:tcPr>
            <w:tcW w:w="4040" w:type="dxa"/>
            <w:tcBorders>
              <w:top w:val="nil"/>
              <w:left w:val="nil"/>
              <w:bottom w:val="single" w:sz="4" w:space="0" w:color="auto"/>
              <w:right w:val="single" w:sz="4" w:space="0" w:color="auto"/>
            </w:tcBorders>
            <w:shd w:val="clear" w:color="000000" w:fill="FFFFFF"/>
            <w:vAlign w:val="center"/>
            <w:hideMark/>
          </w:tcPr>
          <w:p w14:paraId="336ED24C"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permitir a transmissão de vídeochamada com a utilização de rede 3G, 4G, 5G e Wi-fi.</w:t>
            </w:r>
          </w:p>
        </w:tc>
        <w:tc>
          <w:tcPr>
            <w:tcW w:w="2200" w:type="dxa"/>
            <w:tcBorders>
              <w:top w:val="nil"/>
              <w:left w:val="nil"/>
              <w:bottom w:val="single" w:sz="4" w:space="0" w:color="auto"/>
              <w:right w:val="single" w:sz="4" w:space="0" w:color="auto"/>
            </w:tcBorders>
            <w:shd w:val="clear" w:color="000000" w:fill="FFFFFF"/>
            <w:noWrap/>
            <w:vAlign w:val="center"/>
            <w:hideMark/>
          </w:tcPr>
          <w:p w14:paraId="3D8682C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C54E077" w14:textId="083810C8" w:rsidR="00685BA0" w:rsidRPr="001836BF" w:rsidRDefault="00685BA0" w:rsidP="001836BF">
            <w:pPr>
              <w:tabs>
                <w:tab w:val="left" w:pos="284"/>
              </w:tabs>
              <w:jc w:val="center"/>
              <w:rPr>
                <w:color w:val="000000"/>
                <w:sz w:val="18"/>
                <w:szCs w:val="18"/>
              </w:rPr>
            </w:pPr>
          </w:p>
        </w:tc>
      </w:tr>
      <w:tr w:rsidR="00685BA0" w:rsidRPr="001836BF" w14:paraId="671ABCF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EED4C59"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48</w:t>
            </w:r>
          </w:p>
        </w:tc>
        <w:tc>
          <w:tcPr>
            <w:tcW w:w="4040" w:type="dxa"/>
            <w:tcBorders>
              <w:top w:val="nil"/>
              <w:left w:val="nil"/>
              <w:bottom w:val="single" w:sz="4" w:space="0" w:color="auto"/>
              <w:right w:val="single" w:sz="4" w:space="0" w:color="auto"/>
            </w:tcBorders>
            <w:shd w:val="clear" w:color="000000" w:fill="FFFFFF"/>
            <w:vAlign w:val="center"/>
            <w:hideMark/>
          </w:tcPr>
          <w:p w14:paraId="5096DF94"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permitir atualização em tempo real de novos dados inseridos.</w:t>
            </w:r>
          </w:p>
        </w:tc>
        <w:tc>
          <w:tcPr>
            <w:tcW w:w="2200" w:type="dxa"/>
            <w:tcBorders>
              <w:top w:val="nil"/>
              <w:left w:val="nil"/>
              <w:bottom w:val="single" w:sz="4" w:space="0" w:color="auto"/>
              <w:right w:val="single" w:sz="4" w:space="0" w:color="auto"/>
            </w:tcBorders>
            <w:shd w:val="clear" w:color="000000" w:fill="FFFFFF"/>
            <w:noWrap/>
            <w:vAlign w:val="center"/>
            <w:hideMark/>
          </w:tcPr>
          <w:p w14:paraId="470C0429" w14:textId="69E8775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308791B" w14:textId="1636FE4E"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E6EC9B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7D09731" w14:textId="77777777" w:rsidR="00685BA0" w:rsidRPr="001836BF" w:rsidRDefault="00685BA0" w:rsidP="001836BF">
            <w:pPr>
              <w:tabs>
                <w:tab w:val="left" w:pos="284"/>
              </w:tabs>
              <w:jc w:val="center"/>
              <w:rPr>
                <w:color w:val="000000"/>
                <w:sz w:val="18"/>
                <w:szCs w:val="18"/>
              </w:rPr>
            </w:pPr>
            <w:r w:rsidRPr="001836BF">
              <w:rPr>
                <w:color w:val="000000"/>
                <w:sz w:val="18"/>
                <w:szCs w:val="18"/>
              </w:rPr>
              <w:t>49</w:t>
            </w:r>
          </w:p>
        </w:tc>
        <w:tc>
          <w:tcPr>
            <w:tcW w:w="4040" w:type="dxa"/>
            <w:tcBorders>
              <w:top w:val="nil"/>
              <w:left w:val="nil"/>
              <w:bottom w:val="single" w:sz="4" w:space="0" w:color="auto"/>
              <w:right w:val="single" w:sz="4" w:space="0" w:color="auto"/>
            </w:tcBorders>
            <w:shd w:val="clear" w:color="000000" w:fill="FFFFFF"/>
            <w:vAlign w:val="center"/>
            <w:hideMark/>
          </w:tcPr>
          <w:p w14:paraId="6844FA81"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possuir Documentação em idioma Português do Brasil.</w:t>
            </w:r>
          </w:p>
        </w:tc>
        <w:tc>
          <w:tcPr>
            <w:tcW w:w="2200" w:type="dxa"/>
            <w:tcBorders>
              <w:top w:val="nil"/>
              <w:left w:val="nil"/>
              <w:bottom w:val="single" w:sz="4" w:space="0" w:color="auto"/>
              <w:right w:val="single" w:sz="4" w:space="0" w:color="auto"/>
            </w:tcBorders>
            <w:shd w:val="clear" w:color="000000" w:fill="FFFFFF"/>
            <w:noWrap/>
            <w:vAlign w:val="center"/>
            <w:hideMark/>
          </w:tcPr>
          <w:p w14:paraId="394B208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22C741A" w14:textId="56C6A491" w:rsidR="00685BA0" w:rsidRPr="001836BF" w:rsidRDefault="00685BA0" w:rsidP="001836BF">
            <w:pPr>
              <w:tabs>
                <w:tab w:val="left" w:pos="284"/>
              </w:tabs>
              <w:jc w:val="center"/>
              <w:rPr>
                <w:color w:val="000000"/>
                <w:sz w:val="18"/>
                <w:szCs w:val="18"/>
              </w:rPr>
            </w:pPr>
          </w:p>
        </w:tc>
      </w:tr>
      <w:tr w:rsidR="00685BA0" w:rsidRPr="001836BF" w14:paraId="7D54DC7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B3E054C" w14:textId="77777777" w:rsidR="00685BA0" w:rsidRPr="001836BF" w:rsidRDefault="00685BA0" w:rsidP="001836BF">
            <w:pPr>
              <w:tabs>
                <w:tab w:val="left" w:pos="284"/>
              </w:tabs>
              <w:jc w:val="center"/>
              <w:rPr>
                <w:color w:val="000000"/>
                <w:sz w:val="18"/>
                <w:szCs w:val="18"/>
              </w:rPr>
            </w:pPr>
            <w:r w:rsidRPr="001836BF">
              <w:rPr>
                <w:color w:val="000000"/>
                <w:sz w:val="18"/>
                <w:szCs w:val="18"/>
              </w:rPr>
              <w:t>50</w:t>
            </w:r>
          </w:p>
        </w:tc>
        <w:tc>
          <w:tcPr>
            <w:tcW w:w="4040" w:type="dxa"/>
            <w:tcBorders>
              <w:top w:val="nil"/>
              <w:left w:val="nil"/>
              <w:bottom w:val="single" w:sz="4" w:space="0" w:color="auto"/>
              <w:right w:val="single" w:sz="4" w:space="0" w:color="auto"/>
            </w:tcBorders>
            <w:shd w:val="clear" w:color="000000" w:fill="FFFFFF"/>
            <w:vAlign w:val="center"/>
            <w:hideMark/>
          </w:tcPr>
          <w:p w14:paraId="655DD979"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 vídeo aula deve ser oferecido de forma livre, sem a cobrança por tempo de utilização.</w:t>
            </w:r>
          </w:p>
        </w:tc>
        <w:tc>
          <w:tcPr>
            <w:tcW w:w="2200" w:type="dxa"/>
            <w:tcBorders>
              <w:top w:val="nil"/>
              <w:left w:val="nil"/>
              <w:bottom w:val="single" w:sz="4" w:space="0" w:color="auto"/>
              <w:right w:val="single" w:sz="4" w:space="0" w:color="auto"/>
            </w:tcBorders>
            <w:shd w:val="clear" w:color="000000" w:fill="FFFFFF"/>
            <w:noWrap/>
            <w:vAlign w:val="center"/>
            <w:hideMark/>
          </w:tcPr>
          <w:p w14:paraId="5C6CDEE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7AF5B78" w14:textId="1DA42B4A" w:rsidR="00685BA0" w:rsidRPr="001836BF" w:rsidRDefault="00685BA0" w:rsidP="001836BF">
            <w:pPr>
              <w:tabs>
                <w:tab w:val="left" w:pos="284"/>
              </w:tabs>
              <w:jc w:val="center"/>
              <w:rPr>
                <w:color w:val="000000"/>
                <w:sz w:val="18"/>
                <w:szCs w:val="18"/>
              </w:rPr>
            </w:pPr>
          </w:p>
        </w:tc>
      </w:tr>
      <w:tr w:rsidR="00685BA0" w:rsidRPr="001836BF" w14:paraId="34CF3FA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B9B95B5" w14:textId="77777777" w:rsidR="00685BA0" w:rsidRPr="001836BF" w:rsidRDefault="00685BA0" w:rsidP="001836BF">
            <w:pPr>
              <w:tabs>
                <w:tab w:val="left" w:pos="284"/>
              </w:tabs>
              <w:jc w:val="center"/>
              <w:rPr>
                <w:color w:val="000000"/>
                <w:sz w:val="18"/>
                <w:szCs w:val="18"/>
              </w:rPr>
            </w:pPr>
            <w:r w:rsidRPr="001836BF">
              <w:rPr>
                <w:color w:val="000000"/>
                <w:sz w:val="18"/>
                <w:szCs w:val="18"/>
              </w:rPr>
              <w:t>51</w:t>
            </w:r>
          </w:p>
        </w:tc>
        <w:tc>
          <w:tcPr>
            <w:tcW w:w="4040" w:type="dxa"/>
            <w:tcBorders>
              <w:top w:val="nil"/>
              <w:left w:val="nil"/>
              <w:bottom w:val="single" w:sz="4" w:space="0" w:color="auto"/>
              <w:right w:val="single" w:sz="4" w:space="0" w:color="auto"/>
            </w:tcBorders>
            <w:shd w:val="clear" w:color="000000" w:fill="FFFFFF"/>
            <w:vAlign w:val="center"/>
            <w:hideMark/>
          </w:tcPr>
          <w:p w14:paraId="5ACB029D" w14:textId="3E1D7CD7" w:rsidR="00685BA0" w:rsidRPr="001836BF" w:rsidRDefault="00685BA0" w:rsidP="00AD2753">
            <w:pPr>
              <w:tabs>
                <w:tab w:val="left" w:pos="284"/>
              </w:tabs>
              <w:jc w:val="both"/>
              <w:rPr>
                <w:color w:val="000000"/>
                <w:sz w:val="18"/>
                <w:szCs w:val="18"/>
              </w:rPr>
            </w:pPr>
            <w:r w:rsidRPr="001836BF">
              <w:rPr>
                <w:color w:val="000000"/>
                <w:sz w:val="18"/>
                <w:szCs w:val="18"/>
              </w:rPr>
              <w:t>O sistema deverá funcionar em ambiente web, não necessitando ser instalado em servidor local.</w:t>
            </w:r>
          </w:p>
        </w:tc>
        <w:tc>
          <w:tcPr>
            <w:tcW w:w="2200" w:type="dxa"/>
            <w:tcBorders>
              <w:top w:val="nil"/>
              <w:left w:val="nil"/>
              <w:bottom w:val="single" w:sz="4" w:space="0" w:color="auto"/>
              <w:right w:val="single" w:sz="4" w:space="0" w:color="auto"/>
            </w:tcBorders>
            <w:shd w:val="clear" w:color="000000" w:fill="FFFFFF"/>
            <w:noWrap/>
            <w:vAlign w:val="center"/>
            <w:hideMark/>
          </w:tcPr>
          <w:p w14:paraId="3930344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9524936" w14:textId="0C4B1E79" w:rsidR="00685BA0" w:rsidRPr="001836BF" w:rsidRDefault="00685BA0" w:rsidP="001836BF">
            <w:pPr>
              <w:tabs>
                <w:tab w:val="left" w:pos="284"/>
              </w:tabs>
              <w:jc w:val="center"/>
              <w:rPr>
                <w:color w:val="000000"/>
                <w:sz w:val="18"/>
                <w:szCs w:val="18"/>
              </w:rPr>
            </w:pPr>
          </w:p>
        </w:tc>
      </w:tr>
      <w:tr w:rsidR="00685BA0" w:rsidRPr="001836BF" w14:paraId="18EF7EB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DCAF6B7" w14:textId="77777777" w:rsidR="00685BA0" w:rsidRPr="001836BF" w:rsidRDefault="00685BA0" w:rsidP="001836BF">
            <w:pPr>
              <w:tabs>
                <w:tab w:val="left" w:pos="284"/>
              </w:tabs>
              <w:jc w:val="center"/>
              <w:rPr>
                <w:color w:val="000000"/>
                <w:sz w:val="18"/>
                <w:szCs w:val="18"/>
              </w:rPr>
            </w:pPr>
            <w:r w:rsidRPr="001836BF">
              <w:rPr>
                <w:color w:val="000000"/>
                <w:sz w:val="18"/>
                <w:szCs w:val="18"/>
              </w:rPr>
              <w:t>52</w:t>
            </w:r>
          </w:p>
        </w:tc>
        <w:tc>
          <w:tcPr>
            <w:tcW w:w="4040" w:type="dxa"/>
            <w:tcBorders>
              <w:top w:val="nil"/>
              <w:left w:val="nil"/>
              <w:bottom w:val="single" w:sz="4" w:space="0" w:color="auto"/>
              <w:right w:val="single" w:sz="4" w:space="0" w:color="auto"/>
            </w:tcBorders>
            <w:shd w:val="clear" w:color="000000" w:fill="FFFFFF"/>
            <w:vAlign w:val="center"/>
            <w:hideMark/>
          </w:tcPr>
          <w:p w14:paraId="3E6791AA" w14:textId="77777777" w:rsidR="00685BA0" w:rsidRPr="001836BF" w:rsidRDefault="00685BA0" w:rsidP="00AD2753">
            <w:pPr>
              <w:tabs>
                <w:tab w:val="left" w:pos="284"/>
              </w:tabs>
              <w:jc w:val="both"/>
              <w:rPr>
                <w:color w:val="000000"/>
                <w:sz w:val="18"/>
                <w:szCs w:val="18"/>
              </w:rPr>
            </w:pPr>
            <w:r w:rsidRPr="001836BF">
              <w:rPr>
                <w:color w:val="000000"/>
                <w:sz w:val="18"/>
                <w:szCs w:val="18"/>
              </w:rPr>
              <w:t>O tradutor de textos deve estar disponível nos seguintes idiomas: Português, Inglês, Espanhol e Francês.</w:t>
            </w:r>
          </w:p>
        </w:tc>
        <w:tc>
          <w:tcPr>
            <w:tcW w:w="2200" w:type="dxa"/>
            <w:tcBorders>
              <w:top w:val="nil"/>
              <w:left w:val="nil"/>
              <w:bottom w:val="single" w:sz="4" w:space="0" w:color="auto"/>
              <w:right w:val="single" w:sz="4" w:space="0" w:color="auto"/>
            </w:tcBorders>
            <w:shd w:val="clear" w:color="000000" w:fill="FFFFFF"/>
            <w:noWrap/>
            <w:vAlign w:val="center"/>
            <w:hideMark/>
          </w:tcPr>
          <w:p w14:paraId="264BEFAA" w14:textId="38DCBDA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A361C7B" w14:textId="07659F1F"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C04C86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6DCF8C4" w14:textId="77777777" w:rsidR="00685BA0" w:rsidRPr="001836BF" w:rsidRDefault="00685BA0" w:rsidP="001836BF">
            <w:pPr>
              <w:tabs>
                <w:tab w:val="left" w:pos="284"/>
              </w:tabs>
              <w:jc w:val="center"/>
              <w:rPr>
                <w:color w:val="000000"/>
                <w:sz w:val="18"/>
                <w:szCs w:val="18"/>
              </w:rPr>
            </w:pPr>
            <w:r w:rsidRPr="001836BF">
              <w:rPr>
                <w:color w:val="000000"/>
                <w:sz w:val="18"/>
                <w:szCs w:val="18"/>
              </w:rPr>
              <w:t>53</w:t>
            </w:r>
          </w:p>
        </w:tc>
        <w:tc>
          <w:tcPr>
            <w:tcW w:w="4040" w:type="dxa"/>
            <w:tcBorders>
              <w:top w:val="nil"/>
              <w:left w:val="nil"/>
              <w:bottom w:val="single" w:sz="4" w:space="0" w:color="auto"/>
              <w:right w:val="single" w:sz="4" w:space="0" w:color="auto"/>
            </w:tcBorders>
            <w:shd w:val="clear" w:color="000000" w:fill="FFFFFF"/>
            <w:vAlign w:val="center"/>
            <w:hideMark/>
          </w:tcPr>
          <w:p w14:paraId="56403937" w14:textId="77777777" w:rsidR="00685BA0" w:rsidRPr="001836BF" w:rsidRDefault="00685BA0" w:rsidP="00AD2753">
            <w:pPr>
              <w:tabs>
                <w:tab w:val="left" w:pos="284"/>
              </w:tabs>
              <w:jc w:val="both"/>
              <w:rPr>
                <w:color w:val="000000"/>
                <w:sz w:val="18"/>
                <w:szCs w:val="18"/>
              </w:rPr>
            </w:pPr>
            <w:r w:rsidRPr="001836BF">
              <w:rPr>
                <w:color w:val="000000"/>
                <w:sz w:val="18"/>
                <w:szCs w:val="18"/>
              </w:rPr>
              <w:t>Os serviços que compõe a plataforma devem conter banco de dados dedicados.</w:t>
            </w:r>
          </w:p>
        </w:tc>
        <w:tc>
          <w:tcPr>
            <w:tcW w:w="2200" w:type="dxa"/>
            <w:tcBorders>
              <w:top w:val="nil"/>
              <w:left w:val="nil"/>
              <w:bottom w:val="single" w:sz="4" w:space="0" w:color="auto"/>
              <w:right w:val="single" w:sz="4" w:space="0" w:color="auto"/>
            </w:tcBorders>
            <w:shd w:val="clear" w:color="000000" w:fill="FFFFFF"/>
            <w:noWrap/>
            <w:vAlign w:val="center"/>
            <w:hideMark/>
          </w:tcPr>
          <w:p w14:paraId="78DFCDC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CE6C448" w14:textId="609612BF" w:rsidR="00685BA0" w:rsidRPr="001836BF" w:rsidRDefault="00685BA0" w:rsidP="001836BF">
            <w:pPr>
              <w:tabs>
                <w:tab w:val="left" w:pos="284"/>
              </w:tabs>
              <w:jc w:val="center"/>
              <w:rPr>
                <w:color w:val="000000"/>
                <w:sz w:val="18"/>
                <w:szCs w:val="18"/>
              </w:rPr>
            </w:pPr>
          </w:p>
        </w:tc>
      </w:tr>
      <w:tr w:rsidR="00685BA0" w:rsidRPr="001836BF" w14:paraId="7E4B73F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E893E35" w14:textId="77777777" w:rsidR="00685BA0" w:rsidRPr="001836BF" w:rsidRDefault="00685BA0" w:rsidP="001836BF">
            <w:pPr>
              <w:tabs>
                <w:tab w:val="left" w:pos="284"/>
              </w:tabs>
              <w:jc w:val="center"/>
              <w:rPr>
                <w:color w:val="000000"/>
                <w:sz w:val="18"/>
                <w:szCs w:val="18"/>
              </w:rPr>
            </w:pPr>
            <w:r w:rsidRPr="001836BF">
              <w:rPr>
                <w:color w:val="000000"/>
                <w:sz w:val="18"/>
                <w:szCs w:val="18"/>
              </w:rPr>
              <w:t>54</w:t>
            </w:r>
          </w:p>
        </w:tc>
        <w:tc>
          <w:tcPr>
            <w:tcW w:w="4040" w:type="dxa"/>
            <w:tcBorders>
              <w:top w:val="nil"/>
              <w:left w:val="nil"/>
              <w:bottom w:val="single" w:sz="4" w:space="0" w:color="auto"/>
              <w:right w:val="single" w:sz="4" w:space="0" w:color="auto"/>
            </w:tcBorders>
            <w:shd w:val="clear" w:color="000000" w:fill="FFFFFF"/>
            <w:vAlign w:val="center"/>
            <w:hideMark/>
          </w:tcPr>
          <w:p w14:paraId="52245DFB" w14:textId="77777777" w:rsidR="00685BA0" w:rsidRPr="001836BF" w:rsidRDefault="00685BA0" w:rsidP="00AD2753">
            <w:pPr>
              <w:tabs>
                <w:tab w:val="left" w:pos="284"/>
              </w:tabs>
              <w:jc w:val="both"/>
              <w:rPr>
                <w:color w:val="000000"/>
                <w:sz w:val="18"/>
                <w:szCs w:val="18"/>
              </w:rPr>
            </w:pPr>
            <w:r w:rsidRPr="001836BF">
              <w:rPr>
                <w:color w:val="000000"/>
                <w:sz w:val="18"/>
                <w:szCs w:val="18"/>
              </w:rPr>
              <w:t>Os vídeos devem ser exibidos no aplicativo dos alunos e responsáveis nas plataformas WEB, Android e IOS.</w:t>
            </w:r>
          </w:p>
        </w:tc>
        <w:tc>
          <w:tcPr>
            <w:tcW w:w="2200" w:type="dxa"/>
            <w:tcBorders>
              <w:top w:val="nil"/>
              <w:left w:val="nil"/>
              <w:bottom w:val="single" w:sz="4" w:space="0" w:color="auto"/>
              <w:right w:val="single" w:sz="4" w:space="0" w:color="auto"/>
            </w:tcBorders>
            <w:shd w:val="clear" w:color="000000" w:fill="FFFFFF"/>
            <w:noWrap/>
            <w:vAlign w:val="center"/>
            <w:hideMark/>
          </w:tcPr>
          <w:p w14:paraId="5836412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46E15EA" w14:textId="785A02D9" w:rsidR="00685BA0" w:rsidRPr="001836BF" w:rsidRDefault="00685BA0" w:rsidP="001836BF">
            <w:pPr>
              <w:tabs>
                <w:tab w:val="left" w:pos="284"/>
              </w:tabs>
              <w:jc w:val="center"/>
              <w:rPr>
                <w:color w:val="000000"/>
                <w:sz w:val="18"/>
                <w:szCs w:val="18"/>
              </w:rPr>
            </w:pPr>
          </w:p>
        </w:tc>
      </w:tr>
      <w:tr w:rsidR="00685BA0" w:rsidRPr="001836BF" w14:paraId="366279B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FABDEC3" w14:textId="77777777" w:rsidR="00685BA0" w:rsidRPr="001836BF" w:rsidRDefault="00685BA0" w:rsidP="001836BF">
            <w:pPr>
              <w:tabs>
                <w:tab w:val="left" w:pos="284"/>
              </w:tabs>
              <w:jc w:val="center"/>
              <w:rPr>
                <w:color w:val="000000"/>
                <w:sz w:val="18"/>
                <w:szCs w:val="18"/>
              </w:rPr>
            </w:pPr>
            <w:r w:rsidRPr="001836BF">
              <w:rPr>
                <w:color w:val="000000"/>
                <w:sz w:val="18"/>
                <w:szCs w:val="18"/>
              </w:rPr>
              <w:t>55</w:t>
            </w:r>
          </w:p>
        </w:tc>
        <w:tc>
          <w:tcPr>
            <w:tcW w:w="4040" w:type="dxa"/>
            <w:tcBorders>
              <w:top w:val="nil"/>
              <w:left w:val="nil"/>
              <w:bottom w:val="single" w:sz="4" w:space="0" w:color="auto"/>
              <w:right w:val="single" w:sz="4" w:space="0" w:color="auto"/>
            </w:tcBorders>
            <w:shd w:val="clear" w:color="000000" w:fill="FFFFFF"/>
            <w:vAlign w:val="center"/>
            <w:hideMark/>
          </w:tcPr>
          <w:p w14:paraId="6F8D9C3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definição de perfis de acessos específicos para cada tipo de usuário, tais como: Secretaria de Educação, Equipe Pedagógica, Merendeiras, Motoristas, Administradores, Diretores de Escolas, Docentes, Alunos e Responsáveis por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26AE6E0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CBFD531" w14:textId="302C3A64" w:rsidR="00685BA0" w:rsidRPr="001836BF" w:rsidRDefault="00685BA0" w:rsidP="001836BF">
            <w:pPr>
              <w:tabs>
                <w:tab w:val="left" w:pos="284"/>
              </w:tabs>
              <w:jc w:val="center"/>
              <w:rPr>
                <w:color w:val="000000"/>
                <w:sz w:val="18"/>
                <w:szCs w:val="18"/>
              </w:rPr>
            </w:pPr>
          </w:p>
        </w:tc>
      </w:tr>
      <w:tr w:rsidR="00685BA0" w:rsidRPr="001836BF" w14:paraId="3CC3FED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E33A50" w14:textId="77777777" w:rsidR="00685BA0" w:rsidRPr="001836BF" w:rsidRDefault="00685BA0" w:rsidP="001836BF">
            <w:pPr>
              <w:tabs>
                <w:tab w:val="left" w:pos="284"/>
              </w:tabs>
              <w:jc w:val="center"/>
              <w:rPr>
                <w:color w:val="000000"/>
                <w:sz w:val="18"/>
                <w:szCs w:val="18"/>
              </w:rPr>
            </w:pPr>
            <w:r w:rsidRPr="001836BF">
              <w:rPr>
                <w:color w:val="000000"/>
                <w:sz w:val="18"/>
                <w:szCs w:val="18"/>
              </w:rPr>
              <w:t>56</w:t>
            </w:r>
          </w:p>
        </w:tc>
        <w:tc>
          <w:tcPr>
            <w:tcW w:w="4040" w:type="dxa"/>
            <w:tcBorders>
              <w:top w:val="nil"/>
              <w:left w:val="nil"/>
              <w:bottom w:val="single" w:sz="4" w:space="0" w:color="auto"/>
              <w:right w:val="single" w:sz="4" w:space="0" w:color="auto"/>
            </w:tcBorders>
            <w:shd w:val="clear" w:color="000000" w:fill="FFFFFF"/>
            <w:vAlign w:val="center"/>
            <w:hideMark/>
          </w:tcPr>
          <w:p w14:paraId="7A41060C" w14:textId="2BC8D609" w:rsidR="00685BA0" w:rsidRPr="001836BF" w:rsidRDefault="00685BA0" w:rsidP="00AD2753">
            <w:pPr>
              <w:tabs>
                <w:tab w:val="left" w:pos="284"/>
              </w:tabs>
              <w:jc w:val="both"/>
              <w:rPr>
                <w:color w:val="000000"/>
                <w:sz w:val="18"/>
                <w:szCs w:val="18"/>
              </w:rPr>
            </w:pPr>
            <w:r w:rsidRPr="001836BF">
              <w:rPr>
                <w:color w:val="000000"/>
                <w:sz w:val="18"/>
                <w:szCs w:val="18"/>
              </w:rPr>
              <w:t>Permitir a geração, manutenção e controle dos acessos (login e senha) para os alunos, responsáveis, docentes e administradores, em todas as plataformas de uso.</w:t>
            </w:r>
          </w:p>
        </w:tc>
        <w:tc>
          <w:tcPr>
            <w:tcW w:w="2200" w:type="dxa"/>
            <w:tcBorders>
              <w:top w:val="nil"/>
              <w:left w:val="nil"/>
              <w:bottom w:val="single" w:sz="4" w:space="0" w:color="auto"/>
              <w:right w:val="single" w:sz="4" w:space="0" w:color="auto"/>
            </w:tcBorders>
            <w:shd w:val="clear" w:color="000000" w:fill="FFFFFF"/>
            <w:noWrap/>
            <w:vAlign w:val="center"/>
            <w:hideMark/>
          </w:tcPr>
          <w:p w14:paraId="2B91E54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715DCCA" w14:textId="52C7EA97" w:rsidR="00685BA0" w:rsidRPr="001836BF" w:rsidRDefault="00685BA0" w:rsidP="001836BF">
            <w:pPr>
              <w:tabs>
                <w:tab w:val="left" w:pos="284"/>
              </w:tabs>
              <w:jc w:val="center"/>
              <w:rPr>
                <w:color w:val="000000"/>
                <w:sz w:val="18"/>
                <w:szCs w:val="18"/>
              </w:rPr>
            </w:pPr>
          </w:p>
        </w:tc>
      </w:tr>
      <w:tr w:rsidR="00685BA0" w:rsidRPr="001836BF" w14:paraId="06ED155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61510B8" w14:textId="77777777" w:rsidR="00685BA0" w:rsidRPr="001836BF" w:rsidRDefault="00685BA0" w:rsidP="001836BF">
            <w:pPr>
              <w:tabs>
                <w:tab w:val="left" w:pos="284"/>
              </w:tabs>
              <w:jc w:val="center"/>
              <w:rPr>
                <w:color w:val="000000"/>
                <w:sz w:val="18"/>
                <w:szCs w:val="18"/>
              </w:rPr>
            </w:pPr>
            <w:r w:rsidRPr="001836BF">
              <w:rPr>
                <w:color w:val="000000"/>
                <w:sz w:val="18"/>
                <w:szCs w:val="18"/>
              </w:rPr>
              <w:t>57</w:t>
            </w:r>
          </w:p>
        </w:tc>
        <w:tc>
          <w:tcPr>
            <w:tcW w:w="4040" w:type="dxa"/>
            <w:tcBorders>
              <w:top w:val="nil"/>
              <w:left w:val="nil"/>
              <w:bottom w:val="single" w:sz="4" w:space="0" w:color="auto"/>
              <w:right w:val="single" w:sz="4" w:space="0" w:color="auto"/>
            </w:tcBorders>
            <w:shd w:val="clear" w:color="000000" w:fill="FFFFFF"/>
            <w:vAlign w:val="center"/>
            <w:hideMark/>
          </w:tcPr>
          <w:p w14:paraId="312F31AB"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leitura do QRCode por computador, tablet ou smartphone.</w:t>
            </w:r>
          </w:p>
        </w:tc>
        <w:tc>
          <w:tcPr>
            <w:tcW w:w="2200" w:type="dxa"/>
            <w:tcBorders>
              <w:top w:val="nil"/>
              <w:left w:val="nil"/>
              <w:bottom w:val="single" w:sz="4" w:space="0" w:color="auto"/>
              <w:right w:val="single" w:sz="4" w:space="0" w:color="auto"/>
            </w:tcBorders>
            <w:shd w:val="clear" w:color="000000" w:fill="FFFFFF"/>
            <w:noWrap/>
            <w:vAlign w:val="center"/>
            <w:hideMark/>
          </w:tcPr>
          <w:p w14:paraId="7A914A4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2DA975A" w14:textId="5A7F7C18" w:rsidR="00685BA0" w:rsidRPr="001836BF" w:rsidRDefault="00685BA0" w:rsidP="001836BF">
            <w:pPr>
              <w:tabs>
                <w:tab w:val="left" w:pos="284"/>
              </w:tabs>
              <w:jc w:val="center"/>
              <w:rPr>
                <w:color w:val="000000"/>
                <w:sz w:val="18"/>
                <w:szCs w:val="18"/>
              </w:rPr>
            </w:pPr>
          </w:p>
        </w:tc>
      </w:tr>
      <w:tr w:rsidR="00685BA0" w:rsidRPr="001836BF" w14:paraId="153F280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0595711" w14:textId="77777777" w:rsidR="00685BA0" w:rsidRPr="001836BF" w:rsidRDefault="00685BA0" w:rsidP="001836BF">
            <w:pPr>
              <w:tabs>
                <w:tab w:val="left" w:pos="284"/>
              </w:tabs>
              <w:jc w:val="center"/>
              <w:rPr>
                <w:color w:val="000000"/>
                <w:sz w:val="18"/>
                <w:szCs w:val="18"/>
              </w:rPr>
            </w:pPr>
            <w:r w:rsidRPr="001836BF">
              <w:rPr>
                <w:color w:val="000000"/>
                <w:sz w:val="18"/>
                <w:szCs w:val="18"/>
              </w:rPr>
              <w:t>58</w:t>
            </w:r>
          </w:p>
        </w:tc>
        <w:tc>
          <w:tcPr>
            <w:tcW w:w="4040" w:type="dxa"/>
            <w:tcBorders>
              <w:top w:val="nil"/>
              <w:left w:val="nil"/>
              <w:bottom w:val="single" w:sz="4" w:space="0" w:color="auto"/>
              <w:right w:val="single" w:sz="4" w:space="0" w:color="auto"/>
            </w:tcBorders>
            <w:shd w:val="clear" w:color="000000" w:fill="FFFFFF"/>
            <w:vAlign w:val="center"/>
            <w:hideMark/>
          </w:tcPr>
          <w:p w14:paraId="0E6E0F8E"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aos professores a transmissão de aula “Ao Vivo” para os alunos, através do sistema web.</w:t>
            </w:r>
          </w:p>
        </w:tc>
        <w:tc>
          <w:tcPr>
            <w:tcW w:w="2200" w:type="dxa"/>
            <w:tcBorders>
              <w:top w:val="nil"/>
              <w:left w:val="nil"/>
              <w:bottom w:val="single" w:sz="4" w:space="0" w:color="auto"/>
              <w:right w:val="single" w:sz="4" w:space="0" w:color="auto"/>
            </w:tcBorders>
            <w:shd w:val="clear" w:color="000000" w:fill="FFFFFF"/>
            <w:noWrap/>
            <w:vAlign w:val="center"/>
            <w:hideMark/>
          </w:tcPr>
          <w:p w14:paraId="2F576F0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84B8BCE" w14:textId="67C88B5E" w:rsidR="00685BA0" w:rsidRPr="001836BF" w:rsidRDefault="00685BA0" w:rsidP="001836BF">
            <w:pPr>
              <w:tabs>
                <w:tab w:val="left" w:pos="284"/>
              </w:tabs>
              <w:jc w:val="center"/>
              <w:rPr>
                <w:color w:val="000000"/>
                <w:sz w:val="18"/>
                <w:szCs w:val="18"/>
              </w:rPr>
            </w:pPr>
          </w:p>
        </w:tc>
      </w:tr>
      <w:tr w:rsidR="00685BA0" w:rsidRPr="001836BF" w14:paraId="1EDEECD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2EEF48D" w14:textId="77777777" w:rsidR="00685BA0" w:rsidRPr="001836BF" w:rsidRDefault="00685BA0" w:rsidP="001836BF">
            <w:pPr>
              <w:tabs>
                <w:tab w:val="left" w:pos="284"/>
              </w:tabs>
              <w:jc w:val="center"/>
              <w:rPr>
                <w:color w:val="000000"/>
                <w:sz w:val="18"/>
                <w:szCs w:val="18"/>
              </w:rPr>
            </w:pPr>
            <w:r w:rsidRPr="001836BF">
              <w:rPr>
                <w:color w:val="000000"/>
                <w:sz w:val="18"/>
                <w:szCs w:val="18"/>
              </w:rPr>
              <w:t>59</w:t>
            </w:r>
          </w:p>
        </w:tc>
        <w:tc>
          <w:tcPr>
            <w:tcW w:w="4040" w:type="dxa"/>
            <w:tcBorders>
              <w:top w:val="nil"/>
              <w:left w:val="nil"/>
              <w:bottom w:val="single" w:sz="4" w:space="0" w:color="auto"/>
              <w:right w:val="single" w:sz="4" w:space="0" w:color="auto"/>
            </w:tcBorders>
            <w:shd w:val="clear" w:color="000000" w:fill="FFFFFF"/>
            <w:vAlign w:val="center"/>
            <w:hideMark/>
          </w:tcPr>
          <w:p w14:paraId="1428898F"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exportação de dados nos formatos PDF, TXT, XLS, DOC e XML, e anexar dados nos formatos XLS, DOC, TXT, JPG, BMP, PPT.</w:t>
            </w:r>
          </w:p>
        </w:tc>
        <w:tc>
          <w:tcPr>
            <w:tcW w:w="2200" w:type="dxa"/>
            <w:tcBorders>
              <w:top w:val="nil"/>
              <w:left w:val="nil"/>
              <w:bottom w:val="single" w:sz="4" w:space="0" w:color="auto"/>
              <w:right w:val="single" w:sz="4" w:space="0" w:color="auto"/>
            </w:tcBorders>
            <w:shd w:val="clear" w:color="000000" w:fill="FFFFFF"/>
            <w:noWrap/>
            <w:vAlign w:val="center"/>
            <w:hideMark/>
          </w:tcPr>
          <w:p w14:paraId="7231FF99" w14:textId="13978F8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32789D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387619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931E79A" w14:textId="77777777" w:rsidR="00685BA0" w:rsidRPr="001836BF" w:rsidRDefault="00685BA0" w:rsidP="001836BF">
            <w:pPr>
              <w:tabs>
                <w:tab w:val="left" w:pos="284"/>
              </w:tabs>
              <w:jc w:val="center"/>
              <w:rPr>
                <w:color w:val="000000"/>
                <w:sz w:val="18"/>
                <w:szCs w:val="18"/>
              </w:rPr>
            </w:pPr>
            <w:r w:rsidRPr="001836BF">
              <w:rPr>
                <w:color w:val="000000"/>
                <w:sz w:val="18"/>
                <w:szCs w:val="18"/>
              </w:rPr>
              <w:t>60</w:t>
            </w:r>
          </w:p>
        </w:tc>
        <w:tc>
          <w:tcPr>
            <w:tcW w:w="4040" w:type="dxa"/>
            <w:tcBorders>
              <w:top w:val="nil"/>
              <w:left w:val="nil"/>
              <w:bottom w:val="single" w:sz="4" w:space="0" w:color="auto"/>
              <w:right w:val="single" w:sz="4" w:space="0" w:color="auto"/>
            </w:tcBorders>
            <w:shd w:val="clear" w:color="000000" w:fill="FFFFFF"/>
            <w:vAlign w:val="center"/>
            <w:hideMark/>
          </w:tcPr>
          <w:p w14:paraId="3A8EDF74" w14:textId="77777777" w:rsidR="00685BA0" w:rsidRPr="001836BF" w:rsidRDefault="00685BA0" w:rsidP="00AD2753">
            <w:pPr>
              <w:tabs>
                <w:tab w:val="left" w:pos="284"/>
              </w:tabs>
              <w:jc w:val="both"/>
              <w:rPr>
                <w:color w:val="000000"/>
                <w:sz w:val="18"/>
                <w:szCs w:val="18"/>
              </w:rPr>
            </w:pPr>
            <w:r w:rsidRPr="001836BF">
              <w:rPr>
                <w:color w:val="000000"/>
                <w:sz w:val="18"/>
                <w:szCs w:val="18"/>
              </w:rPr>
              <w:t>Possuir controle de acesso, com atribuição de privilégios por perfil para os componentes da Solução.</w:t>
            </w:r>
          </w:p>
        </w:tc>
        <w:tc>
          <w:tcPr>
            <w:tcW w:w="2200" w:type="dxa"/>
            <w:tcBorders>
              <w:top w:val="nil"/>
              <w:left w:val="nil"/>
              <w:bottom w:val="single" w:sz="4" w:space="0" w:color="auto"/>
              <w:right w:val="single" w:sz="4" w:space="0" w:color="auto"/>
            </w:tcBorders>
            <w:shd w:val="clear" w:color="000000" w:fill="FFFFFF"/>
            <w:noWrap/>
            <w:vAlign w:val="center"/>
            <w:hideMark/>
          </w:tcPr>
          <w:p w14:paraId="161F3D2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77AF7F6" w14:textId="38693975" w:rsidR="00685BA0" w:rsidRPr="001836BF" w:rsidRDefault="00685BA0" w:rsidP="001836BF">
            <w:pPr>
              <w:tabs>
                <w:tab w:val="left" w:pos="284"/>
              </w:tabs>
              <w:jc w:val="center"/>
              <w:rPr>
                <w:color w:val="000000"/>
                <w:sz w:val="18"/>
                <w:szCs w:val="18"/>
              </w:rPr>
            </w:pPr>
          </w:p>
        </w:tc>
      </w:tr>
      <w:tr w:rsidR="00685BA0" w:rsidRPr="001836BF" w14:paraId="75F796D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BB709A4" w14:textId="77777777" w:rsidR="00685BA0" w:rsidRPr="001836BF" w:rsidRDefault="00685BA0" w:rsidP="001836BF">
            <w:pPr>
              <w:tabs>
                <w:tab w:val="left" w:pos="284"/>
              </w:tabs>
              <w:jc w:val="center"/>
              <w:rPr>
                <w:color w:val="000000"/>
                <w:sz w:val="18"/>
                <w:szCs w:val="18"/>
              </w:rPr>
            </w:pPr>
            <w:r w:rsidRPr="001836BF">
              <w:rPr>
                <w:color w:val="000000"/>
                <w:sz w:val="18"/>
                <w:szCs w:val="18"/>
              </w:rPr>
              <w:t>61</w:t>
            </w:r>
          </w:p>
        </w:tc>
        <w:tc>
          <w:tcPr>
            <w:tcW w:w="4040" w:type="dxa"/>
            <w:tcBorders>
              <w:top w:val="nil"/>
              <w:left w:val="nil"/>
              <w:bottom w:val="single" w:sz="4" w:space="0" w:color="auto"/>
              <w:right w:val="single" w:sz="4" w:space="0" w:color="auto"/>
            </w:tcBorders>
            <w:shd w:val="clear" w:color="000000" w:fill="FFFFFF"/>
            <w:vAlign w:val="center"/>
            <w:hideMark/>
          </w:tcPr>
          <w:p w14:paraId="07F985C3" w14:textId="77777777" w:rsidR="00685BA0" w:rsidRPr="001836BF" w:rsidRDefault="00685BA0" w:rsidP="00AD2753">
            <w:pPr>
              <w:tabs>
                <w:tab w:val="left" w:pos="284"/>
              </w:tabs>
              <w:jc w:val="both"/>
              <w:rPr>
                <w:color w:val="000000"/>
                <w:sz w:val="18"/>
                <w:szCs w:val="18"/>
              </w:rPr>
            </w:pPr>
            <w:r w:rsidRPr="001836BF">
              <w:rPr>
                <w:color w:val="000000"/>
                <w:sz w:val="18"/>
                <w:szCs w:val="18"/>
              </w:rPr>
              <w:t>Possuir ferramentas automáticas para manutenção e administração técnica do ambiente.</w:t>
            </w:r>
          </w:p>
        </w:tc>
        <w:tc>
          <w:tcPr>
            <w:tcW w:w="2200" w:type="dxa"/>
            <w:tcBorders>
              <w:top w:val="nil"/>
              <w:left w:val="nil"/>
              <w:bottom w:val="single" w:sz="4" w:space="0" w:color="auto"/>
              <w:right w:val="single" w:sz="4" w:space="0" w:color="auto"/>
            </w:tcBorders>
            <w:shd w:val="clear" w:color="000000" w:fill="FFFFFF"/>
            <w:noWrap/>
            <w:vAlign w:val="center"/>
            <w:hideMark/>
          </w:tcPr>
          <w:p w14:paraId="0A8D51A0" w14:textId="37CDFF1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A811B0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7D6A0C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36629D22"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1.1</w:t>
            </w:r>
          </w:p>
        </w:tc>
        <w:tc>
          <w:tcPr>
            <w:tcW w:w="4040" w:type="dxa"/>
            <w:tcBorders>
              <w:top w:val="nil"/>
              <w:left w:val="nil"/>
              <w:bottom w:val="single" w:sz="4" w:space="0" w:color="auto"/>
              <w:right w:val="single" w:sz="4" w:space="0" w:color="auto"/>
            </w:tcBorders>
            <w:shd w:val="clear" w:color="000000" w:fill="D9D9D9"/>
            <w:vAlign w:val="center"/>
            <w:hideMark/>
          </w:tcPr>
          <w:p w14:paraId="0032F1E7"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REQUISITOS TÉCNICOS DOS APLICATIVOS</w:t>
            </w:r>
          </w:p>
        </w:tc>
        <w:tc>
          <w:tcPr>
            <w:tcW w:w="2200" w:type="dxa"/>
            <w:tcBorders>
              <w:top w:val="nil"/>
              <w:left w:val="nil"/>
              <w:bottom w:val="single" w:sz="4" w:space="0" w:color="auto"/>
              <w:right w:val="single" w:sz="4" w:space="0" w:color="auto"/>
            </w:tcBorders>
            <w:shd w:val="clear" w:color="000000" w:fill="D9D9D9"/>
            <w:noWrap/>
            <w:vAlign w:val="center"/>
            <w:hideMark/>
          </w:tcPr>
          <w:p w14:paraId="3D76E882" w14:textId="74BF068A"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15C2A8E9" w14:textId="5F6AD464" w:rsidR="00685BA0" w:rsidRPr="001836BF" w:rsidRDefault="00685BA0" w:rsidP="001836BF">
            <w:pPr>
              <w:tabs>
                <w:tab w:val="left" w:pos="284"/>
              </w:tabs>
              <w:jc w:val="center"/>
              <w:rPr>
                <w:color w:val="000000"/>
                <w:sz w:val="18"/>
                <w:szCs w:val="18"/>
              </w:rPr>
            </w:pPr>
          </w:p>
        </w:tc>
      </w:tr>
      <w:tr w:rsidR="00685BA0" w:rsidRPr="001836BF" w14:paraId="54C7F55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FE3AE1E"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4C9B7FFA"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deverá ser desenvolvido para dispositivos móveis que utilizam plataforma IOS (versão 11 ou posterior) ou ANDROID (versão 5.1 ou posterior).</w:t>
            </w:r>
          </w:p>
        </w:tc>
        <w:tc>
          <w:tcPr>
            <w:tcW w:w="2200" w:type="dxa"/>
            <w:tcBorders>
              <w:top w:val="nil"/>
              <w:left w:val="nil"/>
              <w:bottom w:val="single" w:sz="4" w:space="0" w:color="auto"/>
              <w:right w:val="single" w:sz="4" w:space="0" w:color="auto"/>
            </w:tcBorders>
            <w:shd w:val="clear" w:color="000000" w:fill="FFFFFF"/>
            <w:noWrap/>
            <w:vAlign w:val="center"/>
            <w:hideMark/>
          </w:tcPr>
          <w:p w14:paraId="048973D0" w14:textId="2062EEB3"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82CABCF" w14:textId="0E6C11DC"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F872B1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61C264F"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50F66968" w14:textId="77777777" w:rsidR="00685BA0" w:rsidRPr="001836BF" w:rsidRDefault="00685BA0" w:rsidP="00AD2753">
            <w:pPr>
              <w:tabs>
                <w:tab w:val="left" w:pos="284"/>
              </w:tabs>
              <w:jc w:val="both"/>
              <w:rPr>
                <w:color w:val="000000"/>
                <w:sz w:val="18"/>
                <w:szCs w:val="18"/>
              </w:rPr>
            </w:pPr>
            <w:r w:rsidRPr="001836BF">
              <w:rPr>
                <w:color w:val="000000"/>
                <w:sz w:val="18"/>
                <w:szCs w:val="18"/>
              </w:rPr>
              <w:t>O APP deve funcionar com redes 3G, 4G, 5G e Wi-fi.</w:t>
            </w:r>
          </w:p>
        </w:tc>
        <w:tc>
          <w:tcPr>
            <w:tcW w:w="2200" w:type="dxa"/>
            <w:tcBorders>
              <w:top w:val="nil"/>
              <w:left w:val="nil"/>
              <w:bottom w:val="single" w:sz="4" w:space="0" w:color="auto"/>
              <w:right w:val="single" w:sz="4" w:space="0" w:color="auto"/>
            </w:tcBorders>
            <w:shd w:val="clear" w:color="000000" w:fill="FFFFFF"/>
            <w:noWrap/>
            <w:vAlign w:val="center"/>
            <w:hideMark/>
          </w:tcPr>
          <w:p w14:paraId="1836AA4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42F2410" w14:textId="62F5EDAD" w:rsidR="00685BA0" w:rsidRPr="001836BF" w:rsidRDefault="00685BA0" w:rsidP="001836BF">
            <w:pPr>
              <w:tabs>
                <w:tab w:val="left" w:pos="284"/>
              </w:tabs>
              <w:jc w:val="center"/>
              <w:rPr>
                <w:color w:val="000000"/>
                <w:sz w:val="18"/>
                <w:szCs w:val="18"/>
              </w:rPr>
            </w:pPr>
          </w:p>
        </w:tc>
      </w:tr>
      <w:tr w:rsidR="00685BA0" w:rsidRPr="001836BF" w14:paraId="3179A66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F8DE54F"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21A2BF26"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deverá possuir aplicativo (Android e IOS) para dispositivos móveis com download gratuito nas lojas Google Play e APP Store para professores, alunos e responsáveis, diretores escolares e secretário de educação. Para motoristas, monitores, porteiros e merendeiras o aplicativo deve ser oferecido em Android disponível na plataforma Google Play.</w:t>
            </w:r>
          </w:p>
        </w:tc>
        <w:tc>
          <w:tcPr>
            <w:tcW w:w="2200" w:type="dxa"/>
            <w:tcBorders>
              <w:top w:val="nil"/>
              <w:left w:val="nil"/>
              <w:bottom w:val="single" w:sz="4" w:space="0" w:color="auto"/>
              <w:right w:val="single" w:sz="4" w:space="0" w:color="auto"/>
            </w:tcBorders>
            <w:shd w:val="clear" w:color="000000" w:fill="FFFFFF"/>
            <w:noWrap/>
            <w:vAlign w:val="center"/>
            <w:hideMark/>
          </w:tcPr>
          <w:p w14:paraId="7B8BD82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EF0A869" w14:textId="0FABEE00" w:rsidR="00685BA0" w:rsidRPr="001836BF" w:rsidRDefault="00685BA0" w:rsidP="001836BF">
            <w:pPr>
              <w:tabs>
                <w:tab w:val="left" w:pos="284"/>
              </w:tabs>
              <w:jc w:val="center"/>
              <w:rPr>
                <w:color w:val="000000"/>
                <w:sz w:val="18"/>
                <w:szCs w:val="18"/>
              </w:rPr>
            </w:pPr>
          </w:p>
        </w:tc>
      </w:tr>
      <w:tr w:rsidR="00685BA0" w:rsidRPr="001836BF" w14:paraId="04FDA3D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2F08FBC"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01C6F77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ativação/bloqueio de recursos no aplicativo do aluno (postagem no mural, transporte escolar e bullying)</w:t>
            </w:r>
          </w:p>
        </w:tc>
        <w:tc>
          <w:tcPr>
            <w:tcW w:w="2200" w:type="dxa"/>
            <w:tcBorders>
              <w:top w:val="nil"/>
              <w:left w:val="nil"/>
              <w:bottom w:val="single" w:sz="4" w:space="0" w:color="auto"/>
              <w:right w:val="single" w:sz="4" w:space="0" w:color="auto"/>
            </w:tcBorders>
            <w:shd w:val="clear" w:color="000000" w:fill="FFFFFF"/>
            <w:noWrap/>
            <w:vAlign w:val="center"/>
            <w:hideMark/>
          </w:tcPr>
          <w:p w14:paraId="4911483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70CE6C3" w14:textId="51D63BE8" w:rsidR="00685BA0" w:rsidRPr="001836BF" w:rsidRDefault="00685BA0" w:rsidP="001836BF">
            <w:pPr>
              <w:tabs>
                <w:tab w:val="left" w:pos="284"/>
              </w:tabs>
              <w:jc w:val="center"/>
              <w:rPr>
                <w:color w:val="000000"/>
                <w:sz w:val="18"/>
                <w:szCs w:val="18"/>
              </w:rPr>
            </w:pPr>
          </w:p>
        </w:tc>
      </w:tr>
      <w:tr w:rsidR="00685BA0" w:rsidRPr="001836BF" w14:paraId="0334782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1182BF74"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2</w:t>
            </w:r>
          </w:p>
        </w:tc>
        <w:tc>
          <w:tcPr>
            <w:tcW w:w="4040" w:type="dxa"/>
            <w:tcBorders>
              <w:top w:val="nil"/>
              <w:left w:val="nil"/>
              <w:bottom w:val="single" w:sz="4" w:space="0" w:color="auto"/>
              <w:right w:val="single" w:sz="4" w:space="0" w:color="auto"/>
            </w:tcBorders>
            <w:shd w:val="clear" w:color="000000" w:fill="D9D9D9"/>
            <w:vAlign w:val="center"/>
            <w:hideMark/>
          </w:tcPr>
          <w:p w14:paraId="5FF78AE6"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GESTÃO ESCOLAR</w:t>
            </w:r>
          </w:p>
        </w:tc>
        <w:tc>
          <w:tcPr>
            <w:tcW w:w="2200" w:type="dxa"/>
            <w:tcBorders>
              <w:top w:val="nil"/>
              <w:left w:val="nil"/>
              <w:bottom w:val="single" w:sz="4" w:space="0" w:color="auto"/>
              <w:right w:val="single" w:sz="4" w:space="0" w:color="auto"/>
            </w:tcBorders>
            <w:shd w:val="clear" w:color="000000" w:fill="D9D9D9"/>
            <w:noWrap/>
            <w:vAlign w:val="center"/>
            <w:hideMark/>
          </w:tcPr>
          <w:p w14:paraId="36987784" w14:textId="22C51F2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122DD441" w14:textId="7F49F0C3" w:rsidR="00685BA0" w:rsidRPr="001836BF" w:rsidRDefault="00685BA0" w:rsidP="001836BF">
            <w:pPr>
              <w:tabs>
                <w:tab w:val="left" w:pos="284"/>
              </w:tabs>
              <w:jc w:val="center"/>
              <w:rPr>
                <w:color w:val="000000"/>
                <w:sz w:val="18"/>
                <w:szCs w:val="18"/>
              </w:rPr>
            </w:pPr>
          </w:p>
        </w:tc>
      </w:tr>
      <w:tr w:rsidR="00685BA0" w:rsidRPr="001836BF" w14:paraId="1E5CF2F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0EF29FBA"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2.1</w:t>
            </w:r>
          </w:p>
        </w:tc>
        <w:tc>
          <w:tcPr>
            <w:tcW w:w="4040" w:type="dxa"/>
            <w:tcBorders>
              <w:top w:val="nil"/>
              <w:left w:val="nil"/>
              <w:bottom w:val="single" w:sz="4" w:space="0" w:color="auto"/>
              <w:right w:val="single" w:sz="4" w:space="0" w:color="auto"/>
            </w:tcBorders>
            <w:shd w:val="clear" w:color="000000" w:fill="D9D9D9"/>
            <w:vAlign w:val="center"/>
            <w:hideMark/>
          </w:tcPr>
          <w:p w14:paraId="0CE66C75"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GESTORES</w:t>
            </w:r>
          </w:p>
        </w:tc>
        <w:tc>
          <w:tcPr>
            <w:tcW w:w="2200" w:type="dxa"/>
            <w:tcBorders>
              <w:top w:val="nil"/>
              <w:left w:val="nil"/>
              <w:bottom w:val="single" w:sz="4" w:space="0" w:color="auto"/>
              <w:right w:val="single" w:sz="4" w:space="0" w:color="auto"/>
            </w:tcBorders>
            <w:shd w:val="clear" w:color="000000" w:fill="D9D9D9"/>
            <w:noWrap/>
            <w:vAlign w:val="center"/>
            <w:hideMark/>
          </w:tcPr>
          <w:p w14:paraId="7EDB6C5D" w14:textId="52A66CD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42D91DE7" w14:textId="55AB3639" w:rsidR="00685BA0" w:rsidRPr="001836BF" w:rsidRDefault="00685BA0" w:rsidP="001836BF">
            <w:pPr>
              <w:tabs>
                <w:tab w:val="left" w:pos="284"/>
              </w:tabs>
              <w:jc w:val="center"/>
              <w:rPr>
                <w:color w:val="000000"/>
                <w:sz w:val="18"/>
                <w:szCs w:val="18"/>
              </w:rPr>
            </w:pPr>
          </w:p>
        </w:tc>
      </w:tr>
      <w:tr w:rsidR="00685BA0" w:rsidRPr="001836BF" w14:paraId="70A953A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EE1FBF1"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6E8B434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configuração de períodos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6FA22A2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B380F22" w14:textId="244BFDAD" w:rsidR="00685BA0" w:rsidRPr="001836BF" w:rsidRDefault="00685BA0" w:rsidP="001836BF">
            <w:pPr>
              <w:tabs>
                <w:tab w:val="left" w:pos="284"/>
              </w:tabs>
              <w:jc w:val="center"/>
              <w:rPr>
                <w:color w:val="000000"/>
                <w:sz w:val="18"/>
                <w:szCs w:val="18"/>
              </w:rPr>
            </w:pPr>
          </w:p>
        </w:tc>
      </w:tr>
      <w:tr w:rsidR="00685BA0" w:rsidRPr="001836BF" w14:paraId="1B538E4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AFB38BD"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02BC62E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montagem das grades de aulas.</w:t>
            </w:r>
          </w:p>
        </w:tc>
        <w:tc>
          <w:tcPr>
            <w:tcW w:w="2200" w:type="dxa"/>
            <w:tcBorders>
              <w:top w:val="nil"/>
              <w:left w:val="nil"/>
              <w:bottom w:val="single" w:sz="4" w:space="0" w:color="auto"/>
              <w:right w:val="single" w:sz="4" w:space="0" w:color="auto"/>
            </w:tcBorders>
            <w:shd w:val="clear" w:color="000000" w:fill="FFFFFF"/>
            <w:noWrap/>
            <w:vAlign w:val="center"/>
            <w:hideMark/>
          </w:tcPr>
          <w:p w14:paraId="102C2E1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9F1C65D" w14:textId="124FAEF1" w:rsidR="00685BA0" w:rsidRPr="001836BF" w:rsidRDefault="00685BA0" w:rsidP="001836BF">
            <w:pPr>
              <w:tabs>
                <w:tab w:val="left" w:pos="284"/>
              </w:tabs>
              <w:jc w:val="center"/>
              <w:rPr>
                <w:color w:val="000000"/>
                <w:sz w:val="18"/>
                <w:szCs w:val="18"/>
              </w:rPr>
            </w:pPr>
          </w:p>
        </w:tc>
      </w:tr>
      <w:tr w:rsidR="00685BA0" w:rsidRPr="001836BF" w14:paraId="653F798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F858E2F"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71AC85D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configurações específicas para cada unidade escolar de forma individual, como tipos de avaliações, transporte, bullying, refeição e permissão de postagens.</w:t>
            </w:r>
          </w:p>
        </w:tc>
        <w:tc>
          <w:tcPr>
            <w:tcW w:w="2200" w:type="dxa"/>
            <w:tcBorders>
              <w:top w:val="nil"/>
              <w:left w:val="nil"/>
              <w:bottom w:val="single" w:sz="4" w:space="0" w:color="auto"/>
              <w:right w:val="single" w:sz="4" w:space="0" w:color="auto"/>
            </w:tcBorders>
            <w:shd w:val="clear" w:color="000000" w:fill="FFFFFF"/>
            <w:noWrap/>
            <w:vAlign w:val="center"/>
            <w:hideMark/>
          </w:tcPr>
          <w:p w14:paraId="0297E1E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7C11496" w14:textId="15F705E8" w:rsidR="00685BA0" w:rsidRPr="001836BF" w:rsidRDefault="00685BA0" w:rsidP="001836BF">
            <w:pPr>
              <w:tabs>
                <w:tab w:val="left" w:pos="284"/>
              </w:tabs>
              <w:jc w:val="center"/>
              <w:rPr>
                <w:color w:val="000000"/>
                <w:sz w:val="18"/>
                <w:szCs w:val="18"/>
              </w:rPr>
            </w:pPr>
          </w:p>
        </w:tc>
      </w:tr>
      <w:tr w:rsidR="00685BA0" w:rsidRPr="001836BF" w14:paraId="2295438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F2672B5"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110B5FD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cadastramento dos usuários com dados pessoais, endereços, e-mail, telefone e documentação (alunos, professores, equipe pedagógica, funcionários e administradores).</w:t>
            </w:r>
          </w:p>
        </w:tc>
        <w:tc>
          <w:tcPr>
            <w:tcW w:w="2200" w:type="dxa"/>
            <w:tcBorders>
              <w:top w:val="nil"/>
              <w:left w:val="nil"/>
              <w:bottom w:val="single" w:sz="4" w:space="0" w:color="auto"/>
              <w:right w:val="single" w:sz="4" w:space="0" w:color="auto"/>
            </w:tcBorders>
            <w:shd w:val="clear" w:color="000000" w:fill="FFFFFF"/>
            <w:noWrap/>
            <w:vAlign w:val="center"/>
            <w:hideMark/>
          </w:tcPr>
          <w:p w14:paraId="7C68D65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CF448AF" w14:textId="40AA4B28" w:rsidR="00685BA0" w:rsidRPr="001836BF" w:rsidRDefault="00685BA0" w:rsidP="001836BF">
            <w:pPr>
              <w:tabs>
                <w:tab w:val="left" w:pos="284"/>
              </w:tabs>
              <w:jc w:val="center"/>
              <w:rPr>
                <w:color w:val="000000"/>
                <w:sz w:val="18"/>
                <w:szCs w:val="18"/>
              </w:rPr>
            </w:pPr>
          </w:p>
        </w:tc>
      </w:tr>
      <w:tr w:rsidR="00685BA0" w:rsidRPr="001836BF" w14:paraId="5056081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34B9536"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5</w:t>
            </w:r>
          </w:p>
        </w:tc>
        <w:tc>
          <w:tcPr>
            <w:tcW w:w="4040" w:type="dxa"/>
            <w:tcBorders>
              <w:top w:val="nil"/>
              <w:left w:val="nil"/>
              <w:bottom w:val="single" w:sz="4" w:space="0" w:color="auto"/>
              <w:right w:val="single" w:sz="4" w:space="0" w:color="auto"/>
            </w:tcBorders>
            <w:shd w:val="clear" w:color="000000" w:fill="FFFFFF"/>
            <w:vAlign w:val="center"/>
            <w:hideMark/>
          </w:tcPr>
          <w:p w14:paraId="15A8214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“Dashboard” com dados gerais da plataforma agregando em tela única informações gerenciais, devem ser exibidos no mínimo as seguintes informações: Total de Unidades escolares, total de alunos, total de responsáveis, total de turmas, total de refeições, total de alunos infrequentes, total de funcionários, total de professores e total de atestados médicos.</w:t>
            </w:r>
          </w:p>
        </w:tc>
        <w:tc>
          <w:tcPr>
            <w:tcW w:w="2200" w:type="dxa"/>
            <w:tcBorders>
              <w:top w:val="nil"/>
              <w:left w:val="nil"/>
              <w:bottom w:val="single" w:sz="4" w:space="0" w:color="auto"/>
              <w:right w:val="single" w:sz="4" w:space="0" w:color="auto"/>
            </w:tcBorders>
            <w:shd w:val="clear" w:color="000000" w:fill="FFFFFF"/>
            <w:noWrap/>
            <w:vAlign w:val="center"/>
            <w:hideMark/>
          </w:tcPr>
          <w:p w14:paraId="6E120A9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52C5217" w14:textId="60120802" w:rsidR="00685BA0" w:rsidRPr="001836BF" w:rsidRDefault="00685BA0" w:rsidP="001836BF">
            <w:pPr>
              <w:tabs>
                <w:tab w:val="left" w:pos="284"/>
              </w:tabs>
              <w:jc w:val="center"/>
              <w:rPr>
                <w:color w:val="000000"/>
                <w:sz w:val="18"/>
                <w:szCs w:val="18"/>
              </w:rPr>
            </w:pPr>
          </w:p>
        </w:tc>
      </w:tr>
      <w:tr w:rsidR="00685BA0" w:rsidRPr="001836BF" w14:paraId="123E16E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F81E627"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056720B1"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permitir a parametrização da quantidade de componentes curriculares para progressão parcial.</w:t>
            </w:r>
          </w:p>
        </w:tc>
        <w:tc>
          <w:tcPr>
            <w:tcW w:w="2200" w:type="dxa"/>
            <w:tcBorders>
              <w:top w:val="nil"/>
              <w:left w:val="nil"/>
              <w:bottom w:val="single" w:sz="4" w:space="0" w:color="auto"/>
              <w:right w:val="single" w:sz="4" w:space="0" w:color="auto"/>
            </w:tcBorders>
            <w:shd w:val="clear" w:color="000000" w:fill="FFFFFF"/>
            <w:noWrap/>
            <w:vAlign w:val="center"/>
            <w:hideMark/>
          </w:tcPr>
          <w:p w14:paraId="605DD474" w14:textId="2ECA23B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AAC6227" w14:textId="1BC83DE1"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9015E2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300B616"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7D566FF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ambiente com planejamento pedagógico, calendário de atividades dos professores em tempo real, acompanhamento de presença por atividade, para gerenciamento e acompanhamento na unidade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781227E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B90B1C9" w14:textId="6BFAAEE3" w:rsidR="00685BA0" w:rsidRPr="001836BF" w:rsidRDefault="00685BA0" w:rsidP="001836BF">
            <w:pPr>
              <w:tabs>
                <w:tab w:val="left" w:pos="284"/>
              </w:tabs>
              <w:jc w:val="center"/>
              <w:rPr>
                <w:color w:val="000000"/>
                <w:sz w:val="18"/>
                <w:szCs w:val="18"/>
              </w:rPr>
            </w:pPr>
          </w:p>
        </w:tc>
      </w:tr>
      <w:tr w:rsidR="00685BA0" w:rsidRPr="001836BF" w14:paraId="426F969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48530C5"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74ACB70D"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permitir o cadastro dos curso/séries, possibilitando configurar forma de cálculo, forma de avaliação (Nota/conceito/parecer) e periodicidade (Bimestral, semestral).</w:t>
            </w:r>
          </w:p>
        </w:tc>
        <w:tc>
          <w:tcPr>
            <w:tcW w:w="2200" w:type="dxa"/>
            <w:tcBorders>
              <w:top w:val="nil"/>
              <w:left w:val="nil"/>
              <w:bottom w:val="single" w:sz="4" w:space="0" w:color="auto"/>
              <w:right w:val="single" w:sz="4" w:space="0" w:color="auto"/>
            </w:tcBorders>
            <w:shd w:val="clear" w:color="000000" w:fill="FFFFFF"/>
            <w:noWrap/>
            <w:vAlign w:val="center"/>
            <w:hideMark/>
          </w:tcPr>
          <w:p w14:paraId="20F7647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DD6BF24" w14:textId="0B14259E" w:rsidR="00685BA0" w:rsidRPr="001836BF" w:rsidRDefault="00685BA0" w:rsidP="001836BF">
            <w:pPr>
              <w:tabs>
                <w:tab w:val="left" w:pos="284"/>
              </w:tabs>
              <w:jc w:val="center"/>
              <w:rPr>
                <w:color w:val="000000"/>
                <w:sz w:val="18"/>
                <w:szCs w:val="18"/>
              </w:rPr>
            </w:pPr>
          </w:p>
        </w:tc>
      </w:tr>
      <w:tr w:rsidR="00685BA0" w:rsidRPr="001836BF" w14:paraId="5E05F8B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DF17992"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43D1B7E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ambiente de gerenciamento para a Secretaria de Educação.</w:t>
            </w:r>
          </w:p>
        </w:tc>
        <w:tc>
          <w:tcPr>
            <w:tcW w:w="2200" w:type="dxa"/>
            <w:tcBorders>
              <w:top w:val="nil"/>
              <w:left w:val="nil"/>
              <w:bottom w:val="single" w:sz="4" w:space="0" w:color="auto"/>
              <w:right w:val="single" w:sz="4" w:space="0" w:color="auto"/>
            </w:tcBorders>
            <w:shd w:val="clear" w:color="000000" w:fill="FFFFFF"/>
            <w:noWrap/>
            <w:vAlign w:val="center"/>
            <w:hideMark/>
          </w:tcPr>
          <w:p w14:paraId="5F88AE92" w14:textId="1EF3C849"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99E03D6" w14:textId="0957609B" w:rsidR="00685BA0" w:rsidRPr="001836BF" w:rsidRDefault="00685BA0" w:rsidP="001836BF">
            <w:pPr>
              <w:tabs>
                <w:tab w:val="left" w:pos="284"/>
              </w:tabs>
              <w:jc w:val="center"/>
              <w:rPr>
                <w:color w:val="000000"/>
                <w:sz w:val="18"/>
                <w:szCs w:val="18"/>
              </w:rPr>
            </w:pPr>
          </w:p>
        </w:tc>
      </w:tr>
      <w:tr w:rsidR="00685BA0" w:rsidRPr="001836BF" w14:paraId="145D454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62270E0"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1250FB4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ter sistema de busca simplificada para localizar qualquer usuário cadastrado na base de dados, as consultas devem ser realizadas por nome, cpf ou matrícula em todas as escolas da rede.</w:t>
            </w:r>
          </w:p>
        </w:tc>
        <w:tc>
          <w:tcPr>
            <w:tcW w:w="2200" w:type="dxa"/>
            <w:tcBorders>
              <w:top w:val="nil"/>
              <w:left w:val="nil"/>
              <w:bottom w:val="single" w:sz="4" w:space="0" w:color="auto"/>
              <w:right w:val="single" w:sz="4" w:space="0" w:color="auto"/>
            </w:tcBorders>
            <w:shd w:val="clear" w:color="000000" w:fill="FFFFFF"/>
            <w:noWrap/>
            <w:vAlign w:val="center"/>
            <w:hideMark/>
          </w:tcPr>
          <w:p w14:paraId="47C555B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87750A2" w14:textId="7821C3BE" w:rsidR="00685BA0" w:rsidRPr="001836BF" w:rsidRDefault="00685BA0" w:rsidP="001836BF">
            <w:pPr>
              <w:tabs>
                <w:tab w:val="left" w:pos="284"/>
              </w:tabs>
              <w:jc w:val="center"/>
              <w:rPr>
                <w:color w:val="000000"/>
                <w:sz w:val="18"/>
                <w:szCs w:val="18"/>
              </w:rPr>
            </w:pPr>
          </w:p>
        </w:tc>
      </w:tr>
      <w:tr w:rsidR="00685BA0" w:rsidRPr="001836BF" w14:paraId="03CD92E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938448F"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5EAAF485" w14:textId="77777777" w:rsidR="00685BA0" w:rsidRPr="001836BF" w:rsidRDefault="00685BA0" w:rsidP="00AD2753">
            <w:pPr>
              <w:tabs>
                <w:tab w:val="left" w:pos="284"/>
              </w:tabs>
              <w:jc w:val="both"/>
              <w:rPr>
                <w:color w:val="000000"/>
                <w:sz w:val="18"/>
                <w:szCs w:val="18"/>
              </w:rPr>
            </w:pPr>
            <w:r w:rsidRPr="001836BF">
              <w:rPr>
                <w:color w:val="000000"/>
                <w:sz w:val="18"/>
                <w:szCs w:val="18"/>
              </w:rPr>
              <w:t>Deve permitir aos gestores o acesso de forma integrada aos módulos de Gestão, Pedagógico e Comunicação.</w:t>
            </w:r>
          </w:p>
        </w:tc>
        <w:tc>
          <w:tcPr>
            <w:tcW w:w="2200" w:type="dxa"/>
            <w:tcBorders>
              <w:top w:val="nil"/>
              <w:left w:val="nil"/>
              <w:bottom w:val="single" w:sz="4" w:space="0" w:color="auto"/>
              <w:right w:val="single" w:sz="4" w:space="0" w:color="auto"/>
            </w:tcBorders>
            <w:shd w:val="clear" w:color="000000" w:fill="FFFFFF"/>
            <w:noWrap/>
            <w:vAlign w:val="center"/>
            <w:hideMark/>
          </w:tcPr>
          <w:p w14:paraId="5F73729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B004114" w14:textId="425F3B05" w:rsidR="00685BA0" w:rsidRPr="001836BF" w:rsidRDefault="00685BA0" w:rsidP="001836BF">
            <w:pPr>
              <w:tabs>
                <w:tab w:val="left" w:pos="284"/>
              </w:tabs>
              <w:jc w:val="center"/>
              <w:rPr>
                <w:color w:val="000000"/>
                <w:sz w:val="18"/>
                <w:szCs w:val="18"/>
              </w:rPr>
            </w:pPr>
          </w:p>
        </w:tc>
      </w:tr>
      <w:tr w:rsidR="00685BA0" w:rsidRPr="001836BF" w14:paraId="08668F8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08889E6"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111EECF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voltada aos gestores tem acesso de forma integrada aos módulos de Gestão, transporte, refeição, Controle de Acesso, Vídeo Aulas, Matrícula, Comunicação, Área Pedagógica, Biblioteca, em resumo aos itens descritos neste documento.</w:t>
            </w:r>
          </w:p>
        </w:tc>
        <w:tc>
          <w:tcPr>
            <w:tcW w:w="2200" w:type="dxa"/>
            <w:tcBorders>
              <w:top w:val="nil"/>
              <w:left w:val="nil"/>
              <w:bottom w:val="single" w:sz="4" w:space="0" w:color="auto"/>
              <w:right w:val="single" w:sz="4" w:space="0" w:color="auto"/>
            </w:tcBorders>
            <w:shd w:val="clear" w:color="000000" w:fill="FFFFFF"/>
            <w:noWrap/>
            <w:vAlign w:val="center"/>
            <w:hideMark/>
          </w:tcPr>
          <w:p w14:paraId="6A7559E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3060124" w14:textId="5A681757" w:rsidR="00685BA0" w:rsidRPr="001836BF" w:rsidRDefault="00685BA0" w:rsidP="001836BF">
            <w:pPr>
              <w:tabs>
                <w:tab w:val="left" w:pos="284"/>
              </w:tabs>
              <w:jc w:val="center"/>
              <w:rPr>
                <w:color w:val="000000"/>
                <w:sz w:val="18"/>
                <w:szCs w:val="18"/>
              </w:rPr>
            </w:pPr>
          </w:p>
        </w:tc>
      </w:tr>
      <w:tr w:rsidR="00685BA0" w:rsidRPr="001836BF" w14:paraId="79ABC1F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19E0D61"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0774376E" w14:textId="77777777" w:rsidR="00685BA0" w:rsidRPr="001836BF" w:rsidRDefault="00685BA0" w:rsidP="00AD2753">
            <w:pPr>
              <w:tabs>
                <w:tab w:val="left" w:pos="284"/>
              </w:tabs>
              <w:jc w:val="both"/>
              <w:rPr>
                <w:color w:val="000000"/>
                <w:sz w:val="18"/>
                <w:szCs w:val="18"/>
              </w:rPr>
            </w:pPr>
            <w:r w:rsidRPr="001836BF">
              <w:rPr>
                <w:color w:val="000000"/>
                <w:sz w:val="18"/>
                <w:szCs w:val="18"/>
              </w:rPr>
              <w:t>Acessar os dados da escola, do aluno sob sua responsabilidade, da quantidade de faltas, da quantidade de ocorrências.</w:t>
            </w:r>
          </w:p>
        </w:tc>
        <w:tc>
          <w:tcPr>
            <w:tcW w:w="2200" w:type="dxa"/>
            <w:tcBorders>
              <w:top w:val="nil"/>
              <w:left w:val="nil"/>
              <w:bottom w:val="single" w:sz="4" w:space="0" w:color="auto"/>
              <w:right w:val="single" w:sz="4" w:space="0" w:color="auto"/>
            </w:tcBorders>
            <w:shd w:val="clear" w:color="000000" w:fill="FFFFFF"/>
            <w:noWrap/>
            <w:vAlign w:val="center"/>
            <w:hideMark/>
          </w:tcPr>
          <w:p w14:paraId="107F2DBD" w14:textId="66544D5A"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A0A56AA" w14:textId="4B28735A"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B1618C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D3E58C9"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6BE0E850" w14:textId="77777777" w:rsidR="00685BA0" w:rsidRPr="001836BF" w:rsidRDefault="00685BA0" w:rsidP="00AD2753">
            <w:pPr>
              <w:tabs>
                <w:tab w:val="left" w:pos="284"/>
              </w:tabs>
              <w:jc w:val="both"/>
              <w:rPr>
                <w:color w:val="000000"/>
                <w:sz w:val="18"/>
                <w:szCs w:val="18"/>
              </w:rPr>
            </w:pPr>
            <w:r w:rsidRPr="001836BF">
              <w:rPr>
                <w:color w:val="000000"/>
                <w:sz w:val="18"/>
                <w:szCs w:val="18"/>
              </w:rPr>
              <w:t>Exibir um painel contendo informações como: lista de todas as escolas, nome de cada uma delas, Inep, dados do diretor, endereço, quantitativo de turmas, listagem de alunos, matriz de vagas, alunos infrequentes</w:t>
            </w:r>
          </w:p>
        </w:tc>
        <w:tc>
          <w:tcPr>
            <w:tcW w:w="2200" w:type="dxa"/>
            <w:tcBorders>
              <w:top w:val="nil"/>
              <w:left w:val="nil"/>
              <w:bottom w:val="single" w:sz="4" w:space="0" w:color="auto"/>
              <w:right w:val="single" w:sz="4" w:space="0" w:color="auto"/>
            </w:tcBorders>
            <w:shd w:val="clear" w:color="000000" w:fill="FFFFFF"/>
            <w:noWrap/>
            <w:vAlign w:val="center"/>
            <w:hideMark/>
          </w:tcPr>
          <w:p w14:paraId="2E3D485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00CEE14" w14:textId="69DE0E9F" w:rsidR="00685BA0" w:rsidRPr="001836BF" w:rsidRDefault="00685BA0" w:rsidP="001836BF">
            <w:pPr>
              <w:tabs>
                <w:tab w:val="left" w:pos="284"/>
              </w:tabs>
              <w:jc w:val="center"/>
              <w:rPr>
                <w:color w:val="000000"/>
                <w:sz w:val="18"/>
                <w:szCs w:val="18"/>
              </w:rPr>
            </w:pPr>
          </w:p>
        </w:tc>
      </w:tr>
      <w:tr w:rsidR="00685BA0" w:rsidRPr="001836BF" w14:paraId="765C084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9C18E3E"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417AC30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anexar arquivos a justificativa de falta.</w:t>
            </w:r>
          </w:p>
        </w:tc>
        <w:tc>
          <w:tcPr>
            <w:tcW w:w="2200" w:type="dxa"/>
            <w:tcBorders>
              <w:top w:val="nil"/>
              <w:left w:val="nil"/>
              <w:bottom w:val="single" w:sz="4" w:space="0" w:color="auto"/>
              <w:right w:val="single" w:sz="4" w:space="0" w:color="auto"/>
            </w:tcBorders>
            <w:shd w:val="clear" w:color="000000" w:fill="FFFFFF"/>
            <w:noWrap/>
            <w:vAlign w:val="center"/>
            <w:hideMark/>
          </w:tcPr>
          <w:p w14:paraId="1D979C89" w14:textId="06E3DC2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C5CFCD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F284A1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3B7C0DA"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7B6E324D"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realizar a cópia de uma matriz e especificá-la para uma escola. Exemplo: Unidades de ensinos “especiais” que possuem uma matriz básica, com alguns componentes específicos.</w:t>
            </w:r>
          </w:p>
        </w:tc>
        <w:tc>
          <w:tcPr>
            <w:tcW w:w="2200" w:type="dxa"/>
            <w:tcBorders>
              <w:top w:val="nil"/>
              <w:left w:val="nil"/>
              <w:bottom w:val="single" w:sz="4" w:space="0" w:color="auto"/>
              <w:right w:val="single" w:sz="4" w:space="0" w:color="auto"/>
            </w:tcBorders>
            <w:shd w:val="clear" w:color="000000" w:fill="FFFFFF"/>
            <w:noWrap/>
            <w:vAlign w:val="center"/>
            <w:hideMark/>
          </w:tcPr>
          <w:p w14:paraId="4D8C9C46" w14:textId="6E82923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653FD4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858ADD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7AEF7CC" w14:textId="77777777" w:rsidR="00685BA0" w:rsidRPr="001836BF" w:rsidRDefault="00685BA0" w:rsidP="001836BF">
            <w:pPr>
              <w:tabs>
                <w:tab w:val="left" w:pos="284"/>
              </w:tabs>
              <w:jc w:val="center"/>
              <w:rPr>
                <w:color w:val="000000"/>
                <w:sz w:val="18"/>
                <w:szCs w:val="18"/>
              </w:rPr>
            </w:pPr>
            <w:r w:rsidRPr="001836BF">
              <w:rPr>
                <w:color w:val="000000"/>
                <w:sz w:val="18"/>
                <w:szCs w:val="18"/>
              </w:rPr>
              <w:t>17</w:t>
            </w:r>
          </w:p>
        </w:tc>
        <w:tc>
          <w:tcPr>
            <w:tcW w:w="4040" w:type="dxa"/>
            <w:tcBorders>
              <w:top w:val="nil"/>
              <w:left w:val="nil"/>
              <w:bottom w:val="single" w:sz="4" w:space="0" w:color="auto"/>
              <w:right w:val="single" w:sz="4" w:space="0" w:color="auto"/>
            </w:tcBorders>
            <w:shd w:val="clear" w:color="000000" w:fill="FFFFFF"/>
            <w:vAlign w:val="center"/>
            <w:hideMark/>
          </w:tcPr>
          <w:p w14:paraId="1E6523CE" w14:textId="77777777" w:rsidR="00685BA0" w:rsidRPr="001836BF" w:rsidRDefault="00685BA0" w:rsidP="00AD2753">
            <w:pPr>
              <w:tabs>
                <w:tab w:val="left" w:pos="284"/>
              </w:tabs>
              <w:jc w:val="both"/>
              <w:rPr>
                <w:color w:val="000000"/>
                <w:sz w:val="18"/>
                <w:szCs w:val="18"/>
              </w:rPr>
            </w:pPr>
            <w:r w:rsidRPr="001836BF">
              <w:rPr>
                <w:color w:val="000000"/>
                <w:sz w:val="18"/>
                <w:szCs w:val="18"/>
              </w:rPr>
              <w:t>Identificar alunos abaixo da média.</w:t>
            </w:r>
          </w:p>
        </w:tc>
        <w:tc>
          <w:tcPr>
            <w:tcW w:w="2200" w:type="dxa"/>
            <w:tcBorders>
              <w:top w:val="nil"/>
              <w:left w:val="nil"/>
              <w:bottom w:val="single" w:sz="4" w:space="0" w:color="auto"/>
              <w:right w:val="single" w:sz="4" w:space="0" w:color="auto"/>
            </w:tcBorders>
            <w:shd w:val="clear" w:color="000000" w:fill="FFFFFF"/>
            <w:noWrap/>
            <w:vAlign w:val="center"/>
            <w:hideMark/>
          </w:tcPr>
          <w:p w14:paraId="291B4F6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7C12943" w14:textId="222F7EED" w:rsidR="00685BA0" w:rsidRPr="001836BF" w:rsidRDefault="00685BA0" w:rsidP="001836BF">
            <w:pPr>
              <w:tabs>
                <w:tab w:val="left" w:pos="284"/>
              </w:tabs>
              <w:jc w:val="center"/>
              <w:rPr>
                <w:color w:val="000000"/>
                <w:sz w:val="18"/>
                <w:szCs w:val="18"/>
              </w:rPr>
            </w:pPr>
          </w:p>
        </w:tc>
      </w:tr>
      <w:tr w:rsidR="00685BA0" w:rsidRPr="001836BF" w14:paraId="5CC297B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D118A97"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14FE7DE7" w14:textId="77777777" w:rsidR="00685BA0" w:rsidRPr="001836BF" w:rsidRDefault="00685BA0" w:rsidP="00AD2753">
            <w:pPr>
              <w:tabs>
                <w:tab w:val="left" w:pos="284"/>
              </w:tabs>
              <w:jc w:val="both"/>
              <w:rPr>
                <w:color w:val="000000"/>
                <w:sz w:val="18"/>
                <w:szCs w:val="18"/>
              </w:rPr>
            </w:pPr>
            <w:r w:rsidRPr="001836BF">
              <w:rPr>
                <w:color w:val="000000"/>
                <w:sz w:val="18"/>
                <w:szCs w:val="18"/>
              </w:rPr>
              <w:t>Identificar alunos com maior índice de faltas.</w:t>
            </w:r>
          </w:p>
        </w:tc>
        <w:tc>
          <w:tcPr>
            <w:tcW w:w="2200" w:type="dxa"/>
            <w:tcBorders>
              <w:top w:val="nil"/>
              <w:left w:val="nil"/>
              <w:bottom w:val="single" w:sz="4" w:space="0" w:color="auto"/>
              <w:right w:val="single" w:sz="4" w:space="0" w:color="auto"/>
            </w:tcBorders>
            <w:shd w:val="clear" w:color="000000" w:fill="FFFFFF"/>
            <w:noWrap/>
            <w:vAlign w:val="center"/>
            <w:hideMark/>
          </w:tcPr>
          <w:p w14:paraId="0230BF7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32EFD92" w14:textId="13252031" w:rsidR="00685BA0" w:rsidRPr="001836BF" w:rsidRDefault="00685BA0" w:rsidP="001836BF">
            <w:pPr>
              <w:tabs>
                <w:tab w:val="left" w:pos="284"/>
              </w:tabs>
              <w:jc w:val="center"/>
              <w:rPr>
                <w:color w:val="000000"/>
                <w:sz w:val="18"/>
                <w:szCs w:val="18"/>
              </w:rPr>
            </w:pPr>
          </w:p>
        </w:tc>
      </w:tr>
      <w:tr w:rsidR="00685BA0" w:rsidRPr="001836BF" w14:paraId="5400D7B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0442C5D"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4266CB8B" w14:textId="77777777" w:rsidR="00685BA0" w:rsidRPr="001836BF" w:rsidRDefault="00685BA0" w:rsidP="00AD2753">
            <w:pPr>
              <w:tabs>
                <w:tab w:val="left" w:pos="284"/>
              </w:tabs>
              <w:jc w:val="both"/>
              <w:rPr>
                <w:color w:val="000000"/>
                <w:sz w:val="18"/>
                <w:szCs w:val="18"/>
              </w:rPr>
            </w:pPr>
            <w:r w:rsidRPr="001836BF">
              <w:rPr>
                <w:color w:val="000000"/>
                <w:sz w:val="18"/>
                <w:szCs w:val="18"/>
              </w:rPr>
              <w:t>Identificar alunos em evasão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7C9B729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28784DC" w14:textId="1250C654" w:rsidR="00685BA0" w:rsidRPr="001836BF" w:rsidRDefault="00685BA0" w:rsidP="001836BF">
            <w:pPr>
              <w:tabs>
                <w:tab w:val="left" w:pos="284"/>
              </w:tabs>
              <w:jc w:val="center"/>
              <w:rPr>
                <w:color w:val="000000"/>
                <w:sz w:val="18"/>
                <w:szCs w:val="18"/>
              </w:rPr>
            </w:pPr>
          </w:p>
        </w:tc>
      </w:tr>
      <w:tr w:rsidR="00685BA0" w:rsidRPr="001836BF" w14:paraId="0757CF7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F617C8C" w14:textId="77777777" w:rsidR="00685BA0" w:rsidRPr="001836BF" w:rsidRDefault="00685BA0" w:rsidP="001836BF">
            <w:pPr>
              <w:tabs>
                <w:tab w:val="left" w:pos="284"/>
              </w:tabs>
              <w:jc w:val="center"/>
              <w:rPr>
                <w:color w:val="000000"/>
                <w:sz w:val="18"/>
                <w:szCs w:val="18"/>
              </w:rPr>
            </w:pPr>
            <w:r w:rsidRPr="001836BF">
              <w:rPr>
                <w:color w:val="000000"/>
                <w:sz w:val="18"/>
                <w:szCs w:val="18"/>
              </w:rPr>
              <w:t>20</w:t>
            </w:r>
          </w:p>
        </w:tc>
        <w:tc>
          <w:tcPr>
            <w:tcW w:w="4040" w:type="dxa"/>
            <w:tcBorders>
              <w:top w:val="nil"/>
              <w:left w:val="nil"/>
              <w:bottom w:val="single" w:sz="4" w:space="0" w:color="auto"/>
              <w:right w:val="single" w:sz="4" w:space="0" w:color="auto"/>
            </w:tcBorders>
            <w:shd w:val="clear" w:color="000000" w:fill="FFFFFF"/>
            <w:vAlign w:val="center"/>
            <w:hideMark/>
          </w:tcPr>
          <w:p w14:paraId="19F3EF9D"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a secretaria de educação quantitativo total de refeições servidas em todas as unidades escolares, esse quantitativo deve ser mensal, a plataforma deve exibir todas refeições servidas com a data, nome, matrícula e horário do consumo.</w:t>
            </w:r>
          </w:p>
        </w:tc>
        <w:tc>
          <w:tcPr>
            <w:tcW w:w="2200" w:type="dxa"/>
            <w:tcBorders>
              <w:top w:val="nil"/>
              <w:left w:val="nil"/>
              <w:bottom w:val="single" w:sz="4" w:space="0" w:color="auto"/>
              <w:right w:val="single" w:sz="4" w:space="0" w:color="auto"/>
            </w:tcBorders>
            <w:shd w:val="clear" w:color="000000" w:fill="FFFFFF"/>
            <w:noWrap/>
            <w:vAlign w:val="center"/>
            <w:hideMark/>
          </w:tcPr>
          <w:p w14:paraId="3E3C0AF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07D70A9" w14:textId="3FD545C7" w:rsidR="00685BA0" w:rsidRPr="001836BF" w:rsidRDefault="00685BA0" w:rsidP="001836BF">
            <w:pPr>
              <w:tabs>
                <w:tab w:val="left" w:pos="284"/>
              </w:tabs>
              <w:jc w:val="center"/>
              <w:rPr>
                <w:color w:val="000000"/>
                <w:sz w:val="18"/>
                <w:szCs w:val="18"/>
              </w:rPr>
            </w:pPr>
          </w:p>
        </w:tc>
      </w:tr>
      <w:tr w:rsidR="00685BA0" w:rsidRPr="001836BF" w14:paraId="4173BEC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EBE3044" w14:textId="77777777" w:rsidR="00685BA0" w:rsidRPr="001836BF" w:rsidRDefault="00685BA0" w:rsidP="001836BF">
            <w:pPr>
              <w:tabs>
                <w:tab w:val="left" w:pos="284"/>
              </w:tabs>
              <w:jc w:val="center"/>
              <w:rPr>
                <w:color w:val="000000"/>
                <w:sz w:val="18"/>
                <w:szCs w:val="18"/>
              </w:rPr>
            </w:pPr>
            <w:r w:rsidRPr="001836BF">
              <w:rPr>
                <w:color w:val="000000"/>
                <w:sz w:val="18"/>
                <w:szCs w:val="18"/>
              </w:rPr>
              <w:t>21</w:t>
            </w:r>
          </w:p>
        </w:tc>
        <w:tc>
          <w:tcPr>
            <w:tcW w:w="4040" w:type="dxa"/>
            <w:tcBorders>
              <w:top w:val="nil"/>
              <w:left w:val="nil"/>
              <w:bottom w:val="single" w:sz="4" w:space="0" w:color="auto"/>
              <w:right w:val="single" w:sz="4" w:space="0" w:color="auto"/>
            </w:tcBorders>
            <w:shd w:val="clear" w:color="000000" w:fill="FFFFFF"/>
            <w:vAlign w:val="center"/>
            <w:hideMark/>
          </w:tcPr>
          <w:p w14:paraId="714E7119"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oferece a possibilidade de realizar cadastro dos parâmetros curriculares da educação básica.</w:t>
            </w:r>
          </w:p>
        </w:tc>
        <w:tc>
          <w:tcPr>
            <w:tcW w:w="2200" w:type="dxa"/>
            <w:tcBorders>
              <w:top w:val="nil"/>
              <w:left w:val="nil"/>
              <w:bottom w:val="single" w:sz="4" w:space="0" w:color="auto"/>
              <w:right w:val="single" w:sz="4" w:space="0" w:color="auto"/>
            </w:tcBorders>
            <w:shd w:val="clear" w:color="000000" w:fill="FFFFFF"/>
            <w:noWrap/>
            <w:vAlign w:val="center"/>
            <w:hideMark/>
          </w:tcPr>
          <w:p w14:paraId="6955C87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AF844CA" w14:textId="73E2C525" w:rsidR="00685BA0" w:rsidRPr="001836BF" w:rsidRDefault="00685BA0" w:rsidP="001836BF">
            <w:pPr>
              <w:tabs>
                <w:tab w:val="left" w:pos="284"/>
              </w:tabs>
              <w:jc w:val="center"/>
              <w:rPr>
                <w:color w:val="000000"/>
                <w:sz w:val="18"/>
                <w:szCs w:val="18"/>
              </w:rPr>
            </w:pPr>
          </w:p>
        </w:tc>
      </w:tr>
      <w:tr w:rsidR="00685BA0" w:rsidRPr="001836BF" w14:paraId="5965035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06A46B0" w14:textId="77777777" w:rsidR="00685BA0" w:rsidRPr="001836BF" w:rsidRDefault="00685BA0" w:rsidP="001836BF">
            <w:pPr>
              <w:tabs>
                <w:tab w:val="left" w:pos="284"/>
              </w:tabs>
              <w:jc w:val="center"/>
              <w:rPr>
                <w:color w:val="000000"/>
                <w:sz w:val="18"/>
                <w:szCs w:val="18"/>
              </w:rPr>
            </w:pPr>
            <w:r w:rsidRPr="001836BF">
              <w:rPr>
                <w:color w:val="000000"/>
                <w:sz w:val="18"/>
                <w:szCs w:val="18"/>
              </w:rPr>
              <w:t>22</w:t>
            </w:r>
          </w:p>
        </w:tc>
        <w:tc>
          <w:tcPr>
            <w:tcW w:w="4040" w:type="dxa"/>
            <w:tcBorders>
              <w:top w:val="nil"/>
              <w:left w:val="nil"/>
              <w:bottom w:val="single" w:sz="4" w:space="0" w:color="auto"/>
              <w:right w:val="single" w:sz="4" w:space="0" w:color="auto"/>
            </w:tcBorders>
            <w:shd w:val="clear" w:color="000000" w:fill="FFFFFF"/>
            <w:vAlign w:val="center"/>
            <w:hideMark/>
          </w:tcPr>
          <w:p w14:paraId="58268D7A" w14:textId="5DB2252F"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gerar relatórios de refeições servidas e quantidade de repetições.</w:t>
            </w:r>
          </w:p>
        </w:tc>
        <w:tc>
          <w:tcPr>
            <w:tcW w:w="2200" w:type="dxa"/>
            <w:tcBorders>
              <w:top w:val="nil"/>
              <w:left w:val="nil"/>
              <w:bottom w:val="single" w:sz="4" w:space="0" w:color="auto"/>
              <w:right w:val="single" w:sz="4" w:space="0" w:color="auto"/>
            </w:tcBorders>
            <w:shd w:val="clear" w:color="000000" w:fill="FFFFFF"/>
            <w:noWrap/>
            <w:vAlign w:val="center"/>
            <w:hideMark/>
          </w:tcPr>
          <w:p w14:paraId="5A0E5C5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3FA037F" w14:textId="164968F3" w:rsidR="00685BA0" w:rsidRPr="001836BF" w:rsidRDefault="00685BA0" w:rsidP="001836BF">
            <w:pPr>
              <w:tabs>
                <w:tab w:val="left" w:pos="284"/>
              </w:tabs>
              <w:jc w:val="center"/>
              <w:rPr>
                <w:color w:val="000000"/>
                <w:sz w:val="18"/>
                <w:szCs w:val="18"/>
              </w:rPr>
            </w:pPr>
          </w:p>
        </w:tc>
      </w:tr>
      <w:tr w:rsidR="00685BA0" w:rsidRPr="001836BF" w14:paraId="085AF4E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33D0EB9" w14:textId="77777777" w:rsidR="00685BA0" w:rsidRPr="001836BF" w:rsidRDefault="00685BA0" w:rsidP="001836BF">
            <w:pPr>
              <w:tabs>
                <w:tab w:val="left" w:pos="284"/>
              </w:tabs>
              <w:jc w:val="center"/>
              <w:rPr>
                <w:color w:val="000000"/>
                <w:sz w:val="18"/>
                <w:szCs w:val="18"/>
              </w:rPr>
            </w:pPr>
            <w:r w:rsidRPr="001836BF">
              <w:rPr>
                <w:color w:val="000000"/>
                <w:sz w:val="18"/>
                <w:szCs w:val="18"/>
              </w:rPr>
              <w:t>23</w:t>
            </w:r>
          </w:p>
        </w:tc>
        <w:tc>
          <w:tcPr>
            <w:tcW w:w="4040" w:type="dxa"/>
            <w:tcBorders>
              <w:top w:val="nil"/>
              <w:left w:val="nil"/>
              <w:bottom w:val="single" w:sz="4" w:space="0" w:color="auto"/>
              <w:right w:val="single" w:sz="4" w:space="0" w:color="auto"/>
            </w:tcBorders>
            <w:shd w:val="clear" w:color="000000" w:fill="FFFFFF"/>
            <w:vAlign w:val="center"/>
            <w:hideMark/>
          </w:tcPr>
          <w:p w14:paraId="286A8FF2" w14:textId="77777777" w:rsidR="00685BA0" w:rsidRPr="001836BF" w:rsidRDefault="00685BA0" w:rsidP="00AD2753">
            <w:pPr>
              <w:tabs>
                <w:tab w:val="left" w:pos="284"/>
              </w:tabs>
              <w:jc w:val="both"/>
              <w:rPr>
                <w:color w:val="000000"/>
                <w:sz w:val="18"/>
                <w:szCs w:val="18"/>
              </w:rPr>
            </w:pPr>
            <w:r w:rsidRPr="001836BF">
              <w:rPr>
                <w:color w:val="000000"/>
                <w:sz w:val="18"/>
                <w:szCs w:val="18"/>
              </w:rPr>
              <w:t>O ambiente para a secretaria de educação deve permitir o acompanhamento dos dados gerados pelas escolas, informações sobre vagas disponíveis, alunos, professores, desempenho, frequência, escolas e dados do INEP.</w:t>
            </w:r>
          </w:p>
        </w:tc>
        <w:tc>
          <w:tcPr>
            <w:tcW w:w="2200" w:type="dxa"/>
            <w:tcBorders>
              <w:top w:val="nil"/>
              <w:left w:val="nil"/>
              <w:bottom w:val="single" w:sz="4" w:space="0" w:color="auto"/>
              <w:right w:val="single" w:sz="4" w:space="0" w:color="auto"/>
            </w:tcBorders>
            <w:shd w:val="clear" w:color="000000" w:fill="FFFFFF"/>
            <w:noWrap/>
            <w:vAlign w:val="center"/>
            <w:hideMark/>
          </w:tcPr>
          <w:p w14:paraId="1B210E5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E3091EC" w14:textId="194BE2D5" w:rsidR="00685BA0" w:rsidRPr="001836BF" w:rsidRDefault="00685BA0" w:rsidP="001836BF">
            <w:pPr>
              <w:tabs>
                <w:tab w:val="left" w:pos="284"/>
              </w:tabs>
              <w:jc w:val="center"/>
              <w:rPr>
                <w:color w:val="000000"/>
                <w:sz w:val="18"/>
                <w:szCs w:val="18"/>
              </w:rPr>
            </w:pPr>
          </w:p>
        </w:tc>
      </w:tr>
      <w:tr w:rsidR="00685BA0" w:rsidRPr="001836BF" w14:paraId="2F5C7EB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47250E2"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24</w:t>
            </w:r>
          </w:p>
        </w:tc>
        <w:tc>
          <w:tcPr>
            <w:tcW w:w="4040" w:type="dxa"/>
            <w:tcBorders>
              <w:top w:val="nil"/>
              <w:left w:val="nil"/>
              <w:bottom w:val="single" w:sz="4" w:space="0" w:color="auto"/>
              <w:right w:val="single" w:sz="4" w:space="0" w:color="auto"/>
            </w:tcBorders>
            <w:shd w:val="clear" w:color="000000" w:fill="FFFFFF"/>
            <w:vAlign w:val="center"/>
            <w:hideMark/>
          </w:tcPr>
          <w:p w14:paraId="5095B77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dispor de ambiente com perfil do aluno contemplando foto, dados pessoais, informações médicas, programas sociais, filiação, responsável legal.</w:t>
            </w:r>
          </w:p>
        </w:tc>
        <w:tc>
          <w:tcPr>
            <w:tcW w:w="2200" w:type="dxa"/>
            <w:tcBorders>
              <w:top w:val="nil"/>
              <w:left w:val="nil"/>
              <w:bottom w:val="single" w:sz="4" w:space="0" w:color="auto"/>
              <w:right w:val="single" w:sz="4" w:space="0" w:color="auto"/>
            </w:tcBorders>
            <w:shd w:val="clear" w:color="000000" w:fill="FFFFFF"/>
            <w:noWrap/>
            <w:vAlign w:val="center"/>
            <w:hideMark/>
          </w:tcPr>
          <w:p w14:paraId="1AABD6A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D577626" w14:textId="0F49D3D5" w:rsidR="00685BA0" w:rsidRPr="001836BF" w:rsidRDefault="00685BA0" w:rsidP="001836BF">
            <w:pPr>
              <w:tabs>
                <w:tab w:val="left" w:pos="284"/>
              </w:tabs>
              <w:jc w:val="center"/>
              <w:rPr>
                <w:color w:val="000000"/>
                <w:sz w:val="18"/>
                <w:szCs w:val="18"/>
              </w:rPr>
            </w:pPr>
          </w:p>
        </w:tc>
      </w:tr>
      <w:tr w:rsidR="00685BA0" w:rsidRPr="001836BF" w14:paraId="3EE45F7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A756C47" w14:textId="77777777" w:rsidR="00685BA0" w:rsidRPr="001836BF" w:rsidRDefault="00685BA0" w:rsidP="001836BF">
            <w:pPr>
              <w:tabs>
                <w:tab w:val="left" w:pos="284"/>
              </w:tabs>
              <w:jc w:val="center"/>
              <w:rPr>
                <w:color w:val="000000"/>
                <w:sz w:val="18"/>
                <w:szCs w:val="18"/>
              </w:rPr>
            </w:pPr>
            <w:r w:rsidRPr="001836BF">
              <w:rPr>
                <w:color w:val="000000"/>
                <w:sz w:val="18"/>
                <w:szCs w:val="18"/>
              </w:rPr>
              <w:t>25</w:t>
            </w:r>
          </w:p>
        </w:tc>
        <w:tc>
          <w:tcPr>
            <w:tcW w:w="4040" w:type="dxa"/>
            <w:tcBorders>
              <w:top w:val="nil"/>
              <w:left w:val="nil"/>
              <w:bottom w:val="single" w:sz="4" w:space="0" w:color="auto"/>
              <w:right w:val="single" w:sz="4" w:space="0" w:color="auto"/>
            </w:tcBorders>
            <w:shd w:val="clear" w:color="000000" w:fill="FFFFFF"/>
            <w:vAlign w:val="center"/>
            <w:hideMark/>
          </w:tcPr>
          <w:p w14:paraId="55C78BB3" w14:textId="77777777" w:rsidR="00685BA0" w:rsidRPr="001836BF" w:rsidRDefault="00685BA0" w:rsidP="00AD2753">
            <w:pPr>
              <w:tabs>
                <w:tab w:val="left" w:pos="284"/>
              </w:tabs>
              <w:jc w:val="both"/>
              <w:rPr>
                <w:color w:val="000000"/>
                <w:sz w:val="18"/>
                <w:szCs w:val="18"/>
              </w:rPr>
            </w:pPr>
            <w:r w:rsidRPr="001836BF">
              <w:rPr>
                <w:color w:val="000000"/>
                <w:sz w:val="18"/>
                <w:szCs w:val="18"/>
              </w:rPr>
              <w:t>O perfil do aluno deve dispor de informações como frequência, notas, grade de horário, boletim, histórico escolar, informações sobre comportamento e área para armazenamento de documentos digitalizados.</w:t>
            </w:r>
          </w:p>
        </w:tc>
        <w:tc>
          <w:tcPr>
            <w:tcW w:w="2200" w:type="dxa"/>
            <w:tcBorders>
              <w:top w:val="nil"/>
              <w:left w:val="nil"/>
              <w:bottom w:val="single" w:sz="4" w:space="0" w:color="auto"/>
              <w:right w:val="single" w:sz="4" w:space="0" w:color="auto"/>
            </w:tcBorders>
            <w:shd w:val="clear" w:color="000000" w:fill="FFFFFF"/>
            <w:noWrap/>
            <w:vAlign w:val="center"/>
            <w:hideMark/>
          </w:tcPr>
          <w:p w14:paraId="63473CC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EF45818" w14:textId="1E504CAD" w:rsidR="00685BA0" w:rsidRPr="001836BF" w:rsidRDefault="00685BA0" w:rsidP="001836BF">
            <w:pPr>
              <w:tabs>
                <w:tab w:val="left" w:pos="284"/>
              </w:tabs>
              <w:jc w:val="center"/>
              <w:rPr>
                <w:color w:val="000000"/>
                <w:sz w:val="18"/>
                <w:szCs w:val="18"/>
              </w:rPr>
            </w:pPr>
          </w:p>
        </w:tc>
      </w:tr>
      <w:tr w:rsidR="00685BA0" w:rsidRPr="001836BF" w14:paraId="3626F13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A2F54C3" w14:textId="77777777" w:rsidR="00685BA0" w:rsidRPr="001836BF" w:rsidRDefault="00685BA0" w:rsidP="001836BF">
            <w:pPr>
              <w:tabs>
                <w:tab w:val="left" w:pos="284"/>
              </w:tabs>
              <w:jc w:val="center"/>
              <w:rPr>
                <w:color w:val="000000"/>
                <w:sz w:val="18"/>
                <w:szCs w:val="18"/>
              </w:rPr>
            </w:pPr>
            <w:r w:rsidRPr="001836BF">
              <w:rPr>
                <w:color w:val="000000"/>
                <w:sz w:val="18"/>
                <w:szCs w:val="18"/>
              </w:rPr>
              <w:t>26</w:t>
            </w:r>
          </w:p>
        </w:tc>
        <w:tc>
          <w:tcPr>
            <w:tcW w:w="4040" w:type="dxa"/>
            <w:tcBorders>
              <w:top w:val="nil"/>
              <w:left w:val="nil"/>
              <w:bottom w:val="single" w:sz="4" w:space="0" w:color="auto"/>
              <w:right w:val="single" w:sz="4" w:space="0" w:color="auto"/>
            </w:tcBorders>
            <w:shd w:val="clear" w:color="000000" w:fill="FFFFFF"/>
            <w:vAlign w:val="center"/>
            <w:hideMark/>
          </w:tcPr>
          <w:p w14:paraId="64D3925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cadastrar mais de uma matrícula na rede para os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23A1AA63" w14:textId="099A48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C1253D6" w14:textId="7EDAB8DF" w:rsidR="00685BA0" w:rsidRPr="001836BF" w:rsidRDefault="00685BA0" w:rsidP="001836BF">
            <w:pPr>
              <w:tabs>
                <w:tab w:val="left" w:pos="284"/>
              </w:tabs>
              <w:jc w:val="center"/>
              <w:rPr>
                <w:color w:val="000000"/>
                <w:sz w:val="18"/>
                <w:szCs w:val="18"/>
              </w:rPr>
            </w:pPr>
          </w:p>
        </w:tc>
      </w:tr>
      <w:tr w:rsidR="00685BA0" w:rsidRPr="001836BF" w14:paraId="4DB147B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F01895B" w14:textId="77777777" w:rsidR="00685BA0" w:rsidRPr="001836BF" w:rsidRDefault="00685BA0" w:rsidP="001836BF">
            <w:pPr>
              <w:tabs>
                <w:tab w:val="left" w:pos="284"/>
              </w:tabs>
              <w:jc w:val="center"/>
              <w:rPr>
                <w:color w:val="000000"/>
                <w:sz w:val="18"/>
                <w:szCs w:val="18"/>
              </w:rPr>
            </w:pPr>
            <w:r w:rsidRPr="001836BF">
              <w:rPr>
                <w:color w:val="000000"/>
                <w:sz w:val="18"/>
                <w:szCs w:val="18"/>
              </w:rPr>
              <w:t>27</w:t>
            </w:r>
          </w:p>
        </w:tc>
        <w:tc>
          <w:tcPr>
            <w:tcW w:w="4040" w:type="dxa"/>
            <w:tcBorders>
              <w:top w:val="nil"/>
              <w:left w:val="nil"/>
              <w:bottom w:val="single" w:sz="4" w:space="0" w:color="auto"/>
              <w:right w:val="single" w:sz="4" w:space="0" w:color="auto"/>
            </w:tcBorders>
            <w:shd w:val="clear" w:color="000000" w:fill="FFFFFF"/>
            <w:vAlign w:val="center"/>
            <w:hideMark/>
          </w:tcPr>
          <w:p w14:paraId="48FF138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cadastrar mais de uma matrícula na rede para os administradores e gestores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7C9C9647" w14:textId="27F33355"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E3E0E24" w14:textId="38050225" w:rsidR="00685BA0" w:rsidRPr="001836BF" w:rsidRDefault="00685BA0" w:rsidP="001836BF">
            <w:pPr>
              <w:tabs>
                <w:tab w:val="left" w:pos="284"/>
              </w:tabs>
              <w:jc w:val="center"/>
              <w:rPr>
                <w:color w:val="000000"/>
                <w:sz w:val="18"/>
                <w:szCs w:val="18"/>
              </w:rPr>
            </w:pPr>
          </w:p>
        </w:tc>
      </w:tr>
      <w:tr w:rsidR="00685BA0" w:rsidRPr="001836BF" w14:paraId="2150270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519A3CE" w14:textId="77777777" w:rsidR="00685BA0" w:rsidRPr="001836BF" w:rsidRDefault="00685BA0" w:rsidP="001836BF">
            <w:pPr>
              <w:tabs>
                <w:tab w:val="left" w:pos="284"/>
              </w:tabs>
              <w:jc w:val="center"/>
              <w:rPr>
                <w:color w:val="000000"/>
                <w:sz w:val="18"/>
                <w:szCs w:val="18"/>
              </w:rPr>
            </w:pPr>
            <w:r w:rsidRPr="001836BF">
              <w:rPr>
                <w:color w:val="000000"/>
                <w:sz w:val="18"/>
                <w:szCs w:val="18"/>
              </w:rPr>
              <w:t>28</w:t>
            </w:r>
          </w:p>
        </w:tc>
        <w:tc>
          <w:tcPr>
            <w:tcW w:w="4040" w:type="dxa"/>
            <w:tcBorders>
              <w:top w:val="nil"/>
              <w:left w:val="nil"/>
              <w:bottom w:val="single" w:sz="4" w:space="0" w:color="auto"/>
              <w:right w:val="single" w:sz="4" w:space="0" w:color="auto"/>
            </w:tcBorders>
            <w:shd w:val="clear" w:color="000000" w:fill="FFFFFF"/>
            <w:vAlign w:val="center"/>
            <w:hideMark/>
          </w:tcPr>
          <w:p w14:paraId="63ADEBA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identificar por matrícula do professor as turmas atribuídas ao mesmo.</w:t>
            </w:r>
          </w:p>
        </w:tc>
        <w:tc>
          <w:tcPr>
            <w:tcW w:w="2200" w:type="dxa"/>
            <w:tcBorders>
              <w:top w:val="nil"/>
              <w:left w:val="nil"/>
              <w:bottom w:val="single" w:sz="4" w:space="0" w:color="auto"/>
              <w:right w:val="single" w:sz="4" w:space="0" w:color="auto"/>
            </w:tcBorders>
            <w:shd w:val="clear" w:color="000000" w:fill="FFFFFF"/>
            <w:noWrap/>
            <w:vAlign w:val="center"/>
            <w:hideMark/>
          </w:tcPr>
          <w:p w14:paraId="22355881" w14:textId="33301D1C"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3911E9B" w14:textId="57D98294" w:rsidR="00685BA0" w:rsidRPr="001836BF" w:rsidRDefault="00685BA0" w:rsidP="001836BF">
            <w:pPr>
              <w:tabs>
                <w:tab w:val="left" w:pos="284"/>
              </w:tabs>
              <w:jc w:val="center"/>
              <w:rPr>
                <w:color w:val="000000"/>
                <w:sz w:val="18"/>
                <w:szCs w:val="18"/>
              </w:rPr>
            </w:pPr>
          </w:p>
        </w:tc>
      </w:tr>
      <w:tr w:rsidR="00685BA0" w:rsidRPr="001836BF" w14:paraId="10798DC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AF6282A" w14:textId="77777777" w:rsidR="00685BA0" w:rsidRPr="001836BF" w:rsidRDefault="00685BA0" w:rsidP="001836BF">
            <w:pPr>
              <w:tabs>
                <w:tab w:val="left" w:pos="284"/>
              </w:tabs>
              <w:jc w:val="center"/>
              <w:rPr>
                <w:color w:val="000000"/>
                <w:sz w:val="18"/>
                <w:szCs w:val="18"/>
              </w:rPr>
            </w:pPr>
            <w:r w:rsidRPr="001836BF">
              <w:rPr>
                <w:color w:val="000000"/>
                <w:sz w:val="18"/>
                <w:szCs w:val="18"/>
              </w:rPr>
              <w:t>29</w:t>
            </w:r>
          </w:p>
        </w:tc>
        <w:tc>
          <w:tcPr>
            <w:tcW w:w="4040" w:type="dxa"/>
            <w:tcBorders>
              <w:top w:val="nil"/>
              <w:left w:val="nil"/>
              <w:bottom w:val="single" w:sz="4" w:space="0" w:color="auto"/>
              <w:right w:val="single" w:sz="4" w:space="0" w:color="auto"/>
            </w:tcBorders>
            <w:shd w:val="clear" w:color="000000" w:fill="FFFFFF"/>
            <w:vAlign w:val="center"/>
            <w:hideMark/>
          </w:tcPr>
          <w:p w14:paraId="706F86F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cadastrar funções exercidas pelos servidores nas unidades.</w:t>
            </w:r>
          </w:p>
        </w:tc>
        <w:tc>
          <w:tcPr>
            <w:tcW w:w="2200" w:type="dxa"/>
            <w:tcBorders>
              <w:top w:val="nil"/>
              <w:left w:val="nil"/>
              <w:bottom w:val="single" w:sz="4" w:space="0" w:color="auto"/>
              <w:right w:val="single" w:sz="4" w:space="0" w:color="auto"/>
            </w:tcBorders>
            <w:shd w:val="clear" w:color="000000" w:fill="FFFFFF"/>
            <w:noWrap/>
            <w:vAlign w:val="center"/>
            <w:hideMark/>
          </w:tcPr>
          <w:p w14:paraId="01994B96" w14:textId="4E734593"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0F5603A" w14:textId="37410221" w:rsidR="00685BA0" w:rsidRPr="001836BF" w:rsidRDefault="00685BA0" w:rsidP="001836BF">
            <w:pPr>
              <w:tabs>
                <w:tab w:val="left" w:pos="284"/>
              </w:tabs>
              <w:jc w:val="center"/>
              <w:rPr>
                <w:color w:val="000000"/>
                <w:sz w:val="18"/>
                <w:szCs w:val="18"/>
              </w:rPr>
            </w:pPr>
          </w:p>
        </w:tc>
      </w:tr>
      <w:tr w:rsidR="00685BA0" w:rsidRPr="001836BF" w14:paraId="1A26210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23FEDB9" w14:textId="77777777" w:rsidR="00685BA0" w:rsidRPr="001836BF" w:rsidRDefault="00685BA0" w:rsidP="001836BF">
            <w:pPr>
              <w:tabs>
                <w:tab w:val="left" w:pos="284"/>
              </w:tabs>
              <w:jc w:val="center"/>
              <w:rPr>
                <w:color w:val="000000"/>
                <w:sz w:val="18"/>
                <w:szCs w:val="18"/>
              </w:rPr>
            </w:pPr>
            <w:r w:rsidRPr="001836BF">
              <w:rPr>
                <w:color w:val="000000"/>
                <w:sz w:val="18"/>
                <w:szCs w:val="18"/>
              </w:rPr>
              <w:t>30</w:t>
            </w:r>
          </w:p>
        </w:tc>
        <w:tc>
          <w:tcPr>
            <w:tcW w:w="4040" w:type="dxa"/>
            <w:tcBorders>
              <w:top w:val="nil"/>
              <w:left w:val="nil"/>
              <w:bottom w:val="single" w:sz="4" w:space="0" w:color="auto"/>
              <w:right w:val="single" w:sz="4" w:space="0" w:color="auto"/>
            </w:tcBorders>
            <w:shd w:val="clear" w:color="000000" w:fill="FFFFFF"/>
            <w:vAlign w:val="center"/>
            <w:hideMark/>
          </w:tcPr>
          <w:p w14:paraId="098F861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cadastrar os cargos exercidas pelos servidores nas unidades.</w:t>
            </w:r>
          </w:p>
        </w:tc>
        <w:tc>
          <w:tcPr>
            <w:tcW w:w="2200" w:type="dxa"/>
            <w:tcBorders>
              <w:top w:val="nil"/>
              <w:left w:val="nil"/>
              <w:bottom w:val="single" w:sz="4" w:space="0" w:color="auto"/>
              <w:right w:val="single" w:sz="4" w:space="0" w:color="auto"/>
            </w:tcBorders>
            <w:shd w:val="clear" w:color="000000" w:fill="FFFFFF"/>
            <w:noWrap/>
            <w:vAlign w:val="center"/>
            <w:hideMark/>
          </w:tcPr>
          <w:p w14:paraId="6216BB99" w14:textId="53FB6AC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D27C7BB" w14:textId="6F3C365F" w:rsidR="00685BA0" w:rsidRPr="001836BF" w:rsidRDefault="00685BA0" w:rsidP="001836BF">
            <w:pPr>
              <w:tabs>
                <w:tab w:val="left" w:pos="284"/>
              </w:tabs>
              <w:jc w:val="center"/>
              <w:rPr>
                <w:color w:val="000000"/>
                <w:sz w:val="18"/>
                <w:szCs w:val="18"/>
              </w:rPr>
            </w:pPr>
          </w:p>
        </w:tc>
      </w:tr>
      <w:tr w:rsidR="00685BA0" w:rsidRPr="001836BF" w14:paraId="2EC0FC7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3CE106A" w14:textId="77777777" w:rsidR="00685BA0" w:rsidRPr="001836BF" w:rsidRDefault="00685BA0" w:rsidP="001836BF">
            <w:pPr>
              <w:tabs>
                <w:tab w:val="left" w:pos="284"/>
              </w:tabs>
              <w:jc w:val="center"/>
              <w:rPr>
                <w:color w:val="000000"/>
                <w:sz w:val="18"/>
                <w:szCs w:val="18"/>
              </w:rPr>
            </w:pPr>
            <w:r w:rsidRPr="001836BF">
              <w:rPr>
                <w:color w:val="000000"/>
                <w:sz w:val="18"/>
                <w:szCs w:val="18"/>
              </w:rPr>
              <w:t>31</w:t>
            </w:r>
          </w:p>
        </w:tc>
        <w:tc>
          <w:tcPr>
            <w:tcW w:w="4040" w:type="dxa"/>
            <w:tcBorders>
              <w:top w:val="nil"/>
              <w:left w:val="nil"/>
              <w:bottom w:val="single" w:sz="4" w:space="0" w:color="auto"/>
              <w:right w:val="single" w:sz="4" w:space="0" w:color="auto"/>
            </w:tcBorders>
            <w:shd w:val="clear" w:color="000000" w:fill="FFFFFF"/>
            <w:vAlign w:val="center"/>
            <w:hideMark/>
          </w:tcPr>
          <w:p w14:paraId="53588A8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atribuir carga horária por matrícula na rede para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06C8071D" w14:textId="73FED1CB"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2C58661" w14:textId="11C35F8C" w:rsidR="00685BA0" w:rsidRPr="001836BF" w:rsidRDefault="00685BA0" w:rsidP="001836BF">
            <w:pPr>
              <w:tabs>
                <w:tab w:val="left" w:pos="284"/>
              </w:tabs>
              <w:jc w:val="center"/>
              <w:rPr>
                <w:color w:val="000000"/>
                <w:sz w:val="18"/>
                <w:szCs w:val="18"/>
              </w:rPr>
            </w:pPr>
          </w:p>
        </w:tc>
      </w:tr>
      <w:tr w:rsidR="00685BA0" w:rsidRPr="001836BF" w14:paraId="5861953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CA28181" w14:textId="77777777" w:rsidR="00685BA0" w:rsidRPr="001836BF" w:rsidRDefault="00685BA0" w:rsidP="001836BF">
            <w:pPr>
              <w:tabs>
                <w:tab w:val="left" w:pos="284"/>
              </w:tabs>
              <w:jc w:val="center"/>
              <w:rPr>
                <w:color w:val="000000"/>
                <w:sz w:val="18"/>
                <w:szCs w:val="18"/>
              </w:rPr>
            </w:pPr>
            <w:r w:rsidRPr="001836BF">
              <w:rPr>
                <w:color w:val="000000"/>
                <w:sz w:val="18"/>
                <w:szCs w:val="18"/>
              </w:rPr>
              <w:t>32</w:t>
            </w:r>
          </w:p>
        </w:tc>
        <w:tc>
          <w:tcPr>
            <w:tcW w:w="4040" w:type="dxa"/>
            <w:tcBorders>
              <w:top w:val="nil"/>
              <w:left w:val="nil"/>
              <w:bottom w:val="single" w:sz="4" w:space="0" w:color="auto"/>
              <w:right w:val="single" w:sz="4" w:space="0" w:color="auto"/>
            </w:tcBorders>
            <w:shd w:val="clear" w:color="000000" w:fill="FFFFFF"/>
            <w:vAlign w:val="center"/>
            <w:hideMark/>
          </w:tcPr>
          <w:p w14:paraId="414EF9A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atribuir carga horária por matrícula na rede para  os administradores e gestores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0DCC093C" w14:textId="0F3528A6"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78AF18D" w14:textId="056510EB" w:rsidR="00685BA0" w:rsidRPr="001836BF" w:rsidRDefault="00685BA0" w:rsidP="001836BF">
            <w:pPr>
              <w:tabs>
                <w:tab w:val="left" w:pos="284"/>
              </w:tabs>
              <w:jc w:val="center"/>
              <w:rPr>
                <w:color w:val="000000"/>
                <w:sz w:val="18"/>
                <w:szCs w:val="18"/>
              </w:rPr>
            </w:pPr>
          </w:p>
        </w:tc>
      </w:tr>
      <w:tr w:rsidR="00685BA0" w:rsidRPr="001836BF" w14:paraId="20C0AB6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2A788B9" w14:textId="77777777" w:rsidR="00685BA0" w:rsidRPr="001836BF" w:rsidRDefault="00685BA0" w:rsidP="001836BF">
            <w:pPr>
              <w:tabs>
                <w:tab w:val="left" w:pos="284"/>
              </w:tabs>
              <w:jc w:val="center"/>
              <w:rPr>
                <w:color w:val="000000"/>
                <w:sz w:val="18"/>
                <w:szCs w:val="18"/>
              </w:rPr>
            </w:pPr>
            <w:r w:rsidRPr="001836BF">
              <w:rPr>
                <w:color w:val="000000"/>
                <w:sz w:val="18"/>
                <w:szCs w:val="18"/>
              </w:rPr>
              <w:t>33</w:t>
            </w:r>
          </w:p>
        </w:tc>
        <w:tc>
          <w:tcPr>
            <w:tcW w:w="4040" w:type="dxa"/>
            <w:tcBorders>
              <w:top w:val="nil"/>
              <w:left w:val="nil"/>
              <w:bottom w:val="single" w:sz="4" w:space="0" w:color="auto"/>
              <w:right w:val="single" w:sz="4" w:space="0" w:color="auto"/>
            </w:tcBorders>
            <w:shd w:val="clear" w:color="000000" w:fill="FFFFFF"/>
            <w:vAlign w:val="center"/>
            <w:hideMark/>
          </w:tcPr>
          <w:p w14:paraId="6034FE3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atribuir a informação de PCD para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6C088799" w14:textId="1146CC15"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E46E4B5" w14:textId="64100AC2" w:rsidR="00685BA0" w:rsidRPr="001836BF" w:rsidRDefault="00685BA0" w:rsidP="001836BF">
            <w:pPr>
              <w:tabs>
                <w:tab w:val="left" w:pos="284"/>
              </w:tabs>
              <w:jc w:val="center"/>
              <w:rPr>
                <w:color w:val="000000"/>
                <w:sz w:val="18"/>
                <w:szCs w:val="18"/>
              </w:rPr>
            </w:pPr>
          </w:p>
        </w:tc>
      </w:tr>
      <w:tr w:rsidR="00685BA0" w:rsidRPr="001836BF" w14:paraId="25FEBD6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A7D4CDE" w14:textId="77777777" w:rsidR="00685BA0" w:rsidRPr="001836BF" w:rsidRDefault="00685BA0" w:rsidP="001836BF">
            <w:pPr>
              <w:tabs>
                <w:tab w:val="left" w:pos="284"/>
              </w:tabs>
              <w:jc w:val="center"/>
              <w:rPr>
                <w:color w:val="000000"/>
                <w:sz w:val="18"/>
                <w:szCs w:val="18"/>
              </w:rPr>
            </w:pPr>
            <w:r w:rsidRPr="001836BF">
              <w:rPr>
                <w:color w:val="000000"/>
                <w:sz w:val="18"/>
                <w:szCs w:val="18"/>
              </w:rPr>
              <w:t>34</w:t>
            </w:r>
          </w:p>
        </w:tc>
        <w:tc>
          <w:tcPr>
            <w:tcW w:w="4040" w:type="dxa"/>
            <w:tcBorders>
              <w:top w:val="nil"/>
              <w:left w:val="nil"/>
              <w:bottom w:val="single" w:sz="4" w:space="0" w:color="auto"/>
              <w:right w:val="single" w:sz="4" w:space="0" w:color="auto"/>
            </w:tcBorders>
            <w:shd w:val="clear" w:color="000000" w:fill="FFFFFF"/>
            <w:vAlign w:val="center"/>
            <w:hideMark/>
          </w:tcPr>
          <w:p w14:paraId="53FA931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identificar turmas e horários com carência de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4EE9231B" w14:textId="5679991B"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0F4AF87" w14:textId="11F3787A" w:rsidR="00685BA0" w:rsidRPr="001836BF" w:rsidRDefault="00685BA0" w:rsidP="001836BF">
            <w:pPr>
              <w:tabs>
                <w:tab w:val="left" w:pos="284"/>
              </w:tabs>
              <w:jc w:val="center"/>
              <w:rPr>
                <w:color w:val="000000"/>
                <w:sz w:val="18"/>
                <w:szCs w:val="18"/>
              </w:rPr>
            </w:pPr>
          </w:p>
        </w:tc>
      </w:tr>
      <w:tr w:rsidR="00685BA0" w:rsidRPr="001836BF" w14:paraId="35AB3B4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8B455A8" w14:textId="77777777" w:rsidR="00685BA0" w:rsidRPr="001836BF" w:rsidRDefault="00685BA0" w:rsidP="001836BF">
            <w:pPr>
              <w:tabs>
                <w:tab w:val="left" w:pos="284"/>
              </w:tabs>
              <w:jc w:val="center"/>
              <w:rPr>
                <w:color w:val="000000"/>
                <w:sz w:val="18"/>
                <w:szCs w:val="18"/>
              </w:rPr>
            </w:pPr>
            <w:r w:rsidRPr="001836BF">
              <w:rPr>
                <w:color w:val="000000"/>
                <w:sz w:val="18"/>
                <w:szCs w:val="18"/>
              </w:rPr>
              <w:t>35</w:t>
            </w:r>
          </w:p>
        </w:tc>
        <w:tc>
          <w:tcPr>
            <w:tcW w:w="4040" w:type="dxa"/>
            <w:tcBorders>
              <w:top w:val="nil"/>
              <w:left w:val="nil"/>
              <w:bottom w:val="single" w:sz="4" w:space="0" w:color="auto"/>
              <w:right w:val="single" w:sz="4" w:space="0" w:color="auto"/>
            </w:tcBorders>
            <w:shd w:val="clear" w:color="000000" w:fill="FFFFFF"/>
            <w:vAlign w:val="center"/>
            <w:hideMark/>
          </w:tcPr>
          <w:p w14:paraId="7946EDF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informar a situação tipo de vínculo do professor.</w:t>
            </w:r>
          </w:p>
        </w:tc>
        <w:tc>
          <w:tcPr>
            <w:tcW w:w="2200" w:type="dxa"/>
            <w:tcBorders>
              <w:top w:val="nil"/>
              <w:left w:val="nil"/>
              <w:bottom w:val="single" w:sz="4" w:space="0" w:color="auto"/>
              <w:right w:val="single" w:sz="4" w:space="0" w:color="auto"/>
            </w:tcBorders>
            <w:shd w:val="clear" w:color="000000" w:fill="FFFFFF"/>
            <w:noWrap/>
            <w:vAlign w:val="center"/>
            <w:hideMark/>
          </w:tcPr>
          <w:p w14:paraId="3122FD36" w14:textId="4461A7BA"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658BF2F" w14:textId="716C6861" w:rsidR="00685BA0" w:rsidRPr="001836BF" w:rsidRDefault="00685BA0" w:rsidP="001836BF">
            <w:pPr>
              <w:tabs>
                <w:tab w:val="left" w:pos="284"/>
              </w:tabs>
              <w:jc w:val="center"/>
              <w:rPr>
                <w:color w:val="000000"/>
                <w:sz w:val="18"/>
                <w:szCs w:val="18"/>
              </w:rPr>
            </w:pPr>
          </w:p>
        </w:tc>
      </w:tr>
      <w:tr w:rsidR="00685BA0" w:rsidRPr="001836BF" w14:paraId="5547357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50CE38A" w14:textId="77777777" w:rsidR="00685BA0" w:rsidRPr="001836BF" w:rsidRDefault="00685BA0" w:rsidP="001836BF">
            <w:pPr>
              <w:tabs>
                <w:tab w:val="left" w:pos="284"/>
              </w:tabs>
              <w:jc w:val="center"/>
              <w:rPr>
                <w:color w:val="000000"/>
                <w:sz w:val="18"/>
                <w:szCs w:val="18"/>
              </w:rPr>
            </w:pPr>
            <w:r w:rsidRPr="001836BF">
              <w:rPr>
                <w:color w:val="000000"/>
                <w:sz w:val="18"/>
                <w:szCs w:val="18"/>
              </w:rPr>
              <w:t>36</w:t>
            </w:r>
          </w:p>
        </w:tc>
        <w:tc>
          <w:tcPr>
            <w:tcW w:w="4040" w:type="dxa"/>
            <w:tcBorders>
              <w:top w:val="nil"/>
              <w:left w:val="nil"/>
              <w:bottom w:val="single" w:sz="4" w:space="0" w:color="auto"/>
              <w:right w:val="single" w:sz="4" w:space="0" w:color="auto"/>
            </w:tcBorders>
            <w:shd w:val="clear" w:color="000000" w:fill="FFFFFF"/>
            <w:vAlign w:val="center"/>
            <w:hideMark/>
          </w:tcPr>
          <w:p w14:paraId="5A81DE1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informar a função exercida pelo servidor na unidade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433180E7" w14:textId="66ED3AF6"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D2AFD60" w14:textId="35FBD499" w:rsidR="00685BA0" w:rsidRPr="001836BF" w:rsidRDefault="00685BA0" w:rsidP="001836BF">
            <w:pPr>
              <w:tabs>
                <w:tab w:val="left" w:pos="284"/>
              </w:tabs>
              <w:jc w:val="center"/>
              <w:rPr>
                <w:color w:val="000000"/>
                <w:sz w:val="18"/>
                <w:szCs w:val="18"/>
              </w:rPr>
            </w:pPr>
          </w:p>
        </w:tc>
      </w:tr>
      <w:tr w:rsidR="00685BA0" w:rsidRPr="001836BF" w14:paraId="0D36E59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7DA53FF" w14:textId="77777777" w:rsidR="00685BA0" w:rsidRPr="001836BF" w:rsidRDefault="00685BA0" w:rsidP="001836BF">
            <w:pPr>
              <w:tabs>
                <w:tab w:val="left" w:pos="284"/>
              </w:tabs>
              <w:jc w:val="center"/>
              <w:rPr>
                <w:color w:val="000000"/>
                <w:sz w:val="18"/>
                <w:szCs w:val="18"/>
              </w:rPr>
            </w:pPr>
            <w:r w:rsidRPr="001836BF">
              <w:rPr>
                <w:color w:val="000000"/>
                <w:sz w:val="18"/>
                <w:szCs w:val="18"/>
              </w:rPr>
              <w:t>37</w:t>
            </w:r>
          </w:p>
        </w:tc>
        <w:tc>
          <w:tcPr>
            <w:tcW w:w="4040" w:type="dxa"/>
            <w:tcBorders>
              <w:top w:val="nil"/>
              <w:left w:val="nil"/>
              <w:bottom w:val="single" w:sz="4" w:space="0" w:color="auto"/>
              <w:right w:val="single" w:sz="4" w:space="0" w:color="auto"/>
            </w:tcBorders>
            <w:shd w:val="clear" w:color="000000" w:fill="FFFFFF"/>
            <w:vAlign w:val="center"/>
            <w:hideMark/>
          </w:tcPr>
          <w:p w14:paraId="7DD5219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informar o formato de contratação dos administradores e gestores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7476BAC1" w14:textId="1917B445"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9E765BE" w14:textId="3D6B87DE" w:rsidR="00685BA0" w:rsidRPr="001836BF" w:rsidRDefault="00685BA0" w:rsidP="001836BF">
            <w:pPr>
              <w:tabs>
                <w:tab w:val="left" w:pos="284"/>
              </w:tabs>
              <w:jc w:val="center"/>
              <w:rPr>
                <w:color w:val="000000"/>
                <w:sz w:val="18"/>
                <w:szCs w:val="18"/>
              </w:rPr>
            </w:pPr>
          </w:p>
        </w:tc>
      </w:tr>
      <w:tr w:rsidR="00685BA0" w:rsidRPr="001836BF" w14:paraId="7BF53E6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E12BB35" w14:textId="77777777" w:rsidR="00685BA0" w:rsidRPr="001836BF" w:rsidRDefault="00685BA0" w:rsidP="001836BF">
            <w:pPr>
              <w:tabs>
                <w:tab w:val="left" w:pos="284"/>
              </w:tabs>
              <w:jc w:val="center"/>
              <w:rPr>
                <w:color w:val="000000"/>
                <w:sz w:val="18"/>
                <w:szCs w:val="18"/>
              </w:rPr>
            </w:pPr>
            <w:r w:rsidRPr="001836BF">
              <w:rPr>
                <w:color w:val="000000"/>
                <w:sz w:val="18"/>
                <w:szCs w:val="18"/>
              </w:rPr>
              <w:t>38</w:t>
            </w:r>
          </w:p>
        </w:tc>
        <w:tc>
          <w:tcPr>
            <w:tcW w:w="4040" w:type="dxa"/>
            <w:tcBorders>
              <w:top w:val="nil"/>
              <w:left w:val="nil"/>
              <w:bottom w:val="single" w:sz="4" w:space="0" w:color="auto"/>
              <w:right w:val="single" w:sz="4" w:space="0" w:color="auto"/>
            </w:tcBorders>
            <w:shd w:val="clear" w:color="000000" w:fill="FFFFFF"/>
            <w:vAlign w:val="center"/>
            <w:hideMark/>
          </w:tcPr>
          <w:p w14:paraId="7FA4A29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informar a data de vencimento do contrato  dos administradores e gestores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69FD64FF" w14:textId="61483074"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918800D" w14:textId="2977C60E" w:rsidR="00685BA0" w:rsidRPr="001836BF" w:rsidRDefault="00685BA0" w:rsidP="001836BF">
            <w:pPr>
              <w:tabs>
                <w:tab w:val="left" w:pos="284"/>
              </w:tabs>
              <w:jc w:val="center"/>
              <w:rPr>
                <w:color w:val="000000"/>
                <w:sz w:val="18"/>
                <w:szCs w:val="18"/>
              </w:rPr>
            </w:pPr>
          </w:p>
        </w:tc>
      </w:tr>
      <w:tr w:rsidR="00685BA0" w:rsidRPr="001836BF" w14:paraId="6D5A813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A67BA6E" w14:textId="77777777" w:rsidR="00685BA0" w:rsidRPr="001836BF" w:rsidRDefault="00685BA0" w:rsidP="001836BF">
            <w:pPr>
              <w:tabs>
                <w:tab w:val="left" w:pos="284"/>
              </w:tabs>
              <w:jc w:val="center"/>
              <w:rPr>
                <w:color w:val="000000"/>
                <w:sz w:val="18"/>
                <w:szCs w:val="18"/>
              </w:rPr>
            </w:pPr>
            <w:r w:rsidRPr="001836BF">
              <w:rPr>
                <w:color w:val="000000"/>
                <w:sz w:val="18"/>
                <w:szCs w:val="18"/>
              </w:rPr>
              <w:t>39</w:t>
            </w:r>
          </w:p>
        </w:tc>
        <w:tc>
          <w:tcPr>
            <w:tcW w:w="4040" w:type="dxa"/>
            <w:tcBorders>
              <w:top w:val="nil"/>
              <w:left w:val="nil"/>
              <w:bottom w:val="single" w:sz="4" w:space="0" w:color="auto"/>
              <w:right w:val="single" w:sz="4" w:space="0" w:color="auto"/>
            </w:tcBorders>
            <w:shd w:val="clear" w:color="000000" w:fill="FFFFFF"/>
            <w:vAlign w:val="center"/>
            <w:hideMark/>
          </w:tcPr>
          <w:p w14:paraId="4867CCAD"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informar o nome social do professor.</w:t>
            </w:r>
          </w:p>
        </w:tc>
        <w:tc>
          <w:tcPr>
            <w:tcW w:w="2200" w:type="dxa"/>
            <w:tcBorders>
              <w:top w:val="nil"/>
              <w:left w:val="nil"/>
              <w:bottom w:val="single" w:sz="4" w:space="0" w:color="auto"/>
              <w:right w:val="single" w:sz="4" w:space="0" w:color="auto"/>
            </w:tcBorders>
            <w:shd w:val="clear" w:color="000000" w:fill="FFFFFF"/>
            <w:noWrap/>
            <w:vAlign w:val="center"/>
            <w:hideMark/>
          </w:tcPr>
          <w:p w14:paraId="5123E3F6" w14:textId="72F5E0D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8ED296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C2CE1B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41B7C7C" w14:textId="77777777" w:rsidR="00685BA0" w:rsidRPr="001836BF" w:rsidRDefault="00685BA0" w:rsidP="001836BF">
            <w:pPr>
              <w:tabs>
                <w:tab w:val="left" w:pos="284"/>
              </w:tabs>
              <w:jc w:val="center"/>
              <w:rPr>
                <w:color w:val="000000"/>
                <w:sz w:val="18"/>
                <w:szCs w:val="18"/>
              </w:rPr>
            </w:pPr>
            <w:r w:rsidRPr="001836BF">
              <w:rPr>
                <w:color w:val="000000"/>
                <w:sz w:val="18"/>
                <w:szCs w:val="18"/>
              </w:rPr>
              <w:t>40</w:t>
            </w:r>
          </w:p>
        </w:tc>
        <w:tc>
          <w:tcPr>
            <w:tcW w:w="4040" w:type="dxa"/>
            <w:tcBorders>
              <w:top w:val="nil"/>
              <w:left w:val="nil"/>
              <w:bottom w:val="single" w:sz="4" w:space="0" w:color="auto"/>
              <w:right w:val="single" w:sz="4" w:space="0" w:color="auto"/>
            </w:tcBorders>
            <w:shd w:val="clear" w:color="000000" w:fill="FFFFFF"/>
            <w:vAlign w:val="center"/>
            <w:hideMark/>
          </w:tcPr>
          <w:p w14:paraId="6D837DB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informar o nome social do administradores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687B6338" w14:textId="5DBFD5E6"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09A57F3" w14:textId="237DB624" w:rsidR="00685BA0" w:rsidRPr="001836BF" w:rsidRDefault="00685BA0" w:rsidP="001836BF">
            <w:pPr>
              <w:tabs>
                <w:tab w:val="left" w:pos="284"/>
              </w:tabs>
              <w:jc w:val="center"/>
              <w:rPr>
                <w:color w:val="000000"/>
                <w:sz w:val="18"/>
                <w:szCs w:val="18"/>
              </w:rPr>
            </w:pPr>
          </w:p>
        </w:tc>
      </w:tr>
      <w:tr w:rsidR="00685BA0" w:rsidRPr="001836BF" w14:paraId="12D77DB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0DCEF0C" w14:textId="77777777" w:rsidR="00685BA0" w:rsidRPr="001836BF" w:rsidRDefault="00685BA0" w:rsidP="001836BF">
            <w:pPr>
              <w:tabs>
                <w:tab w:val="left" w:pos="284"/>
              </w:tabs>
              <w:jc w:val="center"/>
              <w:rPr>
                <w:color w:val="000000"/>
                <w:sz w:val="18"/>
                <w:szCs w:val="18"/>
              </w:rPr>
            </w:pPr>
            <w:r w:rsidRPr="001836BF">
              <w:rPr>
                <w:color w:val="000000"/>
                <w:sz w:val="18"/>
                <w:szCs w:val="18"/>
              </w:rPr>
              <w:t>41</w:t>
            </w:r>
          </w:p>
        </w:tc>
        <w:tc>
          <w:tcPr>
            <w:tcW w:w="4040" w:type="dxa"/>
            <w:tcBorders>
              <w:top w:val="nil"/>
              <w:left w:val="nil"/>
              <w:bottom w:val="single" w:sz="4" w:space="0" w:color="auto"/>
              <w:right w:val="single" w:sz="4" w:space="0" w:color="auto"/>
            </w:tcBorders>
            <w:shd w:val="clear" w:color="000000" w:fill="FFFFFF"/>
            <w:vAlign w:val="center"/>
            <w:hideMark/>
          </w:tcPr>
          <w:p w14:paraId="36CB5B9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informar o nome social do aluno.</w:t>
            </w:r>
          </w:p>
        </w:tc>
        <w:tc>
          <w:tcPr>
            <w:tcW w:w="2200" w:type="dxa"/>
            <w:tcBorders>
              <w:top w:val="nil"/>
              <w:left w:val="nil"/>
              <w:bottom w:val="single" w:sz="4" w:space="0" w:color="auto"/>
              <w:right w:val="single" w:sz="4" w:space="0" w:color="auto"/>
            </w:tcBorders>
            <w:shd w:val="clear" w:color="000000" w:fill="FFFFFF"/>
            <w:noWrap/>
            <w:vAlign w:val="center"/>
            <w:hideMark/>
          </w:tcPr>
          <w:p w14:paraId="3285FE49" w14:textId="28C157E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979059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A104AF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FFEC0DA" w14:textId="77777777" w:rsidR="00685BA0" w:rsidRPr="001836BF" w:rsidRDefault="00685BA0" w:rsidP="001836BF">
            <w:pPr>
              <w:tabs>
                <w:tab w:val="left" w:pos="284"/>
              </w:tabs>
              <w:jc w:val="center"/>
              <w:rPr>
                <w:color w:val="000000"/>
                <w:sz w:val="18"/>
                <w:szCs w:val="18"/>
              </w:rPr>
            </w:pPr>
            <w:r w:rsidRPr="001836BF">
              <w:rPr>
                <w:color w:val="000000"/>
                <w:sz w:val="18"/>
                <w:szCs w:val="18"/>
              </w:rPr>
              <w:t>42</w:t>
            </w:r>
          </w:p>
        </w:tc>
        <w:tc>
          <w:tcPr>
            <w:tcW w:w="4040" w:type="dxa"/>
            <w:tcBorders>
              <w:top w:val="nil"/>
              <w:left w:val="nil"/>
              <w:bottom w:val="single" w:sz="4" w:space="0" w:color="auto"/>
              <w:right w:val="single" w:sz="4" w:space="0" w:color="auto"/>
            </w:tcBorders>
            <w:shd w:val="clear" w:color="000000" w:fill="FFFFFF"/>
            <w:vAlign w:val="center"/>
            <w:hideMark/>
          </w:tcPr>
          <w:p w14:paraId="1B39503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vincular mediador pedagógico a turma.</w:t>
            </w:r>
          </w:p>
        </w:tc>
        <w:tc>
          <w:tcPr>
            <w:tcW w:w="2200" w:type="dxa"/>
            <w:tcBorders>
              <w:top w:val="nil"/>
              <w:left w:val="nil"/>
              <w:bottom w:val="single" w:sz="4" w:space="0" w:color="auto"/>
              <w:right w:val="single" w:sz="4" w:space="0" w:color="auto"/>
            </w:tcBorders>
            <w:shd w:val="clear" w:color="000000" w:fill="FFFFFF"/>
            <w:noWrap/>
            <w:vAlign w:val="center"/>
            <w:hideMark/>
          </w:tcPr>
          <w:p w14:paraId="00C688A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B7607A6" w14:textId="1C55DDB6" w:rsidR="00685BA0" w:rsidRPr="001836BF" w:rsidRDefault="00685BA0" w:rsidP="001836BF">
            <w:pPr>
              <w:tabs>
                <w:tab w:val="left" w:pos="284"/>
              </w:tabs>
              <w:jc w:val="center"/>
              <w:rPr>
                <w:color w:val="000000"/>
                <w:sz w:val="18"/>
                <w:szCs w:val="18"/>
              </w:rPr>
            </w:pPr>
          </w:p>
        </w:tc>
      </w:tr>
      <w:tr w:rsidR="00685BA0" w:rsidRPr="001836BF" w14:paraId="1AA51E5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E19AF7E" w14:textId="77777777" w:rsidR="00685BA0" w:rsidRPr="001836BF" w:rsidRDefault="00685BA0" w:rsidP="001836BF">
            <w:pPr>
              <w:tabs>
                <w:tab w:val="left" w:pos="284"/>
              </w:tabs>
              <w:jc w:val="center"/>
              <w:rPr>
                <w:color w:val="000000"/>
                <w:sz w:val="18"/>
                <w:szCs w:val="18"/>
              </w:rPr>
            </w:pPr>
            <w:r w:rsidRPr="001836BF">
              <w:rPr>
                <w:color w:val="000000"/>
                <w:sz w:val="18"/>
                <w:szCs w:val="18"/>
              </w:rPr>
              <w:t>43</w:t>
            </w:r>
          </w:p>
        </w:tc>
        <w:tc>
          <w:tcPr>
            <w:tcW w:w="4040" w:type="dxa"/>
            <w:tcBorders>
              <w:top w:val="nil"/>
              <w:left w:val="nil"/>
              <w:bottom w:val="single" w:sz="4" w:space="0" w:color="auto"/>
              <w:right w:val="single" w:sz="4" w:space="0" w:color="auto"/>
            </w:tcBorders>
            <w:shd w:val="clear" w:color="000000" w:fill="FFFFFF"/>
            <w:vAlign w:val="center"/>
            <w:hideMark/>
          </w:tcPr>
          <w:p w14:paraId="7A6E379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dispor de ambiente com perfil do professor contemplando foto, dados pessoais, informações médicas, filiação, área de currículo, dados de contratação, disciplinas.</w:t>
            </w:r>
          </w:p>
        </w:tc>
        <w:tc>
          <w:tcPr>
            <w:tcW w:w="2200" w:type="dxa"/>
            <w:tcBorders>
              <w:top w:val="nil"/>
              <w:left w:val="nil"/>
              <w:bottom w:val="single" w:sz="4" w:space="0" w:color="auto"/>
              <w:right w:val="single" w:sz="4" w:space="0" w:color="auto"/>
            </w:tcBorders>
            <w:shd w:val="clear" w:color="000000" w:fill="FFFFFF"/>
            <w:noWrap/>
            <w:vAlign w:val="center"/>
            <w:hideMark/>
          </w:tcPr>
          <w:p w14:paraId="7158366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02C32C8" w14:textId="252749B7" w:rsidR="00685BA0" w:rsidRPr="001836BF" w:rsidRDefault="00685BA0" w:rsidP="001836BF">
            <w:pPr>
              <w:tabs>
                <w:tab w:val="left" w:pos="284"/>
              </w:tabs>
              <w:jc w:val="center"/>
              <w:rPr>
                <w:color w:val="000000"/>
                <w:sz w:val="18"/>
                <w:szCs w:val="18"/>
              </w:rPr>
            </w:pPr>
          </w:p>
        </w:tc>
      </w:tr>
      <w:tr w:rsidR="00685BA0" w:rsidRPr="001836BF" w14:paraId="63671C4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B8AAB5A" w14:textId="77777777" w:rsidR="00685BA0" w:rsidRPr="001836BF" w:rsidRDefault="00685BA0" w:rsidP="001836BF">
            <w:pPr>
              <w:tabs>
                <w:tab w:val="left" w:pos="284"/>
              </w:tabs>
              <w:jc w:val="center"/>
              <w:rPr>
                <w:color w:val="000000"/>
                <w:sz w:val="18"/>
                <w:szCs w:val="18"/>
              </w:rPr>
            </w:pPr>
            <w:r w:rsidRPr="001836BF">
              <w:rPr>
                <w:color w:val="000000"/>
                <w:sz w:val="18"/>
                <w:szCs w:val="18"/>
              </w:rPr>
              <w:t>44</w:t>
            </w:r>
          </w:p>
        </w:tc>
        <w:tc>
          <w:tcPr>
            <w:tcW w:w="4040" w:type="dxa"/>
            <w:tcBorders>
              <w:top w:val="nil"/>
              <w:left w:val="nil"/>
              <w:bottom w:val="single" w:sz="4" w:space="0" w:color="auto"/>
              <w:right w:val="single" w:sz="4" w:space="0" w:color="auto"/>
            </w:tcBorders>
            <w:shd w:val="clear" w:color="000000" w:fill="FFFFFF"/>
            <w:vAlign w:val="center"/>
            <w:hideMark/>
          </w:tcPr>
          <w:p w14:paraId="21DC862C" w14:textId="77777777" w:rsidR="00685BA0" w:rsidRPr="001836BF" w:rsidRDefault="00685BA0" w:rsidP="00AD2753">
            <w:pPr>
              <w:tabs>
                <w:tab w:val="left" w:pos="284"/>
              </w:tabs>
              <w:jc w:val="both"/>
              <w:rPr>
                <w:color w:val="000000"/>
                <w:sz w:val="18"/>
                <w:szCs w:val="18"/>
              </w:rPr>
            </w:pPr>
            <w:r w:rsidRPr="001836BF">
              <w:rPr>
                <w:color w:val="000000"/>
                <w:sz w:val="18"/>
                <w:szCs w:val="18"/>
              </w:rPr>
              <w:t>O perfil do professor deve permitir para a gestão escolar realizar os lançamentos de frequência, notas e área para armazenamento de documentos digitalizados.</w:t>
            </w:r>
          </w:p>
        </w:tc>
        <w:tc>
          <w:tcPr>
            <w:tcW w:w="2200" w:type="dxa"/>
            <w:tcBorders>
              <w:top w:val="nil"/>
              <w:left w:val="nil"/>
              <w:bottom w:val="single" w:sz="4" w:space="0" w:color="auto"/>
              <w:right w:val="single" w:sz="4" w:space="0" w:color="auto"/>
            </w:tcBorders>
            <w:shd w:val="clear" w:color="000000" w:fill="FFFFFF"/>
            <w:noWrap/>
            <w:vAlign w:val="center"/>
            <w:hideMark/>
          </w:tcPr>
          <w:p w14:paraId="2413FDB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DF9CE2B" w14:textId="6F43A69A" w:rsidR="00685BA0" w:rsidRPr="001836BF" w:rsidRDefault="00685BA0" w:rsidP="001836BF">
            <w:pPr>
              <w:tabs>
                <w:tab w:val="left" w:pos="284"/>
              </w:tabs>
              <w:jc w:val="center"/>
              <w:rPr>
                <w:color w:val="000000"/>
                <w:sz w:val="18"/>
                <w:szCs w:val="18"/>
              </w:rPr>
            </w:pPr>
          </w:p>
        </w:tc>
      </w:tr>
      <w:tr w:rsidR="00685BA0" w:rsidRPr="001836BF" w14:paraId="510C8EB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5B52677" w14:textId="77777777" w:rsidR="00685BA0" w:rsidRPr="001836BF" w:rsidRDefault="00685BA0" w:rsidP="001836BF">
            <w:pPr>
              <w:tabs>
                <w:tab w:val="left" w:pos="284"/>
              </w:tabs>
              <w:jc w:val="center"/>
              <w:rPr>
                <w:color w:val="000000"/>
                <w:sz w:val="18"/>
                <w:szCs w:val="18"/>
              </w:rPr>
            </w:pPr>
            <w:r w:rsidRPr="001836BF">
              <w:rPr>
                <w:color w:val="000000"/>
                <w:sz w:val="18"/>
                <w:szCs w:val="18"/>
              </w:rPr>
              <w:t>45</w:t>
            </w:r>
          </w:p>
        </w:tc>
        <w:tc>
          <w:tcPr>
            <w:tcW w:w="4040" w:type="dxa"/>
            <w:tcBorders>
              <w:top w:val="nil"/>
              <w:left w:val="nil"/>
              <w:bottom w:val="single" w:sz="4" w:space="0" w:color="auto"/>
              <w:right w:val="single" w:sz="4" w:space="0" w:color="auto"/>
            </w:tcBorders>
            <w:shd w:val="clear" w:color="000000" w:fill="FFFFFF"/>
            <w:vAlign w:val="center"/>
            <w:hideMark/>
          </w:tcPr>
          <w:p w14:paraId="11916612"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dispor de ambiente com perfil do funcionário contemplando foto, dados pessoais, informações médicas, filiação e dados de contratação.</w:t>
            </w:r>
          </w:p>
        </w:tc>
        <w:tc>
          <w:tcPr>
            <w:tcW w:w="2200" w:type="dxa"/>
            <w:tcBorders>
              <w:top w:val="nil"/>
              <w:left w:val="nil"/>
              <w:bottom w:val="single" w:sz="4" w:space="0" w:color="auto"/>
              <w:right w:val="single" w:sz="4" w:space="0" w:color="auto"/>
            </w:tcBorders>
            <w:shd w:val="clear" w:color="000000" w:fill="FFFFFF"/>
            <w:noWrap/>
            <w:vAlign w:val="center"/>
            <w:hideMark/>
          </w:tcPr>
          <w:p w14:paraId="120574E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6630D92" w14:textId="115B59D5" w:rsidR="00685BA0" w:rsidRPr="001836BF" w:rsidRDefault="00685BA0" w:rsidP="001836BF">
            <w:pPr>
              <w:tabs>
                <w:tab w:val="left" w:pos="284"/>
              </w:tabs>
              <w:jc w:val="center"/>
              <w:rPr>
                <w:color w:val="000000"/>
                <w:sz w:val="18"/>
                <w:szCs w:val="18"/>
              </w:rPr>
            </w:pPr>
          </w:p>
        </w:tc>
      </w:tr>
      <w:tr w:rsidR="00685BA0" w:rsidRPr="001836BF" w14:paraId="348CE02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9CB622F" w14:textId="77777777" w:rsidR="00685BA0" w:rsidRPr="001836BF" w:rsidRDefault="00685BA0" w:rsidP="001836BF">
            <w:pPr>
              <w:tabs>
                <w:tab w:val="left" w:pos="284"/>
              </w:tabs>
              <w:jc w:val="center"/>
              <w:rPr>
                <w:color w:val="000000"/>
                <w:sz w:val="18"/>
                <w:szCs w:val="18"/>
              </w:rPr>
            </w:pPr>
            <w:r w:rsidRPr="001836BF">
              <w:rPr>
                <w:color w:val="000000"/>
                <w:sz w:val="18"/>
                <w:szCs w:val="18"/>
              </w:rPr>
              <w:t>46</w:t>
            </w:r>
          </w:p>
        </w:tc>
        <w:tc>
          <w:tcPr>
            <w:tcW w:w="4040" w:type="dxa"/>
            <w:tcBorders>
              <w:top w:val="nil"/>
              <w:left w:val="nil"/>
              <w:bottom w:val="single" w:sz="4" w:space="0" w:color="auto"/>
              <w:right w:val="single" w:sz="4" w:space="0" w:color="auto"/>
            </w:tcBorders>
            <w:shd w:val="clear" w:color="000000" w:fill="FFFFFF"/>
            <w:vAlign w:val="center"/>
            <w:hideMark/>
          </w:tcPr>
          <w:p w14:paraId="3A829A43" w14:textId="77777777" w:rsidR="00685BA0" w:rsidRPr="001836BF" w:rsidRDefault="00685BA0" w:rsidP="00AD2753">
            <w:pPr>
              <w:tabs>
                <w:tab w:val="left" w:pos="284"/>
              </w:tabs>
              <w:jc w:val="both"/>
              <w:rPr>
                <w:color w:val="000000"/>
                <w:sz w:val="18"/>
                <w:szCs w:val="18"/>
              </w:rPr>
            </w:pPr>
            <w:r w:rsidRPr="001836BF">
              <w:rPr>
                <w:color w:val="000000"/>
                <w:sz w:val="18"/>
                <w:szCs w:val="18"/>
              </w:rPr>
              <w:t>O perfil do funcionário deve permitir para a gestão escolar realizar o armazenamento de documentos pessoais digitalizados.</w:t>
            </w:r>
          </w:p>
        </w:tc>
        <w:tc>
          <w:tcPr>
            <w:tcW w:w="2200" w:type="dxa"/>
            <w:tcBorders>
              <w:top w:val="nil"/>
              <w:left w:val="nil"/>
              <w:bottom w:val="single" w:sz="4" w:space="0" w:color="auto"/>
              <w:right w:val="single" w:sz="4" w:space="0" w:color="auto"/>
            </w:tcBorders>
            <w:shd w:val="clear" w:color="000000" w:fill="FFFFFF"/>
            <w:noWrap/>
            <w:vAlign w:val="center"/>
            <w:hideMark/>
          </w:tcPr>
          <w:p w14:paraId="3F64D97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AF7EEB2" w14:textId="78920BD4" w:rsidR="00685BA0" w:rsidRPr="001836BF" w:rsidRDefault="00685BA0" w:rsidP="001836BF">
            <w:pPr>
              <w:tabs>
                <w:tab w:val="left" w:pos="284"/>
              </w:tabs>
              <w:jc w:val="center"/>
              <w:rPr>
                <w:color w:val="000000"/>
                <w:sz w:val="18"/>
                <w:szCs w:val="18"/>
              </w:rPr>
            </w:pPr>
          </w:p>
        </w:tc>
      </w:tr>
      <w:tr w:rsidR="00685BA0" w:rsidRPr="001836BF" w14:paraId="06FFA9C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B81236C" w14:textId="77777777" w:rsidR="00685BA0" w:rsidRPr="001836BF" w:rsidRDefault="00685BA0" w:rsidP="001836BF">
            <w:pPr>
              <w:tabs>
                <w:tab w:val="left" w:pos="284"/>
              </w:tabs>
              <w:jc w:val="center"/>
              <w:rPr>
                <w:color w:val="000000"/>
                <w:sz w:val="18"/>
                <w:szCs w:val="18"/>
              </w:rPr>
            </w:pPr>
            <w:r w:rsidRPr="001836BF">
              <w:rPr>
                <w:color w:val="000000"/>
                <w:sz w:val="18"/>
                <w:szCs w:val="18"/>
              </w:rPr>
              <w:t>47</w:t>
            </w:r>
          </w:p>
        </w:tc>
        <w:tc>
          <w:tcPr>
            <w:tcW w:w="4040" w:type="dxa"/>
            <w:tcBorders>
              <w:top w:val="nil"/>
              <w:left w:val="nil"/>
              <w:bottom w:val="single" w:sz="4" w:space="0" w:color="auto"/>
              <w:right w:val="single" w:sz="4" w:space="0" w:color="auto"/>
            </w:tcBorders>
            <w:shd w:val="clear" w:color="000000" w:fill="FFFFFF"/>
            <w:vAlign w:val="center"/>
            <w:hideMark/>
          </w:tcPr>
          <w:p w14:paraId="4438B07D" w14:textId="77777777" w:rsidR="00685BA0" w:rsidRPr="001836BF" w:rsidRDefault="00685BA0" w:rsidP="00AD2753">
            <w:pPr>
              <w:tabs>
                <w:tab w:val="left" w:pos="284"/>
              </w:tabs>
              <w:jc w:val="both"/>
              <w:rPr>
                <w:color w:val="000000"/>
                <w:sz w:val="18"/>
                <w:szCs w:val="18"/>
              </w:rPr>
            </w:pPr>
            <w:r w:rsidRPr="001836BF">
              <w:rPr>
                <w:color w:val="000000"/>
                <w:sz w:val="18"/>
                <w:szCs w:val="18"/>
              </w:rPr>
              <w:t>O item da “Dashboard”  relativo ao aluno deve contemplar no mínimo as seguintes informações: Total de Alunos da Rede, Total de Alunos EJA, Total de Alunos PCD, Alunos por Bairro, Alunos atendidos por programas sociais e alunos por sexo.</w:t>
            </w:r>
          </w:p>
        </w:tc>
        <w:tc>
          <w:tcPr>
            <w:tcW w:w="2200" w:type="dxa"/>
            <w:tcBorders>
              <w:top w:val="nil"/>
              <w:left w:val="nil"/>
              <w:bottom w:val="single" w:sz="4" w:space="0" w:color="auto"/>
              <w:right w:val="single" w:sz="4" w:space="0" w:color="auto"/>
            </w:tcBorders>
            <w:shd w:val="clear" w:color="000000" w:fill="FFFFFF"/>
            <w:noWrap/>
            <w:vAlign w:val="center"/>
            <w:hideMark/>
          </w:tcPr>
          <w:p w14:paraId="4DD7857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0285988" w14:textId="15DCC0D9" w:rsidR="00685BA0" w:rsidRPr="001836BF" w:rsidRDefault="00685BA0" w:rsidP="001836BF">
            <w:pPr>
              <w:tabs>
                <w:tab w:val="left" w:pos="284"/>
              </w:tabs>
              <w:jc w:val="center"/>
              <w:rPr>
                <w:color w:val="000000"/>
                <w:sz w:val="18"/>
                <w:szCs w:val="18"/>
              </w:rPr>
            </w:pPr>
          </w:p>
        </w:tc>
      </w:tr>
      <w:tr w:rsidR="00685BA0" w:rsidRPr="001836BF" w14:paraId="7FEBE26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921C676"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48</w:t>
            </w:r>
          </w:p>
        </w:tc>
        <w:tc>
          <w:tcPr>
            <w:tcW w:w="4040" w:type="dxa"/>
            <w:tcBorders>
              <w:top w:val="nil"/>
              <w:left w:val="nil"/>
              <w:bottom w:val="single" w:sz="4" w:space="0" w:color="auto"/>
              <w:right w:val="single" w:sz="4" w:space="0" w:color="auto"/>
            </w:tcBorders>
            <w:shd w:val="clear" w:color="000000" w:fill="FFFFFF"/>
            <w:vAlign w:val="center"/>
            <w:hideMark/>
          </w:tcPr>
          <w:p w14:paraId="3FC75E0E" w14:textId="77777777" w:rsidR="00685BA0" w:rsidRPr="001836BF" w:rsidRDefault="00685BA0" w:rsidP="00AD2753">
            <w:pPr>
              <w:tabs>
                <w:tab w:val="left" w:pos="284"/>
              </w:tabs>
              <w:jc w:val="both"/>
              <w:rPr>
                <w:color w:val="000000"/>
                <w:sz w:val="18"/>
                <w:szCs w:val="18"/>
              </w:rPr>
            </w:pPr>
            <w:r w:rsidRPr="001836BF">
              <w:rPr>
                <w:color w:val="000000"/>
                <w:sz w:val="18"/>
                <w:szCs w:val="18"/>
              </w:rPr>
              <w:t>O item da “Dashboard”  relativo ao professor deve contemplar no mínimo as seguintes informações: Total de Professores, Total de professores por Unidade Escolar, Total de Professores EJA, Total de Professores do Infantil, Total de Professores do Fundamental, Total de Professores por turno e Total de professores por disciplina.</w:t>
            </w:r>
          </w:p>
        </w:tc>
        <w:tc>
          <w:tcPr>
            <w:tcW w:w="2200" w:type="dxa"/>
            <w:tcBorders>
              <w:top w:val="nil"/>
              <w:left w:val="nil"/>
              <w:bottom w:val="single" w:sz="4" w:space="0" w:color="auto"/>
              <w:right w:val="single" w:sz="4" w:space="0" w:color="auto"/>
            </w:tcBorders>
            <w:shd w:val="clear" w:color="000000" w:fill="FFFFFF"/>
            <w:noWrap/>
            <w:vAlign w:val="center"/>
            <w:hideMark/>
          </w:tcPr>
          <w:p w14:paraId="5E7019F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DA14BF6" w14:textId="50DF0FFC" w:rsidR="00685BA0" w:rsidRPr="001836BF" w:rsidRDefault="00685BA0" w:rsidP="001836BF">
            <w:pPr>
              <w:tabs>
                <w:tab w:val="left" w:pos="284"/>
              </w:tabs>
              <w:jc w:val="center"/>
              <w:rPr>
                <w:color w:val="000000"/>
                <w:sz w:val="18"/>
                <w:szCs w:val="18"/>
              </w:rPr>
            </w:pPr>
          </w:p>
        </w:tc>
      </w:tr>
      <w:tr w:rsidR="00685BA0" w:rsidRPr="001836BF" w14:paraId="3DCD30E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75A4312" w14:textId="77777777" w:rsidR="00685BA0" w:rsidRPr="001836BF" w:rsidRDefault="00685BA0" w:rsidP="001836BF">
            <w:pPr>
              <w:tabs>
                <w:tab w:val="left" w:pos="284"/>
              </w:tabs>
              <w:jc w:val="center"/>
              <w:rPr>
                <w:color w:val="000000"/>
                <w:sz w:val="18"/>
                <w:szCs w:val="18"/>
              </w:rPr>
            </w:pPr>
            <w:r w:rsidRPr="001836BF">
              <w:rPr>
                <w:color w:val="000000"/>
                <w:sz w:val="18"/>
                <w:szCs w:val="18"/>
              </w:rPr>
              <w:t>49</w:t>
            </w:r>
          </w:p>
        </w:tc>
        <w:tc>
          <w:tcPr>
            <w:tcW w:w="4040" w:type="dxa"/>
            <w:tcBorders>
              <w:top w:val="nil"/>
              <w:left w:val="nil"/>
              <w:bottom w:val="single" w:sz="4" w:space="0" w:color="auto"/>
              <w:right w:val="single" w:sz="4" w:space="0" w:color="auto"/>
            </w:tcBorders>
            <w:shd w:val="clear" w:color="000000" w:fill="FFFFFF"/>
            <w:vAlign w:val="center"/>
            <w:hideMark/>
          </w:tcPr>
          <w:p w14:paraId="7CCBCA80" w14:textId="77777777" w:rsidR="00685BA0" w:rsidRPr="001836BF" w:rsidRDefault="00685BA0" w:rsidP="00AD2753">
            <w:pPr>
              <w:tabs>
                <w:tab w:val="left" w:pos="284"/>
              </w:tabs>
              <w:jc w:val="both"/>
              <w:rPr>
                <w:color w:val="000000"/>
                <w:sz w:val="18"/>
                <w:szCs w:val="18"/>
              </w:rPr>
            </w:pPr>
            <w:r w:rsidRPr="001836BF">
              <w:rPr>
                <w:color w:val="000000"/>
                <w:sz w:val="18"/>
                <w:szCs w:val="18"/>
              </w:rPr>
              <w:t>O item da “Dashboard”  relativo ao Refeitório deve contemplar no mínimo as seguintes informações: Total de Refeições Servidas, Total de refeições servidas por dia, Total de refeições servidas por Turno e Total refeições servidas para alunos com alimentar.</w:t>
            </w:r>
          </w:p>
        </w:tc>
        <w:tc>
          <w:tcPr>
            <w:tcW w:w="2200" w:type="dxa"/>
            <w:tcBorders>
              <w:top w:val="nil"/>
              <w:left w:val="nil"/>
              <w:bottom w:val="single" w:sz="4" w:space="0" w:color="auto"/>
              <w:right w:val="single" w:sz="4" w:space="0" w:color="auto"/>
            </w:tcBorders>
            <w:shd w:val="clear" w:color="000000" w:fill="FFFFFF"/>
            <w:noWrap/>
            <w:vAlign w:val="center"/>
            <w:hideMark/>
          </w:tcPr>
          <w:p w14:paraId="31247CD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FD65D7B" w14:textId="18751782" w:rsidR="00685BA0" w:rsidRPr="001836BF" w:rsidRDefault="00685BA0" w:rsidP="001836BF">
            <w:pPr>
              <w:tabs>
                <w:tab w:val="left" w:pos="284"/>
              </w:tabs>
              <w:jc w:val="center"/>
              <w:rPr>
                <w:color w:val="000000"/>
                <w:sz w:val="18"/>
                <w:szCs w:val="18"/>
              </w:rPr>
            </w:pPr>
          </w:p>
        </w:tc>
      </w:tr>
      <w:tr w:rsidR="00685BA0" w:rsidRPr="001836BF" w14:paraId="1B89F7B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3DA7D2B" w14:textId="77777777" w:rsidR="00685BA0" w:rsidRPr="001836BF" w:rsidRDefault="00685BA0" w:rsidP="001836BF">
            <w:pPr>
              <w:tabs>
                <w:tab w:val="left" w:pos="284"/>
              </w:tabs>
              <w:jc w:val="center"/>
              <w:rPr>
                <w:color w:val="000000"/>
                <w:sz w:val="18"/>
                <w:szCs w:val="18"/>
              </w:rPr>
            </w:pPr>
            <w:r w:rsidRPr="001836BF">
              <w:rPr>
                <w:color w:val="000000"/>
                <w:sz w:val="18"/>
                <w:szCs w:val="18"/>
              </w:rPr>
              <w:t>50</w:t>
            </w:r>
          </w:p>
        </w:tc>
        <w:tc>
          <w:tcPr>
            <w:tcW w:w="4040" w:type="dxa"/>
            <w:tcBorders>
              <w:top w:val="nil"/>
              <w:left w:val="nil"/>
              <w:bottom w:val="single" w:sz="4" w:space="0" w:color="auto"/>
              <w:right w:val="single" w:sz="4" w:space="0" w:color="auto"/>
            </w:tcBorders>
            <w:shd w:val="clear" w:color="000000" w:fill="FFFFFF"/>
            <w:vAlign w:val="center"/>
            <w:hideMark/>
          </w:tcPr>
          <w:p w14:paraId="70008D45" w14:textId="77777777" w:rsidR="00685BA0" w:rsidRPr="001836BF" w:rsidRDefault="00685BA0" w:rsidP="00AD2753">
            <w:pPr>
              <w:tabs>
                <w:tab w:val="left" w:pos="284"/>
              </w:tabs>
              <w:jc w:val="both"/>
              <w:rPr>
                <w:color w:val="000000"/>
                <w:sz w:val="18"/>
                <w:szCs w:val="18"/>
              </w:rPr>
            </w:pPr>
            <w:r w:rsidRPr="001836BF">
              <w:rPr>
                <w:color w:val="000000"/>
                <w:sz w:val="18"/>
                <w:szCs w:val="18"/>
              </w:rPr>
              <w:t>O item da “Dashboard”  relativo as turmas devem contemplar no mínimo as seguintes informações: Total de Turmas, Total de Turmas EJA, Total de Salas de Recurso, Total de turmas por unidade escolar e Total de Turmas EJA por unidade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6038882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3CD06C7" w14:textId="5F138B59" w:rsidR="00685BA0" w:rsidRPr="001836BF" w:rsidRDefault="00685BA0" w:rsidP="001836BF">
            <w:pPr>
              <w:tabs>
                <w:tab w:val="left" w:pos="284"/>
              </w:tabs>
              <w:jc w:val="center"/>
              <w:rPr>
                <w:color w:val="000000"/>
                <w:sz w:val="18"/>
                <w:szCs w:val="18"/>
              </w:rPr>
            </w:pPr>
          </w:p>
        </w:tc>
      </w:tr>
      <w:tr w:rsidR="00685BA0" w:rsidRPr="001836BF" w14:paraId="4052C94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6F18918" w14:textId="77777777" w:rsidR="00685BA0" w:rsidRPr="001836BF" w:rsidRDefault="00685BA0" w:rsidP="001836BF">
            <w:pPr>
              <w:tabs>
                <w:tab w:val="left" w:pos="284"/>
              </w:tabs>
              <w:jc w:val="center"/>
              <w:rPr>
                <w:color w:val="000000"/>
                <w:sz w:val="18"/>
                <w:szCs w:val="18"/>
              </w:rPr>
            </w:pPr>
            <w:r w:rsidRPr="001836BF">
              <w:rPr>
                <w:color w:val="000000"/>
                <w:sz w:val="18"/>
                <w:szCs w:val="18"/>
              </w:rPr>
              <w:t>51</w:t>
            </w:r>
          </w:p>
        </w:tc>
        <w:tc>
          <w:tcPr>
            <w:tcW w:w="4040" w:type="dxa"/>
            <w:tcBorders>
              <w:top w:val="nil"/>
              <w:left w:val="nil"/>
              <w:bottom w:val="single" w:sz="4" w:space="0" w:color="auto"/>
              <w:right w:val="single" w:sz="4" w:space="0" w:color="auto"/>
            </w:tcBorders>
            <w:shd w:val="clear" w:color="000000" w:fill="FFFFFF"/>
            <w:vAlign w:val="center"/>
            <w:hideMark/>
          </w:tcPr>
          <w:p w14:paraId="4B250E1F" w14:textId="77777777" w:rsidR="00685BA0" w:rsidRPr="001836BF" w:rsidRDefault="00685BA0" w:rsidP="00AD2753">
            <w:pPr>
              <w:tabs>
                <w:tab w:val="left" w:pos="284"/>
              </w:tabs>
              <w:jc w:val="both"/>
              <w:rPr>
                <w:color w:val="000000"/>
                <w:sz w:val="18"/>
                <w:szCs w:val="18"/>
              </w:rPr>
            </w:pPr>
            <w:r w:rsidRPr="001836BF">
              <w:rPr>
                <w:color w:val="000000"/>
                <w:sz w:val="18"/>
                <w:szCs w:val="18"/>
              </w:rPr>
              <w:t>O item da “Dashboard” relativo aos atestados médicos deve contemplar no mínimo as seguintes informações: Total de atestados médicos, Total de Alunos PCD, Total de alunos com restrição alimentar, Total de atestados médicos por unidade escolar, Total de alunos acima do peso e Total de alunos abaixo do peso.</w:t>
            </w:r>
          </w:p>
        </w:tc>
        <w:tc>
          <w:tcPr>
            <w:tcW w:w="2200" w:type="dxa"/>
            <w:tcBorders>
              <w:top w:val="nil"/>
              <w:left w:val="nil"/>
              <w:bottom w:val="single" w:sz="4" w:space="0" w:color="auto"/>
              <w:right w:val="single" w:sz="4" w:space="0" w:color="auto"/>
            </w:tcBorders>
            <w:shd w:val="clear" w:color="000000" w:fill="FFFFFF"/>
            <w:noWrap/>
            <w:vAlign w:val="center"/>
            <w:hideMark/>
          </w:tcPr>
          <w:p w14:paraId="679BA22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8A8019D" w14:textId="0BD5CD39" w:rsidR="00685BA0" w:rsidRPr="001836BF" w:rsidRDefault="00685BA0" w:rsidP="001836BF">
            <w:pPr>
              <w:tabs>
                <w:tab w:val="left" w:pos="284"/>
              </w:tabs>
              <w:jc w:val="center"/>
              <w:rPr>
                <w:color w:val="000000"/>
                <w:sz w:val="18"/>
                <w:szCs w:val="18"/>
              </w:rPr>
            </w:pPr>
          </w:p>
        </w:tc>
      </w:tr>
      <w:tr w:rsidR="00685BA0" w:rsidRPr="001836BF" w14:paraId="185DF72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2FFF864" w14:textId="77777777" w:rsidR="00685BA0" w:rsidRPr="001836BF" w:rsidRDefault="00685BA0" w:rsidP="001836BF">
            <w:pPr>
              <w:tabs>
                <w:tab w:val="left" w:pos="284"/>
              </w:tabs>
              <w:jc w:val="center"/>
              <w:rPr>
                <w:color w:val="000000"/>
                <w:sz w:val="18"/>
                <w:szCs w:val="18"/>
              </w:rPr>
            </w:pPr>
            <w:r w:rsidRPr="001836BF">
              <w:rPr>
                <w:color w:val="000000"/>
                <w:sz w:val="18"/>
                <w:szCs w:val="18"/>
              </w:rPr>
              <w:t>52</w:t>
            </w:r>
          </w:p>
        </w:tc>
        <w:tc>
          <w:tcPr>
            <w:tcW w:w="4040" w:type="dxa"/>
            <w:tcBorders>
              <w:top w:val="nil"/>
              <w:left w:val="nil"/>
              <w:bottom w:val="single" w:sz="4" w:space="0" w:color="auto"/>
              <w:right w:val="single" w:sz="4" w:space="0" w:color="auto"/>
            </w:tcBorders>
            <w:shd w:val="clear" w:color="000000" w:fill="FFFFFF"/>
            <w:vAlign w:val="center"/>
            <w:hideMark/>
          </w:tcPr>
          <w:p w14:paraId="70E8E121" w14:textId="77777777" w:rsidR="00685BA0" w:rsidRPr="001836BF" w:rsidRDefault="00685BA0" w:rsidP="00AD2753">
            <w:pPr>
              <w:tabs>
                <w:tab w:val="left" w:pos="284"/>
              </w:tabs>
              <w:jc w:val="both"/>
              <w:rPr>
                <w:color w:val="000000"/>
                <w:sz w:val="18"/>
                <w:szCs w:val="18"/>
              </w:rPr>
            </w:pPr>
            <w:r w:rsidRPr="001836BF">
              <w:rPr>
                <w:color w:val="000000"/>
                <w:sz w:val="18"/>
                <w:szCs w:val="18"/>
              </w:rPr>
              <w:t>O Relatório Analítico Mensal deve ser entregue em formato digital através de arquivo .PDF.</w:t>
            </w:r>
          </w:p>
        </w:tc>
        <w:tc>
          <w:tcPr>
            <w:tcW w:w="2200" w:type="dxa"/>
            <w:tcBorders>
              <w:top w:val="nil"/>
              <w:left w:val="nil"/>
              <w:bottom w:val="single" w:sz="4" w:space="0" w:color="auto"/>
              <w:right w:val="single" w:sz="4" w:space="0" w:color="auto"/>
            </w:tcBorders>
            <w:shd w:val="clear" w:color="000000" w:fill="FFFFFF"/>
            <w:noWrap/>
            <w:vAlign w:val="center"/>
            <w:hideMark/>
          </w:tcPr>
          <w:p w14:paraId="31118FCC" w14:textId="242EA8CC"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9C652A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C4BA4A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7DFAA99" w14:textId="77777777" w:rsidR="00685BA0" w:rsidRPr="001836BF" w:rsidRDefault="00685BA0" w:rsidP="001836BF">
            <w:pPr>
              <w:tabs>
                <w:tab w:val="left" w:pos="284"/>
              </w:tabs>
              <w:jc w:val="center"/>
              <w:rPr>
                <w:color w:val="000000"/>
                <w:sz w:val="18"/>
                <w:szCs w:val="18"/>
              </w:rPr>
            </w:pPr>
            <w:r w:rsidRPr="001836BF">
              <w:rPr>
                <w:color w:val="000000"/>
                <w:sz w:val="18"/>
                <w:szCs w:val="18"/>
              </w:rPr>
              <w:t>53</w:t>
            </w:r>
          </w:p>
        </w:tc>
        <w:tc>
          <w:tcPr>
            <w:tcW w:w="4040" w:type="dxa"/>
            <w:tcBorders>
              <w:top w:val="nil"/>
              <w:left w:val="nil"/>
              <w:bottom w:val="single" w:sz="4" w:space="0" w:color="auto"/>
              <w:right w:val="single" w:sz="4" w:space="0" w:color="auto"/>
            </w:tcBorders>
            <w:shd w:val="clear" w:color="000000" w:fill="FFFFFF"/>
            <w:vAlign w:val="center"/>
            <w:hideMark/>
          </w:tcPr>
          <w:p w14:paraId="0AA08D19"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controlar o início e fim dos períodos letivos (abertura e fechamento de período letivo)</w:t>
            </w:r>
          </w:p>
        </w:tc>
        <w:tc>
          <w:tcPr>
            <w:tcW w:w="2200" w:type="dxa"/>
            <w:tcBorders>
              <w:top w:val="nil"/>
              <w:left w:val="nil"/>
              <w:bottom w:val="single" w:sz="4" w:space="0" w:color="auto"/>
              <w:right w:val="single" w:sz="4" w:space="0" w:color="auto"/>
            </w:tcBorders>
            <w:shd w:val="clear" w:color="000000" w:fill="FFFFFF"/>
            <w:noWrap/>
            <w:vAlign w:val="center"/>
            <w:hideMark/>
          </w:tcPr>
          <w:p w14:paraId="4C519F9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263734F" w14:textId="2D0E7094" w:rsidR="00685BA0" w:rsidRPr="001836BF" w:rsidRDefault="00685BA0" w:rsidP="001836BF">
            <w:pPr>
              <w:tabs>
                <w:tab w:val="left" w:pos="284"/>
              </w:tabs>
              <w:jc w:val="center"/>
              <w:rPr>
                <w:color w:val="000000"/>
                <w:sz w:val="18"/>
                <w:szCs w:val="18"/>
              </w:rPr>
            </w:pPr>
          </w:p>
        </w:tc>
      </w:tr>
      <w:tr w:rsidR="00685BA0" w:rsidRPr="001836BF" w14:paraId="1F35750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CF82D07" w14:textId="77777777" w:rsidR="00685BA0" w:rsidRPr="001836BF" w:rsidRDefault="00685BA0" w:rsidP="001836BF">
            <w:pPr>
              <w:tabs>
                <w:tab w:val="left" w:pos="284"/>
              </w:tabs>
              <w:jc w:val="center"/>
              <w:rPr>
                <w:color w:val="000000"/>
                <w:sz w:val="18"/>
                <w:szCs w:val="18"/>
              </w:rPr>
            </w:pPr>
            <w:r w:rsidRPr="001836BF">
              <w:rPr>
                <w:color w:val="000000"/>
                <w:sz w:val="18"/>
                <w:szCs w:val="18"/>
              </w:rPr>
              <w:t>54</w:t>
            </w:r>
          </w:p>
        </w:tc>
        <w:tc>
          <w:tcPr>
            <w:tcW w:w="4040" w:type="dxa"/>
            <w:tcBorders>
              <w:top w:val="nil"/>
              <w:left w:val="nil"/>
              <w:bottom w:val="single" w:sz="4" w:space="0" w:color="auto"/>
              <w:right w:val="single" w:sz="4" w:space="0" w:color="auto"/>
            </w:tcBorders>
            <w:shd w:val="clear" w:color="000000" w:fill="FFFFFF"/>
            <w:vAlign w:val="center"/>
            <w:hideMark/>
          </w:tcPr>
          <w:p w14:paraId="47E42C5A" w14:textId="1E01A8C5" w:rsidR="00685BA0" w:rsidRPr="001836BF" w:rsidRDefault="00685BA0" w:rsidP="00AD2753">
            <w:pPr>
              <w:tabs>
                <w:tab w:val="left" w:pos="284"/>
              </w:tabs>
              <w:jc w:val="both"/>
              <w:rPr>
                <w:color w:val="000000"/>
                <w:sz w:val="18"/>
                <w:szCs w:val="18"/>
              </w:rPr>
            </w:pPr>
            <w:r w:rsidRPr="001836BF">
              <w:rPr>
                <w:color w:val="000000"/>
                <w:sz w:val="18"/>
                <w:szCs w:val="18"/>
              </w:rPr>
              <w:t>O sistema deve oferecer a possibilidade de criar um calendário específico por escola. Obs.: As Unidades de ensinos podem alterar o calendário padrão do estado, informando eventos/feriados específicos da sua vivência.</w:t>
            </w:r>
          </w:p>
        </w:tc>
        <w:tc>
          <w:tcPr>
            <w:tcW w:w="2200" w:type="dxa"/>
            <w:tcBorders>
              <w:top w:val="nil"/>
              <w:left w:val="nil"/>
              <w:bottom w:val="single" w:sz="4" w:space="0" w:color="auto"/>
              <w:right w:val="single" w:sz="4" w:space="0" w:color="auto"/>
            </w:tcBorders>
            <w:shd w:val="clear" w:color="000000" w:fill="FFFFFF"/>
            <w:noWrap/>
            <w:vAlign w:val="center"/>
            <w:hideMark/>
          </w:tcPr>
          <w:p w14:paraId="1786452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5169A98" w14:textId="40B46096" w:rsidR="00685BA0" w:rsidRPr="001836BF" w:rsidRDefault="00685BA0" w:rsidP="001836BF">
            <w:pPr>
              <w:tabs>
                <w:tab w:val="left" w:pos="284"/>
              </w:tabs>
              <w:jc w:val="center"/>
              <w:rPr>
                <w:color w:val="000000"/>
                <w:sz w:val="18"/>
                <w:szCs w:val="18"/>
              </w:rPr>
            </w:pPr>
          </w:p>
        </w:tc>
      </w:tr>
      <w:tr w:rsidR="00685BA0" w:rsidRPr="001836BF" w14:paraId="74F7506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0D6CBFB" w14:textId="77777777" w:rsidR="00685BA0" w:rsidRPr="001836BF" w:rsidRDefault="00685BA0" w:rsidP="001836BF">
            <w:pPr>
              <w:tabs>
                <w:tab w:val="left" w:pos="284"/>
              </w:tabs>
              <w:jc w:val="center"/>
              <w:rPr>
                <w:color w:val="000000"/>
                <w:sz w:val="18"/>
                <w:szCs w:val="18"/>
              </w:rPr>
            </w:pPr>
            <w:r w:rsidRPr="001836BF">
              <w:rPr>
                <w:color w:val="000000"/>
                <w:sz w:val="18"/>
                <w:szCs w:val="18"/>
              </w:rPr>
              <w:t>55</w:t>
            </w:r>
          </w:p>
        </w:tc>
        <w:tc>
          <w:tcPr>
            <w:tcW w:w="4040" w:type="dxa"/>
            <w:tcBorders>
              <w:top w:val="nil"/>
              <w:left w:val="nil"/>
              <w:bottom w:val="single" w:sz="4" w:space="0" w:color="auto"/>
              <w:right w:val="single" w:sz="4" w:space="0" w:color="auto"/>
            </w:tcBorders>
            <w:shd w:val="clear" w:color="000000" w:fill="FFFFFF"/>
            <w:vAlign w:val="center"/>
            <w:hideMark/>
          </w:tcPr>
          <w:p w14:paraId="2B5C387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gerenciar os professores contendo informações de desempenho, dados pessoais, currículo, atividades, tarefas, eventos, comunicações, disciplinas, grades de horário e informações estatísticas.</w:t>
            </w:r>
          </w:p>
        </w:tc>
        <w:tc>
          <w:tcPr>
            <w:tcW w:w="2200" w:type="dxa"/>
            <w:tcBorders>
              <w:top w:val="nil"/>
              <w:left w:val="nil"/>
              <w:bottom w:val="single" w:sz="4" w:space="0" w:color="auto"/>
              <w:right w:val="single" w:sz="4" w:space="0" w:color="auto"/>
            </w:tcBorders>
            <w:shd w:val="clear" w:color="000000" w:fill="FFFFFF"/>
            <w:noWrap/>
            <w:vAlign w:val="center"/>
            <w:hideMark/>
          </w:tcPr>
          <w:p w14:paraId="0BF0319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8AB0BFB" w14:textId="62EA3E38" w:rsidR="00685BA0" w:rsidRPr="001836BF" w:rsidRDefault="00685BA0" w:rsidP="001836BF">
            <w:pPr>
              <w:tabs>
                <w:tab w:val="left" w:pos="284"/>
              </w:tabs>
              <w:jc w:val="center"/>
              <w:rPr>
                <w:color w:val="000000"/>
                <w:sz w:val="18"/>
                <w:szCs w:val="18"/>
              </w:rPr>
            </w:pPr>
          </w:p>
        </w:tc>
      </w:tr>
      <w:tr w:rsidR="00685BA0" w:rsidRPr="001836BF" w14:paraId="26AD6D8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ED496C6" w14:textId="77777777" w:rsidR="00685BA0" w:rsidRPr="001836BF" w:rsidRDefault="00685BA0" w:rsidP="001836BF">
            <w:pPr>
              <w:tabs>
                <w:tab w:val="left" w:pos="284"/>
              </w:tabs>
              <w:jc w:val="center"/>
              <w:rPr>
                <w:color w:val="000000"/>
                <w:sz w:val="18"/>
                <w:szCs w:val="18"/>
              </w:rPr>
            </w:pPr>
            <w:r w:rsidRPr="001836BF">
              <w:rPr>
                <w:color w:val="000000"/>
                <w:sz w:val="18"/>
                <w:szCs w:val="18"/>
              </w:rPr>
              <w:t>56</w:t>
            </w:r>
          </w:p>
        </w:tc>
        <w:tc>
          <w:tcPr>
            <w:tcW w:w="4040" w:type="dxa"/>
            <w:tcBorders>
              <w:top w:val="nil"/>
              <w:left w:val="nil"/>
              <w:bottom w:val="single" w:sz="4" w:space="0" w:color="auto"/>
              <w:right w:val="single" w:sz="4" w:space="0" w:color="auto"/>
            </w:tcBorders>
            <w:shd w:val="clear" w:color="000000" w:fill="FFFFFF"/>
            <w:vAlign w:val="center"/>
            <w:hideMark/>
          </w:tcPr>
          <w:p w14:paraId="4CA90079"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emitir boletim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0A83F3E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331C05D" w14:textId="4F61E17B" w:rsidR="00685BA0" w:rsidRPr="001836BF" w:rsidRDefault="00685BA0" w:rsidP="001836BF">
            <w:pPr>
              <w:tabs>
                <w:tab w:val="left" w:pos="284"/>
              </w:tabs>
              <w:jc w:val="center"/>
              <w:rPr>
                <w:color w:val="000000"/>
                <w:sz w:val="18"/>
                <w:szCs w:val="18"/>
              </w:rPr>
            </w:pPr>
          </w:p>
        </w:tc>
      </w:tr>
      <w:tr w:rsidR="00685BA0" w:rsidRPr="001836BF" w14:paraId="2E8E0A7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64FA14B" w14:textId="77777777" w:rsidR="00685BA0" w:rsidRPr="001836BF" w:rsidRDefault="00685BA0" w:rsidP="001836BF">
            <w:pPr>
              <w:tabs>
                <w:tab w:val="left" w:pos="284"/>
              </w:tabs>
              <w:jc w:val="center"/>
              <w:rPr>
                <w:color w:val="000000"/>
                <w:sz w:val="18"/>
                <w:szCs w:val="18"/>
              </w:rPr>
            </w:pPr>
            <w:r w:rsidRPr="001836BF">
              <w:rPr>
                <w:color w:val="000000"/>
                <w:sz w:val="18"/>
                <w:szCs w:val="18"/>
              </w:rPr>
              <w:t>57</w:t>
            </w:r>
          </w:p>
        </w:tc>
        <w:tc>
          <w:tcPr>
            <w:tcW w:w="4040" w:type="dxa"/>
            <w:tcBorders>
              <w:top w:val="nil"/>
              <w:left w:val="nil"/>
              <w:bottom w:val="single" w:sz="4" w:space="0" w:color="auto"/>
              <w:right w:val="single" w:sz="4" w:space="0" w:color="auto"/>
            </w:tcBorders>
            <w:shd w:val="clear" w:color="000000" w:fill="FFFFFF"/>
            <w:vAlign w:val="center"/>
            <w:hideMark/>
          </w:tcPr>
          <w:p w14:paraId="17EBB582"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informar a carga horária disponível dos professores, exibindo a disponibilidade dos professores na rede de acordo com o seu tipo de contrato de trabalho.</w:t>
            </w:r>
          </w:p>
        </w:tc>
        <w:tc>
          <w:tcPr>
            <w:tcW w:w="2200" w:type="dxa"/>
            <w:tcBorders>
              <w:top w:val="nil"/>
              <w:left w:val="nil"/>
              <w:bottom w:val="single" w:sz="4" w:space="0" w:color="auto"/>
              <w:right w:val="single" w:sz="4" w:space="0" w:color="auto"/>
            </w:tcBorders>
            <w:shd w:val="clear" w:color="000000" w:fill="FFFFFF"/>
            <w:noWrap/>
            <w:vAlign w:val="center"/>
            <w:hideMark/>
          </w:tcPr>
          <w:p w14:paraId="489EE7FC" w14:textId="7913FE2D"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3368B63" w14:textId="0F0B0407" w:rsidR="00685BA0" w:rsidRPr="001836BF" w:rsidRDefault="00685BA0" w:rsidP="001836BF">
            <w:pPr>
              <w:tabs>
                <w:tab w:val="left" w:pos="284"/>
              </w:tabs>
              <w:jc w:val="center"/>
              <w:rPr>
                <w:color w:val="000000"/>
                <w:sz w:val="18"/>
                <w:szCs w:val="18"/>
              </w:rPr>
            </w:pPr>
          </w:p>
        </w:tc>
      </w:tr>
      <w:tr w:rsidR="00685BA0" w:rsidRPr="001836BF" w14:paraId="55A3D01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A34453C" w14:textId="77777777" w:rsidR="00685BA0" w:rsidRPr="001836BF" w:rsidRDefault="00685BA0" w:rsidP="001836BF">
            <w:pPr>
              <w:tabs>
                <w:tab w:val="left" w:pos="284"/>
              </w:tabs>
              <w:jc w:val="center"/>
              <w:rPr>
                <w:color w:val="000000"/>
                <w:sz w:val="18"/>
                <w:szCs w:val="18"/>
              </w:rPr>
            </w:pPr>
            <w:r w:rsidRPr="001836BF">
              <w:rPr>
                <w:color w:val="000000"/>
                <w:sz w:val="18"/>
                <w:szCs w:val="18"/>
              </w:rPr>
              <w:t>58</w:t>
            </w:r>
          </w:p>
        </w:tc>
        <w:tc>
          <w:tcPr>
            <w:tcW w:w="4040" w:type="dxa"/>
            <w:tcBorders>
              <w:top w:val="nil"/>
              <w:left w:val="nil"/>
              <w:bottom w:val="single" w:sz="4" w:space="0" w:color="auto"/>
              <w:right w:val="single" w:sz="4" w:space="0" w:color="auto"/>
            </w:tcBorders>
            <w:shd w:val="clear" w:color="000000" w:fill="FFFFFF"/>
            <w:vAlign w:val="center"/>
            <w:hideMark/>
          </w:tcPr>
          <w:p w14:paraId="6250C5A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gerar de forma automática o histórico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4FBB234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94560EA" w14:textId="34A647CD" w:rsidR="00685BA0" w:rsidRPr="001836BF" w:rsidRDefault="00685BA0" w:rsidP="001836BF">
            <w:pPr>
              <w:tabs>
                <w:tab w:val="left" w:pos="284"/>
              </w:tabs>
              <w:jc w:val="center"/>
              <w:rPr>
                <w:color w:val="000000"/>
                <w:sz w:val="18"/>
                <w:szCs w:val="18"/>
              </w:rPr>
            </w:pPr>
          </w:p>
        </w:tc>
      </w:tr>
      <w:tr w:rsidR="00685BA0" w:rsidRPr="001836BF" w14:paraId="336A675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872EF74" w14:textId="77777777" w:rsidR="00685BA0" w:rsidRPr="001836BF" w:rsidRDefault="00685BA0" w:rsidP="001836BF">
            <w:pPr>
              <w:tabs>
                <w:tab w:val="left" w:pos="284"/>
              </w:tabs>
              <w:jc w:val="center"/>
              <w:rPr>
                <w:color w:val="000000"/>
                <w:sz w:val="18"/>
                <w:szCs w:val="18"/>
              </w:rPr>
            </w:pPr>
            <w:r w:rsidRPr="001836BF">
              <w:rPr>
                <w:color w:val="000000"/>
                <w:sz w:val="18"/>
                <w:szCs w:val="18"/>
              </w:rPr>
              <w:t>59</w:t>
            </w:r>
          </w:p>
        </w:tc>
        <w:tc>
          <w:tcPr>
            <w:tcW w:w="4040" w:type="dxa"/>
            <w:tcBorders>
              <w:top w:val="nil"/>
              <w:left w:val="nil"/>
              <w:bottom w:val="single" w:sz="4" w:space="0" w:color="auto"/>
              <w:right w:val="single" w:sz="4" w:space="0" w:color="auto"/>
            </w:tcBorders>
            <w:shd w:val="clear" w:color="000000" w:fill="FFFFFF"/>
            <w:vAlign w:val="center"/>
            <w:hideMark/>
          </w:tcPr>
          <w:p w14:paraId="3C58FA9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emitir relatórios.</w:t>
            </w:r>
          </w:p>
        </w:tc>
        <w:tc>
          <w:tcPr>
            <w:tcW w:w="2200" w:type="dxa"/>
            <w:tcBorders>
              <w:top w:val="nil"/>
              <w:left w:val="nil"/>
              <w:bottom w:val="single" w:sz="4" w:space="0" w:color="auto"/>
              <w:right w:val="single" w:sz="4" w:space="0" w:color="auto"/>
            </w:tcBorders>
            <w:shd w:val="clear" w:color="000000" w:fill="FFFFFF"/>
            <w:noWrap/>
            <w:vAlign w:val="center"/>
            <w:hideMark/>
          </w:tcPr>
          <w:p w14:paraId="3C92A80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1451CB0" w14:textId="6A1D5358" w:rsidR="00685BA0" w:rsidRPr="001836BF" w:rsidRDefault="00685BA0" w:rsidP="001836BF">
            <w:pPr>
              <w:tabs>
                <w:tab w:val="left" w:pos="284"/>
              </w:tabs>
              <w:jc w:val="center"/>
              <w:rPr>
                <w:color w:val="000000"/>
                <w:sz w:val="18"/>
                <w:szCs w:val="18"/>
              </w:rPr>
            </w:pPr>
          </w:p>
        </w:tc>
      </w:tr>
      <w:tr w:rsidR="00685BA0" w:rsidRPr="001836BF" w14:paraId="3E3FCF4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40BB241" w14:textId="77777777" w:rsidR="00685BA0" w:rsidRPr="001836BF" w:rsidRDefault="00685BA0" w:rsidP="001836BF">
            <w:pPr>
              <w:tabs>
                <w:tab w:val="left" w:pos="284"/>
              </w:tabs>
              <w:jc w:val="center"/>
              <w:rPr>
                <w:color w:val="000000"/>
                <w:sz w:val="18"/>
                <w:szCs w:val="18"/>
              </w:rPr>
            </w:pPr>
            <w:r w:rsidRPr="001836BF">
              <w:rPr>
                <w:color w:val="000000"/>
                <w:sz w:val="18"/>
                <w:szCs w:val="18"/>
              </w:rPr>
              <w:t>60</w:t>
            </w:r>
          </w:p>
        </w:tc>
        <w:tc>
          <w:tcPr>
            <w:tcW w:w="4040" w:type="dxa"/>
            <w:tcBorders>
              <w:top w:val="nil"/>
              <w:left w:val="nil"/>
              <w:bottom w:val="single" w:sz="4" w:space="0" w:color="auto"/>
              <w:right w:val="single" w:sz="4" w:space="0" w:color="auto"/>
            </w:tcBorders>
            <w:shd w:val="clear" w:color="000000" w:fill="FFFFFF"/>
            <w:vAlign w:val="center"/>
            <w:hideMark/>
          </w:tcPr>
          <w:p w14:paraId="1FC210D3" w14:textId="77777777" w:rsidR="00685BA0" w:rsidRPr="001836BF" w:rsidRDefault="00685BA0" w:rsidP="00AD2753">
            <w:pPr>
              <w:tabs>
                <w:tab w:val="left" w:pos="284"/>
              </w:tabs>
              <w:jc w:val="both"/>
              <w:rPr>
                <w:color w:val="000000"/>
                <w:sz w:val="18"/>
                <w:szCs w:val="18"/>
              </w:rPr>
            </w:pPr>
            <w:r w:rsidRPr="001836BF">
              <w:rPr>
                <w:color w:val="000000"/>
                <w:sz w:val="18"/>
                <w:szCs w:val="18"/>
              </w:rPr>
              <w:t>A inserção automática de dados nos documentos .DOCX deve ocorrer com a inserção de TAGS em posições previamente definidas no documento .DOCX antes do seu carregamento na plataforma.</w:t>
            </w:r>
          </w:p>
        </w:tc>
        <w:tc>
          <w:tcPr>
            <w:tcW w:w="2200" w:type="dxa"/>
            <w:tcBorders>
              <w:top w:val="nil"/>
              <w:left w:val="nil"/>
              <w:bottom w:val="single" w:sz="4" w:space="0" w:color="auto"/>
              <w:right w:val="single" w:sz="4" w:space="0" w:color="auto"/>
            </w:tcBorders>
            <w:shd w:val="clear" w:color="000000" w:fill="FFFFFF"/>
            <w:noWrap/>
            <w:vAlign w:val="center"/>
            <w:hideMark/>
          </w:tcPr>
          <w:p w14:paraId="730C44B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8B621EA" w14:textId="021348F0" w:rsidR="00685BA0" w:rsidRPr="001836BF" w:rsidRDefault="00685BA0" w:rsidP="001836BF">
            <w:pPr>
              <w:tabs>
                <w:tab w:val="left" w:pos="284"/>
              </w:tabs>
              <w:jc w:val="center"/>
              <w:rPr>
                <w:color w:val="000000"/>
                <w:sz w:val="18"/>
                <w:szCs w:val="18"/>
              </w:rPr>
            </w:pPr>
          </w:p>
        </w:tc>
      </w:tr>
      <w:tr w:rsidR="00685BA0" w:rsidRPr="001836BF" w14:paraId="58413B9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0FF6BED" w14:textId="77777777" w:rsidR="00685BA0" w:rsidRPr="001836BF" w:rsidRDefault="00685BA0" w:rsidP="001836BF">
            <w:pPr>
              <w:tabs>
                <w:tab w:val="left" w:pos="284"/>
              </w:tabs>
              <w:jc w:val="center"/>
              <w:rPr>
                <w:color w:val="000000"/>
                <w:sz w:val="18"/>
                <w:szCs w:val="18"/>
              </w:rPr>
            </w:pPr>
            <w:r w:rsidRPr="001836BF">
              <w:rPr>
                <w:color w:val="000000"/>
                <w:sz w:val="18"/>
                <w:szCs w:val="18"/>
              </w:rPr>
              <w:t>61</w:t>
            </w:r>
          </w:p>
        </w:tc>
        <w:tc>
          <w:tcPr>
            <w:tcW w:w="4040" w:type="dxa"/>
            <w:tcBorders>
              <w:top w:val="nil"/>
              <w:left w:val="nil"/>
              <w:bottom w:val="single" w:sz="4" w:space="0" w:color="auto"/>
              <w:right w:val="single" w:sz="4" w:space="0" w:color="auto"/>
            </w:tcBorders>
            <w:shd w:val="clear" w:color="000000" w:fill="FFFFFF"/>
            <w:vAlign w:val="center"/>
            <w:hideMark/>
          </w:tcPr>
          <w:p w14:paraId="51DC1F1D" w14:textId="77777777" w:rsidR="00685BA0" w:rsidRPr="001836BF" w:rsidRDefault="00685BA0" w:rsidP="00AD2753">
            <w:pPr>
              <w:tabs>
                <w:tab w:val="left" w:pos="284"/>
              </w:tabs>
              <w:jc w:val="both"/>
              <w:rPr>
                <w:color w:val="000000"/>
                <w:sz w:val="18"/>
                <w:szCs w:val="18"/>
              </w:rPr>
            </w:pPr>
            <w:r w:rsidRPr="001836BF">
              <w:rPr>
                <w:color w:val="000000"/>
                <w:sz w:val="18"/>
                <w:szCs w:val="18"/>
              </w:rPr>
              <w:t>A Contratada deve fornecer Relatório Analítico Mensal destacando o andamento do projeto.</w:t>
            </w:r>
          </w:p>
        </w:tc>
        <w:tc>
          <w:tcPr>
            <w:tcW w:w="2200" w:type="dxa"/>
            <w:tcBorders>
              <w:top w:val="nil"/>
              <w:left w:val="nil"/>
              <w:bottom w:val="single" w:sz="4" w:space="0" w:color="auto"/>
              <w:right w:val="single" w:sz="4" w:space="0" w:color="auto"/>
            </w:tcBorders>
            <w:shd w:val="clear" w:color="000000" w:fill="FFFFFF"/>
            <w:noWrap/>
            <w:vAlign w:val="center"/>
            <w:hideMark/>
          </w:tcPr>
          <w:p w14:paraId="04A28856" w14:textId="38E1DD3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A54F4D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BFA53D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997C9C6" w14:textId="77777777" w:rsidR="00685BA0" w:rsidRPr="001836BF" w:rsidRDefault="00685BA0" w:rsidP="001836BF">
            <w:pPr>
              <w:tabs>
                <w:tab w:val="left" w:pos="284"/>
              </w:tabs>
              <w:jc w:val="center"/>
              <w:rPr>
                <w:color w:val="000000"/>
                <w:sz w:val="18"/>
                <w:szCs w:val="18"/>
              </w:rPr>
            </w:pPr>
            <w:r w:rsidRPr="001836BF">
              <w:rPr>
                <w:color w:val="000000"/>
                <w:sz w:val="18"/>
                <w:szCs w:val="18"/>
              </w:rPr>
              <w:t>62</w:t>
            </w:r>
          </w:p>
        </w:tc>
        <w:tc>
          <w:tcPr>
            <w:tcW w:w="4040" w:type="dxa"/>
            <w:tcBorders>
              <w:top w:val="nil"/>
              <w:left w:val="nil"/>
              <w:bottom w:val="single" w:sz="4" w:space="0" w:color="auto"/>
              <w:right w:val="single" w:sz="4" w:space="0" w:color="auto"/>
            </w:tcBorders>
            <w:shd w:val="clear" w:color="000000" w:fill="FFFFFF"/>
            <w:vAlign w:val="center"/>
            <w:hideMark/>
          </w:tcPr>
          <w:p w14:paraId="2F249A6E" w14:textId="77777777" w:rsidR="00685BA0" w:rsidRPr="001836BF" w:rsidRDefault="00685BA0" w:rsidP="00AD2753">
            <w:pPr>
              <w:tabs>
                <w:tab w:val="left" w:pos="284"/>
              </w:tabs>
              <w:jc w:val="both"/>
              <w:rPr>
                <w:color w:val="000000"/>
                <w:sz w:val="18"/>
                <w:szCs w:val="18"/>
              </w:rPr>
            </w:pPr>
            <w:r w:rsidRPr="001836BF">
              <w:rPr>
                <w:color w:val="000000"/>
                <w:sz w:val="18"/>
                <w:szCs w:val="18"/>
              </w:rPr>
              <w:t>A contratada deve mensalmente informar o processo de implantação no tocante a treinamento e atendimento das atividades pactuadas no cronograma.</w:t>
            </w:r>
          </w:p>
        </w:tc>
        <w:tc>
          <w:tcPr>
            <w:tcW w:w="2200" w:type="dxa"/>
            <w:tcBorders>
              <w:top w:val="nil"/>
              <w:left w:val="nil"/>
              <w:bottom w:val="single" w:sz="4" w:space="0" w:color="auto"/>
              <w:right w:val="single" w:sz="4" w:space="0" w:color="auto"/>
            </w:tcBorders>
            <w:shd w:val="clear" w:color="000000" w:fill="FFFFFF"/>
            <w:noWrap/>
            <w:vAlign w:val="center"/>
            <w:hideMark/>
          </w:tcPr>
          <w:p w14:paraId="2A453E36" w14:textId="4BF0E33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D7065B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4B747F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D6EB0A6" w14:textId="77777777" w:rsidR="00685BA0" w:rsidRPr="001836BF" w:rsidRDefault="00685BA0" w:rsidP="001836BF">
            <w:pPr>
              <w:tabs>
                <w:tab w:val="left" w:pos="284"/>
              </w:tabs>
              <w:jc w:val="center"/>
              <w:rPr>
                <w:color w:val="000000"/>
                <w:sz w:val="18"/>
                <w:szCs w:val="18"/>
              </w:rPr>
            </w:pPr>
            <w:r w:rsidRPr="001836BF">
              <w:rPr>
                <w:color w:val="000000"/>
                <w:sz w:val="18"/>
                <w:szCs w:val="18"/>
              </w:rPr>
              <w:t>63</w:t>
            </w:r>
          </w:p>
        </w:tc>
        <w:tc>
          <w:tcPr>
            <w:tcW w:w="4040" w:type="dxa"/>
            <w:tcBorders>
              <w:top w:val="nil"/>
              <w:left w:val="nil"/>
              <w:bottom w:val="single" w:sz="4" w:space="0" w:color="auto"/>
              <w:right w:val="single" w:sz="4" w:space="0" w:color="auto"/>
            </w:tcBorders>
            <w:shd w:val="clear" w:color="000000" w:fill="FFFFFF"/>
            <w:vAlign w:val="center"/>
            <w:hideMark/>
          </w:tcPr>
          <w:p w14:paraId="4A7BB8D4"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oferecer a possibilidade de criar um calendário para toda a rede.</w:t>
            </w:r>
          </w:p>
        </w:tc>
        <w:tc>
          <w:tcPr>
            <w:tcW w:w="2200" w:type="dxa"/>
            <w:tcBorders>
              <w:top w:val="nil"/>
              <w:left w:val="nil"/>
              <w:bottom w:val="single" w:sz="4" w:space="0" w:color="auto"/>
              <w:right w:val="single" w:sz="4" w:space="0" w:color="auto"/>
            </w:tcBorders>
            <w:shd w:val="clear" w:color="000000" w:fill="FFFFFF"/>
            <w:noWrap/>
            <w:vAlign w:val="center"/>
            <w:hideMark/>
          </w:tcPr>
          <w:p w14:paraId="076E85D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611675E" w14:textId="7348DFEF" w:rsidR="00685BA0" w:rsidRPr="001836BF" w:rsidRDefault="00685BA0" w:rsidP="001836BF">
            <w:pPr>
              <w:tabs>
                <w:tab w:val="left" w:pos="284"/>
              </w:tabs>
              <w:jc w:val="center"/>
              <w:rPr>
                <w:color w:val="000000"/>
                <w:sz w:val="18"/>
                <w:szCs w:val="18"/>
              </w:rPr>
            </w:pPr>
          </w:p>
        </w:tc>
      </w:tr>
      <w:tr w:rsidR="00685BA0" w:rsidRPr="001836BF" w14:paraId="316C9AF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6504E6F" w14:textId="77777777" w:rsidR="00685BA0" w:rsidRPr="001836BF" w:rsidRDefault="00685BA0" w:rsidP="001836BF">
            <w:pPr>
              <w:tabs>
                <w:tab w:val="left" w:pos="284"/>
              </w:tabs>
              <w:jc w:val="center"/>
              <w:rPr>
                <w:color w:val="000000"/>
                <w:sz w:val="18"/>
                <w:szCs w:val="18"/>
              </w:rPr>
            </w:pPr>
            <w:r w:rsidRPr="001836BF">
              <w:rPr>
                <w:color w:val="000000"/>
                <w:sz w:val="18"/>
                <w:szCs w:val="18"/>
              </w:rPr>
              <w:t>64</w:t>
            </w:r>
          </w:p>
        </w:tc>
        <w:tc>
          <w:tcPr>
            <w:tcW w:w="4040" w:type="dxa"/>
            <w:tcBorders>
              <w:top w:val="nil"/>
              <w:left w:val="nil"/>
              <w:bottom w:val="single" w:sz="4" w:space="0" w:color="auto"/>
              <w:right w:val="single" w:sz="4" w:space="0" w:color="auto"/>
            </w:tcBorders>
            <w:shd w:val="clear" w:color="000000" w:fill="FFFFFF"/>
            <w:vAlign w:val="center"/>
            <w:hideMark/>
          </w:tcPr>
          <w:p w14:paraId="21DDB64B"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oferecer o cadastro dos componentes curriculares (disciplinas).</w:t>
            </w:r>
          </w:p>
        </w:tc>
        <w:tc>
          <w:tcPr>
            <w:tcW w:w="2200" w:type="dxa"/>
            <w:tcBorders>
              <w:top w:val="nil"/>
              <w:left w:val="nil"/>
              <w:bottom w:val="single" w:sz="4" w:space="0" w:color="auto"/>
              <w:right w:val="single" w:sz="4" w:space="0" w:color="auto"/>
            </w:tcBorders>
            <w:shd w:val="clear" w:color="000000" w:fill="FFFFFF"/>
            <w:noWrap/>
            <w:vAlign w:val="center"/>
            <w:hideMark/>
          </w:tcPr>
          <w:p w14:paraId="51A7170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22BB287" w14:textId="4DC3CDCF" w:rsidR="00685BA0" w:rsidRPr="001836BF" w:rsidRDefault="00685BA0" w:rsidP="001836BF">
            <w:pPr>
              <w:tabs>
                <w:tab w:val="left" w:pos="284"/>
              </w:tabs>
              <w:jc w:val="center"/>
              <w:rPr>
                <w:color w:val="000000"/>
                <w:sz w:val="18"/>
                <w:szCs w:val="18"/>
              </w:rPr>
            </w:pPr>
          </w:p>
        </w:tc>
      </w:tr>
      <w:tr w:rsidR="00685BA0" w:rsidRPr="001836BF" w14:paraId="237E53E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E82D3B9" w14:textId="77777777" w:rsidR="00685BA0" w:rsidRPr="001836BF" w:rsidRDefault="00685BA0" w:rsidP="001836BF">
            <w:pPr>
              <w:tabs>
                <w:tab w:val="left" w:pos="284"/>
              </w:tabs>
              <w:jc w:val="center"/>
              <w:rPr>
                <w:color w:val="000000"/>
                <w:sz w:val="18"/>
                <w:szCs w:val="18"/>
              </w:rPr>
            </w:pPr>
            <w:r w:rsidRPr="001836BF">
              <w:rPr>
                <w:color w:val="000000"/>
                <w:sz w:val="18"/>
                <w:szCs w:val="18"/>
              </w:rPr>
              <w:t>65</w:t>
            </w:r>
          </w:p>
        </w:tc>
        <w:tc>
          <w:tcPr>
            <w:tcW w:w="4040" w:type="dxa"/>
            <w:tcBorders>
              <w:top w:val="nil"/>
              <w:left w:val="nil"/>
              <w:bottom w:val="single" w:sz="4" w:space="0" w:color="auto"/>
              <w:right w:val="single" w:sz="4" w:space="0" w:color="auto"/>
            </w:tcBorders>
            <w:shd w:val="clear" w:color="000000" w:fill="FFFFFF"/>
            <w:vAlign w:val="center"/>
            <w:hideMark/>
          </w:tcPr>
          <w:p w14:paraId="6C0124B0" w14:textId="6BBB4CF2" w:rsidR="00685BA0" w:rsidRPr="001836BF" w:rsidRDefault="00685BA0" w:rsidP="00AD2753">
            <w:pPr>
              <w:tabs>
                <w:tab w:val="left" w:pos="284"/>
              </w:tabs>
              <w:jc w:val="both"/>
              <w:rPr>
                <w:color w:val="000000"/>
                <w:sz w:val="18"/>
                <w:szCs w:val="18"/>
              </w:rPr>
            </w:pPr>
            <w:r w:rsidRPr="001836BF">
              <w:rPr>
                <w:color w:val="000000"/>
                <w:sz w:val="18"/>
                <w:szCs w:val="18"/>
              </w:rPr>
              <w:t>O sistema deve permitir a inclusão e manutenção de etapas de ensino e indicação das modalidades de ensino permitidas.</w:t>
            </w:r>
          </w:p>
        </w:tc>
        <w:tc>
          <w:tcPr>
            <w:tcW w:w="2200" w:type="dxa"/>
            <w:tcBorders>
              <w:top w:val="nil"/>
              <w:left w:val="nil"/>
              <w:bottom w:val="single" w:sz="4" w:space="0" w:color="auto"/>
              <w:right w:val="single" w:sz="4" w:space="0" w:color="auto"/>
            </w:tcBorders>
            <w:shd w:val="clear" w:color="000000" w:fill="FFFFFF"/>
            <w:noWrap/>
            <w:vAlign w:val="center"/>
            <w:hideMark/>
          </w:tcPr>
          <w:p w14:paraId="02E974E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1361988" w14:textId="0B83DC73" w:rsidR="00685BA0" w:rsidRPr="001836BF" w:rsidRDefault="00685BA0" w:rsidP="001836BF">
            <w:pPr>
              <w:tabs>
                <w:tab w:val="left" w:pos="284"/>
              </w:tabs>
              <w:jc w:val="center"/>
              <w:rPr>
                <w:color w:val="000000"/>
                <w:sz w:val="18"/>
                <w:szCs w:val="18"/>
              </w:rPr>
            </w:pPr>
          </w:p>
        </w:tc>
      </w:tr>
      <w:tr w:rsidR="00685BA0" w:rsidRPr="001836BF" w14:paraId="5481980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066433A" w14:textId="77777777" w:rsidR="00685BA0" w:rsidRPr="001836BF" w:rsidRDefault="00685BA0" w:rsidP="001836BF">
            <w:pPr>
              <w:tabs>
                <w:tab w:val="left" w:pos="284"/>
              </w:tabs>
              <w:jc w:val="center"/>
              <w:rPr>
                <w:color w:val="000000"/>
                <w:sz w:val="18"/>
                <w:szCs w:val="18"/>
              </w:rPr>
            </w:pPr>
            <w:r w:rsidRPr="001836BF">
              <w:rPr>
                <w:color w:val="000000"/>
                <w:sz w:val="18"/>
                <w:szCs w:val="18"/>
              </w:rPr>
              <w:t>66</w:t>
            </w:r>
          </w:p>
        </w:tc>
        <w:tc>
          <w:tcPr>
            <w:tcW w:w="4040" w:type="dxa"/>
            <w:tcBorders>
              <w:top w:val="nil"/>
              <w:left w:val="nil"/>
              <w:bottom w:val="single" w:sz="4" w:space="0" w:color="auto"/>
              <w:right w:val="single" w:sz="4" w:space="0" w:color="auto"/>
            </w:tcBorders>
            <w:shd w:val="clear" w:color="000000" w:fill="FFFFFF"/>
            <w:vAlign w:val="center"/>
            <w:hideMark/>
          </w:tcPr>
          <w:p w14:paraId="2E2DCE4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impedir a duplicidade de cadastro de usuários de mesmo tipo de perfil.</w:t>
            </w:r>
          </w:p>
        </w:tc>
        <w:tc>
          <w:tcPr>
            <w:tcW w:w="2200" w:type="dxa"/>
            <w:tcBorders>
              <w:top w:val="nil"/>
              <w:left w:val="nil"/>
              <w:bottom w:val="single" w:sz="4" w:space="0" w:color="auto"/>
              <w:right w:val="single" w:sz="4" w:space="0" w:color="auto"/>
            </w:tcBorders>
            <w:shd w:val="clear" w:color="000000" w:fill="FFFFFF"/>
            <w:noWrap/>
            <w:vAlign w:val="center"/>
            <w:hideMark/>
          </w:tcPr>
          <w:p w14:paraId="2E4F5B3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56A9276" w14:textId="5CACD70E" w:rsidR="00685BA0" w:rsidRPr="001836BF" w:rsidRDefault="00685BA0" w:rsidP="001836BF">
            <w:pPr>
              <w:tabs>
                <w:tab w:val="left" w:pos="284"/>
              </w:tabs>
              <w:jc w:val="center"/>
              <w:rPr>
                <w:color w:val="000000"/>
                <w:sz w:val="18"/>
                <w:szCs w:val="18"/>
              </w:rPr>
            </w:pPr>
          </w:p>
        </w:tc>
      </w:tr>
      <w:tr w:rsidR="00685BA0" w:rsidRPr="001836BF" w14:paraId="017320C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AB2123F"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67</w:t>
            </w:r>
          </w:p>
        </w:tc>
        <w:tc>
          <w:tcPr>
            <w:tcW w:w="4040" w:type="dxa"/>
            <w:tcBorders>
              <w:top w:val="nil"/>
              <w:left w:val="nil"/>
              <w:bottom w:val="single" w:sz="4" w:space="0" w:color="auto"/>
              <w:right w:val="single" w:sz="4" w:space="0" w:color="auto"/>
            </w:tcBorders>
            <w:shd w:val="clear" w:color="000000" w:fill="FFFFFF"/>
            <w:vAlign w:val="center"/>
            <w:hideMark/>
          </w:tcPr>
          <w:p w14:paraId="6C72BC39"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permitir ainda o controle do número de vagas, impedindo novas enturmações quando o número de vagas excederem ou impedindo cadastrar novas turmas até que todas as vagas das turmas de uma série ou ano escolar não tiverem sido preenchidas.</w:t>
            </w:r>
          </w:p>
        </w:tc>
        <w:tc>
          <w:tcPr>
            <w:tcW w:w="2200" w:type="dxa"/>
            <w:tcBorders>
              <w:top w:val="nil"/>
              <w:left w:val="nil"/>
              <w:bottom w:val="single" w:sz="4" w:space="0" w:color="auto"/>
              <w:right w:val="single" w:sz="4" w:space="0" w:color="auto"/>
            </w:tcBorders>
            <w:shd w:val="clear" w:color="000000" w:fill="FFFFFF"/>
            <w:noWrap/>
            <w:vAlign w:val="center"/>
            <w:hideMark/>
          </w:tcPr>
          <w:p w14:paraId="08ABBF8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FDFA2BE" w14:textId="6DC32586" w:rsidR="00685BA0" w:rsidRPr="001836BF" w:rsidRDefault="00685BA0" w:rsidP="001836BF">
            <w:pPr>
              <w:tabs>
                <w:tab w:val="left" w:pos="284"/>
              </w:tabs>
              <w:jc w:val="center"/>
              <w:rPr>
                <w:color w:val="000000"/>
                <w:sz w:val="18"/>
                <w:szCs w:val="18"/>
              </w:rPr>
            </w:pPr>
          </w:p>
        </w:tc>
      </w:tr>
      <w:tr w:rsidR="00685BA0" w:rsidRPr="001836BF" w14:paraId="44E9FEF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8BE20C7" w14:textId="77777777" w:rsidR="00685BA0" w:rsidRPr="001836BF" w:rsidRDefault="00685BA0" w:rsidP="001836BF">
            <w:pPr>
              <w:tabs>
                <w:tab w:val="left" w:pos="284"/>
              </w:tabs>
              <w:jc w:val="center"/>
              <w:rPr>
                <w:color w:val="000000"/>
                <w:sz w:val="18"/>
                <w:szCs w:val="18"/>
              </w:rPr>
            </w:pPr>
            <w:r w:rsidRPr="001836BF">
              <w:rPr>
                <w:color w:val="000000"/>
                <w:sz w:val="18"/>
                <w:szCs w:val="18"/>
              </w:rPr>
              <w:t>68</w:t>
            </w:r>
          </w:p>
        </w:tc>
        <w:tc>
          <w:tcPr>
            <w:tcW w:w="4040" w:type="dxa"/>
            <w:tcBorders>
              <w:top w:val="nil"/>
              <w:left w:val="nil"/>
              <w:bottom w:val="single" w:sz="4" w:space="0" w:color="auto"/>
              <w:right w:val="single" w:sz="4" w:space="0" w:color="auto"/>
            </w:tcBorders>
            <w:shd w:val="clear" w:color="000000" w:fill="FFFFFF"/>
            <w:vAlign w:val="center"/>
            <w:hideMark/>
          </w:tcPr>
          <w:p w14:paraId="70FC56F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vincular professor regente a grade de horário.</w:t>
            </w:r>
          </w:p>
        </w:tc>
        <w:tc>
          <w:tcPr>
            <w:tcW w:w="2200" w:type="dxa"/>
            <w:tcBorders>
              <w:top w:val="nil"/>
              <w:left w:val="nil"/>
              <w:bottom w:val="single" w:sz="4" w:space="0" w:color="auto"/>
              <w:right w:val="single" w:sz="4" w:space="0" w:color="auto"/>
            </w:tcBorders>
            <w:shd w:val="clear" w:color="000000" w:fill="FFFFFF"/>
            <w:noWrap/>
            <w:vAlign w:val="center"/>
            <w:hideMark/>
          </w:tcPr>
          <w:p w14:paraId="1BA25EBD" w14:textId="72838607"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F1933E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BC1D7B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FE60FFB" w14:textId="77777777" w:rsidR="00685BA0" w:rsidRPr="001836BF" w:rsidRDefault="00685BA0" w:rsidP="001836BF">
            <w:pPr>
              <w:tabs>
                <w:tab w:val="left" w:pos="284"/>
              </w:tabs>
              <w:jc w:val="center"/>
              <w:rPr>
                <w:color w:val="000000"/>
                <w:sz w:val="18"/>
                <w:szCs w:val="18"/>
              </w:rPr>
            </w:pPr>
            <w:r w:rsidRPr="001836BF">
              <w:rPr>
                <w:color w:val="000000"/>
                <w:sz w:val="18"/>
                <w:szCs w:val="18"/>
              </w:rPr>
              <w:t>69</w:t>
            </w:r>
          </w:p>
        </w:tc>
        <w:tc>
          <w:tcPr>
            <w:tcW w:w="4040" w:type="dxa"/>
            <w:tcBorders>
              <w:top w:val="nil"/>
              <w:left w:val="nil"/>
              <w:bottom w:val="single" w:sz="4" w:space="0" w:color="auto"/>
              <w:right w:val="single" w:sz="4" w:space="0" w:color="auto"/>
            </w:tcBorders>
            <w:shd w:val="clear" w:color="000000" w:fill="FFFFFF"/>
            <w:vAlign w:val="center"/>
            <w:hideMark/>
          </w:tcPr>
          <w:p w14:paraId="1800056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vincular professor a turma sem a obrigatoriedade de grade de horário.</w:t>
            </w:r>
          </w:p>
        </w:tc>
        <w:tc>
          <w:tcPr>
            <w:tcW w:w="2200" w:type="dxa"/>
            <w:tcBorders>
              <w:top w:val="nil"/>
              <w:left w:val="nil"/>
              <w:bottom w:val="single" w:sz="4" w:space="0" w:color="auto"/>
              <w:right w:val="single" w:sz="4" w:space="0" w:color="auto"/>
            </w:tcBorders>
            <w:shd w:val="clear" w:color="000000" w:fill="FFFFFF"/>
            <w:noWrap/>
            <w:vAlign w:val="center"/>
            <w:hideMark/>
          </w:tcPr>
          <w:p w14:paraId="53DAEAA6" w14:textId="3AB9C097"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068B3A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442104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67DD947" w14:textId="77777777" w:rsidR="00685BA0" w:rsidRPr="001836BF" w:rsidRDefault="00685BA0" w:rsidP="001836BF">
            <w:pPr>
              <w:tabs>
                <w:tab w:val="left" w:pos="284"/>
              </w:tabs>
              <w:jc w:val="center"/>
              <w:rPr>
                <w:color w:val="000000"/>
                <w:sz w:val="18"/>
                <w:szCs w:val="18"/>
              </w:rPr>
            </w:pPr>
            <w:r w:rsidRPr="001836BF">
              <w:rPr>
                <w:color w:val="000000"/>
                <w:sz w:val="18"/>
                <w:szCs w:val="18"/>
              </w:rPr>
              <w:t>70</w:t>
            </w:r>
          </w:p>
        </w:tc>
        <w:tc>
          <w:tcPr>
            <w:tcW w:w="4040" w:type="dxa"/>
            <w:tcBorders>
              <w:top w:val="nil"/>
              <w:left w:val="nil"/>
              <w:bottom w:val="single" w:sz="4" w:space="0" w:color="auto"/>
              <w:right w:val="single" w:sz="4" w:space="0" w:color="auto"/>
            </w:tcBorders>
            <w:shd w:val="clear" w:color="000000" w:fill="FFFFFF"/>
            <w:vAlign w:val="center"/>
            <w:hideMark/>
          </w:tcPr>
          <w:p w14:paraId="5505696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informar em relatório as disciplinas trabalhadas na turma.</w:t>
            </w:r>
          </w:p>
        </w:tc>
        <w:tc>
          <w:tcPr>
            <w:tcW w:w="2200" w:type="dxa"/>
            <w:tcBorders>
              <w:top w:val="nil"/>
              <w:left w:val="nil"/>
              <w:bottom w:val="single" w:sz="4" w:space="0" w:color="auto"/>
              <w:right w:val="single" w:sz="4" w:space="0" w:color="auto"/>
            </w:tcBorders>
            <w:shd w:val="clear" w:color="000000" w:fill="FFFFFF"/>
            <w:noWrap/>
            <w:vAlign w:val="center"/>
            <w:hideMark/>
          </w:tcPr>
          <w:p w14:paraId="4BA9BB48" w14:textId="031E390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982A6B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5CEFBC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5780355" w14:textId="77777777" w:rsidR="00685BA0" w:rsidRPr="001836BF" w:rsidRDefault="00685BA0" w:rsidP="001836BF">
            <w:pPr>
              <w:tabs>
                <w:tab w:val="left" w:pos="284"/>
              </w:tabs>
              <w:jc w:val="center"/>
              <w:rPr>
                <w:color w:val="000000"/>
                <w:sz w:val="18"/>
                <w:szCs w:val="18"/>
              </w:rPr>
            </w:pPr>
            <w:r w:rsidRPr="001836BF">
              <w:rPr>
                <w:color w:val="000000"/>
                <w:sz w:val="18"/>
                <w:szCs w:val="18"/>
              </w:rPr>
              <w:t>71</w:t>
            </w:r>
          </w:p>
        </w:tc>
        <w:tc>
          <w:tcPr>
            <w:tcW w:w="4040" w:type="dxa"/>
            <w:tcBorders>
              <w:top w:val="nil"/>
              <w:left w:val="nil"/>
              <w:bottom w:val="single" w:sz="4" w:space="0" w:color="auto"/>
              <w:right w:val="single" w:sz="4" w:space="0" w:color="auto"/>
            </w:tcBorders>
            <w:shd w:val="clear" w:color="000000" w:fill="FFFFFF"/>
            <w:vAlign w:val="center"/>
            <w:hideMark/>
          </w:tcPr>
          <w:p w14:paraId="4824B7E8" w14:textId="397F532F" w:rsidR="00685BA0" w:rsidRPr="001836BF" w:rsidRDefault="00685BA0" w:rsidP="00AD2753">
            <w:pPr>
              <w:tabs>
                <w:tab w:val="left" w:pos="284"/>
              </w:tabs>
              <w:jc w:val="both"/>
              <w:rPr>
                <w:color w:val="000000"/>
                <w:sz w:val="18"/>
                <w:szCs w:val="18"/>
              </w:rPr>
            </w:pPr>
            <w:r w:rsidRPr="001836BF">
              <w:rPr>
                <w:color w:val="000000"/>
                <w:sz w:val="18"/>
                <w:szCs w:val="18"/>
              </w:rPr>
              <w:t>O sistema deve permitir o cadastro de turmas regulares, podendo identificar nomenclaturas próprias, com identificação da matriz curricular, turno, horários, sala de aula.</w:t>
            </w:r>
          </w:p>
        </w:tc>
        <w:tc>
          <w:tcPr>
            <w:tcW w:w="2200" w:type="dxa"/>
            <w:tcBorders>
              <w:top w:val="nil"/>
              <w:left w:val="nil"/>
              <w:bottom w:val="single" w:sz="4" w:space="0" w:color="auto"/>
              <w:right w:val="single" w:sz="4" w:space="0" w:color="auto"/>
            </w:tcBorders>
            <w:shd w:val="clear" w:color="000000" w:fill="FFFFFF"/>
            <w:noWrap/>
            <w:vAlign w:val="center"/>
            <w:hideMark/>
          </w:tcPr>
          <w:p w14:paraId="43B02BE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8920B79" w14:textId="64A6F30A" w:rsidR="00685BA0" w:rsidRPr="001836BF" w:rsidRDefault="00685BA0" w:rsidP="001836BF">
            <w:pPr>
              <w:tabs>
                <w:tab w:val="left" w:pos="284"/>
              </w:tabs>
              <w:jc w:val="center"/>
              <w:rPr>
                <w:color w:val="000000"/>
                <w:sz w:val="18"/>
                <w:szCs w:val="18"/>
              </w:rPr>
            </w:pPr>
          </w:p>
        </w:tc>
      </w:tr>
      <w:tr w:rsidR="00685BA0" w:rsidRPr="001836BF" w14:paraId="614DA9D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09D941A" w14:textId="77777777" w:rsidR="00685BA0" w:rsidRPr="001836BF" w:rsidRDefault="00685BA0" w:rsidP="001836BF">
            <w:pPr>
              <w:tabs>
                <w:tab w:val="left" w:pos="284"/>
              </w:tabs>
              <w:jc w:val="center"/>
              <w:rPr>
                <w:color w:val="000000"/>
                <w:sz w:val="18"/>
                <w:szCs w:val="18"/>
              </w:rPr>
            </w:pPr>
            <w:r w:rsidRPr="001836BF">
              <w:rPr>
                <w:color w:val="000000"/>
                <w:sz w:val="18"/>
                <w:szCs w:val="18"/>
              </w:rPr>
              <w:t>72</w:t>
            </w:r>
          </w:p>
        </w:tc>
        <w:tc>
          <w:tcPr>
            <w:tcW w:w="4040" w:type="dxa"/>
            <w:tcBorders>
              <w:top w:val="nil"/>
              <w:left w:val="nil"/>
              <w:bottom w:val="single" w:sz="4" w:space="0" w:color="auto"/>
              <w:right w:val="single" w:sz="4" w:space="0" w:color="auto"/>
            </w:tcBorders>
            <w:shd w:val="clear" w:color="000000" w:fill="FFFFFF"/>
            <w:vAlign w:val="center"/>
            <w:hideMark/>
          </w:tcPr>
          <w:p w14:paraId="584773B3"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permitir parametrizar o início e fim do período escolar com a possibilidade de ultrapassar o ano calendário;</w:t>
            </w:r>
          </w:p>
        </w:tc>
        <w:tc>
          <w:tcPr>
            <w:tcW w:w="2200" w:type="dxa"/>
            <w:tcBorders>
              <w:top w:val="nil"/>
              <w:left w:val="nil"/>
              <w:bottom w:val="single" w:sz="4" w:space="0" w:color="auto"/>
              <w:right w:val="single" w:sz="4" w:space="0" w:color="auto"/>
            </w:tcBorders>
            <w:shd w:val="clear" w:color="000000" w:fill="FFFFFF"/>
            <w:noWrap/>
            <w:vAlign w:val="center"/>
            <w:hideMark/>
          </w:tcPr>
          <w:p w14:paraId="482E741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9287CEF" w14:textId="73C6A39E" w:rsidR="00685BA0" w:rsidRPr="001836BF" w:rsidRDefault="00685BA0" w:rsidP="001836BF">
            <w:pPr>
              <w:tabs>
                <w:tab w:val="left" w:pos="284"/>
              </w:tabs>
              <w:jc w:val="center"/>
              <w:rPr>
                <w:color w:val="000000"/>
                <w:sz w:val="18"/>
                <w:szCs w:val="18"/>
              </w:rPr>
            </w:pPr>
          </w:p>
        </w:tc>
      </w:tr>
      <w:tr w:rsidR="00685BA0" w:rsidRPr="001836BF" w14:paraId="563D0B2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B79DF8B" w14:textId="77777777" w:rsidR="00685BA0" w:rsidRPr="001836BF" w:rsidRDefault="00685BA0" w:rsidP="001836BF">
            <w:pPr>
              <w:tabs>
                <w:tab w:val="left" w:pos="284"/>
              </w:tabs>
              <w:jc w:val="center"/>
              <w:rPr>
                <w:color w:val="000000"/>
                <w:sz w:val="18"/>
                <w:szCs w:val="18"/>
              </w:rPr>
            </w:pPr>
            <w:r w:rsidRPr="001836BF">
              <w:rPr>
                <w:color w:val="000000"/>
                <w:sz w:val="18"/>
                <w:szCs w:val="18"/>
              </w:rPr>
              <w:t>73</w:t>
            </w:r>
          </w:p>
        </w:tc>
        <w:tc>
          <w:tcPr>
            <w:tcW w:w="4040" w:type="dxa"/>
            <w:tcBorders>
              <w:top w:val="nil"/>
              <w:left w:val="nil"/>
              <w:bottom w:val="single" w:sz="4" w:space="0" w:color="auto"/>
              <w:right w:val="single" w:sz="4" w:space="0" w:color="auto"/>
            </w:tcBorders>
            <w:shd w:val="clear" w:color="000000" w:fill="FFFFFF"/>
            <w:vAlign w:val="center"/>
            <w:hideMark/>
          </w:tcPr>
          <w:p w14:paraId="0D81BF0D" w14:textId="77777777" w:rsidR="00685BA0" w:rsidRPr="001836BF" w:rsidRDefault="00685BA0" w:rsidP="00AD2753">
            <w:pPr>
              <w:tabs>
                <w:tab w:val="left" w:pos="284"/>
              </w:tabs>
              <w:jc w:val="both"/>
              <w:rPr>
                <w:color w:val="000000"/>
                <w:sz w:val="18"/>
                <w:szCs w:val="18"/>
              </w:rPr>
            </w:pPr>
            <w:r w:rsidRPr="001836BF">
              <w:rPr>
                <w:color w:val="000000"/>
                <w:sz w:val="18"/>
                <w:szCs w:val="18"/>
              </w:rPr>
              <w:t>Painel de informações com lista de professores com: foto, nome do professor, quantidade de turmas, quantidade de disciplinas, quantidade de aulas cadastradas e turmas;</w:t>
            </w:r>
          </w:p>
        </w:tc>
        <w:tc>
          <w:tcPr>
            <w:tcW w:w="2200" w:type="dxa"/>
            <w:tcBorders>
              <w:top w:val="nil"/>
              <w:left w:val="nil"/>
              <w:bottom w:val="single" w:sz="4" w:space="0" w:color="auto"/>
              <w:right w:val="single" w:sz="4" w:space="0" w:color="auto"/>
            </w:tcBorders>
            <w:shd w:val="clear" w:color="000000" w:fill="FFFFFF"/>
            <w:noWrap/>
            <w:vAlign w:val="center"/>
            <w:hideMark/>
          </w:tcPr>
          <w:p w14:paraId="458B0A6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21AB922" w14:textId="267FCE33" w:rsidR="00685BA0" w:rsidRPr="001836BF" w:rsidRDefault="00685BA0" w:rsidP="001836BF">
            <w:pPr>
              <w:tabs>
                <w:tab w:val="left" w:pos="284"/>
              </w:tabs>
              <w:jc w:val="center"/>
              <w:rPr>
                <w:color w:val="000000"/>
                <w:sz w:val="18"/>
                <w:szCs w:val="18"/>
              </w:rPr>
            </w:pPr>
          </w:p>
        </w:tc>
      </w:tr>
      <w:tr w:rsidR="00685BA0" w:rsidRPr="001836BF" w14:paraId="3CBA7C6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EE244D7" w14:textId="77777777" w:rsidR="00685BA0" w:rsidRPr="001836BF" w:rsidRDefault="00685BA0" w:rsidP="001836BF">
            <w:pPr>
              <w:tabs>
                <w:tab w:val="left" w:pos="284"/>
              </w:tabs>
              <w:jc w:val="center"/>
              <w:rPr>
                <w:color w:val="000000"/>
                <w:sz w:val="18"/>
                <w:szCs w:val="18"/>
              </w:rPr>
            </w:pPr>
            <w:r w:rsidRPr="001836BF">
              <w:rPr>
                <w:color w:val="000000"/>
                <w:sz w:val="18"/>
                <w:szCs w:val="18"/>
              </w:rPr>
              <w:t>74</w:t>
            </w:r>
          </w:p>
        </w:tc>
        <w:tc>
          <w:tcPr>
            <w:tcW w:w="4040" w:type="dxa"/>
            <w:tcBorders>
              <w:top w:val="nil"/>
              <w:left w:val="nil"/>
              <w:bottom w:val="single" w:sz="4" w:space="0" w:color="auto"/>
              <w:right w:val="single" w:sz="4" w:space="0" w:color="auto"/>
            </w:tcBorders>
            <w:shd w:val="clear" w:color="000000" w:fill="FFFFFF"/>
            <w:vAlign w:val="center"/>
            <w:hideMark/>
          </w:tcPr>
          <w:p w14:paraId="4977E33E"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direção da escola e ao docente acompanhar pendências de atrasos relacionados a lançamento de frequência e notas de avaliações por parte dos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1755942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9221CDF" w14:textId="1016404A" w:rsidR="00685BA0" w:rsidRPr="001836BF" w:rsidRDefault="00685BA0" w:rsidP="001836BF">
            <w:pPr>
              <w:tabs>
                <w:tab w:val="left" w:pos="284"/>
              </w:tabs>
              <w:jc w:val="center"/>
              <w:rPr>
                <w:color w:val="000000"/>
                <w:sz w:val="18"/>
                <w:szCs w:val="18"/>
              </w:rPr>
            </w:pPr>
          </w:p>
        </w:tc>
      </w:tr>
      <w:tr w:rsidR="00685BA0" w:rsidRPr="001836BF" w14:paraId="1C8C862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942D8F3" w14:textId="77777777" w:rsidR="00685BA0" w:rsidRPr="001836BF" w:rsidRDefault="00685BA0" w:rsidP="001836BF">
            <w:pPr>
              <w:tabs>
                <w:tab w:val="left" w:pos="284"/>
              </w:tabs>
              <w:jc w:val="center"/>
              <w:rPr>
                <w:color w:val="000000"/>
                <w:sz w:val="18"/>
                <w:szCs w:val="18"/>
              </w:rPr>
            </w:pPr>
            <w:r w:rsidRPr="001836BF">
              <w:rPr>
                <w:color w:val="000000"/>
                <w:sz w:val="18"/>
                <w:szCs w:val="18"/>
              </w:rPr>
              <w:t>75</w:t>
            </w:r>
          </w:p>
        </w:tc>
        <w:tc>
          <w:tcPr>
            <w:tcW w:w="4040" w:type="dxa"/>
            <w:tcBorders>
              <w:top w:val="nil"/>
              <w:left w:val="nil"/>
              <w:bottom w:val="single" w:sz="4" w:space="0" w:color="auto"/>
              <w:right w:val="single" w:sz="4" w:space="0" w:color="auto"/>
            </w:tcBorders>
            <w:shd w:val="clear" w:color="000000" w:fill="FFFFFF"/>
            <w:vAlign w:val="center"/>
            <w:hideMark/>
          </w:tcPr>
          <w:p w14:paraId="7489CD3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geração de Indicador de desempenho das turmas.</w:t>
            </w:r>
          </w:p>
        </w:tc>
        <w:tc>
          <w:tcPr>
            <w:tcW w:w="2200" w:type="dxa"/>
            <w:tcBorders>
              <w:top w:val="nil"/>
              <w:left w:val="nil"/>
              <w:bottom w:val="single" w:sz="4" w:space="0" w:color="auto"/>
              <w:right w:val="single" w:sz="4" w:space="0" w:color="auto"/>
            </w:tcBorders>
            <w:shd w:val="clear" w:color="000000" w:fill="FFFFFF"/>
            <w:noWrap/>
            <w:vAlign w:val="center"/>
            <w:hideMark/>
          </w:tcPr>
          <w:p w14:paraId="6591FF1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CF3B5A7" w14:textId="40AD0E7B" w:rsidR="00685BA0" w:rsidRPr="001836BF" w:rsidRDefault="00685BA0" w:rsidP="001836BF">
            <w:pPr>
              <w:tabs>
                <w:tab w:val="left" w:pos="284"/>
              </w:tabs>
              <w:jc w:val="center"/>
              <w:rPr>
                <w:color w:val="000000"/>
                <w:sz w:val="18"/>
                <w:szCs w:val="18"/>
              </w:rPr>
            </w:pPr>
          </w:p>
        </w:tc>
      </w:tr>
      <w:tr w:rsidR="00685BA0" w:rsidRPr="001836BF" w14:paraId="20B78D8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603991A" w14:textId="77777777" w:rsidR="00685BA0" w:rsidRPr="001836BF" w:rsidRDefault="00685BA0" w:rsidP="001836BF">
            <w:pPr>
              <w:tabs>
                <w:tab w:val="left" w:pos="284"/>
              </w:tabs>
              <w:jc w:val="center"/>
              <w:rPr>
                <w:color w:val="000000"/>
                <w:sz w:val="18"/>
                <w:szCs w:val="18"/>
              </w:rPr>
            </w:pPr>
            <w:r w:rsidRPr="001836BF">
              <w:rPr>
                <w:color w:val="000000"/>
                <w:sz w:val="18"/>
                <w:szCs w:val="18"/>
              </w:rPr>
              <w:t>76</w:t>
            </w:r>
          </w:p>
        </w:tc>
        <w:tc>
          <w:tcPr>
            <w:tcW w:w="4040" w:type="dxa"/>
            <w:tcBorders>
              <w:top w:val="nil"/>
              <w:left w:val="nil"/>
              <w:bottom w:val="single" w:sz="4" w:space="0" w:color="auto"/>
              <w:right w:val="single" w:sz="4" w:space="0" w:color="auto"/>
            </w:tcBorders>
            <w:shd w:val="clear" w:color="000000" w:fill="FFFFFF"/>
            <w:vAlign w:val="center"/>
            <w:hideMark/>
          </w:tcPr>
          <w:p w14:paraId="63155BD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geração de relatórios de notas e frequências.</w:t>
            </w:r>
          </w:p>
        </w:tc>
        <w:tc>
          <w:tcPr>
            <w:tcW w:w="2200" w:type="dxa"/>
            <w:tcBorders>
              <w:top w:val="nil"/>
              <w:left w:val="nil"/>
              <w:bottom w:val="single" w:sz="4" w:space="0" w:color="auto"/>
              <w:right w:val="single" w:sz="4" w:space="0" w:color="auto"/>
            </w:tcBorders>
            <w:shd w:val="clear" w:color="000000" w:fill="FFFFFF"/>
            <w:noWrap/>
            <w:vAlign w:val="center"/>
            <w:hideMark/>
          </w:tcPr>
          <w:p w14:paraId="4571992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20C6626" w14:textId="4A1155FB" w:rsidR="00685BA0" w:rsidRPr="001836BF" w:rsidRDefault="00685BA0" w:rsidP="001836BF">
            <w:pPr>
              <w:tabs>
                <w:tab w:val="left" w:pos="284"/>
              </w:tabs>
              <w:jc w:val="center"/>
              <w:rPr>
                <w:color w:val="000000"/>
                <w:sz w:val="18"/>
                <w:szCs w:val="18"/>
              </w:rPr>
            </w:pPr>
          </w:p>
        </w:tc>
      </w:tr>
      <w:tr w:rsidR="00685BA0" w:rsidRPr="001836BF" w14:paraId="7E9A07E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CBC7591" w14:textId="77777777" w:rsidR="00685BA0" w:rsidRPr="001836BF" w:rsidRDefault="00685BA0" w:rsidP="001836BF">
            <w:pPr>
              <w:tabs>
                <w:tab w:val="left" w:pos="284"/>
              </w:tabs>
              <w:jc w:val="center"/>
              <w:rPr>
                <w:color w:val="000000"/>
                <w:sz w:val="18"/>
                <w:szCs w:val="18"/>
              </w:rPr>
            </w:pPr>
            <w:r w:rsidRPr="001836BF">
              <w:rPr>
                <w:color w:val="000000"/>
                <w:sz w:val="18"/>
                <w:szCs w:val="18"/>
              </w:rPr>
              <w:t>77</w:t>
            </w:r>
          </w:p>
        </w:tc>
        <w:tc>
          <w:tcPr>
            <w:tcW w:w="4040" w:type="dxa"/>
            <w:tcBorders>
              <w:top w:val="nil"/>
              <w:left w:val="nil"/>
              <w:bottom w:val="single" w:sz="4" w:space="0" w:color="auto"/>
              <w:right w:val="single" w:sz="4" w:space="0" w:color="auto"/>
            </w:tcBorders>
            <w:shd w:val="clear" w:color="000000" w:fill="FFFFFF"/>
            <w:vAlign w:val="center"/>
            <w:hideMark/>
          </w:tcPr>
          <w:p w14:paraId="24F6FE2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inclusão dos horários das aulas de acordo com a turma, turno e professor;</w:t>
            </w:r>
          </w:p>
        </w:tc>
        <w:tc>
          <w:tcPr>
            <w:tcW w:w="2200" w:type="dxa"/>
            <w:tcBorders>
              <w:top w:val="nil"/>
              <w:left w:val="nil"/>
              <w:bottom w:val="single" w:sz="4" w:space="0" w:color="auto"/>
              <w:right w:val="single" w:sz="4" w:space="0" w:color="auto"/>
            </w:tcBorders>
            <w:shd w:val="clear" w:color="000000" w:fill="FFFFFF"/>
            <w:noWrap/>
            <w:vAlign w:val="center"/>
            <w:hideMark/>
          </w:tcPr>
          <w:p w14:paraId="328062F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261D7A2" w14:textId="161C5B19" w:rsidR="00685BA0" w:rsidRPr="001836BF" w:rsidRDefault="00685BA0" w:rsidP="001836BF">
            <w:pPr>
              <w:tabs>
                <w:tab w:val="left" w:pos="284"/>
              </w:tabs>
              <w:jc w:val="center"/>
              <w:rPr>
                <w:color w:val="000000"/>
                <w:sz w:val="18"/>
                <w:szCs w:val="18"/>
              </w:rPr>
            </w:pPr>
          </w:p>
        </w:tc>
      </w:tr>
      <w:tr w:rsidR="00685BA0" w:rsidRPr="001836BF" w14:paraId="5010138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62E8056" w14:textId="77777777" w:rsidR="00685BA0" w:rsidRPr="001836BF" w:rsidRDefault="00685BA0" w:rsidP="001836BF">
            <w:pPr>
              <w:tabs>
                <w:tab w:val="left" w:pos="284"/>
              </w:tabs>
              <w:jc w:val="center"/>
              <w:rPr>
                <w:color w:val="000000"/>
                <w:sz w:val="18"/>
                <w:szCs w:val="18"/>
              </w:rPr>
            </w:pPr>
            <w:r w:rsidRPr="001836BF">
              <w:rPr>
                <w:color w:val="000000"/>
                <w:sz w:val="18"/>
                <w:szCs w:val="18"/>
              </w:rPr>
              <w:t>78</w:t>
            </w:r>
          </w:p>
        </w:tc>
        <w:tc>
          <w:tcPr>
            <w:tcW w:w="4040" w:type="dxa"/>
            <w:tcBorders>
              <w:top w:val="nil"/>
              <w:left w:val="nil"/>
              <w:bottom w:val="single" w:sz="4" w:space="0" w:color="auto"/>
              <w:right w:val="single" w:sz="4" w:space="0" w:color="auto"/>
            </w:tcBorders>
            <w:shd w:val="clear" w:color="000000" w:fill="FFFFFF"/>
            <w:vAlign w:val="center"/>
            <w:hideMark/>
          </w:tcPr>
          <w:p w14:paraId="70FE5C66"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transferência de alunos para outras escolas da rede.</w:t>
            </w:r>
          </w:p>
        </w:tc>
        <w:tc>
          <w:tcPr>
            <w:tcW w:w="2200" w:type="dxa"/>
            <w:tcBorders>
              <w:top w:val="nil"/>
              <w:left w:val="nil"/>
              <w:bottom w:val="single" w:sz="4" w:space="0" w:color="auto"/>
              <w:right w:val="single" w:sz="4" w:space="0" w:color="auto"/>
            </w:tcBorders>
            <w:shd w:val="clear" w:color="000000" w:fill="FFFFFF"/>
            <w:noWrap/>
            <w:vAlign w:val="center"/>
            <w:hideMark/>
          </w:tcPr>
          <w:p w14:paraId="692BAA5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B31C99B" w14:textId="58DF8A8C" w:rsidR="00685BA0" w:rsidRPr="001836BF" w:rsidRDefault="00685BA0" w:rsidP="001836BF">
            <w:pPr>
              <w:tabs>
                <w:tab w:val="left" w:pos="284"/>
              </w:tabs>
              <w:jc w:val="center"/>
              <w:rPr>
                <w:color w:val="000000"/>
                <w:sz w:val="18"/>
                <w:szCs w:val="18"/>
              </w:rPr>
            </w:pPr>
          </w:p>
        </w:tc>
      </w:tr>
      <w:tr w:rsidR="00685BA0" w:rsidRPr="001836BF" w14:paraId="56998B3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3CA022E" w14:textId="77777777" w:rsidR="00685BA0" w:rsidRPr="001836BF" w:rsidRDefault="00685BA0" w:rsidP="001836BF">
            <w:pPr>
              <w:tabs>
                <w:tab w:val="left" w:pos="284"/>
              </w:tabs>
              <w:jc w:val="center"/>
              <w:rPr>
                <w:color w:val="000000"/>
                <w:sz w:val="18"/>
                <w:szCs w:val="18"/>
              </w:rPr>
            </w:pPr>
            <w:r w:rsidRPr="001836BF">
              <w:rPr>
                <w:color w:val="000000"/>
                <w:sz w:val="18"/>
                <w:szCs w:val="18"/>
              </w:rPr>
              <w:t>79</w:t>
            </w:r>
          </w:p>
        </w:tc>
        <w:tc>
          <w:tcPr>
            <w:tcW w:w="4040" w:type="dxa"/>
            <w:tcBorders>
              <w:top w:val="nil"/>
              <w:left w:val="nil"/>
              <w:bottom w:val="single" w:sz="4" w:space="0" w:color="auto"/>
              <w:right w:val="single" w:sz="4" w:space="0" w:color="auto"/>
            </w:tcBorders>
            <w:shd w:val="clear" w:color="000000" w:fill="FFFFFF"/>
            <w:vAlign w:val="center"/>
            <w:hideMark/>
          </w:tcPr>
          <w:p w14:paraId="47C253E9"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transferência de alunos para outras turmas.</w:t>
            </w:r>
          </w:p>
        </w:tc>
        <w:tc>
          <w:tcPr>
            <w:tcW w:w="2200" w:type="dxa"/>
            <w:tcBorders>
              <w:top w:val="nil"/>
              <w:left w:val="nil"/>
              <w:bottom w:val="single" w:sz="4" w:space="0" w:color="auto"/>
              <w:right w:val="single" w:sz="4" w:space="0" w:color="auto"/>
            </w:tcBorders>
            <w:shd w:val="clear" w:color="000000" w:fill="FFFFFF"/>
            <w:noWrap/>
            <w:vAlign w:val="center"/>
            <w:hideMark/>
          </w:tcPr>
          <w:p w14:paraId="0519EA2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E38080C" w14:textId="12D30D1B" w:rsidR="00685BA0" w:rsidRPr="001836BF" w:rsidRDefault="00685BA0" w:rsidP="001836BF">
            <w:pPr>
              <w:tabs>
                <w:tab w:val="left" w:pos="284"/>
              </w:tabs>
              <w:jc w:val="center"/>
              <w:rPr>
                <w:color w:val="000000"/>
                <w:sz w:val="18"/>
                <w:szCs w:val="18"/>
              </w:rPr>
            </w:pPr>
          </w:p>
        </w:tc>
      </w:tr>
      <w:tr w:rsidR="00685BA0" w:rsidRPr="001836BF" w14:paraId="17A199F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B7E115F" w14:textId="77777777" w:rsidR="00685BA0" w:rsidRPr="001836BF" w:rsidRDefault="00685BA0" w:rsidP="001836BF">
            <w:pPr>
              <w:tabs>
                <w:tab w:val="left" w:pos="284"/>
              </w:tabs>
              <w:jc w:val="center"/>
              <w:rPr>
                <w:color w:val="000000"/>
                <w:sz w:val="18"/>
                <w:szCs w:val="18"/>
              </w:rPr>
            </w:pPr>
            <w:r w:rsidRPr="001836BF">
              <w:rPr>
                <w:color w:val="000000"/>
                <w:sz w:val="18"/>
                <w:szCs w:val="18"/>
              </w:rPr>
              <w:t>80</w:t>
            </w:r>
          </w:p>
        </w:tc>
        <w:tc>
          <w:tcPr>
            <w:tcW w:w="4040" w:type="dxa"/>
            <w:tcBorders>
              <w:top w:val="nil"/>
              <w:left w:val="nil"/>
              <w:bottom w:val="single" w:sz="4" w:space="0" w:color="auto"/>
              <w:right w:val="single" w:sz="4" w:space="0" w:color="auto"/>
            </w:tcBorders>
            <w:shd w:val="clear" w:color="000000" w:fill="FFFFFF"/>
            <w:vAlign w:val="center"/>
            <w:hideMark/>
          </w:tcPr>
          <w:p w14:paraId="0E6D4E4B"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visualização de informações como nome completo, matrícula e fotos dos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1261527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AA64493" w14:textId="45AA7C08" w:rsidR="00685BA0" w:rsidRPr="001836BF" w:rsidRDefault="00685BA0" w:rsidP="001836BF">
            <w:pPr>
              <w:tabs>
                <w:tab w:val="left" w:pos="284"/>
              </w:tabs>
              <w:jc w:val="center"/>
              <w:rPr>
                <w:color w:val="000000"/>
                <w:sz w:val="18"/>
                <w:szCs w:val="18"/>
              </w:rPr>
            </w:pPr>
          </w:p>
        </w:tc>
      </w:tr>
      <w:tr w:rsidR="00685BA0" w:rsidRPr="001836BF" w14:paraId="66DB1E8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D9C550D" w14:textId="77777777" w:rsidR="00685BA0" w:rsidRPr="001836BF" w:rsidRDefault="00685BA0" w:rsidP="001836BF">
            <w:pPr>
              <w:tabs>
                <w:tab w:val="left" w:pos="284"/>
              </w:tabs>
              <w:jc w:val="center"/>
              <w:rPr>
                <w:color w:val="000000"/>
                <w:sz w:val="18"/>
                <w:szCs w:val="18"/>
              </w:rPr>
            </w:pPr>
            <w:r w:rsidRPr="001836BF">
              <w:rPr>
                <w:color w:val="000000"/>
                <w:sz w:val="18"/>
                <w:szCs w:val="18"/>
              </w:rPr>
              <w:t>81</w:t>
            </w:r>
          </w:p>
        </w:tc>
        <w:tc>
          <w:tcPr>
            <w:tcW w:w="4040" w:type="dxa"/>
            <w:tcBorders>
              <w:top w:val="nil"/>
              <w:left w:val="nil"/>
              <w:bottom w:val="single" w:sz="4" w:space="0" w:color="auto"/>
              <w:right w:val="single" w:sz="4" w:space="0" w:color="auto"/>
            </w:tcBorders>
            <w:shd w:val="clear" w:color="000000" w:fill="FFFFFF"/>
            <w:vAlign w:val="center"/>
            <w:hideMark/>
          </w:tcPr>
          <w:p w14:paraId="61778FA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professor relatar ocorrências e comportamentos, inclusive com a possibilidade de recomendar as esferas competentes a aplicação de advertências para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42CF5296" w14:textId="386513BA"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6A01890" w14:textId="18B291BA"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14CAC8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F2E4507" w14:textId="77777777" w:rsidR="00685BA0" w:rsidRPr="001836BF" w:rsidRDefault="00685BA0" w:rsidP="001836BF">
            <w:pPr>
              <w:tabs>
                <w:tab w:val="left" w:pos="284"/>
              </w:tabs>
              <w:jc w:val="center"/>
              <w:rPr>
                <w:color w:val="000000"/>
                <w:sz w:val="18"/>
                <w:szCs w:val="18"/>
              </w:rPr>
            </w:pPr>
            <w:r w:rsidRPr="001836BF">
              <w:rPr>
                <w:color w:val="000000"/>
                <w:sz w:val="18"/>
                <w:szCs w:val="18"/>
              </w:rPr>
              <w:t>82</w:t>
            </w:r>
          </w:p>
        </w:tc>
        <w:tc>
          <w:tcPr>
            <w:tcW w:w="4040" w:type="dxa"/>
            <w:tcBorders>
              <w:top w:val="nil"/>
              <w:left w:val="nil"/>
              <w:bottom w:val="single" w:sz="4" w:space="0" w:color="auto"/>
              <w:right w:val="single" w:sz="4" w:space="0" w:color="auto"/>
            </w:tcBorders>
            <w:shd w:val="clear" w:color="000000" w:fill="FFFFFF"/>
            <w:vAlign w:val="center"/>
            <w:hideMark/>
          </w:tcPr>
          <w:p w14:paraId="2D1B1BA6"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Emissão de notificações para informar a inclusão de avisos, informativos, tarefas, atividades, avaliações, lançamentos de notas, lançamentos de frequências e aviso de mensagens, inclusive para grupos específicos de usuários;</w:t>
            </w:r>
          </w:p>
        </w:tc>
        <w:tc>
          <w:tcPr>
            <w:tcW w:w="2200" w:type="dxa"/>
            <w:tcBorders>
              <w:top w:val="nil"/>
              <w:left w:val="nil"/>
              <w:bottom w:val="single" w:sz="4" w:space="0" w:color="auto"/>
              <w:right w:val="single" w:sz="4" w:space="0" w:color="auto"/>
            </w:tcBorders>
            <w:shd w:val="clear" w:color="000000" w:fill="FFFFFF"/>
            <w:noWrap/>
            <w:vAlign w:val="center"/>
            <w:hideMark/>
          </w:tcPr>
          <w:p w14:paraId="04007DC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1E535C6" w14:textId="158D472B" w:rsidR="00685BA0" w:rsidRPr="001836BF" w:rsidRDefault="00685BA0" w:rsidP="001836BF">
            <w:pPr>
              <w:tabs>
                <w:tab w:val="left" w:pos="284"/>
              </w:tabs>
              <w:jc w:val="center"/>
              <w:rPr>
                <w:color w:val="000000"/>
                <w:sz w:val="18"/>
                <w:szCs w:val="18"/>
              </w:rPr>
            </w:pPr>
          </w:p>
        </w:tc>
      </w:tr>
      <w:tr w:rsidR="00685BA0" w:rsidRPr="001836BF" w14:paraId="467F2C2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5843281" w14:textId="77777777" w:rsidR="00685BA0" w:rsidRPr="001836BF" w:rsidRDefault="00685BA0" w:rsidP="001836BF">
            <w:pPr>
              <w:tabs>
                <w:tab w:val="left" w:pos="284"/>
              </w:tabs>
              <w:jc w:val="center"/>
              <w:rPr>
                <w:color w:val="000000"/>
                <w:sz w:val="18"/>
                <w:szCs w:val="18"/>
              </w:rPr>
            </w:pPr>
            <w:r w:rsidRPr="001836BF">
              <w:rPr>
                <w:color w:val="000000"/>
                <w:sz w:val="18"/>
                <w:szCs w:val="18"/>
              </w:rPr>
              <w:t>83</w:t>
            </w:r>
          </w:p>
        </w:tc>
        <w:tc>
          <w:tcPr>
            <w:tcW w:w="4040" w:type="dxa"/>
            <w:tcBorders>
              <w:top w:val="nil"/>
              <w:left w:val="nil"/>
              <w:bottom w:val="single" w:sz="4" w:space="0" w:color="auto"/>
              <w:right w:val="single" w:sz="4" w:space="0" w:color="auto"/>
            </w:tcBorders>
            <w:shd w:val="clear" w:color="000000" w:fill="FFFFFF"/>
            <w:vAlign w:val="center"/>
            <w:hideMark/>
          </w:tcPr>
          <w:p w14:paraId="5B9248D1"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envio de e-mail para informar a inclusão de avisos, informativos, tarefas, atividades, avaliações, lançamento de notas, lançamento de frequências e aviso de mensagens, inclusive para grupos específicos de usuários;</w:t>
            </w:r>
          </w:p>
        </w:tc>
        <w:tc>
          <w:tcPr>
            <w:tcW w:w="2200" w:type="dxa"/>
            <w:tcBorders>
              <w:top w:val="nil"/>
              <w:left w:val="nil"/>
              <w:bottom w:val="single" w:sz="4" w:space="0" w:color="auto"/>
              <w:right w:val="single" w:sz="4" w:space="0" w:color="auto"/>
            </w:tcBorders>
            <w:shd w:val="clear" w:color="000000" w:fill="FFFFFF"/>
            <w:noWrap/>
            <w:vAlign w:val="center"/>
            <w:hideMark/>
          </w:tcPr>
          <w:p w14:paraId="16005E7C" w14:textId="67EFF1B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735656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592207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7CCCB6D" w14:textId="77777777" w:rsidR="00685BA0" w:rsidRPr="001836BF" w:rsidRDefault="00685BA0" w:rsidP="001836BF">
            <w:pPr>
              <w:tabs>
                <w:tab w:val="left" w:pos="284"/>
              </w:tabs>
              <w:jc w:val="center"/>
              <w:rPr>
                <w:color w:val="000000"/>
                <w:sz w:val="18"/>
                <w:szCs w:val="18"/>
              </w:rPr>
            </w:pPr>
            <w:r w:rsidRPr="001836BF">
              <w:rPr>
                <w:color w:val="000000"/>
                <w:sz w:val="18"/>
                <w:szCs w:val="18"/>
              </w:rPr>
              <w:t>84</w:t>
            </w:r>
          </w:p>
        </w:tc>
        <w:tc>
          <w:tcPr>
            <w:tcW w:w="4040" w:type="dxa"/>
            <w:tcBorders>
              <w:top w:val="nil"/>
              <w:left w:val="nil"/>
              <w:bottom w:val="single" w:sz="4" w:space="0" w:color="auto"/>
              <w:right w:val="single" w:sz="4" w:space="0" w:color="auto"/>
            </w:tcBorders>
            <w:shd w:val="clear" w:color="000000" w:fill="FFFFFF"/>
            <w:vAlign w:val="center"/>
            <w:hideMark/>
          </w:tcPr>
          <w:p w14:paraId="26A4DB7B"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gerenciamento de documentos escaneados (Identidade, CPF, Histórico escolar, etc.).</w:t>
            </w:r>
          </w:p>
        </w:tc>
        <w:tc>
          <w:tcPr>
            <w:tcW w:w="2200" w:type="dxa"/>
            <w:tcBorders>
              <w:top w:val="nil"/>
              <w:left w:val="nil"/>
              <w:bottom w:val="single" w:sz="4" w:space="0" w:color="auto"/>
              <w:right w:val="single" w:sz="4" w:space="0" w:color="auto"/>
            </w:tcBorders>
            <w:shd w:val="clear" w:color="000000" w:fill="FFFFFF"/>
            <w:noWrap/>
            <w:vAlign w:val="center"/>
            <w:hideMark/>
          </w:tcPr>
          <w:p w14:paraId="1D84D11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B55CC7A" w14:textId="7B19FDE8" w:rsidR="00685BA0" w:rsidRPr="001836BF" w:rsidRDefault="00685BA0" w:rsidP="001836BF">
            <w:pPr>
              <w:tabs>
                <w:tab w:val="left" w:pos="284"/>
              </w:tabs>
              <w:jc w:val="center"/>
              <w:rPr>
                <w:color w:val="000000"/>
                <w:sz w:val="18"/>
                <w:szCs w:val="18"/>
              </w:rPr>
            </w:pPr>
          </w:p>
        </w:tc>
      </w:tr>
      <w:tr w:rsidR="00685BA0" w:rsidRPr="001836BF" w14:paraId="501F36B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1F52FC9" w14:textId="77777777" w:rsidR="00685BA0" w:rsidRPr="001836BF" w:rsidRDefault="00685BA0" w:rsidP="001836BF">
            <w:pPr>
              <w:tabs>
                <w:tab w:val="left" w:pos="284"/>
              </w:tabs>
              <w:jc w:val="center"/>
              <w:rPr>
                <w:color w:val="000000"/>
                <w:sz w:val="18"/>
                <w:szCs w:val="18"/>
              </w:rPr>
            </w:pPr>
            <w:r w:rsidRPr="001836BF">
              <w:rPr>
                <w:color w:val="000000"/>
                <w:sz w:val="18"/>
                <w:szCs w:val="18"/>
              </w:rPr>
              <w:t>85</w:t>
            </w:r>
          </w:p>
        </w:tc>
        <w:tc>
          <w:tcPr>
            <w:tcW w:w="4040" w:type="dxa"/>
            <w:tcBorders>
              <w:top w:val="nil"/>
              <w:left w:val="nil"/>
              <w:bottom w:val="single" w:sz="4" w:space="0" w:color="auto"/>
              <w:right w:val="single" w:sz="4" w:space="0" w:color="auto"/>
            </w:tcBorders>
            <w:shd w:val="clear" w:color="000000" w:fill="FFFFFF"/>
            <w:vAlign w:val="center"/>
            <w:hideMark/>
          </w:tcPr>
          <w:p w14:paraId="3636D383" w14:textId="77777777" w:rsidR="00685BA0" w:rsidRPr="001836BF" w:rsidRDefault="00685BA0" w:rsidP="00AD2753">
            <w:pPr>
              <w:tabs>
                <w:tab w:val="left" w:pos="284"/>
              </w:tabs>
              <w:jc w:val="both"/>
              <w:rPr>
                <w:color w:val="000000"/>
                <w:sz w:val="18"/>
                <w:szCs w:val="18"/>
              </w:rPr>
            </w:pPr>
            <w:r w:rsidRPr="001836BF">
              <w:rPr>
                <w:color w:val="000000"/>
                <w:sz w:val="18"/>
                <w:szCs w:val="18"/>
              </w:rPr>
              <w:t>Possibilitar coleta de informações básicas de sobre a saúde do aluno.</w:t>
            </w:r>
          </w:p>
        </w:tc>
        <w:tc>
          <w:tcPr>
            <w:tcW w:w="2200" w:type="dxa"/>
            <w:tcBorders>
              <w:top w:val="nil"/>
              <w:left w:val="nil"/>
              <w:bottom w:val="single" w:sz="4" w:space="0" w:color="auto"/>
              <w:right w:val="single" w:sz="4" w:space="0" w:color="auto"/>
            </w:tcBorders>
            <w:shd w:val="clear" w:color="000000" w:fill="FFFFFF"/>
            <w:noWrap/>
            <w:vAlign w:val="center"/>
            <w:hideMark/>
          </w:tcPr>
          <w:p w14:paraId="705D29D9" w14:textId="2F2E9F1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11B51D5" w14:textId="2A9A58A0"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526413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882D841" w14:textId="77777777" w:rsidR="00685BA0" w:rsidRPr="001836BF" w:rsidRDefault="00685BA0" w:rsidP="001836BF">
            <w:pPr>
              <w:tabs>
                <w:tab w:val="left" w:pos="284"/>
              </w:tabs>
              <w:jc w:val="center"/>
              <w:rPr>
                <w:color w:val="000000"/>
                <w:sz w:val="18"/>
                <w:szCs w:val="18"/>
              </w:rPr>
            </w:pPr>
            <w:r w:rsidRPr="001836BF">
              <w:rPr>
                <w:color w:val="000000"/>
                <w:sz w:val="18"/>
                <w:szCs w:val="18"/>
              </w:rPr>
              <w:t>86</w:t>
            </w:r>
          </w:p>
        </w:tc>
        <w:tc>
          <w:tcPr>
            <w:tcW w:w="4040" w:type="dxa"/>
            <w:tcBorders>
              <w:top w:val="nil"/>
              <w:left w:val="nil"/>
              <w:bottom w:val="single" w:sz="4" w:space="0" w:color="auto"/>
              <w:right w:val="single" w:sz="4" w:space="0" w:color="auto"/>
            </w:tcBorders>
            <w:shd w:val="clear" w:color="000000" w:fill="FFFFFF"/>
            <w:vAlign w:val="center"/>
            <w:hideMark/>
          </w:tcPr>
          <w:p w14:paraId="2EAF2449" w14:textId="77777777" w:rsidR="00685BA0" w:rsidRPr="001836BF" w:rsidRDefault="00685BA0" w:rsidP="00AD2753">
            <w:pPr>
              <w:tabs>
                <w:tab w:val="left" w:pos="284"/>
              </w:tabs>
              <w:jc w:val="both"/>
              <w:rPr>
                <w:color w:val="000000"/>
                <w:sz w:val="18"/>
                <w:szCs w:val="18"/>
              </w:rPr>
            </w:pPr>
            <w:r w:rsidRPr="001836BF">
              <w:rPr>
                <w:color w:val="000000"/>
                <w:sz w:val="18"/>
                <w:szCs w:val="18"/>
              </w:rPr>
              <w:t>Possibilitar que todas as funcionalidades de professores estejam disponíveis para uso do perfil da gestão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100FC2D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7B3508E" w14:textId="7E46C418" w:rsidR="00685BA0" w:rsidRPr="001836BF" w:rsidRDefault="00685BA0" w:rsidP="001836BF">
            <w:pPr>
              <w:tabs>
                <w:tab w:val="left" w:pos="284"/>
              </w:tabs>
              <w:jc w:val="center"/>
              <w:rPr>
                <w:color w:val="000000"/>
                <w:sz w:val="18"/>
                <w:szCs w:val="18"/>
              </w:rPr>
            </w:pPr>
          </w:p>
        </w:tc>
      </w:tr>
      <w:tr w:rsidR="00685BA0" w:rsidRPr="001836BF" w14:paraId="5F62E82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7A178FB" w14:textId="77777777" w:rsidR="00685BA0" w:rsidRPr="001836BF" w:rsidRDefault="00685BA0" w:rsidP="001836BF">
            <w:pPr>
              <w:tabs>
                <w:tab w:val="left" w:pos="284"/>
              </w:tabs>
              <w:jc w:val="center"/>
              <w:rPr>
                <w:color w:val="000000"/>
                <w:sz w:val="18"/>
                <w:szCs w:val="18"/>
              </w:rPr>
            </w:pPr>
            <w:r w:rsidRPr="001836BF">
              <w:rPr>
                <w:color w:val="000000"/>
                <w:sz w:val="18"/>
                <w:szCs w:val="18"/>
              </w:rPr>
              <w:t>87</w:t>
            </w:r>
          </w:p>
        </w:tc>
        <w:tc>
          <w:tcPr>
            <w:tcW w:w="4040" w:type="dxa"/>
            <w:tcBorders>
              <w:top w:val="nil"/>
              <w:left w:val="nil"/>
              <w:bottom w:val="single" w:sz="4" w:space="0" w:color="auto"/>
              <w:right w:val="single" w:sz="4" w:space="0" w:color="auto"/>
            </w:tcBorders>
            <w:shd w:val="clear" w:color="000000" w:fill="FFFFFF"/>
            <w:vAlign w:val="center"/>
            <w:hideMark/>
          </w:tcPr>
          <w:p w14:paraId="38AB1B63"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permitir parametrizar quais os cursos/séries oferecidos na educação básica poderão fazer parte do diário de classe eletrônico.</w:t>
            </w:r>
          </w:p>
        </w:tc>
        <w:tc>
          <w:tcPr>
            <w:tcW w:w="2200" w:type="dxa"/>
            <w:tcBorders>
              <w:top w:val="nil"/>
              <w:left w:val="nil"/>
              <w:bottom w:val="single" w:sz="4" w:space="0" w:color="auto"/>
              <w:right w:val="single" w:sz="4" w:space="0" w:color="auto"/>
            </w:tcBorders>
            <w:shd w:val="clear" w:color="000000" w:fill="FFFFFF"/>
            <w:noWrap/>
            <w:vAlign w:val="center"/>
            <w:hideMark/>
          </w:tcPr>
          <w:p w14:paraId="1746758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517068C" w14:textId="7BDDC1FA" w:rsidR="00685BA0" w:rsidRPr="001836BF" w:rsidRDefault="00685BA0" w:rsidP="001836BF">
            <w:pPr>
              <w:tabs>
                <w:tab w:val="left" w:pos="284"/>
              </w:tabs>
              <w:jc w:val="center"/>
              <w:rPr>
                <w:color w:val="000000"/>
                <w:sz w:val="18"/>
                <w:szCs w:val="18"/>
              </w:rPr>
            </w:pPr>
          </w:p>
        </w:tc>
      </w:tr>
      <w:tr w:rsidR="00685BA0" w:rsidRPr="001836BF" w14:paraId="7B88CDB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071CC7A" w14:textId="77777777" w:rsidR="00685BA0" w:rsidRPr="001836BF" w:rsidRDefault="00685BA0" w:rsidP="001836BF">
            <w:pPr>
              <w:tabs>
                <w:tab w:val="left" w:pos="284"/>
              </w:tabs>
              <w:jc w:val="center"/>
              <w:rPr>
                <w:color w:val="000000"/>
                <w:sz w:val="18"/>
                <w:szCs w:val="18"/>
              </w:rPr>
            </w:pPr>
            <w:r w:rsidRPr="001836BF">
              <w:rPr>
                <w:color w:val="000000"/>
                <w:sz w:val="18"/>
                <w:szCs w:val="18"/>
              </w:rPr>
              <w:t>88</w:t>
            </w:r>
          </w:p>
        </w:tc>
        <w:tc>
          <w:tcPr>
            <w:tcW w:w="4040" w:type="dxa"/>
            <w:tcBorders>
              <w:top w:val="nil"/>
              <w:left w:val="nil"/>
              <w:bottom w:val="single" w:sz="4" w:space="0" w:color="auto"/>
              <w:right w:val="single" w:sz="4" w:space="0" w:color="auto"/>
            </w:tcBorders>
            <w:shd w:val="clear" w:color="000000" w:fill="FFFFFF"/>
            <w:vAlign w:val="center"/>
            <w:hideMark/>
          </w:tcPr>
          <w:p w14:paraId="58BE651F" w14:textId="77777777" w:rsidR="00685BA0" w:rsidRPr="001836BF" w:rsidRDefault="00685BA0" w:rsidP="00AD2753">
            <w:pPr>
              <w:tabs>
                <w:tab w:val="left" w:pos="284"/>
              </w:tabs>
              <w:jc w:val="both"/>
              <w:rPr>
                <w:color w:val="000000"/>
                <w:sz w:val="18"/>
                <w:szCs w:val="18"/>
              </w:rPr>
            </w:pPr>
            <w:r w:rsidRPr="001836BF">
              <w:rPr>
                <w:color w:val="000000"/>
                <w:sz w:val="18"/>
                <w:szCs w:val="18"/>
              </w:rPr>
              <w:t>Possuir controle de documentação informando os documentos entregues na unidade escolar (Identidade, CPF, Histórico escolar, etc.).</w:t>
            </w:r>
          </w:p>
        </w:tc>
        <w:tc>
          <w:tcPr>
            <w:tcW w:w="2200" w:type="dxa"/>
            <w:tcBorders>
              <w:top w:val="nil"/>
              <w:left w:val="nil"/>
              <w:bottom w:val="single" w:sz="4" w:space="0" w:color="auto"/>
              <w:right w:val="single" w:sz="4" w:space="0" w:color="auto"/>
            </w:tcBorders>
            <w:shd w:val="clear" w:color="000000" w:fill="FFFFFF"/>
            <w:noWrap/>
            <w:vAlign w:val="center"/>
            <w:hideMark/>
          </w:tcPr>
          <w:p w14:paraId="1B3A3965" w14:textId="05679E5E"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3B89715" w14:textId="73332A14" w:rsidR="00685BA0" w:rsidRPr="001836BF" w:rsidRDefault="00685BA0" w:rsidP="001836BF">
            <w:pPr>
              <w:tabs>
                <w:tab w:val="left" w:pos="284"/>
              </w:tabs>
              <w:jc w:val="center"/>
              <w:rPr>
                <w:color w:val="000000"/>
                <w:sz w:val="18"/>
                <w:szCs w:val="18"/>
              </w:rPr>
            </w:pPr>
          </w:p>
        </w:tc>
      </w:tr>
      <w:tr w:rsidR="00685BA0" w:rsidRPr="001836BF" w14:paraId="1D2BA7B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A495540"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89</w:t>
            </w:r>
          </w:p>
        </w:tc>
        <w:tc>
          <w:tcPr>
            <w:tcW w:w="4040" w:type="dxa"/>
            <w:tcBorders>
              <w:top w:val="nil"/>
              <w:left w:val="nil"/>
              <w:bottom w:val="single" w:sz="4" w:space="0" w:color="auto"/>
              <w:right w:val="single" w:sz="4" w:space="0" w:color="auto"/>
            </w:tcBorders>
            <w:shd w:val="clear" w:color="000000" w:fill="FFFFFF"/>
            <w:vAlign w:val="center"/>
            <w:hideMark/>
          </w:tcPr>
          <w:p w14:paraId="7A585BAD" w14:textId="77777777" w:rsidR="00685BA0" w:rsidRPr="001836BF" w:rsidRDefault="00685BA0" w:rsidP="00AD2753">
            <w:pPr>
              <w:tabs>
                <w:tab w:val="left" w:pos="284"/>
              </w:tabs>
              <w:jc w:val="both"/>
              <w:rPr>
                <w:color w:val="000000"/>
                <w:sz w:val="18"/>
                <w:szCs w:val="18"/>
              </w:rPr>
            </w:pPr>
            <w:r w:rsidRPr="001836BF">
              <w:rPr>
                <w:color w:val="000000"/>
                <w:sz w:val="18"/>
                <w:szCs w:val="18"/>
              </w:rPr>
              <w:t>Relatório Analítico Mensal deve fornecer dados quantitativos da rede coletadas pelo sistema.</w:t>
            </w:r>
          </w:p>
        </w:tc>
        <w:tc>
          <w:tcPr>
            <w:tcW w:w="2200" w:type="dxa"/>
            <w:tcBorders>
              <w:top w:val="nil"/>
              <w:left w:val="nil"/>
              <w:bottom w:val="single" w:sz="4" w:space="0" w:color="auto"/>
              <w:right w:val="single" w:sz="4" w:space="0" w:color="auto"/>
            </w:tcBorders>
            <w:shd w:val="clear" w:color="000000" w:fill="FFFFFF"/>
            <w:noWrap/>
            <w:vAlign w:val="center"/>
            <w:hideMark/>
          </w:tcPr>
          <w:p w14:paraId="2AC1FD7A" w14:textId="0CE2285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F25EE1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9B6E20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ECF17A4" w14:textId="77777777" w:rsidR="00685BA0" w:rsidRPr="001836BF" w:rsidRDefault="00685BA0" w:rsidP="001836BF">
            <w:pPr>
              <w:tabs>
                <w:tab w:val="left" w:pos="284"/>
              </w:tabs>
              <w:jc w:val="center"/>
              <w:rPr>
                <w:color w:val="000000"/>
                <w:sz w:val="18"/>
                <w:szCs w:val="18"/>
              </w:rPr>
            </w:pPr>
            <w:r w:rsidRPr="001836BF">
              <w:rPr>
                <w:color w:val="000000"/>
                <w:sz w:val="18"/>
                <w:szCs w:val="18"/>
              </w:rPr>
              <w:t>90</w:t>
            </w:r>
          </w:p>
        </w:tc>
        <w:tc>
          <w:tcPr>
            <w:tcW w:w="4040" w:type="dxa"/>
            <w:tcBorders>
              <w:top w:val="nil"/>
              <w:left w:val="nil"/>
              <w:bottom w:val="single" w:sz="4" w:space="0" w:color="auto"/>
              <w:right w:val="single" w:sz="4" w:space="0" w:color="auto"/>
            </w:tcBorders>
            <w:shd w:val="clear" w:color="000000" w:fill="FFFFFF"/>
            <w:vAlign w:val="center"/>
            <w:hideMark/>
          </w:tcPr>
          <w:p w14:paraId="59CAAC7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componente de cadastro do Currículo dos professores com as seguintes informações: Formação acadêmica, Experiência profissional, Habilidades linguísticas, Área de atuação e Participações em projetos.</w:t>
            </w:r>
          </w:p>
        </w:tc>
        <w:tc>
          <w:tcPr>
            <w:tcW w:w="2200" w:type="dxa"/>
            <w:tcBorders>
              <w:top w:val="nil"/>
              <w:left w:val="nil"/>
              <w:bottom w:val="single" w:sz="4" w:space="0" w:color="auto"/>
              <w:right w:val="single" w:sz="4" w:space="0" w:color="auto"/>
            </w:tcBorders>
            <w:shd w:val="clear" w:color="000000" w:fill="FFFFFF"/>
            <w:noWrap/>
            <w:vAlign w:val="center"/>
            <w:hideMark/>
          </w:tcPr>
          <w:p w14:paraId="4F4752C8" w14:textId="5B33759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E3F9EAA" w14:textId="6032FAB8" w:rsidR="00685BA0" w:rsidRPr="001836BF" w:rsidRDefault="00685BA0" w:rsidP="001836BF">
            <w:pPr>
              <w:tabs>
                <w:tab w:val="left" w:pos="284"/>
              </w:tabs>
              <w:jc w:val="center"/>
              <w:rPr>
                <w:color w:val="000000"/>
                <w:sz w:val="18"/>
                <w:szCs w:val="18"/>
              </w:rPr>
            </w:pPr>
          </w:p>
        </w:tc>
      </w:tr>
      <w:tr w:rsidR="00685BA0" w:rsidRPr="001836BF" w14:paraId="29261C7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80B2E7F" w14:textId="77777777" w:rsidR="00685BA0" w:rsidRPr="001836BF" w:rsidRDefault="00685BA0" w:rsidP="001836BF">
            <w:pPr>
              <w:tabs>
                <w:tab w:val="left" w:pos="284"/>
              </w:tabs>
              <w:jc w:val="center"/>
              <w:rPr>
                <w:color w:val="000000"/>
                <w:sz w:val="18"/>
                <w:szCs w:val="18"/>
              </w:rPr>
            </w:pPr>
            <w:r w:rsidRPr="001836BF">
              <w:rPr>
                <w:color w:val="000000"/>
                <w:sz w:val="18"/>
                <w:szCs w:val="18"/>
              </w:rPr>
              <w:t>91</w:t>
            </w:r>
          </w:p>
        </w:tc>
        <w:tc>
          <w:tcPr>
            <w:tcW w:w="4040" w:type="dxa"/>
            <w:tcBorders>
              <w:top w:val="nil"/>
              <w:left w:val="nil"/>
              <w:bottom w:val="single" w:sz="4" w:space="0" w:color="auto"/>
              <w:right w:val="single" w:sz="4" w:space="0" w:color="auto"/>
            </w:tcBorders>
            <w:shd w:val="clear" w:color="000000" w:fill="FFFFFF"/>
            <w:vAlign w:val="center"/>
            <w:hideMark/>
          </w:tcPr>
          <w:p w14:paraId="500377D5" w14:textId="77777777" w:rsidR="00685BA0" w:rsidRPr="001836BF" w:rsidRDefault="00685BA0" w:rsidP="00AD2753">
            <w:pPr>
              <w:tabs>
                <w:tab w:val="left" w:pos="284"/>
              </w:tabs>
              <w:jc w:val="both"/>
              <w:rPr>
                <w:color w:val="000000"/>
                <w:sz w:val="18"/>
                <w:szCs w:val="18"/>
              </w:rPr>
            </w:pPr>
            <w:r w:rsidRPr="001836BF">
              <w:rPr>
                <w:color w:val="000000"/>
                <w:sz w:val="18"/>
                <w:szCs w:val="18"/>
              </w:rPr>
              <w:t>Identificar alunos abaixo da média.</w:t>
            </w:r>
          </w:p>
        </w:tc>
        <w:tc>
          <w:tcPr>
            <w:tcW w:w="2200" w:type="dxa"/>
            <w:tcBorders>
              <w:top w:val="nil"/>
              <w:left w:val="nil"/>
              <w:bottom w:val="single" w:sz="4" w:space="0" w:color="auto"/>
              <w:right w:val="single" w:sz="4" w:space="0" w:color="auto"/>
            </w:tcBorders>
            <w:shd w:val="clear" w:color="000000" w:fill="FFFFFF"/>
            <w:noWrap/>
            <w:vAlign w:val="center"/>
            <w:hideMark/>
          </w:tcPr>
          <w:p w14:paraId="3018FAF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960FF11" w14:textId="1EC94F05" w:rsidR="00685BA0" w:rsidRPr="001836BF" w:rsidRDefault="00685BA0" w:rsidP="001836BF">
            <w:pPr>
              <w:tabs>
                <w:tab w:val="left" w:pos="284"/>
              </w:tabs>
              <w:jc w:val="center"/>
              <w:rPr>
                <w:color w:val="000000"/>
                <w:sz w:val="18"/>
                <w:szCs w:val="18"/>
              </w:rPr>
            </w:pPr>
          </w:p>
        </w:tc>
      </w:tr>
      <w:tr w:rsidR="00685BA0" w:rsidRPr="001836BF" w14:paraId="10C5316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6200E80" w14:textId="77777777" w:rsidR="00685BA0" w:rsidRPr="001836BF" w:rsidRDefault="00685BA0" w:rsidP="001836BF">
            <w:pPr>
              <w:tabs>
                <w:tab w:val="left" w:pos="284"/>
              </w:tabs>
              <w:jc w:val="center"/>
              <w:rPr>
                <w:color w:val="000000"/>
                <w:sz w:val="18"/>
                <w:szCs w:val="18"/>
              </w:rPr>
            </w:pPr>
            <w:r w:rsidRPr="001836BF">
              <w:rPr>
                <w:color w:val="000000"/>
                <w:sz w:val="18"/>
                <w:szCs w:val="18"/>
              </w:rPr>
              <w:t>92</w:t>
            </w:r>
          </w:p>
        </w:tc>
        <w:tc>
          <w:tcPr>
            <w:tcW w:w="4040" w:type="dxa"/>
            <w:tcBorders>
              <w:top w:val="nil"/>
              <w:left w:val="nil"/>
              <w:bottom w:val="single" w:sz="4" w:space="0" w:color="auto"/>
              <w:right w:val="single" w:sz="4" w:space="0" w:color="auto"/>
            </w:tcBorders>
            <w:shd w:val="clear" w:color="000000" w:fill="FFFFFF"/>
            <w:vAlign w:val="center"/>
            <w:hideMark/>
          </w:tcPr>
          <w:p w14:paraId="06D92097" w14:textId="77777777" w:rsidR="00685BA0" w:rsidRPr="001836BF" w:rsidRDefault="00685BA0" w:rsidP="00AD2753">
            <w:pPr>
              <w:tabs>
                <w:tab w:val="left" w:pos="284"/>
              </w:tabs>
              <w:jc w:val="both"/>
              <w:rPr>
                <w:color w:val="000000"/>
                <w:sz w:val="18"/>
                <w:szCs w:val="18"/>
              </w:rPr>
            </w:pPr>
            <w:r w:rsidRPr="001836BF">
              <w:rPr>
                <w:color w:val="000000"/>
                <w:sz w:val="18"/>
                <w:szCs w:val="18"/>
              </w:rPr>
              <w:t>Identificar alunos com maior índice de faltas.</w:t>
            </w:r>
          </w:p>
        </w:tc>
        <w:tc>
          <w:tcPr>
            <w:tcW w:w="2200" w:type="dxa"/>
            <w:tcBorders>
              <w:top w:val="nil"/>
              <w:left w:val="nil"/>
              <w:bottom w:val="single" w:sz="4" w:space="0" w:color="auto"/>
              <w:right w:val="single" w:sz="4" w:space="0" w:color="auto"/>
            </w:tcBorders>
            <w:shd w:val="clear" w:color="000000" w:fill="FFFFFF"/>
            <w:noWrap/>
            <w:vAlign w:val="center"/>
            <w:hideMark/>
          </w:tcPr>
          <w:p w14:paraId="52C3FD6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3DD02E7" w14:textId="2BE9350E" w:rsidR="00685BA0" w:rsidRPr="001836BF" w:rsidRDefault="00685BA0" w:rsidP="001836BF">
            <w:pPr>
              <w:tabs>
                <w:tab w:val="left" w:pos="284"/>
              </w:tabs>
              <w:jc w:val="center"/>
              <w:rPr>
                <w:color w:val="000000"/>
                <w:sz w:val="18"/>
                <w:szCs w:val="18"/>
              </w:rPr>
            </w:pPr>
          </w:p>
        </w:tc>
      </w:tr>
      <w:tr w:rsidR="00685BA0" w:rsidRPr="001836BF" w14:paraId="5E522F1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80451CB" w14:textId="77777777" w:rsidR="00685BA0" w:rsidRPr="001836BF" w:rsidRDefault="00685BA0" w:rsidP="001836BF">
            <w:pPr>
              <w:tabs>
                <w:tab w:val="left" w:pos="284"/>
              </w:tabs>
              <w:jc w:val="center"/>
              <w:rPr>
                <w:color w:val="000000"/>
                <w:sz w:val="18"/>
                <w:szCs w:val="18"/>
              </w:rPr>
            </w:pPr>
            <w:r w:rsidRPr="001836BF">
              <w:rPr>
                <w:color w:val="000000"/>
                <w:sz w:val="18"/>
                <w:szCs w:val="18"/>
              </w:rPr>
              <w:t>93</w:t>
            </w:r>
          </w:p>
        </w:tc>
        <w:tc>
          <w:tcPr>
            <w:tcW w:w="4040" w:type="dxa"/>
            <w:tcBorders>
              <w:top w:val="nil"/>
              <w:left w:val="nil"/>
              <w:bottom w:val="single" w:sz="4" w:space="0" w:color="auto"/>
              <w:right w:val="single" w:sz="4" w:space="0" w:color="auto"/>
            </w:tcBorders>
            <w:shd w:val="clear" w:color="000000" w:fill="FFFFFF"/>
            <w:vAlign w:val="center"/>
            <w:hideMark/>
          </w:tcPr>
          <w:p w14:paraId="58C2C6BD"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geração de carteiras com QRCode que devem ser impressas (físicas) e disponibilizadas pelo aplicativo.</w:t>
            </w:r>
          </w:p>
        </w:tc>
        <w:tc>
          <w:tcPr>
            <w:tcW w:w="2200" w:type="dxa"/>
            <w:tcBorders>
              <w:top w:val="nil"/>
              <w:left w:val="nil"/>
              <w:bottom w:val="single" w:sz="4" w:space="0" w:color="auto"/>
              <w:right w:val="single" w:sz="4" w:space="0" w:color="auto"/>
            </w:tcBorders>
            <w:shd w:val="clear" w:color="000000" w:fill="FFFFFF"/>
            <w:noWrap/>
            <w:vAlign w:val="center"/>
            <w:hideMark/>
          </w:tcPr>
          <w:p w14:paraId="434F336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072C73C" w14:textId="2CA52371" w:rsidR="00685BA0" w:rsidRPr="001836BF" w:rsidRDefault="00685BA0" w:rsidP="001836BF">
            <w:pPr>
              <w:tabs>
                <w:tab w:val="left" w:pos="284"/>
              </w:tabs>
              <w:jc w:val="center"/>
              <w:rPr>
                <w:color w:val="000000"/>
                <w:sz w:val="18"/>
                <w:szCs w:val="18"/>
              </w:rPr>
            </w:pPr>
          </w:p>
        </w:tc>
      </w:tr>
      <w:tr w:rsidR="00685BA0" w:rsidRPr="001836BF" w14:paraId="60EF1C6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11E4C36C"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2.2</w:t>
            </w:r>
          </w:p>
        </w:tc>
        <w:tc>
          <w:tcPr>
            <w:tcW w:w="4040" w:type="dxa"/>
            <w:tcBorders>
              <w:top w:val="nil"/>
              <w:left w:val="nil"/>
              <w:bottom w:val="single" w:sz="4" w:space="0" w:color="auto"/>
              <w:right w:val="single" w:sz="4" w:space="0" w:color="auto"/>
            </w:tcBorders>
            <w:shd w:val="clear" w:color="000000" w:fill="D9D9D9"/>
            <w:vAlign w:val="center"/>
            <w:hideMark/>
          </w:tcPr>
          <w:p w14:paraId="1029BFB5"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Banco de Talentos</w:t>
            </w:r>
          </w:p>
        </w:tc>
        <w:tc>
          <w:tcPr>
            <w:tcW w:w="2200" w:type="dxa"/>
            <w:tcBorders>
              <w:top w:val="nil"/>
              <w:left w:val="nil"/>
              <w:bottom w:val="single" w:sz="4" w:space="0" w:color="auto"/>
              <w:right w:val="single" w:sz="4" w:space="0" w:color="auto"/>
            </w:tcBorders>
            <w:shd w:val="clear" w:color="000000" w:fill="D9D9D9"/>
            <w:noWrap/>
            <w:vAlign w:val="center"/>
            <w:hideMark/>
          </w:tcPr>
          <w:p w14:paraId="2CAC4272" w14:textId="564D793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677DD206" w14:textId="75304B02" w:rsidR="00685BA0" w:rsidRPr="001836BF" w:rsidRDefault="00685BA0" w:rsidP="001836BF">
            <w:pPr>
              <w:tabs>
                <w:tab w:val="left" w:pos="284"/>
              </w:tabs>
              <w:jc w:val="center"/>
              <w:rPr>
                <w:color w:val="000000"/>
                <w:sz w:val="18"/>
                <w:szCs w:val="18"/>
              </w:rPr>
            </w:pPr>
          </w:p>
        </w:tc>
      </w:tr>
      <w:tr w:rsidR="00685BA0" w:rsidRPr="001836BF" w14:paraId="0447EFB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02073CE"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0807730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a capacidade de localizar profissionais (servidores) de acordo com a sua formação e experiência profissional.</w:t>
            </w:r>
          </w:p>
        </w:tc>
        <w:tc>
          <w:tcPr>
            <w:tcW w:w="2200" w:type="dxa"/>
            <w:tcBorders>
              <w:top w:val="nil"/>
              <w:left w:val="nil"/>
              <w:bottom w:val="single" w:sz="4" w:space="0" w:color="auto"/>
              <w:right w:val="single" w:sz="4" w:space="0" w:color="auto"/>
            </w:tcBorders>
            <w:shd w:val="clear" w:color="000000" w:fill="FFFFFF"/>
            <w:noWrap/>
            <w:vAlign w:val="center"/>
            <w:hideMark/>
          </w:tcPr>
          <w:p w14:paraId="20D4176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3919D30" w14:textId="58BA7A9F" w:rsidR="00685BA0" w:rsidRPr="001836BF" w:rsidRDefault="00685BA0" w:rsidP="001836BF">
            <w:pPr>
              <w:tabs>
                <w:tab w:val="left" w:pos="284"/>
              </w:tabs>
              <w:jc w:val="center"/>
              <w:rPr>
                <w:color w:val="000000"/>
                <w:sz w:val="18"/>
                <w:szCs w:val="18"/>
              </w:rPr>
            </w:pPr>
          </w:p>
        </w:tc>
      </w:tr>
      <w:tr w:rsidR="00685BA0" w:rsidRPr="001836BF" w14:paraId="0F4D547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6C3F893"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372408F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cadastro de oportunidades para servidores da educação.</w:t>
            </w:r>
          </w:p>
        </w:tc>
        <w:tc>
          <w:tcPr>
            <w:tcW w:w="2200" w:type="dxa"/>
            <w:tcBorders>
              <w:top w:val="nil"/>
              <w:left w:val="nil"/>
              <w:bottom w:val="single" w:sz="4" w:space="0" w:color="auto"/>
              <w:right w:val="single" w:sz="4" w:space="0" w:color="auto"/>
            </w:tcBorders>
            <w:shd w:val="clear" w:color="000000" w:fill="FFFFFF"/>
            <w:noWrap/>
            <w:vAlign w:val="center"/>
            <w:hideMark/>
          </w:tcPr>
          <w:p w14:paraId="7C79360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11AE198" w14:textId="04FEF903" w:rsidR="00685BA0" w:rsidRPr="001836BF" w:rsidRDefault="00685BA0" w:rsidP="001836BF">
            <w:pPr>
              <w:tabs>
                <w:tab w:val="left" w:pos="284"/>
              </w:tabs>
              <w:jc w:val="center"/>
              <w:rPr>
                <w:color w:val="000000"/>
                <w:sz w:val="18"/>
                <w:szCs w:val="18"/>
              </w:rPr>
            </w:pPr>
          </w:p>
        </w:tc>
      </w:tr>
      <w:tr w:rsidR="00685BA0" w:rsidRPr="001836BF" w14:paraId="631F98D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4AE47AD"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4D0087A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habilitar ou desabilitar um oportunidades.</w:t>
            </w:r>
          </w:p>
        </w:tc>
        <w:tc>
          <w:tcPr>
            <w:tcW w:w="2200" w:type="dxa"/>
            <w:tcBorders>
              <w:top w:val="nil"/>
              <w:left w:val="nil"/>
              <w:bottom w:val="single" w:sz="4" w:space="0" w:color="auto"/>
              <w:right w:val="single" w:sz="4" w:space="0" w:color="auto"/>
            </w:tcBorders>
            <w:shd w:val="clear" w:color="000000" w:fill="FFFFFF"/>
            <w:noWrap/>
            <w:vAlign w:val="center"/>
            <w:hideMark/>
          </w:tcPr>
          <w:p w14:paraId="2860AFF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04A72B7" w14:textId="44A393FF" w:rsidR="00685BA0" w:rsidRPr="001836BF" w:rsidRDefault="00685BA0" w:rsidP="001836BF">
            <w:pPr>
              <w:tabs>
                <w:tab w:val="left" w:pos="284"/>
              </w:tabs>
              <w:jc w:val="center"/>
              <w:rPr>
                <w:color w:val="000000"/>
                <w:sz w:val="18"/>
                <w:szCs w:val="18"/>
              </w:rPr>
            </w:pPr>
          </w:p>
        </w:tc>
      </w:tr>
      <w:tr w:rsidR="00685BA0" w:rsidRPr="001836BF" w14:paraId="0BE29B3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E3853F0"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61F90F7A" w14:textId="52718869"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envio de carta convite ao candidato selecionado, com a oferta da oportunidade ao servidor, a notificação deve ser enviada por e-mail.</w:t>
            </w:r>
          </w:p>
        </w:tc>
        <w:tc>
          <w:tcPr>
            <w:tcW w:w="2200" w:type="dxa"/>
            <w:tcBorders>
              <w:top w:val="nil"/>
              <w:left w:val="nil"/>
              <w:bottom w:val="single" w:sz="4" w:space="0" w:color="auto"/>
              <w:right w:val="single" w:sz="4" w:space="0" w:color="auto"/>
            </w:tcBorders>
            <w:shd w:val="clear" w:color="000000" w:fill="FFFFFF"/>
            <w:noWrap/>
            <w:vAlign w:val="center"/>
            <w:hideMark/>
          </w:tcPr>
          <w:p w14:paraId="2AD3ADB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5BCED27" w14:textId="688AF7C3" w:rsidR="00685BA0" w:rsidRPr="001836BF" w:rsidRDefault="00685BA0" w:rsidP="001836BF">
            <w:pPr>
              <w:tabs>
                <w:tab w:val="left" w:pos="284"/>
              </w:tabs>
              <w:jc w:val="center"/>
              <w:rPr>
                <w:color w:val="000000"/>
                <w:sz w:val="18"/>
                <w:szCs w:val="18"/>
              </w:rPr>
            </w:pPr>
          </w:p>
        </w:tc>
      </w:tr>
      <w:tr w:rsidR="00685BA0" w:rsidRPr="001836BF" w14:paraId="79E89F9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F68EFE9"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47C8853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um histórico de convites enviados, permitindo ao gestor o acompanhamento dos convites direcionados aos servidores.</w:t>
            </w:r>
          </w:p>
        </w:tc>
        <w:tc>
          <w:tcPr>
            <w:tcW w:w="2200" w:type="dxa"/>
            <w:tcBorders>
              <w:top w:val="nil"/>
              <w:left w:val="nil"/>
              <w:bottom w:val="single" w:sz="4" w:space="0" w:color="auto"/>
              <w:right w:val="single" w:sz="4" w:space="0" w:color="auto"/>
            </w:tcBorders>
            <w:shd w:val="clear" w:color="000000" w:fill="FFFFFF"/>
            <w:noWrap/>
            <w:vAlign w:val="center"/>
            <w:hideMark/>
          </w:tcPr>
          <w:p w14:paraId="72AAE14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0911BEA" w14:textId="364FE8F4" w:rsidR="00685BA0" w:rsidRPr="001836BF" w:rsidRDefault="00685BA0" w:rsidP="001836BF">
            <w:pPr>
              <w:tabs>
                <w:tab w:val="left" w:pos="284"/>
              </w:tabs>
              <w:jc w:val="center"/>
              <w:rPr>
                <w:color w:val="000000"/>
                <w:sz w:val="18"/>
                <w:szCs w:val="18"/>
              </w:rPr>
            </w:pPr>
          </w:p>
        </w:tc>
      </w:tr>
      <w:tr w:rsidR="00685BA0" w:rsidRPr="001836BF" w14:paraId="7F405DE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C4078C4"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0065E78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adicionar informações sobre a conduta do profissional.</w:t>
            </w:r>
          </w:p>
        </w:tc>
        <w:tc>
          <w:tcPr>
            <w:tcW w:w="2200" w:type="dxa"/>
            <w:tcBorders>
              <w:top w:val="nil"/>
              <w:left w:val="nil"/>
              <w:bottom w:val="single" w:sz="4" w:space="0" w:color="auto"/>
              <w:right w:val="single" w:sz="4" w:space="0" w:color="auto"/>
            </w:tcBorders>
            <w:shd w:val="clear" w:color="000000" w:fill="FFFFFF"/>
            <w:noWrap/>
            <w:vAlign w:val="center"/>
            <w:hideMark/>
          </w:tcPr>
          <w:p w14:paraId="606FBDF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9D6C495" w14:textId="32A8AECF" w:rsidR="00685BA0" w:rsidRPr="001836BF" w:rsidRDefault="00685BA0" w:rsidP="001836BF">
            <w:pPr>
              <w:tabs>
                <w:tab w:val="left" w:pos="284"/>
              </w:tabs>
              <w:jc w:val="center"/>
              <w:rPr>
                <w:color w:val="000000"/>
                <w:sz w:val="18"/>
                <w:szCs w:val="18"/>
              </w:rPr>
            </w:pPr>
          </w:p>
        </w:tc>
      </w:tr>
      <w:tr w:rsidR="00685BA0" w:rsidRPr="001836BF" w14:paraId="3CEC6A6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35FFFBF"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74E33A7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visualização do de formações realizadas pela rede e currículo.</w:t>
            </w:r>
          </w:p>
        </w:tc>
        <w:tc>
          <w:tcPr>
            <w:tcW w:w="2200" w:type="dxa"/>
            <w:tcBorders>
              <w:top w:val="nil"/>
              <w:left w:val="nil"/>
              <w:bottom w:val="single" w:sz="4" w:space="0" w:color="auto"/>
              <w:right w:val="single" w:sz="4" w:space="0" w:color="auto"/>
            </w:tcBorders>
            <w:shd w:val="clear" w:color="000000" w:fill="FFFFFF"/>
            <w:noWrap/>
            <w:vAlign w:val="center"/>
            <w:hideMark/>
          </w:tcPr>
          <w:p w14:paraId="4C47FA7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061A465" w14:textId="0C4710B2" w:rsidR="00685BA0" w:rsidRPr="001836BF" w:rsidRDefault="00685BA0" w:rsidP="001836BF">
            <w:pPr>
              <w:tabs>
                <w:tab w:val="left" w:pos="284"/>
              </w:tabs>
              <w:jc w:val="center"/>
              <w:rPr>
                <w:color w:val="000000"/>
                <w:sz w:val="18"/>
                <w:szCs w:val="18"/>
              </w:rPr>
            </w:pPr>
          </w:p>
        </w:tc>
      </w:tr>
      <w:tr w:rsidR="00685BA0" w:rsidRPr="001836BF" w14:paraId="48DAC27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54BA64E8"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2.3</w:t>
            </w:r>
          </w:p>
        </w:tc>
        <w:tc>
          <w:tcPr>
            <w:tcW w:w="4040" w:type="dxa"/>
            <w:tcBorders>
              <w:top w:val="nil"/>
              <w:left w:val="nil"/>
              <w:bottom w:val="single" w:sz="4" w:space="0" w:color="auto"/>
              <w:right w:val="single" w:sz="4" w:space="0" w:color="auto"/>
            </w:tcBorders>
            <w:shd w:val="clear" w:color="000000" w:fill="D9D9D9"/>
            <w:vAlign w:val="center"/>
            <w:hideMark/>
          </w:tcPr>
          <w:p w14:paraId="0DBDF3B2"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CENSO ESCOLAR</w:t>
            </w:r>
          </w:p>
        </w:tc>
        <w:tc>
          <w:tcPr>
            <w:tcW w:w="2200" w:type="dxa"/>
            <w:tcBorders>
              <w:top w:val="nil"/>
              <w:left w:val="nil"/>
              <w:bottom w:val="single" w:sz="4" w:space="0" w:color="auto"/>
              <w:right w:val="single" w:sz="4" w:space="0" w:color="auto"/>
            </w:tcBorders>
            <w:shd w:val="clear" w:color="000000" w:fill="D9D9D9"/>
            <w:noWrap/>
            <w:vAlign w:val="center"/>
            <w:hideMark/>
          </w:tcPr>
          <w:p w14:paraId="4B3ABE38" w14:textId="1D5839C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27A039EB" w14:textId="5CAE7611" w:rsidR="00685BA0" w:rsidRPr="001836BF" w:rsidRDefault="00685BA0" w:rsidP="001836BF">
            <w:pPr>
              <w:tabs>
                <w:tab w:val="left" w:pos="284"/>
              </w:tabs>
              <w:jc w:val="center"/>
              <w:rPr>
                <w:color w:val="000000"/>
                <w:sz w:val="18"/>
                <w:szCs w:val="18"/>
              </w:rPr>
            </w:pPr>
          </w:p>
        </w:tc>
      </w:tr>
      <w:tr w:rsidR="00685BA0" w:rsidRPr="001836BF" w14:paraId="4435CB7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B631DC2"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74795CB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identificar de forma clara os erros de preenchimento dos itens obrigatórios do Censo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6EE7A08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705CA7C" w14:textId="2BF44909" w:rsidR="00685BA0" w:rsidRPr="001836BF" w:rsidRDefault="00685BA0" w:rsidP="001836BF">
            <w:pPr>
              <w:tabs>
                <w:tab w:val="left" w:pos="284"/>
              </w:tabs>
              <w:jc w:val="center"/>
              <w:rPr>
                <w:color w:val="000000"/>
                <w:sz w:val="18"/>
                <w:szCs w:val="18"/>
              </w:rPr>
            </w:pPr>
          </w:p>
        </w:tc>
      </w:tr>
      <w:tr w:rsidR="00685BA0" w:rsidRPr="001836BF" w14:paraId="491C39E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ECC6F72"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63DC5DF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mecanismo de exportação de dados para o Layout do Educacenso do INEP.</w:t>
            </w:r>
          </w:p>
        </w:tc>
        <w:tc>
          <w:tcPr>
            <w:tcW w:w="2200" w:type="dxa"/>
            <w:tcBorders>
              <w:top w:val="nil"/>
              <w:left w:val="nil"/>
              <w:bottom w:val="single" w:sz="4" w:space="0" w:color="auto"/>
              <w:right w:val="single" w:sz="4" w:space="0" w:color="auto"/>
            </w:tcBorders>
            <w:shd w:val="clear" w:color="000000" w:fill="FFFFFF"/>
            <w:noWrap/>
            <w:vAlign w:val="center"/>
            <w:hideMark/>
          </w:tcPr>
          <w:p w14:paraId="180E197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FF29A74" w14:textId="55A2B676" w:rsidR="00685BA0" w:rsidRPr="001836BF" w:rsidRDefault="00685BA0" w:rsidP="001836BF">
            <w:pPr>
              <w:tabs>
                <w:tab w:val="left" w:pos="284"/>
              </w:tabs>
              <w:jc w:val="center"/>
              <w:rPr>
                <w:color w:val="000000"/>
                <w:sz w:val="18"/>
                <w:szCs w:val="18"/>
              </w:rPr>
            </w:pPr>
          </w:p>
        </w:tc>
      </w:tr>
      <w:tr w:rsidR="00685BA0" w:rsidRPr="001836BF" w14:paraId="3E96173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AE5D371"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3DED7A4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no ambiente da secretaria de educação a possibilidade de acompanhar os erros de cadastros do Censo por parte de todas as escolas.</w:t>
            </w:r>
          </w:p>
        </w:tc>
        <w:tc>
          <w:tcPr>
            <w:tcW w:w="2200" w:type="dxa"/>
            <w:tcBorders>
              <w:top w:val="nil"/>
              <w:left w:val="nil"/>
              <w:bottom w:val="single" w:sz="4" w:space="0" w:color="auto"/>
              <w:right w:val="single" w:sz="4" w:space="0" w:color="auto"/>
            </w:tcBorders>
            <w:shd w:val="clear" w:color="000000" w:fill="FFFFFF"/>
            <w:noWrap/>
            <w:vAlign w:val="center"/>
            <w:hideMark/>
          </w:tcPr>
          <w:p w14:paraId="5A79DD8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03439B2" w14:textId="5E3E9EB0" w:rsidR="00685BA0" w:rsidRPr="001836BF" w:rsidRDefault="00685BA0" w:rsidP="001836BF">
            <w:pPr>
              <w:tabs>
                <w:tab w:val="left" w:pos="284"/>
              </w:tabs>
              <w:jc w:val="center"/>
              <w:rPr>
                <w:color w:val="000000"/>
                <w:sz w:val="18"/>
                <w:szCs w:val="18"/>
              </w:rPr>
            </w:pPr>
          </w:p>
        </w:tc>
      </w:tr>
      <w:tr w:rsidR="00685BA0" w:rsidRPr="001836BF" w14:paraId="737B48B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F065422"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50D64F1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no ambiente da unidade escolar a possibilidade de identificar os erros de cadastros do Censo por parte das escola.</w:t>
            </w:r>
          </w:p>
        </w:tc>
        <w:tc>
          <w:tcPr>
            <w:tcW w:w="2200" w:type="dxa"/>
            <w:tcBorders>
              <w:top w:val="nil"/>
              <w:left w:val="nil"/>
              <w:bottom w:val="single" w:sz="4" w:space="0" w:color="auto"/>
              <w:right w:val="single" w:sz="4" w:space="0" w:color="auto"/>
            </w:tcBorders>
            <w:shd w:val="clear" w:color="000000" w:fill="FFFFFF"/>
            <w:noWrap/>
            <w:vAlign w:val="center"/>
            <w:hideMark/>
          </w:tcPr>
          <w:p w14:paraId="48A48AF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B749B6B" w14:textId="235AAD44" w:rsidR="00685BA0" w:rsidRPr="001836BF" w:rsidRDefault="00685BA0" w:rsidP="001836BF">
            <w:pPr>
              <w:tabs>
                <w:tab w:val="left" w:pos="284"/>
              </w:tabs>
              <w:jc w:val="center"/>
              <w:rPr>
                <w:color w:val="000000"/>
                <w:sz w:val="18"/>
                <w:szCs w:val="18"/>
              </w:rPr>
            </w:pPr>
          </w:p>
        </w:tc>
      </w:tr>
      <w:tr w:rsidR="00685BA0" w:rsidRPr="001836BF" w14:paraId="21CEDDB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BA15D3C"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5882AF0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ter a capacidade de analisar as validações previstas no Layout do Educacenso (INEP).</w:t>
            </w:r>
          </w:p>
        </w:tc>
        <w:tc>
          <w:tcPr>
            <w:tcW w:w="2200" w:type="dxa"/>
            <w:tcBorders>
              <w:top w:val="nil"/>
              <w:left w:val="nil"/>
              <w:bottom w:val="single" w:sz="4" w:space="0" w:color="auto"/>
              <w:right w:val="single" w:sz="4" w:space="0" w:color="auto"/>
            </w:tcBorders>
            <w:shd w:val="clear" w:color="000000" w:fill="FFFFFF"/>
            <w:noWrap/>
            <w:vAlign w:val="center"/>
            <w:hideMark/>
          </w:tcPr>
          <w:p w14:paraId="2881460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2696EDE" w14:textId="68B5CFAF" w:rsidR="00685BA0" w:rsidRPr="001836BF" w:rsidRDefault="00685BA0" w:rsidP="001836BF">
            <w:pPr>
              <w:tabs>
                <w:tab w:val="left" w:pos="284"/>
              </w:tabs>
              <w:jc w:val="center"/>
              <w:rPr>
                <w:color w:val="000000"/>
                <w:sz w:val="18"/>
                <w:szCs w:val="18"/>
              </w:rPr>
            </w:pPr>
          </w:p>
        </w:tc>
      </w:tr>
      <w:tr w:rsidR="00685BA0" w:rsidRPr="001836BF" w14:paraId="1F96DA5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181C8FA0"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3</w:t>
            </w:r>
          </w:p>
        </w:tc>
        <w:tc>
          <w:tcPr>
            <w:tcW w:w="4040" w:type="dxa"/>
            <w:tcBorders>
              <w:top w:val="nil"/>
              <w:left w:val="nil"/>
              <w:bottom w:val="single" w:sz="4" w:space="0" w:color="auto"/>
              <w:right w:val="single" w:sz="4" w:space="0" w:color="auto"/>
            </w:tcBorders>
            <w:shd w:val="clear" w:color="000000" w:fill="D9D9D9"/>
            <w:vAlign w:val="center"/>
            <w:hideMark/>
          </w:tcPr>
          <w:p w14:paraId="1ABEA4F3"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RECURSOS PEDAGÓGICOS</w:t>
            </w:r>
          </w:p>
        </w:tc>
        <w:tc>
          <w:tcPr>
            <w:tcW w:w="2200" w:type="dxa"/>
            <w:tcBorders>
              <w:top w:val="nil"/>
              <w:left w:val="nil"/>
              <w:bottom w:val="single" w:sz="4" w:space="0" w:color="auto"/>
              <w:right w:val="single" w:sz="4" w:space="0" w:color="auto"/>
            </w:tcBorders>
            <w:shd w:val="clear" w:color="000000" w:fill="D9D9D9"/>
            <w:noWrap/>
            <w:vAlign w:val="center"/>
            <w:hideMark/>
          </w:tcPr>
          <w:p w14:paraId="1ECABE1E" w14:textId="21ED5F7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62EC5572" w14:textId="2A7336FD" w:rsidR="00685BA0" w:rsidRPr="001836BF" w:rsidRDefault="00685BA0" w:rsidP="001836BF">
            <w:pPr>
              <w:tabs>
                <w:tab w:val="left" w:pos="284"/>
              </w:tabs>
              <w:jc w:val="center"/>
              <w:rPr>
                <w:color w:val="000000"/>
                <w:sz w:val="18"/>
                <w:szCs w:val="18"/>
              </w:rPr>
            </w:pPr>
          </w:p>
        </w:tc>
      </w:tr>
      <w:tr w:rsidR="00685BA0" w:rsidRPr="001836BF" w14:paraId="1805C58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79442DD3"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3.1</w:t>
            </w:r>
          </w:p>
        </w:tc>
        <w:tc>
          <w:tcPr>
            <w:tcW w:w="4040" w:type="dxa"/>
            <w:tcBorders>
              <w:top w:val="nil"/>
              <w:left w:val="nil"/>
              <w:bottom w:val="single" w:sz="4" w:space="0" w:color="auto"/>
              <w:right w:val="single" w:sz="4" w:space="0" w:color="auto"/>
            </w:tcBorders>
            <w:shd w:val="clear" w:color="000000" w:fill="D9D9D9"/>
            <w:vAlign w:val="center"/>
            <w:hideMark/>
          </w:tcPr>
          <w:p w14:paraId="479EE426"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PLATAFORMA PEDAGÓGICA PARA ADMINISTRADORES, PEDAGOGOS, PROFESSORES E PEDAGOGOS.</w:t>
            </w:r>
          </w:p>
        </w:tc>
        <w:tc>
          <w:tcPr>
            <w:tcW w:w="2200" w:type="dxa"/>
            <w:tcBorders>
              <w:top w:val="nil"/>
              <w:left w:val="nil"/>
              <w:bottom w:val="single" w:sz="4" w:space="0" w:color="auto"/>
              <w:right w:val="single" w:sz="4" w:space="0" w:color="auto"/>
            </w:tcBorders>
            <w:shd w:val="clear" w:color="000000" w:fill="D9D9D9"/>
            <w:noWrap/>
            <w:vAlign w:val="center"/>
            <w:hideMark/>
          </w:tcPr>
          <w:p w14:paraId="35A3603E" w14:textId="21113F9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57B00D94" w14:textId="2DC10F65" w:rsidR="00685BA0" w:rsidRPr="001836BF" w:rsidRDefault="00685BA0" w:rsidP="001836BF">
            <w:pPr>
              <w:tabs>
                <w:tab w:val="left" w:pos="284"/>
              </w:tabs>
              <w:jc w:val="center"/>
              <w:rPr>
                <w:color w:val="000000"/>
                <w:sz w:val="18"/>
                <w:szCs w:val="18"/>
              </w:rPr>
            </w:pPr>
          </w:p>
        </w:tc>
      </w:tr>
      <w:tr w:rsidR="00685BA0" w:rsidRPr="001836BF" w14:paraId="42D8585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0788372"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1A57825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um Ambiente Virtual de Aprendizado (AVA)</w:t>
            </w:r>
          </w:p>
        </w:tc>
        <w:tc>
          <w:tcPr>
            <w:tcW w:w="2200" w:type="dxa"/>
            <w:tcBorders>
              <w:top w:val="nil"/>
              <w:left w:val="nil"/>
              <w:bottom w:val="single" w:sz="4" w:space="0" w:color="auto"/>
              <w:right w:val="single" w:sz="4" w:space="0" w:color="auto"/>
            </w:tcBorders>
            <w:shd w:val="clear" w:color="000000" w:fill="FFFFFF"/>
            <w:noWrap/>
            <w:vAlign w:val="center"/>
            <w:hideMark/>
          </w:tcPr>
          <w:p w14:paraId="2A30C40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BDC7099" w14:textId="62786E7B" w:rsidR="00685BA0" w:rsidRPr="001836BF" w:rsidRDefault="00685BA0" w:rsidP="001836BF">
            <w:pPr>
              <w:tabs>
                <w:tab w:val="left" w:pos="284"/>
              </w:tabs>
              <w:jc w:val="center"/>
              <w:rPr>
                <w:color w:val="000000"/>
                <w:sz w:val="18"/>
                <w:szCs w:val="18"/>
              </w:rPr>
            </w:pPr>
          </w:p>
        </w:tc>
      </w:tr>
      <w:tr w:rsidR="00685BA0" w:rsidRPr="001836BF" w14:paraId="72D099E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0C15195"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1363640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acesso de administradores, pedagogos, professores e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6701EC9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FDD2B3D" w14:textId="413347E4" w:rsidR="00685BA0" w:rsidRPr="001836BF" w:rsidRDefault="00685BA0" w:rsidP="001836BF">
            <w:pPr>
              <w:tabs>
                <w:tab w:val="left" w:pos="284"/>
              </w:tabs>
              <w:jc w:val="center"/>
              <w:rPr>
                <w:color w:val="000000"/>
                <w:sz w:val="18"/>
                <w:szCs w:val="18"/>
              </w:rPr>
            </w:pPr>
          </w:p>
        </w:tc>
      </w:tr>
      <w:tr w:rsidR="00685BA0" w:rsidRPr="001836BF" w14:paraId="7CB4E71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7ADFFF9"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7941DC6E" w14:textId="6759BC2F"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as atividades: frequência, avaliações, notas, avaliação individual, plano diário e atividades possam ser realizados no sistema.</w:t>
            </w:r>
          </w:p>
        </w:tc>
        <w:tc>
          <w:tcPr>
            <w:tcW w:w="2200" w:type="dxa"/>
            <w:tcBorders>
              <w:top w:val="nil"/>
              <w:left w:val="nil"/>
              <w:bottom w:val="single" w:sz="4" w:space="0" w:color="auto"/>
              <w:right w:val="single" w:sz="4" w:space="0" w:color="auto"/>
            </w:tcBorders>
            <w:shd w:val="clear" w:color="000000" w:fill="FFFFFF"/>
            <w:noWrap/>
            <w:vAlign w:val="center"/>
            <w:hideMark/>
          </w:tcPr>
          <w:p w14:paraId="6EB2542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A536776" w14:textId="7895466A" w:rsidR="00685BA0" w:rsidRPr="001836BF" w:rsidRDefault="00685BA0" w:rsidP="001836BF">
            <w:pPr>
              <w:tabs>
                <w:tab w:val="left" w:pos="284"/>
              </w:tabs>
              <w:jc w:val="center"/>
              <w:rPr>
                <w:color w:val="000000"/>
                <w:sz w:val="18"/>
                <w:szCs w:val="18"/>
              </w:rPr>
            </w:pPr>
          </w:p>
        </w:tc>
      </w:tr>
      <w:tr w:rsidR="00685BA0" w:rsidRPr="001836BF" w14:paraId="515D37B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3134E27"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56AA098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professores e alunos tenham acesso a aulas por vídeo chamada.</w:t>
            </w:r>
          </w:p>
        </w:tc>
        <w:tc>
          <w:tcPr>
            <w:tcW w:w="2200" w:type="dxa"/>
            <w:tcBorders>
              <w:top w:val="nil"/>
              <w:left w:val="nil"/>
              <w:bottom w:val="single" w:sz="4" w:space="0" w:color="auto"/>
              <w:right w:val="single" w:sz="4" w:space="0" w:color="auto"/>
            </w:tcBorders>
            <w:shd w:val="clear" w:color="000000" w:fill="FFFFFF"/>
            <w:noWrap/>
            <w:vAlign w:val="center"/>
            <w:hideMark/>
          </w:tcPr>
          <w:p w14:paraId="543B83D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A3C9643" w14:textId="11BB4D91" w:rsidR="00685BA0" w:rsidRPr="001836BF" w:rsidRDefault="00685BA0" w:rsidP="001836BF">
            <w:pPr>
              <w:tabs>
                <w:tab w:val="left" w:pos="284"/>
              </w:tabs>
              <w:jc w:val="center"/>
              <w:rPr>
                <w:color w:val="000000"/>
                <w:sz w:val="18"/>
                <w:szCs w:val="18"/>
              </w:rPr>
            </w:pPr>
          </w:p>
        </w:tc>
      </w:tr>
      <w:tr w:rsidR="00685BA0" w:rsidRPr="001836BF" w14:paraId="55D6A0D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02E79B7"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120010FD"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 equipe pedagógica possa acessar, visualizar e modificar conteúdos feitos pelos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2798738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E950467" w14:textId="599B6D4B" w:rsidR="00685BA0" w:rsidRPr="001836BF" w:rsidRDefault="00685BA0" w:rsidP="001836BF">
            <w:pPr>
              <w:tabs>
                <w:tab w:val="left" w:pos="284"/>
              </w:tabs>
              <w:jc w:val="center"/>
              <w:rPr>
                <w:color w:val="000000"/>
                <w:sz w:val="18"/>
                <w:szCs w:val="18"/>
              </w:rPr>
            </w:pPr>
          </w:p>
        </w:tc>
      </w:tr>
      <w:tr w:rsidR="00685BA0" w:rsidRPr="001836BF" w14:paraId="3D9CA11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5E5EFAA"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01281B2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controle de presença online dos alunos nas aulas construídas pelos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7AA5C10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3EB86BC" w14:textId="3ABCCA3C" w:rsidR="00685BA0" w:rsidRPr="001836BF" w:rsidRDefault="00685BA0" w:rsidP="001836BF">
            <w:pPr>
              <w:tabs>
                <w:tab w:val="left" w:pos="284"/>
              </w:tabs>
              <w:jc w:val="center"/>
              <w:rPr>
                <w:color w:val="000000"/>
                <w:sz w:val="18"/>
                <w:szCs w:val="18"/>
              </w:rPr>
            </w:pPr>
          </w:p>
        </w:tc>
      </w:tr>
      <w:tr w:rsidR="00685BA0" w:rsidRPr="001836BF" w14:paraId="790C0B2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CDD553C"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7</w:t>
            </w:r>
          </w:p>
        </w:tc>
        <w:tc>
          <w:tcPr>
            <w:tcW w:w="4040" w:type="dxa"/>
            <w:tcBorders>
              <w:top w:val="nil"/>
              <w:left w:val="nil"/>
              <w:bottom w:val="single" w:sz="4" w:space="0" w:color="auto"/>
              <w:right w:val="single" w:sz="4" w:space="0" w:color="auto"/>
            </w:tcBorders>
            <w:shd w:val="clear" w:color="000000" w:fill="FFFFFF"/>
            <w:vAlign w:val="center"/>
            <w:hideMark/>
          </w:tcPr>
          <w:p w14:paraId="121BC32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alunos possam acessar os conteúdos, respondam as atividades e deixem comentários para os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4E1984C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407C48C" w14:textId="77A74087" w:rsidR="00685BA0" w:rsidRPr="001836BF" w:rsidRDefault="00685BA0" w:rsidP="001836BF">
            <w:pPr>
              <w:tabs>
                <w:tab w:val="left" w:pos="284"/>
              </w:tabs>
              <w:jc w:val="center"/>
              <w:rPr>
                <w:color w:val="000000"/>
                <w:sz w:val="18"/>
                <w:szCs w:val="18"/>
              </w:rPr>
            </w:pPr>
          </w:p>
        </w:tc>
      </w:tr>
      <w:tr w:rsidR="00685BA0" w:rsidRPr="001836BF" w14:paraId="790E269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E15686E"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76542EE1"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professor, com único login e senha, alternar entre disciplinas, turmas e escolas que ministre aulas.</w:t>
            </w:r>
          </w:p>
        </w:tc>
        <w:tc>
          <w:tcPr>
            <w:tcW w:w="2200" w:type="dxa"/>
            <w:tcBorders>
              <w:top w:val="nil"/>
              <w:left w:val="nil"/>
              <w:bottom w:val="single" w:sz="4" w:space="0" w:color="auto"/>
              <w:right w:val="single" w:sz="4" w:space="0" w:color="auto"/>
            </w:tcBorders>
            <w:shd w:val="clear" w:color="000000" w:fill="FFFFFF"/>
            <w:noWrap/>
            <w:vAlign w:val="center"/>
            <w:hideMark/>
          </w:tcPr>
          <w:p w14:paraId="169775A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B899B0D" w14:textId="666367FD" w:rsidR="00685BA0" w:rsidRPr="001836BF" w:rsidRDefault="00685BA0" w:rsidP="001836BF">
            <w:pPr>
              <w:tabs>
                <w:tab w:val="left" w:pos="284"/>
              </w:tabs>
              <w:jc w:val="center"/>
              <w:rPr>
                <w:color w:val="000000"/>
                <w:sz w:val="18"/>
                <w:szCs w:val="18"/>
              </w:rPr>
            </w:pPr>
          </w:p>
        </w:tc>
      </w:tr>
      <w:tr w:rsidR="00685BA0" w:rsidRPr="001836BF" w14:paraId="2D8DF4C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EEAC1FA"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7F204EEF"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oferecer a possibilidade de realizar o apontamento de frequência diário, separado por componente curricular (aula) e nos dias letivos.</w:t>
            </w:r>
          </w:p>
        </w:tc>
        <w:tc>
          <w:tcPr>
            <w:tcW w:w="2200" w:type="dxa"/>
            <w:tcBorders>
              <w:top w:val="nil"/>
              <w:left w:val="nil"/>
              <w:bottom w:val="single" w:sz="4" w:space="0" w:color="auto"/>
              <w:right w:val="single" w:sz="4" w:space="0" w:color="auto"/>
            </w:tcBorders>
            <w:shd w:val="clear" w:color="000000" w:fill="FFFFFF"/>
            <w:noWrap/>
            <w:vAlign w:val="center"/>
            <w:hideMark/>
          </w:tcPr>
          <w:p w14:paraId="1581331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891D465" w14:textId="0E9932F3" w:rsidR="00685BA0" w:rsidRPr="001836BF" w:rsidRDefault="00685BA0" w:rsidP="001836BF">
            <w:pPr>
              <w:tabs>
                <w:tab w:val="left" w:pos="284"/>
              </w:tabs>
              <w:jc w:val="center"/>
              <w:rPr>
                <w:color w:val="000000"/>
                <w:sz w:val="18"/>
                <w:szCs w:val="18"/>
              </w:rPr>
            </w:pPr>
          </w:p>
        </w:tc>
      </w:tr>
      <w:tr w:rsidR="00685BA0" w:rsidRPr="001836BF" w14:paraId="4FEF4AC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9F3E762"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5D006ED2"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oferecer a possibilidade de realizar o apontamento de todas as notas dos estudantes de avaliações.</w:t>
            </w:r>
          </w:p>
        </w:tc>
        <w:tc>
          <w:tcPr>
            <w:tcW w:w="2200" w:type="dxa"/>
            <w:tcBorders>
              <w:top w:val="nil"/>
              <w:left w:val="nil"/>
              <w:bottom w:val="single" w:sz="4" w:space="0" w:color="auto"/>
              <w:right w:val="single" w:sz="4" w:space="0" w:color="auto"/>
            </w:tcBorders>
            <w:shd w:val="clear" w:color="000000" w:fill="FFFFFF"/>
            <w:noWrap/>
            <w:vAlign w:val="center"/>
            <w:hideMark/>
          </w:tcPr>
          <w:p w14:paraId="74A84E6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7D560CB" w14:textId="2644462E" w:rsidR="00685BA0" w:rsidRPr="001836BF" w:rsidRDefault="00685BA0" w:rsidP="001836BF">
            <w:pPr>
              <w:tabs>
                <w:tab w:val="left" w:pos="284"/>
              </w:tabs>
              <w:jc w:val="center"/>
              <w:rPr>
                <w:color w:val="000000"/>
                <w:sz w:val="18"/>
                <w:szCs w:val="18"/>
              </w:rPr>
            </w:pPr>
          </w:p>
        </w:tc>
      </w:tr>
      <w:tr w:rsidR="00685BA0" w:rsidRPr="001836BF" w14:paraId="6C1261D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A137D18"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48B2D749"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sistema web para professores com temas variados, tornando a plataforma mais amigável para alunos e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0FF9F5F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35EEF63" w14:textId="24452B81" w:rsidR="00685BA0" w:rsidRPr="001836BF" w:rsidRDefault="00685BA0" w:rsidP="001836BF">
            <w:pPr>
              <w:tabs>
                <w:tab w:val="left" w:pos="284"/>
              </w:tabs>
              <w:jc w:val="center"/>
              <w:rPr>
                <w:color w:val="000000"/>
                <w:sz w:val="18"/>
                <w:szCs w:val="18"/>
              </w:rPr>
            </w:pPr>
          </w:p>
        </w:tc>
      </w:tr>
      <w:tr w:rsidR="00685BA0" w:rsidRPr="001836BF" w14:paraId="4F6DB70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840236A"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6F9B56DF"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oferecer a possibilidade do professor realizar o apontamento do conteúdo curricular ministrado na aula diariamente e nos dias letivos.</w:t>
            </w:r>
          </w:p>
        </w:tc>
        <w:tc>
          <w:tcPr>
            <w:tcW w:w="2200" w:type="dxa"/>
            <w:tcBorders>
              <w:top w:val="nil"/>
              <w:left w:val="nil"/>
              <w:bottom w:val="single" w:sz="4" w:space="0" w:color="auto"/>
              <w:right w:val="single" w:sz="4" w:space="0" w:color="auto"/>
            </w:tcBorders>
            <w:shd w:val="clear" w:color="000000" w:fill="FFFFFF"/>
            <w:noWrap/>
            <w:vAlign w:val="center"/>
            <w:hideMark/>
          </w:tcPr>
          <w:p w14:paraId="3560A02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6ECA473" w14:textId="0CA2B0B5" w:rsidR="00685BA0" w:rsidRPr="001836BF" w:rsidRDefault="00685BA0" w:rsidP="001836BF">
            <w:pPr>
              <w:tabs>
                <w:tab w:val="left" w:pos="284"/>
              </w:tabs>
              <w:jc w:val="center"/>
              <w:rPr>
                <w:color w:val="000000"/>
                <w:sz w:val="18"/>
                <w:szCs w:val="18"/>
              </w:rPr>
            </w:pPr>
          </w:p>
        </w:tc>
      </w:tr>
      <w:tr w:rsidR="00685BA0" w:rsidRPr="001836BF" w14:paraId="7556CC8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F136CEC"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67466A5B"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oferecer a possibilidade do professor visualizar as pendências em relação as suas turmas.</w:t>
            </w:r>
          </w:p>
        </w:tc>
        <w:tc>
          <w:tcPr>
            <w:tcW w:w="2200" w:type="dxa"/>
            <w:tcBorders>
              <w:top w:val="nil"/>
              <w:left w:val="nil"/>
              <w:bottom w:val="single" w:sz="4" w:space="0" w:color="auto"/>
              <w:right w:val="single" w:sz="4" w:space="0" w:color="auto"/>
            </w:tcBorders>
            <w:shd w:val="clear" w:color="000000" w:fill="FFFFFF"/>
            <w:noWrap/>
            <w:vAlign w:val="center"/>
            <w:hideMark/>
          </w:tcPr>
          <w:p w14:paraId="136B0FF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D50F1BE" w14:textId="5861D61C" w:rsidR="00685BA0" w:rsidRPr="001836BF" w:rsidRDefault="00685BA0" w:rsidP="001836BF">
            <w:pPr>
              <w:tabs>
                <w:tab w:val="left" w:pos="284"/>
              </w:tabs>
              <w:jc w:val="center"/>
              <w:rPr>
                <w:color w:val="000000"/>
                <w:sz w:val="18"/>
                <w:szCs w:val="18"/>
              </w:rPr>
            </w:pPr>
          </w:p>
        </w:tc>
      </w:tr>
      <w:tr w:rsidR="00685BA0" w:rsidRPr="001836BF" w14:paraId="195612B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DF15453"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4E3CC29A"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permitir a indicação de qual base curricular pertence o componente, se a base nacional curricular comum ou a parte diversificada.</w:t>
            </w:r>
          </w:p>
        </w:tc>
        <w:tc>
          <w:tcPr>
            <w:tcW w:w="2200" w:type="dxa"/>
            <w:tcBorders>
              <w:top w:val="nil"/>
              <w:left w:val="nil"/>
              <w:bottom w:val="single" w:sz="4" w:space="0" w:color="auto"/>
              <w:right w:val="single" w:sz="4" w:space="0" w:color="auto"/>
            </w:tcBorders>
            <w:shd w:val="clear" w:color="000000" w:fill="FFFFFF"/>
            <w:noWrap/>
            <w:vAlign w:val="center"/>
            <w:hideMark/>
          </w:tcPr>
          <w:p w14:paraId="0C026E9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459EFEC" w14:textId="3C5FDF84" w:rsidR="00685BA0" w:rsidRPr="001836BF" w:rsidRDefault="00685BA0" w:rsidP="001836BF">
            <w:pPr>
              <w:tabs>
                <w:tab w:val="left" w:pos="284"/>
              </w:tabs>
              <w:jc w:val="center"/>
              <w:rPr>
                <w:color w:val="000000"/>
                <w:sz w:val="18"/>
                <w:szCs w:val="18"/>
              </w:rPr>
            </w:pPr>
          </w:p>
        </w:tc>
      </w:tr>
      <w:tr w:rsidR="00685BA0" w:rsidRPr="001836BF" w14:paraId="583F0FC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619CCFB"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76D9775F"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professor adicionar tarefas com agendamento e a possibilidade de distribuir conteúdos digitais.</w:t>
            </w:r>
          </w:p>
        </w:tc>
        <w:tc>
          <w:tcPr>
            <w:tcW w:w="2200" w:type="dxa"/>
            <w:tcBorders>
              <w:top w:val="nil"/>
              <w:left w:val="nil"/>
              <w:bottom w:val="single" w:sz="4" w:space="0" w:color="auto"/>
              <w:right w:val="single" w:sz="4" w:space="0" w:color="auto"/>
            </w:tcBorders>
            <w:shd w:val="clear" w:color="000000" w:fill="FFFFFF"/>
            <w:noWrap/>
            <w:vAlign w:val="center"/>
            <w:hideMark/>
          </w:tcPr>
          <w:p w14:paraId="0FC56E9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42FC902" w14:textId="450EA1A5" w:rsidR="00685BA0" w:rsidRPr="001836BF" w:rsidRDefault="00685BA0" w:rsidP="001836BF">
            <w:pPr>
              <w:tabs>
                <w:tab w:val="left" w:pos="284"/>
              </w:tabs>
              <w:jc w:val="center"/>
              <w:rPr>
                <w:color w:val="000000"/>
                <w:sz w:val="18"/>
                <w:szCs w:val="18"/>
              </w:rPr>
            </w:pPr>
          </w:p>
        </w:tc>
      </w:tr>
      <w:tr w:rsidR="00685BA0" w:rsidRPr="001836BF" w14:paraId="7530CFF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64CBB55"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48BB5949"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oferecer a possibilidade do professor visualizar o número de aulas/período letivo e as aulas aplicadas.</w:t>
            </w:r>
          </w:p>
        </w:tc>
        <w:tc>
          <w:tcPr>
            <w:tcW w:w="2200" w:type="dxa"/>
            <w:tcBorders>
              <w:top w:val="nil"/>
              <w:left w:val="nil"/>
              <w:bottom w:val="single" w:sz="4" w:space="0" w:color="auto"/>
              <w:right w:val="single" w:sz="4" w:space="0" w:color="auto"/>
            </w:tcBorders>
            <w:shd w:val="clear" w:color="000000" w:fill="FFFFFF"/>
            <w:noWrap/>
            <w:vAlign w:val="center"/>
            <w:hideMark/>
          </w:tcPr>
          <w:p w14:paraId="565D2234" w14:textId="5D5C16D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DF6192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F73D95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CA6A01A" w14:textId="77777777" w:rsidR="00685BA0" w:rsidRPr="001836BF" w:rsidRDefault="00685BA0" w:rsidP="001836BF">
            <w:pPr>
              <w:tabs>
                <w:tab w:val="left" w:pos="284"/>
              </w:tabs>
              <w:jc w:val="center"/>
              <w:rPr>
                <w:color w:val="000000"/>
                <w:sz w:val="18"/>
                <w:szCs w:val="18"/>
              </w:rPr>
            </w:pPr>
            <w:r w:rsidRPr="001836BF">
              <w:rPr>
                <w:color w:val="000000"/>
                <w:sz w:val="18"/>
                <w:szCs w:val="18"/>
              </w:rPr>
              <w:t>17</w:t>
            </w:r>
          </w:p>
        </w:tc>
        <w:tc>
          <w:tcPr>
            <w:tcW w:w="4040" w:type="dxa"/>
            <w:tcBorders>
              <w:top w:val="nil"/>
              <w:left w:val="nil"/>
              <w:bottom w:val="single" w:sz="4" w:space="0" w:color="auto"/>
              <w:right w:val="single" w:sz="4" w:space="0" w:color="auto"/>
            </w:tcBorders>
            <w:shd w:val="clear" w:color="000000" w:fill="FFFFFF"/>
            <w:vAlign w:val="center"/>
            <w:hideMark/>
          </w:tcPr>
          <w:p w14:paraId="4F58E4FA"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permitir associar os conteúdos cadastrados a cada componente curricular com sua respectiva série.</w:t>
            </w:r>
          </w:p>
        </w:tc>
        <w:tc>
          <w:tcPr>
            <w:tcW w:w="2200" w:type="dxa"/>
            <w:tcBorders>
              <w:top w:val="nil"/>
              <w:left w:val="nil"/>
              <w:bottom w:val="single" w:sz="4" w:space="0" w:color="auto"/>
              <w:right w:val="single" w:sz="4" w:space="0" w:color="auto"/>
            </w:tcBorders>
            <w:shd w:val="clear" w:color="000000" w:fill="FFFFFF"/>
            <w:noWrap/>
            <w:vAlign w:val="center"/>
            <w:hideMark/>
          </w:tcPr>
          <w:p w14:paraId="20553B7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0D611C1" w14:textId="30E56FDB" w:rsidR="00685BA0" w:rsidRPr="001836BF" w:rsidRDefault="00685BA0" w:rsidP="001836BF">
            <w:pPr>
              <w:tabs>
                <w:tab w:val="left" w:pos="284"/>
              </w:tabs>
              <w:jc w:val="center"/>
              <w:rPr>
                <w:color w:val="000000"/>
                <w:sz w:val="18"/>
                <w:szCs w:val="18"/>
              </w:rPr>
            </w:pPr>
          </w:p>
        </w:tc>
      </w:tr>
      <w:tr w:rsidR="00685BA0" w:rsidRPr="001836BF" w14:paraId="099A561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A65388C"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68370758"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professor criar avaliações e lançar notas.</w:t>
            </w:r>
          </w:p>
        </w:tc>
        <w:tc>
          <w:tcPr>
            <w:tcW w:w="2200" w:type="dxa"/>
            <w:tcBorders>
              <w:top w:val="nil"/>
              <w:left w:val="nil"/>
              <w:bottom w:val="single" w:sz="4" w:space="0" w:color="auto"/>
              <w:right w:val="single" w:sz="4" w:space="0" w:color="auto"/>
            </w:tcBorders>
            <w:shd w:val="clear" w:color="000000" w:fill="FFFFFF"/>
            <w:noWrap/>
            <w:vAlign w:val="center"/>
            <w:hideMark/>
          </w:tcPr>
          <w:p w14:paraId="2221B12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19699E3" w14:textId="6D00E30C" w:rsidR="00685BA0" w:rsidRPr="001836BF" w:rsidRDefault="00685BA0" w:rsidP="001836BF">
            <w:pPr>
              <w:tabs>
                <w:tab w:val="left" w:pos="284"/>
              </w:tabs>
              <w:jc w:val="center"/>
              <w:rPr>
                <w:color w:val="000000"/>
                <w:sz w:val="18"/>
                <w:szCs w:val="18"/>
              </w:rPr>
            </w:pPr>
          </w:p>
        </w:tc>
      </w:tr>
      <w:tr w:rsidR="00685BA0" w:rsidRPr="001836BF" w14:paraId="4B3E41D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0E53B73"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7526654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professor definir o peso da avaliação.</w:t>
            </w:r>
          </w:p>
        </w:tc>
        <w:tc>
          <w:tcPr>
            <w:tcW w:w="2200" w:type="dxa"/>
            <w:tcBorders>
              <w:top w:val="nil"/>
              <w:left w:val="nil"/>
              <w:bottom w:val="single" w:sz="4" w:space="0" w:color="auto"/>
              <w:right w:val="single" w:sz="4" w:space="0" w:color="auto"/>
            </w:tcBorders>
            <w:shd w:val="clear" w:color="000000" w:fill="FFFFFF"/>
            <w:noWrap/>
            <w:vAlign w:val="center"/>
            <w:hideMark/>
          </w:tcPr>
          <w:p w14:paraId="5D077931" w14:textId="56132FEE"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2C14344" w14:textId="39229EF2" w:rsidR="00685BA0" w:rsidRPr="001836BF" w:rsidRDefault="00685BA0" w:rsidP="001836BF">
            <w:pPr>
              <w:tabs>
                <w:tab w:val="left" w:pos="284"/>
              </w:tabs>
              <w:jc w:val="center"/>
              <w:rPr>
                <w:color w:val="000000"/>
                <w:sz w:val="18"/>
                <w:szCs w:val="18"/>
              </w:rPr>
            </w:pPr>
          </w:p>
        </w:tc>
      </w:tr>
      <w:tr w:rsidR="00685BA0" w:rsidRPr="001836BF" w14:paraId="40C3F78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E70F9E0" w14:textId="77777777" w:rsidR="00685BA0" w:rsidRPr="001836BF" w:rsidRDefault="00685BA0" w:rsidP="001836BF">
            <w:pPr>
              <w:tabs>
                <w:tab w:val="left" w:pos="284"/>
              </w:tabs>
              <w:jc w:val="center"/>
              <w:rPr>
                <w:color w:val="000000"/>
                <w:sz w:val="18"/>
                <w:szCs w:val="18"/>
              </w:rPr>
            </w:pPr>
            <w:r w:rsidRPr="001836BF">
              <w:rPr>
                <w:color w:val="000000"/>
                <w:sz w:val="18"/>
                <w:szCs w:val="18"/>
              </w:rPr>
              <w:t>20</w:t>
            </w:r>
          </w:p>
        </w:tc>
        <w:tc>
          <w:tcPr>
            <w:tcW w:w="4040" w:type="dxa"/>
            <w:tcBorders>
              <w:top w:val="nil"/>
              <w:left w:val="nil"/>
              <w:bottom w:val="single" w:sz="4" w:space="0" w:color="auto"/>
              <w:right w:val="single" w:sz="4" w:space="0" w:color="auto"/>
            </w:tcBorders>
            <w:shd w:val="clear" w:color="000000" w:fill="FFFFFF"/>
            <w:vAlign w:val="center"/>
            <w:hideMark/>
          </w:tcPr>
          <w:p w14:paraId="3F2EE14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dispor de gráfico de desempenho do professor por disciplina.</w:t>
            </w:r>
          </w:p>
        </w:tc>
        <w:tc>
          <w:tcPr>
            <w:tcW w:w="2200" w:type="dxa"/>
            <w:tcBorders>
              <w:top w:val="nil"/>
              <w:left w:val="nil"/>
              <w:bottom w:val="single" w:sz="4" w:space="0" w:color="auto"/>
              <w:right w:val="single" w:sz="4" w:space="0" w:color="auto"/>
            </w:tcBorders>
            <w:shd w:val="clear" w:color="000000" w:fill="FFFFFF"/>
            <w:noWrap/>
            <w:vAlign w:val="center"/>
            <w:hideMark/>
          </w:tcPr>
          <w:p w14:paraId="0484ADD8" w14:textId="00386975"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10DFD86" w14:textId="0F32622F" w:rsidR="00685BA0" w:rsidRPr="001836BF" w:rsidRDefault="00685BA0" w:rsidP="001836BF">
            <w:pPr>
              <w:tabs>
                <w:tab w:val="left" w:pos="284"/>
              </w:tabs>
              <w:jc w:val="center"/>
              <w:rPr>
                <w:color w:val="000000"/>
                <w:sz w:val="18"/>
                <w:szCs w:val="18"/>
              </w:rPr>
            </w:pPr>
          </w:p>
        </w:tc>
      </w:tr>
      <w:tr w:rsidR="00685BA0" w:rsidRPr="001836BF" w14:paraId="36296EE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8FB43EB" w14:textId="77777777" w:rsidR="00685BA0" w:rsidRPr="001836BF" w:rsidRDefault="00685BA0" w:rsidP="001836BF">
            <w:pPr>
              <w:tabs>
                <w:tab w:val="left" w:pos="284"/>
              </w:tabs>
              <w:jc w:val="center"/>
              <w:rPr>
                <w:color w:val="000000"/>
                <w:sz w:val="18"/>
                <w:szCs w:val="18"/>
              </w:rPr>
            </w:pPr>
            <w:r w:rsidRPr="001836BF">
              <w:rPr>
                <w:color w:val="000000"/>
                <w:sz w:val="18"/>
                <w:szCs w:val="18"/>
              </w:rPr>
              <w:t>21</w:t>
            </w:r>
          </w:p>
        </w:tc>
        <w:tc>
          <w:tcPr>
            <w:tcW w:w="4040" w:type="dxa"/>
            <w:tcBorders>
              <w:top w:val="nil"/>
              <w:left w:val="nil"/>
              <w:bottom w:val="single" w:sz="4" w:space="0" w:color="auto"/>
              <w:right w:val="single" w:sz="4" w:space="0" w:color="auto"/>
            </w:tcBorders>
            <w:shd w:val="clear" w:color="000000" w:fill="FFFFFF"/>
            <w:vAlign w:val="center"/>
            <w:hideMark/>
          </w:tcPr>
          <w:p w14:paraId="1A69545B"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oferecer a possibilidade do professor visualizar todos os conteúdos informados por outros professores que ministram aulas da mesma disciplina na turma.</w:t>
            </w:r>
          </w:p>
        </w:tc>
        <w:tc>
          <w:tcPr>
            <w:tcW w:w="2200" w:type="dxa"/>
            <w:tcBorders>
              <w:top w:val="nil"/>
              <w:left w:val="nil"/>
              <w:bottom w:val="single" w:sz="4" w:space="0" w:color="auto"/>
              <w:right w:val="single" w:sz="4" w:space="0" w:color="auto"/>
            </w:tcBorders>
            <w:shd w:val="clear" w:color="000000" w:fill="FFFFFF"/>
            <w:noWrap/>
            <w:vAlign w:val="center"/>
            <w:hideMark/>
          </w:tcPr>
          <w:p w14:paraId="55D5F38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BEDA040" w14:textId="1AED4CCA" w:rsidR="00685BA0" w:rsidRPr="001836BF" w:rsidRDefault="00685BA0" w:rsidP="001836BF">
            <w:pPr>
              <w:tabs>
                <w:tab w:val="left" w:pos="284"/>
              </w:tabs>
              <w:jc w:val="center"/>
              <w:rPr>
                <w:color w:val="000000"/>
                <w:sz w:val="18"/>
                <w:szCs w:val="18"/>
              </w:rPr>
            </w:pPr>
          </w:p>
        </w:tc>
      </w:tr>
      <w:tr w:rsidR="00685BA0" w:rsidRPr="001836BF" w14:paraId="752567D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E912BFF" w14:textId="77777777" w:rsidR="00685BA0" w:rsidRPr="001836BF" w:rsidRDefault="00685BA0" w:rsidP="001836BF">
            <w:pPr>
              <w:tabs>
                <w:tab w:val="left" w:pos="284"/>
              </w:tabs>
              <w:jc w:val="center"/>
              <w:rPr>
                <w:color w:val="000000"/>
                <w:sz w:val="18"/>
                <w:szCs w:val="18"/>
              </w:rPr>
            </w:pPr>
            <w:r w:rsidRPr="001836BF">
              <w:rPr>
                <w:color w:val="000000"/>
                <w:sz w:val="18"/>
                <w:szCs w:val="18"/>
              </w:rPr>
              <w:t>22</w:t>
            </w:r>
          </w:p>
        </w:tc>
        <w:tc>
          <w:tcPr>
            <w:tcW w:w="4040" w:type="dxa"/>
            <w:tcBorders>
              <w:top w:val="nil"/>
              <w:left w:val="nil"/>
              <w:bottom w:val="single" w:sz="4" w:space="0" w:color="auto"/>
              <w:right w:val="single" w:sz="4" w:space="0" w:color="auto"/>
            </w:tcBorders>
            <w:shd w:val="clear" w:color="000000" w:fill="FFFFFF"/>
            <w:vAlign w:val="center"/>
            <w:hideMark/>
          </w:tcPr>
          <w:p w14:paraId="5251D4C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professor inserir e disponibilizar conteúdos em forma de documentos no formato PDF, MS Word, MS Excel, imagens, links e vídeos nas aulas.</w:t>
            </w:r>
          </w:p>
        </w:tc>
        <w:tc>
          <w:tcPr>
            <w:tcW w:w="2200" w:type="dxa"/>
            <w:tcBorders>
              <w:top w:val="nil"/>
              <w:left w:val="nil"/>
              <w:bottom w:val="single" w:sz="4" w:space="0" w:color="auto"/>
              <w:right w:val="single" w:sz="4" w:space="0" w:color="auto"/>
            </w:tcBorders>
            <w:shd w:val="clear" w:color="000000" w:fill="FFFFFF"/>
            <w:noWrap/>
            <w:vAlign w:val="center"/>
            <w:hideMark/>
          </w:tcPr>
          <w:p w14:paraId="285D2CA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9874316" w14:textId="1CA7AD92" w:rsidR="00685BA0" w:rsidRPr="001836BF" w:rsidRDefault="00685BA0" w:rsidP="001836BF">
            <w:pPr>
              <w:tabs>
                <w:tab w:val="left" w:pos="284"/>
              </w:tabs>
              <w:jc w:val="center"/>
              <w:rPr>
                <w:color w:val="000000"/>
                <w:sz w:val="18"/>
                <w:szCs w:val="18"/>
              </w:rPr>
            </w:pPr>
          </w:p>
        </w:tc>
      </w:tr>
      <w:tr w:rsidR="00685BA0" w:rsidRPr="001836BF" w14:paraId="1D4264C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70DED43" w14:textId="77777777" w:rsidR="00685BA0" w:rsidRPr="001836BF" w:rsidRDefault="00685BA0" w:rsidP="001836BF">
            <w:pPr>
              <w:tabs>
                <w:tab w:val="left" w:pos="284"/>
              </w:tabs>
              <w:jc w:val="center"/>
              <w:rPr>
                <w:color w:val="000000"/>
                <w:sz w:val="18"/>
                <w:szCs w:val="18"/>
              </w:rPr>
            </w:pPr>
            <w:r w:rsidRPr="001836BF">
              <w:rPr>
                <w:color w:val="000000"/>
                <w:sz w:val="18"/>
                <w:szCs w:val="18"/>
              </w:rPr>
              <w:t>23</w:t>
            </w:r>
          </w:p>
        </w:tc>
        <w:tc>
          <w:tcPr>
            <w:tcW w:w="4040" w:type="dxa"/>
            <w:tcBorders>
              <w:top w:val="nil"/>
              <w:left w:val="nil"/>
              <w:bottom w:val="single" w:sz="4" w:space="0" w:color="auto"/>
              <w:right w:val="single" w:sz="4" w:space="0" w:color="auto"/>
            </w:tcBorders>
            <w:shd w:val="clear" w:color="000000" w:fill="FFFFFF"/>
            <w:vAlign w:val="center"/>
            <w:hideMark/>
          </w:tcPr>
          <w:p w14:paraId="2C53FFE1" w14:textId="77777777" w:rsidR="00685BA0" w:rsidRPr="001836BF" w:rsidRDefault="00685BA0" w:rsidP="00AD2753">
            <w:pPr>
              <w:tabs>
                <w:tab w:val="left" w:pos="284"/>
              </w:tabs>
              <w:jc w:val="both"/>
              <w:rPr>
                <w:color w:val="000000"/>
                <w:sz w:val="18"/>
                <w:szCs w:val="18"/>
              </w:rPr>
            </w:pPr>
            <w:r w:rsidRPr="001836BF">
              <w:rPr>
                <w:color w:val="000000"/>
                <w:sz w:val="18"/>
                <w:szCs w:val="18"/>
              </w:rPr>
              <w:t>Dispor de área de notificação para manter o professor atualizado de entrega de atividades e comentário dos alunos de forma clara e direta na plataforma WEB.</w:t>
            </w:r>
          </w:p>
        </w:tc>
        <w:tc>
          <w:tcPr>
            <w:tcW w:w="2200" w:type="dxa"/>
            <w:tcBorders>
              <w:top w:val="nil"/>
              <w:left w:val="nil"/>
              <w:bottom w:val="single" w:sz="4" w:space="0" w:color="auto"/>
              <w:right w:val="single" w:sz="4" w:space="0" w:color="auto"/>
            </w:tcBorders>
            <w:shd w:val="clear" w:color="000000" w:fill="FFFFFF"/>
            <w:noWrap/>
            <w:vAlign w:val="center"/>
            <w:hideMark/>
          </w:tcPr>
          <w:p w14:paraId="2D8C1AB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2EA300D" w14:textId="67BA6AF7" w:rsidR="00685BA0" w:rsidRPr="001836BF" w:rsidRDefault="00685BA0" w:rsidP="001836BF">
            <w:pPr>
              <w:tabs>
                <w:tab w:val="left" w:pos="284"/>
              </w:tabs>
              <w:jc w:val="center"/>
              <w:rPr>
                <w:color w:val="000000"/>
                <w:sz w:val="18"/>
                <w:szCs w:val="18"/>
              </w:rPr>
            </w:pPr>
          </w:p>
        </w:tc>
      </w:tr>
      <w:tr w:rsidR="00685BA0" w:rsidRPr="001836BF" w14:paraId="308A1F1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721CC8A" w14:textId="77777777" w:rsidR="00685BA0" w:rsidRPr="001836BF" w:rsidRDefault="00685BA0" w:rsidP="001836BF">
            <w:pPr>
              <w:tabs>
                <w:tab w:val="left" w:pos="284"/>
              </w:tabs>
              <w:jc w:val="center"/>
              <w:rPr>
                <w:color w:val="000000"/>
                <w:sz w:val="18"/>
                <w:szCs w:val="18"/>
              </w:rPr>
            </w:pPr>
            <w:r w:rsidRPr="001836BF">
              <w:rPr>
                <w:color w:val="000000"/>
                <w:sz w:val="18"/>
                <w:szCs w:val="18"/>
              </w:rPr>
              <w:t>24</w:t>
            </w:r>
          </w:p>
        </w:tc>
        <w:tc>
          <w:tcPr>
            <w:tcW w:w="4040" w:type="dxa"/>
            <w:tcBorders>
              <w:top w:val="nil"/>
              <w:left w:val="nil"/>
              <w:bottom w:val="single" w:sz="4" w:space="0" w:color="auto"/>
              <w:right w:val="single" w:sz="4" w:space="0" w:color="auto"/>
            </w:tcBorders>
            <w:shd w:val="clear" w:color="000000" w:fill="FFFFFF"/>
            <w:vAlign w:val="center"/>
            <w:hideMark/>
          </w:tcPr>
          <w:p w14:paraId="06B0893A" w14:textId="77777777" w:rsidR="00685BA0" w:rsidRPr="001836BF" w:rsidRDefault="00685BA0" w:rsidP="00AD2753">
            <w:pPr>
              <w:tabs>
                <w:tab w:val="left" w:pos="284"/>
              </w:tabs>
              <w:jc w:val="both"/>
              <w:rPr>
                <w:color w:val="000000"/>
                <w:sz w:val="18"/>
                <w:szCs w:val="18"/>
              </w:rPr>
            </w:pPr>
            <w:r w:rsidRPr="001836BF">
              <w:rPr>
                <w:color w:val="000000"/>
                <w:sz w:val="18"/>
                <w:szCs w:val="18"/>
              </w:rPr>
              <w:t>Gráficos de rendimento do desempenho escolar dos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3D8D274C" w14:textId="75A67705"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B297569" w14:textId="0E30ED3C" w:rsidR="00685BA0" w:rsidRPr="001836BF" w:rsidRDefault="00685BA0" w:rsidP="001836BF">
            <w:pPr>
              <w:tabs>
                <w:tab w:val="left" w:pos="284"/>
              </w:tabs>
              <w:jc w:val="center"/>
              <w:rPr>
                <w:color w:val="000000"/>
                <w:sz w:val="18"/>
                <w:szCs w:val="18"/>
              </w:rPr>
            </w:pPr>
          </w:p>
        </w:tc>
      </w:tr>
      <w:tr w:rsidR="00685BA0" w:rsidRPr="001836BF" w14:paraId="63243D6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DD70554" w14:textId="77777777" w:rsidR="00685BA0" w:rsidRPr="001836BF" w:rsidRDefault="00685BA0" w:rsidP="001836BF">
            <w:pPr>
              <w:tabs>
                <w:tab w:val="left" w:pos="284"/>
              </w:tabs>
              <w:jc w:val="center"/>
              <w:rPr>
                <w:color w:val="000000"/>
                <w:sz w:val="18"/>
                <w:szCs w:val="18"/>
              </w:rPr>
            </w:pPr>
            <w:r w:rsidRPr="001836BF">
              <w:rPr>
                <w:color w:val="000000"/>
                <w:sz w:val="18"/>
                <w:szCs w:val="18"/>
              </w:rPr>
              <w:t>25</w:t>
            </w:r>
          </w:p>
        </w:tc>
        <w:tc>
          <w:tcPr>
            <w:tcW w:w="4040" w:type="dxa"/>
            <w:tcBorders>
              <w:top w:val="nil"/>
              <w:left w:val="nil"/>
              <w:bottom w:val="single" w:sz="4" w:space="0" w:color="auto"/>
              <w:right w:val="single" w:sz="4" w:space="0" w:color="auto"/>
            </w:tcBorders>
            <w:shd w:val="clear" w:color="000000" w:fill="FFFFFF"/>
            <w:vAlign w:val="center"/>
            <w:hideMark/>
          </w:tcPr>
          <w:p w14:paraId="7CF430CB" w14:textId="0609D85D" w:rsidR="00685BA0" w:rsidRPr="001836BF" w:rsidRDefault="00685BA0" w:rsidP="00AD2753">
            <w:pPr>
              <w:tabs>
                <w:tab w:val="left" w:pos="284"/>
              </w:tabs>
              <w:jc w:val="both"/>
              <w:rPr>
                <w:color w:val="000000"/>
                <w:sz w:val="18"/>
                <w:szCs w:val="18"/>
              </w:rPr>
            </w:pPr>
            <w:r w:rsidRPr="001836BF">
              <w:rPr>
                <w:color w:val="000000"/>
                <w:sz w:val="18"/>
                <w:szCs w:val="18"/>
              </w:rPr>
              <w:t>Permitir ao professor inserir aula de acordo com o planejamento pedagógico.</w:t>
            </w:r>
          </w:p>
        </w:tc>
        <w:tc>
          <w:tcPr>
            <w:tcW w:w="2200" w:type="dxa"/>
            <w:tcBorders>
              <w:top w:val="nil"/>
              <w:left w:val="nil"/>
              <w:bottom w:val="single" w:sz="4" w:space="0" w:color="auto"/>
              <w:right w:val="single" w:sz="4" w:space="0" w:color="auto"/>
            </w:tcBorders>
            <w:shd w:val="clear" w:color="000000" w:fill="FFFFFF"/>
            <w:noWrap/>
            <w:vAlign w:val="center"/>
            <w:hideMark/>
          </w:tcPr>
          <w:p w14:paraId="3F00CE5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CF7A290" w14:textId="42BE18CA" w:rsidR="00685BA0" w:rsidRPr="001836BF" w:rsidRDefault="00685BA0" w:rsidP="001836BF">
            <w:pPr>
              <w:tabs>
                <w:tab w:val="left" w:pos="284"/>
              </w:tabs>
              <w:jc w:val="center"/>
              <w:rPr>
                <w:color w:val="000000"/>
                <w:sz w:val="18"/>
                <w:szCs w:val="18"/>
              </w:rPr>
            </w:pPr>
          </w:p>
        </w:tc>
      </w:tr>
      <w:tr w:rsidR="00685BA0" w:rsidRPr="001836BF" w14:paraId="4D7CCC8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055C456" w14:textId="77777777" w:rsidR="00685BA0" w:rsidRPr="001836BF" w:rsidRDefault="00685BA0" w:rsidP="001836BF">
            <w:pPr>
              <w:tabs>
                <w:tab w:val="left" w:pos="284"/>
              </w:tabs>
              <w:jc w:val="center"/>
              <w:rPr>
                <w:color w:val="000000"/>
                <w:sz w:val="18"/>
                <w:szCs w:val="18"/>
              </w:rPr>
            </w:pPr>
            <w:r w:rsidRPr="001836BF">
              <w:rPr>
                <w:color w:val="000000"/>
                <w:sz w:val="18"/>
                <w:szCs w:val="18"/>
              </w:rPr>
              <w:t>26</w:t>
            </w:r>
          </w:p>
        </w:tc>
        <w:tc>
          <w:tcPr>
            <w:tcW w:w="4040" w:type="dxa"/>
            <w:tcBorders>
              <w:top w:val="nil"/>
              <w:left w:val="nil"/>
              <w:bottom w:val="single" w:sz="4" w:space="0" w:color="auto"/>
              <w:right w:val="single" w:sz="4" w:space="0" w:color="auto"/>
            </w:tcBorders>
            <w:shd w:val="clear" w:color="000000" w:fill="FFFFFF"/>
            <w:vAlign w:val="center"/>
            <w:hideMark/>
          </w:tcPr>
          <w:p w14:paraId="7559D821"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agenda de atividades para organização da rotina do professor.</w:t>
            </w:r>
          </w:p>
        </w:tc>
        <w:tc>
          <w:tcPr>
            <w:tcW w:w="2200" w:type="dxa"/>
            <w:tcBorders>
              <w:top w:val="nil"/>
              <w:left w:val="nil"/>
              <w:bottom w:val="single" w:sz="4" w:space="0" w:color="auto"/>
              <w:right w:val="single" w:sz="4" w:space="0" w:color="auto"/>
            </w:tcBorders>
            <w:shd w:val="clear" w:color="000000" w:fill="FFFFFF"/>
            <w:noWrap/>
            <w:vAlign w:val="center"/>
            <w:hideMark/>
          </w:tcPr>
          <w:p w14:paraId="12C54F5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682A83C" w14:textId="11C9CF48" w:rsidR="00685BA0" w:rsidRPr="001836BF" w:rsidRDefault="00685BA0" w:rsidP="001836BF">
            <w:pPr>
              <w:tabs>
                <w:tab w:val="left" w:pos="284"/>
              </w:tabs>
              <w:jc w:val="center"/>
              <w:rPr>
                <w:color w:val="000000"/>
                <w:sz w:val="18"/>
                <w:szCs w:val="18"/>
              </w:rPr>
            </w:pPr>
          </w:p>
        </w:tc>
      </w:tr>
      <w:tr w:rsidR="00685BA0" w:rsidRPr="001836BF" w14:paraId="14200DC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7BF42DD" w14:textId="77777777" w:rsidR="00685BA0" w:rsidRPr="001836BF" w:rsidRDefault="00685BA0" w:rsidP="001836BF">
            <w:pPr>
              <w:tabs>
                <w:tab w:val="left" w:pos="284"/>
              </w:tabs>
              <w:jc w:val="center"/>
              <w:rPr>
                <w:color w:val="000000"/>
                <w:sz w:val="18"/>
                <w:szCs w:val="18"/>
              </w:rPr>
            </w:pPr>
            <w:r w:rsidRPr="001836BF">
              <w:rPr>
                <w:color w:val="000000"/>
                <w:sz w:val="18"/>
                <w:szCs w:val="18"/>
              </w:rPr>
              <w:t>27</w:t>
            </w:r>
          </w:p>
        </w:tc>
        <w:tc>
          <w:tcPr>
            <w:tcW w:w="4040" w:type="dxa"/>
            <w:tcBorders>
              <w:top w:val="nil"/>
              <w:left w:val="nil"/>
              <w:bottom w:val="single" w:sz="4" w:space="0" w:color="auto"/>
              <w:right w:val="single" w:sz="4" w:space="0" w:color="auto"/>
            </w:tcBorders>
            <w:shd w:val="clear" w:color="000000" w:fill="FFFFFF"/>
            <w:vAlign w:val="center"/>
            <w:hideMark/>
          </w:tcPr>
          <w:p w14:paraId="0F7500BD"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realizar o calculo automático das médias a medida que as notas forem incluídas.</w:t>
            </w:r>
          </w:p>
        </w:tc>
        <w:tc>
          <w:tcPr>
            <w:tcW w:w="2200" w:type="dxa"/>
            <w:tcBorders>
              <w:top w:val="nil"/>
              <w:left w:val="nil"/>
              <w:bottom w:val="single" w:sz="4" w:space="0" w:color="auto"/>
              <w:right w:val="single" w:sz="4" w:space="0" w:color="auto"/>
            </w:tcBorders>
            <w:shd w:val="clear" w:color="000000" w:fill="FFFFFF"/>
            <w:noWrap/>
            <w:vAlign w:val="center"/>
            <w:hideMark/>
          </w:tcPr>
          <w:p w14:paraId="16AA0E1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4EAF0AE" w14:textId="0621C517" w:rsidR="00685BA0" w:rsidRPr="001836BF" w:rsidRDefault="00685BA0" w:rsidP="001836BF">
            <w:pPr>
              <w:tabs>
                <w:tab w:val="left" w:pos="284"/>
              </w:tabs>
              <w:jc w:val="center"/>
              <w:rPr>
                <w:color w:val="000000"/>
                <w:sz w:val="18"/>
                <w:szCs w:val="18"/>
              </w:rPr>
            </w:pPr>
          </w:p>
        </w:tc>
      </w:tr>
      <w:tr w:rsidR="00685BA0" w:rsidRPr="001836BF" w14:paraId="6EC5152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CBCE7C7" w14:textId="77777777" w:rsidR="00685BA0" w:rsidRPr="001836BF" w:rsidRDefault="00685BA0" w:rsidP="001836BF">
            <w:pPr>
              <w:tabs>
                <w:tab w:val="left" w:pos="284"/>
              </w:tabs>
              <w:jc w:val="center"/>
              <w:rPr>
                <w:color w:val="000000"/>
                <w:sz w:val="18"/>
                <w:szCs w:val="18"/>
              </w:rPr>
            </w:pPr>
            <w:r w:rsidRPr="001836BF">
              <w:rPr>
                <w:color w:val="000000"/>
                <w:sz w:val="18"/>
                <w:szCs w:val="18"/>
              </w:rPr>
              <w:t>28</w:t>
            </w:r>
          </w:p>
        </w:tc>
        <w:tc>
          <w:tcPr>
            <w:tcW w:w="4040" w:type="dxa"/>
            <w:tcBorders>
              <w:top w:val="nil"/>
              <w:left w:val="nil"/>
              <w:bottom w:val="single" w:sz="4" w:space="0" w:color="auto"/>
              <w:right w:val="single" w:sz="4" w:space="0" w:color="auto"/>
            </w:tcBorders>
            <w:shd w:val="clear" w:color="000000" w:fill="FFFFFF"/>
            <w:vAlign w:val="center"/>
            <w:hideMark/>
          </w:tcPr>
          <w:p w14:paraId="6614936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professor lançar frequência presencial ou retirada de material.</w:t>
            </w:r>
          </w:p>
        </w:tc>
        <w:tc>
          <w:tcPr>
            <w:tcW w:w="2200" w:type="dxa"/>
            <w:tcBorders>
              <w:top w:val="nil"/>
              <w:left w:val="nil"/>
              <w:bottom w:val="single" w:sz="4" w:space="0" w:color="auto"/>
              <w:right w:val="single" w:sz="4" w:space="0" w:color="auto"/>
            </w:tcBorders>
            <w:shd w:val="clear" w:color="000000" w:fill="FFFFFF"/>
            <w:noWrap/>
            <w:vAlign w:val="center"/>
            <w:hideMark/>
          </w:tcPr>
          <w:p w14:paraId="3E670B7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230A20A" w14:textId="5892C537" w:rsidR="00685BA0" w:rsidRPr="001836BF" w:rsidRDefault="00685BA0" w:rsidP="001836BF">
            <w:pPr>
              <w:tabs>
                <w:tab w:val="left" w:pos="284"/>
              </w:tabs>
              <w:jc w:val="center"/>
              <w:rPr>
                <w:color w:val="000000"/>
                <w:sz w:val="18"/>
                <w:szCs w:val="18"/>
              </w:rPr>
            </w:pPr>
          </w:p>
        </w:tc>
      </w:tr>
      <w:tr w:rsidR="00685BA0" w:rsidRPr="001836BF" w14:paraId="6A7BEF3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9C84F02" w14:textId="77777777" w:rsidR="00685BA0" w:rsidRPr="001836BF" w:rsidRDefault="00685BA0" w:rsidP="001836BF">
            <w:pPr>
              <w:tabs>
                <w:tab w:val="left" w:pos="284"/>
              </w:tabs>
              <w:jc w:val="center"/>
              <w:rPr>
                <w:color w:val="000000"/>
                <w:sz w:val="18"/>
                <w:szCs w:val="18"/>
              </w:rPr>
            </w:pPr>
            <w:r w:rsidRPr="001836BF">
              <w:rPr>
                <w:color w:val="000000"/>
                <w:sz w:val="18"/>
                <w:szCs w:val="18"/>
              </w:rPr>
              <w:t>29</w:t>
            </w:r>
          </w:p>
        </w:tc>
        <w:tc>
          <w:tcPr>
            <w:tcW w:w="4040" w:type="dxa"/>
            <w:tcBorders>
              <w:top w:val="nil"/>
              <w:left w:val="nil"/>
              <w:bottom w:val="single" w:sz="4" w:space="0" w:color="auto"/>
              <w:right w:val="single" w:sz="4" w:space="0" w:color="auto"/>
            </w:tcBorders>
            <w:shd w:val="clear" w:color="000000" w:fill="FFFFFF"/>
            <w:vAlign w:val="center"/>
            <w:hideMark/>
          </w:tcPr>
          <w:p w14:paraId="348BC63C"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inserir observações no diário de classe de frequência.</w:t>
            </w:r>
          </w:p>
        </w:tc>
        <w:tc>
          <w:tcPr>
            <w:tcW w:w="2200" w:type="dxa"/>
            <w:tcBorders>
              <w:top w:val="nil"/>
              <w:left w:val="nil"/>
              <w:bottom w:val="single" w:sz="4" w:space="0" w:color="auto"/>
              <w:right w:val="single" w:sz="4" w:space="0" w:color="auto"/>
            </w:tcBorders>
            <w:shd w:val="clear" w:color="000000" w:fill="FFFFFF"/>
            <w:noWrap/>
            <w:vAlign w:val="center"/>
            <w:hideMark/>
          </w:tcPr>
          <w:p w14:paraId="7140C2B6" w14:textId="11A4C239"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C7AB4EE" w14:textId="78BBC61E" w:rsidR="00685BA0" w:rsidRPr="001836BF" w:rsidRDefault="00685BA0" w:rsidP="001836BF">
            <w:pPr>
              <w:tabs>
                <w:tab w:val="left" w:pos="284"/>
              </w:tabs>
              <w:jc w:val="center"/>
              <w:rPr>
                <w:color w:val="000000"/>
                <w:sz w:val="18"/>
                <w:szCs w:val="18"/>
              </w:rPr>
            </w:pPr>
          </w:p>
        </w:tc>
      </w:tr>
      <w:tr w:rsidR="00685BA0" w:rsidRPr="001836BF" w14:paraId="66C09BC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F9417BF" w14:textId="77777777" w:rsidR="00685BA0" w:rsidRPr="001836BF" w:rsidRDefault="00685BA0" w:rsidP="001836BF">
            <w:pPr>
              <w:tabs>
                <w:tab w:val="left" w:pos="284"/>
              </w:tabs>
              <w:jc w:val="center"/>
              <w:rPr>
                <w:color w:val="000000"/>
                <w:sz w:val="18"/>
                <w:szCs w:val="18"/>
              </w:rPr>
            </w:pPr>
            <w:r w:rsidRPr="001836BF">
              <w:rPr>
                <w:color w:val="000000"/>
                <w:sz w:val="18"/>
                <w:szCs w:val="18"/>
              </w:rPr>
              <w:t>30</w:t>
            </w:r>
          </w:p>
        </w:tc>
        <w:tc>
          <w:tcPr>
            <w:tcW w:w="4040" w:type="dxa"/>
            <w:tcBorders>
              <w:top w:val="nil"/>
              <w:left w:val="nil"/>
              <w:bottom w:val="single" w:sz="4" w:space="0" w:color="auto"/>
              <w:right w:val="single" w:sz="4" w:space="0" w:color="auto"/>
            </w:tcBorders>
            <w:shd w:val="clear" w:color="000000" w:fill="FFFFFF"/>
            <w:vAlign w:val="center"/>
            <w:hideMark/>
          </w:tcPr>
          <w:p w14:paraId="5F5FD84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disponibilizar recurso de extração de texto(OCR) a partir de arquivos .PDF e imagens (.png, .jpeg,. jpg, .gif)</w:t>
            </w:r>
          </w:p>
        </w:tc>
        <w:tc>
          <w:tcPr>
            <w:tcW w:w="2200" w:type="dxa"/>
            <w:tcBorders>
              <w:top w:val="nil"/>
              <w:left w:val="nil"/>
              <w:bottom w:val="single" w:sz="4" w:space="0" w:color="auto"/>
              <w:right w:val="single" w:sz="4" w:space="0" w:color="auto"/>
            </w:tcBorders>
            <w:shd w:val="clear" w:color="000000" w:fill="FFFFFF"/>
            <w:noWrap/>
            <w:vAlign w:val="center"/>
            <w:hideMark/>
          </w:tcPr>
          <w:p w14:paraId="7AF8BFC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3E15683" w14:textId="56AC5CB1" w:rsidR="00685BA0" w:rsidRPr="001836BF" w:rsidRDefault="00685BA0" w:rsidP="001836BF">
            <w:pPr>
              <w:tabs>
                <w:tab w:val="left" w:pos="284"/>
              </w:tabs>
              <w:jc w:val="center"/>
              <w:rPr>
                <w:color w:val="000000"/>
                <w:sz w:val="18"/>
                <w:szCs w:val="18"/>
              </w:rPr>
            </w:pPr>
          </w:p>
        </w:tc>
      </w:tr>
      <w:tr w:rsidR="00685BA0" w:rsidRPr="001836BF" w14:paraId="7E88E8E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62435DA" w14:textId="77777777" w:rsidR="00685BA0" w:rsidRPr="001836BF" w:rsidRDefault="00685BA0" w:rsidP="001836BF">
            <w:pPr>
              <w:tabs>
                <w:tab w:val="left" w:pos="284"/>
              </w:tabs>
              <w:jc w:val="center"/>
              <w:rPr>
                <w:color w:val="000000"/>
                <w:sz w:val="18"/>
                <w:szCs w:val="18"/>
              </w:rPr>
            </w:pPr>
            <w:r w:rsidRPr="001836BF">
              <w:rPr>
                <w:color w:val="000000"/>
                <w:sz w:val="18"/>
                <w:szCs w:val="18"/>
              </w:rPr>
              <w:t>31</w:t>
            </w:r>
          </w:p>
        </w:tc>
        <w:tc>
          <w:tcPr>
            <w:tcW w:w="4040" w:type="dxa"/>
            <w:tcBorders>
              <w:top w:val="nil"/>
              <w:left w:val="nil"/>
              <w:bottom w:val="single" w:sz="4" w:space="0" w:color="auto"/>
              <w:right w:val="single" w:sz="4" w:space="0" w:color="auto"/>
            </w:tcBorders>
            <w:shd w:val="clear" w:color="000000" w:fill="FFFFFF"/>
            <w:vAlign w:val="center"/>
            <w:hideMark/>
          </w:tcPr>
          <w:p w14:paraId="36328D8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criar tarefas para grupos específicos de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4C6CBA74" w14:textId="2D6CCC71"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239CD62" w14:textId="41EBD23C" w:rsidR="00685BA0" w:rsidRPr="001836BF" w:rsidRDefault="00685BA0" w:rsidP="001836BF">
            <w:pPr>
              <w:tabs>
                <w:tab w:val="left" w:pos="284"/>
              </w:tabs>
              <w:jc w:val="center"/>
              <w:rPr>
                <w:color w:val="000000"/>
                <w:sz w:val="18"/>
                <w:szCs w:val="18"/>
              </w:rPr>
            </w:pPr>
          </w:p>
        </w:tc>
      </w:tr>
      <w:tr w:rsidR="00685BA0" w:rsidRPr="001836BF" w14:paraId="7E1F028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55B46D3"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32</w:t>
            </w:r>
          </w:p>
        </w:tc>
        <w:tc>
          <w:tcPr>
            <w:tcW w:w="4040" w:type="dxa"/>
            <w:tcBorders>
              <w:top w:val="nil"/>
              <w:left w:val="nil"/>
              <w:bottom w:val="single" w:sz="4" w:space="0" w:color="auto"/>
              <w:right w:val="single" w:sz="4" w:space="0" w:color="auto"/>
            </w:tcBorders>
            <w:shd w:val="clear" w:color="000000" w:fill="FFFFFF"/>
            <w:vAlign w:val="center"/>
            <w:hideMark/>
          </w:tcPr>
          <w:p w14:paraId="79B8EEE1" w14:textId="0EED10B5"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 equipe pedagógica adicione o planejamento pedagógico</w:t>
            </w:r>
          </w:p>
        </w:tc>
        <w:tc>
          <w:tcPr>
            <w:tcW w:w="2200" w:type="dxa"/>
            <w:tcBorders>
              <w:top w:val="nil"/>
              <w:left w:val="nil"/>
              <w:bottom w:val="single" w:sz="4" w:space="0" w:color="auto"/>
              <w:right w:val="single" w:sz="4" w:space="0" w:color="auto"/>
            </w:tcBorders>
            <w:shd w:val="clear" w:color="000000" w:fill="FFFFFF"/>
            <w:noWrap/>
            <w:vAlign w:val="center"/>
            <w:hideMark/>
          </w:tcPr>
          <w:p w14:paraId="46B132F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6FCDFB6" w14:textId="37A6991D" w:rsidR="00685BA0" w:rsidRPr="001836BF" w:rsidRDefault="00685BA0" w:rsidP="001836BF">
            <w:pPr>
              <w:tabs>
                <w:tab w:val="left" w:pos="284"/>
              </w:tabs>
              <w:jc w:val="center"/>
              <w:rPr>
                <w:color w:val="000000"/>
                <w:sz w:val="18"/>
                <w:szCs w:val="18"/>
              </w:rPr>
            </w:pPr>
          </w:p>
        </w:tc>
      </w:tr>
      <w:tr w:rsidR="00685BA0" w:rsidRPr="001836BF" w14:paraId="03B6638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6B03AAD" w14:textId="77777777" w:rsidR="00685BA0" w:rsidRPr="001836BF" w:rsidRDefault="00685BA0" w:rsidP="001836BF">
            <w:pPr>
              <w:tabs>
                <w:tab w:val="left" w:pos="284"/>
              </w:tabs>
              <w:jc w:val="center"/>
              <w:rPr>
                <w:color w:val="000000"/>
                <w:sz w:val="18"/>
                <w:szCs w:val="18"/>
              </w:rPr>
            </w:pPr>
            <w:r w:rsidRPr="001836BF">
              <w:rPr>
                <w:color w:val="000000"/>
                <w:sz w:val="18"/>
                <w:szCs w:val="18"/>
              </w:rPr>
              <w:t>33</w:t>
            </w:r>
          </w:p>
        </w:tc>
        <w:tc>
          <w:tcPr>
            <w:tcW w:w="4040" w:type="dxa"/>
            <w:tcBorders>
              <w:top w:val="nil"/>
              <w:left w:val="nil"/>
              <w:bottom w:val="single" w:sz="4" w:space="0" w:color="auto"/>
              <w:right w:val="single" w:sz="4" w:space="0" w:color="auto"/>
            </w:tcBorders>
            <w:shd w:val="clear" w:color="000000" w:fill="FFFFFF"/>
            <w:vAlign w:val="center"/>
            <w:hideMark/>
          </w:tcPr>
          <w:p w14:paraId="31C7C5A8"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registrar o recurso pedagógicos utilizado para ministrar o conteúdo.</w:t>
            </w:r>
          </w:p>
        </w:tc>
        <w:tc>
          <w:tcPr>
            <w:tcW w:w="2200" w:type="dxa"/>
            <w:tcBorders>
              <w:top w:val="nil"/>
              <w:left w:val="nil"/>
              <w:bottom w:val="single" w:sz="4" w:space="0" w:color="auto"/>
              <w:right w:val="single" w:sz="4" w:space="0" w:color="auto"/>
            </w:tcBorders>
            <w:shd w:val="clear" w:color="000000" w:fill="FFFFFF"/>
            <w:noWrap/>
            <w:vAlign w:val="center"/>
            <w:hideMark/>
          </w:tcPr>
          <w:p w14:paraId="57F68A75" w14:textId="0D4CD191"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82A8ED6" w14:textId="57106DF5" w:rsidR="00685BA0" w:rsidRPr="001836BF" w:rsidRDefault="00685BA0" w:rsidP="001836BF">
            <w:pPr>
              <w:tabs>
                <w:tab w:val="left" w:pos="284"/>
              </w:tabs>
              <w:jc w:val="center"/>
              <w:rPr>
                <w:color w:val="000000"/>
                <w:sz w:val="18"/>
                <w:szCs w:val="18"/>
              </w:rPr>
            </w:pPr>
          </w:p>
        </w:tc>
      </w:tr>
      <w:tr w:rsidR="00685BA0" w:rsidRPr="001836BF" w14:paraId="54928A7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71556AA" w14:textId="77777777" w:rsidR="00685BA0" w:rsidRPr="001836BF" w:rsidRDefault="00685BA0" w:rsidP="001836BF">
            <w:pPr>
              <w:tabs>
                <w:tab w:val="left" w:pos="284"/>
              </w:tabs>
              <w:jc w:val="center"/>
              <w:rPr>
                <w:color w:val="000000"/>
                <w:sz w:val="18"/>
                <w:szCs w:val="18"/>
              </w:rPr>
            </w:pPr>
            <w:r w:rsidRPr="001836BF">
              <w:rPr>
                <w:color w:val="000000"/>
                <w:sz w:val="18"/>
                <w:szCs w:val="18"/>
              </w:rPr>
              <w:t>34</w:t>
            </w:r>
          </w:p>
        </w:tc>
        <w:tc>
          <w:tcPr>
            <w:tcW w:w="4040" w:type="dxa"/>
            <w:tcBorders>
              <w:top w:val="nil"/>
              <w:left w:val="nil"/>
              <w:bottom w:val="single" w:sz="4" w:space="0" w:color="auto"/>
              <w:right w:val="single" w:sz="4" w:space="0" w:color="auto"/>
            </w:tcBorders>
            <w:shd w:val="clear" w:color="000000" w:fill="FFFFFF"/>
            <w:vAlign w:val="center"/>
            <w:hideMark/>
          </w:tcPr>
          <w:p w14:paraId="58AA6DB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buscador de Modelos 3D integrados, permitindo de forma direta que os vídeos sejam anexados aos conteúdos das aulas.</w:t>
            </w:r>
          </w:p>
        </w:tc>
        <w:tc>
          <w:tcPr>
            <w:tcW w:w="2200" w:type="dxa"/>
            <w:tcBorders>
              <w:top w:val="nil"/>
              <w:left w:val="nil"/>
              <w:bottom w:val="single" w:sz="4" w:space="0" w:color="auto"/>
              <w:right w:val="single" w:sz="4" w:space="0" w:color="auto"/>
            </w:tcBorders>
            <w:shd w:val="clear" w:color="000000" w:fill="FFFFFF"/>
            <w:noWrap/>
            <w:vAlign w:val="center"/>
            <w:hideMark/>
          </w:tcPr>
          <w:p w14:paraId="1D3F8A3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9A5B160" w14:textId="2C573861" w:rsidR="00685BA0" w:rsidRPr="001836BF" w:rsidRDefault="00685BA0" w:rsidP="001836BF">
            <w:pPr>
              <w:tabs>
                <w:tab w:val="left" w:pos="284"/>
              </w:tabs>
              <w:jc w:val="center"/>
              <w:rPr>
                <w:color w:val="000000"/>
                <w:sz w:val="18"/>
                <w:szCs w:val="18"/>
              </w:rPr>
            </w:pPr>
          </w:p>
        </w:tc>
      </w:tr>
      <w:tr w:rsidR="00685BA0" w:rsidRPr="001836BF" w14:paraId="2B88747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4D6C1DD" w14:textId="77777777" w:rsidR="00685BA0" w:rsidRPr="001836BF" w:rsidRDefault="00685BA0" w:rsidP="001836BF">
            <w:pPr>
              <w:tabs>
                <w:tab w:val="left" w:pos="284"/>
              </w:tabs>
              <w:jc w:val="center"/>
              <w:rPr>
                <w:color w:val="000000"/>
                <w:sz w:val="18"/>
                <w:szCs w:val="18"/>
              </w:rPr>
            </w:pPr>
            <w:r w:rsidRPr="001836BF">
              <w:rPr>
                <w:color w:val="000000"/>
                <w:sz w:val="18"/>
                <w:szCs w:val="18"/>
              </w:rPr>
              <w:t>35</w:t>
            </w:r>
          </w:p>
        </w:tc>
        <w:tc>
          <w:tcPr>
            <w:tcW w:w="4040" w:type="dxa"/>
            <w:tcBorders>
              <w:top w:val="nil"/>
              <w:left w:val="nil"/>
              <w:bottom w:val="single" w:sz="4" w:space="0" w:color="auto"/>
              <w:right w:val="single" w:sz="4" w:space="0" w:color="auto"/>
            </w:tcBorders>
            <w:shd w:val="clear" w:color="000000" w:fill="FFFFFF"/>
            <w:vAlign w:val="center"/>
            <w:hideMark/>
          </w:tcPr>
          <w:p w14:paraId="0DD7EB7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buscador do Youtube integrado, permitindo de forma direta que os vídeos sejam anexados aos conteúdos das aulas.</w:t>
            </w:r>
          </w:p>
        </w:tc>
        <w:tc>
          <w:tcPr>
            <w:tcW w:w="2200" w:type="dxa"/>
            <w:tcBorders>
              <w:top w:val="nil"/>
              <w:left w:val="nil"/>
              <w:bottom w:val="single" w:sz="4" w:space="0" w:color="auto"/>
              <w:right w:val="single" w:sz="4" w:space="0" w:color="auto"/>
            </w:tcBorders>
            <w:shd w:val="clear" w:color="000000" w:fill="FFFFFF"/>
            <w:noWrap/>
            <w:vAlign w:val="center"/>
            <w:hideMark/>
          </w:tcPr>
          <w:p w14:paraId="2F71063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E07C7CB" w14:textId="291ABC0E" w:rsidR="00685BA0" w:rsidRPr="001836BF" w:rsidRDefault="00685BA0" w:rsidP="001836BF">
            <w:pPr>
              <w:tabs>
                <w:tab w:val="left" w:pos="284"/>
              </w:tabs>
              <w:jc w:val="center"/>
              <w:rPr>
                <w:color w:val="000000"/>
                <w:sz w:val="18"/>
                <w:szCs w:val="18"/>
              </w:rPr>
            </w:pPr>
          </w:p>
        </w:tc>
      </w:tr>
      <w:tr w:rsidR="00685BA0" w:rsidRPr="001836BF" w14:paraId="431FF5F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CE9ACAA" w14:textId="77777777" w:rsidR="00685BA0" w:rsidRPr="001836BF" w:rsidRDefault="00685BA0" w:rsidP="001836BF">
            <w:pPr>
              <w:tabs>
                <w:tab w:val="left" w:pos="284"/>
              </w:tabs>
              <w:jc w:val="center"/>
              <w:rPr>
                <w:color w:val="000000"/>
                <w:sz w:val="18"/>
                <w:szCs w:val="18"/>
              </w:rPr>
            </w:pPr>
            <w:r w:rsidRPr="001836BF">
              <w:rPr>
                <w:color w:val="000000"/>
                <w:sz w:val="18"/>
                <w:szCs w:val="18"/>
              </w:rPr>
              <w:t>36</w:t>
            </w:r>
          </w:p>
        </w:tc>
        <w:tc>
          <w:tcPr>
            <w:tcW w:w="4040" w:type="dxa"/>
            <w:tcBorders>
              <w:top w:val="nil"/>
              <w:left w:val="nil"/>
              <w:bottom w:val="single" w:sz="4" w:space="0" w:color="auto"/>
              <w:right w:val="single" w:sz="4" w:space="0" w:color="auto"/>
            </w:tcBorders>
            <w:shd w:val="clear" w:color="000000" w:fill="FFFFFF"/>
            <w:vAlign w:val="center"/>
            <w:hideMark/>
          </w:tcPr>
          <w:p w14:paraId="1B91B3A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sistema de busca de conteúdo integrado a serviços de conteúdos na internet permitindo de forma direta que os conteúdos sejam anexados e editados pelos professores na construção dos materiais que serão disponibilizados na plataforma.</w:t>
            </w:r>
          </w:p>
        </w:tc>
        <w:tc>
          <w:tcPr>
            <w:tcW w:w="2200" w:type="dxa"/>
            <w:tcBorders>
              <w:top w:val="nil"/>
              <w:left w:val="nil"/>
              <w:bottom w:val="single" w:sz="4" w:space="0" w:color="auto"/>
              <w:right w:val="single" w:sz="4" w:space="0" w:color="auto"/>
            </w:tcBorders>
            <w:shd w:val="clear" w:color="000000" w:fill="FFFFFF"/>
            <w:noWrap/>
            <w:vAlign w:val="center"/>
            <w:hideMark/>
          </w:tcPr>
          <w:p w14:paraId="3FA5C27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52337C9" w14:textId="01AD1E43" w:rsidR="00685BA0" w:rsidRPr="001836BF" w:rsidRDefault="00685BA0" w:rsidP="001836BF">
            <w:pPr>
              <w:tabs>
                <w:tab w:val="left" w:pos="284"/>
              </w:tabs>
              <w:jc w:val="center"/>
              <w:rPr>
                <w:color w:val="000000"/>
                <w:sz w:val="18"/>
                <w:szCs w:val="18"/>
              </w:rPr>
            </w:pPr>
          </w:p>
        </w:tc>
      </w:tr>
      <w:tr w:rsidR="00685BA0" w:rsidRPr="001836BF" w14:paraId="7FBD990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C2B8CF9" w14:textId="77777777" w:rsidR="00685BA0" w:rsidRPr="001836BF" w:rsidRDefault="00685BA0" w:rsidP="001836BF">
            <w:pPr>
              <w:tabs>
                <w:tab w:val="left" w:pos="284"/>
              </w:tabs>
              <w:jc w:val="center"/>
              <w:rPr>
                <w:color w:val="000000"/>
                <w:sz w:val="18"/>
                <w:szCs w:val="18"/>
              </w:rPr>
            </w:pPr>
            <w:r w:rsidRPr="001836BF">
              <w:rPr>
                <w:color w:val="000000"/>
                <w:sz w:val="18"/>
                <w:szCs w:val="18"/>
              </w:rPr>
              <w:t>37</w:t>
            </w:r>
          </w:p>
        </w:tc>
        <w:tc>
          <w:tcPr>
            <w:tcW w:w="4040" w:type="dxa"/>
            <w:tcBorders>
              <w:top w:val="nil"/>
              <w:left w:val="nil"/>
              <w:bottom w:val="single" w:sz="4" w:space="0" w:color="auto"/>
              <w:right w:val="single" w:sz="4" w:space="0" w:color="auto"/>
            </w:tcBorders>
            <w:shd w:val="clear" w:color="000000" w:fill="FFFFFF"/>
            <w:vAlign w:val="center"/>
            <w:hideMark/>
          </w:tcPr>
          <w:p w14:paraId="6DCC058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exibição de modelos 3D estáticos e/ou animados.</w:t>
            </w:r>
          </w:p>
        </w:tc>
        <w:tc>
          <w:tcPr>
            <w:tcW w:w="2200" w:type="dxa"/>
            <w:tcBorders>
              <w:top w:val="nil"/>
              <w:left w:val="nil"/>
              <w:bottom w:val="single" w:sz="4" w:space="0" w:color="auto"/>
              <w:right w:val="single" w:sz="4" w:space="0" w:color="auto"/>
            </w:tcBorders>
            <w:shd w:val="clear" w:color="000000" w:fill="FFFFFF"/>
            <w:noWrap/>
            <w:vAlign w:val="center"/>
            <w:hideMark/>
          </w:tcPr>
          <w:p w14:paraId="46FDA49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B9F77A5" w14:textId="696E9427" w:rsidR="00685BA0" w:rsidRPr="001836BF" w:rsidRDefault="00685BA0" w:rsidP="001836BF">
            <w:pPr>
              <w:tabs>
                <w:tab w:val="left" w:pos="284"/>
              </w:tabs>
              <w:jc w:val="center"/>
              <w:rPr>
                <w:color w:val="000000"/>
                <w:sz w:val="18"/>
                <w:szCs w:val="18"/>
              </w:rPr>
            </w:pPr>
          </w:p>
        </w:tc>
      </w:tr>
      <w:tr w:rsidR="00685BA0" w:rsidRPr="001836BF" w14:paraId="14C2307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7A59D0E" w14:textId="77777777" w:rsidR="00685BA0" w:rsidRPr="001836BF" w:rsidRDefault="00685BA0" w:rsidP="001836BF">
            <w:pPr>
              <w:tabs>
                <w:tab w:val="left" w:pos="284"/>
              </w:tabs>
              <w:jc w:val="center"/>
              <w:rPr>
                <w:color w:val="000000"/>
                <w:sz w:val="18"/>
                <w:szCs w:val="18"/>
              </w:rPr>
            </w:pPr>
            <w:r w:rsidRPr="001836BF">
              <w:rPr>
                <w:color w:val="000000"/>
                <w:sz w:val="18"/>
                <w:szCs w:val="18"/>
              </w:rPr>
              <w:t>38</w:t>
            </w:r>
          </w:p>
        </w:tc>
        <w:tc>
          <w:tcPr>
            <w:tcW w:w="4040" w:type="dxa"/>
            <w:tcBorders>
              <w:top w:val="nil"/>
              <w:left w:val="nil"/>
              <w:bottom w:val="single" w:sz="4" w:space="0" w:color="auto"/>
              <w:right w:val="single" w:sz="4" w:space="0" w:color="auto"/>
            </w:tcBorders>
            <w:shd w:val="clear" w:color="000000" w:fill="FFFFFF"/>
            <w:vAlign w:val="center"/>
            <w:hideMark/>
          </w:tcPr>
          <w:p w14:paraId="1786FC6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dispor de ferramenta para construção de material em Slides semelhante ao power point. O recurso deve ser integrado de forma nativa, sem a necessidade de aquisição de software adjacentes.</w:t>
            </w:r>
          </w:p>
        </w:tc>
        <w:tc>
          <w:tcPr>
            <w:tcW w:w="2200" w:type="dxa"/>
            <w:tcBorders>
              <w:top w:val="nil"/>
              <w:left w:val="nil"/>
              <w:bottom w:val="single" w:sz="4" w:space="0" w:color="auto"/>
              <w:right w:val="single" w:sz="4" w:space="0" w:color="auto"/>
            </w:tcBorders>
            <w:shd w:val="clear" w:color="000000" w:fill="FFFFFF"/>
            <w:noWrap/>
            <w:vAlign w:val="center"/>
            <w:hideMark/>
          </w:tcPr>
          <w:p w14:paraId="308CC3F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347CE4D" w14:textId="523695A1" w:rsidR="00685BA0" w:rsidRPr="001836BF" w:rsidRDefault="00685BA0" w:rsidP="001836BF">
            <w:pPr>
              <w:tabs>
                <w:tab w:val="left" w:pos="284"/>
              </w:tabs>
              <w:jc w:val="center"/>
              <w:rPr>
                <w:color w:val="000000"/>
                <w:sz w:val="18"/>
                <w:szCs w:val="18"/>
              </w:rPr>
            </w:pPr>
          </w:p>
        </w:tc>
      </w:tr>
      <w:tr w:rsidR="00685BA0" w:rsidRPr="001836BF" w14:paraId="79118F4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8C96266" w14:textId="77777777" w:rsidR="00685BA0" w:rsidRPr="001836BF" w:rsidRDefault="00685BA0" w:rsidP="001836BF">
            <w:pPr>
              <w:tabs>
                <w:tab w:val="left" w:pos="284"/>
              </w:tabs>
              <w:jc w:val="center"/>
              <w:rPr>
                <w:color w:val="000000"/>
                <w:sz w:val="18"/>
                <w:szCs w:val="18"/>
              </w:rPr>
            </w:pPr>
            <w:r w:rsidRPr="001836BF">
              <w:rPr>
                <w:color w:val="000000"/>
                <w:sz w:val="18"/>
                <w:szCs w:val="18"/>
              </w:rPr>
              <w:t>39</w:t>
            </w:r>
          </w:p>
        </w:tc>
        <w:tc>
          <w:tcPr>
            <w:tcW w:w="4040" w:type="dxa"/>
            <w:tcBorders>
              <w:top w:val="nil"/>
              <w:left w:val="nil"/>
              <w:bottom w:val="single" w:sz="4" w:space="0" w:color="auto"/>
              <w:right w:val="single" w:sz="4" w:space="0" w:color="auto"/>
            </w:tcBorders>
            <w:shd w:val="clear" w:color="000000" w:fill="FFFFFF"/>
            <w:vAlign w:val="center"/>
            <w:hideMark/>
          </w:tcPr>
          <w:p w14:paraId="60D0CCD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que o professor faça pesquisas de conteúdos didáticos em tempo real com buscador integrado e com a possiblidade de compartilhamento do material com 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454FB35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D9F0863" w14:textId="13171CD4" w:rsidR="00685BA0" w:rsidRPr="001836BF" w:rsidRDefault="00685BA0" w:rsidP="001836BF">
            <w:pPr>
              <w:tabs>
                <w:tab w:val="left" w:pos="284"/>
              </w:tabs>
              <w:jc w:val="center"/>
              <w:rPr>
                <w:color w:val="000000"/>
                <w:sz w:val="18"/>
                <w:szCs w:val="18"/>
              </w:rPr>
            </w:pPr>
          </w:p>
        </w:tc>
      </w:tr>
      <w:tr w:rsidR="00685BA0" w:rsidRPr="001836BF" w14:paraId="1C9AFB6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1B1DA41" w14:textId="77777777" w:rsidR="00685BA0" w:rsidRPr="001836BF" w:rsidRDefault="00685BA0" w:rsidP="001836BF">
            <w:pPr>
              <w:tabs>
                <w:tab w:val="left" w:pos="284"/>
              </w:tabs>
              <w:jc w:val="center"/>
              <w:rPr>
                <w:color w:val="000000"/>
                <w:sz w:val="18"/>
                <w:szCs w:val="18"/>
              </w:rPr>
            </w:pPr>
            <w:r w:rsidRPr="001836BF">
              <w:rPr>
                <w:color w:val="000000"/>
                <w:sz w:val="18"/>
                <w:szCs w:val="18"/>
              </w:rPr>
              <w:t>40</w:t>
            </w:r>
          </w:p>
        </w:tc>
        <w:tc>
          <w:tcPr>
            <w:tcW w:w="4040" w:type="dxa"/>
            <w:tcBorders>
              <w:top w:val="nil"/>
              <w:left w:val="nil"/>
              <w:bottom w:val="single" w:sz="4" w:space="0" w:color="auto"/>
              <w:right w:val="single" w:sz="4" w:space="0" w:color="auto"/>
            </w:tcBorders>
            <w:shd w:val="clear" w:color="000000" w:fill="FFFFFF"/>
            <w:vAlign w:val="center"/>
            <w:hideMark/>
          </w:tcPr>
          <w:p w14:paraId="0F0EAC1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de forma integrada, anexar imagens e arquivos, a partir do aplicativo com o uso do recurso semelhante ao "Airdrop".</w:t>
            </w:r>
          </w:p>
        </w:tc>
        <w:tc>
          <w:tcPr>
            <w:tcW w:w="2200" w:type="dxa"/>
            <w:tcBorders>
              <w:top w:val="nil"/>
              <w:left w:val="nil"/>
              <w:bottom w:val="single" w:sz="4" w:space="0" w:color="auto"/>
              <w:right w:val="single" w:sz="4" w:space="0" w:color="auto"/>
            </w:tcBorders>
            <w:shd w:val="clear" w:color="000000" w:fill="FFFFFF"/>
            <w:noWrap/>
            <w:vAlign w:val="center"/>
            <w:hideMark/>
          </w:tcPr>
          <w:p w14:paraId="40EC6B82" w14:textId="78B9B49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8E537D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91EB1B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0AAA9C2" w14:textId="77777777" w:rsidR="00685BA0" w:rsidRPr="001836BF" w:rsidRDefault="00685BA0" w:rsidP="001836BF">
            <w:pPr>
              <w:tabs>
                <w:tab w:val="left" w:pos="284"/>
              </w:tabs>
              <w:jc w:val="center"/>
              <w:rPr>
                <w:color w:val="000000"/>
                <w:sz w:val="18"/>
                <w:szCs w:val="18"/>
              </w:rPr>
            </w:pPr>
            <w:r w:rsidRPr="001836BF">
              <w:rPr>
                <w:color w:val="000000"/>
                <w:sz w:val="18"/>
                <w:szCs w:val="18"/>
              </w:rPr>
              <w:t>41</w:t>
            </w:r>
          </w:p>
        </w:tc>
        <w:tc>
          <w:tcPr>
            <w:tcW w:w="4040" w:type="dxa"/>
            <w:tcBorders>
              <w:top w:val="nil"/>
              <w:left w:val="nil"/>
              <w:bottom w:val="single" w:sz="4" w:space="0" w:color="auto"/>
              <w:right w:val="single" w:sz="4" w:space="0" w:color="auto"/>
            </w:tcBorders>
            <w:shd w:val="clear" w:color="000000" w:fill="FFFFFF"/>
            <w:vAlign w:val="center"/>
            <w:hideMark/>
          </w:tcPr>
          <w:p w14:paraId="2E3F3212"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ao usuário que utilize dois dispositivos na mesma conferência utilizando a ativação segura por QRCode, garantindo a utilização de duas câmeras simultâneas partindo de dispositivos diferentes.</w:t>
            </w:r>
          </w:p>
        </w:tc>
        <w:tc>
          <w:tcPr>
            <w:tcW w:w="2200" w:type="dxa"/>
            <w:tcBorders>
              <w:top w:val="nil"/>
              <w:left w:val="nil"/>
              <w:bottom w:val="single" w:sz="4" w:space="0" w:color="auto"/>
              <w:right w:val="single" w:sz="4" w:space="0" w:color="auto"/>
            </w:tcBorders>
            <w:shd w:val="clear" w:color="000000" w:fill="FFFFFF"/>
            <w:noWrap/>
            <w:vAlign w:val="center"/>
            <w:hideMark/>
          </w:tcPr>
          <w:p w14:paraId="4970B80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450C192" w14:textId="07524BA5" w:rsidR="00685BA0" w:rsidRPr="001836BF" w:rsidRDefault="00685BA0" w:rsidP="001836BF">
            <w:pPr>
              <w:tabs>
                <w:tab w:val="left" w:pos="284"/>
              </w:tabs>
              <w:jc w:val="center"/>
              <w:rPr>
                <w:color w:val="000000"/>
                <w:sz w:val="18"/>
                <w:szCs w:val="18"/>
              </w:rPr>
            </w:pPr>
          </w:p>
        </w:tc>
      </w:tr>
      <w:tr w:rsidR="00685BA0" w:rsidRPr="001836BF" w14:paraId="7E0E04E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995863D" w14:textId="77777777" w:rsidR="00685BA0" w:rsidRPr="001836BF" w:rsidRDefault="00685BA0" w:rsidP="001836BF">
            <w:pPr>
              <w:tabs>
                <w:tab w:val="left" w:pos="284"/>
              </w:tabs>
              <w:jc w:val="center"/>
              <w:rPr>
                <w:color w:val="000000"/>
                <w:sz w:val="18"/>
                <w:szCs w:val="18"/>
              </w:rPr>
            </w:pPr>
            <w:r w:rsidRPr="001836BF">
              <w:rPr>
                <w:color w:val="000000"/>
                <w:sz w:val="18"/>
                <w:szCs w:val="18"/>
              </w:rPr>
              <w:t>42</w:t>
            </w:r>
          </w:p>
        </w:tc>
        <w:tc>
          <w:tcPr>
            <w:tcW w:w="4040" w:type="dxa"/>
            <w:tcBorders>
              <w:top w:val="nil"/>
              <w:left w:val="nil"/>
              <w:bottom w:val="single" w:sz="4" w:space="0" w:color="auto"/>
              <w:right w:val="single" w:sz="4" w:space="0" w:color="auto"/>
            </w:tcBorders>
            <w:shd w:val="clear" w:color="000000" w:fill="FFFFFF"/>
            <w:vAlign w:val="center"/>
            <w:hideMark/>
          </w:tcPr>
          <w:p w14:paraId="184B9F3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reutilizar aulas criadas pelos professores da rede.</w:t>
            </w:r>
          </w:p>
        </w:tc>
        <w:tc>
          <w:tcPr>
            <w:tcW w:w="2200" w:type="dxa"/>
            <w:tcBorders>
              <w:top w:val="nil"/>
              <w:left w:val="nil"/>
              <w:bottom w:val="single" w:sz="4" w:space="0" w:color="auto"/>
              <w:right w:val="single" w:sz="4" w:space="0" w:color="auto"/>
            </w:tcBorders>
            <w:shd w:val="clear" w:color="000000" w:fill="FFFFFF"/>
            <w:noWrap/>
            <w:vAlign w:val="center"/>
            <w:hideMark/>
          </w:tcPr>
          <w:p w14:paraId="2826C3C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231DD91" w14:textId="7B2CA85E" w:rsidR="00685BA0" w:rsidRPr="001836BF" w:rsidRDefault="00685BA0" w:rsidP="001836BF">
            <w:pPr>
              <w:tabs>
                <w:tab w:val="left" w:pos="284"/>
              </w:tabs>
              <w:jc w:val="center"/>
              <w:rPr>
                <w:color w:val="000000"/>
                <w:sz w:val="18"/>
                <w:szCs w:val="18"/>
              </w:rPr>
            </w:pPr>
          </w:p>
        </w:tc>
      </w:tr>
      <w:tr w:rsidR="00685BA0" w:rsidRPr="001836BF" w14:paraId="0CEAE25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DFDEAC" w14:textId="77777777" w:rsidR="00685BA0" w:rsidRPr="001836BF" w:rsidRDefault="00685BA0" w:rsidP="001836BF">
            <w:pPr>
              <w:tabs>
                <w:tab w:val="left" w:pos="284"/>
              </w:tabs>
              <w:jc w:val="center"/>
              <w:rPr>
                <w:color w:val="000000"/>
                <w:sz w:val="18"/>
                <w:szCs w:val="18"/>
              </w:rPr>
            </w:pPr>
            <w:r w:rsidRPr="001836BF">
              <w:rPr>
                <w:color w:val="000000"/>
                <w:sz w:val="18"/>
                <w:szCs w:val="18"/>
              </w:rPr>
              <w:t>43</w:t>
            </w:r>
          </w:p>
        </w:tc>
        <w:tc>
          <w:tcPr>
            <w:tcW w:w="4040" w:type="dxa"/>
            <w:tcBorders>
              <w:top w:val="nil"/>
              <w:left w:val="nil"/>
              <w:bottom w:val="single" w:sz="4" w:space="0" w:color="auto"/>
              <w:right w:val="single" w:sz="4" w:space="0" w:color="auto"/>
            </w:tcBorders>
            <w:shd w:val="clear" w:color="000000" w:fill="FFFFFF"/>
            <w:vAlign w:val="center"/>
            <w:hideMark/>
          </w:tcPr>
          <w:p w14:paraId="796E5FF2"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aos professores adicionar atividades com “dicas de respostas” para a questões com o objetivo de auxiliar 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1A63C3A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0566199" w14:textId="7B441D86" w:rsidR="00685BA0" w:rsidRPr="001836BF" w:rsidRDefault="00685BA0" w:rsidP="001836BF">
            <w:pPr>
              <w:tabs>
                <w:tab w:val="left" w:pos="284"/>
              </w:tabs>
              <w:jc w:val="center"/>
              <w:rPr>
                <w:color w:val="000000"/>
                <w:sz w:val="18"/>
                <w:szCs w:val="18"/>
              </w:rPr>
            </w:pPr>
          </w:p>
        </w:tc>
      </w:tr>
      <w:tr w:rsidR="00685BA0" w:rsidRPr="001836BF" w14:paraId="606F6CC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9F98FC1" w14:textId="77777777" w:rsidR="00685BA0" w:rsidRPr="001836BF" w:rsidRDefault="00685BA0" w:rsidP="001836BF">
            <w:pPr>
              <w:tabs>
                <w:tab w:val="left" w:pos="284"/>
              </w:tabs>
              <w:jc w:val="center"/>
              <w:rPr>
                <w:color w:val="000000"/>
                <w:sz w:val="18"/>
                <w:szCs w:val="18"/>
              </w:rPr>
            </w:pPr>
            <w:r w:rsidRPr="001836BF">
              <w:rPr>
                <w:color w:val="000000"/>
                <w:sz w:val="18"/>
                <w:szCs w:val="18"/>
              </w:rPr>
              <w:t>44</w:t>
            </w:r>
          </w:p>
        </w:tc>
        <w:tc>
          <w:tcPr>
            <w:tcW w:w="4040" w:type="dxa"/>
            <w:tcBorders>
              <w:top w:val="nil"/>
              <w:left w:val="nil"/>
              <w:bottom w:val="single" w:sz="4" w:space="0" w:color="auto"/>
              <w:right w:val="single" w:sz="4" w:space="0" w:color="auto"/>
            </w:tcBorders>
            <w:shd w:val="clear" w:color="000000" w:fill="FFFFFF"/>
            <w:vAlign w:val="center"/>
            <w:hideMark/>
          </w:tcPr>
          <w:p w14:paraId="660C9BC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os conteúdos compartilhados pelos professores possam ser utilizados como modelos para outros professores da rede.</w:t>
            </w:r>
          </w:p>
        </w:tc>
        <w:tc>
          <w:tcPr>
            <w:tcW w:w="2200" w:type="dxa"/>
            <w:tcBorders>
              <w:top w:val="nil"/>
              <w:left w:val="nil"/>
              <w:bottom w:val="single" w:sz="4" w:space="0" w:color="auto"/>
              <w:right w:val="single" w:sz="4" w:space="0" w:color="auto"/>
            </w:tcBorders>
            <w:shd w:val="clear" w:color="000000" w:fill="FFFFFF"/>
            <w:noWrap/>
            <w:vAlign w:val="center"/>
            <w:hideMark/>
          </w:tcPr>
          <w:p w14:paraId="0CC1B0A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DA28FB1" w14:textId="7F2D95C9" w:rsidR="00685BA0" w:rsidRPr="001836BF" w:rsidRDefault="00685BA0" w:rsidP="001836BF">
            <w:pPr>
              <w:tabs>
                <w:tab w:val="left" w:pos="284"/>
              </w:tabs>
              <w:jc w:val="center"/>
              <w:rPr>
                <w:color w:val="000000"/>
                <w:sz w:val="18"/>
                <w:szCs w:val="18"/>
              </w:rPr>
            </w:pPr>
          </w:p>
        </w:tc>
      </w:tr>
      <w:tr w:rsidR="00685BA0" w:rsidRPr="001836BF" w14:paraId="4B3096B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DAC7199" w14:textId="77777777" w:rsidR="00685BA0" w:rsidRPr="001836BF" w:rsidRDefault="00685BA0" w:rsidP="001836BF">
            <w:pPr>
              <w:tabs>
                <w:tab w:val="left" w:pos="284"/>
              </w:tabs>
              <w:jc w:val="center"/>
              <w:rPr>
                <w:color w:val="000000"/>
                <w:sz w:val="18"/>
                <w:szCs w:val="18"/>
              </w:rPr>
            </w:pPr>
            <w:r w:rsidRPr="001836BF">
              <w:rPr>
                <w:color w:val="000000"/>
                <w:sz w:val="18"/>
                <w:szCs w:val="18"/>
              </w:rPr>
              <w:t>45</w:t>
            </w:r>
          </w:p>
        </w:tc>
        <w:tc>
          <w:tcPr>
            <w:tcW w:w="4040" w:type="dxa"/>
            <w:tcBorders>
              <w:top w:val="nil"/>
              <w:left w:val="nil"/>
              <w:bottom w:val="single" w:sz="4" w:space="0" w:color="auto"/>
              <w:right w:val="single" w:sz="4" w:space="0" w:color="auto"/>
            </w:tcBorders>
            <w:shd w:val="clear" w:color="000000" w:fill="FFFFFF"/>
            <w:vAlign w:val="center"/>
            <w:hideMark/>
          </w:tcPr>
          <w:p w14:paraId="4B8EBE9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dispor de recurso de diagramação para atividades impressas contendo os seguintes itens: cabeçalho, inserção de questões alternativas, questões dissertativas, mídias, vídeos do youtube ativados por QRCode.</w:t>
            </w:r>
          </w:p>
        </w:tc>
        <w:tc>
          <w:tcPr>
            <w:tcW w:w="2200" w:type="dxa"/>
            <w:tcBorders>
              <w:top w:val="nil"/>
              <w:left w:val="nil"/>
              <w:bottom w:val="single" w:sz="4" w:space="0" w:color="auto"/>
              <w:right w:val="single" w:sz="4" w:space="0" w:color="auto"/>
            </w:tcBorders>
            <w:shd w:val="clear" w:color="000000" w:fill="FFFFFF"/>
            <w:noWrap/>
            <w:vAlign w:val="center"/>
            <w:hideMark/>
          </w:tcPr>
          <w:p w14:paraId="3E338A8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A56B37D" w14:textId="12D846D2" w:rsidR="00685BA0" w:rsidRPr="001836BF" w:rsidRDefault="00685BA0" w:rsidP="001836BF">
            <w:pPr>
              <w:tabs>
                <w:tab w:val="left" w:pos="284"/>
              </w:tabs>
              <w:jc w:val="center"/>
              <w:rPr>
                <w:color w:val="000000"/>
                <w:sz w:val="18"/>
                <w:szCs w:val="18"/>
              </w:rPr>
            </w:pPr>
          </w:p>
        </w:tc>
      </w:tr>
      <w:tr w:rsidR="00685BA0" w:rsidRPr="001836BF" w14:paraId="320C452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2125E7E" w14:textId="77777777" w:rsidR="00685BA0" w:rsidRPr="001836BF" w:rsidRDefault="00685BA0" w:rsidP="001836BF">
            <w:pPr>
              <w:tabs>
                <w:tab w:val="left" w:pos="284"/>
              </w:tabs>
              <w:jc w:val="center"/>
              <w:rPr>
                <w:color w:val="000000"/>
                <w:sz w:val="18"/>
                <w:szCs w:val="18"/>
              </w:rPr>
            </w:pPr>
            <w:r w:rsidRPr="001836BF">
              <w:rPr>
                <w:color w:val="000000"/>
                <w:sz w:val="18"/>
                <w:szCs w:val="18"/>
              </w:rPr>
              <w:t>46</w:t>
            </w:r>
          </w:p>
        </w:tc>
        <w:tc>
          <w:tcPr>
            <w:tcW w:w="4040" w:type="dxa"/>
            <w:tcBorders>
              <w:top w:val="nil"/>
              <w:left w:val="nil"/>
              <w:bottom w:val="single" w:sz="4" w:space="0" w:color="auto"/>
              <w:right w:val="single" w:sz="4" w:space="0" w:color="auto"/>
            </w:tcBorders>
            <w:shd w:val="clear" w:color="000000" w:fill="FFFFFF"/>
            <w:vAlign w:val="center"/>
            <w:hideMark/>
          </w:tcPr>
          <w:p w14:paraId="35BFDF3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dispor de recurso para resumo de textos, com uso de IA.</w:t>
            </w:r>
          </w:p>
        </w:tc>
        <w:tc>
          <w:tcPr>
            <w:tcW w:w="2200" w:type="dxa"/>
            <w:tcBorders>
              <w:top w:val="nil"/>
              <w:left w:val="nil"/>
              <w:bottom w:val="single" w:sz="4" w:space="0" w:color="auto"/>
              <w:right w:val="single" w:sz="4" w:space="0" w:color="auto"/>
            </w:tcBorders>
            <w:shd w:val="clear" w:color="000000" w:fill="FFFFFF"/>
            <w:noWrap/>
            <w:vAlign w:val="center"/>
            <w:hideMark/>
          </w:tcPr>
          <w:p w14:paraId="1CE319D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F635DA4" w14:textId="0E219114" w:rsidR="00685BA0" w:rsidRPr="001836BF" w:rsidRDefault="00685BA0" w:rsidP="001836BF">
            <w:pPr>
              <w:tabs>
                <w:tab w:val="left" w:pos="284"/>
              </w:tabs>
              <w:jc w:val="center"/>
              <w:rPr>
                <w:color w:val="000000"/>
                <w:sz w:val="18"/>
                <w:szCs w:val="18"/>
              </w:rPr>
            </w:pPr>
          </w:p>
        </w:tc>
      </w:tr>
      <w:tr w:rsidR="00685BA0" w:rsidRPr="001836BF" w14:paraId="090C66A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BC6BF11" w14:textId="77777777" w:rsidR="00685BA0" w:rsidRPr="001836BF" w:rsidRDefault="00685BA0" w:rsidP="001836BF">
            <w:pPr>
              <w:tabs>
                <w:tab w:val="left" w:pos="284"/>
              </w:tabs>
              <w:jc w:val="center"/>
              <w:rPr>
                <w:color w:val="000000"/>
                <w:sz w:val="18"/>
                <w:szCs w:val="18"/>
              </w:rPr>
            </w:pPr>
            <w:r w:rsidRPr="001836BF">
              <w:rPr>
                <w:color w:val="000000"/>
                <w:sz w:val="18"/>
                <w:szCs w:val="18"/>
              </w:rPr>
              <w:t>47</w:t>
            </w:r>
          </w:p>
        </w:tc>
        <w:tc>
          <w:tcPr>
            <w:tcW w:w="4040" w:type="dxa"/>
            <w:tcBorders>
              <w:top w:val="nil"/>
              <w:left w:val="nil"/>
              <w:bottom w:val="single" w:sz="4" w:space="0" w:color="auto"/>
              <w:right w:val="single" w:sz="4" w:space="0" w:color="auto"/>
            </w:tcBorders>
            <w:shd w:val="clear" w:color="000000" w:fill="FFFFFF"/>
            <w:vAlign w:val="center"/>
            <w:hideMark/>
          </w:tcPr>
          <w:p w14:paraId="329CC25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inserir vídeos, imagens ou links nas tarefas online.</w:t>
            </w:r>
          </w:p>
        </w:tc>
        <w:tc>
          <w:tcPr>
            <w:tcW w:w="2200" w:type="dxa"/>
            <w:tcBorders>
              <w:top w:val="nil"/>
              <w:left w:val="nil"/>
              <w:bottom w:val="single" w:sz="4" w:space="0" w:color="auto"/>
              <w:right w:val="single" w:sz="4" w:space="0" w:color="auto"/>
            </w:tcBorders>
            <w:shd w:val="clear" w:color="000000" w:fill="FFFFFF"/>
            <w:noWrap/>
            <w:vAlign w:val="center"/>
            <w:hideMark/>
          </w:tcPr>
          <w:p w14:paraId="42D89BA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AD784C0" w14:textId="38C754E1" w:rsidR="00685BA0" w:rsidRPr="001836BF" w:rsidRDefault="00685BA0" w:rsidP="001836BF">
            <w:pPr>
              <w:tabs>
                <w:tab w:val="left" w:pos="284"/>
              </w:tabs>
              <w:jc w:val="center"/>
              <w:rPr>
                <w:color w:val="000000"/>
                <w:sz w:val="18"/>
                <w:szCs w:val="18"/>
              </w:rPr>
            </w:pPr>
          </w:p>
        </w:tc>
      </w:tr>
      <w:tr w:rsidR="00685BA0" w:rsidRPr="001836BF" w14:paraId="7258ABE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BCA2720" w14:textId="77777777" w:rsidR="00685BA0" w:rsidRPr="001836BF" w:rsidRDefault="00685BA0" w:rsidP="001836BF">
            <w:pPr>
              <w:tabs>
                <w:tab w:val="left" w:pos="284"/>
              </w:tabs>
              <w:jc w:val="center"/>
              <w:rPr>
                <w:color w:val="000000"/>
                <w:sz w:val="18"/>
                <w:szCs w:val="18"/>
              </w:rPr>
            </w:pPr>
            <w:r w:rsidRPr="001836BF">
              <w:rPr>
                <w:color w:val="000000"/>
                <w:sz w:val="18"/>
                <w:szCs w:val="18"/>
              </w:rPr>
              <w:t>48</w:t>
            </w:r>
          </w:p>
        </w:tc>
        <w:tc>
          <w:tcPr>
            <w:tcW w:w="4040" w:type="dxa"/>
            <w:tcBorders>
              <w:top w:val="nil"/>
              <w:left w:val="nil"/>
              <w:bottom w:val="single" w:sz="4" w:space="0" w:color="auto"/>
              <w:right w:val="single" w:sz="4" w:space="0" w:color="auto"/>
            </w:tcBorders>
            <w:shd w:val="clear" w:color="000000" w:fill="FFFFFF"/>
            <w:vAlign w:val="center"/>
            <w:hideMark/>
          </w:tcPr>
          <w:p w14:paraId="554BBB0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os professores respondam aos comentários nas aulas dos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55531BE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061C893" w14:textId="52100072" w:rsidR="00685BA0" w:rsidRPr="001836BF" w:rsidRDefault="00685BA0" w:rsidP="001836BF">
            <w:pPr>
              <w:tabs>
                <w:tab w:val="left" w:pos="284"/>
              </w:tabs>
              <w:jc w:val="center"/>
              <w:rPr>
                <w:color w:val="000000"/>
                <w:sz w:val="18"/>
                <w:szCs w:val="18"/>
              </w:rPr>
            </w:pPr>
          </w:p>
        </w:tc>
      </w:tr>
      <w:tr w:rsidR="00685BA0" w:rsidRPr="001836BF" w14:paraId="45C18C0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EC8C577" w14:textId="77777777" w:rsidR="00685BA0" w:rsidRPr="001836BF" w:rsidRDefault="00685BA0" w:rsidP="001836BF">
            <w:pPr>
              <w:tabs>
                <w:tab w:val="left" w:pos="284"/>
              </w:tabs>
              <w:jc w:val="center"/>
              <w:rPr>
                <w:color w:val="000000"/>
                <w:sz w:val="18"/>
                <w:szCs w:val="18"/>
              </w:rPr>
            </w:pPr>
            <w:r w:rsidRPr="001836BF">
              <w:rPr>
                <w:color w:val="000000"/>
                <w:sz w:val="18"/>
                <w:szCs w:val="18"/>
              </w:rPr>
              <w:t>49</w:t>
            </w:r>
          </w:p>
        </w:tc>
        <w:tc>
          <w:tcPr>
            <w:tcW w:w="4040" w:type="dxa"/>
            <w:tcBorders>
              <w:top w:val="nil"/>
              <w:left w:val="nil"/>
              <w:bottom w:val="single" w:sz="4" w:space="0" w:color="auto"/>
              <w:right w:val="single" w:sz="4" w:space="0" w:color="auto"/>
            </w:tcBorders>
            <w:shd w:val="clear" w:color="000000" w:fill="FFFFFF"/>
            <w:vAlign w:val="center"/>
            <w:hideMark/>
          </w:tcPr>
          <w:p w14:paraId="074C57C0"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professor criar agendamento de avaliações.</w:t>
            </w:r>
          </w:p>
        </w:tc>
        <w:tc>
          <w:tcPr>
            <w:tcW w:w="2200" w:type="dxa"/>
            <w:tcBorders>
              <w:top w:val="nil"/>
              <w:left w:val="nil"/>
              <w:bottom w:val="single" w:sz="4" w:space="0" w:color="auto"/>
              <w:right w:val="single" w:sz="4" w:space="0" w:color="auto"/>
            </w:tcBorders>
            <w:shd w:val="clear" w:color="000000" w:fill="FFFFFF"/>
            <w:noWrap/>
            <w:vAlign w:val="center"/>
            <w:hideMark/>
          </w:tcPr>
          <w:p w14:paraId="16CF1B5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258DA75" w14:textId="4AEE04E8" w:rsidR="00685BA0" w:rsidRPr="001836BF" w:rsidRDefault="00685BA0" w:rsidP="001836BF">
            <w:pPr>
              <w:tabs>
                <w:tab w:val="left" w:pos="284"/>
              </w:tabs>
              <w:jc w:val="center"/>
              <w:rPr>
                <w:color w:val="000000"/>
                <w:sz w:val="18"/>
                <w:szCs w:val="18"/>
              </w:rPr>
            </w:pPr>
          </w:p>
        </w:tc>
      </w:tr>
      <w:tr w:rsidR="00685BA0" w:rsidRPr="001836BF" w14:paraId="61FBE7D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D25B3FF" w14:textId="77777777" w:rsidR="00685BA0" w:rsidRPr="001836BF" w:rsidRDefault="00685BA0" w:rsidP="001836BF">
            <w:pPr>
              <w:tabs>
                <w:tab w:val="left" w:pos="284"/>
              </w:tabs>
              <w:jc w:val="center"/>
              <w:rPr>
                <w:color w:val="000000"/>
                <w:sz w:val="18"/>
                <w:szCs w:val="18"/>
              </w:rPr>
            </w:pPr>
            <w:r w:rsidRPr="001836BF">
              <w:rPr>
                <w:color w:val="000000"/>
                <w:sz w:val="18"/>
                <w:szCs w:val="18"/>
              </w:rPr>
              <w:t>50</w:t>
            </w:r>
          </w:p>
        </w:tc>
        <w:tc>
          <w:tcPr>
            <w:tcW w:w="4040" w:type="dxa"/>
            <w:tcBorders>
              <w:top w:val="nil"/>
              <w:left w:val="nil"/>
              <w:bottom w:val="single" w:sz="4" w:space="0" w:color="auto"/>
              <w:right w:val="single" w:sz="4" w:space="0" w:color="auto"/>
            </w:tcBorders>
            <w:shd w:val="clear" w:color="000000" w:fill="FFFFFF"/>
            <w:vAlign w:val="center"/>
            <w:hideMark/>
          </w:tcPr>
          <w:p w14:paraId="1A77141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 professor crie formulários online para atividades dos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654B1AC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D507096" w14:textId="283F1CE9" w:rsidR="00685BA0" w:rsidRPr="001836BF" w:rsidRDefault="00685BA0" w:rsidP="001836BF">
            <w:pPr>
              <w:tabs>
                <w:tab w:val="left" w:pos="284"/>
              </w:tabs>
              <w:jc w:val="center"/>
              <w:rPr>
                <w:color w:val="000000"/>
                <w:sz w:val="18"/>
                <w:szCs w:val="18"/>
              </w:rPr>
            </w:pPr>
          </w:p>
        </w:tc>
      </w:tr>
      <w:tr w:rsidR="00685BA0" w:rsidRPr="001836BF" w14:paraId="35D5134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7FAB3B3" w14:textId="77777777" w:rsidR="00685BA0" w:rsidRPr="001836BF" w:rsidRDefault="00685BA0" w:rsidP="001836BF">
            <w:pPr>
              <w:tabs>
                <w:tab w:val="left" w:pos="284"/>
              </w:tabs>
              <w:jc w:val="center"/>
              <w:rPr>
                <w:color w:val="000000"/>
                <w:sz w:val="18"/>
                <w:szCs w:val="18"/>
              </w:rPr>
            </w:pPr>
            <w:r w:rsidRPr="001836BF">
              <w:rPr>
                <w:color w:val="000000"/>
                <w:sz w:val="18"/>
                <w:szCs w:val="18"/>
              </w:rPr>
              <w:t>51</w:t>
            </w:r>
          </w:p>
        </w:tc>
        <w:tc>
          <w:tcPr>
            <w:tcW w:w="4040" w:type="dxa"/>
            <w:tcBorders>
              <w:top w:val="nil"/>
              <w:left w:val="nil"/>
              <w:bottom w:val="single" w:sz="4" w:space="0" w:color="auto"/>
              <w:right w:val="single" w:sz="4" w:space="0" w:color="auto"/>
            </w:tcBorders>
            <w:shd w:val="clear" w:color="000000" w:fill="FFFFFF"/>
            <w:vAlign w:val="center"/>
            <w:hideMark/>
          </w:tcPr>
          <w:p w14:paraId="07CC862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integração nativa com serviços de conteúdos na internet para coleta de conteúdos.</w:t>
            </w:r>
          </w:p>
        </w:tc>
        <w:tc>
          <w:tcPr>
            <w:tcW w:w="2200" w:type="dxa"/>
            <w:tcBorders>
              <w:top w:val="nil"/>
              <w:left w:val="nil"/>
              <w:bottom w:val="single" w:sz="4" w:space="0" w:color="auto"/>
              <w:right w:val="single" w:sz="4" w:space="0" w:color="auto"/>
            </w:tcBorders>
            <w:shd w:val="clear" w:color="000000" w:fill="FFFFFF"/>
            <w:noWrap/>
            <w:vAlign w:val="center"/>
            <w:hideMark/>
          </w:tcPr>
          <w:p w14:paraId="4C43AC3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B325ADF" w14:textId="1844EE50" w:rsidR="00685BA0" w:rsidRPr="001836BF" w:rsidRDefault="00685BA0" w:rsidP="001836BF">
            <w:pPr>
              <w:tabs>
                <w:tab w:val="left" w:pos="284"/>
              </w:tabs>
              <w:jc w:val="center"/>
              <w:rPr>
                <w:color w:val="000000"/>
                <w:sz w:val="18"/>
                <w:szCs w:val="18"/>
              </w:rPr>
            </w:pPr>
          </w:p>
        </w:tc>
      </w:tr>
      <w:tr w:rsidR="00685BA0" w:rsidRPr="001836BF" w14:paraId="6A5DA25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A5049DA" w14:textId="77777777" w:rsidR="00685BA0" w:rsidRPr="001836BF" w:rsidRDefault="00685BA0" w:rsidP="001836BF">
            <w:pPr>
              <w:tabs>
                <w:tab w:val="left" w:pos="284"/>
              </w:tabs>
              <w:jc w:val="center"/>
              <w:rPr>
                <w:color w:val="000000"/>
                <w:sz w:val="18"/>
                <w:szCs w:val="18"/>
              </w:rPr>
            </w:pPr>
            <w:r w:rsidRPr="001836BF">
              <w:rPr>
                <w:color w:val="000000"/>
                <w:sz w:val="18"/>
                <w:szCs w:val="18"/>
              </w:rPr>
              <w:t>52</w:t>
            </w:r>
          </w:p>
        </w:tc>
        <w:tc>
          <w:tcPr>
            <w:tcW w:w="4040" w:type="dxa"/>
            <w:tcBorders>
              <w:top w:val="nil"/>
              <w:left w:val="nil"/>
              <w:bottom w:val="single" w:sz="4" w:space="0" w:color="auto"/>
              <w:right w:val="single" w:sz="4" w:space="0" w:color="auto"/>
            </w:tcBorders>
            <w:shd w:val="clear" w:color="000000" w:fill="FFFFFF"/>
            <w:vAlign w:val="center"/>
            <w:hideMark/>
          </w:tcPr>
          <w:p w14:paraId="052E149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sugerir conteúdos relacionados a aula que será adicionada na plataforma.</w:t>
            </w:r>
          </w:p>
        </w:tc>
        <w:tc>
          <w:tcPr>
            <w:tcW w:w="2200" w:type="dxa"/>
            <w:tcBorders>
              <w:top w:val="nil"/>
              <w:left w:val="nil"/>
              <w:bottom w:val="single" w:sz="4" w:space="0" w:color="auto"/>
              <w:right w:val="single" w:sz="4" w:space="0" w:color="auto"/>
            </w:tcBorders>
            <w:shd w:val="clear" w:color="000000" w:fill="FFFFFF"/>
            <w:noWrap/>
            <w:vAlign w:val="center"/>
            <w:hideMark/>
          </w:tcPr>
          <w:p w14:paraId="53D91AB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AE26586" w14:textId="27773A79" w:rsidR="00685BA0" w:rsidRPr="001836BF" w:rsidRDefault="00685BA0" w:rsidP="001836BF">
            <w:pPr>
              <w:tabs>
                <w:tab w:val="left" w:pos="284"/>
              </w:tabs>
              <w:jc w:val="center"/>
              <w:rPr>
                <w:color w:val="000000"/>
                <w:sz w:val="18"/>
                <w:szCs w:val="18"/>
              </w:rPr>
            </w:pPr>
          </w:p>
        </w:tc>
      </w:tr>
      <w:tr w:rsidR="00685BA0" w:rsidRPr="001836BF" w14:paraId="07C7FD5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52ABE13"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53</w:t>
            </w:r>
          </w:p>
        </w:tc>
        <w:tc>
          <w:tcPr>
            <w:tcW w:w="4040" w:type="dxa"/>
            <w:tcBorders>
              <w:top w:val="nil"/>
              <w:left w:val="nil"/>
              <w:bottom w:val="single" w:sz="4" w:space="0" w:color="auto"/>
              <w:right w:val="single" w:sz="4" w:space="0" w:color="auto"/>
            </w:tcBorders>
            <w:shd w:val="clear" w:color="000000" w:fill="FFFFFF"/>
            <w:vAlign w:val="center"/>
            <w:hideMark/>
          </w:tcPr>
          <w:p w14:paraId="73CAB52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conter um banco de dados de perguntas e respostas que podem ser utilizadas pela rede de educação.</w:t>
            </w:r>
          </w:p>
        </w:tc>
        <w:tc>
          <w:tcPr>
            <w:tcW w:w="2200" w:type="dxa"/>
            <w:tcBorders>
              <w:top w:val="nil"/>
              <w:left w:val="nil"/>
              <w:bottom w:val="single" w:sz="4" w:space="0" w:color="auto"/>
              <w:right w:val="single" w:sz="4" w:space="0" w:color="auto"/>
            </w:tcBorders>
            <w:shd w:val="clear" w:color="000000" w:fill="FFFFFF"/>
            <w:noWrap/>
            <w:vAlign w:val="center"/>
            <w:hideMark/>
          </w:tcPr>
          <w:p w14:paraId="429428E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8F20574" w14:textId="240AEB68" w:rsidR="00685BA0" w:rsidRPr="001836BF" w:rsidRDefault="00685BA0" w:rsidP="001836BF">
            <w:pPr>
              <w:tabs>
                <w:tab w:val="left" w:pos="284"/>
              </w:tabs>
              <w:jc w:val="center"/>
              <w:rPr>
                <w:color w:val="000000"/>
                <w:sz w:val="18"/>
                <w:szCs w:val="18"/>
              </w:rPr>
            </w:pPr>
          </w:p>
        </w:tc>
      </w:tr>
      <w:tr w:rsidR="00685BA0" w:rsidRPr="001836BF" w14:paraId="6D35ADE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E4E05E3" w14:textId="77777777" w:rsidR="00685BA0" w:rsidRPr="001836BF" w:rsidRDefault="00685BA0" w:rsidP="001836BF">
            <w:pPr>
              <w:tabs>
                <w:tab w:val="left" w:pos="284"/>
              </w:tabs>
              <w:jc w:val="center"/>
              <w:rPr>
                <w:color w:val="000000"/>
                <w:sz w:val="18"/>
                <w:szCs w:val="18"/>
              </w:rPr>
            </w:pPr>
            <w:r w:rsidRPr="001836BF">
              <w:rPr>
                <w:color w:val="000000"/>
                <w:sz w:val="18"/>
                <w:szCs w:val="18"/>
              </w:rPr>
              <w:t>54</w:t>
            </w:r>
          </w:p>
        </w:tc>
        <w:tc>
          <w:tcPr>
            <w:tcW w:w="4040" w:type="dxa"/>
            <w:tcBorders>
              <w:top w:val="nil"/>
              <w:left w:val="nil"/>
              <w:bottom w:val="single" w:sz="4" w:space="0" w:color="auto"/>
              <w:right w:val="single" w:sz="4" w:space="0" w:color="auto"/>
            </w:tcBorders>
            <w:shd w:val="clear" w:color="000000" w:fill="FFFFFF"/>
            <w:vAlign w:val="center"/>
            <w:hideMark/>
          </w:tcPr>
          <w:p w14:paraId="324499CD"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restringir o acesso de inclusão, alteração e exclusão ao diário de classe apenas aos professores com aulas atribuídas e turmas com quadro de horário, devendo este visualizar apenas suas Unidades de ensinos.</w:t>
            </w:r>
          </w:p>
        </w:tc>
        <w:tc>
          <w:tcPr>
            <w:tcW w:w="2200" w:type="dxa"/>
            <w:tcBorders>
              <w:top w:val="nil"/>
              <w:left w:val="nil"/>
              <w:bottom w:val="single" w:sz="4" w:space="0" w:color="auto"/>
              <w:right w:val="single" w:sz="4" w:space="0" w:color="auto"/>
            </w:tcBorders>
            <w:shd w:val="clear" w:color="000000" w:fill="FFFFFF"/>
            <w:noWrap/>
            <w:vAlign w:val="center"/>
            <w:hideMark/>
          </w:tcPr>
          <w:p w14:paraId="0CCD1A2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370107F" w14:textId="51F5B824" w:rsidR="00685BA0" w:rsidRPr="001836BF" w:rsidRDefault="00685BA0" w:rsidP="001836BF">
            <w:pPr>
              <w:tabs>
                <w:tab w:val="left" w:pos="284"/>
              </w:tabs>
              <w:jc w:val="center"/>
              <w:rPr>
                <w:color w:val="000000"/>
                <w:sz w:val="18"/>
                <w:szCs w:val="18"/>
              </w:rPr>
            </w:pPr>
          </w:p>
        </w:tc>
      </w:tr>
      <w:tr w:rsidR="00685BA0" w:rsidRPr="001836BF" w14:paraId="131F348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F5E5C7A" w14:textId="77777777" w:rsidR="00685BA0" w:rsidRPr="001836BF" w:rsidRDefault="00685BA0" w:rsidP="001836BF">
            <w:pPr>
              <w:tabs>
                <w:tab w:val="left" w:pos="284"/>
              </w:tabs>
              <w:jc w:val="center"/>
              <w:rPr>
                <w:color w:val="000000"/>
                <w:sz w:val="18"/>
                <w:szCs w:val="18"/>
              </w:rPr>
            </w:pPr>
            <w:r w:rsidRPr="001836BF">
              <w:rPr>
                <w:color w:val="000000"/>
                <w:sz w:val="18"/>
                <w:szCs w:val="18"/>
              </w:rPr>
              <w:t>55</w:t>
            </w:r>
          </w:p>
        </w:tc>
        <w:tc>
          <w:tcPr>
            <w:tcW w:w="4040" w:type="dxa"/>
            <w:tcBorders>
              <w:top w:val="nil"/>
              <w:left w:val="nil"/>
              <w:bottom w:val="single" w:sz="4" w:space="0" w:color="auto"/>
              <w:right w:val="single" w:sz="4" w:space="0" w:color="auto"/>
            </w:tcBorders>
            <w:shd w:val="clear" w:color="000000" w:fill="FFFFFF"/>
            <w:vAlign w:val="center"/>
            <w:hideMark/>
          </w:tcPr>
          <w:p w14:paraId="220E8612"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restringir o acesso de visualização ao diário de classe para a gestão escolar, devendo este visualizar apenas suas unidades de ensino.</w:t>
            </w:r>
          </w:p>
        </w:tc>
        <w:tc>
          <w:tcPr>
            <w:tcW w:w="2200" w:type="dxa"/>
            <w:tcBorders>
              <w:top w:val="nil"/>
              <w:left w:val="nil"/>
              <w:bottom w:val="single" w:sz="4" w:space="0" w:color="auto"/>
              <w:right w:val="single" w:sz="4" w:space="0" w:color="auto"/>
            </w:tcBorders>
            <w:shd w:val="clear" w:color="000000" w:fill="FFFFFF"/>
            <w:noWrap/>
            <w:vAlign w:val="center"/>
            <w:hideMark/>
          </w:tcPr>
          <w:p w14:paraId="223A1A8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A18C3E0" w14:textId="5AA6223B" w:rsidR="00685BA0" w:rsidRPr="001836BF" w:rsidRDefault="00685BA0" w:rsidP="001836BF">
            <w:pPr>
              <w:tabs>
                <w:tab w:val="left" w:pos="284"/>
              </w:tabs>
              <w:jc w:val="center"/>
              <w:rPr>
                <w:color w:val="000000"/>
                <w:sz w:val="18"/>
                <w:szCs w:val="18"/>
              </w:rPr>
            </w:pPr>
          </w:p>
        </w:tc>
      </w:tr>
      <w:tr w:rsidR="00685BA0" w:rsidRPr="001836BF" w14:paraId="3D34D20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F2E0152" w14:textId="77777777" w:rsidR="00685BA0" w:rsidRPr="001836BF" w:rsidRDefault="00685BA0" w:rsidP="001836BF">
            <w:pPr>
              <w:tabs>
                <w:tab w:val="left" w:pos="284"/>
              </w:tabs>
              <w:jc w:val="center"/>
              <w:rPr>
                <w:color w:val="000000"/>
                <w:sz w:val="18"/>
                <w:szCs w:val="18"/>
              </w:rPr>
            </w:pPr>
            <w:r w:rsidRPr="001836BF">
              <w:rPr>
                <w:color w:val="000000"/>
                <w:sz w:val="18"/>
                <w:szCs w:val="18"/>
              </w:rPr>
              <w:t>56</w:t>
            </w:r>
          </w:p>
        </w:tc>
        <w:tc>
          <w:tcPr>
            <w:tcW w:w="4040" w:type="dxa"/>
            <w:tcBorders>
              <w:top w:val="nil"/>
              <w:left w:val="nil"/>
              <w:bottom w:val="single" w:sz="4" w:space="0" w:color="auto"/>
              <w:right w:val="single" w:sz="4" w:space="0" w:color="auto"/>
            </w:tcBorders>
            <w:shd w:val="clear" w:color="000000" w:fill="FFFFFF"/>
            <w:vAlign w:val="center"/>
            <w:hideMark/>
          </w:tcPr>
          <w:p w14:paraId="12F5731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aulas síncronas a partir de criação de salas de aula virtuais de vídeo conferência para professor e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6D4C299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DE38A14" w14:textId="327C1384" w:rsidR="00685BA0" w:rsidRPr="001836BF" w:rsidRDefault="00685BA0" w:rsidP="001836BF">
            <w:pPr>
              <w:tabs>
                <w:tab w:val="left" w:pos="284"/>
              </w:tabs>
              <w:jc w:val="center"/>
              <w:rPr>
                <w:color w:val="000000"/>
                <w:sz w:val="18"/>
                <w:szCs w:val="18"/>
              </w:rPr>
            </w:pPr>
          </w:p>
        </w:tc>
      </w:tr>
      <w:tr w:rsidR="00685BA0" w:rsidRPr="001836BF" w14:paraId="7C43084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E6AD35A" w14:textId="77777777" w:rsidR="00685BA0" w:rsidRPr="001836BF" w:rsidRDefault="00685BA0" w:rsidP="001836BF">
            <w:pPr>
              <w:tabs>
                <w:tab w:val="left" w:pos="284"/>
              </w:tabs>
              <w:jc w:val="center"/>
              <w:rPr>
                <w:color w:val="000000"/>
                <w:sz w:val="18"/>
                <w:szCs w:val="18"/>
              </w:rPr>
            </w:pPr>
            <w:r w:rsidRPr="001836BF">
              <w:rPr>
                <w:color w:val="000000"/>
                <w:sz w:val="18"/>
                <w:szCs w:val="18"/>
              </w:rPr>
              <w:t>57</w:t>
            </w:r>
          </w:p>
        </w:tc>
        <w:tc>
          <w:tcPr>
            <w:tcW w:w="4040" w:type="dxa"/>
            <w:tcBorders>
              <w:top w:val="nil"/>
              <w:left w:val="nil"/>
              <w:bottom w:val="single" w:sz="4" w:space="0" w:color="auto"/>
              <w:right w:val="single" w:sz="4" w:space="0" w:color="auto"/>
            </w:tcBorders>
            <w:shd w:val="clear" w:color="000000" w:fill="FFFFFF"/>
            <w:vAlign w:val="center"/>
            <w:hideMark/>
          </w:tcPr>
          <w:p w14:paraId="533AF7FD"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disponibilizar modelos 3D que devem ser visualizados em ambiente WEB tridimensional, sem a necessidade de realizar o download ou a utilização de software específicos.</w:t>
            </w:r>
          </w:p>
        </w:tc>
        <w:tc>
          <w:tcPr>
            <w:tcW w:w="2200" w:type="dxa"/>
            <w:tcBorders>
              <w:top w:val="nil"/>
              <w:left w:val="nil"/>
              <w:bottom w:val="single" w:sz="4" w:space="0" w:color="auto"/>
              <w:right w:val="single" w:sz="4" w:space="0" w:color="auto"/>
            </w:tcBorders>
            <w:shd w:val="clear" w:color="000000" w:fill="FFFFFF"/>
            <w:noWrap/>
            <w:vAlign w:val="center"/>
            <w:hideMark/>
          </w:tcPr>
          <w:p w14:paraId="18488C0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2302688" w14:textId="5D057FE0" w:rsidR="00685BA0" w:rsidRPr="001836BF" w:rsidRDefault="00685BA0" w:rsidP="001836BF">
            <w:pPr>
              <w:tabs>
                <w:tab w:val="left" w:pos="284"/>
              </w:tabs>
              <w:jc w:val="center"/>
              <w:rPr>
                <w:color w:val="000000"/>
                <w:sz w:val="18"/>
                <w:szCs w:val="18"/>
              </w:rPr>
            </w:pPr>
          </w:p>
        </w:tc>
      </w:tr>
      <w:tr w:rsidR="00685BA0" w:rsidRPr="001836BF" w14:paraId="4022B2C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2A1293E" w14:textId="77777777" w:rsidR="00685BA0" w:rsidRPr="001836BF" w:rsidRDefault="00685BA0" w:rsidP="001836BF">
            <w:pPr>
              <w:tabs>
                <w:tab w:val="left" w:pos="284"/>
              </w:tabs>
              <w:jc w:val="center"/>
              <w:rPr>
                <w:color w:val="000000"/>
                <w:sz w:val="18"/>
                <w:szCs w:val="18"/>
              </w:rPr>
            </w:pPr>
            <w:r w:rsidRPr="001836BF">
              <w:rPr>
                <w:color w:val="000000"/>
                <w:sz w:val="18"/>
                <w:szCs w:val="18"/>
              </w:rPr>
              <w:t>58</w:t>
            </w:r>
          </w:p>
        </w:tc>
        <w:tc>
          <w:tcPr>
            <w:tcW w:w="4040" w:type="dxa"/>
            <w:tcBorders>
              <w:top w:val="nil"/>
              <w:left w:val="nil"/>
              <w:bottom w:val="single" w:sz="4" w:space="0" w:color="auto"/>
              <w:right w:val="single" w:sz="4" w:space="0" w:color="auto"/>
            </w:tcBorders>
            <w:shd w:val="clear" w:color="000000" w:fill="FFFFFF"/>
            <w:vAlign w:val="center"/>
            <w:hideMark/>
          </w:tcPr>
          <w:p w14:paraId="6BB7F1D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disponibilizar área para que a equipe pedagógica possa acompanhar as atividades geradas pelos professores, itens como detalhes da aula, frequência online/física e atividades.</w:t>
            </w:r>
          </w:p>
        </w:tc>
        <w:tc>
          <w:tcPr>
            <w:tcW w:w="2200" w:type="dxa"/>
            <w:tcBorders>
              <w:top w:val="nil"/>
              <w:left w:val="nil"/>
              <w:bottom w:val="single" w:sz="4" w:space="0" w:color="auto"/>
              <w:right w:val="single" w:sz="4" w:space="0" w:color="auto"/>
            </w:tcBorders>
            <w:shd w:val="clear" w:color="000000" w:fill="FFFFFF"/>
            <w:noWrap/>
            <w:vAlign w:val="center"/>
            <w:hideMark/>
          </w:tcPr>
          <w:p w14:paraId="0AC56F1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342AE39" w14:textId="370794CF" w:rsidR="00685BA0" w:rsidRPr="001836BF" w:rsidRDefault="00685BA0" w:rsidP="001836BF">
            <w:pPr>
              <w:tabs>
                <w:tab w:val="left" w:pos="284"/>
              </w:tabs>
              <w:jc w:val="center"/>
              <w:rPr>
                <w:color w:val="000000"/>
                <w:sz w:val="18"/>
                <w:szCs w:val="18"/>
              </w:rPr>
            </w:pPr>
          </w:p>
        </w:tc>
      </w:tr>
      <w:tr w:rsidR="00685BA0" w:rsidRPr="001836BF" w14:paraId="1712436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E3034C3" w14:textId="77777777" w:rsidR="00685BA0" w:rsidRPr="001836BF" w:rsidRDefault="00685BA0" w:rsidP="001836BF">
            <w:pPr>
              <w:tabs>
                <w:tab w:val="left" w:pos="284"/>
              </w:tabs>
              <w:jc w:val="center"/>
              <w:rPr>
                <w:color w:val="000000"/>
                <w:sz w:val="18"/>
                <w:szCs w:val="18"/>
              </w:rPr>
            </w:pPr>
            <w:r w:rsidRPr="001836BF">
              <w:rPr>
                <w:color w:val="000000"/>
                <w:sz w:val="18"/>
                <w:szCs w:val="18"/>
              </w:rPr>
              <w:t>59</w:t>
            </w:r>
          </w:p>
        </w:tc>
        <w:tc>
          <w:tcPr>
            <w:tcW w:w="4040" w:type="dxa"/>
            <w:tcBorders>
              <w:top w:val="nil"/>
              <w:left w:val="nil"/>
              <w:bottom w:val="single" w:sz="4" w:space="0" w:color="auto"/>
              <w:right w:val="single" w:sz="4" w:space="0" w:color="auto"/>
            </w:tcBorders>
            <w:shd w:val="clear" w:color="000000" w:fill="FFFFFF"/>
            <w:vAlign w:val="center"/>
            <w:hideMark/>
          </w:tcPr>
          <w:p w14:paraId="6A64DB7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 vídeo chamada nativa deve ser própria permitindo a customização e ajustes caso haja necessidade.</w:t>
            </w:r>
          </w:p>
        </w:tc>
        <w:tc>
          <w:tcPr>
            <w:tcW w:w="2200" w:type="dxa"/>
            <w:tcBorders>
              <w:top w:val="nil"/>
              <w:left w:val="nil"/>
              <w:bottom w:val="single" w:sz="4" w:space="0" w:color="auto"/>
              <w:right w:val="single" w:sz="4" w:space="0" w:color="auto"/>
            </w:tcBorders>
            <w:shd w:val="clear" w:color="000000" w:fill="FFFFFF"/>
            <w:noWrap/>
            <w:vAlign w:val="center"/>
            <w:hideMark/>
          </w:tcPr>
          <w:p w14:paraId="3A44D1D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D328B2D" w14:textId="38E49A46" w:rsidR="00685BA0" w:rsidRPr="001836BF" w:rsidRDefault="00685BA0" w:rsidP="001836BF">
            <w:pPr>
              <w:tabs>
                <w:tab w:val="left" w:pos="284"/>
              </w:tabs>
              <w:jc w:val="center"/>
              <w:rPr>
                <w:color w:val="000000"/>
                <w:sz w:val="18"/>
                <w:szCs w:val="18"/>
              </w:rPr>
            </w:pPr>
          </w:p>
        </w:tc>
      </w:tr>
      <w:tr w:rsidR="00685BA0" w:rsidRPr="001836BF" w14:paraId="5711B69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2B051E2" w14:textId="77777777" w:rsidR="00685BA0" w:rsidRPr="001836BF" w:rsidRDefault="00685BA0" w:rsidP="001836BF">
            <w:pPr>
              <w:tabs>
                <w:tab w:val="left" w:pos="284"/>
              </w:tabs>
              <w:jc w:val="center"/>
              <w:rPr>
                <w:color w:val="000000"/>
                <w:sz w:val="18"/>
                <w:szCs w:val="18"/>
              </w:rPr>
            </w:pPr>
            <w:r w:rsidRPr="001836BF">
              <w:rPr>
                <w:color w:val="000000"/>
                <w:sz w:val="18"/>
                <w:szCs w:val="18"/>
              </w:rPr>
              <w:t>60</w:t>
            </w:r>
          </w:p>
        </w:tc>
        <w:tc>
          <w:tcPr>
            <w:tcW w:w="4040" w:type="dxa"/>
            <w:tcBorders>
              <w:top w:val="nil"/>
              <w:left w:val="nil"/>
              <w:bottom w:val="single" w:sz="4" w:space="0" w:color="auto"/>
              <w:right w:val="single" w:sz="4" w:space="0" w:color="auto"/>
            </w:tcBorders>
            <w:shd w:val="clear" w:color="000000" w:fill="FFFFFF"/>
            <w:vAlign w:val="center"/>
            <w:hideMark/>
          </w:tcPr>
          <w:p w14:paraId="31421CED"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 vídeo deve conter os detalhes da aula e atividades.</w:t>
            </w:r>
          </w:p>
        </w:tc>
        <w:tc>
          <w:tcPr>
            <w:tcW w:w="2200" w:type="dxa"/>
            <w:tcBorders>
              <w:top w:val="nil"/>
              <w:left w:val="nil"/>
              <w:bottom w:val="single" w:sz="4" w:space="0" w:color="auto"/>
              <w:right w:val="single" w:sz="4" w:space="0" w:color="auto"/>
            </w:tcBorders>
            <w:shd w:val="clear" w:color="000000" w:fill="FFFFFF"/>
            <w:noWrap/>
            <w:vAlign w:val="center"/>
            <w:hideMark/>
          </w:tcPr>
          <w:p w14:paraId="505C710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56A38CD" w14:textId="34FF3770" w:rsidR="00685BA0" w:rsidRPr="001836BF" w:rsidRDefault="00685BA0" w:rsidP="001836BF">
            <w:pPr>
              <w:tabs>
                <w:tab w:val="left" w:pos="284"/>
              </w:tabs>
              <w:jc w:val="center"/>
              <w:rPr>
                <w:color w:val="000000"/>
                <w:sz w:val="18"/>
                <w:szCs w:val="18"/>
              </w:rPr>
            </w:pPr>
          </w:p>
        </w:tc>
      </w:tr>
      <w:tr w:rsidR="00685BA0" w:rsidRPr="001836BF" w14:paraId="0FC44BA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D9769F8" w14:textId="77777777" w:rsidR="00685BA0" w:rsidRPr="001836BF" w:rsidRDefault="00685BA0" w:rsidP="001836BF">
            <w:pPr>
              <w:tabs>
                <w:tab w:val="left" w:pos="284"/>
              </w:tabs>
              <w:jc w:val="center"/>
              <w:rPr>
                <w:color w:val="000000"/>
                <w:sz w:val="18"/>
                <w:szCs w:val="18"/>
              </w:rPr>
            </w:pPr>
            <w:r w:rsidRPr="001836BF">
              <w:rPr>
                <w:color w:val="000000"/>
                <w:sz w:val="18"/>
                <w:szCs w:val="18"/>
              </w:rPr>
              <w:t>61</w:t>
            </w:r>
          </w:p>
        </w:tc>
        <w:tc>
          <w:tcPr>
            <w:tcW w:w="4040" w:type="dxa"/>
            <w:tcBorders>
              <w:top w:val="nil"/>
              <w:left w:val="nil"/>
              <w:bottom w:val="single" w:sz="4" w:space="0" w:color="auto"/>
              <w:right w:val="single" w:sz="4" w:space="0" w:color="auto"/>
            </w:tcBorders>
            <w:shd w:val="clear" w:color="000000" w:fill="FFFFFF"/>
            <w:vAlign w:val="center"/>
            <w:hideMark/>
          </w:tcPr>
          <w:p w14:paraId="14C92D22"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 vídeo deve permitir o acesso ao conteúdo da aula planejada (Título, Descrição da aula, materiais anexados e tarefas de casa).</w:t>
            </w:r>
          </w:p>
        </w:tc>
        <w:tc>
          <w:tcPr>
            <w:tcW w:w="2200" w:type="dxa"/>
            <w:tcBorders>
              <w:top w:val="nil"/>
              <w:left w:val="nil"/>
              <w:bottom w:val="single" w:sz="4" w:space="0" w:color="auto"/>
              <w:right w:val="single" w:sz="4" w:space="0" w:color="auto"/>
            </w:tcBorders>
            <w:shd w:val="clear" w:color="000000" w:fill="FFFFFF"/>
            <w:noWrap/>
            <w:vAlign w:val="center"/>
            <w:hideMark/>
          </w:tcPr>
          <w:p w14:paraId="04D5234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FB64D66" w14:textId="3DFE8C85" w:rsidR="00685BA0" w:rsidRPr="001836BF" w:rsidRDefault="00685BA0" w:rsidP="001836BF">
            <w:pPr>
              <w:tabs>
                <w:tab w:val="left" w:pos="284"/>
              </w:tabs>
              <w:jc w:val="center"/>
              <w:rPr>
                <w:color w:val="000000"/>
                <w:sz w:val="18"/>
                <w:szCs w:val="18"/>
              </w:rPr>
            </w:pPr>
          </w:p>
        </w:tc>
      </w:tr>
      <w:tr w:rsidR="00685BA0" w:rsidRPr="001836BF" w14:paraId="180D433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895FF7B" w14:textId="77777777" w:rsidR="00685BA0" w:rsidRPr="001836BF" w:rsidRDefault="00685BA0" w:rsidP="001836BF">
            <w:pPr>
              <w:tabs>
                <w:tab w:val="left" w:pos="284"/>
              </w:tabs>
              <w:jc w:val="center"/>
              <w:rPr>
                <w:color w:val="000000"/>
                <w:sz w:val="18"/>
                <w:szCs w:val="18"/>
              </w:rPr>
            </w:pPr>
            <w:r w:rsidRPr="001836BF">
              <w:rPr>
                <w:color w:val="000000"/>
                <w:sz w:val="18"/>
                <w:szCs w:val="18"/>
              </w:rPr>
              <w:t>62</w:t>
            </w:r>
          </w:p>
        </w:tc>
        <w:tc>
          <w:tcPr>
            <w:tcW w:w="4040" w:type="dxa"/>
            <w:tcBorders>
              <w:top w:val="nil"/>
              <w:left w:val="nil"/>
              <w:bottom w:val="single" w:sz="4" w:space="0" w:color="auto"/>
              <w:right w:val="single" w:sz="4" w:space="0" w:color="auto"/>
            </w:tcBorders>
            <w:shd w:val="clear" w:color="000000" w:fill="FFFFFF"/>
            <w:vAlign w:val="center"/>
            <w:hideMark/>
          </w:tcPr>
          <w:p w14:paraId="2D77010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registrar de forma online todos os acessos dos alunos na plataforma e aos conteúdos das aulas.</w:t>
            </w:r>
          </w:p>
        </w:tc>
        <w:tc>
          <w:tcPr>
            <w:tcW w:w="2200" w:type="dxa"/>
            <w:tcBorders>
              <w:top w:val="nil"/>
              <w:left w:val="nil"/>
              <w:bottom w:val="single" w:sz="4" w:space="0" w:color="auto"/>
              <w:right w:val="single" w:sz="4" w:space="0" w:color="auto"/>
            </w:tcBorders>
            <w:shd w:val="clear" w:color="000000" w:fill="FFFFFF"/>
            <w:noWrap/>
            <w:vAlign w:val="center"/>
            <w:hideMark/>
          </w:tcPr>
          <w:p w14:paraId="496F406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C05DD72" w14:textId="69619312" w:rsidR="00685BA0" w:rsidRPr="001836BF" w:rsidRDefault="00685BA0" w:rsidP="001836BF">
            <w:pPr>
              <w:tabs>
                <w:tab w:val="left" w:pos="284"/>
              </w:tabs>
              <w:jc w:val="center"/>
              <w:rPr>
                <w:color w:val="000000"/>
                <w:sz w:val="18"/>
                <w:szCs w:val="18"/>
              </w:rPr>
            </w:pPr>
          </w:p>
        </w:tc>
      </w:tr>
      <w:tr w:rsidR="00685BA0" w:rsidRPr="001836BF" w14:paraId="5E68ED9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FD79467" w14:textId="77777777" w:rsidR="00685BA0" w:rsidRPr="001836BF" w:rsidRDefault="00685BA0" w:rsidP="001836BF">
            <w:pPr>
              <w:tabs>
                <w:tab w:val="left" w:pos="284"/>
              </w:tabs>
              <w:jc w:val="center"/>
              <w:rPr>
                <w:color w:val="000000"/>
                <w:sz w:val="18"/>
                <w:szCs w:val="18"/>
              </w:rPr>
            </w:pPr>
            <w:r w:rsidRPr="001836BF">
              <w:rPr>
                <w:color w:val="000000"/>
                <w:sz w:val="18"/>
                <w:szCs w:val="18"/>
              </w:rPr>
              <w:t>63</w:t>
            </w:r>
          </w:p>
        </w:tc>
        <w:tc>
          <w:tcPr>
            <w:tcW w:w="4040" w:type="dxa"/>
            <w:tcBorders>
              <w:top w:val="nil"/>
              <w:left w:val="nil"/>
              <w:bottom w:val="single" w:sz="4" w:space="0" w:color="auto"/>
              <w:right w:val="single" w:sz="4" w:space="0" w:color="auto"/>
            </w:tcBorders>
            <w:shd w:val="clear" w:color="000000" w:fill="FFFFFF"/>
            <w:vAlign w:val="center"/>
            <w:hideMark/>
          </w:tcPr>
          <w:p w14:paraId="1C6518F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 vídeo permitir aulas com até 2 horas sem interrupção.</w:t>
            </w:r>
          </w:p>
        </w:tc>
        <w:tc>
          <w:tcPr>
            <w:tcW w:w="2200" w:type="dxa"/>
            <w:tcBorders>
              <w:top w:val="nil"/>
              <w:left w:val="nil"/>
              <w:bottom w:val="single" w:sz="4" w:space="0" w:color="auto"/>
              <w:right w:val="single" w:sz="4" w:space="0" w:color="auto"/>
            </w:tcBorders>
            <w:shd w:val="clear" w:color="000000" w:fill="FFFFFF"/>
            <w:noWrap/>
            <w:vAlign w:val="center"/>
            <w:hideMark/>
          </w:tcPr>
          <w:p w14:paraId="6D7ADA7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D1C36A4" w14:textId="5F5401B0" w:rsidR="00685BA0" w:rsidRPr="001836BF" w:rsidRDefault="00685BA0" w:rsidP="001836BF">
            <w:pPr>
              <w:tabs>
                <w:tab w:val="left" w:pos="284"/>
              </w:tabs>
              <w:jc w:val="center"/>
              <w:rPr>
                <w:color w:val="000000"/>
                <w:sz w:val="18"/>
                <w:szCs w:val="18"/>
              </w:rPr>
            </w:pPr>
          </w:p>
        </w:tc>
      </w:tr>
      <w:tr w:rsidR="00685BA0" w:rsidRPr="001836BF" w14:paraId="3602803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6FCD03" w14:textId="77777777" w:rsidR="00685BA0" w:rsidRPr="001836BF" w:rsidRDefault="00685BA0" w:rsidP="001836BF">
            <w:pPr>
              <w:tabs>
                <w:tab w:val="left" w:pos="284"/>
              </w:tabs>
              <w:jc w:val="center"/>
              <w:rPr>
                <w:color w:val="000000"/>
                <w:sz w:val="18"/>
                <w:szCs w:val="18"/>
              </w:rPr>
            </w:pPr>
            <w:r w:rsidRPr="001836BF">
              <w:rPr>
                <w:color w:val="000000"/>
                <w:sz w:val="18"/>
                <w:szCs w:val="18"/>
              </w:rPr>
              <w:t>64</w:t>
            </w:r>
          </w:p>
        </w:tc>
        <w:tc>
          <w:tcPr>
            <w:tcW w:w="4040" w:type="dxa"/>
            <w:tcBorders>
              <w:top w:val="nil"/>
              <w:left w:val="nil"/>
              <w:bottom w:val="single" w:sz="4" w:space="0" w:color="auto"/>
              <w:right w:val="single" w:sz="4" w:space="0" w:color="auto"/>
            </w:tcBorders>
            <w:shd w:val="clear" w:color="000000" w:fill="FFFFFF"/>
            <w:vAlign w:val="center"/>
            <w:hideMark/>
          </w:tcPr>
          <w:p w14:paraId="2E18E267"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coordenação pedagógica acompanhar as aulas em tempo real, via vídeo ou chat.</w:t>
            </w:r>
          </w:p>
        </w:tc>
        <w:tc>
          <w:tcPr>
            <w:tcW w:w="2200" w:type="dxa"/>
            <w:tcBorders>
              <w:top w:val="nil"/>
              <w:left w:val="nil"/>
              <w:bottom w:val="single" w:sz="4" w:space="0" w:color="auto"/>
              <w:right w:val="single" w:sz="4" w:space="0" w:color="auto"/>
            </w:tcBorders>
            <w:shd w:val="clear" w:color="000000" w:fill="FFFFFF"/>
            <w:noWrap/>
            <w:vAlign w:val="center"/>
            <w:hideMark/>
          </w:tcPr>
          <w:p w14:paraId="0BB25C1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482B910" w14:textId="34D1A936" w:rsidR="00685BA0" w:rsidRPr="001836BF" w:rsidRDefault="00685BA0" w:rsidP="001836BF">
            <w:pPr>
              <w:tabs>
                <w:tab w:val="left" w:pos="284"/>
              </w:tabs>
              <w:jc w:val="center"/>
              <w:rPr>
                <w:color w:val="000000"/>
                <w:sz w:val="18"/>
                <w:szCs w:val="18"/>
              </w:rPr>
            </w:pPr>
          </w:p>
        </w:tc>
      </w:tr>
      <w:tr w:rsidR="00685BA0" w:rsidRPr="001836BF" w14:paraId="6952D73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8FCA86D" w14:textId="77777777" w:rsidR="00685BA0" w:rsidRPr="001836BF" w:rsidRDefault="00685BA0" w:rsidP="001836BF">
            <w:pPr>
              <w:tabs>
                <w:tab w:val="left" w:pos="284"/>
              </w:tabs>
              <w:jc w:val="center"/>
              <w:rPr>
                <w:color w:val="000000"/>
                <w:sz w:val="18"/>
                <w:szCs w:val="18"/>
              </w:rPr>
            </w:pPr>
            <w:r w:rsidRPr="001836BF">
              <w:rPr>
                <w:color w:val="000000"/>
                <w:sz w:val="18"/>
                <w:szCs w:val="18"/>
              </w:rPr>
              <w:t>65</w:t>
            </w:r>
          </w:p>
        </w:tc>
        <w:tc>
          <w:tcPr>
            <w:tcW w:w="4040" w:type="dxa"/>
            <w:tcBorders>
              <w:top w:val="nil"/>
              <w:left w:val="nil"/>
              <w:bottom w:val="single" w:sz="4" w:space="0" w:color="auto"/>
              <w:right w:val="single" w:sz="4" w:space="0" w:color="auto"/>
            </w:tcBorders>
            <w:shd w:val="clear" w:color="000000" w:fill="FFFFFF"/>
            <w:vAlign w:val="center"/>
            <w:hideMark/>
          </w:tcPr>
          <w:p w14:paraId="2FD62229" w14:textId="77777777" w:rsidR="00685BA0" w:rsidRPr="001836BF" w:rsidRDefault="00685BA0" w:rsidP="00AD2753">
            <w:pPr>
              <w:tabs>
                <w:tab w:val="left" w:pos="284"/>
              </w:tabs>
              <w:jc w:val="both"/>
              <w:rPr>
                <w:color w:val="000000"/>
                <w:sz w:val="18"/>
                <w:szCs w:val="18"/>
              </w:rPr>
            </w:pPr>
            <w:r w:rsidRPr="001836BF">
              <w:rPr>
                <w:color w:val="000000"/>
                <w:sz w:val="18"/>
                <w:szCs w:val="18"/>
              </w:rPr>
              <w:t>Quando as transmissões forem iniciadas os usuários devem ser notificados através de mensagem push no aplicativo de responsáveis e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44E93A1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2664ADD" w14:textId="6A554226" w:rsidR="00685BA0" w:rsidRPr="001836BF" w:rsidRDefault="00685BA0" w:rsidP="001836BF">
            <w:pPr>
              <w:tabs>
                <w:tab w:val="left" w:pos="284"/>
              </w:tabs>
              <w:jc w:val="center"/>
              <w:rPr>
                <w:color w:val="000000"/>
                <w:sz w:val="18"/>
                <w:szCs w:val="18"/>
              </w:rPr>
            </w:pPr>
          </w:p>
        </w:tc>
      </w:tr>
      <w:tr w:rsidR="00685BA0" w:rsidRPr="001836BF" w14:paraId="116B334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A16B458" w14:textId="77777777" w:rsidR="00685BA0" w:rsidRPr="001836BF" w:rsidRDefault="00685BA0" w:rsidP="001836BF">
            <w:pPr>
              <w:tabs>
                <w:tab w:val="left" w:pos="284"/>
              </w:tabs>
              <w:jc w:val="center"/>
              <w:rPr>
                <w:color w:val="000000"/>
                <w:sz w:val="18"/>
                <w:szCs w:val="18"/>
              </w:rPr>
            </w:pPr>
            <w:r w:rsidRPr="001836BF">
              <w:rPr>
                <w:color w:val="000000"/>
                <w:sz w:val="18"/>
                <w:szCs w:val="18"/>
              </w:rPr>
              <w:t>66</w:t>
            </w:r>
          </w:p>
        </w:tc>
        <w:tc>
          <w:tcPr>
            <w:tcW w:w="4040" w:type="dxa"/>
            <w:tcBorders>
              <w:top w:val="nil"/>
              <w:left w:val="nil"/>
              <w:bottom w:val="single" w:sz="4" w:space="0" w:color="auto"/>
              <w:right w:val="single" w:sz="4" w:space="0" w:color="auto"/>
            </w:tcBorders>
            <w:shd w:val="clear" w:color="000000" w:fill="FFFFFF"/>
            <w:vAlign w:val="center"/>
            <w:hideMark/>
          </w:tcPr>
          <w:p w14:paraId="44114E4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contemplar uma “Lousa Digital” no sistema de vídeo conferência, com ferramentas de desenho, textos, cores, formas geométricas, etc.</w:t>
            </w:r>
          </w:p>
        </w:tc>
        <w:tc>
          <w:tcPr>
            <w:tcW w:w="2200" w:type="dxa"/>
            <w:tcBorders>
              <w:top w:val="nil"/>
              <w:left w:val="nil"/>
              <w:bottom w:val="single" w:sz="4" w:space="0" w:color="auto"/>
              <w:right w:val="single" w:sz="4" w:space="0" w:color="auto"/>
            </w:tcBorders>
            <w:shd w:val="clear" w:color="000000" w:fill="FFFFFF"/>
            <w:noWrap/>
            <w:vAlign w:val="center"/>
            <w:hideMark/>
          </w:tcPr>
          <w:p w14:paraId="66F4465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43A736F" w14:textId="63D79B39" w:rsidR="00685BA0" w:rsidRPr="001836BF" w:rsidRDefault="00685BA0" w:rsidP="001836BF">
            <w:pPr>
              <w:tabs>
                <w:tab w:val="left" w:pos="284"/>
              </w:tabs>
              <w:jc w:val="center"/>
              <w:rPr>
                <w:color w:val="000000"/>
                <w:sz w:val="18"/>
                <w:szCs w:val="18"/>
              </w:rPr>
            </w:pPr>
          </w:p>
        </w:tc>
      </w:tr>
      <w:tr w:rsidR="00685BA0" w:rsidRPr="001836BF" w14:paraId="1ED892B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89B0F58" w14:textId="77777777" w:rsidR="00685BA0" w:rsidRPr="001836BF" w:rsidRDefault="00685BA0" w:rsidP="001836BF">
            <w:pPr>
              <w:tabs>
                <w:tab w:val="left" w:pos="284"/>
              </w:tabs>
              <w:jc w:val="center"/>
              <w:rPr>
                <w:color w:val="000000"/>
                <w:sz w:val="18"/>
                <w:szCs w:val="18"/>
              </w:rPr>
            </w:pPr>
            <w:r w:rsidRPr="001836BF">
              <w:rPr>
                <w:color w:val="000000"/>
                <w:sz w:val="18"/>
                <w:szCs w:val="18"/>
              </w:rPr>
              <w:t>67</w:t>
            </w:r>
          </w:p>
        </w:tc>
        <w:tc>
          <w:tcPr>
            <w:tcW w:w="4040" w:type="dxa"/>
            <w:tcBorders>
              <w:top w:val="nil"/>
              <w:left w:val="nil"/>
              <w:bottom w:val="single" w:sz="4" w:space="0" w:color="auto"/>
              <w:right w:val="single" w:sz="4" w:space="0" w:color="auto"/>
            </w:tcBorders>
            <w:shd w:val="clear" w:color="000000" w:fill="FFFFFF"/>
            <w:vAlign w:val="center"/>
            <w:hideMark/>
          </w:tcPr>
          <w:p w14:paraId="4FA89A07" w14:textId="77777777" w:rsidR="00685BA0" w:rsidRPr="001836BF" w:rsidRDefault="00685BA0" w:rsidP="00AD2753">
            <w:pPr>
              <w:tabs>
                <w:tab w:val="left" w:pos="284"/>
              </w:tabs>
              <w:jc w:val="both"/>
              <w:rPr>
                <w:color w:val="000000"/>
                <w:sz w:val="18"/>
                <w:szCs w:val="18"/>
              </w:rPr>
            </w:pPr>
            <w:r w:rsidRPr="001836BF">
              <w:rPr>
                <w:color w:val="000000"/>
                <w:sz w:val="18"/>
                <w:szCs w:val="18"/>
              </w:rPr>
              <w:t>Além da plataforma de vídeo nativa, a plataforma deve permitir utilização de outras ferramentas de vídeo conferências, como Meet, Zoom, Teams, etc.</w:t>
            </w:r>
          </w:p>
        </w:tc>
        <w:tc>
          <w:tcPr>
            <w:tcW w:w="2200" w:type="dxa"/>
            <w:tcBorders>
              <w:top w:val="nil"/>
              <w:left w:val="nil"/>
              <w:bottom w:val="single" w:sz="4" w:space="0" w:color="auto"/>
              <w:right w:val="single" w:sz="4" w:space="0" w:color="auto"/>
            </w:tcBorders>
            <w:shd w:val="clear" w:color="000000" w:fill="FFFFFF"/>
            <w:noWrap/>
            <w:vAlign w:val="center"/>
            <w:hideMark/>
          </w:tcPr>
          <w:p w14:paraId="1229F070" w14:textId="616AB75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DF9AFC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C9B824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58196C0" w14:textId="77777777" w:rsidR="00685BA0" w:rsidRPr="001836BF" w:rsidRDefault="00685BA0" w:rsidP="001836BF">
            <w:pPr>
              <w:tabs>
                <w:tab w:val="left" w:pos="284"/>
              </w:tabs>
              <w:jc w:val="center"/>
              <w:rPr>
                <w:color w:val="000000"/>
                <w:sz w:val="18"/>
                <w:szCs w:val="18"/>
              </w:rPr>
            </w:pPr>
            <w:r w:rsidRPr="001836BF">
              <w:rPr>
                <w:color w:val="000000"/>
                <w:sz w:val="18"/>
                <w:szCs w:val="18"/>
              </w:rPr>
              <w:t>68</w:t>
            </w:r>
          </w:p>
        </w:tc>
        <w:tc>
          <w:tcPr>
            <w:tcW w:w="4040" w:type="dxa"/>
            <w:tcBorders>
              <w:top w:val="nil"/>
              <w:left w:val="nil"/>
              <w:bottom w:val="single" w:sz="4" w:space="0" w:color="auto"/>
              <w:right w:val="single" w:sz="4" w:space="0" w:color="auto"/>
            </w:tcBorders>
            <w:shd w:val="clear" w:color="000000" w:fill="FFFFFF"/>
            <w:vAlign w:val="center"/>
            <w:hideMark/>
          </w:tcPr>
          <w:p w14:paraId="078131E6" w14:textId="56096CEF" w:rsidR="00685BA0" w:rsidRPr="001836BF" w:rsidRDefault="00685BA0" w:rsidP="00AD2753">
            <w:pPr>
              <w:tabs>
                <w:tab w:val="left" w:pos="284"/>
              </w:tabs>
              <w:jc w:val="both"/>
              <w:rPr>
                <w:color w:val="000000"/>
                <w:sz w:val="18"/>
                <w:szCs w:val="18"/>
              </w:rPr>
            </w:pPr>
            <w:r w:rsidRPr="001836BF">
              <w:rPr>
                <w:color w:val="000000"/>
                <w:sz w:val="18"/>
                <w:szCs w:val="18"/>
              </w:rPr>
              <w:t>A plataforma deve direcionar os usuários para o ambiente de vídeo diretamente com a identificação do usuário e controle de presentes na sala.</w:t>
            </w:r>
          </w:p>
        </w:tc>
        <w:tc>
          <w:tcPr>
            <w:tcW w:w="2200" w:type="dxa"/>
            <w:tcBorders>
              <w:top w:val="nil"/>
              <w:left w:val="nil"/>
              <w:bottom w:val="single" w:sz="4" w:space="0" w:color="auto"/>
              <w:right w:val="single" w:sz="4" w:space="0" w:color="auto"/>
            </w:tcBorders>
            <w:shd w:val="clear" w:color="000000" w:fill="FFFFFF"/>
            <w:noWrap/>
            <w:vAlign w:val="center"/>
            <w:hideMark/>
          </w:tcPr>
          <w:p w14:paraId="0263F8A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0461B8B" w14:textId="42A4FA38" w:rsidR="00685BA0" w:rsidRPr="001836BF" w:rsidRDefault="00685BA0" w:rsidP="001836BF">
            <w:pPr>
              <w:tabs>
                <w:tab w:val="left" w:pos="284"/>
              </w:tabs>
              <w:jc w:val="center"/>
              <w:rPr>
                <w:color w:val="000000"/>
                <w:sz w:val="18"/>
                <w:szCs w:val="18"/>
              </w:rPr>
            </w:pPr>
          </w:p>
        </w:tc>
      </w:tr>
      <w:tr w:rsidR="00685BA0" w:rsidRPr="001836BF" w14:paraId="7D0DABB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4E1EC61" w14:textId="77777777" w:rsidR="00685BA0" w:rsidRPr="001836BF" w:rsidRDefault="00685BA0" w:rsidP="001836BF">
            <w:pPr>
              <w:tabs>
                <w:tab w:val="left" w:pos="284"/>
              </w:tabs>
              <w:jc w:val="center"/>
              <w:rPr>
                <w:color w:val="000000"/>
                <w:sz w:val="18"/>
                <w:szCs w:val="18"/>
              </w:rPr>
            </w:pPr>
            <w:r w:rsidRPr="001836BF">
              <w:rPr>
                <w:color w:val="000000"/>
                <w:sz w:val="18"/>
                <w:szCs w:val="18"/>
              </w:rPr>
              <w:t>69</w:t>
            </w:r>
          </w:p>
        </w:tc>
        <w:tc>
          <w:tcPr>
            <w:tcW w:w="4040" w:type="dxa"/>
            <w:tcBorders>
              <w:top w:val="nil"/>
              <w:left w:val="nil"/>
              <w:bottom w:val="single" w:sz="4" w:space="0" w:color="auto"/>
              <w:right w:val="single" w:sz="4" w:space="0" w:color="auto"/>
            </w:tcBorders>
            <w:shd w:val="clear" w:color="000000" w:fill="FFFFFF"/>
            <w:vAlign w:val="center"/>
            <w:hideMark/>
          </w:tcPr>
          <w:p w14:paraId="4A36387A" w14:textId="77777777" w:rsidR="00685BA0" w:rsidRPr="001836BF" w:rsidRDefault="00685BA0" w:rsidP="00AD2753">
            <w:pPr>
              <w:tabs>
                <w:tab w:val="left" w:pos="284"/>
              </w:tabs>
              <w:jc w:val="both"/>
              <w:rPr>
                <w:color w:val="000000"/>
                <w:sz w:val="18"/>
                <w:szCs w:val="18"/>
              </w:rPr>
            </w:pPr>
            <w:r w:rsidRPr="001836BF">
              <w:rPr>
                <w:color w:val="000000"/>
                <w:sz w:val="18"/>
                <w:szCs w:val="18"/>
              </w:rPr>
              <w:t>As salas virtuais devem ser criadas de acordo com as turmas, respeitando os alunos e nomenclatura das escolas.</w:t>
            </w:r>
          </w:p>
        </w:tc>
        <w:tc>
          <w:tcPr>
            <w:tcW w:w="2200" w:type="dxa"/>
            <w:tcBorders>
              <w:top w:val="nil"/>
              <w:left w:val="nil"/>
              <w:bottom w:val="single" w:sz="4" w:space="0" w:color="auto"/>
              <w:right w:val="single" w:sz="4" w:space="0" w:color="auto"/>
            </w:tcBorders>
            <w:shd w:val="clear" w:color="000000" w:fill="FFFFFF"/>
            <w:noWrap/>
            <w:vAlign w:val="center"/>
            <w:hideMark/>
          </w:tcPr>
          <w:p w14:paraId="1D21881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A6EF083" w14:textId="4E2017AD" w:rsidR="00685BA0" w:rsidRPr="001836BF" w:rsidRDefault="00685BA0" w:rsidP="001836BF">
            <w:pPr>
              <w:tabs>
                <w:tab w:val="left" w:pos="284"/>
              </w:tabs>
              <w:jc w:val="center"/>
              <w:rPr>
                <w:color w:val="000000"/>
                <w:sz w:val="18"/>
                <w:szCs w:val="18"/>
              </w:rPr>
            </w:pPr>
          </w:p>
        </w:tc>
      </w:tr>
      <w:tr w:rsidR="00685BA0" w:rsidRPr="001836BF" w14:paraId="47DE1DF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081EC1E" w14:textId="77777777" w:rsidR="00685BA0" w:rsidRPr="001836BF" w:rsidRDefault="00685BA0" w:rsidP="001836BF">
            <w:pPr>
              <w:tabs>
                <w:tab w:val="left" w:pos="284"/>
              </w:tabs>
              <w:jc w:val="center"/>
              <w:rPr>
                <w:color w:val="000000"/>
                <w:sz w:val="18"/>
                <w:szCs w:val="18"/>
              </w:rPr>
            </w:pPr>
            <w:r w:rsidRPr="001836BF">
              <w:rPr>
                <w:color w:val="000000"/>
                <w:sz w:val="18"/>
                <w:szCs w:val="18"/>
              </w:rPr>
              <w:t>70</w:t>
            </w:r>
          </w:p>
        </w:tc>
        <w:tc>
          <w:tcPr>
            <w:tcW w:w="4040" w:type="dxa"/>
            <w:tcBorders>
              <w:top w:val="nil"/>
              <w:left w:val="nil"/>
              <w:bottom w:val="single" w:sz="4" w:space="0" w:color="auto"/>
              <w:right w:val="single" w:sz="4" w:space="0" w:color="auto"/>
            </w:tcBorders>
            <w:shd w:val="clear" w:color="000000" w:fill="FFFFFF"/>
            <w:vAlign w:val="center"/>
            <w:hideMark/>
          </w:tcPr>
          <w:p w14:paraId="634C03F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compartilhamento de tela para auxiliar os alunos nas transmissões.</w:t>
            </w:r>
          </w:p>
        </w:tc>
        <w:tc>
          <w:tcPr>
            <w:tcW w:w="2200" w:type="dxa"/>
            <w:tcBorders>
              <w:top w:val="nil"/>
              <w:left w:val="nil"/>
              <w:bottom w:val="single" w:sz="4" w:space="0" w:color="auto"/>
              <w:right w:val="single" w:sz="4" w:space="0" w:color="auto"/>
            </w:tcBorders>
            <w:shd w:val="clear" w:color="000000" w:fill="FFFFFF"/>
            <w:noWrap/>
            <w:vAlign w:val="center"/>
            <w:hideMark/>
          </w:tcPr>
          <w:p w14:paraId="7640854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446B6C3" w14:textId="40391FD0" w:rsidR="00685BA0" w:rsidRPr="001836BF" w:rsidRDefault="00685BA0" w:rsidP="001836BF">
            <w:pPr>
              <w:tabs>
                <w:tab w:val="left" w:pos="284"/>
              </w:tabs>
              <w:jc w:val="center"/>
              <w:rPr>
                <w:color w:val="000000"/>
                <w:sz w:val="18"/>
                <w:szCs w:val="18"/>
              </w:rPr>
            </w:pPr>
          </w:p>
        </w:tc>
      </w:tr>
      <w:tr w:rsidR="00685BA0" w:rsidRPr="001836BF" w14:paraId="2235777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F2FB537" w14:textId="77777777" w:rsidR="00685BA0" w:rsidRPr="001836BF" w:rsidRDefault="00685BA0" w:rsidP="001836BF">
            <w:pPr>
              <w:tabs>
                <w:tab w:val="left" w:pos="284"/>
              </w:tabs>
              <w:jc w:val="center"/>
              <w:rPr>
                <w:color w:val="000000"/>
                <w:sz w:val="18"/>
                <w:szCs w:val="18"/>
              </w:rPr>
            </w:pPr>
            <w:r w:rsidRPr="001836BF">
              <w:rPr>
                <w:color w:val="000000"/>
                <w:sz w:val="18"/>
                <w:szCs w:val="18"/>
              </w:rPr>
              <w:t>71</w:t>
            </w:r>
          </w:p>
        </w:tc>
        <w:tc>
          <w:tcPr>
            <w:tcW w:w="4040" w:type="dxa"/>
            <w:tcBorders>
              <w:top w:val="nil"/>
              <w:left w:val="nil"/>
              <w:bottom w:val="single" w:sz="4" w:space="0" w:color="auto"/>
              <w:right w:val="single" w:sz="4" w:space="0" w:color="auto"/>
            </w:tcBorders>
            <w:shd w:val="clear" w:color="000000" w:fill="FFFFFF"/>
            <w:vAlign w:val="center"/>
            <w:hideMark/>
          </w:tcPr>
          <w:p w14:paraId="5447D2D3"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permitir a transmissão simultânea de até quatro professores por sala de aula virtual.</w:t>
            </w:r>
          </w:p>
        </w:tc>
        <w:tc>
          <w:tcPr>
            <w:tcW w:w="2200" w:type="dxa"/>
            <w:tcBorders>
              <w:top w:val="nil"/>
              <w:left w:val="nil"/>
              <w:bottom w:val="single" w:sz="4" w:space="0" w:color="auto"/>
              <w:right w:val="single" w:sz="4" w:space="0" w:color="auto"/>
            </w:tcBorders>
            <w:shd w:val="clear" w:color="000000" w:fill="FFFFFF"/>
            <w:noWrap/>
            <w:vAlign w:val="center"/>
            <w:hideMark/>
          </w:tcPr>
          <w:p w14:paraId="626FCC4E" w14:textId="6A8651D7"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5FDBC80" w14:textId="3DFE98CC"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CB2547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835829F" w14:textId="77777777" w:rsidR="00685BA0" w:rsidRPr="001836BF" w:rsidRDefault="00685BA0" w:rsidP="001836BF">
            <w:pPr>
              <w:tabs>
                <w:tab w:val="left" w:pos="284"/>
              </w:tabs>
              <w:jc w:val="center"/>
              <w:rPr>
                <w:color w:val="000000"/>
                <w:sz w:val="18"/>
                <w:szCs w:val="18"/>
              </w:rPr>
            </w:pPr>
            <w:r w:rsidRPr="001836BF">
              <w:rPr>
                <w:color w:val="000000"/>
                <w:sz w:val="18"/>
                <w:szCs w:val="18"/>
              </w:rPr>
              <w:t>72</w:t>
            </w:r>
          </w:p>
        </w:tc>
        <w:tc>
          <w:tcPr>
            <w:tcW w:w="4040" w:type="dxa"/>
            <w:tcBorders>
              <w:top w:val="nil"/>
              <w:left w:val="nil"/>
              <w:bottom w:val="single" w:sz="4" w:space="0" w:color="auto"/>
              <w:right w:val="single" w:sz="4" w:space="0" w:color="auto"/>
            </w:tcBorders>
            <w:shd w:val="clear" w:color="000000" w:fill="FFFFFF"/>
            <w:vAlign w:val="center"/>
            <w:hideMark/>
          </w:tcPr>
          <w:p w14:paraId="37E0FEE7"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permitir a criação de salas de aula virtuais para até 40 alunos por transmissão.</w:t>
            </w:r>
          </w:p>
        </w:tc>
        <w:tc>
          <w:tcPr>
            <w:tcW w:w="2200" w:type="dxa"/>
            <w:tcBorders>
              <w:top w:val="nil"/>
              <w:left w:val="nil"/>
              <w:bottom w:val="single" w:sz="4" w:space="0" w:color="auto"/>
              <w:right w:val="single" w:sz="4" w:space="0" w:color="auto"/>
            </w:tcBorders>
            <w:shd w:val="clear" w:color="000000" w:fill="FFFFFF"/>
            <w:noWrap/>
            <w:vAlign w:val="center"/>
            <w:hideMark/>
          </w:tcPr>
          <w:p w14:paraId="4D9FC88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5DD7A88" w14:textId="6B388EF7" w:rsidR="00685BA0" w:rsidRPr="001836BF" w:rsidRDefault="00685BA0" w:rsidP="001836BF">
            <w:pPr>
              <w:tabs>
                <w:tab w:val="left" w:pos="284"/>
              </w:tabs>
              <w:jc w:val="center"/>
              <w:rPr>
                <w:color w:val="000000"/>
                <w:sz w:val="18"/>
                <w:szCs w:val="18"/>
              </w:rPr>
            </w:pPr>
          </w:p>
        </w:tc>
      </w:tr>
      <w:tr w:rsidR="00685BA0" w:rsidRPr="001836BF" w14:paraId="3192C87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05E9D97" w14:textId="77777777" w:rsidR="00685BA0" w:rsidRPr="001836BF" w:rsidRDefault="00685BA0" w:rsidP="001836BF">
            <w:pPr>
              <w:tabs>
                <w:tab w:val="left" w:pos="284"/>
              </w:tabs>
              <w:jc w:val="center"/>
              <w:rPr>
                <w:color w:val="000000"/>
                <w:sz w:val="18"/>
                <w:szCs w:val="18"/>
              </w:rPr>
            </w:pPr>
            <w:r w:rsidRPr="001836BF">
              <w:rPr>
                <w:color w:val="000000"/>
                <w:sz w:val="18"/>
                <w:szCs w:val="18"/>
              </w:rPr>
              <w:t>73</w:t>
            </w:r>
          </w:p>
        </w:tc>
        <w:tc>
          <w:tcPr>
            <w:tcW w:w="4040" w:type="dxa"/>
            <w:tcBorders>
              <w:top w:val="nil"/>
              <w:left w:val="nil"/>
              <w:bottom w:val="single" w:sz="4" w:space="0" w:color="auto"/>
              <w:right w:val="single" w:sz="4" w:space="0" w:color="auto"/>
            </w:tcBorders>
            <w:shd w:val="clear" w:color="000000" w:fill="FFFFFF"/>
            <w:vAlign w:val="center"/>
            <w:hideMark/>
          </w:tcPr>
          <w:p w14:paraId="48D06D37" w14:textId="73D19728"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professores realizem a avaliação individual do aluno através da plataforma.</w:t>
            </w:r>
          </w:p>
        </w:tc>
        <w:tc>
          <w:tcPr>
            <w:tcW w:w="2200" w:type="dxa"/>
            <w:tcBorders>
              <w:top w:val="nil"/>
              <w:left w:val="nil"/>
              <w:bottom w:val="single" w:sz="4" w:space="0" w:color="auto"/>
              <w:right w:val="single" w:sz="4" w:space="0" w:color="auto"/>
            </w:tcBorders>
            <w:shd w:val="clear" w:color="000000" w:fill="FFFFFF"/>
            <w:noWrap/>
            <w:vAlign w:val="center"/>
            <w:hideMark/>
          </w:tcPr>
          <w:p w14:paraId="7EFABC2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41054D1" w14:textId="4AA0DC6E" w:rsidR="00685BA0" w:rsidRPr="001836BF" w:rsidRDefault="00685BA0" w:rsidP="001836BF">
            <w:pPr>
              <w:tabs>
                <w:tab w:val="left" w:pos="284"/>
              </w:tabs>
              <w:jc w:val="center"/>
              <w:rPr>
                <w:color w:val="000000"/>
                <w:sz w:val="18"/>
                <w:szCs w:val="18"/>
              </w:rPr>
            </w:pPr>
          </w:p>
        </w:tc>
      </w:tr>
      <w:tr w:rsidR="00685BA0" w:rsidRPr="001836BF" w14:paraId="10E7B3F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7225945" w14:textId="77777777" w:rsidR="00685BA0" w:rsidRPr="001836BF" w:rsidRDefault="00685BA0" w:rsidP="001836BF">
            <w:pPr>
              <w:tabs>
                <w:tab w:val="left" w:pos="284"/>
              </w:tabs>
              <w:jc w:val="center"/>
              <w:rPr>
                <w:color w:val="000000"/>
                <w:sz w:val="18"/>
                <w:szCs w:val="18"/>
              </w:rPr>
            </w:pPr>
            <w:r w:rsidRPr="001836BF">
              <w:rPr>
                <w:color w:val="000000"/>
                <w:sz w:val="18"/>
                <w:szCs w:val="18"/>
              </w:rPr>
              <w:t>74</w:t>
            </w:r>
          </w:p>
        </w:tc>
        <w:tc>
          <w:tcPr>
            <w:tcW w:w="4040" w:type="dxa"/>
            <w:tcBorders>
              <w:top w:val="nil"/>
              <w:left w:val="nil"/>
              <w:bottom w:val="single" w:sz="4" w:space="0" w:color="auto"/>
              <w:right w:val="single" w:sz="4" w:space="0" w:color="auto"/>
            </w:tcBorders>
            <w:shd w:val="clear" w:color="000000" w:fill="FFFFFF"/>
            <w:vAlign w:val="center"/>
            <w:hideMark/>
          </w:tcPr>
          <w:p w14:paraId="2BC7A18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professores realizem avaliações descritivas dos alunos levando em consideração o aspecto social, psicomotor e cognitivo.</w:t>
            </w:r>
          </w:p>
        </w:tc>
        <w:tc>
          <w:tcPr>
            <w:tcW w:w="2200" w:type="dxa"/>
            <w:tcBorders>
              <w:top w:val="nil"/>
              <w:left w:val="nil"/>
              <w:bottom w:val="single" w:sz="4" w:space="0" w:color="auto"/>
              <w:right w:val="single" w:sz="4" w:space="0" w:color="auto"/>
            </w:tcBorders>
            <w:shd w:val="clear" w:color="000000" w:fill="FFFFFF"/>
            <w:noWrap/>
            <w:vAlign w:val="center"/>
            <w:hideMark/>
          </w:tcPr>
          <w:p w14:paraId="248D973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6EF99AF" w14:textId="18354E64" w:rsidR="00685BA0" w:rsidRPr="001836BF" w:rsidRDefault="00685BA0" w:rsidP="001836BF">
            <w:pPr>
              <w:tabs>
                <w:tab w:val="left" w:pos="284"/>
              </w:tabs>
              <w:jc w:val="center"/>
              <w:rPr>
                <w:color w:val="000000"/>
                <w:sz w:val="18"/>
                <w:szCs w:val="18"/>
              </w:rPr>
            </w:pPr>
          </w:p>
        </w:tc>
      </w:tr>
      <w:tr w:rsidR="00685BA0" w:rsidRPr="001836BF" w14:paraId="1310F6B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3EF6844"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75</w:t>
            </w:r>
          </w:p>
        </w:tc>
        <w:tc>
          <w:tcPr>
            <w:tcW w:w="4040" w:type="dxa"/>
            <w:tcBorders>
              <w:top w:val="nil"/>
              <w:left w:val="nil"/>
              <w:bottom w:val="single" w:sz="4" w:space="0" w:color="auto"/>
              <w:right w:val="single" w:sz="4" w:space="0" w:color="auto"/>
            </w:tcBorders>
            <w:shd w:val="clear" w:color="000000" w:fill="FFFFFF"/>
            <w:vAlign w:val="center"/>
            <w:hideMark/>
          </w:tcPr>
          <w:p w14:paraId="327FBD4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ao professor um sistema com listas de tarefas (to do list), onde o mesmo pode organizar a própria agenda informando as atividades, data e hora. Esse sistema deve permitir o acompanhamento de execução das atividades.</w:t>
            </w:r>
          </w:p>
        </w:tc>
        <w:tc>
          <w:tcPr>
            <w:tcW w:w="2200" w:type="dxa"/>
            <w:tcBorders>
              <w:top w:val="nil"/>
              <w:left w:val="nil"/>
              <w:bottom w:val="single" w:sz="4" w:space="0" w:color="auto"/>
              <w:right w:val="single" w:sz="4" w:space="0" w:color="auto"/>
            </w:tcBorders>
            <w:shd w:val="clear" w:color="000000" w:fill="FFFFFF"/>
            <w:noWrap/>
            <w:vAlign w:val="center"/>
            <w:hideMark/>
          </w:tcPr>
          <w:p w14:paraId="698C94E5" w14:textId="500D116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1390210" w14:textId="20620D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A57874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CD63263" w14:textId="77777777" w:rsidR="00685BA0" w:rsidRPr="001836BF" w:rsidRDefault="00685BA0" w:rsidP="001836BF">
            <w:pPr>
              <w:tabs>
                <w:tab w:val="left" w:pos="284"/>
              </w:tabs>
              <w:jc w:val="center"/>
              <w:rPr>
                <w:color w:val="000000"/>
                <w:sz w:val="18"/>
                <w:szCs w:val="18"/>
              </w:rPr>
            </w:pPr>
            <w:r w:rsidRPr="001836BF">
              <w:rPr>
                <w:color w:val="000000"/>
                <w:sz w:val="18"/>
                <w:szCs w:val="18"/>
              </w:rPr>
              <w:t>76</w:t>
            </w:r>
          </w:p>
        </w:tc>
        <w:tc>
          <w:tcPr>
            <w:tcW w:w="4040" w:type="dxa"/>
            <w:tcBorders>
              <w:top w:val="nil"/>
              <w:left w:val="nil"/>
              <w:bottom w:val="single" w:sz="4" w:space="0" w:color="auto"/>
              <w:right w:val="single" w:sz="4" w:space="0" w:color="auto"/>
            </w:tcBorders>
            <w:shd w:val="clear" w:color="000000" w:fill="FFFFFF"/>
            <w:vAlign w:val="center"/>
            <w:hideMark/>
          </w:tcPr>
          <w:p w14:paraId="1057BA43"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controle de visualização nas aulas planejadas.</w:t>
            </w:r>
          </w:p>
        </w:tc>
        <w:tc>
          <w:tcPr>
            <w:tcW w:w="2200" w:type="dxa"/>
            <w:tcBorders>
              <w:top w:val="nil"/>
              <w:left w:val="nil"/>
              <w:bottom w:val="single" w:sz="4" w:space="0" w:color="auto"/>
              <w:right w:val="single" w:sz="4" w:space="0" w:color="auto"/>
            </w:tcBorders>
            <w:shd w:val="clear" w:color="000000" w:fill="FFFFFF"/>
            <w:noWrap/>
            <w:vAlign w:val="center"/>
            <w:hideMark/>
          </w:tcPr>
          <w:p w14:paraId="10915BF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38181A6" w14:textId="6CAB4EAB" w:rsidR="00685BA0" w:rsidRPr="001836BF" w:rsidRDefault="00685BA0" w:rsidP="001836BF">
            <w:pPr>
              <w:tabs>
                <w:tab w:val="left" w:pos="284"/>
              </w:tabs>
              <w:jc w:val="center"/>
              <w:rPr>
                <w:color w:val="000000"/>
                <w:sz w:val="18"/>
                <w:szCs w:val="18"/>
              </w:rPr>
            </w:pPr>
          </w:p>
        </w:tc>
      </w:tr>
      <w:tr w:rsidR="00685BA0" w:rsidRPr="001836BF" w14:paraId="6EE8A61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AECD387" w14:textId="77777777" w:rsidR="00685BA0" w:rsidRPr="001836BF" w:rsidRDefault="00685BA0" w:rsidP="001836BF">
            <w:pPr>
              <w:tabs>
                <w:tab w:val="left" w:pos="284"/>
              </w:tabs>
              <w:jc w:val="center"/>
              <w:rPr>
                <w:color w:val="000000"/>
                <w:sz w:val="18"/>
                <w:szCs w:val="18"/>
              </w:rPr>
            </w:pPr>
            <w:r w:rsidRPr="001836BF">
              <w:rPr>
                <w:color w:val="000000"/>
                <w:sz w:val="18"/>
                <w:szCs w:val="18"/>
              </w:rPr>
              <w:t>77</w:t>
            </w:r>
          </w:p>
        </w:tc>
        <w:tc>
          <w:tcPr>
            <w:tcW w:w="4040" w:type="dxa"/>
            <w:tcBorders>
              <w:top w:val="nil"/>
              <w:left w:val="nil"/>
              <w:bottom w:val="single" w:sz="4" w:space="0" w:color="auto"/>
              <w:right w:val="single" w:sz="4" w:space="0" w:color="auto"/>
            </w:tcBorders>
            <w:shd w:val="clear" w:color="000000" w:fill="FFFFFF"/>
            <w:vAlign w:val="center"/>
            <w:hideMark/>
          </w:tcPr>
          <w:p w14:paraId="4A7BD91B"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contabilizar os conteúdos planejados x realizados de acordo com os parâmetros curriculares da educação.</w:t>
            </w:r>
          </w:p>
        </w:tc>
        <w:tc>
          <w:tcPr>
            <w:tcW w:w="2200" w:type="dxa"/>
            <w:tcBorders>
              <w:top w:val="nil"/>
              <w:left w:val="nil"/>
              <w:bottom w:val="single" w:sz="4" w:space="0" w:color="auto"/>
              <w:right w:val="single" w:sz="4" w:space="0" w:color="auto"/>
            </w:tcBorders>
            <w:shd w:val="clear" w:color="000000" w:fill="FFFFFF"/>
            <w:noWrap/>
            <w:vAlign w:val="center"/>
            <w:hideMark/>
          </w:tcPr>
          <w:p w14:paraId="0C44AC57" w14:textId="02F5D80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1943CAE" w14:textId="2C6E5426"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B0D6CC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E38BA1D" w14:textId="77777777" w:rsidR="00685BA0" w:rsidRPr="001836BF" w:rsidRDefault="00685BA0" w:rsidP="001836BF">
            <w:pPr>
              <w:tabs>
                <w:tab w:val="left" w:pos="284"/>
              </w:tabs>
              <w:jc w:val="center"/>
              <w:rPr>
                <w:color w:val="000000"/>
                <w:sz w:val="18"/>
                <w:szCs w:val="18"/>
              </w:rPr>
            </w:pPr>
            <w:r w:rsidRPr="001836BF">
              <w:rPr>
                <w:color w:val="000000"/>
                <w:sz w:val="18"/>
                <w:szCs w:val="18"/>
              </w:rPr>
              <w:t>78</w:t>
            </w:r>
          </w:p>
        </w:tc>
        <w:tc>
          <w:tcPr>
            <w:tcW w:w="4040" w:type="dxa"/>
            <w:tcBorders>
              <w:top w:val="nil"/>
              <w:left w:val="nil"/>
              <w:bottom w:val="single" w:sz="4" w:space="0" w:color="auto"/>
              <w:right w:val="single" w:sz="4" w:space="0" w:color="auto"/>
            </w:tcBorders>
            <w:shd w:val="clear" w:color="000000" w:fill="FFFFFF"/>
            <w:vAlign w:val="center"/>
            <w:hideMark/>
          </w:tcPr>
          <w:p w14:paraId="1148CAD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disponibilização de exercícios personalizados com “gameficação”, do tipo Quiz,</w:t>
            </w:r>
            <w:r w:rsidRPr="001836BF">
              <w:rPr>
                <w:color w:val="FF0000"/>
                <w:sz w:val="18"/>
                <w:szCs w:val="18"/>
              </w:rPr>
              <w:t xml:space="preserve"> </w:t>
            </w:r>
            <w:r w:rsidRPr="001836BF">
              <w:rPr>
                <w:color w:val="000000"/>
                <w:sz w:val="18"/>
                <w:szCs w:val="18"/>
              </w:rPr>
              <w:t>com o objetivo de avaliar 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30999D8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03C0EB8" w14:textId="1F9EFF17" w:rsidR="00685BA0" w:rsidRPr="001836BF" w:rsidRDefault="00685BA0" w:rsidP="001836BF">
            <w:pPr>
              <w:tabs>
                <w:tab w:val="left" w:pos="284"/>
              </w:tabs>
              <w:jc w:val="center"/>
              <w:rPr>
                <w:color w:val="000000"/>
                <w:sz w:val="18"/>
                <w:szCs w:val="18"/>
              </w:rPr>
            </w:pPr>
          </w:p>
        </w:tc>
      </w:tr>
      <w:tr w:rsidR="00685BA0" w:rsidRPr="001836BF" w14:paraId="07033D0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D13EB01" w14:textId="77777777" w:rsidR="00685BA0" w:rsidRPr="001836BF" w:rsidRDefault="00685BA0" w:rsidP="001836BF">
            <w:pPr>
              <w:tabs>
                <w:tab w:val="left" w:pos="284"/>
              </w:tabs>
              <w:jc w:val="center"/>
              <w:rPr>
                <w:color w:val="000000"/>
                <w:sz w:val="18"/>
                <w:szCs w:val="18"/>
              </w:rPr>
            </w:pPr>
            <w:r w:rsidRPr="001836BF">
              <w:rPr>
                <w:color w:val="000000"/>
                <w:sz w:val="18"/>
                <w:szCs w:val="18"/>
              </w:rPr>
              <w:t>79</w:t>
            </w:r>
          </w:p>
        </w:tc>
        <w:tc>
          <w:tcPr>
            <w:tcW w:w="4040" w:type="dxa"/>
            <w:tcBorders>
              <w:top w:val="nil"/>
              <w:left w:val="nil"/>
              <w:bottom w:val="single" w:sz="4" w:space="0" w:color="auto"/>
              <w:right w:val="single" w:sz="4" w:space="0" w:color="auto"/>
            </w:tcBorders>
            <w:shd w:val="clear" w:color="000000" w:fill="FFFFFF"/>
            <w:vAlign w:val="center"/>
            <w:hideMark/>
          </w:tcPr>
          <w:p w14:paraId="002B935B"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inclusão de perguntas e respostas no banco de dados de questões.</w:t>
            </w:r>
          </w:p>
        </w:tc>
        <w:tc>
          <w:tcPr>
            <w:tcW w:w="2200" w:type="dxa"/>
            <w:tcBorders>
              <w:top w:val="nil"/>
              <w:left w:val="nil"/>
              <w:bottom w:val="single" w:sz="4" w:space="0" w:color="auto"/>
              <w:right w:val="single" w:sz="4" w:space="0" w:color="auto"/>
            </w:tcBorders>
            <w:shd w:val="clear" w:color="000000" w:fill="FFFFFF"/>
            <w:noWrap/>
            <w:vAlign w:val="center"/>
            <w:hideMark/>
          </w:tcPr>
          <w:p w14:paraId="22C0C5A1" w14:textId="31ACD233"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86A747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B0C226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248B459" w14:textId="77777777" w:rsidR="00685BA0" w:rsidRPr="001836BF" w:rsidRDefault="00685BA0" w:rsidP="001836BF">
            <w:pPr>
              <w:tabs>
                <w:tab w:val="left" w:pos="284"/>
              </w:tabs>
              <w:jc w:val="center"/>
              <w:rPr>
                <w:color w:val="000000"/>
                <w:sz w:val="18"/>
                <w:szCs w:val="18"/>
              </w:rPr>
            </w:pPr>
            <w:r w:rsidRPr="001836BF">
              <w:rPr>
                <w:color w:val="000000"/>
                <w:sz w:val="18"/>
                <w:szCs w:val="18"/>
              </w:rPr>
              <w:t>80</w:t>
            </w:r>
          </w:p>
        </w:tc>
        <w:tc>
          <w:tcPr>
            <w:tcW w:w="4040" w:type="dxa"/>
            <w:tcBorders>
              <w:top w:val="nil"/>
              <w:left w:val="nil"/>
              <w:bottom w:val="single" w:sz="4" w:space="0" w:color="auto"/>
              <w:right w:val="single" w:sz="4" w:space="0" w:color="auto"/>
            </w:tcBorders>
            <w:shd w:val="clear" w:color="000000" w:fill="FFFFFF"/>
            <w:vAlign w:val="center"/>
            <w:hideMark/>
          </w:tcPr>
          <w:p w14:paraId="5A3B716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 dispor de jogos de raciocínio lógico como: jogo da memória, xadrez, jogo da velha, entre outros.</w:t>
            </w:r>
          </w:p>
        </w:tc>
        <w:tc>
          <w:tcPr>
            <w:tcW w:w="2200" w:type="dxa"/>
            <w:tcBorders>
              <w:top w:val="nil"/>
              <w:left w:val="nil"/>
              <w:bottom w:val="single" w:sz="4" w:space="0" w:color="auto"/>
              <w:right w:val="single" w:sz="4" w:space="0" w:color="auto"/>
            </w:tcBorders>
            <w:shd w:val="clear" w:color="000000" w:fill="FFFFFF"/>
            <w:noWrap/>
            <w:vAlign w:val="center"/>
            <w:hideMark/>
          </w:tcPr>
          <w:p w14:paraId="357A69AA" w14:textId="4E08B4E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4347227" w14:textId="3F103172"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E0065A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B8F9F67" w14:textId="77777777" w:rsidR="00685BA0" w:rsidRPr="001836BF" w:rsidRDefault="00685BA0" w:rsidP="001836BF">
            <w:pPr>
              <w:tabs>
                <w:tab w:val="left" w:pos="284"/>
              </w:tabs>
              <w:jc w:val="center"/>
              <w:rPr>
                <w:color w:val="000000"/>
                <w:sz w:val="18"/>
                <w:szCs w:val="18"/>
              </w:rPr>
            </w:pPr>
            <w:r w:rsidRPr="001836BF">
              <w:rPr>
                <w:color w:val="000000"/>
                <w:sz w:val="18"/>
                <w:szCs w:val="18"/>
              </w:rPr>
              <w:t>81</w:t>
            </w:r>
          </w:p>
        </w:tc>
        <w:tc>
          <w:tcPr>
            <w:tcW w:w="4040" w:type="dxa"/>
            <w:tcBorders>
              <w:top w:val="nil"/>
              <w:left w:val="nil"/>
              <w:bottom w:val="single" w:sz="4" w:space="0" w:color="auto"/>
              <w:right w:val="single" w:sz="4" w:space="0" w:color="auto"/>
            </w:tcBorders>
            <w:shd w:val="clear" w:color="000000" w:fill="FFFFFF"/>
            <w:vAlign w:val="center"/>
            <w:hideMark/>
          </w:tcPr>
          <w:p w14:paraId="4FE32D26"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acompanhamento das entregas das tarefas com observações.</w:t>
            </w:r>
          </w:p>
        </w:tc>
        <w:tc>
          <w:tcPr>
            <w:tcW w:w="2200" w:type="dxa"/>
            <w:tcBorders>
              <w:top w:val="nil"/>
              <w:left w:val="nil"/>
              <w:bottom w:val="single" w:sz="4" w:space="0" w:color="auto"/>
              <w:right w:val="single" w:sz="4" w:space="0" w:color="auto"/>
            </w:tcBorders>
            <w:shd w:val="clear" w:color="000000" w:fill="FFFFFF"/>
            <w:noWrap/>
            <w:vAlign w:val="center"/>
            <w:hideMark/>
          </w:tcPr>
          <w:p w14:paraId="5947F90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9293C70" w14:textId="6B45B91B" w:rsidR="00685BA0" w:rsidRPr="001836BF" w:rsidRDefault="00685BA0" w:rsidP="001836BF">
            <w:pPr>
              <w:tabs>
                <w:tab w:val="left" w:pos="284"/>
              </w:tabs>
              <w:jc w:val="center"/>
              <w:rPr>
                <w:color w:val="000000"/>
                <w:sz w:val="18"/>
                <w:szCs w:val="18"/>
              </w:rPr>
            </w:pPr>
          </w:p>
        </w:tc>
      </w:tr>
      <w:tr w:rsidR="00685BA0" w:rsidRPr="001836BF" w14:paraId="4AD2FEE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049D1F9" w14:textId="77777777" w:rsidR="00685BA0" w:rsidRPr="001836BF" w:rsidRDefault="00685BA0" w:rsidP="001836BF">
            <w:pPr>
              <w:tabs>
                <w:tab w:val="left" w:pos="284"/>
              </w:tabs>
              <w:jc w:val="center"/>
              <w:rPr>
                <w:color w:val="000000"/>
                <w:sz w:val="18"/>
                <w:szCs w:val="18"/>
              </w:rPr>
            </w:pPr>
            <w:r w:rsidRPr="001836BF">
              <w:rPr>
                <w:color w:val="000000"/>
                <w:sz w:val="18"/>
                <w:szCs w:val="18"/>
              </w:rPr>
              <w:t>82</w:t>
            </w:r>
          </w:p>
        </w:tc>
        <w:tc>
          <w:tcPr>
            <w:tcW w:w="4040" w:type="dxa"/>
            <w:tcBorders>
              <w:top w:val="nil"/>
              <w:left w:val="nil"/>
              <w:bottom w:val="single" w:sz="4" w:space="0" w:color="auto"/>
              <w:right w:val="single" w:sz="4" w:space="0" w:color="auto"/>
            </w:tcBorders>
            <w:shd w:val="clear" w:color="000000" w:fill="FFFFFF"/>
            <w:vAlign w:val="center"/>
            <w:hideMark/>
          </w:tcPr>
          <w:p w14:paraId="5B0930C5"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emissão de parecer e avaliação individual do aluno.</w:t>
            </w:r>
          </w:p>
        </w:tc>
        <w:tc>
          <w:tcPr>
            <w:tcW w:w="2200" w:type="dxa"/>
            <w:tcBorders>
              <w:top w:val="nil"/>
              <w:left w:val="nil"/>
              <w:bottom w:val="single" w:sz="4" w:space="0" w:color="auto"/>
              <w:right w:val="single" w:sz="4" w:space="0" w:color="auto"/>
            </w:tcBorders>
            <w:shd w:val="clear" w:color="000000" w:fill="FFFFFF"/>
            <w:noWrap/>
            <w:vAlign w:val="center"/>
            <w:hideMark/>
          </w:tcPr>
          <w:p w14:paraId="0AA0E46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966763E" w14:textId="6CDB20B7" w:rsidR="00685BA0" w:rsidRPr="001836BF" w:rsidRDefault="00685BA0" w:rsidP="001836BF">
            <w:pPr>
              <w:tabs>
                <w:tab w:val="left" w:pos="284"/>
              </w:tabs>
              <w:jc w:val="center"/>
              <w:rPr>
                <w:color w:val="000000"/>
                <w:sz w:val="18"/>
                <w:szCs w:val="18"/>
              </w:rPr>
            </w:pPr>
          </w:p>
        </w:tc>
      </w:tr>
      <w:tr w:rsidR="00685BA0" w:rsidRPr="001836BF" w14:paraId="4E476B6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B8A4169" w14:textId="77777777" w:rsidR="00685BA0" w:rsidRPr="001836BF" w:rsidRDefault="00685BA0" w:rsidP="001836BF">
            <w:pPr>
              <w:tabs>
                <w:tab w:val="left" w:pos="284"/>
              </w:tabs>
              <w:jc w:val="center"/>
              <w:rPr>
                <w:color w:val="000000"/>
                <w:sz w:val="18"/>
                <w:szCs w:val="18"/>
              </w:rPr>
            </w:pPr>
            <w:r w:rsidRPr="001836BF">
              <w:rPr>
                <w:color w:val="000000"/>
                <w:sz w:val="18"/>
                <w:szCs w:val="18"/>
              </w:rPr>
              <w:t>83</w:t>
            </w:r>
          </w:p>
        </w:tc>
        <w:tc>
          <w:tcPr>
            <w:tcW w:w="4040" w:type="dxa"/>
            <w:tcBorders>
              <w:top w:val="nil"/>
              <w:left w:val="nil"/>
              <w:bottom w:val="single" w:sz="4" w:space="0" w:color="auto"/>
              <w:right w:val="single" w:sz="4" w:space="0" w:color="auto"/>
            </w:tcBorders>
            <w:shd w:val="clear" w:color="000000" w:fill="FFFFFF"/>
            <w:vAlign w:val="center"/>
            <w:hideMark/>
          </w:tcPr>
          <w:p w14:paraId="21FC09ED"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acompanhamento presencial e online dos alunos na plataforma.</w:t>
            </w:r>
          </w:p>
        </w:tc>
        <w:tc>
          <w:tcPr>
            <w:tcW w:w="2200" w:type="dxa"/>
            <w:tcBorders>
              <w:top w:val="nil"/>
              <w:left w:val="nil"/>
              <w:bottom w:val="single" w:sz="4" w:space="0" w:color="auto"/>
              <w:right w:val="single" w:sz="4" w:space="0" w:color="auto"/>
            </w:tcBorders>
            <w:shd w:val="clear" w:color="000000" w:fill="FFFFFF"/>
            <w:noWrap/>
            <w:vAlign w:val="center"/>
            <w:hideMark/>
          </w:tcPr>
          <w:p w14:paraId="5D15861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DC5F4A7" w14:textId="2D82F981" w:rsidR="00685BA0" w:rsidRPr="001836BF" w:rsidRDefault="00685BA0" w:rsidP="001836BF">
            <w:pPr>
              <w:tabs>
                <w:tab w:val="left" w:pos="284"/>
              </w:tabs>
              <w:jc w:val="center"/>
              <w:rPr>
                <w:color w:val="000000"/>
                <w:sz w:val="18"/>
                <w:szCs w:val="18"/>
              </w:rPr>
            </w:pPr>
          </w:p>
        </w:tc>
      </w:tr>
      <w:tr w:rsidR="00685BA0" w:rsidRPr="001836BF" w14:paraId="2F6B8BB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4F04C39" w14:textId="77777777" w:rsidR="00685BA0" w:rsidRPr="001836BF" w:rsidRDefault="00685BA0" w:rsidP="001836BF">
            <w:pPr>
              <w:tabs>
                <w:tab w:val="left" w:pos="284"/>
              </w:tabs>
              <w:jc w:val="center"/>
              <w:rPr>
                <w:color w:val="000000"/>
                <w:sz w:val="18"/>
                <w:szCs w:val="18"/>
              </w:rPr>
            </w:pPr>
            <w:r w:rsidRPr="001836BF">
              <w:rPr>
                <w:color w:val="000000"/>
                <w:sz w:val="18"/>
                <w:szCs w:val="18"/>
              </w:rPr>
              <w:t>84</w:t>
            </w:r>
          </w:p>
        </w:tc>
        <w:tc>
          <w:tcPr>
            <w:tcW w:w="4040" w:type="dxa"/>
            <w:tcBorders>
              <w:top w:val="nil"/>
              <w:left w:val="nil"/>
              <w:bottom w:val="single" w:sz="4" w:space="0" w:color="auto"/>
              <w:right w:val="single" w:sz="4" w:space="0" w:color="auto"/>
            </w:tcBorders>
            <w:shd w:val="clear" w:color="000000" w:fill="FFFFFF"/>
            <w:vAlign w:val="center"/>
            <w:hideMark/>
          </w:tcPr>
          <w:p w14:paraId="31A8FF93"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planejamento das aulas ao longo do ano de acordo com a Base Comum Curricular (BNCC) ou Currículo personalizado da rede.</w:t>
            </w:r>
          </w:p>
        </w:tc>
        <w:tc>
          <w:tcPr>
            <w:tcW w:w="2200" w:type="dxa"/>
            <w:tcBorders>
              <w:top w:val="nil"/>
              <w:left w:val="nil"/>
              <w:bottom w:val="single" w:sz="4" w:space="0" w:color="auto"/>
              <w:right w:val="single" w:sz="4" w:space="0" w:color="auto"/>
            </w:tcBorders>
            <w:shd w:val="clear" w:color="000000" w:fill="FFFFFF"/>
            <w:noWrap/>
            <w:vAlign w:val="center"/>
            <w:hideMark/>
          </w:tcPr>
          <w:p w14:paraId="3B616E3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3CDF638" w14:textId="14AA886E" w:rsidR="00685BA0" w:rsidRPr="001836BF" w:rsidRDefault="00685BA0" w:rsidP="001836BF">
            <w:pPr>
              <w:tabs>
                <w:tab w:val="left" w:pos="284"/>
              </w:tabs>
              <w:jc w:val="center"/>
              <w:rPr>
                <w:color w:val="000000"/>
                <w:sz w:val="18"/>
                <w:szCs w:val="18"/>
              </w:rPr>
            </w:pPr>
          </w:p>
        </w:tc>
      </w:tr>
      <w:tr w:rsidR="00685BA0" w:rsidRPr="001836BF" w14:paraId="29BE912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BDB2533" w14:textId="77777777" w:rsidR="00685BA0" w:rsidRPr="001836BF" w:rsidRDefault="00685BA0" w:rsidP="001836BF">
            <w:pPr>
              <w:tabs>
                <w:tab w:val="left" w:pos="284"/>
              </w:tabs>
              <w:jc w:val="center"/>
              <w:rPr>
                <w:color w:val="000000"/>
                <w:sz w:val="18"/>
                <w:szCs w:val="18"/>
              </w:rPr>
            </w:pPr>
            <w:r w:rsidRPr="001836BF">
              <w:rPr>
                <w:color w:val="000000"/>
                <w:sz w:val="18"/>
                <w:szCs w:val="18"/>
              </w:rPr>
              <w:t>85</w:t>
            </w:r>
          </w:p>
        </w:tc>
        <w:tc>
          <w:tcPr>
            <w:tcW w:w="4040" w:type="dxa"/>
            <w:tcBorders>
              <w:top w:val="nil"/>
              <w:left w:val="nil"/>
              <w:bottom w:val="single" w:sz="4" w:space="0" w:color="auto"/>
              <w:right w:val="single" w:sz="4" w:space="0" w:color="auto"/>
            </w:tcBorders>
            <w:shd w:val="clear" w:color="000000" w:fill="FFFFFF"/>
            <w:vAlign w:val="center"/>
            <w:hideMark/>
          </w:tcPr>
          <w:p w14:paraId="312EE0D5"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que a equipe pedagógica da secretaria de educação acompanhe as estatísticas geradas pela plataforma referentes a frequência e avaliações.</w:t>
            </w:r>
          </w:p>
        </w:tc>
        <w:tc>
          <w:tcPr>
            <w:tcW w:w="2200" w:type="dxa"/>
            <w:tcBorders>
              <w:top w:val="nil"/>
              <w:left w:val="nil"/>
              <w:bottom w:val="single" w:sz="4" w:space="0" w:color="auto"/>
              <w:right w:val="single" w:sz="4" w:space="0" w:color="auto"/>
            </w:tcBorders>
            <w:shd w:val="clear" w:color="000000" w:fill="FFFFFF"/>
            <w:noWrap/>
            <w:vAlign w:val="center"/>
            <w:hideMark/>
          </w:tcPr>
          <w:p w14:paraId="6E7413E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62CA4E3" w14:textId="6D40B122" w:rsidR="00685BA0" w:rsidRPr="001836BF" w:rsidRDefault="00685BA0" w:rsidP="001836BF">
            <w:pPr>
              <w:tabs>
                <w:tab w:val="left" w:pos="284"/>
              </w:tabs>
              <w:jc w:val="center"/>
              <w:rPr>
                <w:color w:val="000000"/>
                <w:sz w:val="18"/>
                <w:szCs w:val="18"/>
              </w:rPr>
            </w:pPr>
          </w:p>
        </w:tc>
      </w:tr>
      <w:tr w:rsidR="00685BA0" w:rsidRPr="001836BF" w14:paraId="68D873E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ED436CE" w14:textId="77777777" w:rsidR="00685BA0" w:rsidRPr="001836BF" w:rsidRDefault="00685BA0" w:rsidP="001836BF">
            <w:pPr>
              <w:tabs>
                <w:tab w:val="left" w:pos="284"/>
              </w:tabs>
              <w:jc w:val="center"/>
              <w:rPr>
                <w:color w:val="000000"/>
                <w:sz w:val="18"/>
                <w:szCs w:val="18"/>
              </w:rPr>
            </w:pPr>
            <w:r w:rsidRPr="001836BF">
              <w:rPr>
                <w:color w:val="000000"/>
                <w:sz w:val="18"/>
                <w:szCs w:val="18"/>
              </w:rPr>
              <w:t>86</w:t>
            </w:r>
          </w:p>
        </w:tc>
        <w:tc>
          <w:tcPr>
            <w:tcW w:w="4040" w:type="dxa"/>
            <w:tcBorders>
              <w:top w:val="nil"/>
              <w:left w:val="nil"/>
              <w:bottom w:val="single" w:sz="4" w:space="0" w:color="auto"/>
              <w:right w:val="single" w:sz="4" w:space="0" w:color="auto"/>
            </w:tcBorders>
            <w:shd w:val="clear" w:color="000000" w:fill="FFFFFF"/>
            <w:vAlign w:val="center"/>
            <w:hideMark/>
          </w:tcPr>
          <w:p w14:paraId="7E472CF0" w14:textId="65D86900" w:rsidR="00685BA0" w:rsidRPr="001836BF" w:rsidRDefault="00685BA0" w:rsidP="00AD2753">
            <w:pPr>
              <w:tabs>
                <w:tab w:val="left" w:pos="284"/>
              </w:tabs>
              <w:jc w:val="both"/>
              <w:rPr>
                <w:color w:val="000000"/>
                <w:sz w:val="18"/>
                <w:szCs w:val="18"/>
              </w:rPr>
            </w:pPr>
            <w:r w:rsidRPr="001836BF">
              <w:rPr>
                <w:color w:val="000000"/>
                <w:sz w:val="18"/>
                <w:szCs w:val="18"/>
              </w:rPr>
              <w:t>Permitir que o aluno assista a transmissão de aulas “ao vivo” com fórum de discursão (chat) entre alunos e professor por sala de aula.</w:t>
            </w:r>
          </w:p>
        </w:tc>
        <w:tc>
          <w:tcPr>
            <w:tcW w:w="2200" w:type="dxa"/>
            <w:tcBorders>
              <w:top w:val="nil"/>
              <w:left w:val="nil"/>
              <w:bottom w:val="single" w:sz="4" w:space="0" w:color="auto"/>
              <w:right w:val="single" w:sz="4" w:space="0" w:color="auto"/>
            </w:tcBorders>
            <w:shd w:val="clear" w:color="000000" w:fill="FFFFFF"/>
            <w:noWrap/>
            <w:vAlign w:val="center"/>
            <w:hideMark/>
          </w:tcPr>
          <w:p w14:paraId="0B93E48F" w14:textId="3A410462"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3B3EEAE" w14:textId="6B520634" w:rsidR="00685BA0" w:rsidRPr="001836BF" w:rsidRDefault="00685BA0" w:rsidP="001836BF">
            <w:pPr>
              <w:tabs>
                <w:tab w:val="left" w:pos="284"/>
              </w:tabs>
              <w:jc w:val="center"/>
              <w:rPr>
                <w:color w:val="000000"/>
                <w:sz w:val="18"/>
                <w:szCs w:val="18"/>
              </w:rPr>
            </w:pPr>
          </w:p>
        </w:tc>
      </w:tr>
      <w:tr w:rsidR="00685BA0" w:rsidRPr="001836BF" w14:paraId="1826E1D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2E37E4C" w14:textId="77777777" w:rsidR="00685BA0" w:rsidRPr="001836BF" w:rsidRDefault="00685BA0" w:rsidP="001836BF">
            <w:pPr>
              <w:tabs>
                <w:tab w:val="left" w:pos="284"/>
              </w:tabs>
              <w:jc w:val="center"/>
              <w:rPr>
                <w:color w:val="000000"/>
                <w:sz w:val="18"/>
                <w:szCs w:val="18"/>
              </w:rPr>
            </w:pPr>
            <w:r w:rsidRPr="001836BF">
              <w:rPr>
                <w:color w:val="000000"/>
                <w:sz w:val="18"/>
                <w:szCs w:val="18"/>
              </w:rPr>
              <w:t>87</w:t>
            </w:r>
          </w:p>
        </w:tc>
        <w:tc>
          <w:tcPr>
            <w:tcW w:w="4040" w:type="dxa"/>
            <w:tcBorders>
              <w:top w:val="nil"/>
              <w:left w:val="nil"/>
              <w:bottom w:val="single" w:sz="4" w:space="0" w:color="auto"/>
              <w:right w:val="single" w:sz="4" w:space="0" w:color="auto"/>
            </w:tcBorders>
            <w:shd w:val="clear" w:color="000000" w:fill="FFFFFF"/>
            <w:vAlign w:val="center"/>
            <w:hideMark/>
          </w:tcPr>
          <w:p w14:paraId="7C70FC7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que o coordenador pedagógico acompanhe em tempo real os planos de aula gerados pelos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1592D07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C54B169" w14:textId="44C4FA97" w:rsidR="00685BA0" w:rsidRPr="001836BF" w:rsidRDefault="00685BA0" w:rsidP="001836BF">
            <w:pPr>
              <w:tabs>
                <w:tab w:val="left" w:pos="284"/>
              </w:tabs>
              <w:jc w:val="center"/>
              <w:rPr>
                <w:color w:val="000000"/>
                <w:sz w:val="18"/>
                <w:szCs w:val="18"/>
              </w:rPr>
            </w:pPr>
          </w:p>
        </w:tc>
      </w:tr>
      <w:tr w:rsidR="00685BA0" w:rsidRPr="001836BF" w14:paraId="4D573CB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6B39129" w14:textId="77777777" w:rsidR="00685BA0" w:rsidRPr="001836BF" w:rsidRDefault="00685BA0" w:rsidP="001836BF">
            <w:pPr>
              <w:tabs>
                <w:tab w:val="left" w:pos="284"/>
              </w:tabs>
              <w:jc w:val="center"/>
              <w:rPr>
                <w:color w:val="000000"/>
                <w:sz w:val="18"/>
                <w:szCs w:val="18"/>
              </w:rPr>
            </w:pPr>
            <w:r w:rsidRPr="001836BF">
              <w:rPr>
                <w:color w:val="000000"/>
                <w:sz w:val="18"/>
                <w:szCs w:val="18"/>
              </w:rPr>
              <w:t>88</w:t>
            </w:r>
          </w:p>
        </w:tc>
        <w:tc>
          <w:tcPr>
            <w:tcW w:w="4040" w:type="dxa"/>
            <w:tcBorders>
              <w:top w:val="nil"/>
              <w:left w:val="nil"/>
              <w:bottom w:val="single" w:sz="4" w:space="0" w:color="auto"/>
              <w:right w:val="single" w:sz="4" w:space="0" w:color="auto"/>
            </w:tcBorders>
            <w:shd w:val="clear" w:color="000000" w:fill="FFFFFF"/>
            <w:vAlign w:val="center"/>
            <w:hideMark/>
          </w:tcPr>
          <w:p w14:paraId="51D49C5F"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que o coordenador pedagógico acompanhe os alunos que faltaram as atividades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647FD77B" w14:textId="53CE5CE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77A63E6" w14:textId="2ECDFE6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BA9612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6C0B08A" w14:textId="77777777" w:rsidR="00685BA0" w:rsidRPr="001836BF" w:rsidRDefault="00685BA0" w:rsidP="001836BF">
            <w:pPr>
              <w:tabs>
                <w:tab w:val="left" w:pos="284"/>
              </w:tabs>
              <w:jc w:val="center"/>
              <w:rPr>
                <w:color w:val="000000"/>
                <w:sz w:val="18"/>
                <w:szCs w:val="18"/>
              </w:rPr>
            </w:pPr>
            <w:r w:rsidRPr="001836BF">
              <w:rPr>
                <w:color w:val="000000"/>
                <w:sz w:val="18"/>
                <w:szCs w:val="18"/>
              </w:rPr>
              <w:t>89</w:t>
            </w:r>
          </w:p>
        </w:tc>
        <w:tc>
          <w:tcPr>
            <w:tcW w:w="4040" w:type="dxa"/>
            <w:tcBorders>
              <w:top w:val="nil"/>
              <w:left w:val="nil"/>
              <w:bottom w:val="single" w:sz="4" w:space="0" w:color="auto"/>
              <w:right w:val="single" w:sz="4" w:space="0" w:color="auto"/>
            </w:tcBorders>
            <w:shd w:val="clear" w:color="000000" w:fill="FFFFFF"/>
            <w:vAlign w:val="center"/>
            <w:hideMark/>
          </w:tcPr>
          <w:p w14:paraId="49416E3B"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que o coordenador pedagógico acompanhe todos os planos de aulas gerados pelos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6E2EADF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FD3CE98" w14:textId="2FA58704" w:rsidR="00685BA0" w:rsidRPr="001836BF" w:rsidRDefault="00685BA0" w:rsidP="001836BF">
            <w:pPr>
              <w:tabs>
                <w:tab w:val="left" w:pos="284"/>
              </w:tabs>
              <w:jc w:val="center"/>
              <w:rPr>
                <w:color w:val="000000"/>
                <w:sz w:val="18"/>
                <w:szCs w:val="18"/>
              </w:rPr>
            </w:pPr>
          </w:p>
        </w:tc>
      </w:tr>
      <w:tr w:rsidR="00685BA0" w:rsidRPr="001836BF" w14:paraId="033BE13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C01F1E3" w14:textId="77777777" w:rsidR="00685BA0" w:rsidRPr="001836BF" w:rsidRDefault="00685BA0" w:rsidP="001836BF">
            <w:pPr>
              <w:tabs>
                <w:tab w:val="left" w:pos="284"/>
              </w:tabs>
              <w:jc w:val="center"/>
              <w:rPr>
                <w:color w:val="000000"/>
                <w:sz w:val="18"/>
                <w:szCs w:val="18"/>
              </w:rPr>
            </w:pPr>
            <w:r w:rsidRPr="001836BF">
              <w:rPr>
                <w:color w:val="000000"/>
                <w:sz w:val="18"/>
                <w:szCs w:val="18"/>
              </w:rPr>
              <w:t>90</w:t>
            </w:r>
          </w:p>
        </w:tc>
        <w:tc>
          <w:tcPr>
            <w:tcW w:w="4040" w:type="dxa"/>
            <w:tcBorders>
              <w:top w:val="nil"/>
              <w:left w:val="nil"/>
              <w:bottom w:val="single" w:sz="4" w:space="0" w:color="auto"/>
              <w:right w:val="single" w:sz="4" w:space="0" w:color="auto"/>
            </w:tcBorders>
            <w:shd w:val="clear" w:color="000000" w:fill="FFFFFF"/>
            <w:vAlign w:val="center"/>
            <w:hideMark/>
          </w:tcPr>
          <w:p w14:paraId="31A9529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que o coordenador pedagógico da secretaria de educação adicione itens personalizados ao planejamento.</w:t>
            </w:r>
          </w:p>
        </w:tc>
        <w:tc>
          <w:tcPr>
            <w:tcW w:w="2200" w:type="dxa"/>
            <w:tcBorders>
              <w:top w:val="nil"/>
              <w:left w:val="nil"/>
              <w:bottom w:val="single" w:sz="4" w:space="0" w:color="auto"/>
              <w:right w:val="single" w:sz="4" w:space="0" w:color="auto"/>
            </w:tcBorders>
            <w:shd w:val="clear" w:color="000000" w:fill="FFFFFF"/>
            <w:noWrap/>
            <w:vAlign w:val="center"/>
            <w:hideMark/>
          </w:tcPr>
          <w:p w14:paraId="47D1CBA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67FE332" w14:textId="7C3976DF" w:rsidR="00685BA0" w:rsidRPr="001836BF" w:rsidRDefault="00685BA0" w:rsidP="001836BF">
            <w:pPr>
              <w:tabs>
                <w:tab w:val="left" w:pos="284"/>
              </w:tabs>
              <w:jc w:val="center"/>
              <w:rPr>
                <w:color w:val="000000"/>
                <w:sz w:val="18"/>
                <w:szCs w:val="18"/>
              </w:rPr>
            </w:pPr>
          </w:p>
        </w:tc>
      </w:tr>
      <w:tr w:rsidR="00685BA0" w:rsidRPr="001836BF" w14:paraId="32EFD3B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2B3BAB9C"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3.2</w:t>
            </w:r>
          </w:p>
        </w:tc>
        <w:tc>
          <w:tcPr>
            <w:tcW w:w="4040" w:type="dxa"/>
            <w:tcBorders>
              <w:top w:val="nil"/>
              <w:left w:val="nil"/>
              <w:bottom w:val="single" w:sz="4" w:space="0" w:color="auto"/>
              <w:right w:val="single" w:sz="4" w:space="0" w:color="auto"/>
            </w:tcBorders>
            <w:shd w:val="clear" w:color="000000" w:fill="D9D9D9"/>
            <w:vAlign w:val="center"/>
            <w:hideMark/>
          </w:tcPr>
          <w:p w14:paraId="2B335518"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AVALIAÇÃO INDIVIDUAL</w:t>
            </w:r>
          </w:p>
        </w:tc>
        <w:tc>
          <w:tcPr>
            <w:tcW w:w="2200" w:type="dxa"/>
            <w:tcBorders>
              <w:top w:val="nil"/>
              <w:left w:val="nil"/>
              <w:bottom w:val="single" w:sz="4" w:space="0" w:color="auto"/>
              <w:right w:val="single" w:sz="4" w:space="0" w:color="auto"/>
            </w:tcBorders>
            <w:shd w:val="clear" w:color="000000" w:fill="D9D9D9"/>
            <w:noWrap/>
            <w:vAlign w:val="center"/>
            <w:hideMark/>
          </w:tcPr>
          <w:p w14:paraId="6B5446E4" w14:textId="439241B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1B309C7B" w14:textId="5CF021A9" w:rsidR="00685BA0" w:rsidRPr="001836BF" w:rsidRDefault="00685BA0" w:rsidP="001836BF">
            <w:pPr>
              <w:tabs>
                <w:tab w:val="left" w:pos="284"/>
              </w:tabs>
              <w:jc w:val="center"/>
              <w:rPr>
                <w:color w:val="000000"/>
                <w:sz w:val="18"/>
                <w:szCs w:val="18"/>
              </w:rPr>
            </w:pPr>
          </w:p>
        </w:tc>
      </w:tr>
      <w:tr w:rsidR="00685BA0" w:rsidRPr="001836BF" w14:paraId="1731441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59982FF"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5D434BF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comparar de forma automática as questões de múltipla escolha.</w:t>
            </w:r>
          </w:p>
        </w:tc>
        <w:tc>
          <w:tcPr>
            <w:tcW w:w="2200" w:type="dxa"/>
            <w:tcBorders>
              <w:top w:val="nil"/>
              <w:left w:val="nil"/>
              <w:bottom w:val="single" w:sz="4" w:space="0" w:color="auto"/>
              <w:right w:val="single" w:sz="4" w:space="0" w:color="auto"/>
            </w:tcBorders>
            <w:shd w:val="clear" w:color="000000" w:fill="FFFFFF"/>
            <w:noWrap/>
            <w:vAlign w:val="center"/>
            <w:hideMark/>
          </w:tcPr>
          <w:p w14:paraId="79C6796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E2C5E7A" w14:textId="034826DE" w:rsidR="00685BA0" w:rsidRPr="001836BF" w:rsidRDefault="00685BA0" w:rsidP="001836BF">
            <w:pPr>
              <w:tabs>
                <w:tab w:val="left" w:pos="284"/>
              </w:tabs>
              <w:jc w:val="center"/>
              <w:rPr>
                <w:color w:val="000000"/>
                <w:sz w:val="18"/>
                <w:szCs w:val="18"/>
              </w:rPr>
            </w:pPr>
          </w:p>
        </w:tc>
      </w:tr>
      <w:tr w:rsidR="00685BA0" w:rsidRPr="001836BF" w14:paraId="3645C21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80EE58C"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4E8923F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disponibilizar as seguintes informações estatísticas: Presença, abstenções, turma e do aluno e escolas participantes.</w:t>
            </w:r>
          </w:p>
        </w:tc>
        <w:tc>
          <w:tcPr>
            <w:tcW w:w="2200" w:type="dxa"/>
            <w:tcBorders>
              <w:top w:val="nil"/>
              <w:left w:val="nil"/>
              <w:bottom w:val="single" w:sz="4" w:space="0" w:color="auto"/>
              <w:right w:val="single" w:sz="4" w:space="0" w:color="auto"/>
            </w:tcBorders>
            <w:shd w:val="clear" w:color="000000" w:fill="FFFFFF"/>
            <w:noWrap/>
            <w:vAlign w:val="center"/>
            <w:hideMark/>
          </w:tcPr>
          <w:p w14:paraId="7E35C173" w14:textId="0207B74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F4B493E" w14:textId="7D0F64E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8E322B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D33BBDB"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34BA8FA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diagramação automática da avaliação em duas colunas para impressão sem a necessidade de software de edição de textos.</w:t>
            </w:r>
          </w:p>
        </w:tc>
        <w:tc>
          <w:tcPr>
            <w:tcW w:w="2200" w:type="dxa"/>
            <w:tcBorders>
              <w:top w:val="nil"/>
              <w:left w:val="nil"/>
              <w:bottom w:val="single" w:sz="4" w:space="0" w:color="auto"/>
              <w:right w:val="single" w:sz="4" w:space="0" w:color="auto"/>
            </w:tcBorders>
            <w:shd w:val="clear" w:color="000000" w:fill="FFFFFF"/>
            <w:noWrap/>
            <w:vAlign w:val="center"/>
            <w:hideMark/>
          </w:tcPr>
          <w:p w14:paraId="7426FF3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719EE99" w14:textId="529EECA5" w:rsidR="00685BA0" w:rsidRPr="001836BF" w:rsidRDefault="00685BA0" w:rsidP="001836BF">
            <w:pPr>
              <w:tabs>
                <w:tab w:val="left" w:pos="284"/>
              </w:tabs>
              <w:jc w:val="center"/>
              <w:rPr>
                <w:color w:val="000000"/>
                <w:sz w:val="18"/>
                <w:szCs w:val="18"/>
              </w:rPr>
            </w:pPr>
          </w:p>
        </w:tc>
      </w:tr>
      <w:tr w:rsidR="00685BA0" w:rsidRPr="001836BF" w14:paraId="060A174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CB8D7F3"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7A41419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emissão de relatório para impressão.</w:t>
            </w:r>
          </w:p>
        </w:tc>
        <w:tc>
          <w:tcPr>
            <w:tcW w:w="2200" w:type="dxa"/>
            <w:tcBorders>
              <w:top w:val="nil"/>
              <w:left w:val="nil"/>
              <w:bottom w:val="single" w:sz="4" w:space="0" w:color="auto"/>
              <w:right w:val="single" w:sz="4" w:space="0" w:color="auto"/>
            </w:tcBorders>
            <w:shd w:val="clear" w:color="000000" w:fill="FFFFFF"/>
            <w:noWrap/>
            <w:vAlign w:val="center"/>
            <w:hideMark/>
          </w:tcPr>
          <w:p w14:paraId="347E468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B646881" w14:textId="35E95C85" w:rsidR="00685BA0" w:rsidRPr="001836BF" w:rsidRDefault="00685BA0" w:rsidP="001836BF">
            <w:pPr>
              <w:tabs>
                <w:tab w:val="left" w:pos="284"/>
              </w:tabs>
              <w:jc w:val="center"/>
              <w:rPr>
                <w:color w:val="000000"/>
                <w:sz w:val="18"/>
                <w:szCs w:val="18"/>
              </w:rPr>
            </w:pPr>
          </w:p>
        </w:tc>
      </w:tr>
      <w:tr w:rsidR="00685BA0" w:rsidRPr="001836BF" w14:paraId="3B1EE8B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C2C90F5"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64C1D26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inclusão ilimitada de modelos de avaliação.</w:t>
            </w:r>
          </w:p>
        </w:tc>
        <w:tc>
          <w:tcPr>
            <w:tcW w:w="2200" w:type="dxa"/>
            <w:tcBorders>
              <w:top w:val="nil"/>
              <w:left w:val="nil"/>
              <w:bottom w:val="single" w:sz="4" w:space="0" w:color="auto"/>
              <w:right w:val="single" w:sz="4" w:space="0" w:color="auto"/>
            </w:tcBorders>
            <w:shd w:val="clear" w:color="000000" w:fill="FFFFFF"/>
            <w:noWrap/>
            <w:vAlign w:val="center"/>
            <w:hideMark/>
          </w:tcPr>
          <w:p w14:paraId="7AB0C91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B1FB991" w14:textId="548F2757" w:rsidR="00685BA0" w:rsidRPr="001836BF" w:rsidRDefault="00685BA0" w:rsidP="001836BF">
            <w:pPr>
              <w:tabs>
                <w:tab w:val="left" w:pos="284"/>
              </w:tabs>
              <w:jc w:val="center"/>
              <w:rPr>
                <w:color w:val="000000"/>
                <w:sz w:val="18"/>
                <w:szCs w:val="18"/>
              </w:rPr>
            </w:pPr>
          </w:p>
        </w:tc>
      </w:tr>
      <w:tr w:rsidR="00685BA0" w:rsidRPr="001836BF" w14:paraId="5D5F04A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BD168E7"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1BB22BE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 coordenação pedagógica da rede elabore as avaliações individuais múltipla escolha, com enunciado e alternativas personalizadas.</w:t>
            </w:r>
          </w:p>
        </w:tc>
        <w:tc>
          <w:tcPr>
            <w:tcW w:w="2200" w:type="dxa"/>
            <w:tcBorders>
              <w:top w:val="nil"/>
              <w:left w:val="nil"/>
              <w:bottom w:val="single" w:sz="4" w:space="0" w:color="auto"/>
              <w:right w:val="single" w:sz="4" w:space="0" w:color="auto"/>
            </w:tcBorders>
            <w:shd w:val="clear" w:color="000000" w:fill="FFFFFF"/>
            <w:noWrap/>
            <w:vAlign w:val="center"/>
            <w:hideMark/>
          </w:tcPr>
          <w:p w14:paraId="1D4B096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2B5392B" w14:textId="12E52A52" w:rsidR="00685BA0" w:rsidRPr="001836BF" w:rsidRDefault="00685BA0" w:rsidP="001836BF">
            <w:pPr>
              <w:tabs>
                <w:tab w:val="left" w:pos="284"/>
              </w:tabs>
              <w:jc w:val="center"/>
              <w:rPr>
                <w:color w:val="000000"/>
                <w:sz w:val="18"/>
                <w:szCs w:val="18"/>
              </w:rPr>
            </w:pPr>
          </w:p>
        </w:tc>
      </w:tr>
      <w:tr w:rsidR="00685BA0" w:rsidRPr="001836BF" w14:paraId="2F38AD0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142794D"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0E34316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 mesma avaliação individual seja aplicada em todos os períodos escolares (bimestre, semestre, etc.) configurados na plataforma.</w:t>
            </w:r>
          </w:p>
        </w:tc>
        <w:tc>
          <w:tcPr>
            <w:tcW w:w="2200" w:type="dxa"/>
            <w:tcBorders>
              <w:top w:val="nil"/>
              <w:left w:val="nil"/>
              <w:bottom w:val="single" w:sz="4" w:space="0" w:color="auto"/>
              <w:right w:val="single" w:sz="4" w:space="0" w:color="auto"/>
            </w:tcBorders>
            <w:shd w:val="clear" w:color="000000" w:fill="FFFFFF"/>
            <w:noWrap/>
            <w:vAlign w:val="center"/>
            <w:hideMark/>
          </w:tcPr>
          <w:p w14:paraId="0357F944" w14:textId="7C954CF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10245B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955F59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C51FC6C"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604D74C7" w14:textId="77777777" w:rsidR="00685BA0" w:rsidRPr="001836BF" w:rsidRDefault="00685BA0" w:rsidP="00AD2753">
            <w:pPr>
              <w:tabs>
                <w:tab w:val="left" w:pos="284"/>
              </w:tabs>
              <w:jc w:val="both"/>
              <w:rPr>
                <w:color w:val="000000"/>
                <w:sz w:val="18"/>
                <w:szCs w:val="18"/>
              </w:rPr>
            </w:pPr>
            <w:r w:rsidRPr="001836BF">
              <w:rPr>
                <w:color w:val="000000"/>
                <w:sz w:val="18"/>
                <w:szCs w:val="18"/>
              </w:rPr>
              <w:t xml:space="preserve">A plataforma deve permitir que os modelos de avaliação multidisciplinar, para que na mesma </w:t>
            </w:r>
            <w:r w:rsidRPr="001836BF">
              <w:rPr>
                <w:color w:val="000000"/>
                <w:sz w:val="18"/>
                <w:szCs w:val="18"/>
              </w:rPr>
              <w:lastRenderedPageBreak/>
              <w:t>avaliação individual seja possível avaliar duas ou mais disciplinas.</w:t>
            </w:r>
          </w:p>
        </w:tc>
        <w:tc>
          <w:tcPr>
            <w:tcW w:w="2200" w:type="dxa"/>
            <w:tcBorders>
              <w:top w:val="nil"/>
              <w:left w:val="nil"/>
              <w:bottom w:val="single" w:sz="4" w:space="0" w:color="auto"/>
              <w:right w:val="single" w:sz="4" w:space="0" w:color="auto"/>
            </w:tcBorders>
            <w:shd w:val="clear" w:color="000000" w:fill="FFFFFF"/>
            <w:noWrap/>
            <w:vAlign w:val="center"/>
            <w:hideMark/>
          </w:tcPr>
          <w:p w14:paraId="1685E351"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x</w:t>
            </w:r>
          </w:p>
        </w:tc>
        <w:tc>
          <w:tcPr>
            <w:tcW w:w="1780" w:type="dxa"/>
            <w:tcBorders>
              <w:top w:val="nil"/>
              <w:left w:val="nil"/>
              <w:bottom w:val="single" w:sz="4" w:space="0" w:color="auto"/>
              <w:right w:val="single" w:sz="4" w:space="0" w:color="auto"/>
            </w:tcBorders>
            <w:shd w:val="clear" w:color="000000" w:fill="FFFFFF"/>
            <w:noWrap/>
            <w:vAlign w:val="center"/>
            <w:hideMark/>
          </w:tcPr>
          <w:p w14:paraId="296E58EB" w14:textId="06B6EDB6" w:rsidR="00685BA0" w:rsidRPr="001836BF" w:rsidRDefault="00685BA0" w:rsidP="001836BF">
            <w:pPr>
              <w:tabs>
                <w:tab w:val="left" w:pos="284"/>
              </w:tabs>
              <w:jc w:val="center"/>
              <w:rPr>
                <w:color w:val="000000"/>
                <w:sz w:val="18"/>
                <w:szCs w:val="18"/>
              </w:rPr>
            </w:pPr>
          </w:p>
        </w:tc>
      </w:tr>
      <w:tr w:rsidR="00685BA0" w:rsidRPr="001836BF" w14:paraId="10D1AA9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1BB102C"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9</w:t>
            </w:r>
          </w:p>
        </w:tc>
        <w:tc>
          <w:tcPr>
            <w:tcW w:w="4040" w:type="dxa"/>
            <w:tcBorders>
              <w:top w:val="nil"/>
              <w:left w:val="nil"/>
              <w:bottom w:val="single" w:sz="4" w:space="0" w:color="auto"/>
              <w:right w:val="single" w:sz="4" w:space="0" w:color="auto"/>
            </w:tcBorders>
            <w:shd w:val="clear" w:color="000000" w:fill="FFFFFF"/>
            <w:vAlign w:val="center"/>
            <w:hideMark/>
          </w:tcPr>
          <w:p w14:paraId="406846E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os professores respondam as avaliações individuais dos alunos através da plataforma em formato on-line.</w:t>
            </w:r>
          </w:p>
        </w:tc>
        <w:tc>
          <w:tcPr>
            <w:tcW w:w="2200" w:type="dxa"/>
            <w:tcBorders>
              <w:top w:val="nil"/>
              <w:left w:val="nil"/>
              <w:bottom w:val="single" w:sz="4" w:space="0" w:color="auto"/>
              <w:right w:val="single" w:sz="4" w:space="0" w:color="auto"/>
            </w:tcBorders>
            <w:shd w:val="clear" w:color="000000" w:fill="FFFFFF"/>
            <w:noWrap/>
            <w:vAlign w:val="center"/>
            <w:hideMark/>
          </w:tcPr>
          <w:p w14:paraId="7B758487" w14:textId="32CA1F55"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66A231B" w14:textId="0F20CCE9"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7947F4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68A05EC"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081208E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área de estatísticas para acompanhar os dados da avaliação como:  Escolas participantes, alunos participantes e disciplinas.</w:t>
            </w:r>
          </w:p>
        </w:tc>
        <w:tc>
          <w:tcPr>
            <w:tcW w:w="2200" w:type="dxa"/>
            <w:tcBorders>
              <w:top w:val="nil"/>
              <w:left w:val="nil"/>
              <w:bottom w:val="single" w:sz="4" w:space="0" w:color="auto"/>
              <w:right w:val="single" w:sz="4" w:space="0" w:color="auto"/>
            </w:tcBorders>
            <w:shd w:val="clear" w:color="000000" w:fill="FFFFFF"/>
            <w:noWrap/>
            <w:vAlign w:val="center"/>
            <w:hideMark/>
          </w:tcPr>
          <w:p w14:paraId="36EB408F" w14:textId="7861AFA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A1876DA" w14:textId="569B9B0A"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22CC81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6E3D130"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5CDCE4B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ferramenta para avaliação individual dos alunos de toda a rede em formato online.</w:t>
            </w:r>
          </w:p>
        </w:tc>
        <w:tc>
          <w:tcPr>
            <w:tcW w:w="2200" w:type="dxa"/>
            <w:tcBorders>
              <w:top w:val="nil"/>
              <w:left w:val="nil"/>
              <w:bottom w:val="single" w:sz="4" w:space="0" w:color="auto"/>
              <w:right w:val="single" w:sz="4" w:space="0" w:color="auto"/>
            </w:tcBorders>
            <w:shd w:val="clear" w:color="000000" w:fill="FFFFFF"/>
            <w:noWrap/>
            <w:vAlign w:val="center"/>
            <w:hideMark/>
          </w:tcPr>
          <w:p w14:paraId="213F4F3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4CEF229" w14:textId="2A97A9AC" w:rsidR="00685BA0" w:rsidRPr="001836BF" w:rsidRDefault="00685BA0" w:rsidP="001836BF">
            <w:pPr>
              <w:tabs>
                <w:tab w:val="left" w:pos="284"/>
              </w:tabs>
              <w:jc w:val="center"/>
              <w:rPr>
                <w:color w:val="000000"/>
                <w:sz w:val="18"/>
                <w:szCs w:val="18"/>
              </w:rPr>
            </w:pPr>
          </w:p>
        </w:tc>
      </w:tr>
      <w:tr w:rsidR="00685BA0" w:rsidRPr="001836BF" w14:paraId="47BDF1B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6B03FE5A"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3.3</w:t>
            </w:r>
          </w:p>
        </w:tc>
        <w:tc>
          <w:tcPr>
            <w:tcW w:w="4040" w:type="dxa"/>
            <w:tcBorders>
              <w:top w:val="nil"/>
              <w:left w:val="nil"/>
              <w:bottom w:val="single" w:sz="4" w:space="0" w:color="auto"/>
              <w:right w:val="single" w:sz="4" w:space="0" w:color="auto"/>
            </w:tcBorders>
            <w:shd w:val="clear" w:color="000000" w:fill="D9D9D9"/>
            <w:vAlign w:val="center"/>
            <w:hideMark/>
          </w:tcPr>
          <w:p w14:paraId="1341BC28"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AVALIAÇÃO DIAGNÓSTICA</w:t>
            </w:r>
          </w:p>
        </w:tc>
        <w:tc>
          <w:tcPr>
            <w:tcW w:w="2200" w:type="dxa"/>
            <w:tcBorders>
              <w:top w:val="nil"/>
              <w:left w:val="nil"/>
              <w:bottom w:val="single" w:sz="4" w:space="0" w:color="auto"/>
              <w:right w:val="single" w:sz="4" w:space="0" w:color="auto"/>
            </w:tcBorders>
            <w:shd w:val="clear" w:color="000000" w:fill="D9D9D9"/>
            <w:noWrap/>
            <w:vAlign w:val="center"/>
            <w:hideMark/>
          </w:tcPr>
          <w:p w14:paraId="5BDC0EF0" w14:textId="1754F990"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2436072C" w14:textId="31F6C721" w:rsidR="00685BA0" w:rsidRPr="001836BF" w:rsidRDefault="00685BA0" w:rsidP="001836BF">
            <w:pPr>
              <w:tabs>
                <w:tab w:val="left" w:pos="284"/>
              </w:tabs>
              <w:jc w:val="center"/>
              <w:rPr>
                <w:color w:val="000000"/>
                <w:sz w:val="18"/>
                <w:szCs w:val="18"/>
              </w:rPr>
            </w:pPr>
          </w:p>
        </w:tc>
      </w:tr>
      <w:tr w:rsidR="00685BA0" w:rsidRPr="001836BF" w14:paraId="5D354A3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CEF8F77"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6D5F9DB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os modelos de avaliação possuam diversas disciplinas, para que na mesma avaliação seja possível avaliar duas ou mais disciplinas.</w:t>
            </w:r>
          </w:p>
        </w:tc>
        <w:tc>
          <w:tcPr>
            <w:tcW w:w="2200" w:type="dxa"/>
            <w:tcBorders>
              <w:top w:val="nil"/>
              <w:left w:val="nil"/>
              <w:bottom w:val="single" w:sz="4" w:space="0" w:color="auto"/>
              <w:right w:val="single" w:sz="4" w:space="0" w:color="auto"/>
            </w:tcBorders>
            <w:shd w:val="clear" w:color="000000" w:fill="FFFFFF"/>
            <w:noWrap/>
            <w:vAlign w:val="center"/>
            <w:hideMark/>
          </w:tcPr>
          <w:p w14:paraId="0832A5B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A0C195A" w14:textId="63421135" w:rsidR="00685BA0" w:rsidRPr="001836BF" w:rsidRDefault="00685BA0" w:rsidP="001836BF">
            <w:pPr>
              <w:tabs>
                <w:tab w:val="left" w:pos="284"/>
              </w:tabs>
              <w:jc w:val="center"/>
              <w:rPr>
                <w:color w:val="000000"/>
                <w:sz w:val="18"/>
                <w:szCs w:val="18"/>
              </w:rPr>
            </w:pPr>
          </w:p>
        </w:tc>
      </w:tr>
      <w:tr w:rsidR="00685BA0" w:rsidRPr="001836BF" w14:paraId="6924D17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06C11FD"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2CFB0F1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configuração dos pesos nas questões.</w:t>
            </w:r>
          </w:p>
        </w:tc>
        <w:tc>
          <w:tcPr>
            <w:tcW w:w="2200" w:type="dxa"/>
            <w:tcBorders>
              <w:top w:val="nil"/>
              <w:left w:val="nil"/>
              <w:bottom w:val="single" w:sz="4" w:space="0" w:color="auto"/>
              <w:right w:val="single" w:sz="4" w:space="0" w:color="auto"/>
            </w:tcBorders>
            <w:shd w:val="clear" w:color="000000" w:fill="FFFFFF"/>
            <w:noWrap/>
            <w:vAlign w:val="center"/>
            <w:hideMark/>
          </w:tcPr>
          <w:p w14:paraId="367EF30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F3ED958" w14:textId="789AFE62" w:rsidR="00685BA0" w:rsidRPr="001836BF" w:rsidRDefault="00685BA0" w:rsidP="001836BF">
            <w:pPr>
              <w:tabs>
                <w:tab w:val="left" w:pos="284"/>
              </w:tabs>
              <w:jc w:val="center"/>
              <w:rPr>
                <w:color w:val="000000"/>
                <w:sz w:val="18"/>
                <w:szCs w:val="18"/>
              </w:rPr>
            </w:pPr>
          </w:p>
        </w:tc>
      </w:tr>
      <w:tr w:rsidR="00685BA0" w:rsidRPr="001836BF" w14:paraId="70B5B94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484D3E4"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36C1AFDD"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inserção de imagens nos formatos jpg ou png nas questões elaboradas pela coordenação pedagógica.</w:t>
            </w:r>
          </w:p>
        </w:tc>
        <w:tc>
          <w:tcPr>
            <w:tcW w:w="2200" w:type="dxa"/>
            <w:tcBorders>
              <w:top w:val="nil"/>
              <w:left w:val="nil"/>
              <w:bottom w:val="single" w:sz="4" w:space="0" w:color="auto"/>
              <w:right w:val="single" w:sz="4" w:space="0" w:color="auto"/>
            </w:tcBorders>
            <w:shd w:val="clear" w:color="000000" w:fill="FFFFFF"/>
            <w:noWrap/>
            <w:vAlign w:val="center"/>
            <w:hideMark/>
          </w:tcPr>
          <w:p w14:paraId="3F84898D" w14:textId="6D1DF78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A9DBF03" w14:textId="31ADCEAF"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1C197D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6925EF9"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3852192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área de estatísticas para acompanhar os dados da avaliação como:  Escolas participantes, alunos participantes, presenças, disciplinas, médias e acertos por questão.</w:t>
            </w:r>
          </w:p>
        </w:tc>
        <w:tc>
          <w:tcPr>
            <w:tcW w:w="2200" w:type="dxa"/>
            <w:tcBorders>
              <w:top w:val="nil"/>
              <w:left w:val="nil"/>
              <w:bottom w:val="single" w:sz="4" w:space="0" w:color="auto"/>
              <w:right w:val="single" w:sz="4" w:space="0" w:color="auto"/>
            </w:tcBorders>
            <w:shd w:val="clear" w:color="000000" w:fill="FFFFFF"/>
            <w:noWrap/>
            <w:vAlign w:val="center"/>
            <w:hideMark/>
          </w:tcPr>
          <w:p w14:paraId="409BA47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E014505" w14:textId="73DEE4EA" w:rsidR="00685BA0" w:rsidRPr="001836BF" w:rsidRDefault="00685BA0" w:rsidP="001836BF">
            <w:pPr>
              <w:tabs>
                <w:tab w:val="left" w:pos="284"/>
              </w:tabs>
              <w:jc w:val="center"/>
              <w:rPr>
                <w:color w:val="000000"/>
                <w:sz w:val="18"/>
                <w:szCs w:val="18"/>
              </w:rPr>
            </w:pPr>
          </w:p>
        </w:tc>
      </w:tr>
      <w:tr w:rsidR="00685BA0" w:rsidRPr="001836BF" w14:paraId="0D9E1F5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EB4129"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2E2FC03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corrigir de forma automática as questões de múltipla escolha.</w:t>
            </w:r>
          </w:p>
        </w:tc>
        <w:tc>
          <w:tcPr>
            <w:tcW w:w="2200" w:type="dxa"/>
            <w:tcBorders>
              <w:top w:val="nil"/>
              <w:left w:val="nil"/>
              <w:bottom w:val="single" w:sz="4" w:space="0" w:color="auto"/>
              <w:right w:val="single" w:sz="4" w:space="0" w:color="auto"/>
            </w:tcBorders>
            <w:shd w:val="clear" w:color="000000" w:fill="FFFFFF"/>
            <w:noWrap/>
            <w:vAlign w:val="center"/>
            <w:hideMark/>
          </w:tcPr>
          <w:p w14:paraId="78EE451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7DC6867" w14:textId="4900E0F0" w:rsidR="00685BA0" w:rsidRPr="001836BF" w:rsidRDefault="00685BA0" w:rsidP="001836BF">
            <w:pPr>
              <w:tabs>
                <w:tab w:val="left" w:pos="284"/>
              </w:tabs>
              <w:jc w:val="center"/>
              <w:rPr>
                <w:color w:val="000000"/>
                <w:sz w:val="18"/>
                <w:szCs w:val="18"/>
              </w:rPr>
            </w:pPr>
          </w:p>
        </w:tc>
      </w:tr>
      <w:tr w:rsidR="00685BA0" w:rsidRPr="001836BF" w14:paraId="3553898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6254A57"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5FA1972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disponibilizar as seguintes informações estatísticas: Presença, abstenções, quantidade de acertos e erros por disciplinas, rendimento da rede, turma e do aluno e escolas participantes.</w:t>
            </w:r>
          </w:p>
        </w:tc>
        <w:tc>
          <w:tcPr>
            <w:tcW w:w="2200" w:type="dxa"/>
            <w:tcBorders>
              <w:top w:val="nil"/>
              <w:left w:val="nil"/>
              <w:bottom w:val="single" w:sz="4" w:space="0" w:color="auto"/>
              <w:right w:val="single" w:sz="4" w:space="0" w:color="auto"/>
            </w:tcBorders>
            <w:shd w:val="clear" w:color="000000" w:fill="FFFFFF"/>
            <w:noWrap/>
            <w:vAlign w:val="center"/>
            <w:hideMark/>
          </w:tcPr>
          <w:p w14:paraId="55300802" w14:textId="41C241D0"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EB01CF4" w14:textId="54638E3F"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3BF621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0CF74BA"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11BDF35E" w14:textId="0A54DDE2" w:rsidR="00685BA0" w:rsidRPr="001836BF" w:rsidRDefault="00685BA0" w:rsidP="00AD2753">
            <w:pPr>
              <w:tabs>
                <w:tab w:val="left" w:pos="284"/>
              </w:tabs>
              <w:jc w:val="both"/>
              <w:rPr>
                <w:color w:val="000000"/>
                <w:sz w:val="18"/>
                <w:szCs w:val="18"/>
              </w:rPr>
            </w:pPr>
            <w:r w:rsidRPr="001836BF">
              <w:rPr>
                <w:color w:val="000000"/>
                <w:sz w:val="18"/>
                <w:szCs w:val="18"/>
              </w:rPr>
              <w:t>A plataforma deve gerar cartões respostas com QRCODE para identificar o aluno em formato semelhante ao aplicado pela prova do ENEM.</w:t>
            </w:r>
          </w:p>
        </w:tc>
        <w:tc>
          <w:tcPr>
            <w:tcW w:w="2200" w:type="dxa"/>
            <w:tcBorders>
              <w:top w:val="nil"/>
              <w:left w:val="nil"/>
              <w:bottom w:val="single" w:sz="4" w:space="0" w:color="auto"/>
              <w:right w:val="single" w:sz="4" w:space="0" w:color="auto"/>
            </w:tcBorders>
            <w:shd w:val="clear" w:color="000000" w:fill="FFFFFF"/>
            <w:noWrap/>
            <w:vAlign w:val="center"/>
            <w:hideMark/>
          </w:tcPr>
          <w:p w14:paraId="3F2E10E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54C1B47" w14:textId="74D0D627" w:rsidR="00685BA0" w:rsidRPr="001836BF" w:rsidRDefault="00685BA0" w:rsidP="001836BF">
            <w:pPr>
              <w:tabs>
                <w:tab w:val="left" w:pos="284"/>
              </w:tabs>
              <w:jc w:val="center"/>
              <w:rPr>
                <w:color w:val="000000"/>
                <w:sz w:val="18"/>
                <w:szCs w:val="18"/>
              </w:rPr>
            </w:pPr>
          </w:p>
        </w:tc>
      </w:tr>
      <w:tr w:rsidR="00685BA0" w:rsidRPr="001836BF" w14:paraId="5C179E3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021CF89"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3C239ECD"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no mínimo os seguintes gráficos: Taxa de participação por disciplina, Níveis de desempenho por disciplina e Percentual de Acertos / Erros por questão por disciplina.</w:t>
            </w:r>
          </w:p>
        </w:tc>
        <w:tc>
          <w:tcPr>
            <w:tcW w:w="2200" w:type="dxa"/>
            <w:tcBorders>
              <w:top w:val="nil"/>
              <w:left w:val="nil"/>
              <w:bottom w:val="single" w:sz="4" w:space="0" w:color="auto"/>
              <w:right w:val="single" w:sz="4" w:space="0" w:color="auto"/>
            </w:tcBorders>
            <w:shd w:val="clear" w:color="000000" w:fill="FFFFFF"/>
            <w:noWrap/>
            <w:vAlign w:val="center"/>
            <w:hideMark/>
          </w:tcPr>
          <w:p w14:paraId="3D8FE4C2" w14:textId="0AB4991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447A87D" w14:textId="4D61079A"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564EF0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11DD03E"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3FCAA4B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ferramenta para avaliação de toda a rede em formato online, presencial ou híbrido.</w:t>
            </w:r>
          </w:p>
        </w:tc>
        <w:tc>
          <w:tcPr>
            <w:tcW w:w="2200" w:type="dxa"/>
            <w:tcBorders>
              <w:top w:val="nil"/>
              <w:left w:val="nil"/>
              <w:bottom w:val="single" w:sz="4" w:space="0" w:color="auto"/>
              <w:right w:val="single" w:sz="4" w:space="0" w:color="auto"/>
            </w:tcBorders>
            <w:shd w:val="clear" w:color="000000" w:fill="FFFFFF"/>
            <w:noWrap/>
            <w:vAlign w:val="center"/>
            <w:hideMark/>
          </w:tcPr>
          <w:p w14:paraId="5C1D607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E0B5FBE" w14:textId="1E6D8467" w:rsidR="00685BA0" w:rsidRPr="001836BF" w:rsidRDefault="00685BA0" w:rsidP="001836BF">
            <w:pPr>
              <w:tabs>
                <w:tab w:val="left" w:pos="284"/>
              </w:tabs>
              <w:jc w:val="center"/>
              <w:rPr>
                <w:color w:val="000000"/>
                <w:sz w:val="18"/>
                <w:szCs w:val="18"/>
              </w:rPr>
            </w:pPr>
          </w:p>
        </w:tc>
      </w:tr>
      <w:tr w:rsidR="00685BA0" w:rsidRPr="001836BF" w14:paraId="2ED2E68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C332594"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61357B8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recurso para gerar em cartões resposta em “massa”, permitindo a geração de milhares de cartões de forma automática em formato pdf, utilizando software na web ou desktop.</w:t>
            </w:r>
          </w:p>
        </w:tc>
        <w:tc>
          <w:tcPr>
            <w:tcW w:w="2200" w:type="dxa"/>
            <w:tcBorders>
              <w:top w:val="nil"/>
              <w:left w:val="nil"/>
              <w:bottom w:val="single" w:sz="4" w:space="0" w:color="auto"/>
              <w:right w:val="single" w:sz="4" w:space="0" w:color="auto"/>
            </w:tcBorders>
            <w:shd w:val="clear" w:color="000000" w:fill="FFFFFF"/>
            <w:noWrap/>
            <w:vAlign w:val="center"/>
            <w:hideMark/>
          </w:tcPr>
          <w:p w14:paraId="5BD0BEEF" w14:textId="6A7D14A5"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239CF4E" w14:textId="5B8DE4BE"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AA8F31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BE2F1B4"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7C5F81B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 coordenação pedagógica da rede elabore as avaliações com até 40 questões em formato de descritivo ou múltipla escolha.</w:t>
            </w:r>
          </w:p>
        </w:tc>
        <w:tc>
          <w:tcPr>
            <w:tcW w:w="2200" w:type="dxa"/>
            <w:tcBorders>
              <w:top w:val="nil"/>
              <w:left w:val="nil"/>
              <w:bottom w:val="single" w:sz="4" w:space="0" w:color="auto"/>
              <w:right w:val="single" w:sz="4" w:space="0" w:color="auto"/>
            </w:tcBorders>
            <w:shd w:val="clear" w:color="000000" w:fill="FFFFFF"/>
            <w:noWrap/>
            <w:vAlign w:val="center"/>
            <w:hideMark/>
          </w:tcPr>
          <w:p w14:paraId="77006F72" w14:textId="6D8D2EF4"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6C04F24" w14:textId="5C4F2FFD"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3234E7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E8393F9"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58D09BC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 professor acessem as respostas dos alunos nas avaliações com a possibilidade de comentários na avaliação.</w:t>
            </w:r>
          </w:p>
        </w:tc>
        <w:tc>
          <w:tcPr>
            <w:tcW w:w="2200" w:type="dxa"/>
            <w:tcBorders>
              <w:top w:val="nil"/>
              <w:left w:val="nil"/>
              <w:bottom w:val="single" w:sz="4" w:space="0" w:color="auto"/>
              <w:right w:val="single" w:sz="4" w:space="0" w:color="auto"/>
            </w:tcBorders>
            <w:shd w:val="clear" w:color="000000" w:fill="FFFFFF"/>
            <w:noWrap/>
            <w:vAlign w:val="center"/>
            <w:hideMark/>
          </w:tcPr>
          <w:p w14:paraId="55F5502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F11A63D" w14:textId="64F0E5BC" w:rsidR="00685BA0" w:rsidRPr="001836BF" w:rsidRDefault="00685BA0" w:rsidP="001836BF">
            <w:pPr>
              <w:tabs>
                <w:tab w:val="left" w:pos="284"/>
              </w:tabs>
              <w:jc w:val="center"/>
              <w:rPr>
                <w:color w:val="000000"/>
                <w:sz w:val="18"/>
                <w:szCs w:val="18"/>
              </w:rPr>
            </w:pPr>
          </w:p>
        </w:tc>
      </w:tr>
      <w:tr w:rsidR="00685BA0" w:rsidRPr="001836BF" w14:paraId="4E07F0E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C864968"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66BADF4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os alunos respondam as avaliações através da plataforma em formato on-line.</w:t>
            </w:r>
          </w:p>
        </w:tc>
        <w:tc>
          <w:tcPr>
            <w:tcW w:w="2200" w:type="dxa"/>
            <w:tcBorders>
              <w:top w:val="nil"/>
              <w:left w:val="nil"/>
              <w:bottom w:val="single" w:sz="4" w:space="0" w:color="auto"/>
              <w:right w:val="single" w:sz="4" w:space="0" w:color="auto"/>
            </w:tcBorders>
            <w:shd w:val="clear" w:color="000000" w:fill="FFFFFF"/>
            <w:noWrap/>
            <w:vAlign w:val="center"/>
            <w:hideMark/>
          </w:tcPr>
          <w:p w14:paraId="2A140E4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E751DE0" w14:textId="08AA3B8F" w:rsidR="00685BA0" w:rsidRPr="001836BF" w:rsidRDefault="00685BA0" w:rsidP="001836BF">
            <w:pPr>
              <w:tabs>
                <w:tab w:val="left" w:pos="284"/>
              </w:tabs>
              <w:jc w:val="center"/>
              <w:rPr>
                <w:color w:val="000000"/>
                <w:sz w:val="18"/>
                <w:szCs w:val="18"/>
              </w:rPr>
            </w:pPr>
          </w:p>
        </w:tc>
      </w:tr>
      <w:tr w:rsidR="00685BA0" w:rsidRPr="001836BF" w14:paraId="74DFF00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1B23958"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4D4EB3D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os alunos respondam as avaliações através de cartão resposta em formato semelhante ao aplicado pela prova do ENEM.</w:t>
            </w:r>
          </w:p>
        </w:tc>
        <w:tc>
          <w:tcPr>
            <w:tcW w:w="2200" w:type="dxa"/>
            <w:tcBorders>
              <w:top w:val="nil"/>
              <w:left w:val="nil"/>
              <w:bottom w:val="single" w:sz="4" w:space="0" w:color="auto"/>
              <w:right w:val="single" w:sz="4" w:space="0" w:color="auto"/>
            </w:tcBorders>
            <w:shd w:val="clear" w:color="000000" w:fill="FFFFFF"/>
            <w:noWrap/>
            <w:vAlign w:val="center"/>
            <w:hideMark/>
          </w:tcPr>
          <w:p w14:paraId="5F572FC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ECFCC5E" w14:textId="05BBA3C3" w:rsidR="00685BA0" w:rsidRPr="001836BF" w:rsidRDefault="00685BA0" w:rsidP="001836BF">
            <w:pPr>
              <w:tabs>
                <w:tab w:val="left" w:pos="284"/>
              </w:tabs>
              <w:jc w:val="center"/>
              <w:rPr>
                <w:color w:val="000000"/>
                <w:sz w:val="18"/>
                <w:szCs w:val="18"/>
              </w:rPr>
            </w:pPr>
          </w:p>
        </w:tc>
      </w:tr>
      <w:tr w:rsidR="00685BA0" w:rsidRPr="001836BF" w14:paraId="02D7AE5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4E088AD2"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3.4</w:t>
            </w:r>
          </w:p>
        </w:tc>
        <w:tc>
          <w:tcPr>
            <w:tcW w:w="4040" w:type="dxa"/>
            <w:tcBorders>
              <w:top w:val="nil"/>
              <w:left w:val="nil"/>
              <w:bottom w:val="single" w:sz="4" w:space="0" w:color="auto"/>
              <w:right w:val="single" w:sz="4" w:space="0" w:color="auto"/>
            </w:tcBorders>
            <w:shd w:val="clear" w:color="000000" w:fill="D9D9D9"/>
            <w:vAlign w:val="center"/>
            <w:hideMark/>
          </w:tcPr>
          <w:p w14:paraId="38C27660"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ACESSIBILIDADE</w:t>
            </w:r>
          </w:p>
        </w:tc>
        <w:tc>
          <w:tcPr>
            <w:tcW w:w="2200" w:type="dxa"/>
            <w:tcBorders>
              <w:top w:val="nil"/>
              <w:left w:val="nil"/>
              <w:bottom w:val="single" w:sz="4" w:space="0" w:color="auto"/>
              <w:right w:val="single" w:sz="4" w:space="0" w:color="auto"/>
            </w:tcBorders>
            <w:shd w:val="clear" w:color="000000" w:fill="D9D9D9"/>
            <w:noWrap/>
            <w:vAlign w:val="center"/>
            <w:hideMark/>
          </w:tcPr>
          <w:p w14:paraId="174423C8" w14:textId="0A8615E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2C1D8081" w14:textId="5503233F" w:rsidR="00685BA0" w:rsidRPr="001836BF" w:rsidRDefault="00685BA0" w:rsidP="001836BF">
            <w:pPr>
              <w:tabs>
                <w:tab w:val="left" w:pos="284"/>
              </w:tabs>
              <w:jc w:val="center"/>
              <w:rPr>
                <w:color w:val="000000"/>
                <w:sz w:val="18"/>
                <w:szCs w:val="18"/>
              </w:rPr>
            </w:pPr>
          </w:p>
        </w:tc>
      </w:tr>
      <w:tr w:rsidR="00685BA0" w:rsidRPr="001836BF" w14:paraId="2A1EA68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747A1B6"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02138AC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 aulas para os alunos deve contemplar sistema de comando de voz (Assistente pessoal digital) permitindo que alunos possam acessar os conteúdos utilizando a voz, sem a necessidade do uso do mouse.</w:t>
            </w:r>
          </w:p>
        </w:tc>
        <w:tc>
          <w:tcPr>
            <w:tcW w:w="2200" w:type="dxa"/>
            <w:tcBorders>
              <w:top w:val="nil"/>
              <w:left w:val="nil"/>
              <w:bottom w:val="single" w:sz="4" w:space="0" w:color="auto"/>
              <w:right w:val="single" w:sz="4" w:space="0" w:color="auto"/>
            </w:tcBorders>
            <w:shd w:val="clear" w:color="000000" w:fill="FFFFFF"/>
            <w:noWrap/>
            <w:vAlign w:val="center"/>
            <w:hideMark/>
          </w:tcPr>
          <w:p w14:paraId="42BECB1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C829F1B" w14:textId="746C0A0A" w:rsidR="00685BA0" w:rsidRPr="001836BF" w:rsidRDefault="00685BA0" w:rsidP="001836BF">
            <w:pPr>
              <w:tabs>
                <w:tab w:val="left" w:pos="284"/>
              </w:tabs>
              <w:jc w:val="center"/>
              <w:rPr>
                <w:color w:val="000000"/>
                <w:sz w:val="18"/>
                <w:szCs w:val="18"/>
              </w:rPr>
            </w:pPr>
          </w:p>
        </w:tc>
      </w:tr>
      <w:tr w:rsidR="00685BA0" w:rsidRPr="001836BF" w14:paraId="2983173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4E83D98"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2</w:t>
            </w:r>
          </w:p>
        </w:tc>
        <w:tc>
          <w:tcPr>
            <w:tcW w:w="4040" w:type="dxa"/>
            <w:tcBorders>
              <w:top w:val="nil"/>
              <w:left w:val="nil"/>
              <w:bottom w:val="single" w:sz="4" w:space="0" w:color="auto"/>
              <w:right w:val="single" w:sz="4" w:space="0" w:color="auto"/>
            </w:tcBorders>
            <w:shd w:val="clear" w:color="000000" w:fill="FFFFFF"/>
            <w:vAlign w:val="center"/>
            <w:hideMark/>
          </w:tcPr>
          <w:p w14:paraId="0C8FF04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contemplar um tradutor de libras na plataforma de aulas, o serviço deve permitir que o usuário ao clicar no texto a mensagem deve ser traduzida para a linguagem de libras com auxílio de personagem animado.</w:t>
            </w:r>
          </w:p>
        </w:tc>
        <w:tc>
          <w:tcPr>
            <w:tcW w:w="2200" w:type="dxa"/>
            <w:tcBorders>
              <w:top w:val="nil"/>
              <w:left w:val="nil"/>
              <w:bottom w:val="single" w:sz="4" w:space="0" w:color="auto"/>
              <w:right w:val="single" w:sz="4" w:space="0" w:color="auto"/>
            </w:tcBorders>
            <w:shd w:val="clear" w:color="000000" w:fill="FFFFFF"/>
            <w:noWrap/>
            <w:vAlign w:val="center"/>
            <w:hideMark/>
          </w:tcPr>
          <w:p w14:paraId="0901713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76219C3" w14:textId="6FCA1FE2" w:rsidR="00685BA0" w:rsidRPr="001836BF" w:rsidRDefault="00685BA0" w:rsidP="001836BF">
            <w:pPr>
              <w:tabs>
                <w:tab w:val="left" w:pos="284"/>
              </w:tabs>
              <w:jc w:val="center"/>
              <w:rPr>
                <w:color w:val="000000"/>
                <w:sz w:val="18"/>
                <w:szCs w:val="18"/>
              </w:rPr>
            </w:pPr>
          </w:p>
        </w:tc>
      </w:tr>
      <w:tr w:rsidR="00685BA0" w:rsidRPr="001836BF" w14:paraId="0B4DF9A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51DAC56"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7E692A8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leitura de máquina por áudio, permitindo que pessoas com deficiência possam acompanhar o conteúdo adicionado nas aulas previamente cadastrados.</w:t>
            </w:r>
          </w:p>
        </w:tc>
        <w:tc>
          <w:tcPr>
            <w:tcW w:w="2200" w:type="dxa"/>
            <w:tcBorders>
              <w:top w:val="nil"/>
              <w:left w:val="nil"/>
              <w:bottom w:val="single" w:sz="4" w:space="0" w:color="auto"/>
              <w:right w:val="single" w:sz="4" w:space="0" w:color="auto"/>
            </w:tcBorders>
            <w:shd w:val="clear" w:color="000000" w:fill="FFFFFF"/>
            <w:noWrap/>
            <w:vAlign w:val="center"/>
            <w:hideMark/>
          </w:tcPr>
          <w:p w14:paraId="2392056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3E5A093" w14:textId="383623DA" w:rsidR="00685BA0" w:rsidRPr="001836BF" w:rsidRDefault="00685BA0" w:rsidP="001836BF">
            <w:pPr>
              <w:tabs>
                <w:tab w:val="left" w:pos="284"/>
              </w:tabs>
              <w:jc w:val="center"/>
              <w:rPr>
                <w:color w:val="000000"/>
                <w:sz w:val="18"/>
                <w:szCs w:val="18"/>
              </w:rPr>
            </w:pPr>
          </w:p>
        </w:tc>
      </w:tr>
      <w:tr w:rsidR="00685BA0" w:rsidRPr="001836BF" w14:paraId="234B1DB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9702642"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6E78859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WEB de aula deve possuir um sistema de tradução de textos para professores e alunos, este recurso tem como objetivo auxiliar os profissionais com alunos oriundos do exterior e refugiados.</w:t>
            </w:r>
          </w:p>
        </w:tc>
        <w:tc>
          <w:tcPr>
            <w:tcW w:w="2200" w:type="dxa"/>
            <w:tcBorders>
              <w:top w:val="nil"/>
              <w:left w:val="nil"/>
              <w:bottom w:val="single" w:sz="4" w:space="0" w:color="auto"/>
              <w:right w:val="single" w:sz="4" w:space="0" w:color="auto"/>
            </w:tcBorders>
            <w:shd w:val="clear" w:color="000000" w:fill="FFFFFF"/>
            <w:noWrap/>
            <w:vAlign w:val="center"/>
            <w:hideMark/>
          </w:tcPr>
          <w:p w14:paraId="20AA0D5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6CE4C1F" w14:textId="100A3AB0" w:rsidR="00685BA0" w:rsidRPr="001836BF" w:rsidRDefault="00685BA0" w:rsidP="001836BF">
            <w:pPr>
              <w:tabs>
                <w:tab w:val="left" w:pos="284"/>
              </w:tabs>
              <w:jc w:val="center"/>
              <w:rPr>
                <w:color w:val="000000"/>
                <w:sz w:val="18"/>
                <w:szCs w:val="18"/>
              </w:rPr>
            </w:pPr>
          </w:p>
        </w:tc>
      </w:tr>
      <w:tr w:rsidR="00685BA0" w:rsidRPr="001836BF" w14:paraId="1D7249C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3C02198"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4CD5807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WEB deve possuir sistema de acessibilidade para pessoas com baixa visão, o recurso deve permitir que o usuário aumente o tamanho da fonte, aplique zoom na tela e aumente o tamanho do cursor do mouse.</w:t>
            </w:r>
          </w:p>
        </w:tc>
        <w:tc>
          <w:tcPr>
            <w:tcW w:w="2200" w:type="dxa"/>
            <w:tcBorders>
              <w:top w:val="nil"/>
              <w:left w:val="nil"/>
              <w:bottom w:val="single" w:sz="4" w:space="0" w:color="auto"/>
              <w:right w:val="single" w:sz="4" w:space="0" w:color="auto"/>
            </w:tcBorders>
            <w:shd w:val="clear" w:color="000000" w:fill="FFFFFF"/>
            <w:noWrap/>
            <w:vAlign w:val="center"/>
            <w:hideMark/>
          </w:tcPr>
          <w:p w14:paraId="35AE0A3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0CA56D6" w14:textId="737A3944" w:rsidR="00685BA0" w:rsidRPr="001836BF" w:rsidRDefault="00685BA0" w:rsidP="001836BF">
            <w:pPr>
              <w:tabs>
                <w:tab w:val="left" w:pos="284"/>
              </w:tabs>
              <w:jc w:val="center"/>
              <w:rPr>
                <w:color w:val="000000"/>
                <w:sz w:val="18"/>
                <w:szCs w:val="18"/>
              </w:rPr>
            </w:pPr>
          </w:p>
        </w:tc>
      </w:tr>
      <w:tr w:rsidR="00685BA0" w:rsidRPr="001836BF" w14:paraId="3141191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4861344"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669DF0B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WEB deve possuir sistema de acessibilidade para pessoas com déficit de atenção, o recurso deve permitir que o usuário ative o Guia de Leitura, focando apenas no trecho que o usuário está lendo.</w:t>
            </w:r>
          </w:p>
        </w:tc>
        <w:tc>
          <w:tcPr>
            <w:tcW w:w="2200" w:type="dxa"/>
            <w:tcBorders>
              <w:top w:val="nil"/>
              <w:left w:val="nil"/>
              <w:bottom w:val="single" w:sz="4" w:space="0" w:color="auto"/>
              <w:right w:val="single" w:sz="4" w:space="0" w:color="auto"/>
            </w:tcBorders>
            <w:shd w:val="clear" w:color="000000" w:fill="FFFFFF"/>
            <w:noWrap/>
            <w:vAlign w:val="center"/>
            <w:hideMark/>
          </w:tcPr>
          <w:p w14:paraId="5428949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3D94537" w14:textId="32F3E2E9" w:rsidR="00685BA0" w:rsidRPr="001836BF" w:rsidRDefault="00685BA0" w:rsidP="001836BF">
            <w:pPr>
              <w:tabs>
                <w:tab w:val="left" w:pos="284"/>
              </w:tabs>
              <w:jc w:val="center"/>
              <w:rPr>
                <w:color w:val="000000"/>
                <w:sz w:val="18"/>
                <w:szCs w:val="18"/>
              </w:rPr>
            </w:pPr>
          </w:p>
        </w:tc>
      </w:tr>
      <w:tr w:rsidR="00685BA0" w:rsidRPr="001836BF" w14:paraId="7D82152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96C2D1F"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360BC6B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WEB deve possuir sistema de acessibilidade para pessoas daltônicas, o recurso deve permitir que o usuário ative o modo monocromático, garantindo que a imagem fique em tons de cinza.</w:t>
            </w:r>
          </w:p>
        </w:tc>
        <w:tc>
          <w:tcPr>
            <w:tcW w:w="2200" w:type="dxa"/>
            <w:tcBorders>
              <w:top w:val="nil"/>
              <w:left w:val="nil"/>
              <w:bottom w:val="single" w:sz="4" w:space="0" w:color="auto"/>
              <w:right w:val="single" w:sz="4" w:space="0" w:color="auto"/>
            </w:tcBorders>
            <w:shd w:val="clear" w:color="000000" w:fill="FFFFFF"/>
            <w:noWrap/>
            <w:vAlign w:val="center"/>
            <w:hideMark/>
          </w:tcPr>
          <w:p w14:paraId="7CD34D1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14274A7" w14:textId="5154CC33" w:rsidR="00685BA0" w:rsidRPr="001836BF" w:rsidRDefault="00685BA0" w:rsidP="001836BF">
            <w:pPr>
              <w:tabs>
                <w:tab w:val="left" w:pos="284"/>
              </w:tabs>
              <w:jc w:val="center"/>
              <w:rPr>
                <w:color w:val="000000"/>
                <w:sz w:val="18"/>
                <w:szCs w:val="18"/>
              </w:rPr>
            </w:pPr>
          </w:p>
        </w:tc>
      </w:tr>
      <w:tr w:rsidR="00685BA0" w:rsidRPr="001836BF" w14:paraId="688616E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271E431"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664BE4AB" w14:textId="77777777" w:rsidR="00685BA0" w:rsidRPr="001836BF" w:rsidRDefault="00685BA0" w:rsidP="00AD2753">
            <w:pPr>
              <w:tabs>
                <w:tab w:val="left" w:pos="284"/>
              </w:tabs>
              <w:jc w:val="both"/>
              <w:rPr>
                <w:color w:val="000000"/>
                <w:sz w:val="18"/>
                <w:szCs w:val="18"/>
              </w:rPr>
            </w:pPr>
            <w:r w:rsidRPr="001836BF">
              <w:rPr>
                <w:color w:val="000000"/>
                <w:sz w:val="18"/>
                <w:szCs w:val="18"/>
              </w:rPr>
              <w:t>O Assistente de voz para alunos deve ser oferecido em ambiente web (browser de internet).</w:t>
            </w:r>
          </w:p>
        </w:tc>
        <w:tc>
          <w:tcPr>
            <w:tcW w:w="2200" w:type="dxa"/>
            <w:tcBorders>
              <w:top w:val="nil"/>
              <w:left w:val="nil"/>
              <w:bottom w:val="single" w:sz="4" w:space="0" w:color="auto"/>
              <w:right w:val="single" w:sz="4" w:space="0" w:color="auto"/>
            </w:tcBorders>
            <w:shd w:val="clear" w:color="000000" w:fill="FFFFFF"/>
            <w:noWrap/>
            <w:vAlign w:val="center"/>
            <w:hideMark/>
          </w:tcPr>
          <w:p w14:paraId="08906F2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80525C1" w14:textId="3D2AAC46" w:rsidR="00685BA0" w:rsidRPr="001836BF" w:rsidRDefault="00685BA0" w:rsidP="001836BF">
            <w:pPr>
              <w:tabs>
                <w:tab w:val="left" w:pos="284"/>
              </w:tabs>
              <w:jc w:val="center"/>
              <w:rPr>
                <w:color w:val="000000"/>
                <w:sz w:val="18"/>
                <w:szCs w:val="18"/>
              </w:rPr>
            </w:pPr>
          </w:p>
        </w:tc>
      </w:tr>
      <w:tr w:rsidR="00685BA0" w:rsidRPr="001836BF" w14:paraId="631E92D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B28B7A9"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641ACD3F" w14:textId="77777777" w:rsidR="00685BA0" w:rsidRPr="001836BF" w:rsidRDefault="00685BA0" w:rsidP="00AD2753">
            <w:pPr>
              <w:tabs>
                <w:tab w:val="left" w:pos="284"/>
              </w:tabs>
              <w:jc w:val="both"/>
              <w:rPr>
                <w:color w:val="000000"/>
                <w:sz w:val="18"/>
                <w:szCs w:val="18"/>
              </w:rPr>
            </w:pPr>
            <w:r w:rsidRPr="001836BF">
              <w:rPr>
                <w:color w:val="000000"/>
                <w:sz w:val="18"/>
                <w:szCs w:val="18"/>
              </w:rPr>
              <w:t>O Assistente pessoal digital descrito no item anterior, deve oferecer no mínimo os seguintes comandos: rolar tela para cima, rolar tela para baixo, abrir aula, fechar aula, abrir materiais, desligar microfone e listar aulas.</w:t>
            </w:r>
          </w:p>
        </w:tc>
        <w:tc>
          <w:tcPr>
            <w:tcW w:w="2200" w:type="dxa"/>
            <w:tcBorders>
              <w:top w:val="nil"/>
              <w:left w:val="nil"/>
              <w:bottom w:val="single" w:sz="4" w:space="0" w:color="auto"/>
              <w:right w:val="single" w:sz="4" w:space="0" w:color="auto"/>
            </w:tcBorders>
            <w:shd w:val="clear" w:color="000000" w:fill="FFFFFF"/>
            <w:noWrap/>
            <w:vAlign w:val="center"/>
            <w:hideMark/>
          </w:tcPr>
          <w:p w14:paraId="7340D7A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99E25D8" w14:textId="291FDAEA" w:rsidR="00685BA0" w:rsidRPr="001836BF" w:rsidRDefault="00685BA0" w:rsidP="001836BF">
            <w:pPr>
              <w:tabs>
                <w:tab w:val="left" w:pos="284"/>
              </w:tabs>
              <w:jc w:val="center"/>
              <w:rPr>
                <w:color w:val="000000"/>
                <w:sz w:val="18"/>
                <w:szCs w:val="18"/>
              </w:rPr>
            </w:pPr>
          </w:p>
        </w:tc>
      </w:tr>
      <w:tr w:rsidR="00685BA0" w:rsidRPr="001836BF" w14:paraId="6FF04F3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6F3B42C"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6E53B7B3" w14:textId="77777777" w:rsidR="00685BA0" w:rsidRPr="001836BF" w:rsidRDefault="00685BA0" w:rsidP="00AD2753">
            <w:pPr>
              <w:tabs>
                <w:tab w:val="left" w:pos="284"/>
              </w:tabs>
              <w:jc w:val="both"/>
              <w:rPr>
                <w:color w:val="000000"/>
                <w:sz w:val="18"/>
                <w:szCs w:val="18"/>
              </w:rPr>
            </w:pPr>
            <w:r w:rsidRPr="001836BF">
              <w:rPr>
                <w:color w:val="000000"/>
                <w:sz w:val="18"/>
                <w:szCs w:val="18"/>
              </w:rPr>
              <w:t>O Assistente pessoal digital deve aceitar e responder em Português Brasil.</w:t>
            </w:r>
          </w:p>
        </w:tc>
        <w:tc>
          <w:tcPr>
            <w:tcW w:w="2200" w:type="dxa"/>
            <w:tcBorders>
              <w:top w:val="nil"/>
              <w:left w:val="nil"/>
              <w:bottom w:val="single" w:sz="4" w:space="0" w:color="auto"/>
              <w:right w:val="single" w:sz="4" w:space="0" w:color="auto"/>
            </w:tcBorders>
            <w:shd w:val="clear" w:color="000000" w:fill="FFFFFF"/>
            <w:noWrap/>
            <w:vAlign w:val="center"/>
            <w:hideMark/>
          </w:tcPr>
          <w:p w14:paraId="1CBB455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75EEE7E" w14:textId="461E028C" w:rsidR="00685BA0" w:rsidRPr="001836BF" w:rsidRDefault="00685BA0" w:rsidP="001836BF">
            <w:pPr>
              <w:tabs>
                <w:tab w:val="left" w:pos="284"/>
              </w:tabs>
              <w:jc w:val="center"/>
              <w:rPr>
                <w:color w:val="000000"/>
                <w:sz w:val="18"/>
                <w:szCs w:val="18"/>
              </w:rPr>
            </w:pPr>
          </w:p>
        </w:tc>
      </w:tr>
      <w:tr w:rsidR="00685BA0" w:rsidRPr="001836BF" w14:paraId="203B257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11B929F"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49D4CD08" w14:textId="77777777" w:rsidR="00685BA0" w:rsidRPr="001836BF" w:rsidRDefault="00685BA0" w:rsidP="00AD2753">
            <w:pPr>
              <w:tabs>
                <w:tab w:val="left" w:pos="284"/>
              </w:tabs>
              <w:jc w:val="both"/>
              <w:rPr>
                <w:color w:val="000000"/>
                <w:sz w:val="18"/>
                <w:szCs w:val="18"/>
              </w:rPr>
            </w:pPr>
            <w:r w:rsidRPr="001836BF">
              <w:rPr>
                <w:color w:val="000000"/>
                <w:sz w:val="18"/>
                <w:szCs w:val="18"/>
              </w:rPr>
              <w:t>O Assistente pessoal digital deve funcionar de forma local, sem o envio do áudio para os servidores da empresa, garantindo a privacidade do usuário.</w:t>
            </w:r>
          </w:p>
        </w:tc>
        <w:tc>
          <w:tcPr>
            <w:tcW w:w="2200" w:type="dxa"/>
            <w:tcBorders>
              <w:top w:val="nil"/>
              <w:left w:val="nil"/>
              <w:bottom w:val="single" w:sz="4" w:space="0" w:color="auto"/>
              <w:right w:val="single" w:sz="4" w:space="0" w:color="auto"/>
            </w:tcBorders>
            <w:shd w:val="clear" w:color="000000" w:fill="FFFFFF"/>
            <w:noWrap/>
            <w:vAlign w:val="center"/>
            <w:hideMark/>
          </w:tcPr>
          <w:p w14:paraId="03CA7BB5" w14:textId="08548FE7"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9F89364" w14:textId="2F2138A2"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51E936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81A152A"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3BAA9D30" w14:textId="77777777" w:rsidR="00685BA0" w:rsidRPr="001836BF" w:rsidRDefault="00685BA0" w:rsidP="00AD2753">
            <w:pPr>
              <w:tabs>
                <w:tab w:val="left" w:pos="284"/>
              </w:tabs>
              <w:jc w:val="both"/>
              <w:rPr>
                <w:color w:val="000000"/>
                <w:sz w:val="18"/>
                <w:szCs w:val="18"/>
              </w:rPr>
            </w:pPr>
            <w:r w:rsidRPr="001836BF">
              <w:rPr>
                <w:color w:val="000000"/>
                <w:sz w:val="18"/>
                <w:szCs w:val="18"/>
              </w:rPr>
              <w:t>O tradutor de Libras deve ter personagem animado, a tradução deve ocorrer de forma dinâmica em tempo real.</w:t>
            </w:r>
          </w:p>
        </w:tc>
        <w:tc>
          <w:tcPr>
            <w:tcW w:w="2200" w:type="dxa"/>
            <w:tcBorders>
              <w:top w:val="nil"/>
              <w:left w:val="nil"/>
              <w:bottom w:val="single" w:sz="4" w:space="0" w:color="auto"/>
              <w:right w:val="single" w:sz="4" w:space="0" w:color="auto"/>
            </w:tcBorders>
            <w:shd w:val="clear" w:color="000000" w:fill="FFFFFF"/>
            <w:noWrap/>
            <w:vAlign w:val="center"/>
            <w:hideMark/>
          </w:tcPr>
          <w:p w14:paraId="1B5D055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AA3B333" w14:textId="28865CAB" w:rsidR="00685BA0" w:rsidRPr="001836BF" w:rsidRDefault="00685BA0" w:rsidP="001836BF">
            <w:pPr>
              <w:tabs>
                <w:tab w:val="left" w:pos="284"/>
              </w:tabs>
              <w:jc w:val="center"/>
              <w:rPr>
                <w:color w:val="000000"/>
                <w:sz w:val="18"/>
                <w:szCs w:val="18"/>
              </w:rPr>
            </w:pPr>
          </w:p>
        </w:tc>
      </w:tr>
      <w:tr w:rsidR="00685BA0" w:rsidRPr="001836BF" w14:paraId="7B25548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1108C0A4"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3.5</w:t>
            </w:r>
          </w:p>
        </w:tc>
        <w:tc>
          <w:tcPr>
            <w:tcW w:w="4040" w:type="dxa"/>
            <w:tcBorders>
              <w:top w:val="nil"/>
              <w:left w:val="nil"/>
              <w:bottom w:val="single" w:sz="4" w:space="0" w:color="auto"/>
              <w:right w:val="single" w:sz="4" w:space="0" w:color="auto"/>
            </w:tcBorders>
            <w:shd w:val="clear" w:color="000000" w:fill="D9D9D9"/>
            <w:vAlign w:val="center"/>
            <w:hideMark/>
          </w:tcPr>
          <w:p w14:paraId="17D3033C"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RECURSOS PARA BIBLIOTECA</w:t>
            </w:r>
          </w:p>
        </w:tc>
        <w:tc>
          <w:tcPr>
            <w:tcW w:w="2200" w:type="dxa"/>
            <w:tcBorders>
              <w:top w:val="nil"/>
              <w:left w:val="nil"/>
              <w:bottom w:val="single" w:sz="4" w:space="0" w:color="auto"/>
              <w:right w:val="single" w:sz="4" w:space="0" w:color="auto"/>
            </w:tcBorders>
            <w:shd w:val="clear" w:color="000000" w:fill="D9D9D9"/>
            <w:noWrap/>
            <w:vAlign w:val="center"/>
            <w:hideMark/>
          </w:tcPr>
          <w:p w14:paraId="152FDC5B" w14:textId="459DE057"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68255471" w14:textId="54B449BD" w:rsidR="00685BA0" w:rsidRPr="001836BF" w:rsidRDefault="00685BA0" w:rsidP="001836BF">
            <w:pPr>
              <w:tabs>
                <w:tab w:val="left" w:pos="284"/>
              </w:tabs>
              <w:jc w:val="center"/>
              <w:rPr>
                <w:color w:val="000000"/>
                <w:sz w:val="18"/>
                <w:szCs w:val="18"/>
              </w:rPr>
            </w:pPr>
          </w:p>
        </w:tc>
      </w:tr>
      <w:tr w:rsidR="00685BA0" w:rsidRPr="001836BF" w14:paraId="43123C8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228CB4F"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520C70B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ter sistema de gerenciamento de livros digitais e físicos.</w:t>
            </w:r>
          </w:p>
        </w:tc>
        <w:tc>
          <w:tcPr>
            <w:tcW w:w="2200" w:type="dxa"/>
            <w:tcBorders>
              <w:top w:val="nil"/>
              <w:left w:val="nil"/>
              <w:bottom w:val="single" w:sz="4" w:space="0" w:color="auto"/>
              <w:right w:val="single" w:sz="4" w:space="0" w:color="auto"/>
            </w:tcBorders>
            <w:shd w:val="clear" w:color="000000" w:fill="FFFFFF"/>
            <w:noWrap/>
            <w:vAlign w:val="center"/>
            <w:hideMark/>
          </w:tcPr>
          <w:p w14:paraId="424DD0B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E4DA07A" w14:textId="237DB339" w:rsidR="00685BA0" w:rsidRPr="001836BF" w:rsidRDefault="00685BA0" w:rsidP="001836BF">
            <w:pPr>
              <w:tabs>
                <w:tab w:val="left" w:pos="284"/>
              </w:tabs>
              <w:jc w:val="center"/>
              <w:rPr>
                <w:color w:val="000000"/>
                <w:sz w:val="18"/>
                <w:szCs w:val="18"/>
              </w:rPr>
            </w:pPr>
          </w:p>
        </w:tc>
      </w:tr>
      <w:tr w:rsidR="00685BA0" w:rsidRPr="001836BF" w14:paraId="08C1B6F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DA95A44"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54F8BE4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ter sistema de gerenciamento de aluguel de livros, com a capacidade de gerenciar atrasos, disponibilidade e entregas.</w:t>
            </w:r>
          </w:p>
        </w:tc>
        <w:tc>
          <w:tcPr>
            <w:tcW w:w="2200" w:type="dxa"/>
            <w:tcBorders>
              <w:top w:val="nil"/>
              <w:left w:val="nil"/>
              <w:bottom w:val="single" w:sz="4" w:space="0" w:color="auto"/>
              <w:right w:val="single" w:sz="4" w:space="0" w:color="auto"/>
            </w:tcBorders>
            <w:shd w:val="clear" w:color="000000" w:fill="FFFFFF"/>
            <w:noWrap/>
            <w:vAlign w:val="center"/>
            <w:hideMark/>
          </w:tcPr>
          <w:p w14:paraId="65A80F3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B5BB87E" w14:textId="28516A33" w:rsidR="00685BA0" w:rsidRPr="001836BF" w:rsidRDefault="00685BA0" w:rsidP="001836BF">
            <w:pPr>
              <w:tabs>
                <w:tab w:val="left" w:pos="284"/>
              </w:tabs>
              <w:jc w:val="center"/>
              <w:rPr>
                <w:color w:val="000000"/>
                <w:sz w:val="18"/>
                <w:szCs w:val="18"/>
              </w:rPr>
            </w:pPr>
          </w:p>
        </w:tc>
      </w:tr>
      <w:tr w:rsidR="00685BA0" w:rsidRPr="001836BF" w14:paraId="55DB1C8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A9582BE"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24C57869" w14:textId="77777777" w:rsidR="00685BA0" w:rsidRPr="001836BF" w:rsidRDefault="00685BA0" w:rsidP="00AD2753">
            <w:pPr>
              <w:tabs>
                <w:tab w:val="left" w:pos="284"/>
              </w:tabs>
              <w:jc w:val="both"/>
              <w:rPr>
                <w:color w:val="000000"/>
                <w:sz w:val="18"/>
                <w:szCs w:val="18"/>
              </w:rPr>
            </w:pPr>
            <w:r w:rsidRPr="001836BF">
              <w:rPr>
                <w:color w:val="000000"/>
                <w:sz w:val="18"/>
                <w:szCs w:val="18"/>
              </w:rPr>
              <w:t>Biblioteca deve possuir um acervo superior a 300 livros digitais de domínio público para download e visualização em ambiente web e aplicativo para alunos, professores e responsáveis nas plataformas Android / IOS.</w:t>
            </w:r>
          </w:p>
        </w:tc>
        <w:tc>
          <w:tcPr>
            <w:tcW w:w="2200" w:type="dxa"/>
            <w:tcBorders>
              <w:top w:val="nil"/>
              <w:left w:val="nil"/>
              <w:bottom w:val="single" w:sz="4" w:space="0" w:color="auto"/>
              <w:right w:val="single" w:sz="4" w:space="0" w:color="auto"/>
            </w:tcBorders>
            <w:shd w:val="clear" w:color="000000" w:fill="FFFFFF"/>
            <w:noWrap/>
            <w:vAlign w:val="center"/>
            <w:hideMark/>
          </w:tcPr>
          <w:p w14:paraId="46A90F43" w14:textId="5663EDDC"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EBB633E" w14:textId="52A8E7C3"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DE6C49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1E38E63"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21DA5025" w14:textId="77777777" w:rsidR="00685BA0" w:rsidRPr="001836BF" w:rsidRDefault="00685BA0" w:rsidP="00AD2753">
            <w:pPr>
              <w:tabs>
                <w:tab w:val="left" w:pos="284"/>
              </w:tabs>
              <w:jc w:val="both"/>
              <w:rPr>
                <w:color w:val="000000"/>
                <w:sz w:val="18"/>
                <w:szCs w:val="18"/>
              </w:rPr>
            </w:pPr>
            <w:r w:rsidRPr="001836BF">
              <w:rPr>
                <w:color w:val="000000"/>
                <w:sz w:val="18"/>
                <w:szCs w:val="18"/>
              </w:rPr>
              <w:t>Exibir lista de livros do acervo com foto.</w:t>
            </w:r>
          </w:p>
        </w:tc>
        <w:tc>
          <w:tcPr>
            <w:tcW w:w="2200" w:type="dxa"/>
            <w:tcBorders>
              <w:top w:val="nil"/>
              <w:left w:val="nil"/>
              <w:bottom w:val="single" w:sz="4" w:space="0" w:color="auto"/>
              <w:right w:val="single" w:sz="4" w:space="0" w:color="auto"/>
            </w:tcBorders>
            <w:shd w:val="clear" w:color="000000" w:fill="FFFFFF"/>
            <w:noWrap/>
            <w:vAlign w:val="center"/>
            <w:hideMark/>
          </w:tcPr>
          <w:p w14:paraId="4F416FA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C658688" w14:textId="34D011B0" w:rsidR="00685BA0" w:rsidRPr="001836BF" w:rsidRDefault="00685BA0" w:rsidP="001836BF">
            <w:pPr>
              <w:tabs>
                <w:tab w:val="left" w:pos="284"/>
              </w:tabs>
              <w:jc w:val="center"/>
              <w:rPr>
                <w:color w:val="000000"/>
                <w:sz w:val="18"/>
                <w:szCs w:val="18"/>
              </w:rPr>
            </w:pPr>
          </w:p>
        </w:tc>
      </w:tr>
      <w:tr w:rsidR="00685BA0" w:rsidRPr="001836BF" w14:paraId="3F34AB4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91146CD"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46D5EDE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um sistema de pré visualização do livro, sem a necessidade de download.</w:t>
            </w:r>
          </w:p>
        </w:tc>
        <w:tc>
          <w:tcPr>
            <w:tcW w:w="2200" w:type="dxa"/>
            <w:tcBorders>
              <w:top w:val="nil"/>
              <w:left w:val="nil"/>
              <w:bottom w:val="single" w:sz="4" w:space="0" w:color="auto"/>
              <w:right w:val="single" w:sz="4" w:space="0" w:color="auto"/>
            </w:tcBorders>
            <w:shd w:val="clear" w:color="000000" w:fill="FFFFFF"/>
            <w:noWrap/>
            <w:vAlign w:val="center"/>
            <w:hideMark/>
          </w:tcPr>
          <w:p w14:paraId="1813AE8D" w14:textId="2D434B5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61C1A95" w14:textId="09AEA14D"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D6FA47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29BCB3C"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0DD0B416" w14:textId="77777777" w:rsidR="00685BA0" w:rsidRPr="001836BF" w:rsidRDefault="00685BA0" w:rsidP="00AD2753">
            <w:pPr>
              <w:tabs>
                <w:tab w:val="left" w:pos="284"/>
              </w:tabs>
              <w:jc w:val="both"/>
              <w:rPr>
                <w:color w:val="000000"/>
                <w:sz w:val="18"/>
                <w:szCs w:val="18"/>
              </w:rPr>
            </w:pPr>
            <w:r w:rsidRPr="001836BF">
              <w:rPr>
                <w:color w:val="000000"/>
                <w:sz w:val="18"/>
                <w:szCs w:val="18"/>
              </w:rPr>
              <w:t>O acesso ao acervo deve ser permitido por aplicativo e sistema web para alunos e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1A996A1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A86B8E3" w14:textId="0B6EC624" w:rsidR="00685BA0" w:rsidRPr="001836BF" w:rsidRDefault="00685BA0" w:rsidP="001836BF">
            <w:pPr>
              <w:tabs>
                <w:tab w:val="left" w:pos="284"/>
              </w:tabs>
              <w:jc w:val="center"/>
              <w:rPr>
                <w:color w:val="000000"/>
                <w:sz w:val="18"/>
                <w:szCs w:val="18"/>
              </w:rPr>
            </w:pPr>
          </w:p>
        </w:tc>
      </w:tr>
      <w:tr w:rsidR="00685BA0" w:rsidRPr="001836BF" w14:paraId="0DE1396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F057EC9"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40DDD423" w14:textId="77777777" w:rsidR="00685BA0" w:rsidRPr="001836BF" w:rsidRDefault="00685BA0" w:rsidP="00AD2753">
            <w:pPr>
              <w:tabs>
                <w:tab w:val="left" w:pos="284"/>
              </w:tabs>
              <w:jc w:val="both"/>
              <w:rPr>
                <w:color w:val="000000"/>
                <w:sz w:val="18"/>
                <w:szCs w:val="18"/>
              </w:rPr>
            </w:pPr>
            <w:r w:rsidRPr="001836BF">
              <w:rPr>
                <w:color w:val="000000"/>
                <w:sz w:val="18"/>
                <w:szCs w:val="18"/>
              </w:rPr>
              <w:t>O recurso de biblioteca deve estar disponível para professores, alunos e administradores.</w:t>
            </w:r>
          </w:p>
        </w:tc>
        <w:tc>
          <w:tcPr>
            <w:tcW w:w="2200" w:type="dxa"/>
            <w:tcBorders>
              <w:top w:val="nil"/>
              <w:left w:val="nil"/>
              <w:bottom w:val="single" w:sz="4" w:space="0" w:color="auto"/>
              <w:right w:val="single" w:sz="4" w:space="0" w:color="auto"/>
            </w:tcBorders>
            <w:shd w:val="clear" w:color="000000" w:fill="FFFFFF"/>
            <w:noWrap/>
            <w:vAlign w:val="center"/>
            <w:hideMark/>
          </w:tcPr>
          <w:p w14:paraId="19202AF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21C2C6E" w14:textId="33B40B47" w:rsidR="00685BA0" w:rsidRPr="001836BF" w:rsidRDefault="00685BA0" w:rsidP="001836BF">
            <w:pPr>
              <w:tabs>
                <w:tab w:val="left" w:pos="284"/>
              </w:tabs>
              <w:jc w:val="center"/>
              <w:rPr>
                <w:color w:val="000000"/>
                <w:sz w:val="18"/>
                <w:szCs w:val="18"/>
              </w:rPr>
            </w:pPr>
          </w:p>
        </w:tc>
      </w:tr>
      <w:tr w:rsidR="00685BA0" w:rsidRPr="001836BF" w14:paraId="17A8368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462E14F"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306A5E7B"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Web/Aplicativo deve permitir que os usuários possam reservar o livro físico que se encontra disponível na biblioteca da escola.</w:t>
            </w:r>
          </w:p>
        </w:tc>
        <w:tc>
          <w:tcPr>
            <w:tcW w:w="2200" w:type="dxa"/>
            <w:tcBorders>
              <w:top w:val="nil"/>
              <w:left w:val="nil"/>
              <w:bottom w:val="single" w:sz="4" w:space="0" w:color="auto"/>
              <w:right w:val="single" w:sz="4" w:space="0" w:color="auto"/>
            </w:tcBorders>
            <w:shd w:val="clear" w:color="000000" w:fill="FFFFFF"/>
            <w:noWrap/>
            <w:vAlign w:val="center"/>
            <w:hideMark/>
          </w:tcPr>
          <w:p w14:paraId="7BB752CC" w14:textId="1D215F1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2F04C34" w14:textId="244A977B"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76FAAD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B412932"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9</w:t>
            </w:r>
          </w:p>
        </w:tc>
        <w:tc>
          <w:tcPr>
            <w:tcW w:w="4040" w:type="dxa"/>
            <w:tcBorders>
              <w:top w:val="nil"/>
              <w:left w:val="nil"/>
              <w:bottom w:val="single" w:sz="4" w:space="0" w:color="auto"/>
              <w:right w:val="single" w:sz="4" w:space="0" w:color="auto"/>
            </w:tcBorders>
            <w:shd w:val="clear" w:color="000000" w:fill="FFFFFF"/>
            <w:vAlign w:val="center"/>
            <w:hideMark/>
          </w:tcPr>
          <w:p w14:paraId="7DD62D90"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geração de QRCode para identificação do livro que devem ser disponibilizados pela plataforma web.</w:t>
            </w:r>
          </w:p>
        </w:tc>
        <w:tc>
          <w:tcPr>
            <w:tcW w:w="2200" w:type="dxa"/>
            <w:tcBorders>
              <w:top w:val="nil"/>
              <w:left w:val="nil"/>
              <w:bottom w:val="single" w:sz="4" w:space="0" w:color="auto"/>
              <w:right w:val="single" w:sz="4" w:space="0" w:color="auto"/>
            </w:tcBorders>
            <w:shd w:val="clear" w:color="000000" w:fill="FFFFFF"/>
            <w:noWrap/>
            <w:vAlign w:val="center"/>
            <w:hideMark/>
          </w:tcPr>
          <w:p w14:paraId="1C9EFBA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A29FA2F" w14:textId="5CA20925" w:rsidR="00685BA0" w:rsidRPr="001836BF" w:rsidRDefault="00685BA0" w:rsidP="001836BF">
            <w:pPr>
              <w:tabs>
                <w:tab w:val="left" w:pos="284"/>
              </w:tabs>
              <w:jc w:val="center"/>
              <w:rPr>
                <w:color w:val="000000"/>
                <w:sz w:val="18"/>
                <w:szCs w:val="18"/>
              </w:rPr>
            </w:pPr>
          </w:p>
        </w:tc>
      </w:tr>
      <w:tr w:rsidR="00685BA0" w:rsidRPr="001836BF" w14:paraId="0ED80FD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1FA3580"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26E35435"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cadastro, gerenciamento e locação de livros físicos.</w:t>
            </w:r>
          </w:p>
        </w:tc>
        <w:tc>
          <w:tcPr>
            <w:tcW w:w="2200" w:type="dxa"/>
            <w:tcBorders>
              <w:top w:val="nil"/>
              <w:left w:val="nil"/>
              <w:bottom w:val="single" w:sz="4" w:space="0" w:color="auto"/>
              <w:right w:val="single" w:sz="4" w:space="0" w:color="auto"/>
            </w:tcBorders>
            <w:shd w:val="clear" w:color="000000" w:fill="FFFFFF"/>
            <w:noWrap/>
            <w:vAlign w:val="center"/>
            <w:hideMark/>
          </w:tcPr>
          <w:p w14:paraId="7A222D8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C395755" w14:textId="4F45CAE0" w:rsidR="00685BA0" w:rsidRPr="001836BF" w:rsidRDefault="00685BA0" w:rsidP="001836BF">
            <w:pPr>
              <w:tabs>
                <w:tab w:val="left" w:pos="284"/>
              </w:tabs>
              <w:jc w:val="center"/>
              <w:rPr>
                <w:color w:val="000000"/>
                <w:sz w:val="18"/>
                <w:szCs w:val="18"/>
              </w:rPr>
            </w:pPr>
          </w:p>
        </w:tc>
      </w:tr>
      <w:tr w:rsidR="00685BA0" w:rsidRPr="001836BF" w14:paraId="0E86FAA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1E4EBF9"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163D77C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cadastrar o registro ISBN dos livros  cadastrados.</w:t>
            </w:r>
          </w:p>
        </w:tc>
        <w:tc>
          <w:tcPr>
            <w:tcW w:w="2200" w:type="dxa"/>
            <w:tcBorders>
              <w:top w:val="nil"/>
              <w:left w:val="nil"/>
              <w:bottom w:val="single" w:sz="4" w:space="0" w:color="auto"/>
              <w:right w:val="single" w:sz="4" w:space="0" w:color="auto"/>
            </w:tcBorders>
            <w:shd w:val="clear" w:color="000000" w:fill="FFFFFF"/>
            <w:noWrap/>
            <w:vAlign w:val="center"/>
            <w:hideMark/>
          </w:tcPr>
          <w:p w14:paraId="4F28588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9D9AB21" w14:textId="4384C592" w:rsidR="00685BA0" w:rsidRPr="001836BF" w:rsidRDefault="00685BA0" w:rsidP="001836BF">
            <w:pPr>
              <w:tabs>
                <w:tab w:val="left" w:pos="284"/>
              </w:tabs>
              <w:jc w:val="center"/>
              <w:rPr>
                <w:color w:val="000000"/>
                <w:sz w:val="18"/>
                <w:szCs w:val="18"/>
              </w:rPr>
            </w:pPr>
          </w:p>
        </w:tc>
      </w:tr>
      <w:tr w:rsidR="00685BA0" w:rsidRPr="001836BF" w14:paraId="0118308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B4A1D66"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1556B84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categorizar os livros cadastrados.</w:t>
            </w:r>
          </w:p>
        </w:tc>
        <w:tc>
          <w:tcPr>
            <w:tcW w:w="2200" w:type="dxa"/>
            <w:tcBorders>
              <w:top w:val="nil"/>
              <w:left w:val="nil"/>
              <w:bottom w:val="single" w:sz="4" w:space="0" w:color="auto"/>
              <w:right w:val="single" w:sz="4" w:space="0" w:color="auto"/>
            </w:tcBorders>
            <w:shd w:val="clear" w:color="000000" w:fill="FFFFFF"/>
            <w:noWrap/>
            <w:vAlign w:val="center"/>
            <w:hideMark/>
          </w:tcPr>
          <w:p w14:paraId="3AE78C8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006D4A2" w14:textId="579C55D8" w:rsidR="00685BA0" w:rsidRPr="001836BF" w:rsidRDefault="00685BA0" w:rsidP="001836BF">
            <w:pPr>
              <w:tabs>
                <w:tab w:val="left" w:pos="284"/>
              </w:tabs>
              <w:jc w:val="center"/>
              <w:rPr>
                <w:color w:val="000000"/>
                <w:sz w:val="18"/>
                <w:szCs w:val="18"/>
              </w:rPr>
            </w:pPr>
          </w:p>
        </w:tc>
      </w:tr>
      <w:tr w:rsidR="00685BA0" w:rsidRPr="001836BF" w14:paraId="4B4A425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80A978B"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6964639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compartilhamento pelo aplicativo para outras plataformas (WhatsApp, e-mail, etc.).</w:t>
            </w:r>
          </w:p>
        </w:tc>
        <w:tc>
          <w:tcPr>
            <w:tcW w:w="2200" w:type="dxa"/>
            <w:tcBorders>
              <w:top w:val="nil"/>
              <w:left w:val="nil"/>
              <w:bottom w:val="single" w:sz="4" w:space="0" w:color="auto"/>
              <w:right w:val="single" w:sz="4" w:space="0" w:color="auto"/>
            </w:tcBorders>
            <w:shd w:val="clear" w:color="000000" w:fill="FFFFFF"/>
            <w:noWrap/>
            <w:vAlign w:val="center"/>
            <w:hideMark/>
          </w:tcPr>
          <w:p w14:paraId="4B4CC698" w14:textId="2396173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B6BA29D" w14:textId="500540FE"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EC982E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E0E81C"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213583D1"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download dos livros e impressão.</w:t>
            </w:r>
          </w:p>
        </w:tc>
        <w:tc>
          <w:tcPr>
            <w:tcW w:w="2200" w:type="dxa"/>
            <w:tcBorders>
              <w:top w:val="nil"/>
              <w:left w:val="nil"/>
              <w:bottom w:val="single" w:sz="4" w:space="0" w:color="auto"/>
              <w:right w:val="single" w:sz="4" w:space="0" w:color="auto"/>
            </w:tcBorders>
            <w:shd w:val="clear" w:color="000000" w:fill="FFFFFF"/>
            <w:noWrap/>
            <w:vAlign w:val="center"/>
            <w:hideMark/>
          </w:tcPr>
          <w:p w14:paraId="1D0EB65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8758058" w14:textId="749B29F6" w:rsidR="00685BA0" w:rsidRPr="001836BF" w:rsidRDefault="00685BA0" w:rsidP="001836BF">
            <w:pPr>
              <w:tabs>
                <w:tab w:val="left" w:pos="284"/>
              </w:tabs>
              <w:jc w:val="center"/>
              <w:rPr>
                <w:color w:val="000000"/>
                <w:sz w:val="18"/>
                <w:szCs w:val="18"/>
              </w:rPr>
            </w:pPr>
          </w:p>
        </w:tc>
      </w:tr>
      <w:tr w:rsidR="00685BA0" w:rsidRPr="001836BF" w14:paraId="6416823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3B027C6"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17F2857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identificação de usuários por buscador ou QRCode.</w:t>
            </w:r>
          </w:p>
        </w:tc>
        <w:tc>
          <w:tcPr>
            <w:tcW w:w="2200" w:type="dxa"/>
            <w:tcBorders>
              <w:top w:val="nil"/>
              <w:left w:val="nil"/>
              <w:bottom w:val="single" w:sz="4" w:space="0" w:color="auto"/>
              <w:right w:val="single" w:sz="4" w:space="0" w:color="auto"/>
            </w:tcBorders>
            <w:shd w:val="clear" w:color="000000" w:fill="FFFFFF"/>
            <w:noWrap/>
            <w:vAlign w:val="center"/>
            <w:hideMark/>
          </w:tcPr>
          <w:p w14:paraId="4DF6D1F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0E2B3C0" w14:textId="7FA5AC76" w:rsidR="00685BA0" w:rsidRPr="001836BF" w:rsidRDefault="00685BA0" w:rsidP="001836BF">
            <w:pPr>
              <w:tabs>
                <w:tab w:val="left" w:pos="284"/>
              </w:tabs>
              <w:jc w:val="center"/>
              <w:rPr>
                <w:color w:val="000000"/>
                <w:sz w:val="18"/>
                <w:szCs w:val="18"/>
              </w:rPr>
            </w:pPr>
          </w:p>
        </w:tc>
      </w:tr>
      <w:tr w:rsidR="00685BA0" w:rsidRPr="001836BF" w14:paraId="1093310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E8F9F40"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76DD3775"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que a rede insira novos materiais em formato PDF, WORD, XLS ou TXT.</w:t>
            </w:r>
          </w:p>
        </w:tc>
        <w:tc>
          <w:tcPr>
            <w:tcW w:w="2200" w:type="dxa"/>
            <w:tcBorders>
              <w:top w:val="nil"/>
              <w:left w:val="nil"/>
              <w:bottom w:val="single" w:sz="4" w:space="0" w:color="auto"/>
              <w:right w:val="single" w:sz="4" w:space="0" w:color="auto"/>
            </w:tcBorders>
            <w:shd w:val="clear" w:color="000000" w:fill="FFFFFF"/>
            <w:noWrap/>
            <w:vAlign w:val="center"/>
            <w:hideMark/>
          </w:tcPr>
          <w:p w14:paraId="1FA5823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B810B17" w14:textId="11D632DD" w:rsidR="00685BA0" w:rsidRPr="001836BF" w:rsidRDefault="00685BA0" w:rsidP="001836BF">
            <w:pPr>
              <w:tabs>
                <w:tab w:val="left" w:pos="284"/>
              </w:tabs>
              <w:jc w:val="center"/>
              <w:rPr>
                <w:color w:val="000000"/>
                <w:sz w:val="18"/>
                <w:szCs w:val="18"/>
              </w:rPr>
            </w:pPr>
          </w:p>
        </w:tc>
      </w:tr>
      <w:tr w:rsidR="00685BA0" w:rsidRPr="001836BF" w14:paraId="7B8413F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79CD5BF8"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3.6</w:t>
            </w:r>
          </w:p>
        </w:tc>
        <w:tc>
          <w:tcPr>
            <w:tcW w:w="4040" w:type="dxa"/>
            <w:tcBorders>
              <w:top w:val="nil"/>
              <w:left w:val="nil"/>
              <w:bottom w:val="single" w:sz="4" w:space="0" w:color="auto"/>
              <w:right w:val="single" w:sz="4" w:space="0" w:color="auto"/>
            </w:tcBorders>
            <w:shd w:val="clear" w:color="000000" w:fill="D9D9D9"/>
            <w:vAlign w:val="center"/>
            <w:hideMark/>
          </w:tcPr>
          <w:p w14:paraId="564E254A"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ACERVO DE MUSEU</w:t>
            </w:r>
          </w:p>
        </w:tc>
        <w:tc>
          <w:tcPr>
            <w:tcW w:w="2200" w:type="dxa"/>
            <w:tcBorders>
              <w:top w:val="nil"/>
              <w:left w:val="nil"/>
              <w:bottom w:val="single" w:sz="4" w:space="0" w:color="auto"/>
              <w:right w:val="single" w:sz="4" w:space="0" w:color="auto"/>
            </w:tcBorders>
            <w:shd w:val="clear" w:color="000000" w:fill="D9D9D9"/>
            <w:noWrap/>
            <w:vAlign w:val="center"/>
            <w:hideMark/>
          </w:tcPr>
          <w:p w14:paraId="0EF96CD1" w14:textId="616A15D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11D034BE" w14:textId="3DD48C82" w:rsidR="00685BA0" w:rsidRPr="001836BF" w:rsidRDefault="00685BA0" w:rsidP="001836BF">
            <w:pPr>
              <w:tabs>
                <w:tab w:val="left" w:pos="284"/>
              </w:tabs>
              <w:jc w:val="center"/>
              <w:rPr>
                <w:color w:val="000000"/>
                <w:sz w:val="18"/>
                <w:szCs w:val="18"/>
              </w:rPr>
            </w:pPr>
          </w:p>
        </w:tc>
      </w:tr>
      <w:tr w:rsidR="00685BA0" w:rsidRPr="001836BF" w14:paraId="6C2300F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4FE0A3A"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70DB085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disponibilizar tour virtual de museus em plataforma web.</w:t>
            </w:r>
          </w:p>
        </w:tc>
        <w:tc>
          <w:tcPr>
            <w:tcW w:w="2200" w:type="dxa"/>
            <w:tcBorders>
              <w:top w:val="nil"/>
              <w:left w:val="nil"/>
              <w:bottom w:val="single" w:sz="4" w:space="0" w:color="auto"/>
              <w:right w:val="single" w:sz="4" w:space="0" w:color="auto"/>
            </w:tcBorders>
            <w:shd w:val="clear" w:color="000000" w:fill="FFFFFF"/>
            <w:noWrap/>
            <w:vAlign w:val="center"/>
            <w:hideMark/>
          </w:tcPr>
          <w:p w14:paraId="1DDBF76E" w14:textId="1E1F21E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AAFFA5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2276C8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5E7FFA3"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0046BAD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professores e alunos acesso a museus disponibilizados em plataforma web.</w:t>
            </w:r>
          </w:p>
        </w:tc>
        <w:tc>
          <w:tcPr>
            <w:tcW w:w="2200" w:type="dxa"/>
            <w:tcBorders>
              <w:top w:val="nil"/>
              <w:left w:val="nil"/>
              <w:bottom w:val="single" w:sz="4" w:space="0" w:color="auto"/>
              <w:right w:val="single" w:sz="4" w:space="0" w:color="auto"/>
            </w:tcBorders>
            <w:shd w:val="clear" w:color="000000" w:fill="FFFFFF"/>
            <w:noWrap/>
            <w:vAlign w:val="center"/>
            <w:hideMark/>
          </w:tcPr>
          <w:p w14:paraId="347AFE3C" w14:textId="2B6584F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D7810B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6541F5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D7AEAFB"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5F956FA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em ambiente web sem a necessidade de outros aplicativos.</w:t>
            </w:r>
          </w:p>
        </w:tc>
        <w:tc>
          <w:tcPr>
            <w:tcW w:w="2200" w:type="dxa"/>
            <w:tcBorders>
              <w:top w:val="nil"/>
              <w:left w:val="nil"/>
              <w:bottom w:val="single" w:sz="4" w:space="0" w:color="auto"/>
              <w:right w:val="single" w:sz="4" w:space="0" w:color="auto"/>
            </w:tcBorders>
            <w:shd w:val="clear" w:color="000000" w:fill="FFFFFF"/>
            <w:noWrap/>
            <w:vAlign w:val="center"/>
            <w:hideMark/>
          </w:tcPr>
          <w:p w14:paraId="02E95D05" w14:textId="70AB124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DA24C4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3C502C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444747A"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1135348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utilização de óculos de realidade virtual.</w:t>
            </w:r>
          </w:p>
        </w:tc>
        <w:tc>
          <w:tcPr>
            <w:tcW w:w="2200" w:type="dxa"/>
            <w:tcBorders>
              <w:top w:val="nil"/>
              <w:left w:val="nil"/>
              <w:bottom w:val="single" w:sz="4" w:space="0" w:color="auto"/>
              <w:right w:val="single" w:sz="4" w:space="0" w:color="auto"/>
            </w:tcBorders>
            <w:shd w:val="clear" w:color="000000" w:fill="FFFFFF"/>
            <w:noWrap/>
            <w:vAlign w:val="center"/>
            <w:hideMark/>
          </w:tcPr>
          <w:p w14:paraId="412DE2F5" w14:textId="6DEA2FF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868B3C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1B889B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8076175"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0E3299F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visualização em tela cheia</w:t>
            </w:r>
          </w:p>
        </w:tc>
        <w:tc>
          <w:tcPr>
            <w:tcW w:w="2200" w:type="dxa"/>
            <w:tcBorders>
              <w:top w:val="nil"/>
              <w:left w:val="nil"/>
              <w:bottom w:val="single" w:sz="4" w:space="0" w:color="auto"/>
              <w:right w:val="single" w:sz="4" w:space="0" w:color="auto"/>
            </w:tcBorders>
            <w:shd w:val="clear" w:color="000000" w:fill="FFFFFF"/>
            <w:noWrap/>
            <w:vAlign w:val="center"/>
            <w:hideMark/>
          </w:tcPr>
          <w:p w14:paraId="4648CDF4" w14:textId="4C3F4430"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211D8D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5CD794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F883AFA"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784B483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tour vitual em museus no Brasil e exterior.</w:t>
            </w:r>
          </w:p>
        </w:tc>
        <w:tc>
          <w:tcPr>
            <w:tcW w:w="2200" w:type="dxa"/>
            <w:tcBorders>
              <w:top w:val="nil"/>
              <w:left w:val="nil"/>
              <w:bottom w:val="single" w:sz="4" w:space="0" w:color="auto"/>
              <w:right w:val="single" w:sz="4" w:space="0" w:color="auto"/>
            </w:tcBorders>
            <w:shd w:val="clear" w:color="000000" w:fill="FFFFFF"/>
            <w:noWrap/>
            <w:vAlign w:val="center"/>
            <w:hideMark/>
          </w:tcPr>
          <w:p w14:paraId="7B1E0CB7" w14:textId="3227D27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ADAC53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E1BF72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76B22A2C"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3.7</w:t>
            </w:r>
          </w:p>
        </w:tc>
        <w:tc>
          <w:tcPr>
            <w:tcW w:w="4040" w:type="dxa"/>
            <w:tcBorders>
              <w:top w:val="nil"/>
              <w:left w:val="nil"/>
              <w:bottom w:val="single" w:sz="4" w:space="0" w:color="auto"/>
              <w:right w:val="single" w:sz="4" w:space="0" w:color="auto"/>
            </w:tcBorders>
            <w:shd w:val="clear" w:color="000000" w:fill="D9D9D9"/>
            <w:vAlign w:val="center"/>
            <w:hideMark/>
          </w:tcPr>
          <w:p w14:paraId="2C08DF95"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AMBIENTE VIRTUAL DE APRENDIZADO EM 3D</w:t>
            </w:r>
          </w:p>
        </w:tc>
        <w:tc>
          <w:tcPr>
            <w:tcW w:w="2200" w:type="dxa"/>
            <w:tcBorders>
              <w:top w:val="nil"/>
              <w:left w:val="nil"/>
              <w:bottom w:val="single" w:sz="4" w:space="0" w:color="auto"/>
              <w:right w:val="single" w:sz="4" w:space="0" w:color="auto"/>
            </w:tcBorders>
            <w:shd w:val="clear" w:color="000000" w:fill="D9D9D9"/>
            <w:noWrap/>
            <w:vAlign w:val="center"/>
            <w:hideMark/>
          </w:tcPr>
          <w:p w14:paraId="6B762BDF" w14:textId="3CC1B75C"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2F7DF490" w14:textId="6EA40AA1" w:rsidR="00685BA0" w:rsidRPr="001836BF" w:rsidRDefault="00685BA0" w:rsidP="001836BF">
            <w:pPr>
              <w:tabs>
                <w:tab w:val="left" w:pos="284"/>
              </w:tabs>
              <w:jc w:val="center"/>
              <w:rPr>
                <w:color w:val="000000"/>
                <w:sz w:val="18"/>
                <w:szCs w:val="18"/>
              </w:rPr>
            </w:pPr>
          </w:p>
        </w:tc>
      </w:tr>
      <w:tr w:rsidR="00685BA0" w:rsidRPr="001836BF" w14:paraId="786150C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1E66265"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5E59AFDB" w14:textId="77777777" w:rsidR="00685BA0" w:rsidRPr="001836BF" w:rsidRDefault="00685BA0" w:rsidP="00AD2753">
            <w:pPr>
              <w:tabs>
                <w:tab w:val="left" w:pos="284"/>
              </w:tabs>
              <w:jc w:val="both"/>
              <w:rPr>
                <w:color w:val="000000"/>
                <w:sz w:val="18"/>
                <w:szCs w:val="18"/>
              </w:rPr>
            </w:pPr>
            <w:r w:rsidRPr="001836BF">
              <w:rPr>
                <w:color w:val="000000"/>
                <w:sz w:val="18"/>
                <w:szCs w:val="18"/>
              </w:rPr>
              <w:t>O sistema deve possuir ambiente de aprendizado em 3D integrado com a plataforma de gestão</w:t>
            </w:r>
          </w:p>
        </w:tc>
        <w:tc>
          <w:tcPr>
            <w:tcW w:w="2200" w:type="dxa"/>
            <w:tcBorders>
              <w:top w:val="nil"/>
              <w:left w:val="nil"/>
              <w:bottom w:val="single" w:sz="4" w:space="0" w:color="auto"/>
              <w:right w:val="single" w:sz="4" w:space="0" w:color="auto"/>
            </w:tcBorders>
            <w:shd w:val="clear" w:color="000000" w:fill="FFFFFF"/>
            <w:noWrap/>
            <w:vAlign w:val="center"/>
            <w:hideMark/>
          </w:tcPr>
          <w:p w14:paraId="31BC455E" w14:textId="2638A3E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EBDF4B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6A0E7D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8654673"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704C875C" w14:textId="77777777" w:rsidR="00685BA0" w:rsidRPr="001836BF" w:rsidRDefault="00685BA0" w:rsidP="00AD2753">
            <w:pPr>
              <w:tabs>
                <w:tab w:val="left" w:pos="284"/>
              </w:tabs>
              <w:jc w:val="both"/>
              <w:rPr>
                <w:color w:val="000000"/>
                <w:sz w:val="18"/>
                <w:szCs w:val="18"/>
              </w:rPr>
            </w:pPr>
            <w:r w:rsidRPr="001836BF">
              <w:rPr>
                <w:color w:val="000000"/>
                <w:sz w:val="18"/>
                <w:szCs w:val="18"/>
              </w:rPr>
              <w:t>O Ambiente 3D deve permitir os usuários customizar seus personagens (Avatar) e adquirir acessórios.</w:t>
            </w:r>
          </w:p>
        </w:tc>
        <w:tc>
          <w:tcPr>
            <w:tcW w:w="2200" w:type="dxa"/>
            <w:tcBorders>
              <w:top w:val="nil"/>
              <w:left w:val="nil"/>
              <w:bottom w:val="single" w:sz="4" w:space="0" w:color="auto"/>
              <w:right w:val="single" w:sz="4" w:space="0" w:color="auto"/>
            </w:tcBorders>
            <w:shd w:val="clear" w:color="000000" w:fill="FFFFFF"/>
            <w:noWrap/>
            <w:vAlign w:val="center"/>
            <w:hideMark/>
          </w:tcPr>
          <w:p w14:paraId="42F1CF9B" w14:textId="65F46720"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1B6387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349BCA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5EA6523"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3C36E79A" w14:textId="77777777" w:rsidR="00685BA0" w:rsidRPr="001836BF" w:rsidRDefault="00685BA0" w:rsidP="00AD2753">
            <w:pPr>
              <w:tabs>
                <w:tab w:val="left" w:pos="284"/>
              </w:tabs>
              <w:jc w:val="both"/>
              <w:rPr>
                <w:color w:val="000000"/>
                <w:sz w:val="18"/>
                <w:szCs w:val="18"/>
              </w:rPr>
            </w:pPr>
            <w:r w:rsidRPr="001836BF">
              <w:rPr>
                <w:color w:val="000000"/>
                <w:sz w:val="18"/>
                <w:szCs w:val="18"/>
              </w:rPr>
              <w:t>Deve possuir sistema de recompensas adicionando créditos conforme a conduta na escola (frequências, notas, atividades, etc.)</w:t>
            </w:r>
          </w:p>
        </w:tc>
        <w:tc>
          <w:tcPr>
            <w:tcW w:w="2200" w:type="dxa"/>
            <w:tcBorders>
              <w:top w:val="nil"/>
              <w:left w:val="nil"/>
              <w:bottom w:val="single" w:sz="4" w:space="0" w:color="auto"/>
              <w:right w:val="single" w:sz="4" w:space="0" w:color="auto"/>
            </w:tcBorders>
            <w:shd w:val="clear" w:color="000000" w:fill="FFFFFF"/>
            <w:noWrap/>
            <w:vAlign w:val="center"/>
            <w:hideMark/>
          </w:tcPr>
          <w:p w14:paraId="215FCA66" w14:textId="6C2515C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2E4818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B12230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ED858AB"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4CCE82D2" w14:textId="77777777" w:rsidR="00685BA0" w:rsidRPr="001836BF" w:rsidRDefault="00685BA0" w:rsidP="00AD2753">
            <w:pPr>
              <w:tabs>
                <w:tab w:val="left" w:pos="284"/>
              </w:tabs>
              <w:jc w:val="both"/>
              <w:rPr>
                <w:color w:val="000000"/>
                <w:sz w:val="18"/>
                <w:szCs w:val="18"/>
              </w:rPr>
            </w:pPr>
            <w:r w:rsidRPr="001836BF">
              <w:rPr>
                <w:color w:val="000000"/>
                <w:sz w:val="18"/>
                <w:szCs w:val="18"/>
              </w:rPr>
              <w:t>O ambiente 3D deve permitir aos alunos acessar os conteúdos, responder atividades e comentar nas aulas dos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297D7EF1" w14:textId="65C18DB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E7BB66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1A670F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1D69C90"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2140EBB3" w14:textId="77777777" w:rsidR="00685BA0" w:rsidRPr="001836BF" w:rsidRDefault="00685BA0" w:rsidP="00AD2753">
            <w:pPr>
              <w:tabs>
                <w:tab w:val="left" w:pos="284"/>
              </w:tabs>
              <w:jc w:val="both"/>
              <w:rPr>
                <w:color w:val="000000"/>
                <w:sz w:val="18"/>
                <w:szCs w:val="18"/>
              </w:rPr>
            </w:pPr>
            <w:r w:rsidRPr="001836BF">
              <w:rPr>
                <w:color w:val="000000"/>
                <w:sz w:val="18"/>
                <w:szCs w:val="18"/>
              </w:rPr>
              <w:t>O ambiente 3D deve permitir acessos simultâneos dos alunos e professores das unidades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529EEC06" w14:textId="4D66B39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5D1834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F8203B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947BD32"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4031F35E" w14:textId="77777777" w:rsidR="00685BA0" w:rsidRPr="001836BF" w:rsidRDefault="00685BA0" w:rsidP="00AD2753">
            <w:pPr>
              <w:tabs>
                <w:tab w:val="left" w:pos="284"/>
              </w:tabs>
              <w:jc w:val="both"/>
              <w:rPr>
                <w:color w:val="000000"/>
                <w:sz w:val="18"/>
                <w:szCs w:val="18"/>
              </w:rPr>
            </w:pPr>
            <w:r w:rsidRPr="001836BF">
              <w:rPr>
                <w:color w:val="000000"/>
                <w:sz w:val="18"/>
                <w:szCs w:val="18"/>
              </w:rPr>
              <w:t>O ambiente 3D deve possuir sistema de bate-papo (chat).</w:t>
            </w:r>
          </w:p>
        </w:tc>
        <w:tc>
          <w:tcPr>
            <w:tcW w:w="2200" w:type="dxa"/>
            <w:tcBorders>
              <w:top w:val="nil"/>
              <w:left w:val="nil"/>
              <w:bottom w:val="single" w:sz="4" w:space="0" w:color="auto"/>
              <w:right w:val="single" w:sz="4" w:space="0" w:color="auto"/>
            </w:tcBorders>
            <w:shd w:val="clear" w:color="000000" w:fill="FFFFFF"/>
            <w:noWrap/>
            <w:vAlign w:val="center"/>
            <w:hideMark/>
          </w:tcPr>
          <w:p w14:paraId="57522C92" w14:textId="7805A430"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684CB9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4A6BEB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9D56A5C"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7B5E0DF4" w14:textId="77777777" w:rsidR="00685BA0" w:rsidRPr="001836BF" w:rsidRDefault="00685BA0" w:rsidP="00AD2753">
            <w:pPr>
              <w:tabs>
                <w:tab w:val="left" w:pos="284"/>
              </w:tabs>
              <w:jc w:val="both"/>
              <w:rPr>
                <w:color w:val="000000"/>
                <w:sz w:val="18"/>
                <w:szCs w:val="18"/>
              </w:rPr>
            </w:pPr>
            <w:r w:rsidRPr="001836BF">
              <w:rPr>
                <w:color w:val="000000"/>
                <w:sz w:val="18"/>
                <w:szCs w:val="18"/>
              </w:rPr>
              <w:t>O ambiente 3D deve permitir acessar via páginas na web disponíveis na internet.</w:t>
            </w:r>
          </w:p>
        </w:tc>
        <w:tc>
          <w:tcPr>
            <w:tcW w:w="2200" w:type="dxa"/>
            <w:tcBorders>
              <w:top w:val="nil"/>
              <w:left w:val="nil"/>
              <w:bottom w:val="single" w:sz="4" w:space="0" w:color="auto"/>
              <w:right w:val="single" w:sz="4" w:space="0" w:color="auto"/>
            </w:tcBorders>
            <w:shd w:val="clear" w:color="000000" w:fill="FFFFFF"/>
            <w:noWrap/>
            <w:vAlign w:val="center"/>
            <w:hideMark/>
          </w:tcPr>
          <w:p w14:paraId="624A553B" w14:textId="0B78C5F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8B4A18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73550B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BEF7588"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1C7CB056" w14:textId="77777777" w:rsidR="00685BA0" w:rsidRPr="001836BF" w:rsidRDefault="00685BA0" w:rsidP="00AD2753">
            <w:pPr>
              <w:tabs>
                <w:tab w:val="left" w:pos="284"/>
              </w:tabs>
              <w:jc w:val="both"/>
              <w:rPr>
                <w:color w:val="000000"/>
                <w:sz w:val="18"/>
                <w:szCs w:val="18"/>
              </w:rPr>
            </w:pPr>
            <w:r w:rsidRPr="001836BF">
              <w:rPr>
                <w:color w:val="000000"/>
                <w:sz w:val="18"/>
                <w:szCs w:val="18"/>
              </w:rPr>
              <w:t>O ambiente 3D deve permitir o acesso de alunos, professores e administradores, sem a necessidade de novos cadastros.</w:t>
            </w:r>
          </w:p>
        </w:tc>
        <w:tc>
          <w:tcPr>
            <w:tcW w:w="2200" w:type="dxa"/>
            <w:tcBorders>
              <w:top w:val="nil"/>
              <w:left w:val="nil"/>
              <w:bottom w:val="single" w:sz="4" w:space="0" w:color="auto"/>
              <w:right w:val="single" w:sz="4" w:space="0" w:color="auto"/>
            </w:tcBorders>
            <w:shd w:val="clear" w:color="000000" w:fill="FFFFFF"/>
            <w:noWrap/>
            <w:vAlign w:val="center"/>
            <w:hideMark/>
          </w:tcPr>
          <w:p w14:paraId="7685831E" w14:textId="334E75C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B0418B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FF3F36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03675348"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4</w:t>
            </w:r>
          </w:p>
        </w:tc>
        <w:tc>
          <w:tcPr>
            <w:tcW w:w="4040" w:type="dxa"/>
            <w:tcBorders>
              <w:top w:val="nil"/>
              <w:left w:val="nil"/>
              <w:bottom w:val="single" w:sz="4" w:space="0" w:color="auto"/>
              <w:right w:val="single" w:sz="4" w:space="0" w:color="auto"/>
            </w:tcBorders>
            <w:shd w:val="clear" w:color="000000" w:fill="D9D9D9"/>
            <w:vAlign w:val="center"/>
            <w:hideMark/>
          </w:tcPr>
          <w:p w14:paraId="2DF2A4DC"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RECURSOS PARA COMUNICAÇÃO</w:t>
            </w:r>
          </w:p>
        </w:tc>
        <w:tc>
          <w:tcPr>
            <w:tcW w:w="2200" w:type="dxa"/>
            <w:tcBorders>
              <w:top w:val="nil"/>
              <w:left w:val="nil"/>
              <w:bottom w:val="single" w:sz="4" w:space="0" w:color="auto"/>
              <w:right w:val="single" w:sz="4" w:space="0" w:color="auto"/>
            </w:tcBorders>
            <w:shd w:val="clear" w:color="000000" w:fill="D9D9D9"/>
            <w:noWrap/>
            <w:vAlign w:val="center"/>
            <w:hideMark/>
          </w:tcPr>
          <w:p w14:paraId="50AB4C22" w14:textId="640A561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5694A7BD" w14:textId="7B94E280" w:rsidR="00685BA0" w:rsidRPr="001836BF" w:rsidRDefault="00685BA0" w:rsidP="001836BF">
            <w:pPr>
              <w:tabs>
                <w:tab w:val="left" w:pos="284"/>
              </w:tabs>
              <w:jc w:val="center"/>
              <w:rPr>
                <w:color w:val="000000"/>
                <w:sz w:val="18"/>
                <w:szCs w:val="18"/>
              </w:rPr>
            </w:pPr>
          </w:p>
        </w:tc>
      </w:tr>
      <w:tr w:rsidR="00685BA0" w:rsidRPr="001836BF" w14:paraId="203EF97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CCC6B0F"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79341FB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envio de avisos para toda a rede ou para escolas específicas, bem como o direcionamento das mensagens para todos os usuários, alunos, responsáveis ou professores com notificações do tipo “Push” e exibição no aplicativo.</w:t>
            </w:r>
          </w:p>
        </w:tc>
        <w:tc>
          <w:tcPr>
            <w:tcW w:w="2200" w:type="dxa"/>
            <w:tcBorders>
              <w:top w:val="nil"/>
              <w:left w:val="nil"/>
              <w:bottom w:val="single" w:sz="4" w:space="0" w:color="auto"/>
              <w:right w:val="single" w:sz="4" w:space="0" w:color="auto"/>
            </w:tcBorders>
            <w:shd w:val="clear" w:color="000000" w:fill="FFFFFF"/>
            <w:noWrap/>
            <w:vAlign w:val="center"/>
            <w:hideMark/>
          </w:tcPr>
          <w:p w14:paraId="5FB0FC9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3D79369" w14:textId="19C25345" w:rsidR="00685BA0" w:rsidRPr="001836BF" w:rsidRDefault="00685BA0" w:rsidP="001836BF">
            <w:pPr>
              <w:tabs>
                <w:tab w:val="left" w:pos="284"/>
              </w:tabs>
              <w:jc w:val="center"/>
              <w:rPr>
                <w:color w:val="000000"/>
                <w:sz w:val="18"/>
                <w:szCs w:val="18"/>
              </w:rPr>
            </w:pPr>
          </w:p>
        </w:tc>
      </w:tr>
      <w:tr w:rsidR="00685BA0" w:rsidRPr="001836BF" w14:paraId="1DF6F1B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AF5074C"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1525C9E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postagens com texto e imagem em formato de rede social, permitindo a exibição pelo sistema web e aplicativo.</w:t>
            </w:r>
          </w:p>
        </w:tc>
        <w:tc>
          <w:tcPr>
            <w:tcW w:w="2200" w:type="dxa"/>
            <w:tcBorders>
              <w:top w:val="nil"/>
              <w:left w:val="nil"/>
              <w:bottom w:val="single" w:sz="4" w:space="0" w:color="auto"/>
              <w:right w:val="single" w:sz="4" w:space="0" w:color="auto"/>
            </w:tcBorders>
            <w:shd w:val="clear" w:color="000000" w:fill="FFFFFF"/>
            <w:noWrap/>
            <w:vAlign w:val="center"/>
            <w:hideMark/>
          </w:tcPr>
          <w:p w14:paraId="65BE52F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182B217" w14:textId="4F0140D4" w:rsidR="00685BA0" w:rsidRPr="001836BF" w:rsidRDefault="00685BA0" w:rsidP="001836BF">
            <w:pPr>
              <w:tabs>
                <w:tab w:val="left" w:pos="284"/>
              </w:tabs>
              <w:jc w:val="center"/>
              <w:rPr>
                <w:color w:val="000000"/>
                <w:sz w:val="18"/>
                <w:szCs w:val="18"/>
              </w:rPr>
            </w:pPr>
          </w:p>
        </w:tc>
      </w:tr>
      <w:tr w:rsidR="00685BA0" w:rsidRPr="001836BF" w14:paraId="07CEF66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5A33599"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014BF2B2"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 campanha publicitária seja enviada de forma segmentada para os seguintes perfis: Todos, Alunos, Professores e Responsáveis.</w:t>
            </w:r>
          </w:p>
        </w:tc>
        <w:tc>
          <w:tcPr>
            <w:tcW w:w="2200" w:type="dxa"/>
            <w:tcBorders>
              <w:top w:val="nil"/>
              <w:left w:val="nil"/>
              <w:bottom w:val="single" w:sz="4" w:space="0" w:color="auto"/>
              <w:right w:val="single" w:sz="4" w:space="0" w:color="auto"/>
            </w:tcBorders>
            <w:shd w:val="clear" w:color="000000" w:fill="FFFFFF"/>
            <w:noWrap/>
            <w:vAlign w:val="center"/>
            <w:hideMark/>
          </w:tcPr>
          <w:p w14:paraId="59AA4E6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58EF160" w14:textId="7E20D8C8" w:rsidR="00685BA0" w:rsidRPr="001836BF" w:rsidRDefault="00685BA0" w:rsidP="001836BF">
            <w:pPr>
              <w:tabs>
                <w:tab w:val="left" w:pos="284"/>
              </w:tabs>
              <w:jc w:val="center"/>
              <w:rPr>
                <w:color w:val="000000"/>
                <w:sz w:val="18"/>
                <w:szCs w:val="18"/>
              </w:rPr>
            </w:pPr>
          </w:p>
        </w:tc>
      </w:tr>
      <w:tr w:rsidR="00685BA0" w:rsidRPr="001836BF" w14:paraId="1A0892F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9CE7627"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4</w:t>
            </w:r>
          </w:p>
        </w:tc>
        <w:tc>
          <w:tcPr>
            <w:tcW w:w="4040" w:type="dxa"/>
            <w:tcBorders>
              <w:top w:val="nil"/>
              <w:left w:val="nil"/>
              <w:bottom w:val="single" w:sz="4" w:space="0" w:color="auto"/>
              <w:right w:val="single" w:sz="4" w:space="0" w:color="auto"/>
            </w:tcBorders>
            <w:shd w:val="clear" w:color="000000" w:fill="FFFFFF"/>
            <w:vAlign w:val="center"/>
            <w:hideMark/>
          </w:tcPr>
          <w:p w14:paraId="70976F43" w14:textId="77777777" w:rsidR="00685BA0" w:rsidRPr="001836BF" w:rsidRDefault="00685BA0" w:rsidP="00AD2753">
            <w:pPr>
              <w:tabs>
                <w:tab w:val="left" w:pos="284"/>
              </w:tabs>
              <w:jc w:val="both"/>
              <w:rPr>
                <w:color w:val="000000"/>
                <w:sz w:val="18"/>
                <w:szCs w:val="18"/>
              </w:rPr>
            </w:pPr>
            <w:r w:rsidRPr="001836BF">
              <w:rPr>
                <w:color w:val="000000"/>
                <w:sz w:val="18"/>
                <w:szCs w:val="18"/>
              </w:rPr>
              <w:t>Canal para publicação de mural e de fotos de atividades e rotinas escolares para acompanhamento pelos responsáveis.</w:t>
            </w:r>
          </w:p>
        </w:tc>
        <w:tc>
          <w:tcPr>
            <w:tcW w:w="2200" w:type="dxa"/>
            <w:tcBorders>
              <w:top w:val="nil"/>
              <w:left w:val="nil"/>
              <w:bottom w:val="single" w:sz="4" w:space="0" w:color="auto"/>
              <w:right w:val="single" w:sz="4" w:space="0" w:color="auto"/>
            </w:tcBorders>
            <w:shd w:val="clear" w:color="000000" w:fill="FFFFFF"/>
            <w:noWrap/>
            <w:vAlign w:val="center"/>
            <w:hideMark/>
          </w:tcPr>
          <w:p w14:paraId="7C9446E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F71564C" w14:textId="4D2973B5" w:rsidR="00685BA0" w:rsidRPr="001836BF" w:rsidRDefault="00685BA0" w:rsidP="001836BF">
            <w:pPr>
              <w:tabs>
                <w:tab w:val="left" w:pos="284"/>
              </w:tabs>
              <w:jc w:val="center"/>
              <w:rPr>
                <w:color w:val="000000"/>
                <w:sz w:val="18"/>
                <w:szCs w:val="18"/>
              </w:rPr>
            </w:pPr>
          </w:p>
        </w:tc>
      </w:tr>
      <w:tr w:rsidR="00685BA0" w:rsidRPr="001836BF" w14:paraId="1A76C31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5FB53D7"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25CC42D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 enquete seja enviada de forma segmentada para os seguintes perfis: Todos, Alunos, Professores e Responsáveis.</w:t>
            </w:r>
          </w:p>
        </w:tc>
        <w:tc>
          <w:tcPr>
            <w:tcW w:w="2200" w:type="dxa"/>
            <w:tcBorders>
              <w:top w:val="nil"/>
              <w:left w:val="nil"/>
              <w:bottom w:val="single" w:sz="4" w:space="0" w:color="auto"/>
              <w:right w:val="single" w:sz="4" w:space="0" w:color="auto"/>
            </w:tcBorders>
            <w:shd w:val="clear" w:color="000000" w:fill="FFFFFF"/>
            <w:noWrap/>
            <w:vAlign w:val="center"/>
            <w:hideMark/>
          </w:tcPr>
          <w:p w14:paraId="282CDC8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C148673" w14:textId="4A48B4C1" w:rsidR="00685BA0" w:rsidRPr="001836BF" w:rsidRDefault="00685BA0" w:rsidP="001836BF">
            <w:pPr>
              <w:tabs>
                <w:tab w:val="left" w:pos="284"/>
              </w:tabs>
              <w:jc w:val="center"/>
              <w:rPr>
                <w:color w:val="000000"/>
                <w:sz w:val="18"/>
                <w:szCs w:val="18"/>
              </w:rPr>
            </w:pPr>
          </w:p>
        </w:tc>
      </w:tr>
      <w:tr w:rsidR="00685BA0" w:rsidRPr="001836BF" w14:paraId="2D8F41E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92736F9"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5074E4B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contemplar um “Arquivo Digital” do qual a secretaria de educação possa distribuir documentos digitais para todas as unidades escolares nos formatos “PDF, DOC, XLS, XML e PPT”.</w:t>
            </w:r>
          </w:p>
        </w:tc>
        <w:tc>
          <w:tcPr>
            <w:tcW w:w="2200" w:type="dxa"/>
            <w:tcBorders>
              <w:top w:val="nil"/>
              <w:left w:val="nil"/>
              <w:bottom w:val="single" w:sz="4" w:space="0" w:color="auto"/>
              <w:right w:val="single" w:sz="4" w:space="0" w:color="auto"/>
            </w:tcBorders>
            <w:shd w:val="clear" w:color="000000" w:fill="FFFFFF"/>
            <w:noWrap/>
            <w:vAlign w:val="center"/>
            <w:hideMark/>
          </w:tcPr>
          <w:p w14:paraId="2F764C45" w14:textId="624B2D53"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858B11B" w14:textId="7916A17D" w:rsidR="00685BA0" w:rsidRPr="001836BF" w:rsidRDefault="00685BA0" w:rsidP="001836BF">
            <w:pPr>
              <w:tabs>
                <w:tab w:val="left" w:pos="284"/>
              </w:tabs>
              <w:jc w:val="center"/>
              <w:rPr>
                <w:color w:val="000000"/>
                <w:sz w:val="18"/>
                <w:szCs w:val="18"/>
              </w:rPr>
            </w:pPr>
          </w:p>
        </w:tc>
      </w:tr>
      <w:tr w:rsidR="00685BA0" w:rsidRPr="001836BF" w14:paraId="66B77B7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BE14197"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3B9E40E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enviar notificações do tipo e-mail para responsáveis e alunos para as ação de frequência.</w:t>
            </w:r>
          </w:p>
        </w:tc>
        <w:tc>
          <w:tcPr>
            <w:tcW w:w="2200" w:type="dxa"/>
            <w:tcBorders>
              <w:top w:val="nil"/>
              <w:left w:val="nil"/>
              <w:bottom w:val="single" w:sz="4" w:space="0" w:color="auto"/>
              <w:right w:val="single" w:sz="4" w:space="0" w:color="auto"/>
            </w:tcBorders>
            <w:shd w:val="clear" w:color="000000" w:fill="FFFFFF"/>
            <w:noWrap/>
            <w:vAlign w:val="center"/>
            <w:hideMark/>
          </w:tcPr>
          <w:p w14:paraId="412CD248" w14:textId="743E3E87"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F8BF15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49E147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8094A3F"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0772129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enviar notificações do tipo e-mail para responsáveis e alunos para as ação de notas.</w:t>
            </w:r>
          </w:p>
        </w:tc>
        <w:tc>
          <w:tcPr>
            <w:tcW w:w="2200" w:type="dxa"/>
            <w:tcBorders>
              <w:top w:val="nil"/>
              <w:left w:val="nil"/>
              <w:bottom w:val="single" w:sz="4" w:space="0" w:color="auto"/>
              <w:right w:val="single" w:sz="4" w:space="0" w:color="auto"/>
            </w:tcBorders>
            <w:shd w:val="clear" w:color="000000" w:fill="FFFFFF"/>
            <w:noWrap/>
            <w:vAlign w:val="center"/>
            <w:hideMark/>
          </w:tcPr>
          <w:p w14:paraId="3E3F7A61" w14:textId="12F1C6A5"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446A11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CE0F7D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F840CC4"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07EABED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enviar notificações do tipo e-mail para responsáveis e alunos para as ação de avaliações.</w:t>
            </w:r>
          </w:p>
        </w:tc>
        <w:tc>
          <w:tcPr>
            <w:tcW w:w="2200" w:type="dxa"/>
            <w:tcBorders>
              <w:top w:val="nil"/>
              <w:left w:val="nil"/>
              <w:bottom w:val="single" w:sz="4" w:space="0" w:color="auto"/>
              <w:right w:val="single" w:sz="4" w:space="0" w:color="auto"/>
            </w:tcBorders>
            <w:shd w:val="clear" w:color="000000" w:fill="FFFFFF"/>
            <w:noWrap/>
            <w:vAlign w:val="center"/>
            <w:hideMark/>
          </w:tcPr>
          <w:p w14:paraId="53A89094" w14:textId="605E565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4BF606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1B3587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D9129C8"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64FCB15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enviar notificações do tipo push para responsáveis e alunos para as ação de frequência, notas, avaliações e tarefas.</w:t>
            </w:r>
          </w:p>
        </w:tc>
        <w:tc>
          <w:tcPr>
            <w:tcW w:w="2200" w:type="dxa"/>
            <w:tcBorders>
              <w:top w:val="nil"/>
              <w:left w:val="nil"/>
              <w:bottom w:val="single" w:sz="4" w:space="0" w:color="auto"/>
              <w:right w:val="single" w:sz="4" w:space="0" w:color="auto"/>
            </w:tcBorders>
            <w:shd w:val="clear" w:color="000000" w:fill="FFFFFF"/>
            <w:noWrap/>
            <w:vAlign w:val="center"/>
            <w:hideMark/>
          </w:tcPr>
          <w:p w14:paraId="4D2C9F6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3EC778E" w14:textId="1E227257" w:rsidR="00685BA0" w:rsidRPr="001836BF" w:rsidRDefault="00685BA0" w:rsidP="001836BF">
            <w:pPr>
              <w:tabs>
                <w:tab w:val="left" w:pos="284"/>
              </w:tabs>
              <w:jc w:val="center"/>
              <w:rPr>
                <w:color w:val="000000"/>
                <w:sz w:val="18"/>
                <w:szCs w:val="18"/>
              </w:rPr>
            </w:pPr>
          </w:p>
        </w:tc>
      </w:tr>
      <w:tr w:rsidR="00685BA0" w:rsidRPr="001836BF" w14:paraId="0A32B80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8553A20"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38A3AB4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confirmação de leitura das postagens no mural enviadas.</w:t>
            </w:r>
          </w:p>
        </w:tc>
        <w:tc>
          <w:tcPr>
            <w:tcW w:w="2200" w:type="dxa"/>
            <w:tcBorders>
              <w:top w:val="nil"/>
              <w:left w:val="nil"/>
              <w:bottom w:val="single" w:sz="4" w:space="0" w:color="auto"/>
              <w:right w:val="single" w:sz="4" w:space="0" w:color="auto"/>
            </w:tcBorders>
            <w:shd w:val="clear" w:color="000000" w:fill="FFFFFF"/>
            <w:noWrap/>
            <w:vAlign w:val="center"/>
            <w:hideMark/>
          </w:tcPr>
          <w:p w14:paraId="79ED96FB" w14:textId="2A89325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AC6082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ED2C30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6CA9672"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34FA6C3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sistema de notificação para o acompanhamento e entrega de atividades pelos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0615EA19" w14:textId="6C5C4EE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1C2877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489115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690E09A"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1F052D91" w14:textId="2C4BC8F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criação de enquetes, com acompanhamento, agendamento e validade das enquetes, as respostas devem ser efetuadas pelo aplicativo e com notificações “Push”.</w:t>
            </w:r>
          </w:p>
        </w:tc>
        <w:tc>
          <w:tcPr>
            <w:tcW w:w="2200" w:type="dxa"/>
            <w:tcBorders>
              <w:top w:val="nil"/>
              <w:left w:val="nil"/>
              <w:bottom w:val="single" w:sz="4" w:space="0" w:color="auto"/>
              <w:right w:val="single" w:sz="4" w:space="0" w:color="auto"/>
            </w:tcBorders>
            <w:shd w:val="clear" w:color="000000" w:fill="FFFFFF"/>
            <w:noWrap/>
            <w:vAlign w:val="center"/>
            <w:hideMark/>
          </w:tcPr>
          <w:p w14:paraId="24B1E14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71D27B4" w14:textId="7269657F" w:rsidR="00685BA0" w:rsidRPr="001836BF" w:rsidRDefault="00685BA0" w:rsidP="001836BF">
            <w:pPr>
              <w:tabs>
                <w:tab w:val="left" w:pos="284"/>
              </w:tabs>
              <w:jc w:val="center"/>
              <w:rPr>
                <w:color w:val="000000"/>
                <w:sz w:val="18"/>
                <w:szCs w:val="18"/>
              </w:rPr>
            </w:pPr>
          </w:p>
        </w:tc>
      </w:tr>
      <w:tr w:rsidR="00685BA0" w:rsidRPr="001836BF" w14:paraId="5FD94AC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96AEE20"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463E3251" w14:textId="77777777" w:rsidR="00685BA0" w:rsidRPr="001836BF" w:rsidRDefault="00685BA0" w:rsidP="00AD2753">
            <w:pPr>
              <w:tabs>
                <w:tab w:val="left" w:pos="284"/>
              </w:tabs>
              <w:jc w:val="both"/>
              <w:rPr>
                <w:color w:val="000000"/>
                <w:sz w:val="18"/>
                <w:szCs w:val="18"/>
              </w:rPr>
            </w:pPr>
            <w:r w:rsidRPr="001836BF">
              <w:rPr>
                <w:color w:val="000000"/>
                <w:sz w:val="18"/>
                <w:szCs w:val="18"/>
              </w:rPr>
              <w:t>Canal direto para identificação, controle e inibição de bullying.</w:t>
            </w:r>
          </w:p>
        </w:tc>
        <w:tc>
          <w:tcPr>
            <w:tcW w:w="2200" w:type="dxa"/>
            <w:tcBorders>
              <w:top w:val="nil"/>
              <w:left w:val="nil"/>
              <w:bottom w:val="single" w:sz="4" w:space="0" w:color="auto"/>
              <w:right w:val="single" w:sz="4" w:space="0" w:color="auto"/>
            </w:tcBorders>
            <w:shd w:val="clear" w:color="000000" w:fill="FFFFFF"/>
            <w:noWrap/>
            <w:vAlign w:val="center"/>
            <w:hideMark/>
          </w:tcPr>
          <w:p w14:paraId="5B1D2E7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98C20F7" w14:textId="5067BB10" w:rsidR="00685BA0" w:rsidRPr="001836BF" w:rsidRDefault="00685BA0" w:rsidP="001836BF">
            <w:pPr>
              <w:tabs>
                <w:tab w:val="left" w:pos="284"/>
              </w:tabs>
              <w:jc w:val="center"/>
              <w:rPr>
                <w:color w:val="000000"/>
                <w:sz w:val="18"/>
                <w:szCs w:val="18"/>
              </w:rPr>
            </w:pPr>
          </w:p>
        </w:tc>
      </w:tr>
      <w:tr w:rsidR="00685BA0" w:rsidRPr="001836BF" w14:paraId="7E533A9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E163365"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24BE7CA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exibição de campanhas publicitárias nos aplicativos com a possibilidade de inserção de imagens, agendamento e validade das campanhas.</w:t>
            </w:r>
          </w:p>
        </w:tc>
        <w:tc>
          <w:tcPr>
            <w:tcW w:w="2200" w:type="dxa"/>
            <w:tcBorders>
              <w:top w:val="nil"/>
              <w:left w:val="nil"/>
              <w:bottom w:val="single" w:sz="4" w:space="0" w:color="auto"/>
              <w:right w:val="single" w:sz="4" w:space="0" w:color="auto"/>
            </w:tcBorders>
            <w:shd w:val="clear" w:color="000000" w:fill="FFFFFF"/>
            <w:noWrap/>
            <w:vAlign w:val="center"/>
            <w:hideMark/>
          </w:tcPr>
          <w:p w14:paraId="3AC055F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FAF2CB6" w14:textId="36802D74" w:rsidR="00685BA0" w:rsidRPr="001836BF" w:rsidRDefault="00685BA0" w:rsidP="001836BF">
            <w:pPr>
              <w:tabs>
                <w:tab w:val="left" w:pos="284"/>
              </w:tabs>
              <w:jc w:val="center"/>
              <w:rPr>
                <w:color w:val="000000"/>
                <w:sz w:val="18"/>
                <w:szCs w:val="18"/>
              </w:rPr>
            </w:pPr>
          </w:p>
        </w:tc>
      </w:tr>
      <w:tr w:rsidR="00685BA0" w:rsidRPr="001836BF" w14:paraId="3D07F7C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9FC02C8"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34038E9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postagens específicas para cada unidade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07823231" w14:textId="6E5C906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8CC3487" w14:textId="701CDABE"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2AE3E6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5B8A9B6" w14:textId="77777777" w:rsidR="00685BA0" w:rsidRPr="001836BF" w:rsidRDefault="00685BA0" w:rsidP="001836BF">
            <w:pPr>
              <w:tabs>
                <w:tab w:val="left" w:pos="284"/>
              </w:tabs>
              <w:jc w:val="center"/>
              <w:rPr>
                <w:color w:val="000000"/>
                <w:sz w:val="18"/>
                <w:szCs w:val="18"/>
              </w:rPr>
            </w:pPr>
            <w:r w:rsidRPr="001836BF">
              <w:rPr>
                <w:color w:val="000000"/>
                <w:sz w:val="18"/>
                <w:szCs w:val="18"/>
              </w:rPr>
              <w:t>17</w:t>
            </w:r>
          </w:p>
        </w:tc>
        <w:tc>
          <w:tcPr>
            <w:tcW w:w="4040" w:type="dxa"/>
            <w:tcBorders>
              <w:top w:val="nil"/>
              <w:left w:val="nil"/>
              <w:bottom w:val="single" w:sz="4" w:space="0" w:color="auto"/>
              <w:right w:val="single" w:sz="4" w:space="0" w:color="auto"/>
            </w:tcBorders>
            <w:shd w:val="clear" w:color="000000" w:fill="FFFFFF"/>
            <w:vAlign w:val="center"/>
            <w:hideMark/>
          </w:tcPr>
          <w:p w14:paraId="48539BF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agendamento de eventos na rede escolar ou em unidade escolar específica, com envio de mensagens “push” para os aplicativos.</w:t>
            </w:r>
          </w:p>
        </w:tc>
        <w:tc>
          <w:tcPr>
            <w:tcW w:w="2200" w:type="dxa"/>
            <w:tcBorders>
              <w:top w:val="nil"/>
              <w:left w:val="nil"/>
              <w:bottom w:val="single" w:sz="4" w:space="0" w:color="auto"/>
              <w:right w:val="single" w:sz="4" w:space="0" w:color="auto"/>
            </w:tcBorders>
            <w:shd w:val="clear" w:color="000000" w:fill="FFFFFF"/>
            <w:noWrap/>
            <w:vAlign w:val="center"/>
            <w:hideMark/>
          </w:tcPr>
          <w:p w14:paraId="4A92F51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2D28E6B" w14:textId="1E0099B2" w:rsidR="00685BA0" w:rsidRPr="001836BF" w:rsidRDefault="00685BA0" w:rsidP="001836BF">
            <w:pPr>
              <w:tabs>
                <w:tab w:val="left" w:pos="284"/>
              </w:tabs>
              <w:jc w:val="center"/>
              <w:rPr>
                <w:color w:val="000000"/>
                <w:sz w:val="18"/>
                <w:szCs w:val="18"/>
              </w:rPr>
            </w:pPr>
          </w:p>
        </w:tc>
      </w:tr>
      <w:tr w:rsidR="00685BA0" w:rsidRPr="001836BF" w14:paraId="08F8368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19D5468"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1BBBF9D8" w14:textId="77777777" w:rsidR="00685BA0" w:rsidRPr="001836BF" w:rsidRDefault="00685BA0" w:rsidP="00AD2753">
            <w:pPr>
              <w:tabs>
                <w:tab w:val="left" w:pos="284"/>
              </w:tabs>
              <w:jc w:val="both"/>
              <w:rPr>
                <w:color w:val="000000"/>
                <w:sz w:val="18"/>
                <w:szCs w:val="18"/>
              </w:rPr>
            </w:pPr>
            <w:r w:rsidRPr="001836BF">
              <w:rPr>
                <w:color w:val="000000"/>
                <w:sz w:val="18"/>
                <w:szCs w:val="18"/>
              </w:rPr>
              <w:t>Emitir notificação para alunos e responsáveis a cada ação relacionadas a faltas, atividades, notas e avaliações inserida pelo professor.</w:t>
            </w:r>
          </w:p>
        </w:tc>
        <w:tc>
          <w:tcPr>
            <w:tcW w:w="2200" w:type="dxa"/>
            <w:tcBorders>
              <w:top w:val="nil"/>
              <w:left w:val="nil"/>
              <w:bottom w:val="single" w:sz="4" w:space="0" w:color="auto"/>
              <w:right w:val="single" w:sz="4" w:space="0" w:color="auto"/>
            </w:tcBorders>
            <w:shd w:val="clear" w:color="000000" w:fill="FFFFFF"/>
            <w:noWrap/>
            <w:vAlign w:val="center"/>
            <w:hideMark/>
          </w:tcPr>
          <w:p w14:paraId="156C81B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EB88CA3" w14:textId="18150015" w:rsidR="00685BA0" w:rsidRPr="001836BF" w:rsidRDefault="00685BA0" w:rsidP="001836BF">
            <w:pPr>
              <w:tabs>
                <w:tab w:val="left" w:pos="284"/>
              </w:tabs>
              <w:jc w:val="center"/>
              <w:rPr>
                <w:color w:val="000000"/>
                <w:sz w:val="18"/>
                <w:szCs w:val="18"/>
              </w:rPr>
            </w:pPr>
          </w:p>
        </w:tc>
      </w:tr>
      <w:tr w:rsidR="00685BA0" w:rsidRPr="001836BF" w14:paraId="54D65BE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5510035"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7F81D44E" w14:textId="78B0E4DE" w:rsidR="00685BA0" w:rsidRPr="001836BF" w:rsidRDefault="00685BA0" w:rsidP="00AD2753">
            <w:pPr>
              <w:tabs>
                <w:tab w:val="left" w:pos="284"/>
              </w:tabs>
              <w:jc w:val="both"/>
              <w:rPr>
                <w:color w:val="000000"/>
                <w:sz w:val="18"/>
                <w:szCs w:val="18"/>
              </w:rPr>
            </w:pPr>
            <w:r w:rsidRPr="001836BF">
              <w:rPr>
                <w:color w:val="000000"/>
                <w:sz w:val="18"/>
                <w:szCs w:val="18"/>
              </w:rPr>
              <w:t>Os professores, alunos e responsáveis devem possuir área de notícias no sistema web e aplicativos que exibam os avisos enviados pela rede.</w:t>
            </w:r>
          </w:p>
        </w:tc>
        <w:tc>
          <w:tcPr>
            <w:tcW w:w="2200" w:type="dxa"/>
            <w:tcBorders>
              <w:top w:val="nil"/>
              <w:left w:val="nil"/>
              <w:bottom w:val="single" w:sz="4" w:space="0" w:color="auto"/>
              <w:right w:val="single" w:sz="4" w:space="0" w:color="auto"/>
            </w:tcBorders>
            <w:shd w:val="clear" w:color="000000" w:fill="FFFFFF"/>
            <w:noWrap/>
            <w:vAlign w:val="center"/>
            <w:hideMark/>
          </w:tcPr>
          <w:p w14:paraId="32BAB97C" w14:textId="3548FE2D"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06A9B58" w14:textId="4C4BE2FB" w:rsidR="00685BA0" w:rsidRPr="001836BF" w:rsidRDefault="00685BA0" w:rsidP="001836BF">
            <w:pPr>
              <w:tabs>
                <w:tab w:val="left" w:pos="284"/>
              </w:tabs>
              <w:jc w:val="center"/>
              <w:rPr>
                <w:color w:val="000000"/>
                <w:sz w:val="18"/>
                <w:szCs w:val="18"/>
              </w:rPr>
            </w:pPr>
          </w:p>
        </w:tc>
      </w:tr>
      <w:tr w:rsidR="00685BA0" w:rsidRPr="001836BF" w14:paraId="5516E7C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E8FA992" w14:textId="77777777" w:rsidR="00685BA0" w:rsidRPr="001836BF" w:rsidRDefault="00685BA0" w:rsidP="001836BF">
            <w:pPr>
              <w:tabs>
                <w:tab w:val="left" w:pos="284"/>
              </w:tabs>
              <w:jc w:val="center"/>
              <w:rPr>
                <w:color w:val="000000"/>
                <w:sz w:val="18"/>
                <w:szCs w:val="18"/>
              </w:rPr>
            </w:pPr>
            <w:r w:rsidRPr="001836BF">
              <w:rPr>
                <w:color w:val="000000"/>
                <w:sz w:val="18"/>
                <w:szCs w:val="18"/>
              </w:rPr>
              <w:t>20</w:t>
            </w:r>
          </w:p>
        </w:tc>
        <w:tc>
          <w:tcPr>
            <w:tcW w:w="4040" w:type="dxa"/>
            <w:tcBorders>
              <w:top w:val="nil"/>
              <w:left w:val="nil"/>
              <w:bottom w:val="single" w:sz="4" w:space="0" w:color="auto"/>
              <w:right w:val="single" w:sz="4" w:space="0" w:color="auto"/>
            </w:tcBorders>
            <w:shd w:val="clear" w:color="000000" w:fill="FFFFFF"/>
            <w:vAlign w:val="center"/>
            <w:hideMark/>
          </w:tcPr>
          <w:p w14:paraId="28690FEC"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inclusão de avisos da escola.</w:t>
            </w:r>
          </w:p>
        </w:tc>
        <w:tc>
          <w:tcPr>
            <w:tcW w:w="2200" w:type="dxa"/>
            <w:tcBorders>
              <w:top w:val="nil"/>
              <w:left w:val="nil"/>
              <w:bottom w:val="single" w:sz="4" w:space="0" w:color="auto"/>
              <w:right w:val="single" w:sz="4" w:space="0" w:color="auto"/>
            </w:tcBorders>
            <w:shd w:val="clear" w:color="000000" w:fill="FFFFFF"/>
            <w:noWrap/>
            <w:vAlign w:val="center"/>
            <w:hideMark/>
          </w:tcPr>
          <w:p w14:paraId="619487F4" w14:textId="164FA0D6"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A3096D3" w14:textId="07D9E991" w:rsidR="00685BA0" w:rsidRPr="001836BF" w:rsidRDefault="00685BA0" w:rsidP="001836BF">
            <w:pPr>
              <w:tabs>
                <w:tab w:val="left" w:pos="284"/>
              </w:tabs>
              <w:jc w:val="center"/>
              <w:rPr>
                <w:color w:val="000000"/>
                <w:sz w:val="18"/>
                <w:szCs w:val="18"/>
              </w:rPr>
            </w:pPr>
          </w:p>
        </w:tc>
      </w:tr>
      <w:tr w:rsidR="00685BA0" w:rsidRPr="001836BF" w14:paraId="0841DFE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AC7AACA" w14:textId="77777777" w:rsidR="00685BA0" w:rsidRPr="001836BF" w:rsidRDefault="00685BA0" w:rsidP="001836BF">
            <w:pPr>
              <w:tabs>
                <w:tab w:val="left" w:pos="284"/>
              </w:tabs>
              <w:jc w:val="center"/>
              <w:rPr>
                <w:color w:val="000000"/>
                <w:sz w:val="18"/>
                <w:szCs w:val="18"/>
              </w:rPr>
            </w:pPr>
            <w:r w:rsidRPr="001836BF">
              <w:rPr>
                <w:color w:val="000000"/>
                <w:sz w:val="18"/>
                <w:szCs w:val="18"/>
              </w:rPr>
              <w:t>21</w:t>
            </w:r>
          </w:p>
        </w:tc>
        <w:tc>
          <w:tcPr>
            <w:tcW w:w="4040" w:type="dxa"/>
            <w:tcBorders>
              <w:top w:val="nil"/>
              <w:left w:val="nil"/>
              <w:bottom w:val="single" w:sz="4" w:space="0" w:color="auto"/>
              <w:right w:val="single" w:sz="4" w:space="0" w:color="auto"/>
            </w:tcBorders>
            <w:shd w:val="clear" w:color="000000" w:fill="FFFFFF"/>
            <w:vAlign w:val="center"/>
            <w:hideMark/>
          </w:tcPr>
          <w:p w14:paraId="08F0093D"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inclusão de avisos para todos os usuários da rede ou unidade escolar com o envio de notificações “push”.</w:t>
            </w:r>
          </w:p>
        </w:tc>
        <w:tc>
          <w:tcPr>
            <w:tcW w:w="2200" w:type="dxa"/>
            <w:tcBorders>
              <w:top w:val="nil"/>
              <w:left w:val="nil"/>
              <w:bottom w:val="single" w:sz="4" w:space="0" w:color="auto"/>
              <w:right w:val="single" w:sz="4" w:space="0" w:color="auto"/>
            </w:tcBorders>
            <w:shd w:val="clear" w:color="000000" w:fill="FFFFFF"/>
            <w:noWrap/>
            <w:vAlign w:val="center"/>
            <w:hideMark/>
          </w:tcPr>
          <w:p w14:paraId="7B9F1464" w14:textId="4DE21F84"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0DE391D" w14:textId="76DFDB7F" w:rsidR="00685BA0" w:rsidRPr="001836BF" w:rsidRDefault="00685BA0" w:rsidP="001836BF">
            <w:pPr>
              <w:tabs>
                <w:tab w:val="left" w:pos="284"/>
              </w:tabs>
              <w:jc w:val="center"/>
              <w:rPr>
                <w:color w:val="000000"/>
                <w:sz w:val="18"/>
                <w:szCs w:val="18"/>
              </w:rPr>
            </w:pPr>
          </w:p>
        </w:tc>
      </w:tr>
      <w:tr w:rsidR="00685BA0" w:rsidRPr="001836BF" w14:paraId="4397863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236AC7A" w14:textId="77777777" w:rsidR="00685BA0" w:rsidRPr="001836BF" w:rsidRDefault="00685BA0" w:rsidP="001836BF">
            <w:pPr>
              <w:tabs>
                <w:tab w:val="left" w:pos="284"/>
              </w:tabs>
              <w:jc w:val="center"/>
              <w:rPr>
                <w:color w:val="000000"/>
                <w:sz w:val="18"/>
                <w:szCs w:val="18"/>
              </w:rPr>
            </w:pPr>
            <w:r w:rsidRPr="001836BF">
              <w:rPr>
                <w:color w:val="000000"/>
                <w:sz w:val="18"/>
                <w:szCs w:val="18"/>
              </w:rPr>
              <w:t>22</w:t>
            </w:r>
          </w:p>
        </w:tc>
        <w:tc>
          <w:tcPr>
            <w:tcW w:w="4040" w:type="dxa"/>
            <w:tcBorders>
              <w:top w:val="nil"/>
              <w:left w:val="nil"/>
              <w:bottom w:val="single" w:sz="4" w:space="0" w:color="auto"/>
              <w:right w:val="single" w:sz="4" w:space="0" w:color="auto"/>
            </w:tcBorders>
            <w:shd w:val="clear" w:color="000000" w:fill="FFFFFF"/>
            <w:vAlign w:val="center"/>
            <w:hideMark/>
          </w:tcPr>
          <w:p w14:paraId="6683BA2E"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ter sistema de identificação de conteúdo não visualizado, disponibilizando o mesmo no mural.</w:t>
            </w:r>
          </w:p>
        </w:tc>
        <w:tc>
          <w:tcPr>
            <w:tcW w:w="2200" w:type="dxa"/>
            <w:tcBorders>
              <w:top w:val="nil"/>
              <w:left w:val="nil"/>
              <w:bottom w:val="single" w:sz="4" w:space="0" w:color="auto"/>
              <w:right w:val="single" w:sz="4" w:space="0" w:color="auto"/>
            </w:tcBorders>
            <w:shd w:val="clear" w:color="000000" w:fill="FFFFFF"/>
            <w:noWrap/>
            <w:vAlign w:val="center"/>
            <w:hideMark/>
          </w:tcPr>
          <w:p w14:paraId="668A6C32" w14:textId="04F4A175"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765B32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F3C8C9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705912D" w14:textId="77777777" w:rsidR="00685BA0" w:rsidRPr="001836BF" w:rsidRDefault="00685BA0" w:rsidP="001836BF">
            <w:pPr>
              <w:tabs>
                <w:tab w:val="left" w:pos="284"/>
              </w:tabs>
              <w:jc w:val="center"/>
              <w:rPr>
                <w:color w:val="000000"/>
                <w:sz w:val="18"/>
                <w:szCs w:val="18"/>
              </w:rPr>
            </w:pPr>
            <w:r w:rsidRPr="001836BF">
              <w:rPr>
                <w:color w:val="000000"/>
                <w:sz w:val="18"/>
                <w:szCs w:val="18"/>
              </w:rPr>
              <w:t>23</w:t>
            </w:r>
          </w:p>
        </w:tc>
        <w:tc>
          <w:tcPr>
            <w:tcW w:w="4040" w:type="dxa"/>
            <w:tcBorders>
              <w:top w:val="nil"/>
              <w:left w:val="nil"/>
              <w:bottom w:val="single" w:sz="4" w:space="0" w:color="auto"/>
              <w:right w:val="single" w:sz="4" w:space="0" w:color="auto"/>
            </w:tcBorders>
            <w:shd w:val="clear" w:color="000000" w:fill="FFFFFF"/>
            <w:vAlign w:val="center"/>
            <w:hideMark/>
          </w:tcPr>
          <w:p w14:paraId="1B9F3BF9"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inclusão de eventos da escola no calendário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46CC8404" w14:textId="37E2C4F8"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EF16F03" w14:textId="11AB322B" w:rsidR="00685BA0" w:rsidRPr="001836BF" w:rsidRDefault="00685BA0" w:rsidP="001836BF">
            <w:pPr>
              <w:tabs>
                <w:tab w:val="left" w:pos="284"/>
              </w:tabs>
              <w:jc w:val="center"/>
              <w:rPr>
                <w:color w:val="000000"/>
                <w:sz w:val="18"/>
                <w:szCs w:val="18"/>
              </w:rPr>
            </w:pPr>
          </w:p>
        </w:tc>
      </w:tr>
      <w:tr w:rsidR="00685BA0" w:rsidRPr="001836BF" w14:paraId="58A35E7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0EAA080" w14:textId="77777777" w:rsidR="00685BA0" w:rsidRPr="001836BF" w:rsidRDefault="00685BA0" w:rsidP="001836BF">
            <w:pPr>
              <w:tabs>
                <w:tab w:val="left" w:pos="284"/>
              </w:tabs>
              <w:jc w:val="center"/>
              <w:rPr>
                <w:color w:val="000000"/>
                <w:sz w:val="18"/>
                <w:szCs w:val="18"/>
              </w:rPr>
            </w:pPr>
            <w:r w:rsidRPr="001836BF">
              <w:rPr>
                <w:color w:val="000000"/>
                <w:sz w:val="18"/>
                <w:szCs w:val="18"/>
              </w:rPr>
              <w:t>24</w:t>
            </w:r>
          </w:p>
        </w:tc>
        <w:tc>
          <w:tcPr>
            <w:tcW w:w="4040" w:type="dxa"/>
            <w:tcBorders>
              <w:top w:val="nil"/>
              <w:left w:val="nil"/>
              <w:bottom w:val="single" w:sz="4" w:space="0" w:color="auto"/>
              <w:right w:val="single" w:sz="4" w:space="0" w:color="auto"/>
            </w:tcBorders>
            <w:shd w:val="clear" w:color="000000" w:fill="FFFFFF"/>
            <w:vAlign w:val="center"/>
            <w:hideMark/>
          </w:tcPr>
          <w:p w14:paraId="541C1CF3"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publicação de fotos de atividades e rotinas escolares para acompanhamento de outros grupos de usuários.</w:t>
            </w:r>
          </w:p>
        </w:tc>
        <w:tc>
          <w:tcPr>
            <w:tcW w:w="2200" w:type="dxa"/>
            <w:tcBorders>
              <w:top w:val="nil"/>
              <w:left w:val="nil"/>
              <w:bottom w:val="single" w:sz="4" w:space="0" w:color="auto"/>
              <w:right w:val="single" w:sz="4" w:space="0" w:color="auto"/>
            </w:tcBorders>
            <w:shd w:val="clear" w:color="000000" w:fill="FFFFFF"/>
            <w:noWrap/>
            <w:vAlign w:val="center"/>
            <w:hideMark/>
          </w:tcPr>
          <w:p w14:paraId="558F76E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BD294CC" w14:textId="6FB04774" w:rsidR="00685BA0" w:rsidRPr="001836BF" w:rsidRDefault="00685BA0" w:rsidP="001836BF">
            <w:pPr>
              <w:tabs>
                <w:tab w:val="left" w:pos="284"/>
              </w:tabs>
              <w:jc w:val="center"/>
              <w:rPr>
                <w:color w:val="000000"/>
                <w:sz w:val="18"/>
                <w:szCs w:val="18"/>
              </w:rPr>
            </w:pPr>
          </w:p>
        </w:tc>
      </w:tr>
      <w:tr w:rsidR="00685BA0" w:rsidRPr="001836BF" w14:paraId="2DE2F9D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E6C5EA4" w14:textId="77777777" w:rsidR="00685BA0" w:rsidRPr="001836BF" w:rsidRDefault="00685BA0" w:rsidP="001836BF">
            <w:pPr>
              <w:tabs>
                <w:tab w:val="left" w:pos="284"/>
              </w:tabs>
              <w:jc w:val="center"/>
              <w:rPr>
                <w:color w:val="000000"/>
                <w:sz w:val="18"/>
                <w:szCs w:val="18"/>
              </w:rPr>
            </w:pPr>
            <w:r w:rsidRPr="001836BF">
              <w:rPr>
                <w:color w:val="000000"/>
                <w:sz w:val="18"/>
                <w:szCs w:val="18"/>
              </w:rPr>
              <w:t>25</w:t>
            </w:r>
          </w:p>
        </w:tc>
        <w:tc>
          <w:tcPr>
            <w:tcW w:w="4040" w:type="dxa"/>
            <w:tcBorders>
              <w:top w:val="nil"/>
              <w:left w:val="nil"/>
              <w:bottom w:val="single" w:sz="4" w:space="0" w:color="auto"/>
              <w:right w:val="single" w:sz="4" w:space="0" w:color="auto"/>
            </w:tcBorders>
            <w:shd w:val="clear" w:color="000000" w:fill="FFFFFF"/>
            <w:vAlign w:val="center"/>
            <w:hideMark/>
          </w:tcPr>
          <w:p w14:paraId="6E7777C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canal de comunicação entre o professor e a administração escolar e vice-versa.</w:t>
            </w:r>
          </w:p>
        </w:tc>
        <w:tc>
          <w:tcPr>
            <w:tcW w:w="2200" w:type="dxa"/>
            <w:tcBorders>
              <w:top w:val="nil"/>
              <w:left w:val="nil"/>
              <w:bottom w:val="single" w:sz="4" w:space="0" w:color="auto"/>
              <w:right w:val="single" w:sz="4" w:space="0" w:color="auto"/>
            </w:tcBorders>
            <w:shd w:val="clear" w:color="000000" w:fill="FFFFFF"/>
            <w:noWrap/>
            <w:vAlign w:val="center"/>
            <w:hideMark/>
          </w:tcPr>
          <w:p w14:paraId="783A9143" w14:textId="58B210F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9E3A94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D0861C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79690BA" w14:textId="77777777" w:rsidR="00685BA0" w:rsidRPr="001836BF" w:rsidRDefault="00685BA0" w:rsidP="001836BF">
            <w:pPr>
              <w:tabs>
                <w:tab w:val="left" w:pos="284"/>
              </w:tabs>
              <w:jc w:val="center"/>
              <w:rPr>
                <w:color w:val="000000"/>
                <w:sz w:val="18"/>
                <w:szCs w:val="18"/>
              </w:rPr>
            </w:pPr>
            <w:r w:rsidRPr="001836BF">
              <w:rPr>
                <w:color w:val="000000"/>
                <w:sz w:val="18"/>
                <w:szCs w:val="18"/>
              </w:rPr>
              <w:t>26</w:t>
            </w:r>
          </w:p>
        </w:tc>
        <w:tc>
          <w:tcPr>
            <w:tcW w:w="4040" w:type="dxa"/>
            <w:tcBorders>
              <w:top w:val="nil"/>
              <w:left w:val="nil"/>
              <w:bottom w:val="single" w:sz="4" w:space="0" w:color="auto"/>
              <w:right w:val="single" w:sz="4" w:space="0" w:color="auto"/>
            </w:tcBorders>
            <w:shd w:val="clear" w:color="000000" w:fill="FFFFFF"/>
            <w:vAlign w:val="center"/>
            <w:hideMark/>
          </w:tcPr>
          <w:p w14:paraId="663B2C8C"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criar enquetes e acompanhar as respostas pelos gestores do sistema.</w:t>
            </w:r>
          </w:p>
        </w:tc>
        <w:tc>
          <w:tcPr>
            <w:tcW w:w="2200" w:type="dxa"/>
            <w:tcBorders>
              <w:top w:val="nil"/>
              <w:left w:val="nil"/>
              <w:bottom w:val="single" w:sz="4" w:space="0" w:color="auto"/>
              <w:right w:val="single" w:sz="4" w:space="0" w:color="auto"/>
            </w:tcBorders>
            <w:shd w:val="clear" w:color="000000" w:fill="FFFFFF"/>
            <w:noWrap/>
            <w:vAlign w:val="center"/>
            <w:hideMark/>
          </w:tcPr>
          <w:p w14:paraId="0728F62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9787409" w14:textId="4240EBA8" w:rsidR="00685BA0" w:rsidRPr="001836BF" w:rsidRDefault="00685BA0" w:rsidP="001836BF">
            <w:pPr>
              <w:tabs>
                <w:tab w:val="left" w:pos="284"/>
              </w:tabs>
              <w:jc w:val="center"/>
              <w:rPr>
                <w:color w:val="000000"/>
                <w:sz w:val="18"/>
                <w:szCs w:val="18"/>
              </w:rPr>
            </w:pPr>
          </w:p>
        </w:tc>
      </w:tr>
      <w:tr w:rsidR="00685BA0" w:rsidRPr="001836BF" w14:paraId="27CE46A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59ACC7B" w14:textId="77777777" w:rsidR="00685BA0" w:rsidRPr="001836BF" w:rsidRDefault="00685BA0" w:rsidP="001836BF">
            <w:pPr>
              <w:tabs>
                <w:tab w:val="left" w:pos="284"/>
              </w:tabs>
              <w:jc w:val="center"/>
              <w:rPr>
                <w:color w:val="000000"/>
                <w:sz w:val="18"/>
                <w:szCs w:val="18"/>
              </w:rPr>
            </w:pPr>
            <w:r w:rsidRPr="001836BF">
              <w:rPr>
                <w:color w:val="000000"/>
                <w:sz w:val="18"/>
                <w:szCs w:val="18"/>
              </w:rPr>
              <w:t>27</w:t>
            </w:r>
          </w:p>
        </w:tc>
        <w:tc>
          <w:tcPr>
            <w:tcW w:w="4040" w:type="dxa"/>
            <w:tcBorders>
              <w:top w:val="nil"/>
              <w:left w:val="nil"/>
              <w:bottom w:val="single" w:sz="4" w:space="0" w:color="auto"/>
              <w:right w:val="single" w:sz="4" w:space="0" w:color="auto"/>
            </w:tcBorders>
            <w:shd w:val="clear" w:color="000000" w:fill="FFFFFF"/>
            <w:vAlign w:val="center"/>
            <w:hideMark/>
          </w:tcPr>
          <w:p w14:paraId="0EA35A56" w14:textId="77777777" w:rsidR="00685BA0" w:rsidRPr="001836BF" w:rsidRDefault="00685BA0" w:rsidP="00AD2753">
            <w:pPr>
              <w:tabs>
                <w:tab w:val="left" w:pos="284"/>
              </w:tabs>
              <w:jc w:val="both"/>
              <w:rPr>
                <w:color w:val="000000"/>
                <w:sz w:val="18"/>
                <w:szCs w:val="18"/>
              </w:rPr>
            </w:pPr>
            <w:r w:rsidRPr="001836BF">
              <w:rPr>
                <w:color w:val="000000"/>
                <w:sz w:val="18"/>
                <w:szCs w:val="18"/>
              </w:rPr>
              <w:t xml:space="preserve">Permitir Emissão de notificações para informar a inclusão de avisos, informativos, tarefas, atividades, avaliações, lançamentos de notas, lançamentos de </w:t>
            </w:r>
            <w:r w:rsidRPr="001836BF">
              <w:rPr>
                <w:color w:val="000000"/>
                <w:sz w:val="18"/>
                <w:szCs w:val="18"/>
              </w:rPr>
              <w:lastRenderedPageBreak/>
              <w:t>frequências e aviso de mensagens para grupos específicos de usuários.</w:t>
            </w:r>
          </w:p>
        </w:tc>
        <w:tc>
          <w:tcPr>
            <w:tcW w:w="2200" w:type="dxa"/>
            <w:tcBorders>
              <w:top w:val="nil"/>
              <w:left w:val="nil"/>
              <w:bottom w:val="single" w:sz="4" w:space="0" w:color="auto"/>
              <w:right w:val="single" w:sz="4" w:space="0" w:color="auto"/>
            </w:tcBorders>
            <w:shd w:val="clear" w:color="000000" w:fill="FFFFFF"/>
            <w:noWrap/>
            <w:vAlign w:val="center"/>
            <w:hideMark/>
          </w:tcPr>
          <w:p w14:paraId="2BCD4BF1" w14:textId="4F9D5A6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DE726F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AD9F83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2F78DFEA"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lastRenderedPageBreak/>
              <w:t>5</w:t>
            </w:r>
          </w:p>
        </w:tc>
        <w:tc>
          <w:tcPr>
            <w:tcW w:w="4040" w:type="dxa"/>
            <w:tcBorders>
              <w:top w:val="nil"/>
              <w:left w:val="nil"/>
              <w:bottom w:val="single" w:sz="4" w:space="0" w:color="auto"/>
              <w:right w:val="single" w:sz="4" w:space="0" w:color="auto"/>
            </w:tcBorders>
            <w:shd w:val="clear" w:color="000000" w:fill="D9D9D9"/>
            <w:vAlign w:val="center"/>
            <w:hideMark/>
          </w:tcPr>
          <w:p w14:paraId="4B32E1C8"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SEGURANÇA</w:t>
            </w:r>
          </w:p>
        </w:tc>
        <w:tc>
          <w:tcPr>
            <w:tcW w:w="2200" w:type="dxa"/>
            <w:tcBorders>
              <w:top w:val="nil"/>
              <w:left w:val="nil"/>
              <w:bottom w:val="single" w:sz="4" w:space="0" w:color="auto"/>
              <w:right w:val="single" w:sz="4" w:space="0" w:color="auto"/>
            </w:tcBorders>
            <w:shd w:val="clear" w:color="000000" w:fill="D9D9D9"/>
            <w:noWrap/>
            <w:vAlign w:val="center"/>
            <w:hideMark/>
          </w:tcPr>
          <w:p w14:paraId="7A0CA452" w14:textId="62A2217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5208E8DB" w14:textId="00EAE2B2" w:rsidR="00685BA0" w:rsidRPr="001836BF" w:rsidRDefault="00685BA0" w:rsidP="001836BF">
            <w:pPr>
              <w:tabs>
                <w:tab w:val="left" w:pos="284"/>
              </w:tabs>
              <w:jc w:val="center"/>
              <w:rPr>
                <w:color w:val="000000"/>
                <w:sz w:val="18"/>
                <w:szCs w:val="18"/>
              </w:rPr>
            </w:pPr>
          </w:p>
        </w:tc>
      </w:tr>
      <w:tr w:rsidR="00685BA0" w:rsidRPr="001836BF" w14:paraId="56C5EC8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57135973"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5.1</w:t>
            </w:r>
          </w:p>
        </w:tc>
        <w:tc>
          <w:tcPr>
            <w:tcW w:w="4040" w:type="dxa"/>
            <w:tcBorders>
              <w:top w:val="nil"/>
              <w:left w:val="nil"/>
              <w:bottom w:val="single" w:sz="4" w:space="0" w:color="auto"/>
              <w:right w:val="single" w:sz="4" w:space="0" w:color="auto"/>
            </w:tcBorders>
            <w:shd w:val="clear" w:color="000000" w:fill="D9D9D9"/>
            <w:vAlign w:val="center"/>
            <w:hideMark/>
          </w:tcPr>
          <w:p w14:paraId="1C5B6EF7"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RECURSOS PARA CONTROLE DE ACESSO</w:t>
            </w:r>
          </w:p>
        </w:tc>
        <w:tc>
          <w:tcPr>
            <w:tcW w:w="2200" w:type="dxa"/>
            <w:tcBorders>
              <w:top w:val="nil"/>
              <w:left w:val="nil"/>
              <w:bottom w:val="single" w:sz="4" w:space="0" w:color="auto"/>
              <w:right w:val="single" w:sz="4" w:space="0" w:color="auto"/>
            </w:tcBorders>
            <w:shd w:val="clear" w:color="000000" w:fill="D9D9D9"/>
            <w:noWrap/>
            <w:vAlign w:val="center"/>
            <w:hideMark/>
          </w:tcPr>
          <w:p w14:paraId="7ABCB991" w14:textId="4E0781E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3527E697" w14:textId="11107B4E" w:rsidR="00685BA0" w:rsidRPr="001836BF" w:rsidRDefault="00685BA0" w:rsidP="001836BF">
            <w:pPr>
              <w:tabs>
                <w:tab w:val="left" w:pos="284"/>
              </w:tabs>
              <w:jc w:val="center"/>
              <w:rPr>
                <w:color w:val="000000"/>
                <w:sz w:val="18"/>
                <w:szCs w:val="18"/>
              </w:rPr>
            </w:pPr>
          </w:p>
        </w:tc>
      </w:tr>
      <w:tr w:rsidR="00685BA0" w:rsidRPr="001836BF" w14:paraId="6950ED4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20F96F7"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2B1F43B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verificação das faces baseadas na foto de perfil do sistema de gestão, sem a necessidade de novos cadastros em bancos de imagem.</w:t>
            </w:r>
          </w:p>
        </w:tc>
        <w:tc>
          <w:tcPr>
            <w:tcW w:w="2200" w:type="dxa"/>
            <w:tcBorders>
              <w:top w:val="nil"/>
              <w:left w:val="nil"/>
              <w:bottom w:val="single" w:sz="4" w:space="0" w:color="auto"/>
              <w:right w:val="single" w:sz="4" w:space="0" w:color="auto"/>
            </w:tcBorders>
            <w:shd w:val="clear" w:color="000000" w:fill="FFFFFF"/>
            <w:noWrap/>
            <w:vAlign w:val="center"/>
            <w:hideMark/>
          </w:tcPr>
          <w:p w14:paraId="6976AAD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884CA48" w14:textId="4057173C" w:rsidR="00685BA0" w:rsidRPr="001836BF" w:rsidRDefault="00685BA0" w:rsidP="001836BF">
            <w:pPr>
              <w:tabs>
                <w:tab w:val="left" w:pos="284"/>
              </w:tabs>
              <w:jc w:val="center"/>
              <w:rPr>
                <w:color w:val="000000"/>
                <w:sz w:val="18"/>
                <w:szCs w:val="18"/>
              </w:rPr>
            </w:pPr>
          </w:p>
        </w:tc>
      </w:tr>
      <w:tr w:rsidR="00685BA0" w:rsidRPr="001836BF" w14:paraId="5C4586F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0AB43FC"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255C052C" w14:textId="68231F9A"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reconhecimento facial de toda a rede de ensino, garantindo que todos os usuários da rede possam ter seu rosto cadastrado, fornecendo o “check-in” no refeitório independente da unidade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563F2EA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0EE2D1D" w14:textId="268049BD" w:rsidR="00685BA0" w:rsidRPr="001836BF" w:rsidRDefault="00685BA0" w:rsidP="001836BF">
            <w:pPr>
              <w:tabs>
                <w:tab w:val="left" w:pos="284"/>
              </w:tabs>
              <w:jc w:val="center"/>
              <w:rPr>
                <w:color w:val="000000"/>
                <w:sz w:val="18"/>
                <w:szCs w:val="18"/>
              </w:rPr>
            </w:pPr>
          </w:p>
        </w:tc>
      </w:tr>
      <w:tr w:rsidR="00685BA0" w:rsidRPr="001836BF" w14:paraId="2453E52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2571B2D"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12BA73B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sistema de reconhecimento facial com precisão superior a 99% no reconhecimento de rostos, este recurso será responsável pelo controle de acesso ao veículo.</w:t>
            </w:r>
          </w:p>
        </w:tc>
        <w:tc>
          <w:tcPr>
            <w:tcW w:w="2200" w:type="dxa"/>
            <w:tcBorders>
              <w:top w:val="nil"/>
              <w:left w:val="nil"/>
              <w:bottom w:val="single" w:sz="4" w:space="0" w:color="auto"/>
              <w:right w:val="single" w:sz="4" w:space="0" w:color="auto"/>
            </w:tcBorders>
            <w:shd w:val="clear" w:color="000000" w:fill="FFFFFF"/>
            <w:noWrap/>
            <w:vAlign w:val="center"/>
            <w:hideMark/>
          </w:tcPr>
          <w:p w14:paraId="15F578AA" w14:textId="229995A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522D50C" w14:textId="790DFD4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6BF6BB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18BFBEA"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324C108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realizar o reconhecimento facial via software, sem a necessidade de câmeras que disponham o recurso, ou seja, o software deve ter a capacidade de reconhecimento facial com webcams, tablets e smartphones.</w:t>
            </w:r>
          </w:p>
        </w:tc>
        <w:tc>
          <w:tcPr>
            <w:tcW w:w="2200" w:type="dxa"/>
            <w:tcBorders>
              <w:top w:val="nil"/>
              <w:left w:val="nil"/>
              <w:bottom w:val="single" w:sz="4" w:space="0" w:color="auto"/>
              <w:right w:val="single" w:sz="4" w:space="0" w:color="auto"/>
            </w:tcBorders>
            <w:shd w:val="clear" w:color="000000" w:fill="FFFFFF"/>
            <w:noWrap/>
            <w:vAlign w:val="center"/>
            <w:hideMark/>
          </w:tcPr>
          <w:p w14:paraId="2B23FB8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E75C2D0" w14:textId="28BA8B0D" w:rsidR="00685BA0" w:rsidRPr="001836BF" w:rsidRDefault="00685BA0" w:rsidP="001836BF">
            <w:pPr>
              <w:tabs>
                <w:tab w:val="left" w:pos="284"/>
              </w:tabs>
              <w:jc w:val="center"/>
              <w:rPr>
                <w:color w:val="000000"/>
                <w:sz w:val="18"/>
                <w:szCs w:val="18"/>
              </w:rPr>
            </w:pPr>
          </w:p>
        </w:tc>
      </w:tr>
      <w:tr w:rsidR="00685BA0" w:rsidRPr="001836BF" w14:paraId="3C27CEF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893661B"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69C0D680"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sistema web para funcionários.</w:t>
            </w:r>
          </w:p>
        </w:tc>
        <w:tc>
          <w:tcPr>
            <w:tcW w:w="2200" w:type="dxa"/>
            <w:tcBorders>
              <w:top w:val="nil"/>
              <w:left w:val="nil"/>
              <w:bottom w:val="single" w:sz="4" w:space="0" w:color="auto"/>
              <w:right w:val="single" w:sz="4" w:space="0" w:color="auto"/>
            </w:tcBorders>
            <w:shd w:val="clear" w:color="000000" w:fill="FFFFFF"/>
            <w:noWrap/>
            <w:vAlign w:val="center"/>
            <w:hideMark/>
          </w:tcPr>
          <w:p w14:paraId="25F1CB4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81080BE" w14:textId="177527C0" w:rsidR="00685BA0" w:rsidRPr="001836BF" w:rsidRDefault="00685BA0" w:rsidP="001836BF">
            <w:pPr>
              <w:tabs>
                <w:tab w:val="left" w:pos="284"/>
              </w:tabs>
              <w:jc w:val="center"/>
              <w:rPr>
                <w:color w:val="000000"/>
                <w:sz w:val="18"/>
                <w:szCs w:val="18"/>
              </w:rPr>
            </w:pPr>
          </w:p>
        </w:tc>
      </w:tr>
      <w:tr w:rsidR="00685BA0" w:rsidRPr="001836BF" w14:paraId="0784E07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E3BC0AE"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355BC31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configuração de áreas de acessos (biblioteca, portaria, quadra, etc.)  com controle de acesso por QRCode.</w:t>
            </w:r>
          </w:p>
        </w:tc>
        <w:tc>
          <w:tcPr>
            <w:tcW w:w="2200" w:type="dxa"/>
            <w:tcBorders>
              <w:top w:val="nil"/>
              <w:left w:val="nil"/>
              <w:bottom w:val="single" w:sz="4" w:space="0" w:color="auto"/>
              <w:right w:val="single" w:sz="4" w:space="0" w:color="auto"/>
            </w:tcBorders>
            <w:shd w:val="clear" w:color="000000" w:fill="FFFFFF"/>
            <w:noWrap/>
            <w:vAlign w:val="center"/>
            <w:hideMark/>
          </w:tcPr>
          <w:p w14:paraId="1C57B76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C22A0EF" w14:textId="0482A2CE" w:rsidR="00685BA0" w:rsidRPr="001836BF" w:rsidRDefault="00685BA0" w:rsidP="001836BF">
            <w:pPr>
              <w:tabs>
                <w:tab w:val="left" w:pos="284"/>
              </w:tabs>
              <w:jc w:val="center"/>
              <w:rPr>
                <w:color w:val="000000"/>
                <w:sz w:val="18"/>
                <w:szCs w:val="18"/>
              </w:rPr>
            </w:pPr>
          </w:p>
        </w:tc>
      </w:tr>
      <w:tr w:rsidR="00685BA0" w:rsidRPr="001836BF" w14:paraId="1B2C28E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FA427F3"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279D4C47"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ativar e desativar área de acesso cadastrada.</w:t>
            </w:r>
          </w:p>
        </w:tc>
        <w:tc>
          <w:tcPr>
            <w:tcW w:w="2200" w:type="dxa"/>
            <w:tcBorders>
              <w:top w:val="nil"/>
              <w:left w:val="nil"/>
              <w:bottom w:val="single" w:sz="4" w:space="0" w:color="auto"/>
              <w:right w:val="single" w:sz="4" w:space="0" w:color="auto"/>
            </w:tcBorders>
            <w:shd w:val="clear" w:color="000000" w:fill="FFFFFF"/>
            <w:noWrap/>
            <w:vAlign w:val="center"/>
            <w:hideMark/>
          </w:tcPr>
          <w:p w14:paraId="5883FFB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AF59A45" w14:textId="22AC7934" w:rsidR="00685BA0" w:rsidRPr="001836BF" w:rsidRDefault="00685BA0" w:rsidP="001836BF">
            <w:pPr>
              <w:tabs>
                <w:tab w:val="left" w:pos="284"/>
              </w:tabs>
              <w:jc w:val="center"/>
              <w:rPr>
                <w:color w:val="000000"/>
                <w:sz w:val="18"/>
                <w:szCs w:val="18"/>
              </w:rPr>
            </w:pPr>
          </w:p>
        </w:tc>
      </w:tr>
      <w:tr w:rsidR="00685BA0" w:rsidRPr="001836BF" w14:paraId="307F8E4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829E59C"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4A5A5448"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geração de carteiras com QRCode que devem ser impressas (físicas) e disponibilizadas pelo aplicativo.</w:t>
            </w:r>
          </w:p>
        </w:tc>
        <w:tc>
          <w:tcPr>
            <w:tcW w:w="2200" w:type="dxa"/>
            <w:tcBorders>
              <w:top w:val="nil"/>
              <w:left w:val="nil"/>
              <w:bottom w:val="single" w:sz="4" w:space="0" w:color="auto"/>
              <w:right w:val="single" w:sz="4" w:space="0" w:color="auto"/>
            </w:tcBorders>
            <w:shd w:val="clear" w:color="000000" w:fill="FFFFFF"/>
            <w:noWrap/>
            <w:vAlign w:val="center"/>
            <w:hideMark/>
          </w:tcPr>
          <w:p w14:paraId="06603A5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4AB73A0" w14:textId="4DB2747D" w:rsidR="00685BA0" w:rsidRPr="001836BF" w:rsidRDefault="00685BA0" w:rsidP="001836BF">
            <w:pPr>
              <w:tabs>
                <w:tab w:val="left" w:pos="284"/>
              </w:tabs>
              <w:jc w:val="center"/>
              <w:rPr>
                <w:color w:val="000000"/>
                <w:sz w:val="18"/>
                <w:szCs w:val="18"/>
              </w:rPr>
            </w:pPr>
          </w:p>
        </w:tc>
      </w:tr>
      <w:tr w:rsidR="00685BA0" w:rsidRPr="001836BF" w14:paraId="38ABA47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882FD43"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443AAC49"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leitura do QRCode por computador, tablet ou smartphone.</w:t>
            </w:r>
          </w:p>
        </w:tc>
        <w:tc>
          <w:tcPr>
            <w:tcW w:w="2200" w:type="dxa"/>
            <w:tcBorders>
              <w:top w:val="nil"/>
              <w:left w:val="nil"/>
              <w:bottom w:val="single" w:sz="4" w:space="0" w:color="auto"/>
              <w:right w:val="single" w:sz="4" w:space="0" w:color="auto"/>
            </w:tcBorders>
            <w:shd w:val="clear" w:color="000000" w:fill="FFFFFF"/>
            <w:noWrap/>
            <w:vAlign w:val="center"/>
            <w:hideMark/>
          </w:tcPr>
          <w:p w14:paraId="19F0482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20D05FE" w14:textId="522BCCE1" w:rsidR="00685BA0" w:rsidRPr="001836BF" w:rsidRDefault="00685BA0" w:rsidP="001836BF">
            <w:pPr>
              <w:tabs>
                <w:tab w:val="left" w:pos="284"/>
              </w:tabs>
              <w:jc w:val="center"/>
              <w:rPr>
                <w:color w:val="000000"/>
                <w:sz w:val="18"/>
                <w:szCs w:val="18"/>
              </w:rPr>
            </w:pPr>
          </w:p>
        </w:tc>
      </w:tr>
      <w:tr w:rsidR="00685BA0" w:rsidRPr="001836BF" w14:paraId="13D48D1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BD20044"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3260F4A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gerar relatório referente a quantidade de registros na área de acessos com nome e foto do usuário por período.</w:t>
            </w:r>
          </w:p>
        </w:tc>
        <w:tc>
          <w:tcPr>
            <w:tcW w:w="2200" w:type="dxa"/>
            <w:tcBorders>
              <w:top w:val="nil"/>
              <w:left w:val="nil"/>
              <w:bottom w:val="single" w:sz="4" w:space="0" w:color="auto"/>
              <w:right w:val="single" w:sz="4" w:space="0" w:color="auto"/>
            </w:tcBorders>
            <w:shd w:val="clear" w:color="000000" w:fill="FFFFFF"/>
            <w:noWrap/>
            <w:vAlign w:val="center"/>
            <w:hideMark/>
          </w:tcPr>
          <w:p w14:paraId="4C96EDE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532AAF0" w14:textId="755FBC09" w:rsidR="00685BA0" w:rsidRPr="001836BF" w:rsidRDefault="00685BA0" w:rsidP="001836BF">
            <w:pPr>
              <w:tabs>
                <w:tab w:val="left" w:pos="284"/>
              </w:tabs>
              <w:jc w:val="center"/>
              <w:rPr>
                <w:color w:val="000000"/>
                <w:sz w:val="18"/>
                <w:szCs w:val="18"/>
              </w:rPr>
            </w:pPr>
          </w:p>
        </w:tc>
      </w:tr>
      <w:tr w:rsidR="00685BA0" w:rsidRPr="001836BF" w14:paraId="335490E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C362F6E"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25C67B0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que o nome e a foto do aluno sejam exibida ao profissional no momento da autenticação por QRCode.</w:t>
            </w:r>
          </w:p>
        </w:tc>
        <w:tc>
          <w:tcPr>
            <w:tcW w:w="2200" w:type="dxa"/>
            <w:tcBorders>
              <w:top w:val="nil"/>
              <w:left w:val="nil"/>
              <w:bottom w:val="single" w:sz="4" w:space="0" w:color="auto"/>
              <w:right w:val="single" w:sz="4" w:space="0" w:color="auto"/>
            </w:tcBorders>
            <w:shd w:val="clear" w:color="000000" w:fill="FFFFFF"/>
            <w:noWrap/>
            <w:vAlign w:val="center"/>
            <w:hideMark/>
          </w:tcPr>
          <w:p w14:paraId="4A69D2B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8C5B243" w14:textId="74BD9F7A" w:rsidR="00685BA0" w:rsidRPr="001836BF" w:rsidRDefault="00685BA0" w:rsidP="001836BF">
            <w:pPr>
              <w:tabs>
                <w:tab w:val="left" w:pos="284"/>
              </w:tabs>
              <w:jc w:val="center"/>
              <w:rPr>
                <w:color w:val="000000"/>
                <w:sz w:val="18"/>
                <w:szCs w:val="18"/>
              </w:rPr>
            </w:pPr>
          </w:p>
        </w:tc>
      </w:tr>
      <w:tr w:rsidR="00685BA0" w:rsidRPr="001836BF" w14:paraId="7AB2C63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E46C7BA"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0C69090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inclusão de áreas de acesso de forma ilimitada.</w:t>
            </w:r>
          </w:p>
        </w:tc>
        <w:tc>
          <w:tcPr>
            <w:tcW w:w="2200" w:type="dxa"/>
            <w:tcBorders>
              <w:top w:val="nil"/>
              <w:left w:val="nil"/>
              <w:bottom w:val="single" w:sz="4" w:space="0" w:color="auto"/>
              <w:right w:val="single" w:sz="4" w:space="0" w:color="auto"/>
            </w:tcBorders>
            <w:shd w:val="clear" w:color="000000" w:fill="FFFFFF"/>
            <w:noWrap/>
            <w:vAlign w:val="center"/>
            <w:hideMark/>
          </w:tcPr>
          <w:p w14:paraId="348D39CD" w14:textId="299BEF0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8EF2D8A" w14:textId="5E2E9692"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11C1A3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76B504D"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2AF45A7D"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realizar o lançamento de frequências no dia a partir do "check-in" de entrada.</w:t>
            </w:r>
          </w:p>
        </w:tc>
        <w:tc>
          <w:tcPr>
            <w:tcW w:w="2200" w:type="dxa"/>
            <w:tcBorders>
              <w:top w:val="nil"/>
              <w:left w:val="nil"/>
              <w:bottom w:val="single" w:sz="4" w:space="0" w:color="auto"/>
              <w:right w:val="single" w:sz="4" w:space="0" w:color="auto"/>
            </w:tcBorders>
            <w:shd w:val="clear" w:color="000000" w:fill="FFFFFF"/>
            <w:noWrap/>
            <w:vAlign w:val="center"/>
            <w:hideMark/>
          </w:tcPr>
          <w:p w14:paraId="7B402FF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87C3C24" w14:textId="3C533881" w:rsidR="00685BA0" w:rsidRPr="001836BF" w:rsidRDefault="00685BA0" w:rsidP="001836BF">
            <w:pPr>
              <w:tabs>
                <w:tab w:val="left" w:pos="284"/>
              </w:tabs>
              <w:jc w:val="center"/>
              <w:rPr>
                <w:color w:val="000000"/>
                <w:sz w:val="18"/>
                <w:szCs w:val="18"/>
              </w:rPr>
            </w:pPr>
          </w:p>
        </w:tc>
      </w:tr>
      <w:tr w:rsidR="00685BA0" w:rsidRPr="001836BF" w14:paraId="63C673B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E2610A9"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055A001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enviar notificações do tipo push para responsáveis e alunos para as ações de frequência registradas no "check-in" da área de acesso.</w:t>
            </w:r>
          </w:p>
        </w:tc>
        <w:tc>
          <w:tcPr>
            <w:tcW w:w="2200" w:type="dxa"/>
            <w:tcBorders>
              <w:top w:val="nil"/>
              <w:left w:val="nil"/>
              <w:bottom w:val="single" w:sz="4" w:space="0" w:color="auto"/>
              <w:right w:val="single" w:sz="4" w:space="0" w:color="auto"/>
            </w:tcBorders>
            <w:shd w:val="clear" w:color="000000" w:fill="FFFFFF"/>
            <w:noWrap/>
            <w:vAlign w:val="center"/>
            <w:hideMark/>
          </w:tcPr>
          <w:p w14:paraId="68C1FF0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562A0F9" w14:textId="5FAB820E" w:rsidR="00685BA0" w:rsidRPr="001836BF" w:rsidRDefault="00685BA0" w:rsidP="001836BF">
            <w:pPr>
              <w:tabs>
                <w:tab w:val="left" w:pos="284"/>
              </w:tabs>
              <w:jc w:val="center"/>
              <w:rPr>
                <w:color w:val="000000"/>
                <w:sz w:val="18"/>
                <w:szCs w:val="18"/>
              </w:rPr>
            </w:pPr>
          </w:p>
        </w:tc>
      </w:tr>
      <w:tr w:rsidR="00685BA0" w:rsidRPr="001836BF" w14:paraId="0B0D14A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F52AFC3"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322DBC1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armazenar em diário de classe as frequências registradas no "check-in" da área de acesso.</w:t>
            </w:r>
          </w:p>
        </w:tc>
        <w:tc>
          <w:tcPr>
            <w:tcW w:w="2200" w:type="dxa"/>
            <w:tcBorders>
              <w:top w:val="nil"/>
              <w:left w:val="nil"/>
              <w:bottom w:val="single" w:sz="4" w:space="0" w:color="auto"/>
              <w:right w:val="single" w:sz="4" w:space="0" w:color="auto"/>
            </w:tcBorders>
            <w:shd w:val="clear" w:color="000000" w:fill="FFFFFF"/>
            <w:noWrap/>
            <w:vAlign w:val="center"/>
            <w:hideMark/>
          </w:tcPr>
          <w:p w14:paraId="1F954F3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E0CC5CD" w14:textId="51A94114" w:rsidR="00685BA0" w:rsidRPr="001836BF" w:rsidRDefault="00685BA0" w:rsidP="001836BF">
            <w:pPr>
              <w:tabs>
                <w:tab w:val="left" w:pos="284"/>
              </w:tabs>
              <w:jc w:val="center"/>
              <w:rPr>
                <w:color w:val="000000"/>
                <w:sz w:val="18"/>
                <w:szCs w:val="18"/>
              </w:rPr>
            </w:pPr>
          </w:p>
        </w:tc>
      </w:tr>
      <w:tr w:rsidR="00685BA0" w:rsidRPr="001836BF" w14:paraId="20892C6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FDD1F16"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30FE441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dispor de integrações com equipamentos de reconhecimento facial.</w:t>
            </w:r>
          </w:p>
        </w:tc>
        <w:tc>
          <w:tcPr>
            <w:tcW w:w="2200" w:type="dxa"/>
            <w:tcBorders>
              <w:top w:val="nil"/>
              <w:left w:val="nil"/>
              <w:bottom w:val="single" w:sz="4" w:space="0" w:color="auto"/>
              <w:right w:val="single" w:sz="4" w:space="0" w:color="auto"/>
            </w:tcBorders>
            <w:shd w:val="clear" w:color="000000" w:fill="FFFFFF"/>
            <w:noWrap/>
            <w:vAlign w:val="center"/>
            <w:hideMark/>
          </w:tcPr>
          <w:p w14:paraId="2588046C" w14:textId="65328EF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E1E6EA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EFD403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9795CEF" w14:textId="77777777" w:rsidR="00685BA0" w:rsidRPr="001836BF" w:rsidRDefault="00685BA0" w:rsidP="001836BF">
            <w:pPr>
              <w:tabs>
                <w:tab w:val="left" w:pos="284"/>
              </w:tabs>
              <w:jc w:val="center"/>
              <w:rPr>
                <w:color w:val="000000"/>
                <w:sz w:val="18"/>
                <w:szCs w:val="18"/>
              </w:rPr>
            </w:pPr>
            <w:r w:rsidRPr="001836BF">
              <w:rPr>
                <w:color w:val="000000"/>
                <w:sz w:val="18"/>
                <w:szCs w:val="18"/>
              </w:rPr>
              <w:t>17</w:t>
            </w:r>
          </w:p>
        </w:tc>
        <w:tc>
          <w:tcPr>
            <w:tcW w:w="4040" w:type="dxa"/>
            <w:tcBorders>
              <w:top w:val="nil"/>
              <w:left w:val="nil"/>
              <w:bottom w:val="single" w:sz="4" w:space="0" w:color="auto"/>
              <w:right w:val="single" w:sz="4" w:space="0" w:color="auto"/>
            </w:tcBorders>
            <w:shd w:val="clear" w:color="000000" w:fill="FFFFFF"/>
            <w:vAlign w:val="center"/>
            <w:hideMark/>
          </w:tcPr>
          <w:p w14:paraId="4FEF1DC8" w14:textId="5FA4108B" w:rsidR="00685BA0" w:rsidRPr="001836BF" w:rsidRDefault="00685BA0" w:rsidP="00AD2753">
            <w:pPr>
              <w:tabs>
                <w:tab w:val="left" w:pos="284"/>
              </w:tabs>
              <w:jc w:val="both"/>
              <w:rPr>
                <w:color w:val="000000"/>
                <w:sz w:val="18"/>
                <w:szCs w:val="18"/>
              </w:rPr>
            </w:pPr>
            <w:r w:rsidRPr="001836BF">
              <w:rPr>
                <w:color w:val="000000"/>
                <w:sz w:val="18"/>
                <w:szCs w:val="18"/>
              </w:rPr>
              <w:t>A plataforma deve dispor de gerenciador de exportação de faces para os dispositivos de reconhecimento facial.</w:t>
            </w:r>
          </w:p>
        </w:tc>
        <w:tc>
          <w:tcPr>
            <w:tcW w:w="2200" w:type="dxa"/>
            <w:tcBorders>
              <w:top w:val="nil"/>
              <w:left w:val="nil"/>
              <w:bottom w:val="single" w:sz="4" w:space="0" w:color="auto"/>
              <w:right w:val="single" w:sz="4" w:space="0" w:color="auto"/>
            </w:tcBorders>
            <w:shd w:val="clear" w:color="000000" w:fill="FFFFFF"/>
            <w:noWrap/>
            <w:vAlign w:val="center"/>
            <w:hideMark/>
          </w:tcPr>
          <w:p w14:paraId="23565D25" w14:textId="341B8AC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34025F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01ABC2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494218B"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61D79C7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identificar a disponibilidade dos dispositivos de reconhecimento facial, online e offline.</w:t>
            </w:r>
          </w:p>
        </w:tc>
        <w:tc>
          <w:tcPr>
            <w:tcW w:w="2200" w:type="dxa"/>
            <w:tcBorders>
              <w:top w:val="nil"/>
              <w:left w:val="nil"/>
              <w:bottom w:val="single" w:sz="4" w:space="0" w:color="auto"/>
              <w:right w:val="single" w:sz="4" w:space="0" w:color="auto"/>
            </w:tcBorders>
            <w:shd w:val="clear" w:color="000000" w:fill="FFFFFF"/>
            <w:noWrap/>
            <w:vAlign w:val="center"/>
            <w:hideMark/>
          </w:tcPr>
          <w:p w14:paraId="279BAD86" w14:textId="1FA7A573"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A5CAB0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596A9B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CB036D9"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1F34FC3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exibir o histórico de "check-in" realizado por período.</w:t>
            </w:r>
          </w:p>
        </w:tc>
        <w:tc>
          <w:tcPr>
            <w:tcW w:w="2200" w:type="dxa"/>
            <w:tcBorders>
              <w:top w:val="nil"/>
              <w:left w:val="nil"/>
              <w:bottom w:val="single" w:sz="4" w:space="0" w:color="auto"/>
              <w:right w:val="single" w:sz="4" w:space="0" w:color="auto"/>
            </w:tcBorders>
            <w:shd w:val="clear" w:color="000000" w:fill="FFFFFF"/>
            <w:noWrap/>
            <w:vAlign w:val="center"/>
            <w:hideMark/>
          </w:tcPr>
          <w:p w14:paraId="4EBCE4E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FA77094" w14:textId="7D82E63E" w:rsidR="00685BA0" w:rsidRPr="001836BF" w:rsidRDefault="00685BA0" w:rsidP="001836BF">
            <w:pPr>
              <w:tabs>
                <w:tab w:val="left" w:pos="284"/>
              </w:tabs>
              <w:jc w:val="center"/>
              <w:rPr>
                <w:color w:val="000000"/>
                <w:sz w:val="18"/>
                <w:szCs w:val="18"/>
              </w:rPr>
            </w:pPr>
          </w:p>
        </w:tc>
      </w:tr>
      <w:tr w:rsidR="00685BA0" w:rsidRPr="001836BF" w14:paraId="5D2D69C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4FFABEE8"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5.2</w:t>
            </w:r>
          </w:p>
        </w:tc>
        <w:tc>
          <w:tcPr>
            <w:tcW w:w="4040" w:type="dxa"/>
            <w:tcBorders>
              <w:top w:val="nil"/>
              <w:left w:val="nil"/>
              <w:bottom w:val="single" w:sz="4" w:space="0" w:color="auto"/>
              <w:right w:val="single" w:sz="4" w:space="0" w:color="auto"/>
            </w:tcBorders>
            <w:shd w:val="clear" w:color="000000" w:fill="D9D9D9"/>
            <w:vAlign w:val="center"/>
            <w:hideMark/>
          </w:tcPr>
          <w:p w14:paraId="617A9ECC"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RECURSOS PARA REGISTRO E ACIONAMENTO DE EMERGÊNCIA</w:t>
            </w:r>
          </w:p>
        </w:tc>
        <w:tc>
          <w:tcPr>
            <w:tcW w:w="2200" w:type="dxa"/>
            <w:tcBorders>
              <w:top w:val="nil"/>
              <w:left w:val="nil"/>
              <w:bottom w:val="single" w:sz="4" w:space="0" w:color="auto"/>
              <w:right w:val="single" w:sz="4" w:space="0" w:color="auto"/>
            </w:tcBorders>
            <w:shd w:val="clear" w:color="000000" w:fill="D9D9D9"/>
            <w:noWrap/>
            <w:vAlign w:val="center"/>
            <w:hideMark/>
          </w:tcPr>
          <w:p w14:paraId="382AF41E" w14:textId="21C7E4F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62E3EDFA" w14:textId="0CA6B451" w:rsidR="00685BA0" w:rsidRPr="001836BF" w:rsidRDefault="00685BA0" w:rsidP="001836BF">
            <w:pPr>
              <w:tabs>
                <w:tab w:val="left" w:pos="284"/>
              </w:tabs>
              <w:jc w:val="center"/>
              <w:rPr>
                <w:color w:val="000000"/>
                <w:sz w:val="18"/>
                <w:szCs w:val="18"/>
              </w:rPr>
            </w:pPr>
          </w:p>
        </w:tc>
      </w:tr>
      <w:tr w:rsidR="00685BA0" w:rsidRPr="001836BF" w14:paraId="44A9684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24109CF"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04221B5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no aplicativo dos professores um “botão de emergência” que permita o envio de alertas para a plataforma.</w:t>
            </w:r>
          </w:p>
        </w:tc>
        <w:tc>
          <w:tcPr>
            <w:tcW w:w="2200" w:type="dxa"/>
            <w:tcBorders>
              <w:top w:val="nil"/>
              <w:left w:val="nil"/>
              <w:bottom w:val="single" w:sz="4" w:space="0" w:color="auto"/>
              <w:right w:val="single" w:sz="4" w:space="0" w:color="auto"/>
            </w:tcBorders>
            <w:shd w:val="clear" w:color="000000" w:fill="FFFFFF"/>
            <w:noWrap/>
            <w:vAlign w:val="center"/>
            <w:hideMark/>
          </w:tcPr>
          <w:p w14:paraId="2B7FF44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6CC3F68" w14:textId="726034D4" w:rsidR="00685BA0" w:rsidRPr="001836BF" w:rsidRDefault="00685BA0" w:rsidP="001836BF">
            <w:pPr>
              <w:tabs>
                <w:tab w:val="left" w:pos="284"/>
              </w:tabs>
              <w:jc w:val="center"/>
              <w:rPr>
                <w:color w:val="000000"/>
                <w:sz w:val="18"/>
                <w:szCs w:val="18"/>
              </w:rPr>
            </w:pPr>
          </w:p>
        </w:tc>
      </w:tr>
      <w:tr w:rsidR="00685BA0" w:rsidRPr="001836BF" w14:paraId="09509E0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2122A0F"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7DE4591D"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ao professor um sistema de gerenciamento de emergências, com a listagem das ocorrências relacionadas a segurança, saúde, etc.</w:t>
            </w:r>
          </w:p>
        </w:tc>
        <w:tc>
          <w:tcPr>
            <w:tcW w:w="2200" w:type="dxa"/>
            <w:tcBorders>
              <w:top w:val="nil"/>
              <w:left w:val="nil"/>
              <w:bottom w:val="single" w:sz="4" w:space="0" w:color="auto"/>
              <w:right w:val="single" w:sz="4" w:space="0" w:color="auto"/>
            </w:tcBorders>
            <w:shd w:val="clear" w:color="000000" w:fill="FFFFFF"/>
            <w:noWrap/>
            <w:vAlign w:val="center"/>
            <w:hideMark/>
          </w:tcPr>
          <w:p w14:paraId="3C3B9B4E" w14:textId="6FD7AC10"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5C1DD38" w14:textId="3FF0D62D"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F8429E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4CBA04C"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3</w:t>
            </w:r>
          </w:p>
        </w:tc>
        <w:tc>
          <w:tcPr>
            <w:tcW w:w="4040" w:type="dxa"/>
            <w:tcBorders>
              <w:top w:val="nil"/>
              <w:left w:val="nil"/>
              <w:bottom w:val="single" w:sz="4" w:space="0" w:color="auto"/>
              <w:right w:val="single" w:sz="4" w:space="0" w:color="auto"/>
            </w:tcBorders>
            <w:shd w:val="clear" w:color="000000" w:fill="FFFFFF"/>
            <w:vAlign w:val="center"/>
            <w:hideMark/>
          </w:tcPr>
          <w:p w14:paraId="42D18C6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cadastro dos “Guardiões responsáveis”, cada escola pode cadastrar as pessoas que serão acionadas por WhatsApp quando acionada o “botão de emergência”.</w:t>
            </w:r>
          </w:p>
        </w:tc>
        <w:tc>
          <w:tcPr>
            <w:tcW w:w="2200" w:type="dxa"/>
            <w:tcBorders>
              <w:top w:val="nil"/>
              <w:left w:val="nil"/>
              <w:bottom w:val="single" w:sz="4" w:space="0" w:color="auto"/>
              <w:right w:val="single" w:sz="4" w:space="0" w:color="auto"/>
            </w:tcBorders>
            <w:shd w:val="clear" w:color="000000" w:fill="FFFFFF"/>
            <w:noWrap/>
            <w:vAlign w:val="center"/>
            <w:hideMark/>
          </w:tcPr>
          <w:p w14:paraId="7C05258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C7CEC5A" w14:textId="155559A3" w:rsidR="00685BA0" w:rsidRPr="001836BF" w:rsidRDefault="00685BA0" w:rsidP="001836BF">
            <w:pPr>
              <w:tabs>
                <w:tab w:val="left" w:pos="284"/>
              </w:tabs>
              <w:jc w:val="center"/>
              <w:rPr>
                <w:color w:val="000000"/>
                <w:sz w:val="18"/>
                <w:szCs w:val="18"/>
              </w:rPr>
            </w:pPr>
          </w:p>
        </w:tc>
      </w:tr>
      <w:tr w:rsidR="00685BA0" w:rsidRPr="001836BF" w14:paraId="5DA0FBF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C48BB2A"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6D412D32"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sistema para acionamento de dispositivos inteligentes (IOT), permitindo o ligar luzes ou sirenes em caso do acionamento do “botão de Emergência no aplicativo”.</w:t>
            </w:r>
          </w:p>
        </w:tc>
        <w:tc>
          <w:tcPr>
            <w:tcW w:w="2200" w:type="dxa"/>
            <w:tcBorders>
              <w:top w:val="nil"/>
              <w:left w:val="nil"/>
              <w:bottom w:val="single" w:sz="4" w:space="0" w:color="auto"/>
              <w:right w:val="single" w:sz="4" w:space="0" w:color="auto"/>
            </w:tcBorders>
            <w:shd w:val="clear" w:color="000000" w:fill="FFFFFF"/>
            <w:noWrap/>
            <w:vAlign w:val="center"/>
            <w:hideMark/>
          </w:tcPr>
          <w:p w14:paraId="786FC96D" w14:textId="065C7B2A"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38F5AF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C4DF0B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3EEE490"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7EC313C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receber o alerta em tempo real da emergência.</w:t>
            </w:r>
          </w:p>
        </w:tc>
        <w:tc>
          <w:tcPr>
            <w:tcW w:w="2200" w:type="dxa"/>
            <w:tcBorders>
              <w:top w:val="nil"/>
              <w:left w:val="nil"/>
              <w:bottom w:val="single" w:sz="4" w:space="0" w:color="auto"/>
              <w:right w:val="single" w:sz="4" w:space="0" w:color="auto"/>
            </w:tcBorders>
            <w:shd w:val="clear" w:color="000000" w:fill="FFFFFF"/>
            <w:noWrap/>
            <w:vAlign w:val="center"/>
            <w:hideMark/>
          </w:tcPr>
          <w:p w14:paraId="1CDA53E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ED13E3F" w14:textId="24EDAF89" w:rsidR="00685BA0" w:rsidRPr="001836BF" w:rsidRDefault="00685BA0" w:rsidP="001836BF">
            <w:pPr>
              <w:tabs>
                <w:tab w:val="left" w:pos="284"/>
              </w:tabs>
              <w:jc w:val="center"/>
              <w:rPr>
                <w:color w:val="000000"/>
                <w:sz w:val="18"/>
                <w:szCs w:val="18"/>
              </w:rPr>
            </w:pPr>
          </w:p>
        </w:tc>
      </w:tr>
      <w:tr w:rsidR="00685BA0" w:rsidRPr="001836BF" w14:paraId="3EF0F0E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518AA2C"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6E451FF7"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no aplicativo para IOS e Android para os professores o Botão de Emergência. E registrar pedidos de socorro quanto a segurança, saúde e outros.</w:t>
            </w:r>
          </w:p>
        </w:tc>
        <w:tc>
          <w:tcPr>
            <w:tcW w:w="2200" w:type="dxa"/>
            <w:tcBorders>
              <w:top w:val="nil"/>
              <w:left w:val="nil"/>
              <w:bottom w:val="single" w:sz="4" w:space="0" w:color="auto"/>
              <w:right w:val="single" w:sz="4" w:space="0" w:color="auto"/>
            </w:tcBorders>
            <w:shd w:val="clear" w:color="000000" w:fill="FFFFFF"/>
            <w:noWrap/>
            <w:vAlign w:val="center"/>
            <w:hideMark/>
          </w:tcPr>
          <w:p w14:paraId="6CE8399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3F66798" w14:textId="4D73D3DD" w:rsidR="00685BA0" w:rsidRPr="001836BF" w:rsidRDefault="00685BA0" w:rsidP="001836BF">
            <w:pPr>
              <w:tabs>
                <w:tab w:val="left" w:pos="284"/>
              </w:tabs>
              <w:jc w:val="center"/>
              <w:rPr>
                <w:color w:val="000000"/>
                <w:sz w:val="18"/>
                <w:szCs w:val="18"/>
              </w:rPr>
            </w:pPr>
          </w:p>
        </w:tc>
      </w:tr>
      <w:tr w:rsidR="00685BA0" w:rsidRPr="001836BF" w14:paraId="47F686C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C57DBF0"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119D5B3C"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do professor deve possuir um canal de denúncias, com a possibilidade de inclusão dos relatos por texto, imagens e vídeos.</w:t>
            </w:r>
          </w:p>
        </w:tc>
        <w:tc>
          <w:tcPr>
            <w:tcW w:w="2200" w:type="dxa"/>
            <w:tcBorders>
              <w:top w:val="nil"/>
              <w:left w:val="nil"/>
              <w:bottom w:val="single" w:sz="4" w:space="0" w:color="auto"/>
              <w:right w:val="single" w:sz="4" w:space="0" w:color="auto"/>
            </w:tcBorders>
            <w:shd w:val="clear" w:color="000000" w:fill="FFFFFF"/>
            <w:noWrap/>
            <w:vAlign w:val="center"/>
            <w:hideMark/>
          </w:tcPr>
          <w:p w14:paraId="5CC1C67D" w14:textId="6F93AED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0E8A45F" w14:textId="0FA80524"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F3F9DC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579CADCC"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6</w:t>
            </w:r>
          </w:p>
        </w:tc>
        <w:tc>
          <w:tcPr>
            <w:tcW w:w="4040" w:type="dxa"/>
            <w:tcBorders>
              <w:top w:val="nil"/>
              <w:left w:val="nil"/>
              <w:bottom w:val="single" w:sz="4" w:space="0" w:color="auto"/>
              <w:right w:val="single" w:sz="4" w:space="0" w:color="auto"/>
            </w:tcBorders>
            <w:shd w:val="clear" w:color="000000" w:fill="D9D9D9"/>
            <w:vAlign w:val="center"/>
            <w:hideMark/>
          </w:tcPr>
          <w:p w14:paraId="30C44579"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CONTROLE E GERENCIAMENTO DE ESTOQUE</w:t>
            </w:r>
          </w:p>
        </w:tc>
        <w:tc>
          <w:tcPr>
            <w:tcW w:w="2200" w:type="dxa"/>
            <w:tcBorders>
              <w:top w:val="nil"/>
              <w:left w:val="nil"/>
              <w:bottom w:val="single" w:sz="4" w:space="0" w:color="auto"/>
              <w:right w:val="single" w:sz="4" w:space="0" w:color="auto"/>
            </w:tcBorders>
            <w:shd w:val="clear" w:color="000000" w:fill="D9D9D9"/>
            <w:noWrap/>
            <w:vAlign w:val="center"/>
            <w:hideMark/>
          </w:tcPr>
          <w:p w14:paraId="74AA0F0A" w14:textId="3BD9FA0A"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3B0FFBE7" w14:textId="345A21CF" w:rsidR="00685BA0" w:rsidRPr="001836BF" w:rsidRDefault="00685BA0" w:rsidP="001836BF">
            <w:pPr>
              <w:tabs>
                <w:tab w:val="left" w:pos="284"/>
              </w:tabs>
              <w:jc w:val="center"/>
              <w:rPr>
                <w:color w:val="000000"/>
                <w:sz w:val="18"/>
                <w:szCs w:val="18"/>
              </w:rPr>
            </w:pPr>
          </w:p>
        </w:tc>
      </w:tr>
      <w:tr w:rsidR="00685BA0" w:rsidRPr="001836BF" w14:paraId="388B7C2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69441AA"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30A81277"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cadastro das informações do item: Nome, modelo, data de aquisição, nota fiscal, local e estado de uso.</w:t>
            </w:r>
          </w:p>
        </w:tc>
        <w:tc>
          <w:tcPr>
            <w:tcW w:w="2200" w:type="dxa"/>
            <w:tcBorders>
              <w:top w:val="nil"/>
              <w:left w:val="nil"/>
              <w:bottom w:val="single" w:sz="4" w:space="0" w:color="auto"/>
              <w:right w:val="single" w:sz="4" w:space="0" w:color="auto"/>
            </w:tcBorders>
            <w:shd w:val="clear" w:color="000000" w:fill="FFFFFF"/>
            <w:noWrap/>
            <w:vAlign w:val="center"/>
            <w:hideMark/>
          </w:tcPr>
          <w:p w14:paraId="3AD934E0" w14:textId="00CFC35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9CE407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5F655E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A25DD98"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79B307B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cadastro, edição e a exclusão dos bens.</w:t>
            </w:r>
          </w:p>
        </w:tc>
        <w:tc>
          <w:tcPr>
            <w:tcW w:w="2200" w:type="dxa"/>
            <w:tcBorders>
              <w:top w:val="nil"/>
              <w:left w:val="nil"/>
              <w:bottom w:val="single" w:sz="4" w:space="0" w:color="auto"/>
              <w:right w:val="single" w:sz="4" w:space="0" w:color="auto"/>
            </w:tcBorders>
            <w:shd w:val="clear" w:color="000000" w:fill="FFFFFF"/>
            <w:noWrap/>
            <w:vAlign w:val="center"/>
            <w:hideMark/>
          </w:tcPr>
          <w:p w14:paraId="643C5FE8" w14:textId="3D84A7FC"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B38328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06246D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64B67FF"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55E187FD"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identificação visual de produtos que estejam com poucas unidades ou que estejam faltantes no estoque das escolas.</w:t>
            </w:r>
          </w:p>
        </w:tc>
        <w:tc>
          <w:tcPr>
            <w:tcW w:w="2200" w:type="dxa"/>
            <w:tcBorders>
              <w:top w:val="nil"/>
              <w:left w:val="nil"/>
              <w:bottom w:val="single" w:sz="4" w:space="0" w:color="auto"/>
              <w:right w:val="single" w:sz="4" w:space="0" w:color="auto"/>
            </w:tcBorders>
            <w:shd w:val="clear" w:color="000000" w:fill="FFFFFF"/>
            <w:noWrap/>
            <w:vAlign w:val="center"/>
            <w:hideMark/>
          </w:tcPr>
          <w:p w14:paraId="482AD365" w14:textId="252D32C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DFCA56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90C447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544B1EB"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176A825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busca pra localizar itens.</w:t>
            </w:r>
          </w:p>
        </w:tc>
        <w:tc>
          <w:tcPr>
            <w:tcW w:w="2200" w:type="dxa"/>
            <w:tcBorders>
              <w:top w:val="nil"/>
              <w:left w:val="nil"/>
              <w:bottom w:val="single" w:sz="4" w:space="0" w:color="auto"/>
              <w:right w:val="single" w:sz="4" w:space="0" w:color="auto"/>
            </w:tcBorders>
            <w:shd w:val="clear" w:color="000000" w:fill="FFFFFF"/>
            <w:noWrap/>
            <w:vAlign w:val="center"/>
            <w:hideMark/>
          </w:tcPr>
          <w:p w14:paraId="6C1690F4" w14:textId="5203005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8C3C29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7C8EBB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6AB5282"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258937CB"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controlar itens como papelaria, alimentação, material de limpeza e etc.</w:t>
            </w:r>
          </w:p>
        </w:tc>
        <w:tc>
          <w:tcPr>
            <w:tcW w:w="2200" w:type="dxa"/>
            <w:tcBorders>
              <w:top w:val="nil"/>
              <w:left w:val="nil"/>
              <w:bottom w:val="single" w:sz="4" w:space="0" w:color="auto"/>
              <w:right w:val="single" w:sz="4" w:space="0" w:color="auto"/>
            </w:tcBorders>
            <w:shd w:val="clear" w:color="000000" w:fill="FFFFFF"/>
            <w:noWrap/>
            <w:vAlign w:val="center"/>
            <w:hideMark/>
          </w:tcPr>
          <w:p w14:paraId="1C2E363F" w14:textId="5831254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3E3DE0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DA9049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208728D"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191F4A3D"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cadastramento de notas fiscais.</w:t>
            </w:r>
          </w:p>
        </w:tc>
        <w:tc>
          <w:tcPr>
            <w:tcW w:w="2200" w:type="dxa"/>
            <w:tcBorders>
              <w:top w:val="nil"/>
              <w:left w:val="nil"/>
              <w:bottom w:val="single" w:sz="4" w:space="0" w:color="auto"/>
              <w:right w:val="single" w:sz="4" w:space="0" w:color="auto"/>
            </w:tcBorders>
            <w:shd w:val="clear" w:color="000000" w:fill="FFFFFF"/>
            <w:noWrap/>
            <w:vAlign w:val="center"/>
            <w:hideMark/>
          </w:tcPr>
          <w:p w14:paraId="606FD6C9" w14:textId="70710C6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D8FB89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297E74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8230F17"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2406E29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solicitação de baixa dos produtos consumidos no refeitório.</w:t>
            </w:r>
          </w:p>
        </w:tc>
        <w:tc>
          <w:tcPr>
            <w:tcW w:w="2200" w:type="dxa"/>
            <w:tcBorders>
              <w:top w:val="nil"/>
              <w:left w:val="nil"/>
              <w:bottom w:val="single" w:sz="4" w:space="0" w:color="auto"/>
              <w:right w:val="single" w:sz="4" w:space="0" w:color="auto"/>
            </w:tcBorders>
            <w:shd w:val="clear" w:color="000000" w:fill="FFFFFF"/>
            <w:noWrap/>
            <w:vAlign w:val="center"/>
            <w:hideMark/>
          </w:tcPr>
          <w:p w14:paraId="372E75CC" w14:textId="3BF5E14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C69D18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944E37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8909AB0"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4E8B0A2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consulta de todos os itens cadastrados.</w:t>
            </w:r>
          </w:p>
        </w:tc>
        <w:tc>
          <w:tcPr>
            <w:tcW w:w="2200" w:type="dxa"/>
            <w:tcBorders>
              <w:top w:val="nil"/>
              <w:left w:val="nil"/>
              <w:bottom w:val="single" w:sz="4" w:space="0" w:color="auto"/>
              <w:right w:val="single" w:sz="4" w:space="0" w:color="auto"/>
            </w:tcBorders>
            <w:shd w:val="clear" w:color="000000" w:fill="FFFFFF"/>
            <w:noWrap/>
            <w:vAlign w:val="center"/>
            <w:hideMark/>
          </w:tcPr>
          <w:p w14:paraId="47109D08" w14:textId="62D01F0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3651E3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6C1295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2D6607C"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1540473F"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cadastrar a categoria de produtos.</w:t>
            </w:r>
          </w:p>
        </w:tc>
        <w:tc>
          <w:tcPr>
            <w:tcW w:w="2200" w:type="dxa"/>
            <w:tcBorders>
              <w:top w:val="nil"/>
              <w:left w:val="nil"/>
              <w:bottom w:val="single" w:sz="4" w:space="0" w:color="auto"/>
              <w:right w:val="single" w:sz="4" w:space="0" w:color="auto"/>
            </w:tcBorders>
            <w:shd w:val="clear" w:color="000000" w:fill="FFFFFF"/>
            <w:noWrap/>
            <w:vAlign w:val="center"/>
            <w:hideMark/>
          </w:tcPr>
          <w:p w14:paraId="5DF9F954" w14:textId="65445A1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9DEE34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2F359C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B5C3B62"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2C5F08B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informar valor de estoque mínimo do produto.</w:t>
            </w:r>
          </w:p>
        </w:tc>
        <w:tc>
          <w:tcPr>
            <w:tcW w:w="2200" w:type="dxa"/>
            <w:tcBorders>
              <w:top w:val="nil"/>
              <w:left w:val="nil"/>
              <w:bottom w:val="single" w:sz="4" w:space="0" w:color="auto"/>
              <w:right w:val="single" w:sz="4" w:space="0" w:color="auto"/>
            </w:tcBorders>
            <w:shd w:val="clear" w:color="000000" w:fill="FFFFFF"/>
            <w:noWrap/>
            <w:vAlign w:val="center"/>
            <w:hideMark/>
          </w:tcPr>
          <w:p w14:paraId="54DD9CA8" w14:textId="0A41F84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4CFCCD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C6C259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CC92907"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1C37A85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destacar o produto que atingir estoque mínimo.</w:t>
            </w:r>
          </w:p>
        </w:tc>
        <w:tc>
          <w:tcPr>
            <w:tcW w:w="2200" w:type="dxa"/>
            <w:tcBorders>
              <w:top w:val="nil"/>
              <w:left w:val="nil"/>
              <w:bottom w:val="single" w:sz="4" w:space="0" w:color="auto"/>
              <w:right w:val="single" w:sz="4" w:space="0" w:color="auto"/>
            </w:tcBorders>
            <w:shd w:val="clear" w:color="000000" w:fill="FFFFFF"/>
            <w:noWrap/>
            <w:vAlign w:val="center"/>
            <w:hideMark/>
          </w:tcPr>
          <w:p w14:paraId="1E40FCCD" w14:textId="1FDFA62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E2F01F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9FA43A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BEC0F04"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3A08E685"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alterar o estado de uso, ativando ou inutilizando algum item.</w:t>
            </w:r>
          </w:p>
        </w:tc>
        <w:tc>
          <w:tcPr>
            <w:tcW w:w="2200" w:type="dxa"/>
            <w:tcBorders>
              <w:top w:val="nil"/>
              <w:left w:val="nil"/>
              <w:bottom w:val="single" w:sz="4" w:space="0" w:color="auto"/>
              <w:right w:val="single" w:sz="4" w:space="0" w:color="auto"/>
            </w:tcBorders>
            <w:shd w:val="clear" w:color="000000" w:fill="FFFFFF"/>
            <w:noWrap/>
            <w:vAlign w:val="center"/>
            <w:hideMark/>
          </w:tcPr>
          <w:p w14:paraId="02803C89" w14:textId="61F5C32A"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C9EFA7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EEE204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1031C08"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0F57217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incluir observações referente ao produto.</w:t>
            </w:r>
          </w:p>
        </w:tc>
        <w:tc>
          <w:tcPr>
            <w:tcW w:w="2200" w:type="dxa"/>
            <w:tcBorders>
              <w:top w:val="nil"/>
              <w:left w:val="nil"/>
              <w:bottom w:val="single" w:sz="4" w:space="0" w:color="auto"/>
              <w:right w:val="single" w:sz="4" w:space="0" w:color="auto"/>
            </w:tcBorders>
            <w:shd w:val="clear" w:color="000000" w:fill="FFFFFF"/>
            <w:noWrap/>
            <w:vAlign w:val="center"/>
            <w:hideMark/>
          </w:tcPr>
          <w:p w14:paraId="1CAAD148" w14:textId="2C4D076A"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02B79D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E52716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058D7E1"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3B5E79ED" w14:textId="2222293A"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gerar relatório geral de produtos.</w:t>
            </w:r>
          </w:p>
        </w:tc>
        <w:tc>
          <w:tcPr>
            <w:tcW w:w="2200" w:type="dxa"/>
            <w:tcBorders>
              <w:top w:val="nil"/>
              <w:left w:val="nil"/>
              <w:bottom w:val="single" w:sz="4" w:space="0" w:color="auto"/>
              <w:right w:val="single" w:sz="4" w:space="0" w:color="auto"/>
            </w:tcBorders>
            <w:shd w:val="clear" w:color="000000" w:fill="FFFFFF"/>
            <w:noWrap/>
            <w:vAlign w:val="center"/>
            <w:hideMark/>
          </w:tcPr>
          <w:p w14:paraId="327852DD" w14:textId="139466F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D0FB2F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DEA186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BD60A15"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0D4DBD58" w14:textId="3F3FFEB5"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gerar relatório por categoria de produtos.</w:t>
            </w:r>
          </w:p>
        </w:tc>
        <w:tc>
          <w:tcPr>
            <w:tcW w:w="2200" w:type="dxa"/>
            <w:tcBorders>
              <w:top w:val="nil"/>
              <w:left w:val="nil"/>
              <w:bottom w:val="single" w:sz="4" w:space="0" w:color="auto"/>
              <w:right w:val="single" w:sz="4" w:space="0" w:color="auto"/>
            </w:tcBorders>
            <w:shd w:val="clear" w:color="000000" w:fill="FFFFFF"/>
            <w:noWrap/>
            <w:vAlign w:val="center"/>
            <w:hideMark/>
          </w:tcPr>
          <w:p w14:paraId="7A659A3A" w14:textId="151B36D4"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6DAAB4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9ACBEC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8B76EE1"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0025757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gerar relatório por período definido.</w:t>
            </w:r>
          </w:p>
        </w:tc>
        <w:tc>
          <w:tcPr>
            <w:tcW w:w="2200" w:type="dxa"/>
            <w:tcBorders>
              <w:top w:val="nil"/>
              <w:left w:val="nil"/>
              <w:bottom w:val="single" w:sz="4" w:space="0" w:color="auto"/>
              <w:right w:val="single" w:sz="4" w:space="0" w:color="auto"/>
            </w:tcBorders>
            <w:shd w:val="clear" w:color="000000" w:fill="FFFFFF"/>
            <w:noWrap/>
            <w:vAlign w:val="center"/>
            <w:hideMark/>
          </w:tcPr>
          <w:p w14:paraId="381769BC" w14:textId="50132B05"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5402A8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0A08A3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320DA8D" w14:textId="77777777" w:rsidR="00685BA0" w:rsidRPr="001836BF" w:rsidRDefault="00685BA0" w:rsidP="001836BF">
            <w:pPr>
              <w:tabs>
                <w:tab w:val="left" w:pos="284"/>
              </w:tabs>
              <w:jc w:val="center"/>
              <w:rPr>
                <w:color w:val="000000"/>
                <w:sz w:val="18"/>
                <w:szCs w:val="18"/>
              </w:rPr>
            </w:pPr>
            <w:r w:rsidRPr="001836BF">
              <w:rPr>
                <w:color w:val="000000"/>
                <w:sz w:val="18"/>
                <w:szCs w:val="18"/>
              </w:rPr>
              <w:t>17</w:t>
            </w:r>
          </w:p>
        </w:tc>
        <w:tc>
          <w:tcPr>
            <w:tcW w:w="4040" w:type="dxa"/>
            <w:tcBorders>
              <w:top w:val="nil"/>
              <w:left w:val="nil"/>
              <w:bottom w:val="single" w:sz="4" w:space="0" w:color="auto"/>
              <w:right w:val="single" w:sz="4" w:space="0" w:color="auto"/>
            </w:tcBorders>
            <w:shd w:val="clear" w:color="000000" w:fill="FFFFFF"/>
            <w:vAlign w:val="center"/>
            <w:hideMark/>
          </w:tcPr>
          <w:p w14:paraId="0E6D146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emitir relatório de movimentações dos itens em arquivo .XLXS.</w:t>
            </w:r>
          </w:p>
        </w:tc>
        <w:tc>
          <w:tcPr>
            <w:tcW w:w="2200" w:type="dxa"/>
            <w:tcBorders>
              <w:top w:val="nil"/>
              <w:left w:val="nil"/>
              <w:bottom w:val="single" w:sz="4" w:space="0" w:color="auto"/>
              <w:right w:val="single" w:sz="4" w:space="0" w:color="auto"/>
            </w:tcBorders>
            <w:shd w:val="clear" w:color="000000" w:fill="FFFFFF"/>
            <w:noWrap/>
            <w:vAlign w:val="center"/>
            <w:hideMark/>
          </w:tcPr>
          <w:p w14:paraId="09B4DB09" w14:textId="0A664E03"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A43A86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D13F32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9E2C06F"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0AFD5079" w14:textId="77777777" w:rsidR="00685BA0" w:rsidRPr="001836BF" w:rsidRDefault="00685BA0" w:rsidP="00AD2753">
            <w:pPr>
              <w:tabs>
                <w:tab w:val="left" w:pos="284"/>
              </w:tabs>
              <w:jc w:val="both"/>
              <w:rPr>
                <w:color w:val="000000"/>
                <w:sz w:val="18"/>
                <w:szCs w:val="18"/>
              </w:rPr>
            </w:pPr>
            <w:r w:rsidRPr="001836BF">
              <w:rPr>
                <w:color w:val="000000"/>
                <w:sz w:val="18"/>
                <w:szCs w:val="18"/>
              </w:rPr>
              <w:t>O arquivo XLSX deve informa os seguintes itens: Unidade Escolar, usuário, produto, observação, valor unitário, valor total, quantidade, data de aquisição, data de vencimento, número da nota fiscal, fornecedor, cnpj e entrada/saída.</w:t>
            </w:r>
          </w:p>
        </w:tc>
        <w:tc>
          <w:tcPr>
            <w:tcW w:w="2200" w:type="dxa"/>
            <w:tcBorders>
              <w:top w:val="nil"/>
              <w:left w:val="nil"/>
              <w:bottom w:val="single" w:sz="4" w:space="0" w:color="auto"/>
              <w:right w:val="single" w:sz="4" w:space="0" w:color="auto"/>
            </w:tcBorders>
            <w:shd w:val="clear" w:color="000000" w:fill="FFFFFF"/>
            <w:noWrap/>
            <w:vAlign w:val="center"/>
            <w:hideMark/>
          </w:tcPr>
          <w:p w14:paraId="3304E609" w14:textId="11CB91D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DF9A3F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321A7E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163F065"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420A0245"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controle do estoque com adição e baixa de itens.</w:t>
            </w:r>
          </w:p>
        </w:tc>
        <w:tc>
          <w:tcPr>
            <w:tcW w:w="2200" w:type="dxa"/>
            <w:tcBorders>
              <w:top w:val="nil"/>
              <w:left w:val="nil"/>
              <w:bottom w:val="single" w:sz="4" w:space="0" w:color="auto"/>
              <w:right w:val="single" w:sz="4" w:space="0" w:color="auto"/>
            </w:tcBorders>
            <w:shd w:val="clear" w:color="000000" w:fill="FFFFFF"/>
            <w:noWrap/>
            <w:vAlign w:val="center"/>
            <w:hideMark/>
          </w:tcPr>
          <w:p w14:paraId="1505F805" w14:textId="49A6F39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108A15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2A13FF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1D32E59E"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7</w:t>
            </w:r>
          </w:p>
        </w:tc>
        <w:tc>
          <w:tcPr>
            <w:tcW w:w="4040" w:type="dxa"/>
            <w:tcBorders>
              <w:top w:val="nil"/>
              <w:left w:val="nil"/>
              <w:bottom w:val="single" w:sz="4" w:space="0" w:color="auto"/>
              <w:right w:val="single" w:sz="4" w:space="0" w:color="auto"/>
            </w:tcBorders>
            <w:shd w:val="clear" w:color="000000" w:fill="D9D9D9"/>
            <w:vAlign w:val="center"/>
            <w:hideMark/>
          </w:tcPr>
          <w:p w14:paraId="449FA7AE"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CONTROLE E GERENCIAMENTO DE INVENTÁRIO</w:t>
            </w:r>
          </w:p>
        </w:tc>
        <w:tc>
          <w:tcPr>
            <w:tcW w:w="2200" w:type="dxa"/>
            <w:tcBorders>
              <w:top w:val="nil"/>
              <w:left w:val="nil"/>
              <w:bottom w:val="single" w:sz="4" w:space="0" w:color="auto"/>
              <w:right w:val="single" w:sz="4" w:space="0" w:color="auto"/>
            </w:tcBorders>
            <w:shd w:val="clear" w:color="000000" w:fill="D9D9D9"/>
            <w:noWrap/>
            <w:vAlign w:val="center"/>
            <w:hideMark/>
          </w:tcPr>
          <w:p w14:paraId="3BF08A6A" w14:textId="24DCE0AC"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15FAD3EF" w14:textId="48A3EC05" w:rsidR="00685BA0" w:rsidRPr="001836BF" w:rsidRDefault="00685BA0" w:rsidP="001836BF">
            <w:pPr>
              <w:tabs>
                <w:tab w:val="left" w:pos="284"/>
              </w:tabs>
              <w:jc w:val="center"/>
              <w:rPr>
                <w:color w:val="000000"/>
                <w:sz w:val="18"/>
                <w:szCs w:val="18"/>
              </w:rPr>
            </w:pPr>
          </w:p>
        </w:tc>
      </w:tr>
      <w:tr w:rsidR="00685BA0" w:rsidRPr="001836BF" w14:paraId="41F3B97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F2056F4"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66B48F27"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cadastro das informações do item: Nome, modelo, data de aquisição, nota fiscal, local e estado de uso.</w:t>
            </w:r>
          </w:p>
        </w:tc>
        <w:tc>
          <w:tcPr>
            <w:tcW w:w="2200" w:type="dxa"/>
            <w:tcBorders>
              <w:top w:val="nil"/>
              <w:left w:val="nil"/>
              <w:bottom w:val="single" w:sz="4" w:space="0" w:color="auto"/>
              <w:right w:val="single" w:sz="4" w:space="0" w:color="auto"/>
            </w:tcBorders>
            <w:shd w:val="clear" w:color="000000" w:fill="FFFFFF"/>
            <w:noWrap/>
            <w:vAlign w:val="center"/>
            <w:hideMark/>
          </w:tcPr>
          <w:p w14:paraId="37E4B412" w14:textId="53A244D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BDCD56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0EC1A1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E1EFD65"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45EBEC80"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cadastro de fotos dos itens.</w:t>
            </w:r>
          </w:p>
        </w:tc>
        <w:tc>
          <w:tcPr>
            <w:tcW w:w="2200" w:type="dxa"/>
            <w:tcBorders>
              <w:top w:val="nil"/>
              <w:left w:val="nil"/>
              <w:bottom w:val="single" w:sz="4" w:space="0" w:color="auto"/>
              <w:right w:val="single" w:sz="4" w:space="0" w:color="auto"/>
            </w:tcBorders>
            <w:shd w:val="clear" w:color="000000" w:fill="FFFFFF"/>
            <w:noWrap/>
            <w:vAlign w:val="center"/>
            <w:hideMark/>
          </w:tcPr>
          <w:p w14:paraId="06DCB80E" w14:textId="1338FCA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C8DA47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F185A2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CB2A80C"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2CE5A236"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cadastro, edição e a exclusão dos bens da secretaria.</w:t>
            </w:r>
          </w:p>
        </w:tc>
        <w:tc>
          <w:tcPr>
            <w:tcW w:w="2200" w:type="dxa"/>
            <w:tcBorders>
              <w:top w:val="nil"/>
              <w:left w:val="nil"/>
              <w:bottom w:val="single" w:sz="4" w:space="0" w:color="auto"/>
              <w:right w:val="single" w:sz="4" w:space="0" w:color="auto"/>
            </w:tcBorders>
            <w:shd w:val="clear" w:color="000000" w:fill="FFFFFF"/>
            <w:noWrap/>
            <w:vAlign w:val="center"/>
            <w:hideMark/>
          </w:tcPr>
          <w:p w14:paraId="008CC0E5" w14:textId="0C422E4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2D0CB6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1964DE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4477BCC"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4</w:t>
            </w:r>
          </w:p>
        </w:tc>
        <w:tc>
          <w:tcPr>
            <w:tcW w:w="4040" w:type="dxa"/>
            <w:tcBorders>
              <w:top w:val="nil"/>
              <w:left w:val="nil"/>
              <w:bottom w:val="single" w:sz="4" w:space="0" w:color="auto"/>
              <w:right w:val="single" w:sz="4" w:space="0" w:color="auto"/>
            </w:tcBorders>
            <w:shd w:val="clear" w:color="000000" w:fill="FFFFFF"/>
            <w:vAlign w:val="center"/>
            <w:hideMark/>
          </w:tcPr>
          <w:p w14:paraId="35651957" w14:textId="77777777" w:rsidR="00685BA0" w:rsidRPr="001836BF" w:rsidRDefault="00685BA0" w:rsidP="00AD2753">
            <w:pPr>
              <w:tabs>
                <w:tab w:val="left" w:pos="284"/>
              </w:tabs>
              <w:jc w:val="both"/>
              <w:rPr>
                <w:color w:val="000000"/>
                <w:sz w:val="18"/>
                <w:szCs w:val="18"/>
              </w:rPr>
            </w:pPr>
            <w:r w:rsidRPr="001836BF">
              <w:rPr>
                <w:color w:val="000000"/>
                <w:sz w:val="18"/>
                <w:szCs w:val="18"/>
              </w:rPr>
              <w:t>O arquivo .XLSX deve informa os seguintes itens: Unidade Escolar, usuário, produto, observação, valor unitário, valor total, quantidade, data de aquisição, data de vencimento, número da nota fiscal, fornecedor, cnpj e entrada/saída.</w:t>
            </w:r>
          </w:p>
        </w:tc>
        <w:tc>
          <w:tcPr>
            <w:tcW w:w="2200" w:type="dxa"/>
            <w:tcBorders>
              <w:top w:val="nil"/>
              <w:left w:val="nil"/>
              <w:bottom w:val="single" w:sz="4" w:space="0" w:color="auto"/>
              <w:right w:val="single" w:sz="4" w:space="0" w:color="auto"/>
            </w:tcBorders>
            <w:shd w:val="clear" w:color="000000" w:fill="FFFFFF"/>
            <w:noWrap/>
            <w:vAlign w:val="center"/>
            <w:hideMark/>
          </w:tcPr>
          <w:p w14:paraId="0289E0BC" w14:textId="61F5FA7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E7F380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4C4692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E38499A"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406C5DF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cadastramento de notas fiscais.</w:t>
            </w:r>
          </w:p>
        </w:tc>
        <w:tc>
          <w:tcPr>
            <w:tcW w:w="2200" w:type="dxa"/>
            <w:tcBorders>
              <w:top w:val="nil"/>
              <w:left w:val="nil"/>
              <w:bottom w:val="single" w:sz="4" w:space="0" w:color="auto"/>
              <w:right w:val="single" w:sz="4" w:space="0" w:color="auto"/>
            </w:tcBorders>
            <w:shd w:val="clear" w:color="000000" w:fill="FFFFFF"/>
            <w:noWrap/>
            <w:vAlign w:val="center"/>
            <w:hideMark/>
          </w:tcPr>
          <w:p w14:paraId="185D3EA6" w14:textId="34966233"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C39141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D18010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E030337"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149F2D19"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consulta de todos os itens cadastrados.</w:t>
            </w:r>
          </w:p>
        </w:tc>
        <w:tc>
          <w:tcPr>
            <w:tcW w:w="2200" w:type="dxa"/>
            <w:tcBorders>
              <w:top w:val="nil"/>
              <w:left w:val="nil"/>
              <w:bottom w:val="single" w:sz="4" w:space="0" w:color="auto"/>
              <w:right w:val="single" w:sz="4" w:space="0" w:color="auto"/>
            </w:tcBorders>
            <w:shd w:val="clear" w:color="000000" w:fill="FFFFFF"/>
            <w:noWrap/>
            <w:vAlign w:val="center"/>
            <w:hideMark/>
          </w:tcPr>
          <w:p w14:paraId="3991E2F0" w14:textId="0842167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CBBD64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A5780E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CECACA8"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7EA88291"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cadastrar a categoria de produtos.</w:t>
            </w:r>
          </w:p>
        </w:tc>
        <w:tc>
          <w:tcPr>
            <w:tcW w:w="2200" w:type="dxa"/>
            <w:tcBorders>
              <w:top w:val="nil"/>
              <w:left w:val="nil"/>
              <w:bottom w:val="single" w:sz="4" w:space="0" w:color="auto"/>
              <w:right w:val="single" w:sz="4" w:space="0" w:color="auto"/>
            </w:tcBorders>
            <w:shd w:val="clear" w:color="000000" w:fill="FFFFFF"/>
            <w:noWrap/>
            <w:vAlign w:val="center"/>
            <w:hideMark/>
          </w:tcPr>
          <w:p w14:paraId="21A5F734" w14:textId="6A65C30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709498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6EFD28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9F85636"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571035F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gerar automaticamente número de patrimônio para cada item (bens)</w:t>
            </w:r>
          </w:p>
        </w:tc>
        <w:tc>
          <w:tcPr>
            <w:tcW w:w="2200" w:type="dxa"/>
            <w:tcBorders>
              <w:top w:val="nil"/>
              <w:left w:val="nil"/>
              <w:bottom w:val="single" w:sz="4" w:space="0" w:color="auto"/>
              <w:right w:val="single" w:sz="4" w:space="0" w:color="auto"/>
            </w:tcBorders>
            <w:shd w:val="clear" w:color="000000" w:fill="FFFFFF"/>
            <w:noWrap/>
            <w:vAlign w:val="center"/>
            <w:hideMark/>
          </w:tcPr>
          <w:p w14:paraId="23F381ED" w14:textId="5CF8BD6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FCC2D3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9826D6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96C5153"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6B788D2E"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geração de etiqueta de identificação do item com QRCode.</w:t>
            </w:r>
          </w:p>
        </w:tc>
        <w:tc>
          <w:tcPr>
            <w:tcW w:w="2200" w:type="dxa"/>
            <w:tcBorders>
              <w:top w:val="nil"/>
              <w:left w:val="nil"/>
              <w:bottom w:val="single" w:sz="4" w:space="0" w:color="auto"/>
              <w:right w:val="single" w:sz="4" w:space="0" w:color="auto"/>
            </w:tcBorders>
            <w:shd w:val="clear" w:color="000000" w:fill="FFFFFF"/>
            <w:noWrap/>
            <w:vAlign w:val="center"/>
            <w:hideMark/>
          </w:tcPr>
          <w:p w14:paraId="0ACD081D" w14:textId="4D87505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6BCF14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26EF5B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BAC7651"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1243D01B"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alterar o estado de uso, ativando ou inutilizando algum item.</w:t>
            </w:r>
          </w:p>
        </w:tc>
        <w:tc>
          <w:tcPr>
            <w:tcW w:w="2200" w:type="dxa"/>
            <w:tcBorders>
              <w:top w:val="nil"/>
              <w:left w:val="nil"/>
              <w:bottom w:val="single" w:sz="4" w:space="0" w:color="auto"/>
              <w:right w:val="single" w:sz="4" w:space="0" w:color="auto"/>
            </w:tcBorders>
            <w:shd w:val="clear" w:color="000000" w:fill="FFFFFF"/>
            <w:noWrap/>
            <w:vAlign w:val="center"/>
            <w:hideMark/>
          </w:tcPr>
          <w:p w14:paraId="4E9344A5" w14:textId="5B22FD37"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2BD478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8CF789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5D5533C"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43E708E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emitir relatório de movimentações dos itens em arquivo .XLXS.</w:t>
            </w:r>
          </w:p>
        </w:tc>
        <w:tc>
          <w:tcPr>
            <w:tcW w:w="2200" w:type="dxa"/>
            <w:tcBorders>
              <w:top w:val="nil"/>
              <w:left w:val="nil"/>
              <w:bottom w:val="single" w:sz="4" w:space="0" w:color="auto"/>
              <w:right w:val="single" w:sz="4" w:space="0" w:color="auto"/>
            </w:tcBorders>
            <w:shd w:val="clear" w:color="000000" w:fill="FFFFFF"/>
            <w:noWrap/>
            <w:vAlign w:val="center"/>
            <w:hideMark/>
          </w:tcPr>
          <w:p w14:paraId="114D532C" w14:textId="6859035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E7C7CE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4D2D52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510852"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11B9341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busca pra localizar itens.</w:t>
            </w:r>
          </w:p>
        </w:tc>
        <w:tc>
          <w:tcPr>
            <w:tcW w:w="2200" w:type="dxa"/>
            <w:tcBorders>
              <w:top w:val="nil"/>
              <w:left w:val="nil"/>
              <w:bottom w:val="single" w:sz="4" w:space="0" w:color="auto"/>
              <w:right w:val="single" w:sz="4" w:space="0" w:color="auto"/>
            </w:tcBorders>
            <w:shd w:val="clear" w:color="000000" w:fill="FFFFFF"/>
            <w:noWrap/>
            <w:vAlign w:val="center"/>
            <w:hideMark/>
          </w:tcPr>
          <w:p w14:paraId="09102B67" w14:textId="39E3059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C5DC81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E38548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7472F99"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30F9EDE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verificação das faces baseadas na foto de perfil do sistema de gestão, sem a necessidade de novos cadastros em bancos de imagem.</w:t>
            </w:r>
          </w:p>
        </w:tc>
        <w:tc>
          <w:tcPr>
            <w:tcW w:w="2200" w:type="dxa"/>
            <w:tcBorders>
              <w:top w:val="nil"/>
              <w:left w:val="nil"/>
              <w:bottom w:val="single" w:sz="4" w:space="0" w:color="auto"/>
              <w:right w:val="single" w:sz="4" w:space="0" w:color="auto"/>
            </w:tcBorders>
            <w:shd w:val="clear" w:color="000000" w:fill="FFFFFF"/>
            <w:noWrap/>
            <w:vAlign w:val="center"/>
            <w:hideMark/>
          </w:tcPr>
          <w:p w14:paraId="7F289147" w14:textId="55594C0A"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25A533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936050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020EB0AF"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8</w:t>
            </w:r>
          </w:p>
        </w:tc>
        <w:tc>
          <w:tcPr>
            <w:tcW w:w="4040" w:type="dxa"/>
            <w:tcBorders>
              <w:top w:val="nil"/>
              <w:left w:val="nil"/>
              <w:bottom w:val="single" w:sz="4" w:space="0" w:color="auto"/>
              <w:right w:val="single" w:sz="4" w:space="0" w:color="auto"/>
            </w:tcBorders>
            <w:shd w:val="clear" w:color="000000" w:fill="D9D9D9"/>
            <w:vAlign w:val="center"/>
            <w:hideMark/>
          </w:tcPr>
          <w:p w14:paraId="089CD88F"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REFEITÓRIO E NUTRIÇÃO</w:t>
            </w:r>
          </w:p>
        </w:tc>
        <w:tc>
          <w:tcPr>
            <w:tcW w:w="2200" w:type="dxa"/>
            <w:tcBorders>
              <w:top w:val="nil"/>
              <w:left w:val="nil"/>
              <w:bottom w:val="single" w:sz="4" w:space="0" w:color="auto"/>
              <w:right w:val="single" w:sz="4" w:space="0" w:color="auto"/>
            </w:tcBorders>
            <w:shd w:val="clear" w:color="000000" w:fill="D9D9D9"/>
            <w:noWrap/>
            <w:vAlign w:val="center"/>
            <w:hideMark/>
          </w:tcPr>
          <w:p w14:paraId="042C9529" w14:textId="5DC6F69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3D62FAA3" w14:textId="34EF12B1" w:rsidR="00685BA0" w:rsidRPr="001836BF" w:rsidRDefault="00685BA0" w:rsidP="001836BF">
            <w:pPr>
              <w:tabs>
                <w:tab w:val="left" w:pos="284"/>
              </w:tabs>
              <w:jc w:val="center"/>
              <w:rPr>
                <w:color w:val="000000"/>
                <w:sz w:val="18"/>
                <w:szCs w:val="18"/>
              </w:rPr>
            </w:pPr>
          </w:p>
        </w:tc>
      </w:tr>
      <w:tr w:rsidR="00685BA0" w:rsidRPr="001836BF" w14:paraId="1547D83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86AB661"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40E377DD"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construção de cardápios independentes por escola.</w:t>
            </w:r>
          </w:p>
        </w:tc>
        <w:tc>
          <w:tcPr>
            <w:tcW w:w="2200" w:type="dxa"/>
            <w:tcBorders>
              <w:top w:val="nil"/>
              <w:left w:val="nil"/>
              <w:bottom w:val="single" w:sz="4" w:space="0" w:color="auto"/>
              <w:right w:val="single" w:sz="4" w:space="0" w:color="auto"/>
            </w:tcBorders>
            <w:shd w:val="clear" w:color="000000" w:fill="FFFFFF"/>
            <w:noWrap/>
            <w:vAlign w:val="center"/>
            <w:hideMark/>
          </w:tcPr>
          <w:p w14:paraId="717A1DD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4D7C906" w14:textId="52ACD23D" w:rsidR="00685BA0" w:rsidRPr="001836BF" w:rsidRDefault="00685BA0" w:rsidP="001836BF">
            <w:pPr>
              <w:tabs>
                <w:tab w:val="left" w:pos="284"/>
              </w:tabs>
              <w:jc w:val="center"/>
              <w:rPr>
                <w:color w:val="000000"/>
                <w:sz w:val="18"/>
                <w:szCs w:val="18"/>
              </w:rPr>
            </w:pPr>
          </w:p>
        </w:tc>
      </w:tr>
      <w:tr w:rsidR="00685BA0" w:rsidRPr="001836BF" w14:paraId="62EEAD3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03E0176"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65CAB2AE"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configurar diversos cardápios para turnos diferentes.</w:t>
            </w:r>
          </w:p>
        </w:tc>
        <w:tc>
          <w:tcPr>
            <w:tcW w:w="2200" w:type="dxa"/>
            <w:tcBorders>
              <w:top w:val="nil"/>
              <w:left w:val="nil"/>
              <w:bottom w:val="single" w:sz="4" w:space="0" w:color="auto"/>
              <w:right w:val="single" w:sz="4" w:space="0" w:color="auto"/>
            </w:tcBorders>
            <w:shd w:val="clear" w:color="000000" w:fill="FFFFFF"/>
            <w:noWrap/>
            <w:vAlign w:val="center"/>
            <w:hideMark/>
          </w:tcPr>
          <w:p w14:paraId="2C359A80" w14:textId="4B0A4201"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F74E7D6" w14:textId="63930404" w:rsidR="00685BA0" w:rsidRPr="001836BF" w:rsidRDefault="00685BA0" w:rsidP="001836BF">
            <w:pPr>
              <w:tabs>
                <w:tab w:val="left" w:pos="284"/>
              </w:tabs>
              <w:jc w:val="center"/>
              <w:rPr>
                <w:color w:val="000000"/>
                <w:sz w:val="18"/>
                <w:szCs w:val="18"/>
              </w:rPr>
            </w:pPr>
          </w:p>
        </w:tc>
      </w:tr>
      <w:tr w:rsidR="00685BA0" w:rsidRPr="001836BF" w14:paraId="5A1A2E7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9782B2F"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121DB538"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disponibilizar o cardápio de refeições diárias e semanais.</w:t>
            </w:r>
          </w:p>
        </w:tc>
        <w:tc>
          <w:tcPr>
            <w:tcW w:w="2200" w:type="dxa"/>
            <w:tcBorders>
              <w:top w:val="nil"/>
              <w:left w:val="nil"/>
              <w:bottom w:val="single" w:sz="4" w:space="0" w:color="auto"/>
              <w:right w:val="single" w:sz="4" w:space="0" w:color="auto"/>
            </w:tcBorders>
            <w:shd w:val="clear" w:color="000000" w:fill="FFFFFF"/>
            <w:noWrap/>
            <w:vAlign w:val="center"/>
            <w:hideMark/>
          </w:tcPr>
          <w:p w14:paraId="18BDE4A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7F9ED87" w14:textId="1A0DFDA0" w:rsidR="00685BA0" w:rsidRPr="001836BF" w:rsidRDefault="00685BA0" w:rsidP="001836BF">
            <w:pPr>
              <w:tabs>
                <w:tab w:val="left" w:pos="284"/>
              </w:tabs>
              <w:jc w:val="center"/>
              <w:rPr>
                <w:color w:val="000000"/>
                <w:sz w:val="18"/>
                <w:szCs w:val="18"/>
              </w:rPr>
            </w:pPr>
          </w:p>
        </w:tc>
      </w:tr>
      <w:tr w:rsidR="00685BA0" w:rsidRPr="001836BF" w14:paraId="56188C2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97607BD"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0013BC73"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gerar relatório com nome e foto do usuário referente a quantidade de refeições servidas por período.</w:t>
            </w:r>
          </w:p>
        </w:tc>
        <w:tc>
          <w:tcPr>
            <w:tcW w:w="2200" w:type="dxa"/>
            <w:tcBorders>
              <w:top w:val="nil"/>
              <w:left w:val="nil"/>
              <w:bottom w:val="single" w:sz="4" w:space="0" w:color="auto"/>
              <w:right w:val="single" w:sz="4" w:space="0" w:color="auto"/>
            </w:tcBorders>
            <w:shd w:val="clear" w:color="000000" w:fill="FFFFFF"/>
            <w:noWrap/>
            <w:vAlign w:val="center"/>
            <w:hideMark/>
          </w:tcPr>
          <w:p w14:paraId="103132A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A706D29" w14:textId="25C79361" w:rsidR="00685BA0" w:rsidRPr="001836BF" w:rsidRDefault="00685BA0" w:rsidP="001836BF">
            <w:pPr>
              <w:tabs>
                <w:tab w:val="left" w:pos="284"/>
              </w:tabs>
              <w:jc w:val="center"/>
              <w:rPr>
                <w:color w:val="000000"/>
                <w:sz w:val="18"/>
                <w:szCs w:val="18"/>
              </w:rPr>
            </w:pPr>
          </w:p>
        </w:tc>
      </w:tr>
      <w:tr w:rsidR="00685BA0" w:rsidRPr="001836BF" w14:paraId="39DD567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6C504F8"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4F5C40EF"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fácil edição do cardápio.</w:t>
            </w:r>
          </w:p>
        </w:tc>
        <w:tc>
          <w:tcPr>
            <w:tcW w:w="2200" w:type="dxa"/>
            <w:tcBorders>
              <w:top w:val="nil"/>
              <w:left w:val="nil"/>
              <w:bottom w:val="single" w:sz="4" w:space="0" w:color="auto"/>
              <w:right w:val="single" w:sz="4" w:space="0" w:color="auto"/>
            </w:tcBorders>
            <w:shd w:val="clear" w:color="000000" w:fill="FFFFFF"/>
            <w:noWrap/>
            <w:vAlign w:val="center"/>
            <w:hideMark/>
          </w:tcPr>
          <w:p w14:paraId="2133FC6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2678EC7" w14:textId="746DC92D" w:rsidR="00685BA0" w:rsidRPr="001836BF" w:rsidRDefault="00685BA0" w:rsidP="001836BF">
            <w:pPr>
              <w:tabs>
                <w:tab w:val="left" w:pos="284"/>
              </w:tabs>
              <w:jc w:val="center"/>
              <w:rPr>
                <w:color w:val="000000"/>
                <w:sz w:val="18"/>
                <w:szCs w:val="18"/>
              </w:rPr>
            </w:pPr>
          </w:p>
        </w:tc>
      </w:tr>
      <w:tr w:rsidR="00685BA0" w:rsidRPr="001836BF" w14:paraId="251FFA4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B49E0F9"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5C48ABF0"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que o nome, as restrições alimentares e a foto do usuário sejam exibidas ao profissional no momento da autenticação por QRCode, esta informação serve para orientar a nutricionista quanto ao tipo de refeição será servida ao aluno.</w:t>
            </w:r>
          </w:p>
        </w:tc>
        <w:tc>
          <w:tcPr>
            <w:tcW w:w="2200" w:type="dxa"/>
            <w:tcBorders>
              <w:top w:val="nil"/>
              <w:left w:val="nil"/>
              <w:bottom w:val="single" w:sz="4" w:space="0" w:color="auto"/>
              <w:right w:val="single" w:sz="4" w:space="0" w:color="auto"/>
            </w:tcBorders>
            <w:shd w:val="clear" w:color="000000" w:fill="FFFFFF"/>
            <w:noWrap/>
            <w:vAlign w:val="center"/>
            <w:hideMark/>
          </w:tcPr>
          <w:p w14:paraId="6AF8FD3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D16F773" w14:textId="32CBB47E" w:rsidR="00685BA0" w:rsidRPr="001836BF" w:rsidRDefault="00685BA0" w:rsidP="001836BF">
            <w:pPr>
              <w:tabs>
                <w:tab w:val="left" w:pos="284"/>
              </w:tabs>
              <w:jc w:val="center"/>
              <w:rPr>
                <w:color w:val="000000"/>
                <w:sz w:val="18"/>
                <w:szCs w:val="18"/>
              </w:rPr>
            </w:pPr>
          </w:p>
        </w:tc>
      </w:tr>
      <w:tr w:rsidR="00685BA0" w:rsidRPr="001836BF" w14:paraId="472246A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6D1473D"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35A6DA0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"check-in" de refeições servidas através de buscador, carteirinha com QRCode ou reconhecimento facial.</w:t>
            </w:r>
          </w:p>
        </w:tc>
        <w:tc>
          <w:tcPr>
            <w:tcW w:w="2200" w:type="dxa"/>
            <w:tcBorders>
              <w:top w:val="nil"/>
              <w:left w:val="nil"/>
              <w:bottom w:val="single" w:sz="4" w:space="0" w:color="auto"/>
              <w:right w:val="single" w:sz="4" w:space="0" w:color="auto"/>
            </w:tcBorders>
            <w:shd w:val="clear" w:color="000000" w:fill="FFFFFF"/>
            <w:noWrap/>
            <w:vAlign w:val="center"/>
            <w:hideMark/>
          </w:tcPr>
          <w:p w14:paraId="5D06595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79D430E" w14:textId="4BD8040A" w:rsidR="00685BA0" w:rsidRPr="001836BF" w:rsidRDefault="00685BA0" w:rsidP="001836BF">
            <w:pPr>
              <w:tabs>
                <w:tab w:val="left" w:pos="284"/>
              </w:tabs>
              <w:jc w:val="center"/>
              <w:rPr>
                <w:color w:val="000000"/>
                <w:sz w:val="18"/>
                <w:szCs w:val="18"/>
              </w:rPr>
            </w:pPr>
          </w:p>
        </w:tc>
      </w:tr>
      <w:tr w:rsidR="00685BA0" w:rsidRPr="001836BF" w14:paraId="60E6F19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8FC6077"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550D5DC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 equipe do refeitório possa dar baixas diárias de produtos no estoque.</w:t>
            </w:r>
          </w:p>
        </w:tc>
        <w:tc>
          <w:tcPr>
            <w:tcW w:w="2200" w:type="dxa"/>
            <w:tcBorders>
              <w:top w:val="nil"/>
              <w:left w:val="nil"/>
              <w:bottom w:val="single" w:sz="4" w:space="0" w:color="auto"/>
              <w:right w:val="single" w:sz="4" w:space="0" w:color="auto"/>
            </w:tcBorders>
            <w:shd w:val="clear" w:color="000000" w:fill="FFFFFF"/>
            <w:noWrap/>
            <w:vAlign w:val="center"/>
            <w:hideMark/>
          </w:tcPr>
          <w:p w14:paraId="7CD30C4E" w14:textId="391FCB4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78BFFF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12A8AA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6CFA978"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37A5121F"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leitura do QRCode por computador, tablet ou smartphone.</w:t>
            </w:r>
          </w:p>
        </w:tc>
        <w:tc>
          <w:tcPr>
            <w:tcW w:w="2200" w:type="dxa"/>
            <w:tcBorders>
              <w:top w:val="nil"/>
              <w:left w:val="nil"/>
              <w:bottom w:val="single" w:sz="4" w:space="0" w:color="auto"/>
              <w:right w:val="single" w:sz="4" w:space="0" w:color="auto"/>
            </w:tcBorders>
            <w:shd w:val="clear" w:color="000000" w:fill="FFFFFF"/>
            <w:noWrap/>
            <w:vAlign w:val="center"/>
            <w:hideMark/>
          </w:tcPr>
          <w:p w14:paraId="52B50B9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689D7DA" w14:textId="13C71062" w:rsidR="00685BA0" w:rsidRPr="001836BF" w:rsidRDefault="00685BA0" w:rsidP="001836BF">
            <w:pPr>
              <w:tabs>
                <w:tab w:val="left" w:pos="284"/>
              </w:tabs>
              <w:jc w:val="center"/>
              <w:rPr>
                <w:color w:val="000000"/>
                <w:sz w:val="18"/>
                <w:szCs w:val="18"/>
              </w:rPr>
            </w:pPr>
          </w:p>
        </w:tc>
      </w:tr>
      <w:tr w:rsidR="00685BA0" w:rsidRPr="001836BF" w14:paraId="67EA8D3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8170FCE"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77C5F62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 equipe possa acompanhar a evolução do imc (índice de massa corpórea) dos alunos indicadores de estado corpóreo dos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0081F9DD" w14:textId="56CC370C"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55B3AC6" w14:textId="7368B115" w:rsidR="00685BA0" w:rsidRPr="001836BF" w:rsidRDefault="00685BA0" w:rsidP="001836BF">
            <w:pPr>
              <w:tabs>
                <w:tab w:val="left" w:pos="284"/>
              </w:tabs>
              <w:jc w:val="center"/>
              <w:rPr>
                <w:color w:val="000000"/>
                <w:sz w:val="18"/>
                <w:szCs w:val="18"/>
              </w:rPr>
            </w:pPr>
          </w:p>
        </w:tc>
      </w:tr>
      <w:tr w:rsidR="00685BA0" w:rsidRPr="001836BF" w14:paraId="60AC73B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C37EFFA"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78FE112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sistema de reconhecimento facial com precisão superior a 99% no reconhecimento de rostos, este recurso será responsável pelo controle de acesso ao refeitório.</w:t>
            </w:r>
          </w:p>
        </w:tc>
        <w:tc>
          <w:tcPr>
            <w:tcW w:w="2200" w:type="dxa"/>
            <w:tcBorders>
              <w:top w:val="nil"/>
              <w:left w:val="nil"/>
              <w:bottom w:val="single" w:sz="4" w:space="0" w:color="auto"/>
              <w:right w:val="single" w:sz="4" w:space="0" w:color="auto"/>
            </w:tcBorders>
            <w:shd w:val="clear" w:color="000000" w:fill="FFFFFF"/>
            <w:noWrap/>
            <w:vAlign w:val="center"/>
            <w:hideMark/>
          </w:tcPr>
          <w:p w14:paraId="45E4DC03" w14:textId="125E57C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7D926A5" w14:textId="485A75E3"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76B808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2DF0891"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5158968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coleta periódica de peso, altura e data de aferição dos alunos ilustrando a evolução do IMC dos mesmos.</w:t>
            </w:r>
          </w:p>
        </w:tc>
        <w:tc>
          <w:tcPr>
            <w:tcW w:w="2200" w:type="dxa"/>
            <w:tcBorders>
              <w:top w:val="nil"/>
              <w:left w:val="nil"/>
              <w:bottom w:val="single" w:sz="4" w:space="0" w:color="auto"/>
              <w:right w:val="single" w:sz="4" w:space="0" w:color="auto"/>
            </w:tcBorders>
            <w:shd w:val="clear" w:color="000000" w:fill="FFFFFF"/>
            <w:noWrap/>
            <w:vAlign w:val="center"/>
            <w:hideMark/>
          </w:tcPr>
          <w:p w14:paraId="4E9318C0" w14:textId="51696453"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C294C92" w14:textId="533A9C58" w:rsidR="00685BA0" w:rsidRPr="001836BF" w:rsidRDefault="00685BA0" w:rsidP="001836BF">
            <w:pPr>
              <w:tabs>
                <w:tab w:val="left" w:pos="284"/>
              </w:tabs>
              <w:jc w:val="center"/>
              <w:rPr>
                <w:color w:val="000000"/>
                <w:sz w:val="18"/>
                <w:szCs w:val="18"/>
              </w:rPr>
            </w:pPr>
          </w:p>
        </w:tc>
      </w:tr>
      <w:tr w:rsidR="00685BA0" w:rsidRPr="001836BF" w14:paraId="1233A68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22EFF94"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700FBB9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realizar o reconhecimento facial via software, sem a necessidade de câmeras que disponham o recurso, ou seja, o software deve ter a capacidade de reconhecimento facial com webcams, tablets e smartphones.</w:t>
            </w:r>
          </w:p>
        </w:tc>
        <w:tc>
          <w:tcPr>
            <w:tcW w:w="2200" w:type="dxa"/>
            <w:tcBorders>
              <w:top w:val="nil"/>
              <w:left w:val="nil"/>
              <w:bottom w:val="single" w:sz="4" w:space="0" w:color="auto"/>
              <w:right w:val="single" w:sz="4" w:space="0" w:color="auto"/>
            </w:tcBorders>
            <w:shd w:val="clear" w:color="000000" w:fill="FFFFFF"/>
            <w:noWrap/>
            <w:vAlign w:val="center"/>
            <w:hideMark/>
          </w:tcPr>
          <w:p w14:paraId="269D50A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C2AD4D3" w14:textId="0A8CADCB" w:rsidR="00685BA0" w:rsidRPr="001836BF" w:rsidRDefault="00685BA0" w:rsidP="001836BF">
            <w:pPr>
              <w:tabs>
                <w:tab w:val="left" w:pos="284"/>
              </w:tabs>
              <w:jc w:val="center"/>
              <w:rPr>
                <w:color w:val="000000"/>
                <w:sz w:val="18"/>
                <w:szCs w:val="18"/>
              </w:rPr>
            </w:pPr>
          </w:p>
        </w:tc>
      </w:tr>
      <w:tr w:rsidR="00685BA0" w:rsidRPr="001836BF" w14:paraId="4A2F5C2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28856E4"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237A5E7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cadastrar e consultar peso e altura e a data de aferição dos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2886DBD1" w14:textId="51F405B5"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8AB9992" w14:textId="198BDD1A" w:rsidR="00685BA0" w:rsidRPr="001836BF" w:rsidRDefault="00685BA0" w:rsidP="001836BF">
            <w:pPr>
              <w:tabs>
                <w:tab w:val="left" w:pos="284"/>
              </w:tabs>
              <w:jc w:val="center"/>
              <w:rPr>
                <w:color w:val="000000"/>
                <w:sz w:val="18"/>
                <w:szCs w:val="18"/>
              </w:rPr>
            </w:pPr>
          </w:p>
        </w:tc>
      </w:tr>
      <w:tr w:rsidR="00685BA0" w:rsidRPr="001836BF" w14:paraId="174300F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5EFA734"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25EE379B"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a informação do cardápio de refeições no aplicativo dos alunos e responsáveis.</w:t>
            </w:r>
          </w:p>
        </w:tc>
        <w:tc>
          <w:tcPr>
            <w:tcW w:w="2200" w:type="dxa"/>
            <w:tcBorders>
              <w:top w:val="nil"/>
              <w:left w:val="nil"/>
              <w:bottom w:val="single" w:sz="4" w:space="0" w:color="auto"/>
              <w:right w:val="single" w:sz="4" w:space="0" w:color="auto"/>
            </w:tcBorders>
            <w:shd w:val="clear" w:color="000000" w:fill="FFFFFF"/>
            <w:noWrap/>
            <w:vAlign w:val="center"/>
            <w:hideMark/>
          </w:tcPr>
          <w:p w14:paraId="3ED7F44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DC204E7" w14:textId="25ADFAF3" w:rsidR="00685BA0" w:rsidRPr="001836BF" w:rsidRDefault="00685BA0" w:rsidP="001836BF">
            <w:pPr>
              <w:tabs>
                <w:tab w:val="left" w:pos="284"/>
              </w:tabs>
              <w:jc w:val="center"/>
              <w:rPr>
                <w:color w:val="000000"/>
                <w:sz w:val="18"/>
                <w:szCs w:val="18"/>
              </w:rPr>
            </w:pPr>
          </w:p>
        </w:tc>
      </w:tr>
      <w:tr w:rsidR="00685BA0" w:rsidRPr="001836BF" w14:paraId="2355910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088BEB4"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16</w:t>
            </w:r>
          </w:p>
        </w:tc>
        <w:tc>
          <w:tcPr>
            <w:tcW w:w="4040" w:type="dxa"/>
            <w:tcBorders>
              <w:top w:val="nil"/>
              <w:left w:val="nil"/>
              <w:bottom w:val="single" w:sz="4" w:space="0" w:color="auto"/>
              <w:right w:val="single" w:sz="4" w:space="0" w:color="auto"/>
            </w:tcBorders>
            <w:shd w:val="clear" w:color="000000" w:fill="FFFFFF"/>
            <w:vAlign w:val="center"/>
            <w:hideMark/>
          </w:tcPr>
          <w:p w14:paraId="1908B0F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verificação das faces baseadas na foto de perfil do sistema de gestão, sem a necessidade de novos cadastros em bancos de imagem.</w:t>
            </w:r>
          </w:p>
        </w:tc>
        <w:tc>
          <w:tcPr>
            <w:tcW w:w="2200" w:type="dxa"/>
            <w:tcBorders>
              <w:top w:val="nil"/>
              <w:left w:val="nil"/>
              <w:bottom w:val="single" w:sz="4" w:space="0" w:color="auto"/>
              <w:right w:val="single" w:sz="4" w:space="0" w:color="auto"/>
            </w:tcBorders>
            <w:shd w:val="clear" w:color="000000" w:fill="FFFFFF"/>
            <w:noWrap/>
            <w:vAlign w:val="center"/>
            <w:hideMark/>
          </w:tcPr>
          <w:p w14:paraId="7D7AE38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E789769" w14:textId="1E810137" w:rsidR="00685BA0" w:rsidRPr="001836BF" w:rsidRDefault="00685BA0" w:rsidP="001836BF">
            <w:pPr>
              <w:tabs>
                <w:tab w:val="left" w:pos="284"/>
              </w:tabs>
              <w:jc w:val="center"/>
              <w:rPr>
                <w:color w:val="000000"/>
                <w:sz w:val="18"/>
                <w:szCs w:val="18"/>
              </w:rPr>
            </w:pPr>
          </w:p>
        </w:tc>
      </w:tr>
      <w:tr w:rsidR="00685BA0" w:rsidRPr="001836BF" w14:paraId="2B4F51A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4AA8DF2" w14:textId="77777777" w:rsidR="00685BA0" w:rsidRPr="001836BF" w:rsidRDefault="00685BA0" w:rsidP="001836BF">
            <w:pPr>
              <w:tabs>
                <w:tab w:val="left" w:pos="284"/>
              </w:tabs>
              <w:jc w:val="center"/>
              <w:rPr>
                <w:color w:val="000000"/>
                <w:sz w:val="18"/>
                <w:szCs w:val="18"/>
              </w:rPr>
            </w:pPr>
            <w:r w:rsidRPr="001836BF">
              <w:rPr>
                <w:color w:val="000000"/>
                <w:sz w:val="18"/>
                <w:szCs w:val="18"/>
              </w:rPr>
              <w:t>17</w:t>
            </w:r>
          </w:p>
        </w:tc>
        <w:tc>
          <w:tcPr>
            <w:tcW w:w="4040" w:type="dxa"/>
            <w:tcBorders>
              <w:top w:val="nil"/>
              <w:left w:val="nil"/>
              <w:bottom w:val="single" w:sz="4" w:space="0" w:color="auto"/>
              <w:right w:val="single" w:sz="4" w:space="0" w:color="auto"/>
            </w:tcBorders>
            <w:shd w:val="clear" w:color="000000" w:fill="FFFFFF"/>
            <w:vAlign w:val="center"/>
            <w:hideMark/>
          </w:tcPr>
          <w:p w14:paraId="3E1437CF"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painel de gerenciamento para acompanhamento de refeições servidas nas unidades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28ADD13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F3F5291" w14:textId="561852A7" w:rsidR="00685BA0" w:rsidRPr="001836BF" w:rsidRDefault="00685BA0" w:rsidP="001836BF">
            <w:pPr>
              <w:tabs>
                <w:tab w:val="left" w:pos="284"/>
              </w:tabs>
              <w:jc w:val="center"/>
              <w:rPr>
                <w:color w:val="000000"/>
                <w:sz w:val="18"/>
                <w:szCs w:val="18"/>
              </w:rPr>
            </w:pPr>
          </w:p>
        </w:tc>
      </w:tr>
      <w:tr w:rsidR="00685BA0" w:rsidRPr="001836BF" w14:paraId="5C42714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CFB55DF"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711A115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cadastro de pratos informando seus ingredientes, calorias e receitas.</w:t>
            </w:r>
          </w:p>
        </w:tc>
        <w:tc>
          <w:tcPr>
            <w:tcW w:w="2200" w:type="dxa"/>
            <w:tcBorders>
              <w:top w:val="nil"/>
              <w:left w:val="nil"/>
              <w:bottom w:val="single" w:sz="4" w:space="0" w:color="auto"/>
              <w:right w:val="single" w:sz="4" w:space="0" w:color="auto"/>
            </w:tcBorders>
            <w:shd w:val="clear" w:color="000000" w:fill="FFFFFF"/>
            <w:noWrap/>
            <w:vAlign w:val="center"/>
            <w:hideMark/>
          </w:tcPr>
          <w:p w14:paraId="1017514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996E0FE" w14:textId="7E27A8EE" w:rsidR="00685BA0" w:rsidRPr="001836BF" w:rsidRDefault="00685BA0" w:rsidP="001836BF">
            <w:pPr>
              <w:tabs>
                <w:tab w:val="left" w:pos="284"/>
              </w:tabs>
              <w:jc w:val="center"/>
              <w:rPr>
                <w:color w:val="000000"/>
                <w:sz w:val="18"/>
                <w:szCs w:val="18"/>
              </w:rPr>
            </w:pPr>
          </w:p>
        </w:tc>
      </w:tr>
      <w:tr w:rsidR="00685BA0" w:rsidRPr="001836BF" w14:paraId="1AC88DE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C016891"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5D157B7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gerar relatório com a quantidade de refeições servidas por período.</w:t>
            </w:r>
          </w:p>
        </w:tc>
        <w:tc>
          <w:tcPr>
            <w:tcW w:w="2200" w:type="dxa"/>
            <w:tcBorders>
              <w:top w:val="nil"/>
              <w:left w:val="nil"/>
              <w:bottom w:val="single" w:sz="4" w:space="0" w:color="auto"/>
              <w:right w:val="single" w:sz="4" w:space="0" w:color="auto"/>
            </w:tcBorders>
            <w:shd w:val="clear" w:color="000000" w:fill="FFFFFF"/>
            <w:noWrap/>
            <w:vAlign w:val="center"/>
            <w:hideMark/>
          </w:tcPr>
          <w:p w14:paraId="1C2E303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2FC795C" w14:textId="5288B19D" w:rsidR="00685BA0" w:rsidRPr="001836BF" w:rsidRDefault="00685BA0" w:rsidP="001836BF">
            <w:pPr>
              <w:tabs>
                <w:tab w:val="left" w:pos="284"/>
              </w:tabs>
              <w:jc w:val="center"/>
              <w:rPr>
                <w:color w:val="000000"/>
                <w:sz w:val="18"/>
                <w:szCs w:val="18"/>
              </w:rPr>
            </w:pPr>
          </w:p>
        </w:tc>
      </w:tr>
      <w:tr w:rsidR="00685BA0" w:rsidRPr="001836BF" w14:paraId="7251CDC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AF965DC" w14:textId="77777777" w:rsidR="00685BA0" w:rsidRPr="001836BF" w:rsidRDefault="00685BA0" w:rsidP="001836BF">
            <w:pPr>
              <w:tabs>
                <w:tab w:val="left" w:pos="284"/>
              </w:tabs>
              <w:jc w:val="center"/>
              <w:rPr>
                <w:color w:val="000000"/>
                <w:sz w:val="18"/>
                <w:szCs w:val="18"/>
              </w:rPr>
            </w:pPr>
            <w:r w:rsidRPr="001836BF">
              <w:rPr>
                <w:color w:val="000000"/>
                <w:sz w:val="18"/>
                <w:szCs w:val="18"/>
              </w:rPr>
              <w:t>20</w:t>
            </w:r>
          </w:p>
        </w:tc>
        <w:tc>
          <w:tcPr>
            <w:tcW w:w="4040" w:type="dxa"/>
            <w:tcBorders>
              <w:top w:val="nil"/>
              <w:left w:val="nil"/>
              <w:bottom w:val="single" w:sz="4" w:space="0" w:color="auto"/>
              <w:right w:val="single" w:sz="4" w:space="0" w:color="auto"/>
            </w:tcBorders>
            <w:shd w:val="clear" w:color="000000" w:fill="FFFFFF"/>
            <w:vAlign w:val="center"/>
            <w:hideMark/>
          </w:tcPr>
          <w:p w14:paraId="6CC57B9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histórico individual dos alunos, exibindo as medições e o estado corpóreo dos alunos ao longo do tempo.</w:t>
            </w:r>
          </w:p>
        </w:tc>
        <w:tc>
          <w:tcPr>
            <w:tcW w:w="2200" w:type="dxa"/>
            <w:tcBorders>
              <w:top w:val="nil"/>
              <w:left w:val="nil"/>
              <w:bottom w:val="single" w:sz="4" w:space="0" w:color="auto"/>
              <w:right w:val="single" w:sz="4" w:space="0" w:color="auto"/>
            </w:tcBorders>
            <w:shd w:val="clear" w:color="000000" w:fill="FFFFFF"/>
            <w:noWrap/>
            <w:vAlign w:val="center"/>
            <w:hideMark/>
          </w:tcPr>
          <w:p w14:paraId="6F2250ED" w14:textId="6112B750"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28779A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1B3C01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74F7520" w14:textId="77777777" w:rsidR="00685BA0" w:rsidRPr="001836BF" w:rsidRDefault="00685BA0" w:rsidP="001836BF">
            <w:pPr>
              <w:tabs>
                <w:tab w:val="left" w:pos="284"/>
              </w:tabs>
              <w:jc w:val="center"/>
              <w:rPr>
                <w:color w:val="000000"/>
                <w:sz w:val="18"/>
                <w:szCs w:val="18"/>
              </w:rPr>
            </w:pPr>
            <w:r w:rsidRPr="001836BF">
              <w:rPr>
                <w:color w:val="000000"/>
                <w:sz w:val="18"/>
                <w:szCs w:val="18"/>
              </w:rPr>
              <w:t>21</w:t>
            </w:r>
          </w:p>
        </w:tc>
        <w:tc>
          <w:tcPr>
            <w:tcW w:w="4040" w:type="dxa"/>
            <w:tcBorders>
              <w:top w:val="nil"/>
              <w:left w:val="nil"/>
              <w:bottom w:val="single" w:sz="4" w:space="0" w:color="auto"/>
              <w:right w:val="single" w:sz="4" w:space="0" w:color="auto"/>
            </w:tcBorders>
            <w:shd w:val="clear" w:color="000000" w:fill="FFFFFF"/>
            <w:vAlign w:val="center"/>
            <w:hideMark/>
          </w:tcPr>
          <w:p w14:paraId="4E4D2AF6" w14:textId="260F6BC1"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reconhecimento facial de toda a rede de ensino, garantindo que todos os usuários da rede possam ter seu rosto cadastrado, fornecendo o “check-in” no refeitório independente da unidade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0175ED2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4176CC0" w14:textId="38A58FF9" w:rsidR="00685BA0" w:rsidRPr="001836BF" w:rsidRDefault="00685BA0" w:rsidP="001836BF">
            <w:pPr>
              <w:tabs>
                <w:tab w:val="left" w:pos="284"/>
              </w:tabs>
              <w:jc w:val="center"/>
              <w:rPr>
                <w:color w:val="000000"/>
                <w:sz w:val="18"/>
                <w:szCs w:val="18"/>
              </w:rPr>
            </w:pPr>
          </w:p>
        </w:tc>
      </w:tr>
      <w:tr w:rsidR="00685BA0" w:rsidRPr="001836BF" w14:paraId="0577275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57DD1C7E"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9</w:t>
            </w:r>
          </w:p>
        </w:tc>
        <w:tc>
          <w:tcPr>
            <w:tcW w:w="4040" w:type="dxa"/>
            <w:tcBorders>
              <w:top w:val="nil"/>
              <w:left w:val="nil"/>
              <w:bottom w:val="single" w:sz="4" w:space="0" w:color="auto"/>
              <w:right w:val="single" w:sz="4" w:space="0" w:color="auto"/>
            </w:tcBorders>
            <w:shd w:val="clear" w:color="000000" w:fill="D9D9D9"/>
            <w:vAlign w:val="center"/>
            <w:hideMark/>
          </w:tcPr>
          <w:p w14:paraId="589ADFB5"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RECURSOS PARA EVENTOS E FORMAÇÕES</w:t>
            </w:r>
          </w:p>
        </w:tc>
        <w:tc>
          <w:tcPr>
            <w:tcW w:w="2200" w:type="dxa"/>
            <w:tcBorders>
              <w:top w:val="nil"/>
              <w:left w:val="nil"/>
              <w:bottom w:val="single" w:sz="4" w:space="0" w:color="auto"/>
              <w:right w:val="single" w:sz="4" w:space="0" w:color="auto"/>
            </w:tcBorders>
            <w:shd w:val="clear" w:color="000000" w:fill="D9D9D9"/>
            <w:noWrap/>
            <w:vAlign w:val="center"/>
            <w:hideMark/>
          </w:tcPr>
          <w:p w14:paraId="48850150" w14:textId="42911A8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31903CBF" w14:textId="53B36311" w:rsidR="00685BA0" w:rsidRPr="001836BF" w:rsidRDefault="00685BA0" w:rsidP="001836BF">
            <w:pPr>
              <w:tabs>
                <w:tab w:val="left" w:pos="284"/>
              </w:tabs>
              <w:jc w:val="center"/>
              <w:rPr>
                <w:color w:val="000000"/>
                <w:sz w:val="18"/>
                <w:szCs w:val="18"/>
              </w:rPr>
            </w:pPr>
          </w:p>
        </w:tc>
      </w:tr>
      <w:tr w:rsidR="00685BA0" w:rsidRPr="001836BF" w14:paraId="73A75C0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72CA758"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171CAF0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personalizar os eventos com no mínimo esses itens: Nome do Evento, dias de realização, horários previstos, carga horária, matérias de divulgação, palestrantes, inscritos e presença.</w:t>
            </w:r>
          </w:p>
        </w:tc>
        <w:tc>
          <w:tcPr>
            <w:tcW w:w="2200" w:type="dxa"/>
            <w:tcBorders>
              <w:top w:val="nil"/>
              <w:left w:val="nil"/>
              <w:bottom w:val="single" w:sz="4" w:space="0" w:color="auto"/>
              <w:right w:val="single" w:sz="4" w:space="0" w:color="auto"/>
            </w:tcBorders>
            <w:shd w:val="clear" w:color="000000" w:fill="FFFFFF"/>
            <w:noWrap/>
            <w:vAlign w:val="center"/>
            <w:hideMark/>
          </w:tcPr>
          <w:p w14:paraId="4273E4D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31E7CD1" w14:textId="23EC5B98" w:rsidR="00685BA0" w:rsidRPr="001836BF" w:rsidRDefault="00685BA0" w:rsidP="001836BF">
            <w:pPr>
              <w:tabs>
                <w:tab w:val="left" w:pos="284"/>
              </w:tabs>
              <w:jc w:val="center"/>
              <w:rPr>
                <w:color w:val="000000"/>
                <w:sz w:val="18"/>
                <w:szCs w:val="18"/>
              </w:rPr>
            </w:pPr>
          </w:p>
        </w:tc>
      </w:tr>
      <w:tr w:rsidR="00685BA0" w:rsidRPr="001836BF" w14:paraId="40E095A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6826D5A"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04AA1CC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usuários do sistema façam a sua inscrição nas formações disponibilizadas pela Secretaria de Educação.</w:t>
            </w:r>
          </w:p>
        </w:tc>
        <w:tc>
          <w:tcPr>
            <w:tcW w:w="2200" w:type="dxa"/>
            <w:tcBorders>
              <w:top w:val="nil"/>
              <w:left w:val="nil"/>
              <w:bottom w:val="single" w:sz="4" w:space="0" w:color="auto"/>
              <w:right w:val="single" w:sz="4" w:space="0" w:color="auto"/>
            </w:tcBorders>
            <w:shd w:val="clear" w:color="000000" w:fill="FFFFFF"/>
            <w:noWrap/>
            <w:vAlign w:val="center"/>
            <w:hideMark/>
          </w:tcPr>
          <w:p w14:paraId="0D1F5E6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7757A46" w14:textId="3D829695" w:rsidR="00685BA0" w:rsidRPr="001836BF" w:rsidRDefault="00685BA0" w:rsidP="001836BF">
            <w:pPr>
              <w:tabs>
                <w:tab w:val="left" w:pos="284"/>
              </w:tabs>
              <w:jc w:val="center"/>
              <w:rPr>
                <w:color w:val="000000"/>
                <w:sz w:val="18"/>
                <w:szCs w:val="18"/>
              </w:rPr>
            </w:pPr>
          </w:p>
        </w:tc>
      </w:tr>
      <w:tr w:rsidR="00685BA0" w:rsidRPr="001836BF" w14:paraId="665754B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2D96FA0"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6A9C05B2"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dispor de ambiente do participante deve ser acessível pela web.</w:t>
            </w:r>
          </w:p>
        </w:tc>
        <w:tc>
          <w:tcPr>
            <w:tcW w:w="2200" w:type="dxa"/>
            <w:tcBorders>
              <w:top w:val="nil"/>
              <w:left w:val="nil"/>
              <w:bottom w:val="single" w:sz="4" w:space="0" w:color="auto"/>
              <w:right w:val="single" w:sz="4" w:space="0" w:color="auto"/>
            </w:tcBorders>
            <w:shd w:val="clear" w:color="000000" w:fill="FFFFFF"/>
            <w:noWrap/>
            <w:vAlign w:val="center"/>
            <w:hideMark/>
          </w:tcPr>
          <w:p w14:paraId="7E935CD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65CEF5A" w14:textId="55D7AD17" w:rsidR="00685BA0" w:rsidRPr="001836BF" w:rsidRDefault="00685BA0" w:rsidP="001836BF">
            <w:pPr>
              <w:tabs>
                <w:tab w:val="left" w:pos="284"/>
              </w:tabs>
              <w:jc w:val="center"/>
              <w:rPr>
                <w:color w:val="000000"/>
                <w:sz w:val="18"/>
                <w:szCs w:val="18"/>
              </w:rPr>
            </w:pPr>
          </w:p>
        </w:tc>
      </w:tr>
      <w:tr w:rsidR="00685BA0" w:rsidRPr="001836BF" w14:paraId="0F63665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F58F406"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52966F5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streaming do youtube ou semelhante, permitindo um número superior a 1000 pessoas por evento, do qual a reprodução do vídeo deve ocorrer no ambiente do usuário sem a necessidade de links externos.</w:t>
            </w:r>
          </w:p>
        </w:tc>
        <w:tc>
          <w:tcPr>
            <w:tcW w:w="2200" w:type="dxa"/>
            <w:tcBorders>
              <w:top w:val="nil"/>
              <w:left w:val="nil"/>
              <w:bottom w:val="single" w:sz="4" w:space="0" w:color="auto"/>
              <w:right w:val="single" w:sz="4" w:space="0" w:color="auto"/>
            </w:tcBorders>
            <w:shd w:val="clear" w:color="000000" w:fill="FFFFFF"/>
            <w:noWrap/>
            <w:vAlign w:val="center"/>
            <w:hideMark/>
          </w:tcPr>
          <w:p w14:paraId="7039F1F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A043B49" w14:textId="4E1838D3" w:rsidR="00685BA0" w:rsidRPr="001836BF" w:rsidRDefault="00685BA0" w:rsidP="001836BF">
            <w:pPr>
              <w:tabs>
                <w:tab w:val="left" w:pos="284"/>
              </w:tabs>
              <w:jc w:val="center"/>
              <w:rPr>
                <w:color w:val="000000"/>
                <w:sz w:val="18"/>
                <w:szCs w:val="18"/>
              </w:rPr>
            </w:pPr>
          </w:p>
        </w:tc>
      </w:tr>
      <w:tr w:rsidR="00685BA0" w:rsidRPr="001836BF" w14:paraId="65BA1A3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3590292"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38C4906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controle de inscrições por evento.</w:t>
            </w:r>
          </w:p>
        </w:tc>
        <w:tc>
          <w:tcPr>
            <w:tcW w:w="2200" w:type="dxa"/>
            <w:tcBorders>
              <w:top w:val="nil"/>
              <w:left w:val="nil"/>
              <w:bottom w:val="single" w:sz="4" w:space="0" w:color="auto"/>
              <w:right w:val="single" w:sz="4" w:space="0" w:color="auto"/>
            </w:tcBorders>
            <w:shd w:val="clear" w:color="000000" w:fill="FFFFFF"/>
            <w:noWrap/>
            <w:vAlign w:val="center"/>
            <w:hideMark/>
          </w:tcPr>
          <w:p w14:paraId="67E39E1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234FC27" w14:textId="1248DEF5" w:rsidR="00685BA0" w:rsidRPr="001836BF" w:rsidRDefault="00685BA0" w:rsidP="001836BF">
            <w:pPr>
              <w:tabs>
                <w:tab w:val="left" w:pos="284"/>
              </w:tabs>
              <w:jc w:val="center"/>
              <w:rPr>
                <w:color w:val="000000"/>
                <w:sz w:val="18"/>
                <w:szCs w:val="18"/>
              </w:rPr>
            </w:pPr>
          </w:p>
        </w:tc>
      </w:tr>
      <w:tr w:rsidR="00685BA0" w:rsidRPr="001836BF" w14:paraId="48BBE79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F8BA238"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1ADAFEB6"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configurar de forma individual o conteúdo previsto para cada dia do evento, com materiais, palestrantes e horários.</w:t>
            </w:r>
          </w:p>
        </w:tc>
        <w:tc>
          <w:tcPr>
            <w:tcW w:w="2200" w:type="dxa"/>
            <w:tcBorders>
              <w:top w:val="nil"/>
              <w:left w:val="nil"/>
              <w:bottom w:val="single" w:sz="4" w:space="0" w:color="auto"/>
              <w:right w:val="single" w:sz="4" w:space="0" w:color="auto"/>
            </w:tcBorders>
            <w:shd w:val="clear" w:color="000000" w:fill="FFFFFF"/>
            <w:noWrap/>
            <w:vAlign w:val="center"/>
            <w:hideMark/>
          </w:tcPr>
          <w:p w14:paraId="5E6A40B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D4199F4" w14:textId="109E0A7D" w:rsidR="00685BA0" w:rsidRPr="001836BF" w:rsidRDefault="00685BA0" w:rsidP="001836BF">
            <w:pPr>
              <w:tabs>
                <w:tab w:val="left" w:pos="284"/>
              </w:tabs>
              <w:jc w:val="center"/>
              <w:rPr>
                <w:color w:val="000000"/>
                <w:sz w:val="18"/>
                <w:szCs w:val="18"/>
              </w:rPr>
            </w:pPr>
          </w:p>
        </w:tc>
      </w:tr>
      <w:tr w:rsidR="00685BA0" w:rsidRPr="001836BF" w14:paraId="48BF428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BAFEC9C"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5715005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recurso capaz de gerir eventos de forma online, presencial ou híbrida.</w:t>
            </w:r>
          </w:p>
        </w:tc>
        <w:tc>
          <w:tcPr>
            <w:tcW w:w="2200" w:type="dxa"/>
            <w:tcBorders>
              <w:top w:val="nil"/>
              <w:left w:val="nil"/>
              <w:bottom w:val="single" w:sz="4" w:space="0" w:color="auto"/>
              <w:right w:val="single" w:sz="4" w:space="0" w:color="auto"/>
            </w:tcBorders>
            <w:shd w:val="clear" w:color="000000" w:fill="FFFFFF"/>
            <w:noWrap/>
            <w:vAlign w:val="center"/>
            <w:hideMark/>
          </w:tcPr>
          <w:p w14:paraId="5BBA607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813C026" w14:textId="1A051AB4" w:rsidR="00685BA0" w:rsidRPr="001836BF" w:rsidRDefault="00685BA0" w:rsidP="001836BF">
            <w:pPr>
              <w:tabs>
                <w:tab w:val="left" w:pos="284"/>
              </w:tabs>
              <w:jc w:val="center"/>
              <w:rPr>
                <w:color w:val="000000"/>
                <w:sz w:val="18"/>
                <w:szCs w:val="18"/>
              </w:rPr>
            </w:pPr>
          </w:p>
        </w:tc>
      </w:tr>
      <w:tr w:rsidR="00685BA0" w:rsidRPr="001836BF" w14:paraId="6EB2B01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C671A63"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4A6C4BC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sistema de transmissão dos eventos (on-line, presencial e híbrido) contendo interação dos participantes via chat.</w:t>
            </w:r>
          </w:p>
        </w:tc>
        <w:tc>
          <w:tcPr>
            <w:tcW w:w="2200" w:type="dxa"/>
            <w:tcBorders>
              <w:top w:val="nil"/>
              <w:left w:val="nil"/>
              <w:bottom w:val="single" w:sz="4" w:space="0" w:color="auto"/>
              <w:right w:val="single" w:sz="4" w:space="0" w:color="auto"/>
            </w:tcBorders>
            <w:shd w:val="clear" w:color="000000" w:fill="FFFFFF"/>
            <w:noWrap/>
            <w:vAlign w:val="center"/>
            <w:hideMark/>
          </w:tcPr>
          <w:p w14:paraId="37A36529" w14:textId="50DE353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26CB043" w14:textId="77AB95C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17632B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81938B7"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5AA1BBB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controle de presença dos inscritos nos eventos.</w:t>
            </w:r>
          </w:p>
        </w:tc>
        <w:tc>
          <w:tcPr>
            <w:tcW w:w="2200" w:type="dxa"/>
            <w:tcBorders>
              <w:top w:val="nil"/>
              <w:left w:val="nil"/>
              <w:bottom w:val="single" w:sz="4" w:space="0" w:color="auto"/>
              <w:right w:val="single" w:sz="4" w:space="0" w:color="auto"/>
            </w:tcBorders>
            <w:shd w:val="clear" w:color="000000" w:fill="FFFFFF"/>
            <w:noWrap/>
            <w:vAlign w:val="center"/>
            <w:hideMark/>
          </w:tcPr>
          <w:p w14:paraId="09AA4EC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59C8A65" w14:textId="0C9DF299" w:rsidR="00685BA0" w:rsidRPr="001836BF" w:rsidRDefault="00685BA0" w:rsidP="001836BF">
            <w:pPr>
              <w:tabs>
                <w:tab w:val="left" w:pos="284"/>
              </w:tabs>
              <w:jc w:val="center"/>
              <w:rPr>
                <w:color w:val="000000"/>
                <w:sz w:val="18"/>
                <w:szCs w:val="18"/>
              </w:rPr>
            </w:pPr>
          </w:p>
        </w:tc>
      </w:tr>
      <w:tr w:rsidR="00685BA0" w:rsidRPr="001836BF" w14:paraId="6E933A8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E835649"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3F92323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customizar o layout do certificado.</w:t>
            </w:r>
          </w:p>
        </w:tc>
        <w:tc>
          <w:tcPr>
            <w:tcW w:w="2200" w:type="dxa"/>
            <w:tcBorders>
              <w:top w:val="nil"/>
              <w:left w:val="nil"/>
              <w:bottom w:val="single" w:sz="4" w:space="0" w:color="auto"/>
              <w:right w:val="single" w:sz="4" w:space="0" w:color="auto"/>
            </w:tcBorders>
            <w:shd w:val="clear" w:color="000000" w:fill="FFFFFF"/>
            <w:noWrap/>
            <w:vAlign w:val="center"/>
            <w:hideMark/>
          </w:tcPr>
          <w:p w14:paraId="669E5AF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41401BA" w14:textId="2270A270" w:rsidR="00685BA0" w:rsidRPr="001836BF" w:rsidRDefault="00685BA0" w:rsidP="001836BF">
            <w:pPr>
              <w:tabs>
                <w:tab w:val="left" w:pos="284"/>
              </w:tabs>
              <w:jc w:val="center"/>
              <w:rPr>
                <w:color w:val="000000"/>
                <w:sz w:val="18"/>
                <w:szCs w:val="18"/>
              </w:rPr>
            </w:pPr>
          </w:p>
        </w:tc>
      </w:tr>
      <w:tr w:rsidR="00685BA0" w:rsidRPr="001836BF" w14:paraId="74E4C91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1390D7C"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24C7099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emissão dos certificados para aqueles que atingiram a frequência mínima exigida do evento.</w:t>
            </w:r>
          </w:p>
        </w:tc>
        <w:tc>
          <w:tcPr>
            <w:tcW w:w="2200" w:type="dxa"/>
            <w:tcBorders>
              <w:top w:val="nil"/>
              <w:left w:val="nil"/>
              <w:bottom w:val="single" w:sz="4" w:space="0" w:color="auto"/>
              <w:right w:val="single" w:sz="4" w:space="0" w:color="auto"/>
            </w:tcBorders>
            <w:shd w:val="clear" w:color="000000" w:fill="FFFFFF"/>
            <w:noWrap/>
            <w:vAlign w:val="center"/>
            <w:hideMark/>
          </w:tcPr>
          <w:p w14:paraId="02C8B56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8E35946" w14:textId="561467C5" w:rsidR="00685BA0" w:rsidRPr="001836BF" w:rsidRDefault="00685BA0" w:rsidP="001836BF">
            <w:pPr>
              <w:tabs>
                <w:tab w:val="left" w:pos="284"/>
              </w:tabs>
              <w:jc w:val="center"/>
              <w:rPr>
                <w:color w:val="000000"/>
                <w:sz w:val="18"/>
                <w:szCs w:val="18"/>
              </w:rPr>
            </w:pPr>
          </w:p>
        </w:tc>
      </w:tr>
      <w:tr w:rsidR="00685BA0" w:rsidRPr="001836BF" w14:paraId="7ABDA28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80469F4"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2C61786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ser integrada ao sistema de gestão permitindo que alunos, professores e funcionários possam participar dos eventos, sem a necessidade de novos cadastros.</w:t>
            </w:r>
          </w:p>
        </w:tc>
        <w:tc>
          <w:tcPr>
            <w:tcW w:w="2200" w:type="dxa"/>
            <w:tcBorders>
              <w:top w:val="nil"/>
              <w:left w:val="nil"/>
              <w:bottom w:val="single" w:sz="4" w:space="0" w:color="auto"/>
              <w:right w:val="single" w:sz="4" w:space="0" w:color="auto"/>
            </w:tcBorders>
            <w:shd w:val="clear" w:color="000000" w:fill="FFFFFF"/>
            <w:noWrap/>
            <w:vAlign w:val="center"/>
            <w:hideMark/>
          </w:tcPr>
          <w:p w14:paraId="3254DB3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C699D1F" w14:textId="67DDDC89" w:rsidR="00685BA0" w:rsidRPr="001836BF" w:rsidRDefault="00685BA0" w:rsidP="001836BF">
            <w:pPr>
              <w:tabs>
                <w:tab w:val="left" w:pos="284"/>
              </w:tabs>
              <w:jc w:val="center"/>
              <w:rPr>
                <w:color w:val="000000"/>
                <w:sz w:val="18"/>
                <w:szCs w:val="18"/>
              </w:rPr>
            </w:pPr>
          </w:p>
        </w:tc>
      </w:tr>
      <w:tr w:rsidR="00685BA0" w:rsidRPr="001836BF" w14:paraId="22C09F4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811D177"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3E9D9EC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ter sistema que demonstre a usuário que o evento está ocorrendo “Ao Vivo”.</w:t>
            </w:r>
          </w:p>
        </w:tc>
        <w:tc>
          <w:tcPr>
            <w:tcW w:w="2200" w:type="dxa"/>
            <w:tcBorders>
              <w:top w:val="nil"/>
              <w:left w:val="nil"/>
              <w:bottom w:val="single" w:sz="4" w:space="0" w:color="auto"/>
              <w:right w:val="single" w:sz="4" w:space="0" w:color="auto"/>
            </w:tcBorders>
            <w:shd w:val="clear" w:color="000000" w:fill="FFFFFF"/>
            <w:noWrap/>
            <w:vAlign w:val="center"/>
            <w:hideMark/>
          </w:tcPr>
          <w:p w14:paraId="3FE0AB8E" w14:textId="45626A2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922451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82B6C7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2AA40AD"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6880124C" w14:textId="77777777" w:rsidR="00685BA0" w:rsidRPr="001836BF" w:rsidRDefault="00685BA0" w:rsidP="00AD2753">
            <w:pPr>
              <w:tabs>
                <w:tab w:val="left" w:pos="284"/>
              </w:tabs>
              <w:jc w:val="both"/>
              <w:rPr>
                <w:color w:val="000000"/>
                <w:sz w:val="18"/>
                <w:szCs w:val="18"/>
              </w:rPr>
            </w:pPr>
            <w:r w:rsidRPr="001836BF">
              <w:rPr>
                <w:color w:val="000000"/>
                <w:sz w:val="18"/>
                <w:szCs w:val="18"/>
              </w:rPr>
              <w:t>Alunos e professores devem ter acesso aos certificados de forma digital na plataforma em seu ambiente virtual para consulta ou emissão de segunda via.</w:t>
            </w:r>
          </w:p>
        </w:tc>
        <w:tc>
          <w:tcPr>
            <w:tcW w:w="2200" w:type="dxa"/>
            <w:tcBorders>
              <w:top w:val="nil"/>
              <w:left w:val="nil"/>
              <w:bottom w:val="single" w:sz="4" w:space="0" w:color="auto"/>
              <w:right w:val="single" w:sz="4" w:space="0" w:color="auto"/>
            </w:tcBorders>
            <w:shd w:val="clear" w:color="000000" w:fill="FFFFFF"/>
            <w:noWrap/>
            <w:vAlign w:val="center"/>
            <w:hideMark/>
          </w:tcPr>
          <w:p w14:paraId="144AEB9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93BDA1E" w14:textId="6B8F5A11" w:rsidR="00685BA0" w:rsidRPr="001836BF" w:rsidRDefault="00685BA0" w:rsidP="001836BF">
            <w:pPr>
              <w:tabs>
                <w:tab w:val="left" w:pos="284"/>
              </w:tabs>
              <w:jc w:val="center"/>
              <w:rPr>
                <w:color w:val="000000"/>
                <w:sz w:val="18"/>
                <w:szCs w:val="18"/>
              </w:rPr>
            </w:pPr>
          </w:p>
        </w:tc>
      </w:tr>
      <w:tr w:rsidR="00685BA0" w:rsidRPr="001836BF" w14:paraId="0FA29BC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24ECFA95"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10</w:t>
            </w:r>
          </w:p>
        </w:tc>
        <w:tc>
          <w:tcPr>
            <w:tcW w:w="4040" w:type="dxa"/>
            <w:tcBorders>
              <w:top w:val="nil"/>
              <w:left w:val="nil"/>
              <w:bottom w:val="single" w:sz="4" w:space="0" w:color="auto"/>
              <w:right w:val="single" w:sz="4" w:space="0" w:color="auto"/>
            </w:tcBorders>
            <w:shd w:val="clear" w:color="000000" w:fill="D9D9D9"/>
            <w:vAlign w:val="center"/>
            <w:hideMark/>
          </w:tcPr>
          <w:p w14:paraId="3255E871"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RECURSOS PARA GESTÃO DE MATRÍCULA</w:t>
            </w:r>
          </w:p>
        </w:tc>
        <w:tc>
          <w:tcPr>
            <w:tcW w:w="2200" w:type="dxa"/>
            <w:tcBorders>
              <w:top w:val="nil"/>
              <w:left w:val="nil"/>
              <w:bottom w:val="single" w:sz="4" w:space="0" w:color="auto"/>
              <w:right w:val="single" w:sz="4" w:space="0" w:color="auto"/>
            </w:tcBorders>
            <w:shd w:val="clear" w:color="000000" w:fill="D9D9D9"/>
            <w:noWrap/>
            <w:vAlign w:val="center"/>
            <w:hideMark/>
          </w:tcPr>
          <w:p w14:paraId="24C30760" w14:textId="757F40B3"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68FEBCEC" w14:textId="2DE1FD0D" w:rsidR="00685BA0" w:rsidRPr="001836BF" w:rsidRDefault="00685BA0" w:rsidP="001836BF">
            <w:pPr>
              <w:tabs>
                <w:tab w:val="left" w:pos="284"/>
              </w:tabs>
              <w:jc w:val="center"/>
              <w:rPr>
                <w:color w:val="000000"/>
                <w:sz w:val="18"/>
                <w:szCs w:val="18"/>
              </w:rPr>
            </w:pPr>
          </w:p>
        </w:tc>
      </w:tr>
      <w:tr w:rsidR="00685BA0" w:rsidRPr="001836BF" w14:paraId="496022E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C3EE64D"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4415FCF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 matrícula deve permitir que alunos solicitem transferência entre escolas no portal da matrícula, possibilitando a escolha da escola de interesse.</w:t>
            </w:r>
          </w:p>
        </w:tc>
        <w:tc>
          <w:tcPr>
            <w:tcW w:w="2200" w:type="dxa"/>
            <w:tcBorders>
              <w:top w:val="nil"/>
              <w:left w:val="nil"/>
              <w:bottom w:val="single" w:sz="4" w:space="0" w:color="auto"/>
              <w:right w:val="single" w:sz="4" w:space="0" w:color="auto"/>
            </w:tcBorders>
            <w:shd w:val="clear" w:color="000000" w:fill="FFFFFF"/>
            <w:noWrap/>
            <w:vAlign w:val="center"/>
            <w:hideMark/>
          </w:tcPr>
          <w:p w14:paraId="1A96D6F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7C19AE6" w14:textId="51B5B676" w:rsidR="00685BA0" w:rsidRPr="001836BF" w:rsidRDefault="00685BA0" w:rsidP="001836BF">
            <w:pPr>
              <w:tabs>
                <w:tab w:val="left" w:pos="284"/>
              </w:tabs>
              <w:jc w:val="center"/>
              <w:rPr>
                <w:color w:val="000000"/>
                <w:sz w:val="18"/>
                <w:szCs w:val="18"/>
              </w:rPr>
            </w:pPr>
          </w:p>
        </w:tc>
      </w:tr>
      <w:tr w:rsidR="00685BA0" w:rsidRPr="001836BF" w14:paraId="3341181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826C37F"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2</w:t>
            </w:r>
          </w:p>
        </w:tc>
        <w:tc>
          <w:tcPr>
            <w:tcW w:w="4040" w:type="dxa"/>
            <w:tcBorders>
              <w:top w:val="nil"/>
              <w:left w:val="nil"/>
              <w:bottom w:val="single" w:sz="4" w:space="0" w:color="auto"/>
              <w:right w:val="single" w:sz="4" w:space="0" w:color="auto"/>
            </w:tcBorders>
            <w:shd w:val="clear" w:color="000000" w:fill="FFFFFF"/>
            <w:vAlign w:val="center"/>
            <w:hideMark/>
          </w:tcPr>
          <w:p w14:paraId="522683A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 matrícula online esteja disponível o ano todo para novos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2A947C9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D7BD903" w14:textId="4325A56F" w:rsidR="00685BA0" w:rsidRPr="001836BF" w:rsidRDefault="00685BA0" w:rsidP="001836BF">
            <w:pPr>
              <w:tabs>
                <w:tab w:val="left" w:pos="284"/>
              </w:tabs>
              <w:jc w:val="center"/>
              <w:rPr>
                <w:color w:val="000000"/>
                <w:sz w:val="18"/>
                <w:szCs w:val="18"/>
              </w:rPr>
            </w:pPr>
          </w:p>
        </w:tc>
      </w:tr>
      <w:tr w:rsidR="00685BA0" w:rsidRPr="001836BF" w14:paraId="1702E99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346EA13"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328EB711"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portal de matrícula personalizado com os padrões visuais da rede de ensino, neste portal deve ser disponibilizados no mínimo as seguintes informações: Calendário de matrícula, Documentos Necessários, Perguntas Frequentes e Edital de Matrícula.</w:t>
            </w:r>
          </w:p>
        </w:tc>
        <w:tc>
          <w:tcPr>
            <w:tcW w:w="2200" w:type="dxa"/>
            <w:tcBorders>
              <w:top w:val="nil"/>
              <w:left w:val="nil"/>
              <w:bottom w:val="single" w:sz="4" w:space="0" w:color="auto"/>
              <w:right w:val="single" w:sz="4" w:space="0" w:color="auto"/>
            </w:tcBorders>
            <w:shd w:val="clear" w:color="000000" w:fill="FFFFFF"/>
            <w:noWrap/>
            <w:vAlign w:val="center"/>
            <w:hideMark/>
          </w:tcPr>
          <w:p w14:paraId="2811CAB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D998EAA" w14:textId="164861A1" w:rsidR="00685BA0" w:rsidRPr="001836BF" w:rsidRDefault="00685BA0" w:rsidP="001836BF">
            <w:pPr>
              <w:tabs>
                <w:tab w:val="left" w:pos="284"/>
              </w:tabs>
              <w:jc w:val="center"/>
              <w:rPr>
                <w:color w:val="000000"/>
                <w:sz w:val="18"/>
                <w:szCs w:val="18"/>
              </w:rPr>
            </w:pPr>
          </w:p>
        </w:tc>
      </w:tr>
      <w:tr w:rsidR="00685BA0" w:rsidRPr="001836BF" w14:paraId="6D9893A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5C86440"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53BAEB0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impedir que apenas alunos moradores de outras cidades façam a inscrição de matrícula.</w:t>
            </w:r>
          </w:p>
        </w:tc>
        <w:tc>
          <w:tcPr>
            <w:tcW w:w="2200" w:type="dxa"/>
            <w:tcBorders>
              <w:top w:val="nil"/>
              <w:left w:val="nil"/>
              <w:bottom w:val="single" w:sz="4" w:space="0" w:color="auto"/>
              <w:right w:val="single" w:sz="4" w:space="0" w:color="auto"/>
            </w:tcBorders>
            <w:shd w:val="clear" w:color="000000" w:fill="FFFFFF"/>
            <w:noWrap/>
            <w:vAlign w:val="center"/>
            <w:hideMark/>
          </w:tcPr>
          <w:p w14:paraId="44D65397" w14:textId="71D609D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D51939B" w14:textId="3B4491B0"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2FD145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1652857"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70C94DC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configuração de períodos de matrículas.</w:t>
            </w:r>
          </w:p>
        </w:tc>
        <w:tc>
          <w:tcPr>
            <w:tcW w:w="2200" w:type="dxa"/>
            <w:tcBorders>
              <w:top w:val="nil"/>
              <w:left w:val="nil"/>
              <w:bottom w:val="single" w:sz="4" w:space="0" w:color="auto"/>
              <w:right w:val="single" w:sz="4" w:space="0" w:color="auto"/>
            </w:tcBorders>
            <w:shd w:val="clear" w:color="000000" w:fill="FFFFFF"/>
            <w:noWrap/>
            <w:vAlign w:val="center"/>
            <w:hideMark/>
          </w:tcPr>
          <w:p w14:paraId="75B9794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76F46D4" w14:textId="5095EE45" w:rsidR="00685BA0" w:rsidRPr="001836BF" w:rsidRDefault="00685BA0" w:rsidP="001836BF">
            <w:pPr>
              <w:tabs>
                <w:tab w:val="left" w:pos="284"/>
              </w:tabs>
              <w:jc w:val="center"/>
              <w:rPr>
                <w:color w:val="000000"/>
                <w:sz w:val="18"/>
                <w:szCs w:val="18"/>
              </w:rPr>
            </w:pPr>
          </w:p>
        </w:tc>
      </w:tr>
      <w:tr w:rsidR="00685BA0" w:rsidRPr="001836BF" w14:paraId="06DDD26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202724D"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22E7B0E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atribuir critérios de prioridade para matrícula.</w:t>
            </w:r>
          </w:p>
        </w:tc>
        <w:tc>
          <w:tcPr>
            <w:tcW w:w="2200" w:type="dxa"/>
            <w:tcBorders>
              <w:top w:val="nil"/>
              <w:left w:val="nil"/>
              <w:bottom w:val="single" w:sz="4" w:space="0" w:color="auto"/>
              <w:right w:val="single" w:sz="4" w:space="0" w:color="auto"/>
            </w:tcBorders>
            <w:shd w:val="clear" w:color="000000" w:fill="FFFFFF"/>
            <w:noWrap/>
            <w:vAlign w:val="center"/>
            <w:hideMark/>
          </w:tcPr>
          <w:p w14:paraId="2D79E82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8CC0B64" w14:textId="22E2A509" w:rsidR="00685BA0" w:rsidRPr="001836BF" w:rsidRDefault="00685BA0" w:rsidP="001836BF">
            <w:pPr>
              <w:tabs>
                <w:tab w:val="left" w:pos="284"/>
              </w:tabs>
              <w:jc w:val="center"/>
              <w:rPr>
                <w:color w:val="000000"/>
                <w:sz w:val="18"/>
                <w:szCs w:val="18"/>
              </w:rPr>
            </w:pPr>
          </w:p>
        </w:tc>
      </w:tr>
      <w:tr w:rsidR="00685BA0" w:rsidRPr="001836BF" w14:paraId="78BB162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6DD4915"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72495CA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definir critérios de prioridade para matrícula na educação especial.</w:t>
            </w:r>
          </w:p>
        </w:tc>
        <w:tc>
          <w:tcPr>
            <w:tcW w:w="2200" w:type="dxa"/>
            <w:tcBorders>
              <w:top w:val="nil"/>
              <w:left w:val="nil"/>
              <w:bottom w:val="single" w:sz="4" w:space="0" w:color="auto"/>
              <w:right w:val="single" w:sz="4" w:space="0" w:color="auto"/>
            </w:tcBorders>
            <w:shd w:val="clear" w:color="000000" w:fill="FFFFFF"/>
            <w:noWrap/>
            <w:vAlign w:val="center"/>
            <w:hideMark/>
          </w:tcPr>
          <w:p w14:paraId="037565F1" w14:textId="6BE2072F"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9D4833A" w14:textId="593A89C3" w:rsidR="00685BA0" w:rsidRPr="001836BF" w:rsidRDefault="00685BA0" w:rsidP="001836BF">
            <w:pPr>
              <w:tabs>
                <w:tab w:val="left" w:pos="284"/>
              </w:tabs>
              <w:jc w:val="center"/>
              <w:rPr>
                <w:color w:val="000000"/>
                <w:sz w:val="18"/>
                <w:szCs w:val="18"/>
              </w:rPr>
            </w:pPr>
          </w:p>
        </w:tc>
      </w:tr>
      <w:tr w:rsidR="00685BA0" w:rsidRPr="001836BF" w14:paraId="6174C91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C4D6D9F"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0173410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oferecer prioridade para alunos PNE e/ou que sejam atendidos por programas sociais.</w:t>
            </w:r>
          </w:p>
        </w:tc>
        <w:tc>
          <w:tcPr>
            <w:tcW w:w="2200" w:type="dxa"/>
            <w:tcBorders>
              <w:top w:val="nil"/>
              <w:left w:val="nil"/>
              <w:bottom w:val="single" w:sz="4" w:space="0" w:color="auto"/>
              <w:right w:val="single" w:sz="4" w:space="0" w:color="auto"/>
            </w:tcBorders>
            <w:shd w:val="clear" w:color="000000" w:fill="FFFFFF"/>
            <w:noWrap/>
            <w:vAlign w:val="center"/>
            <w:hideMark/>
          </w:tcPr>
          <w:p w14:paraId="3D939D30" w14:textId="35C3E910"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30211E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6E9AAE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8527355"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6E1F5BC4"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alunos com irmãos na mesma escola tenham prioridade na vaga.</w:t>
            </w:r>
          </w:p>
        </w:tc>
        <w:tc>
          <w:tcPr>
            <w:tcW w:w="2200" w:type="dxa"/>
            <w:tcBorders>
              <w:top w:val="nil"/>
              <w:left w:val="nil"/>
              <w:bottom w:val="single" w:sz="4" w:space="0" w:color="auto"/>
              <w:right w:val="single" w:sz="4" w:space="0" w:color="auto"/>
            </w:tcBorders>
            <w:shd w:val="clear" w:color="000000" w:fill="FFFFFF"/>
            <w:noWrap/>
            <w:vAlign w:val="center"/>
            <w:hideMark/>
          </w:tcPr>
          <w:p w14:paraId="441070E1" w14:textId="37D0E1E1"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5C7392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A609E6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D4EFA52"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69E60CC7" w14:textId="77777777" w:rsidR="00685BA0" w:rsidRPr="001836BF" w:rsidRDefault="00685BA0" w:rsidP="00AD2753">
            <w:pPr>
              <w:tabs>
                <w:tab w:val="left" w:pos="284"/>
              </w:tabs>
              <w:jc w:val="both"/>
              <w:rPr>
                <w:color w:val="000000"/>
                <w:sz w:val="18"/>
                <w:szCs w:val="18"/>
              </w:rPr>
            </w:pPr>
            <w:r w:rsidRPr="001836BF">
              <w:rPr>
                <w:color w:val="000000"/>
                <w:sz w:val="18"/>
                <w:szCs w:val="18"/>
              </w:rPr>
              <w:t>O Portal de matrícula deve dispor de vídeo tutorial orientando como realizar a inscrição.</w:t>
            </w:r>
          </w:p>
        </w:tc>
        <w:tc>
          <w:tcPr>
            <w:tcW w:w="2200" w:type="dxa"/>
            <w:tcBorders>
              <w:top w:val="nil"/>
              <w:left w:val="nil"/>
              <w:bottom w:val="single" w:sz="4" w:space="0" w:color="auto"/>
              <w:right w:val="single" w:sz="4" w:space="0" w:color="auto"/>
            </w:tcBorders>
            <w:shd w:val="clear" w:color="000000" w:fill="FFFFFF"/>
            <w:noWrap/>
            <w:vAlign w:val="center"/>
            <w:hideMark/>
          </w:tcPr>
          <w:p w14:paraId="39852B3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4D71580" w14:textId="6376511F" w:rsidR="00685BA0" w:rsidRPr="001836BF" w:rsidRDefault="00685BA0" w:rsidP="001836BF">
            <w:pPr>
              <w:tabs>
                <w:tab w:val="left" w:pos="284"/>
              </w:tabs>
              <w:jc w:val="center"/>
              <w:rPr>
                <w:color w:val="000000"/>
                <w:sz w:val="18"/>
                <w:szCs w:val="18"/>
              </w:rPr>
            </w:pPr>
          </w:p>
        </w:tc>
      </w:tr>
      <w:tr w:rsidR="00685BA0" w:rsidRPr="001836BF" w14:paraId="5B0A35F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7A99329"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7F7F5924" w14:textId="77777777" w:rsidR="00685BA0" w:rsidRPr="001836BF" w:rsidRDefault="00685BA0" w:rsidP="00AD2753">
            <w:pPr>
              <w:tabs>
                <w:tab w:val="left" w:pos="284"/>
              </w:tabs>
              <w:jc w:val="both"/>
              <w:rPr>
                <w:color w:val="000000"/>
                <w:sz w:val="18"/>
                <w:szCs w:val="18"/>
              </w:rPr>
            </w:pPr>
            <w:r w:rsidRPr="001836BF">
              <w:rPr>
                <w:color w:val="000000"/>
                <w:sz w:val="18"/>
                <w:szCs w:val="18"/>
              </w:rPr>
              <w:t>O Portal de matrícula deve acompanhar sua inscrição utilizando o CPF e data de nascimento.</w:t>
            </w:r>
          </w:p>
        </w:tc>
        <w:tc>
          <w:tcPr>
            <w:tcW w:w="2200" w:type="dxa"/>
            <w:tcBorders>
              <w:top w:val="nil"/>
              <w:left w:val="nil"/>
              <w:bottom w:val="single" w:sz="4" w:space="0" w:color="auto"/>
              <w:right w:val="single" w:sz="4" w:space="0" w:color="auto"/>
            </w:tcBorders>
            <w:shd w:val="clear" w:color="000000" w:fill="FFFFFF"/>
            <w:noWrap/>
            <w:vAlign w:val="center"/>
            <w:hideMark/>
          </w:tcPr>
          <w:p w14:paraId="538BC4B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405BC01" w14:textId="4D13110A" w:rsidR="00685BA0" w:rsidRPr="001836BF" w:rsidRDefault="00685BA0" w:rsidP="001836BF">
            <w:pPr>
              <w:tabs>
                <w:tab w:val="left" w:pos="284"/>
              </w:tabs>
              <w:jc w:val="center"/>
              <w:rPr>
                <w:color w:val="000000"/>
                <w:sz w:val="18"/>
                <w:szCs w:val="18"/>
              </w:rPr>
            </w:pPr>
          </w:p>
        </w:tc>
      </w:tr>
      <w:tr w:rsidR="00685BA0" w:rsidRPr="001836BF" w14:paraId="368F11E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1C47EF9"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5A47EC2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família acompanhar o status da matrícula pelo portal.</w:t>
            </w:r>
          </w:p>
        </w:tc>
        <w:tc>
          <w:tcPr>
            <w:tcW w:w="2200" w:type="dxa"/>
            <w:tcBorders>
              <w:top w:val="nil"/>
              <w:left w:val="nil"/>
              <w:bottom w:val="single" w:sz="4" w:space="0" w:color="auto"/>
              <w:right w:val="single" w:sz="4" w:space="0" w:color="auto"/>
            </w:tcBorders>
            <w:shd w:val="clear" w:color="000000" w:fill="FFFFFF"/>
            <w:noWrap/>
            <w:vAlign w:val="center"/>
            <w:hideMark/>
          </w:tcPr>
          <w:p w14:paraId="143C4C6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84B948F" w14:textId="6F81935B" w:rsidR="00685BA0" w:rsidRPr="001836BF" w:rsidRDefault="00685BA0" w:rsidP="001836BF">
            <w:pPr>
              <w:tabs>
                <w:tab w:val="left" w:pos="284"/>
              </w:tabs>
              <w:jc w:val="center"/>
              <w:rPr>
                <w:color w:val="000000"/>
                <w:sz w:val="18"/>
                <w:szCs w:val="18"/>
              </w:rPr>
            </w:pPr>
          </w:p>
        </w:tc>
      </w:tr>
      <w:tr w:rsidR="00685BA0" w:rsidRPr="001836BF" w14:paraId="6A7FA55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9AFCB74"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581CDB82"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 aluno escolha mais de uma opção de escola.</w:t>
            </w:r>
          </w:p>
        </w:tc>
        <w:tc>
          <w:tcPr>
            <w:tcW w:w="2200" w:type="dxa"/>
            <w:tcBorders>
              <w:top w:val="nil"/>
              <w:left w:val="nil"/>
              <w:bottom w:val="single" w:sz="4" w:space="0" w:color="auto"/>
              <w:right w:val="single" w:sz="4" w:space="0" w:color="auto"/>
            </w:tcBorders>
            <w:shd w:val="clear" w:color="000000" w:fill="FFFFFF"/>
            <w:noWrap/>
            <w:vAlign w:val="center"/>
            <w:hideMark/>
          </w:tcPr>
          <w:p w14:paraId="661DF72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6A030DF" w14:textId="58FF0B62" w:rsidR="00685BA0" w:rsidRPr="001836BF" w:rsidRDefault="00685BA0" w:rsidP="001836BF">
            <w:pPr>
              <w:tabs>
                <w:tab w:val="left" w:pos="284"/>
              </w:tabs>
              <w:jc w:val="center"/>
              <w:rPr>
                <w:color w:val="000000"/>
                <w:sz w:val="18"/>
                <w:szCs w:val="18"/>
              </w:rPr>
            </w:pPr>
          </w:p>
        </w:tc>
      </w:tr>
      <w:tr w:rsidR="00685BA0" w:rsidRPr="001836BF" w14:paraId="79E2613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DF6DBA3"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4254DEA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fila de espera obedecendo aos critérios de pontuação ou ordem de chegada.</w:t>
            </w:r>
          </w:p>
        </w:tc>
        <w:tc>
          <w:tcPr>
            <w:tcW w:w="2200" w:type="dxa"/>
            <w:tcBorders>
              <w:top w:val="nil"/>
              <w:left w:val="nil"/>
              <w:bottom w:val="single" w:sz="4" w:space="0" w:color="auto"/>
              <w:right w:val="single" w:sz="4" w:space="0" w:color="auto"/>
            </w:tcBorders>
            <w:shd w:val="clear" w:color="000000" w:fill="FFFFFF"/>
            <w:noWrap/>
            <w:vAlign w:val="center"/>
            <w:hideMark/>
          </w:tcPr>
          <w:p w14:paraId="4CEF39E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08C854C" w14:textId="4B649C39" w:rsidR="00685BA0" w:rsidRPr="001836BF" w:rsidRDefault="00685BA0" w:rsidP="001836BF">
            <w:pPr>
              <w:tabs>
                <w:tab w:val="left" w:pos="284"/>
              </w:tabs>
              <w:jc w:val="center"/>
              <w:rPr>
                <w:color w:val="000000"/>
                <w:sz w:val="18"/>
                <w:szCs w:val="18"/>
              </w:rPr>
            </w:pPr>
          </w:p>
        </w:tc>
      </w:tr>
      <w:tr w:rsidR="00685BA0" w:rsidRPr="001836BF" w14:paraId="3D79784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CB7718F"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248C765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verificar a disponibilidade das vagas nas escolas por ano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3BA5613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28E705D" w14:textId="6DCA0694" w:rsidR="00685BA0" w:rsidRPr="001836BF" w:rsidRDefault="00685BA0" w:rsidP="001836BF">
            <w:pPr>
              <w:tabs>
                <w:tab w:val="left" w:pos="284"/>
              </w:tabs>
              <w:jc w:val="center"/>
              <w:rPr>
                <w:color w:val="000000"/>
                <w:sz w:val="18"/>
                <w:szCs w:val="18"/>
              </w:rPr>
            </w:pPr>
          </w:p>
        </w:tc>
      </w:tr>
      <w:tr w:rsidR="00685BA0" w:rsidRPr="001836BF" w14:paraId="1DF8C3D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808031F"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666CB97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dispor de gerenciamento de fila de espera com lista e protocolos.</w:t>
            </w:r>
          </w:p>
        </w:tc>
        <w:tc>
          <w:tcPr>
            <w:tcW w:w="2200" w:type="dxa"/>
            <w:tcBorders>
              <w:top w:val="nil"/>
              <w:left w:val="nil"/>
              <w:bottom w:val="single" w:sz="4" w:space="0" w:color="auto"/>
              <w:right w:val="single" w:sz="4" w:space="0" w:color="auto"/>
            </w:tcBorders>
            <w:shd w:val="clear" w:color="000000" w:fill="FFFFFF"/>
            <w:noWrap/>
            <w:vAlign w:val="center"/>
            <w:hideMark/>
          </w:tcPr>
          <w:p w14:paraId="7413F82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D23B58D" w14:textId="7A6B4DBA" w:rsidR="00685BA0" w:rsidRPr="001836BF" w:rsidRDefault="00685BA0" w:rsidP="001836BF">
            <w:pPr>
              <w:tabs>
                <w:tab w:val="left" w:pos="284"/>
              </w:tabs>
              <w:jc w:val="center"/>
              <w:rPr>
                <w:color w:val="000000"/>
                <w:sz w:val="18"/>
                <w:szCs w:val="18"/>
              </w:rPr>
            </w:pPr>
          </w:p>
        </w:tc>
      </w:tr>
      <w:tr w:rsidR="00685BA0" w:rsidRPr="001836BF" w14:paraId="017247D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B7E7608"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6D830A1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uma área de gerenciamento com os inscritos, contemplados e fila de espera.</w:t>
            </w:r>
          </w:p>
        </w:tc>
        <w:tc>
          <w:tcPr>
            <w:tcW w:w="2200" w:type="dxa"/>
            <w:tcBorders>
              <w:top w:val="nil"/>
              <w:left w:val="nil"/>
              <w:bottom w:val="single" w:sz="4" w:space="0" w:color="auto"/>
              <w:right w:val="single" w:sz="4" w:space="0" w:color="auto"/>
            </w:tcBorders>
            <w:shd w:val="clear" w:color="000000" w:fill="FFFFFF"/>
            <w:noWrap/>
            <w:vAlign w:val="center"/>
            <w:hideMark/>
          </w:tcPr>
          <w:p w14:paraId="5725FD1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76AA614" w14:textId="0191E36B" w:rsidR="00685BA0" w:rsidRPr="001836BF" w:rsidRDefault="00685BA0" w:rsidP="001836BF">
            <w:pPr>
              <w:tabs>
                <w:tab w:val="left" w:pos="284"/>
              </w:tabs>
              <w:jc w:val="center"/>
              <w:rPr>
                <w:color w:val="000000"/>
                <w:sz w:val="18"/>
                <w:szCs w:val="18"/>
              </w:rPr>
            </w:pPr>
          </w:p>
        </w:tc>
      </w:tr>
      <w:tr w:rsidR="00685BA0" w:rsidRPr="001836BF" w14:paraId="2DE4B15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83B2FF8" w14:textId="77777777" w:rsidR="00685BA0" w:rsidRPr="001836BF" w:rsidRDefault="00685BA0" w:rsidP="001836BF">
            <w:pPr>
              <w:tabs>
                <w:tab w:val="left" w:pos="284"/>
              </w:tabs>
              <w:jc w:val="center"/>
              <w:rPr>
                <w:color w:val="000000"/>
                <w:sz w:val="18"/>
                <w:szCs w:val="18"/>
              </w:rPr>
            </w:pPr>
            <w:r w:rsidRPr="001836BF">
              <w:rPr>
                <w:color w:val="000000"/>
                <w:sz w:val="18"/>
                <w:szCs w:val="18"/>
              </w:rPr>
              <w:t>17</w:t>
            </w:r>
          </w:p>
        </w:tc>
        <w:tc>
          <w:tcPr>
            <w:tcW w:w="4040" w:type="dxa"/>
            <w:tcBorders>
              <w:top w:val="nil"/>
              <w:left w:val="nil"/>
              <w:bottom w:val="single" w:sz="4" w:space="0" w:color="auto"/>
              <w:right w:val="single" w:sz="4" w:space="0" w:color="auto"/>
            </w:tcBorders>
            <w:shd w:val="clear" w:color="000000" w:fill="FFFFFF"/>
            <w:vAlign w:val="center"/>
            <w:hideMark/>
          </w:tcPr>
          <w:p w14:paraId="31ABF24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 processo de rematrícula dos alunos possa ser realizado pela plataforma online.</w:t>
            </w:r>
          </w:p>
        </w:tc>
        <w:tc>
          <w:tcPr>
            <w:tcW w:w="2200" w:type="dxa"/>
            <w:tcBorders>
              <w:top w:val="nil"/>
              <w:left w:val="nil"/>
              <w:bottom w:val="single" w:sz="4" w:space="0" w:color="auto"/>
              <w:right w:val="single" w:sz="4" w:space="0" w:color="auto"/>
            </w:tcBorders>
            <w:shd w:val="clear" w:color="000000" w:fill="FFFFFF"/>
            <w:noWrap/>
            <w:vAlign w:val="center"/>
            <w:hideMark/>
          </w:tcPr>
          <w:p w14:paraId="2C7B0B3D" w14:textId="54CE2350"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76AF925" w14:textId="032D8AAF" w:rsidR="00685BA0" w:rsidRPr="001836BF" w:rsidRDefault="00685BA0" w:rsidP="001836BF">
            <w:pPr>
              <w:tabs>
                <w:tab w:val="left" w:pos="284"/>
              </w:tabs>
              <w:jc w:val="center"/>
              <w:rPr>
                <w:color w:val="000000"/>
                <w:sz w:val="18"/>
                <w:szCs w:val="18"/>
              </w:rPr>
            </w:pPr>
          </w:p>
        </w:tc>
      </w:tr>
      <w:tr w:rsidR="00685BA0" w:rsidRPr="001836BF" w14:paraId="384C4A3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973E481"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2E120A2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conter um sistema que permite um auto cadastro com posterior aprovação da direção da escola, permitindo assim agilidade e atualização de dados cadastrais dos usuários.</w:t>
            </w:r>
          </w:p>
        </w:tc>
        <w:tc>
          <w:tcPr>
            <w:tcW w:w="2200" w:type="dxa"/>
            <w:tcBorders>
              <w:top w:val="nil"/>
              <w:left w:val="nil"/>
              <w:bottom w:val="single" w:sz="4" w:space="0" w:color="auto"/>
              <w:right w:val="single" w:sz="4" w:space="0" w:color="auto"/>
            </w:tcBorders>
            <w:shd w:val="clear" w:color="000000" w:fill="FFFFFF"/>
            <w:noWrap/>
            <w:vAlign w:val="center"/>
            <w:hideMark/>
          </w:tcPr>
          <w:p w14:paraId="051C883C" w14:textId="052E199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2A3284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3E05ED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1C8CCF7"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6F6C128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calcular de forma automática o número de vagas disponíveis na rede levando em consideração as informações do sistema de gestão.</w:t>
            </w:r>
          </w:p>
        </w:tc>
        <w:tc>
          <w:tcPr>
            <w:tcW w:w="2200" w:type="dxa"/>
            <w:tcBorders>
              <w:top w:val="nil"/>
              <w:left w:val="nil"/>
              <w:bottom w:val="single" w:sz="4" w:space="0" w:color="auto"/>
              <w:right w:val="single" w:sz="4" w:space="0" w:color="auto"/>
            </w:tcBorders>
            <w:shd w:val="clear" w:color="000000" w:fill="FFFFFF"/>
            <w:noWrap/>
            <w:vAlign w:val="center"/>
            <w:hideMark/>
          </w:tcPr>
          <w:p w14:paraId="200F5CA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862082D" w14:textId="54998529" w:rsidR="00685BA0" w:rsidRPr="001836BF" w:rsidRDefault="00685BA0" w:rsidP="001836BF">
            <w:pPr>
              <w:tabs>
                <w:tab w:val="left" w:pos="284"/>
              </w:tabs>
              <w:jc w:val="center"/>
              <w:rPr>
                <w:color w:val="000000"/>
                <w:sz w:val="18"/>
                <w:szCs w:val="18"/>
              </w:rPr>
            </w:pPr>
          </w:p>
        </w:tc>
      </w:tr>
      <w:tr w:rsidR="00685BA0" w:rsidRPr="001836BF" w14:paraId="3933941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1A35CA9" w14:textId="77777777" w:rsidR="00685BA0" w:rsidRPr="001836BF" w:rsidRDefault="00685BA0" w:rsidP="001836BF">
            <w:pPr>
              <w:tabs>
                <w:tab w:val="left" w:pos="284"/>
              </w:tabs>
              <w:jc w:val="center"/>
              <w:rPr>
                <w:color w:val="000000"/>
                <w:sz w:val="18"/>
                <w:szCs w:val="18"/>
              </w:rPr>
            </w:pPr>
            <w:r w:rsidRPr="001836BF">
              <w:rPr>
                <w:color w:val="000000"/>
                <w:sz w:val="18"/>
                <w:szCs w:val="18"/>
              </w:rPr>
              <w:t>20</w:t>
            </w:r>
          </w:p>
        </w:tc>
        <w:tc>
          <w:tcPr>
            <w:tcW w:w="4040" w:type="dxa"/>
            <w:tcBorders>
              <w:top w:val="nil"/>
              <w:left w:val="nil"/>
              <w:bottom w:val="single" w:sz="4" w:space="0" w:color="auto"/>
              <w:right w:val="single" w:sz="4" w:space="0" w:color="auto"/>
            </w:tcBorders>
            <w:shd w:val="clear" w:color="000000" w:fill="FFFFFF"/>
            <w:vAlign w:val="center"/>
            <w:hideMark/>
          </w:tcPr>
          <w:p w14:paraId="3326913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enviar e-mail ao usuário com a confirmação da matrícula com protocolo de inscrição de matrícula.</w:t>
            </w:r>
          </w:p>
        </w:tc>
        <w:tc>
          <w:tcPr>
            <w:tcW w:w="2200" w:type="dxa"/>
            <w:tcBorders>
              <w:top w:val="nil"/>
              <w:left w:val="nil"/>
              <w:bottom w:val="single" w:sz="4" w:space="0" w:color="auto"/>
              <w:right w:val="single" w:sz="4" w:space="0" w:color="auto"/>
            </w:tcBorders>
            <w:shd w:val="clear" w:color="000000" w:fill="FFFFFF"/>
            <w:noWrap/>
            <w:vAlign w:val="center"/>
            <w:hideMark/>
          </w:tcPr>
          <w:p w14:paraId="699DD24E" w14:textId="209660A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699E6A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5A3B6C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AC48834" w14:textId="77777777" w:rsidR="00685BA0" w:rsidRPr="001836BF" w:rsidRDefault="00685BA0" w:rsidP="001836BF">
            <w:pPr>
              <w:tabs>
                <w:tab w:val="left" w:pos="284"/>
              </w:tabs>
              <w:jc w:val="center"/>
              <w:rPr>
                <w:color w:val="000000"/>
                <w:sz w:val="18"/>
                <w:szCs w:val="18"/>
              </w:rPr>
            </w:pPr>
            <w:r w:rsidRPr="001836BF">
              <w:rPr>
                <w:color w:val="000000"/>
                <w:sz w:val="18"/>
                <w:szCs w:val="18"/>
              </w:rPr>
              <w:t>21</w:t>
            </w:r>
          </w:p>
        </w:tc>
        <w:tc>
          <w:tcPr>
            <w:tcW w:w="4040" w:type="dxa"/>
            <w:tcBorders>
              <w:top w:val="nil"/>
              <w:left w:val="nil"/>
              <w:bottom w:val="single" w:sz="4" w:space="0" w:color="auto"/>
              <w:right w:val="single" w:sz="4" w:space="0" w:color="auto"/>
            </w:tcBorders>
            <w:shd w:val="clear" w:color="000000" w:fill="FFFFFF"/>
            <w:vAlign w:val="center"/>
            <w:hideMark/>
          </w:tcPr>
          <w:p w14:paraId="30A9EA9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contemplar históricos de matrículas.</w:t>
            </w:r>
          </w:p>
        </w:tc>
        <w:tc>
          <w:tcPr>
            <w:tcW w:w="2200" w:type="dxa"/>
            <w:tcBorders>
              <w:top w:val="nil"/>
              <w:left w:val="nil"/>
              <w:bottom w:val="single" w:sz="4" w:space="0" w:color="auto"/>
              <w:right w:val="single" w:sz="4" w:space="0" w:color="auto"/>
            </w:tcBorders>
            <w:shd w:val="clear" w:color="000000" w:fill="FFFFFF"/>
            <w:noWrap/>
            <w:vAlign w:val="center"/>
            <w:hideMark/>
          </w:tcPr>
          <w:p w14:paraId="01986E95" w14:textId="4406F7B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FD6FC8E" w14:textId="5A5A8D95"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4AE3B7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4A85B91" w14:textId="77777777" w:rsidR="00685BA0" w:rsidRPr="001836BF" w:rsidRDefault="00685BA0" w:rsidP="001836BF">
            <w:pPr>
              <w:tabs>
                <w:tab w:val="left" w:pos="284"/>
              </w:tabs>
              <w:jc w:val="center"/>
              <w:rPr>
                <w:color w:val="000000"/>
                <w:sz w:val="18"/>
                <w:szCs w:val="18"/>
              </w:rPr>
            </w:pPr>
            <w:r w:rsidRPr="001836BF">
              <w:rPr>
                <w:color w:val="000000"/>
                <w:sz w:val="18"/>
                <w:szCs w:val="18"/>
              </w:rPr>
              <w:t>22</w:t>
            </w:r>
          </w:p>
        </w:tc>
        <w:tc>
          <w:tcPr>
            <w:tcW w:w="4040" w:type="dxa"/>
            <w:tcBorders>
              <w:top w:val="nil"/>
              <w:left w:val="nil"/>
              <w:bottom w:val="single" w:sz="4" w:space="0" w:color="auto"/>
              <w:right w:val="single" w:sz="4" w:space="0" w:color="auto"/>
            </w:tcBorders>
            <w:shd w:val="clear" w:color="000000" w:fill="FFFFFF"/>
            <w:vAlign w:val="center"/>
            <w:hideMark/>
          </w:tcPr>
          <w:p w14:paraId="79CDB10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contemplar mapa com sistema de localização baseado no endereço informado pelo usuário.</w:t>
            </w:r>
          </w:p>
        </w:tc>
        <w:tc>
          <w:tcPr>
            <w:tcW w:w="2200" w:type="dxa"/>
            <w:tcBorders>
              <w:top w:val="nil"/>
              <w:left w:val="nil"/>
              <w:bottom w:val="single" w:sz="4" w:space="0" w:color="auto"/>
              <w:right w:val="single" w:sz="4" w:space="0" w:color="auto"/>
            </w:tcBorders>
            <w:shd w:val="clear" w:color="000000" w:fill="FFFFFF"/>
            <w:noWrap/>
            <w:vAlign w:val="center"/>
            <w:hideMark/>
          </w:tcPr>
          <w:p w14:paraId="630C396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703B7C7" w14:textId="5EF6865C" w:rsidR="00685BA0" w:rsidRPr="001836BF" w:rsidRDefault="00685BA0" w:rsidP="001836BF">
            <w:pPr>
              <w:tabs>
                <w:tab w:val="left" w:pos="284"/>
              </w:tabs>
              <w:jc w:val="center"/>
              <w:rPr>
                <w:color w:val="000000"/>
                <w:sz w:val="18"/>
                <w:szCs w:val="18"/>
              </w:rPr>
            </w:pPr>
          </w:p>
        </w:tc>
      </w:tr>
      <w:tr w:rsidR="00685BA0" w:rsidRPr="001836BF" w14:paraId="46AFFB2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B2B11F9" w14:textId="77777777" w:rsidR="00685BA0" w:rsidRPr="001836BF" w:rsidRDefault="00685BA0" w:rsidP="001836BF">
            <w:pPr>
              <w:tabs>
                <w:tab w:val="left" w:pos="284"/>
              </w:tabs>
              <w:jc w:val="center"/>
              <w:rPr>
                <w:color w:val="000000"/>
                <w:sz w:val="18"/>
                <w:szCs w:val="18"/>
              </w:rPr>
            </w:pPr>
            <w:r w:rsidRPr="001836BF">
              <w:rPr>
                <w:color w:val="000000"/>
                <w:sz w:val="18"/>
                <w:szCs w:val="18"/>
              </w:rPr>
              <w:t>23</w:t>
            </w:r>
          </w:p>
        </w:tc>
        <w:tc>
          <w:tcPr>
            <w:tcW w:w="4040" w:type="dxa"/>
            <w:tcBorders>
              <w:top w:val="nil"/>
              <w:left w:val="nil"/>
              <w:bottom w:val="single" w:sz="4" w:space="0" w:color="auto"/>
              <w:right w:val="single" w:sz="4" w:space="0" w:color="auto"/>
            </w:tcBorders>
            <w:shd w:val="clear" w:color="000000" w:fill="FFFFFF"/>
            <w:vAlign w:val="center"/>
            <w:hideMark/>
          </w:tcPr>
          <w:p w14:paraId="3E5D78F0" w14:textId="77777777" w:rsidR="00685BA0" w:rsidRPr="001836BF" w:rsidRDefault="00685BA0" w:rsidP="00AD2753">
            <w:pPr>
              <w:tabs>
                <w:tab w:val="left" w:pos="284"/>
              </w:tabs>
              <w:jc w:val="both"/>
              <w:rPr>
                <w:color w:val="000000"/>
                <w:sz w:val="18"/>
                <w:szCs w:val="18"/>
              </w:rPr>
            </w:pPr>
            <w:r w:rsidRPr="001836BF">
              <w:rPr>
                <w:color w:val="000000"/>
                <w:sz w:val="18"/>
                <w:szCs w:val="18"/>
              </w:rPr>
              <w:t>O Portal de matrícula deve dispor de canal de suporte técnico para usuários.</w:t>
            </w:r>
          </w:p>
        </w:tc>
        <w:tc>
          <w:tcPr>
            <w:tcW w:w="2200" w:type="dxa"/>
            <w:tcBorders>
              <w:top w:val="nil"/>
              <w:left w:val="nil"/>
              <w:bottom w:val="single" w:sz="4" w:space="0" w:color="auto"/>
              <w:right w:val="single" w:sz="4" w:space="0" w:color="auto"/>
            </w:tcBorders>
            <w:shd w:val="clear" w:color="000000" w:fill="FFFFFF"/>
            <w:noWrap/>
            <w:vAlign w:val="center"/>
            <w:hideMark/>
          </w:tcPr>
          <w:p w14:paraId="22F57637" w14:textId="328D7394"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DC4EC74" w14:textId="7797CDC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0C1D67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841E46C" w14:textId="77777777" w:rsidR="00685BA0" w:rsidRPr="001836BF" w:rsidRDefault="00685BA0" w:rsidP="001836BF">
            <w:pPr>
              <w:tabs>
                <w:tab w:val="left" w:pos="284"/>
              </w:tabs>
              <w:jc w:val="center"/>
              <w:rPr>
                <w:color w:val="000000"/>
                <w:sz w:val="18"/>
                <w:szCs w:val="18"/>
              </w:rPr>
            </w:pPr>
            <w:r w:rsidRPr="001836BF">
              <w:rPr>
                <w:color w:val="000000"/>
                <w:sz w:val="18"/>
                <w:szCs w:val="18"/>
              </w:rPr>
              <w:t>24</w:t>
            </w:r>
          </w:p>
        </w:tc>
        <w:tc>
          <w:tcPr>
            <w:tcW w:w="4040" w:type="dxa"/>
            <w:tcBorders>
              <w:top w:val="nil"/>
              <w:left w:val="nil"/>
              <w:bottom w:val="single" w:sz="4" w:space="0" w:color="auto"/>
              <w:right w:val="single" w:sz="4" w:space="0" w:color="auto"/>
            </w:tcBorders>
            <w:shd w:val="clear" w:color="000000" w:fill="FFFFFF"/>
            <w:vAlign w:val="center"/>
            <w:hideMark/>
          </w:tcPr>
          <w:p w14:paraId="42E4EF5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sistema de gerenciamento de vagas que permita a distribuição automática de alunos, gerenciamento de turmas e previsão de vagas para o ano seguinte.</w:t>
            </w:r>
          </w:p>
        </w:tc>
        <w:tc>
          <w:tcPr>
            <w:tcW w:w="2200" w:type="dxa"/>
            <w:tcBorders>
              <w:top w:val="nil"/>
              <w:left w:val="nil"/>
              <w:bottom w:val="single" w:sz="4" w:space="0" w:color="auto"/>
              <w:right w:val="single" w:sz="4" w:space="0" w:color="auto"/>
            </w:tcBorders>
            <w:shd w:val="clear" w:color="000000" w:fill="FFFFFF"/>
            <w:noWrap/>
            <w:vAlign w:val="center"/>
            <w:hideMark/>
          </w:tcPr>
          <w:p w14:paraId="63BF540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E07151D" w14:textId="15BE4368" w:rsidR="00685BA0" w:rsidRPr="001836BF" w:rsidRDefault="00685BA0" w:rsidP="001836BF">
            <w:pPr>
              <w:tabs>
                <w:tab w:val="left" w:pos="284"/>
              </w:tabs>
              <w:jc w:val="center"/>
              <w:rPr>
                <w:color w:val="000000"/>
                <w:sz w:val="18"/>
                <w:szCs w:val="18"/>
              </w:rPr>
            </w:pPr>
          </w:p>
        </w:tc>
      </w:tr>
      <w:tr w:rsidR="00685BA0" w:rsidRPr="001836BF" w14:paraId="7BAABBF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74CB63F"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25</w:t>
            </w:r>
          </w:p>
        </w:tc>
        <w:tc>
          <w:tcPr>
            <w:tcW w:w="4040" w:type="dxa"/>
            <w:tcBorders>
              <w:top w:val="nil"/>
              <w:left w:val="nil"/>
              <w:bottom w:val="single" w:sz="4" w:space="0" w:color="auto"/>
              <w:right w:val="single" w:sz="4" w:space="0" w:color="auto"/>
            </w:tcBorders>
            <w:shd w:val="clear" w:color="000000" w:fill="FFFFFF"/>
            <w:vAlign w:val="center"/>
            <w:hideMark/>
          </w:tcPr>
          <w:p w14:paraId="74F858C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sistema planejamento de vagas com cenário de ocupação e vagas para o ano letivo seguinte.</w:t>
            </w:r>
          </w:p>
        </w:tc>
        <w:tc>
          <w:tcPr>
            <w:tcW w:w="2200" w:type="dxa"/>
            <w:tcBorders>
              <w:top w:val="nil"/>
              <w:left w:val="nil"/>
              <w:bottom w:val="single" w:sz="4" w:space="0" w:color="auto"/>
              <w:right w:val="single" w:sz="4" w:space="0" w:color="auto"/>
            </w:tcBorders>
            <w:shd w:val="clear" w:color="000000" w:fill="FFFFFF"/>
            <w:noWrap/>
            <w:vAlign w:val="center"/>
            <w:hideMark/>
          </w:tcPr>
          <w:p w14:paraId="767234C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65FFE48" w14:textId="3F2CA6DA" w:rsidR="00685BA0" w:rsidRPr="001836BF" w:rsidRDefault="00685BA0" w:rsidP="001836BF">
            <w:pPr>
              <w:tabs>
                <w:tab w:val="left" w:pos="284"/>
              </w:tabs>
              <w:jc w:val="center"/>
              <w:rPr>
                <w:color w:val="000000"/>
                <w:sz w:val="18"/>
                <w:szCs w:val="18"/>
              </w:rPr>
            </w:pPr>
          </w:p>
        </w:tc>
      </w:tr>
      <w:tr w:rsidR="00685BA0" w:rsidRPr="001836BF" w14:paraId="037B618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FFABCB7" w14:textId="77777777" w:rsidR="00685BA0" w:rsidRPr="001836BF" w:rsidRDefault="00685BA0" w:rsidP="001836BF">
            <w:pPr>
              <w:tabs>
                <w:tab w:val="left" w:pos="284"/>
              </w:tabs>
              <w:jc w:val="center"/>
              <w:rPr>
                <w:color w:val="000000"/>
                <w:sz w:val="18"/>
                <w:szCs w:val="18"/>
              </w:rPr>
            </w:pPr>
            <w:r w:rsidRPr="001836BF">
              <w:rPr>
                <w:color w:val="000000"/>
                <w:sz w:val="18"/>
                <w:szCs w:val="18"/>
              </w:rPr>
              <w:t>26</w:t>
            </w:r>
          </w:p>
        </w:tc>
        <w:tc>
          <w:tcPr>
            <w:tcW w:w="4040" w:type="dxa"/>
            <w:tcBorders>
              <w:top w:val="nil"/>
              <w:left w:val="nil"/>
              <w:bottom w:val="single" w:sz="4" w:space="0" w:color="auto"/>
              <w:right w:val="single" w:sz="4" w:space="0" w:color="auto"/>
            </w:tcBorders>
            <w:shd w:val="clear" w:color="000000" w:fill="FFFFFF"/>
            <w:vAlign w:val="center"/>
            <w:hideMark/>
          </w:tcPr>
          <w:p w14:paraId="3126903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um portal de matrícula integrado a plataforma para permitir o cadastro de novos alunos e rematrícula em formato web.</w:t>
            </w:r>
          </w:p>
        </w:tc>
        <w:tc>
          <w:tcPr>
            <w:tcW w:w="2200" w:type="dxa"/>
            <w:tcBorders>
              <w:top w:val="nil"/>
              <w:left w:val="nil"/>
              <w:bottom w:val="single" w:sz="4" w:space="0" w:color="auto"/>
              <w:right w:val="single" w:sz="4" w:space="0" w:color="auto"/>
            </w:tcBorders>
            <w:shd w:val="clear" w:color="000000" w:fill="FFFFFF"/>
            <w:noWrap/>
            <w:vAlign w:val="center"/>
            <w:hideMark/>
          </w:tcPr>
          <w:p w14:paraId="2F77A91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C9E6452" w14:textId="2F09CA45" w:rsidR="00685BA0" w:rsidRPr="001836BF" w:rsidRDefault="00685BA0" w:rsidP="001836BF">
            <w:pPr>
              <w:tabs>
                <w:tab w:val="left" w:pos="284"/>
              </w:tabs>
              <w:jc w:val="center"/>
              <w:rPr>
                <w:color w:val="000000"/>
                <w:sz w:val="18"/>
                <w:szCs w:val="18"/>
              </w:rPr>
            </w:pPr>
          </w:p>
        </w:tc>
      </w:tr>
      <w:tr w:rsidR="00685BA0" w:rsidRPr="001836BF" w14:paraId="051AD7A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F593350" w14:textId="77777777" w:rsidR="00685BA0" w:rsidRPr="001836BF" w:rsidRDefault="00685BA0" w:rsidP="001836BF">
            <w:pPr>
              <w:tabs>
                <w:tab w:val="left" w:pos="284"/>
              </w:tabs>
              <w:jc w:val="center"/>
              <w:rPr>
                <w:color w:val="000000"/>
                <w:sz w:val="18"/>
                <w:szCs w:val="18"/>
              </w:rPr>
            </w:pPr>
            <w:r w:rsidRPr="001836BF">
              <w:rPr>
                <w:color w:val="000000"/>
                <w:sz w:val="18"/>
                <w:szCs w:val="18"/>
              </w:rPr>
              <w:t>27</w:t>
            </w:r>
          </w:p>
        </w:tc>
        <w:tc>
          <w:tcPr>
            <w:tcW w:w="4040" w:type="dxa"/>
            <w:tcBorders>
              <w:top w:val="nil"/>
              <w:left w:val="nil"/>
              <w:bottom w:val="single" w:sz="4" w:space="0" w:color="auto"/>
              <w:right w:val="single" w:sz="4" w:space="0" w:color="auto"/>
            </w:tcBorders>
            <w:shd w:val="clear" w:color="000000" w:fill="FFFFFF"/>
            <w:vAlign w:val="center"/>
            <w:hideMark/>
          </w:tcPr>
          <w:p w14:paraId="0C12518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ter critérios de proximidade para a oferta das vagas aos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35CEEDEE" w14:textId="25A18113"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E8A9249" w14:textId="3FE17EBC" w:rsidR="00685BA0" w:rsidRPr="001836BF" w:rsidRDefault="00685BA0" w:rsidP="001836BF">
            <w:pPr>
              <w:tabs>
                <w:tab w:val="left" w:pos="284"/>
              </w:tabs>
              <w:jc w:val="center"/>
              <w:rPr>
                <w:color w:val="000000"/>
                <w:sz w:val="18"/>
                <w:szCs w:val="18"/>
              </w:rPr>
            </w:pPr>
          </w:p>
        </w:tc>
      </w:tr>
      <w:tr w:rsidR="00685BA0" w:rsidRPr="001836BF" w14:paraId="5D8807F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1D01967" w14:textId="77777777" w:rsidR="00685BA0" w:rsidRPr="001836BF" w:rsidRDefault="00685BA0" w:rsidP="001836BF">
            <w:pPr>
              <w:tabs>
                <w:tab w:val="left" w:pos="284"/>
              </w:tabs>
              <w:jc w:val="center"/>
              <w:rPr>
                <w:color w:val="000000"/>
                <w:sz w:val="18"/>
                <w:szCs w:val="18"/>
              </w:rPr>
            </w:pPr>
            <w:r w:rsidRPr="001836BF">
              <w:rPr>
                <w:color w:val="000000"/>
                <w:sz w:val="18"/>
                <w:szCs w:val="18"/>
              </w:rPr>
              <w:t>28</w:t>
            </w:r>
          </w:p>
        </w:tc>
        <w:tc>
          <w:tcPr>
            <w:tcW w:w="4040" w:type="dxa"/>
            <w:tcBorders>
              <w:top w:val="nil"/>
              <w:left w:val="nil"/>
              <w:bottom w:val="single" w:sz="4" w:space="0" w:color="auto"/>
              <w:right w:val="single" w:sz="4" w:space="0" w:color="auto"/>
            </w:tcBorders>
            <w:shd w:val="clear" w:color="000000" w:fill="FFFFFF"/>
            <w:vAlign w:val="center"/>
            <w:hideMark/>
          </w:tcPr>
          <w:p w14:paraId="576B684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ter mecanismos para identificar a origem do aluno no ato da inscrição da matrícula (rede privada ou pública).</w:t>
            </w:r>
          </w:p>
        </w:tc>
        <w:tc>
          <w:tcPr>
            <w:tcW w:w="2200" w:type="dxa"/>
            <w:tcBorders>
              <w:top w:val="nil"/>
              <w:left w:val="nil"/>
              <w:bottom w:val="single" w:sz="4" w:space="0" w:color="auto"/>
              <w:right w:val="single" w:sz="4" w:space="0" w:color="auto"/>
            </w:tcBorders>
            <w:shd w:val="clear" w:color="000000" w:fill="FFFFFF"/>
            <w:noWrap/>
            <w:vAlign w:val="center"/>
            <w:hideMark/>
          </w:tcPr>
          <w:p w14:paraId="4E8D0A65" w14:textId="48C7BB0D"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3D495EB" w14:textId="315FC9E0" w:rsidR="00685BA0" w:rsidRPr="001836BF" w:rsidRDefault="00685BA0" w:rsidP="001836BF">
            <w:pPr>
              <w:tabs>
                <w:tab w:val="left" w:pos="284"/>
              </w:tabs>
              <w:jc w:val="center"/>
              <w:rPr>
                <w:color w:val="000000"/>
                <w:sz w:val="18"/>
                <w:szCs w:val="18"/>
              </w:rPr>
            </w:pPr>
          </w:p>
        </w:tc>
      </w:tr>
      <w:tr w:rsidR="00685BA0" w:rsidRPr="001836BF" w14:paraId="4EBAB1C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46A5DC3B"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11</w:t>
            </w:r>
          </w:p>
        </w:tc>
        <w:tc>
          <w:tcPr>
            <w:tcW w:w="4040" w:type="dxa"/>
            <w:tcBorders>
              <w:top w:val="nil"/>
              <w:left w:val="nil"/>
              <w:bottom w:val="single" w:sz="4" w:space="0" w:color="auto"/>
              <w:right w:val="single" w:sz="4" w:space="0" w:color="auto"/>
            </w:tcBorders>
            <w:shd w:val="clear" w:color="000000" w:fill="D9D9D9"/>
            <w:vAlign w:val="center"/>
            <w:hideMark/>
          </w:tcPr>
          <w:p w14:paraId="63FE8CF0"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RECURSOS PARA GESTÃO DE TRANSPORTE</w:t>
            </w:r>
          </w:p>
        </w:tc>
        <w:tc>
          <w:tcPr>
            <w:tcW w:w="2200" w:type="dxa"/>
            <w:tcBorders>
              <w:top w:val="nil"/>
              <w:left w:val="nil"/>
              <w:bottom w:val="single" w:sz="4" w:space="0" w:color="auto"/>
              <w:right w:val="single" w:sz="4" w:space="0" w:color="auto"/>
            </w:tcBorders>
            <w:shd w:val="clear" w:color="000000" w:fill="D9D9D9"/>
            <w:noWrap/>
            <w:vAlign w:val="center"/>
            <w:hideMark/>
          </w:tcPr>
          <w:p w14:paraId="3771B44C" w14:textId="42D05C4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201E8AAC" w14:textId="4E71220D" w:rsidR="00685BA0" w:rsidRPr="001836BF" w:rsidRDefault="00685BA0" w:rsidP="001836BF">
            <w:pPr>
              <w:tabs>
                <w:tab w:val="left" w:pos="284"/>
              </w:tabs>
              <w:jc w:val="center"/>
              <w:rPr>
                <w:color w:val="000000"/>
                <w:sz w:val="18"/>
                <w:szCs w:val="18"/>
              </w:rPr>
            </w:pPr>
          </w:p>
        </w:tc>
      </w:tr>
      <w:tr w:rsidR="00685BA0" w:rsidRPr="001836BF" w14:paraId="0E1BED7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B427867"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7011FD3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finalizar uma viagem através do sistema web.</w:t>
            </w:r>
          </w:p>
        </w:tc>
        <w:tc>
          <w:tcPr>
            <w:tcW w:w="2200" w:type="dxa"/>
            <w:tcBorders>
              <w:top w:val="nil"/>
              <w:left w:val="nil"/>
              <w:bottom w:val="single" w:sz="4" w:space="0" w:color="auto"/>
              <w:right w:val="single" w:sz="4" w:space="0" w:color="auto"/>
            </w:tcBorders>
            <w:shd w:val="clear" w:color="000000" w:fill="FFFFFF"/>
            <w:noWrap/>
            <w:vAlign w:val="center"/>
            <w:hideMark/>
          </w:tcPr>
          <w:p w14:paraId="7D2BA268" w14:textId="65343C24"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E026CFD" w14:textId="1FF40EBE" w:rsidR="00685BA0" w:rsidRPr="001836BF" w:rsidRDefault="00685BA0" w:rsidP="001836BF">
            <w:pPr>
              <w:tabs>
                <w:tab w:val="left" w:pos="284"/>
              </w:tabs>
              <w:jc w:val="center"/>
              <w:rPr>
                <w:color w:val="000000"/>
                <w:sz w:val="18"/>
                <w:szCs w:val="18"/>
              </w:rPr>
            </w:pPr>
          </w:p>
        </w:tc>
      </w:tr>
      <w:tr w:rsidR="00685BA0" w:rsidRPr="001836BF" w14:paraId="1020F49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071D9FA"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0AC42D4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módulo de gestão do transporte com mapas e monitoramentos.</w:t>
            </w:r>
          </w:p>
        </w:tc>
        <w:tc>
          <w:tcPr>
            <w:tcW w:w="2200" w:type="dxa"/>
            <w:tcBorders>
              <w:top w:val="nil"/>
              <w:left w:val="nil"/>
              <w:bottom w:val="single" w:sz="4" w:space="0" w:color="auto"/>
              <w:right w:val="single" w:sz="4" w:space="0" w:color="auto"/>
            </w:tcBorders>
            <w:shd w:val="clear" w:color="000000" w:fill="FFFFFF"/>
            <w:noWrap/>
            <w:vAlign w:val="center"/>
            <w:hideMark/>
          </w:tcPr>
          <w:p w14:paraId="230AC8E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FC91469" w14:textId="70E64472" w:rsidR="00685BA0" w:rsidRPr="001836BF" w:rsidRDefault="00685BA0" w:rsidP="001836BF">
            <w:pPr>
              <w:tabs>
                <w:tab w:val="left" w:pos="284"/>
              </w:tabs>
              <w:jc w:val="center"/>
              <w:rPr>
                <w:color w:val="000000"/>
                <w:sz w:val="18"/>
                <w:szCs w:val="18"/>
              </w:rPr>
            </w:pPr>
          </w:p>
        </w:tc>
      </w:tr>
      <w:tr w:rsidR="00685BA0" w:rsidRPr="001836BF" w14:paraId="043349D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B53DC75"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3B3D56A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cadastro de motoristas e monitores.</w:t>
            </w:r>
          </w:p>
        </w:tc>
        <w:tc>
          <w:tcPr>
            <w:tcW w:w="2200" w:type="dxa"/>
            <w:tcBorders>
              <w:top w:val="nil"/>
              <w:left w:val="nil"/>
              <w:bottom w:val="single" w:sz="4" w:space="0" w:color="auto"/>
              <w:right w:val="single" w:sz="4" w:space="0" w:color="auto"/>
            </w:tcBorders>
            <w:shd w:val="clear" w:color="000000" w:fill="FFFFFF"/>
            <w:noWrap/>
            <w:vAlign w:val="center"/>
            <w:hideMark/>
          </w:tcPr>
          <w:p w14:paraId="3B32694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7FDF1D5" w14:textId="4CDCB6CF" w:rsidR="00685BA0" w:rsidRPr="001836BF" w:rsidRDefault="00685BA0" w:rsidP="001836BF">
            <w:pPr>
              <w:tabs>
                <w:tab w:val="left" w:pos="284"/>
              </w:tabs>
              <w:jc w:val="center"/>
              <w:rPr>
                <w:color w:val="000000"/>
                <w:sz w:val="18"/>
                <w:szCs w:val="18"/>
              </w:rPr>
            </w:pPr>
          </w:p>
        </w:tc>
      </w:tr>
      <w:tr w:rsidR="00685BA0" w:rsidRPr="001836BF" w14:paraId="5E92ED6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EA40E80"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36CD1F1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montagem da rota de forma dinâmica, com a inclusão do endereço partida, endereço das paradas e endereço de destino na rota.</w:t>
            </w:r>
          </w:p>
        </w:tc>
        <w:tc>
          <w:tcPr>
            <w:tcW w:w="2200" w:type="dxa"/>
            <w:tcBorders>
              <w:top w:val="nil"/>
              <w:left w:val="nil"/>
              <w:bottom w:val="single" w:sz="4" w:space="0" w:color="auto"/>
              <w:right w:val="single" w:sz="4" w:space="0" w:color="auto"/>
            </w:tcBorders>
            <w:shd w:val="clear" w:color="000000" w:fill="FFFFFF"/>
            <w:noWrap/>
            <w:vAlign w:val="center"/>
            <w:hideMark/>
          </w:tcPr>
          <w:p w14:paraId="762E7FF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0F0BD16" w14:textId="4A5E0488" w:rsidR="00685BA0" w:rsidRPr="001836BF" w:rsidRDefault="00685BA0" w:rsidP="001836BF">
            <w:pPr>
              <w:tabs>
                <w:tab w:val="left" w:pos="284"/>
              </w:tabs>
              <w:jc w:val="center"/>
              <w:rPr>
                <w:color w:val="000000"/>
                <w:sz w:val="18"/>
                <w:szCs w:val="18"/>
              </w:rPr>
            </w:pPr>
          </w:p>
        </w:tc>
      </w:tr>
      <w:tr w:rsidR="00685BA0" w:rsidRPr="001836BF" w14:paraId="4E8B556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5AA5E5C"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33F2D66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 montagem da rota de forma manual, com a inclusão das coordenadas do trajeto.</w:t>
            </w:r>
          </w:p>
        </w:tc>
        <w:tc>
          <w:tcPr>
            <w:tcW w:w="2200" w:type="dxa"/>
            <w:tcBorders>
              <w:top w:val="nil"/>
              <w:left w:val="nil"/>
              <w:bottom w:val="single" w:sz="4" w:space="0" w:color="auto"/>
              <w:right w:val="single" w:sz="4" w:space="0" w:color="auto"/>
            </w:tcBorders>
            <w:shd w:val="clear" w:color="000000" w:fill="FFFFFF"/>
            <w:noWrap/>
            <w:vAlign w:val="center"/>
            <w:hideMark/>
          </w:tcPr>
          <w:p w14:paraId="0616EA6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82A6C59" w14:textId="13E0AD60" w:rsidR="00685BA0" w:rsidRPr="001836BF" w:rsidRDefault="00685BA0" w:rsidP="001836BF">
            <w:pPr>
              <w:tabs>
                <w:tab w:val="left" w:pos="284"/>
              </w:tabs>
              <w:jc w:val="center"/>
              <w:rPr>
                <w:color w:val="000000"/>
                <w:sz w:val="18"/>
                <w:szCs w:val="18"/>
              </w:rPr>
            </w:pPr>
          </w:p>
        </w:tc>
      </w:tr>
      <w:tr w:rsidR="00685BA0" w:rsidRPr="001836BF" w14:paraId="3057F62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257CCF8"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0D5F38AA"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informar o endereço de partida, endereço das paradas e endereço de destino através do clique no mapa, definindo com precisão as coordenadas da rota.</w:t>
            </w:r>
          </w:p>
        </w:tc>
        <w:tc>
          <w:tcPr>
            <w:tcW w:w="2200" w:type="dxa"/>
            <w:tcBorders>
              <w:top w:val="nil"/>
              <w:left w:val="nil"/>
              <w:bottom w:val="single" w:sz="4" w:space="0" w:color="auto"/>
              <w:right w:val="single" w:sz="4" w:space="0" w:color="auto"/>
            </w:tcBorders>
            <w:shd w:val="clear" w:color="000000" w:fill="FFFFFF"/>
            <w:noWrap/>
            <w:vAlign w:val="center"/>
            <w:hideMark/>
          </w:tcPr>
          <w:p w14:paraId="190D7AD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52D9272" w14:textId="2D67F8CB" w:rsidR="00685BA0" w:rsidRPr="001836BF" w:rsidRDefault="00685BA0" w:rsidP="001836BF">
            <w:pPr>
              <w:tabs>
                <w:tab w:val="left" w:pos="284"/>
              </w:tabs>
              <w:jc w:val="center"/>
              <w:rPr>
                <w:color w:val="000000"/>
                <w:sz w:val="18"/>
                <w:szCs w:val="18"/>
              </w:rPr>
            </w:pPr>
          </w:p>
        </w:tc>
      </w:tr>
      <w:tr w:rsidR="00685BA0" w:rsidRPr="001836BF" w14:paraId="0CA6BB2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98C2997"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51244864" w14:textId="77777777" w:rsidR="00685BA0" w:rsidRPr="001836BF" w:rsidRDefault="00685BA0" w:rsidP="00AD2753">
            <w:pPr>
              <w:tabs>
                <w:tab w:val="left" w:pos="284"/>
              </w:tabs>
              <w:jc w:val="both"/>
              <w:rPr>
                <w:color w:val="000000"/>
                <w:sz w:val="18"/>
                <w:szCs w:val="18"/>
              </w:rPr>
            </w:pPr>
            <w:r w:rsidRPr="001836BF">
              <w:rPr>
                <w:color w:val="000000"/>
                <w:sz w:val="18"/>
                <w:szCs w:val="18"/>
              </w:rPr>
              <w:t>Cadastro de linhas/rotas.</w:t>
            </w:r>
          </w:p>
        </w:tc>
        <w:tc>
          <w:tcPr>
            <w:tcW w:w="2200" w:type="dxa"/>
            <w:tcBorders>
              <w:top w:val="nil"/>
              <w:left w:val="nil"/>
              <w:bottom w:val="single" w:sz="4" w:space="0" w:color="auto"/>
              <w:right w:val="single" w:sz="4" w:space="0" w:color="auto"/>
            </w:tcBorders>
            <w:shd w:val="clear" w:color="000000" w:fill="FFFFFF"/>
            <w:noWrap/>
            <w:vAlign w:val="center"/>
            <w:hideMark/>
          </w:tcPr>
          <w:p w14:paraId="77FA098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E4D75A3" w14:textId="08C05113" w:rsidR="00685BA0" w:rsidRPr="001836BF" w:rsidRDefault="00685BA0" w:rsidP="001836BF">
            <w:pPr>
              <w:tabs>
                <w:tab w:val="left" w:pos="284"/>
              </w:tabs>
              <w:jc w:val="center"/>
              <w:rPr>
                <w:color w:val="000000"/>
                <w:sz w:val="18"/>
                <w:szCs w:val="18"/>
              </w:rPr>
            </w:pPr>
          </w:p>
        </w:tc>
      </w:tr>
      <w:tr w:rsidR="00685BA0" w:rsidRPr="001836BF" w14:paraId="5FC2E7F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3672900"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579CD0AC"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alunos com necessidades especiais que necessitam de acompanhante utilizem o transporte escolar ocupando duas vagas no veículo.</w:t>
            </w:r>
          </w:p>
        </w:tc>
        <w:tc>
          <w:tcPr>
            <w:tcW w:w="2200" w:type="dxa"/>
            <w:tcBorders>
              <w:top w:val="nil"/>
              <w:left w:val="nil"/>
              <w:bottom w:val="single" w:sz="4" w:space="0" w:color="auto"/>
              <w:right w:val="single" w:sz="4" w:space="0" w:color="auto"/>
            </w:tcBorders>
            <w:shd w:val="clear" w:color="000000" w:fill="FFFFFF"/>
            <w:noWrap/>
            <w:vAlign w:val="center"/>
            <w:hideMark/>
          </w:tcPr>
          <w:p w14:paraId="35FE3113" w14:textId="54F30AC3"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3AD7087" w14:textId="0AF0B1E9" w:rsidR="00685BA0" w:rsidRPr="001836BF" w:rsidRDefault="00685BA0" w:rsidP="001836BF">
            <w:pPr>
              <w:tabs>
                <w:tab w:val="left" w:pos="284"/>
              </w:tabs>
              <w:jc w:val="center"/>
              <w:rPr>
                <w:color w:val="000000"/>
                <w:sz w:val="18"/>
                <w:szCs w:val="18"/>
              </w:rPr>
            </w:pPr>
          </w:p>
        </w:tc>
      </w:tr>
      <w:tr w:rsidR="00685BA0" w:rsidRPr="001836BF" w14:paraId="227159D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3492753"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38767105"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motorista notificar sobre eventos na rota, tais como: como atrasos e acidentes.</w:t>
            </w:r>
          </w:p>
        </w:tc>
        <w:tc>
          <w:tcPr>
            <w:tcW w:w="2200" w:type="dxa"/>
            <w:tcBorders>
              <w:top w:val="nil"/>
              <w:left w:val="nil"/>
              <w:bottom w:val="single" w:sz="4" w:space="0" w:color="auto"/>
              <w:right w:val="single" w:sz="4" w:space="0" w:color="auto"/>
            </w:tcBorders>
            <w:shd w:val="clear" w:color="000000" w:fill="FFFFFF"/>
            <w:noWrap/>
            <w:vAlign w:val="center"/>
            <w:hideMark/>
          </w:tcPr>
          <w:p w14:paraId="32DAACCD" w14:textId="4EE5EDA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A24021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4997EC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18F6D81"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2668F21D"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informar o número total de passageiros alocados nas rotas e exibir a lista de passageiros.</w:t>
            </w:r>
          </w:p>
        </w:tc>
        <w:tc>
          <w:tcPr>
            <w:tcW w:w="2200" w:type="dxa"/>
            <w:tcBorders>
              <w:top w:val="nil"/>
              <w:left w:val="nil"/>
              <w:bottom w:val="single" w:sz="4" w:space="0" w:color="auto"/>
              <w:right w:val="single" w:sz="4" w:space="0" w:color="auto"/>
            </w:tcBorders>
            <w:shd w:val="clear" w:color="000000" w:fill="FFFFFF"/>
            <w:noWrap/>
            <w:vAlign w:val="center"/>
            <w:hideMark/>
          </w:tcPr>
          <w:p w14:paraId="231D0CF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C863B31" w14:textId="65DB9189" w:rsidR="00685BA0" w:rsidRPr="001836BF" w:rsidRDefault="00685BA0" w:rsidP="001836BF">
            <w:pPr>
              <w:tabs>
                <w:tab w:val="left" w:pos="284"/>
              </w:tabs>
              <w:jc w:val="center"/>
              <w:rPr>
                <w:color w:val="000000"/>
                <w:sz w:val="18"/>
                <w:szCs w:val="18"/>
              </w:rPr>
            </w:pPr>
          </w:p>
        </w:tc>
      </w:tr>
      <w:tr w:rsidR="00685BA0" w:rsidRPr="001836BF" w14:paraId="4EBE650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FA13FB4"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6815CB0F" w14:textId="77777777" w:rsidR="00685BA0" w:rsidRPr="001836BF" w:rsidRDefault="00685BA0" w:rsidP="00AD2753">
            <w:pPr>
              <w:tabs>
                <w:tab w:val="left" w:pos="284"/>
              </w:tabs>
              <w:jc w:val="both"/>
              <w:rPr>
                <w:color w:val="000000"/>
                <w:sz w:val="18"/>
                <w:szCs w:val="18"/>
              </w:rPr>
            </w:pPr>
            <w:r w:rsidRPr="001836BF">
              <w:rPr>
                <w:color w:val="000000"/>
                <w:sz w:val="18"/>
                <w:szCs w:val="18"/>
              </w:rPr>
              <w:t>Cadastro de alunos por roteiro, restringindo usuários que não estiverem cadastrados.</w:t>
            </w:r>
          </w:p>
        </w:tc>
        <w:tc>
          <w:tcPr>
            <w:tcW w:w="2200" w:type="dxa"/>
            <w:tcBorders>
              <w:top w:val="nil"/>
              <w:left w:val="nil"/>
              <w:bottom w:val="single" w:sz="4" w:space="0" w:color="auto"/>
              <w:right w:val="single" w:sz="4" w:space="0" w:color="auto"/>
            </w:tcBorders>
            <w:shd w:val="clear" w:color="000000" w:fill="FFFFFF"/>
            <w:noWrap/>
            <w:vAlign w:val="center"/>
            <w:hideMark/>
          </w:tcPr>
          <w:p w14:paraId="271BE33B" w14:textId="336B1B7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3E90DA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8160B6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93602B9"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28135CDC"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informar quando o aluno é usuário de transporte escolar e qual a rota e tipo de transporte utilizado.</w:t>
            </w:r>
          </w:p>
        </w:tc>
        <w:tc>
          <w:tcPr>
            <w:tcW w:w="2200" w:type="dxa"/>
            <w:tcBorders>
              <w:top w:val="nil"/>
              <w:left w:val="nil"/>
              <w:bottom w:val="single" w:sz="4" w:space="0" w:color="auto"/>
              <w:right w:val="single" w:sz="4" w:space="0" w:color="auto"/>
            </w:tcBorders>
            <w:shd w:val="clear" w:color="000000" w:fill="FFFFFF"/>
            <w:noWrap/>
            <w:vAlign w:val="center"/>
            <w:hideMark/>
          </w:tcPr>
          <w:p w14:paraId="09DE1BE6" w14:textId="2F0AB21A"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8E0EDF8" w14:textId="485F568D"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30D1A2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0C02CC2"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4781ED1C"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cadastro de qualquer tipo de veículo (ônibus, carros, vans, etc.).</w:t>
            </w:r>
          </w:p>
        </w:tc>
        <w:tc>
          <w:tcPr>
            <w:tcW w:w="2200" w:type="dxa"/>
            <w:tcBorders>
              <w:top w:val="nil"/>
              <w:left w:val="nil"/>
              <w:bottom w:val="single" w:sz="4" w:space="0" w:color="auto"/>
              <w:right w:val="single" w:sz="4" w:space="0" w:color="auto"/>
            </w:tcBorders>
            <w:shd w:val="clear" w:color="000000" w:fill="FFFFFF"/>
            <w:noWrap/>
            <w:vAlign w:val="center"/>
            <w:hideMark/>
          </w:tcPr>
          <w:p w14:paraId="5E7234D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E613A79" w14:textId="0C884787" w:rsidR="00685BA0" w:rsidRPr="001836BF" w:rsidRDefault="00685BA0" w:rsidP="001836BF">
            <w:pPr>
              <w:tabs>
                <w:tab w:val="left" w:pos="284"/>
              </w:tabs>
              <w:jc w:val="center"/>
              <w:rPr>
                <w:color w:val="000000"/>
                <w:sz w:val="18"/>
                <w:szCs w:val="18"/>
              </w:rPr>
            </w:pPr>
          </w:p>
        </w:tc>
      </w:tr>
      <w:tr w:rsidR="00685BA0" w:rsidRPr="001836BF" w14:paraId="2D24AA6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8B16771"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08DA3E0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gerenciamento de múltiplas rotas do transporte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3789920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3B47621" w14:textId="632CB386" w:rsidR="00685BA0" w:rsidRPr="001836BF" w:rsidRDefault="00685BA0" w:rsidP="001836BF">
            <w:pPr>
              <w:tabs>
                <w:tab w:val="left" w:pos="284"/>
              </w:tabs>
              <w:jc w:val="center"/>
              <w:rPr>
                <w:color w:val="000000"/>
                <w:sz w:val="18"/>
                <w:szCs w:val="18"/>
              </w:rPr>
            </w:pPr>
          </w:p>
        </w:tc>
      </w:tr>
      <w:tr w:rsidR="00685BA0" w:rsidRPr="001836BF" w14:paraId="08955F6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2AAFAA6"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245EB774" w14:textId="77777777" w:rsidR="00685BA0" w:rsidRPr="001836BF" w:rsidRDefault="00685BA0" w:rsidP="00AD2753">
            <w:pPr>
              <w:tabs>
                <w:tab w:val="left" w:pos="284"/>
              </w:tabs>
              <w:jc w:val="both"/>
              <w:rPr>
                <w:color w:val="000000"/>
                <w:sz w:val="18"/>
                <w:szCs w:val="18"/>
              </w:rPr>
            </w:pPr>
            <w:r w:rsidRPr="001836BF">
              <w:rPr>
                <w:color w:val="000000"/>
                <w:sz w:val="18"/>
                <w:szCs w:val="18"/>
              </w:rPr>
              <w:t>Garantir autenticação dos usuários do transporte escolar através do aplicativo ou carteira impressa (física) com QRCode utilizando o smartphone do veículo.</w:t>
            </w:r>
          </w:p>
        </w:tc>
        <w:tc>
          <w:tcPr>
            <w:tcW w:w="2200" w:type="dxa"/>
            <w:tcBorders>
              <w:top w:val="nil"/>
              <w:left w:val="nil"/>
              <w:bottom w:val="single" w:sz="4" w:space="0" w:color="auto"/>
              <w:right w:val="single" w:sz="4" w:space="0" w:color="auto"/>
            </w:tcBorders>
            <w:shd w:val="clear" w:color="000000" w:fill="FFFFFF"/>
            <w:noWrap/>
            <w:vAlign w:val="center"/>
            <w:hideMark/>
          </w:tcPr>
          <w:p w14:paraId="60B0AE7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520DB98" w14:textId="44EFFF56" w:rsidR="00685BA0" w:rsidRPr="001836BF" w:rsidRDefault="00685BA0" w:rsidP="001836BF">
            <w:pPr>
              <w:tabs>
                <w:tab w:val="left" w:pos="284"/>
              </w:tabs>
              <w:jc w:val="center"/>
              <w:rPr>
                <w:color w:val="000000"/>
                <w:sz w:val="18"/>
                <w:szCs w:val="18"/>
              </w:rPr>
            </w:pPr>
          </w:p>
        </w:tc>
      </w:tr>
      <w:tr w:rsidR="00685BA0" w:rsidRPr="001836BF" w14:paraId="1B0C7B2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57A2F76" w14:textId="77777777" w:rsidR="00685BA0" w:rsidRPr="001836BF" w:rsidRDefault="00685BA0" w:rsidP="001836BF">
            <w:pPr>
              <w:tabs>
                <w:tab w:val="left" w:pos="284"/>
              </w:tabs>
              <w:jc w:val="center"/>
              <w:rPr>
                <w:color w:val="000000"/>
                <w:sz w:val="18"/>
                <w:szCs w:val="18"/>
              </w:rPr>
            </w:pPr>
            <w:r w:rsidRPr="001836BF">
              <w:rPr>
                <w:color w:val="000000"/>
                <w:sz w:val="18"/>
                <w:szCs w:val="18"/>
              </w:rPr>
              <w:t>17</w:t>
            </w:r>
          </w:p>
        </w:tc>
        <w:tc>
          <w:tcPr>
            <w:tcW w:w="4040" w:type="dxa"/>
            <w:tcBorders>
              <w:top w:val="nil"/>
              <w:left w:val="nil"/>
              <w:bottom w:val="single" w:sz="4" w:space="0" w:color="auto"/>
              <w:right w:val="single" w:sz="4" w:space="0" w:color="auto"/>
            </w:tcBorders>
            <w:shd w:val="clear" w:color="000000" w:fill="FFFFFF"/>
            <w:vAlign w:val="center"/>
            <w:hideMark/>
          </w:tcPr>
          <w:p w14:paraId="1B7BA66C"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monitoramento da frota de transporte escolar através de GPS em tempo real.</w:t>
            </w:r>
          </w:p>
        </w:tc>
        <w:tc>
          <w:tcPr>
            <w:tcW w:w="2200" w:type="dxa"/>
            <w:tcBorders>
              <w:top w:val="nil"/>
              <w:left w:val="nil"/>
              <w:bottom w:val="single" w:sz="4" w:space="0" w:color="auto"/>
              <w:right w:val="single" w:sz="4" w:space="0" w:color="auto"/>
            </w:tcBorders>
            <w:shd w:val="clear" w:color="000000" w:fill="FFFFFF"/>
            <w:noWrap/>
            <w:vAlign w:val="center"/>
            <w:hideMark/>
          </w:tcPr>
          <w:p w14:paraId="71AC4DE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A369559" w14:textId="4623500C" w:rsidR="00685BA0" w:rsidRPr="001836BF" w:rsidRDefault="00685BA0" w:rsidP="001836BF">
            <w:pPr>
              <w:tabs>
                <w:tab w:val="left" w:pos="284"/>
              </w:tabs>
              <w:jc w:val="center"/>
              <w:rPr>
                <w:color w:val="000000"/>
                <w:sz w:val="18"/>
                <w:szCs w:val="18"/>
              </w:rPr>
            </w:pPr>
          </w:p>
        </w:tc>
      </w:tr>
      <w:tr w:rsidR="00685BA0" w:rsidRPr="001836BF" w14:paraId="319A9DB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8DC8E4F"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504C4710"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acompanhamento da frota através de GPS do smartphone do motorista, em tempo real visualizado de forma gráfica no mapa disponibilizado pela plataforma web.</w:t>
            </w:r>
          </w:p>
        </w:tc>
        <w:tc>
          <w:tcPr>
            <w:tcW w:w="2200" w:type="dxa"/>
            <w:tcBorders>
              <w:top w:val="nil"/>
              <w:left w:val="nil"/>
              <w:bottom w:val="single" w:sz="4" w:space="0" w:color="auto"/>
              <w:right w:val="single" w:sz="4" w:space="0" w:color="auto"/>
            </w:tcBorders>
            <w:shd w:val="clear" w:color="000000" w:fill="FFFFFF"/>
            <w:noWrap/>
            <w:vAlign w:val="center"/>
            <w:hideMark/>
          </w:tcPr>
          <w:p w14:paraId="194F0CE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8AEB677" w14:textId="53C2B2FA" w:rsidR="00685BA0" w:rsidRPr="001836BF" w:rsidRDefault="00685BA0" w:rsidP="001836BF">
            <w:pPr>
              <w:tabs>
                <w:tab w:val="left" w:pos="284"/>
              </w:tabs>
              <w:jc w:val="center"/>
              <w:rPr>
                <w:color w:val="000000"/>
                <w:sz w:val="18"/>
                <w:szCs w:val="18"/>
              </w:rPr>
            </w:pPr>
          </w:p>
        </w:tc>
      </w:tr>
      <w:tr w:rsidR="00685BA0" w:rsidRPr="001836BF" w14:paraId="300BD9E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3A14EF3"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2E5E6F1C"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emissão de relatórios de viagens com nome do motorista, veículo, data, linha, hora de partida, hora de chegada e passageiros.</w:t>
            </w:r>
          </w:p>
        </w:tc>
        <w:tc>
          <w:tcPr>
            <w:tcW w:w="2200" w:type="dxa"/>
            <w:tcBorders>
              <w:top w:val="nil"/>
              <w:left w:val="nil"/>
              <w:bottom w:val="single" w:sz="4" w:space="0" w:color="auto"/>
              <w:right w:val="single" w:sz="4" w:space="0" w:color="auto"/>
            </w:tcBorders>
            <w:shd w:val="clear" w:color="000000" w:fill="FFFFFF"/>
            <w:noWrap/>
            <w:vAlign w:val="center"/>
            <w:hideMark/>
          </w:tcPr>
          <w:p w14:paraId="77D94CC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6644730" w14:textId="6F58F9C2" w:rsidR="00685BA0" w:rsidRPr="001836BF" w:rsidRDefault="00685BA0" w:rsidP="001836BF">
            <w:pPr>
              <w:tabs>
                <w:tab w:val="left" w:pos="284"/>
              </w:tabs>
              <w:jc w:val="center"/>
              <w:rPr>
                <w:color w:val="000000"/>
                <w:sz w:val="18"/>
                <w:szCs w:val="18"/>
              </w:rPr>
            </w:pPr>
          </w:p>
        </w:tc>
      </w:tr>
      <w:tr w:rsidR="00685BA0" w:rsidRPr="001836BF" w14:paraId="481C043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51B22D42"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12</w:t>
            </w:r>
          </w:p>
        </w:tc>
        <w:tc>
          <w:tcPr>
            <w:tcW w:w="4040" w:type="dxa"/>
            <w:tcBorders>
              <w:top w:val="nil"/>
              <w:left w:val="nil"/>
              <w:bottom w:val="single" w:sz="4" w:space="0" w:color="auto"/>
              <w:right w:val="single" w:sz="4" w:space="0" w:color="auto"/>
            </w:tcBorders>
            <w:shd w:val="clear" w:color="000000" w:fill="D9D9D9"/>
            <w:vAlign w:val="center"/>
            <w:hideMark/>
          </w:tcPr>
          <w:p w14:paraId="3B7F105F"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APLICATIVOS</w:t>
            </w:r>
          </w:p>
        </w:tc>
        <w:tc>
          <w:tcPr>
            <w:tcW w:w="2200" w:type="dxa"/>
            <w:tcBorders>
              <w:top w:val="nil"/>
              <w:left w:val="nil"/>
              <w:bottom w:val="single" w:sz="4" w:space="0" w:color="auto"/>
              <w:right w:val="single" w:sz="4" w:space="0" w:color="auto"/>
            </w:tcBorders>
            <w:shd w:val="clear" w:color="000000" w:fill="D9D9D9"/>
            <w:noWrap/>
            <w:vAlign w:val="center"/>
            <w:hideMark/>
          </w:tcPr>
          <w:p w14:paraId="14A3ECB9" w14:textId="4372789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6FBD315F" w14:textId="198A2A08" w:rsidR="00685BA0" w:rsidRPr="001836BF" w:rsidRDefault="00685BA0" w:rsidP="001836BF">
            <w:pPr>
              <w:tabs>
                <w:tab w:val="left" w:pos="284"/>
              </w:tabs>
              <w:jc w:val="center"/>
              <w:rPr>
                <w:color w:val="000000"/>
                <w:sz w:val="18"/>
                <w:szCs w:val="18"/>
              </w:rPr>
            </w:pPr>
          </w:p>
        </w:tc>
      </w:tr>
      <w:tr w:rsidR="00685BA0" w:rsidRPr="001836BF" w14:paraId="0C7AC5C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75DBACBD"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12.1</w:t>
            </w:r>
          </w:p>
        </w:tc>
        <w:tc>
          <w:tcPr>
            <w:tcW w:w="4040" w:type="dxa"/>
            <w:tcBorders>
              <w:top w:val="nil"/>
              <w:left w:val="nil"/>
              <w:bottom w:val="single" w:sz="4" w:space="0" w:color="auto"/>
              <w:right w:val="single" w:sz="4" w:space="0" w:color="auto"/>
            </w:tcBorders>
            <w:shd w:val="clear" w:color="000000" w:fill="D9D9D9"/>
            <w:vAlign w:val="center"/>
            <w:hideMark/>
          </w:tcPr>
          <w:p w14:paraId="077ED649"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APLICATIVO PROFESSOR</w:t>
            </w:r>
          </w:p>
        </w:tc>
        <w:tc>
          <w:tcPr>
            <w:tcW w:w="2200" w:type="dxa"/>
            <w:tcBorders>
              <w:top w:val="nil"/>
              <w:left w:val="nil"/>
              <w:bottom w:val="single" w:sz="4" w:space="0" w:color="auto"/>
              <w:right w:val="single" w:sz="4" w:space="0" w:color="auto"/>
            </w:tcBorders>
            <w:shd w:val="clear" w:color="000000" w:fill="D9D9D9"/>
            <w:noWrap/>
            <w:vAlign w:val="center"/>
            <w:hideMark/>
          </w:tcPr>
          <w:p w14:paraId="27EF594E" w14:textId="647B2635"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2441D450" w14:textId="6375AD06" w:rsidR="00685BA0" w:rsidRPr="001836BF" w:rsidRDefault="00685BA0" w:rsidP="001836BF">
            <w:pPr>
              <w:tabs>
                <w:tab w:val="left" w:pos="284"/>
              </w:tabs>
              <w:jc w:val="center"/>
              <w:rPr>
                <w:color w:val="000000"/>
                <w:sz w:val="18"/>
                <w:szCs w:val="18"/>
              </w:rPr>
            </w:pPr>
          </w:p>
        </w:tc>
      </w:tr>
      <w:tr w:rsidR="00685BA0" w:rsidRPr="001836BF" w14:paraId="53368D3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D02060F"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31AF5214"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aplicativo Android e IOS para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2DECA0E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9E6B83B" w14:textId="347B9CFE" w:rsidR="00685BA0" w:rsidRPr="001836BF" w:rsidRDefault="00685BA0" w:rsidP="001836BF">
            <w:pPr>
              <w:tabs>
                <w:tab w:val="left" w:pos="284"/>
              </w:tabs>
              <w:jc w:val="center"/>
              <w:rPr>
                <w:color w:val="000000"/>
                <w:sz w:val="18"/>
                <w:szCs w:val="18"/>
              </w:rPr>
            </w:pPr>
          </w:p>
        </w:tc>
      </w:tr>
      <w:tr w:rsidR="00685BA0" w:rsidRPr="001836BF" w14:paraId="60F520A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ED56D3F"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0CCCEF0B" w14:textId="77777777" w:rsidR="00685BA0" w:rsidRPr="001836BF" w:rsidRDefault="00685BA0" w:rsidP="00AD2753">
            <w:pPr>
              <w:tabs>
                <w:tab w:val="left" w:pos="284"/>
              </w:tabs>
              <w:jc w:val="both"/>
              <w:rPr>
                <w:color w:val="000000"/>
                <w:sz w:val="18"/>
                <w:szCs w:val="18"/>
              </w:rPr>
            </w:pPr>
            <w:r w:rsidRPr="001836BF">
              <w:rPr>
                <w:color w:val="000000"/>
                <w:sz w:val="18"/>
                <w:szCs w:val="18"/>
              </w:rPr>
              <w:t xml:space="preserve">O Aplicativo deve funcionar OFF-LINE (sem internet), permitindo que os dados sejam coletados e </w:t>
            </w:r>
            <w:r w:rsidRPr="001836BF">
              <w:rPr>
                <w:color w:val="000000"/>
                <w:sz w:val="18"/>
                <w:szCs w:val="18"/>
              </w:rPr>
              <w:lastRenderedPageBreak/>
              <w:t>enviados posteriormente quando conectado a internet, nas funções de lançamento de frequência e lançamento de notas.</w:t>
            </w:r>
          </w:p>
        </w:tc>
        <w:tc>
          <w:tcPr>
            <w:tcW w:w="2200" w:type="dxa"/>
            <w:tcBorders>
              <w:top w:val="nil"/>
              <w:left w:val="nil"/>
              <w:bottom w:val="single" w:sz="4" w:space="0" w:color="auto"/>
              <w:right w:val="single" w:sz="4" w:space="0" w:color="auto"/>
            </w:tcBorders>
            <w:shd w:val="clear" w:color="000000" w:fill="FFFFFF"/>
            <w:noWrap/>
            <w:vAlign w:val="center"/>
            <w:hideMark/>
          </w:tcPr>
          <w:p w14:paraId="2CFB34DE"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x</w:t>
            </w:r>
          </w:p>
        </w:tc>
        <w:tc>
          <w:tcPr>
            <w:tcW w:w="1780" w:type="dxa"/>
            <w:tcBorders>
              <w:top w:val="nil"/>
              <w:left w:val="nil"/>
              <w:bottom w:val="single" w:sz="4" w:space="0" w:color="auto"/>
              <w:right w:val="single" w:sz="4" w:space="0" w:color="auto"/>
            </w:tcBorders>
            <w:shd w:val="clear" w:color="000000" w:fill="FFFFFF"/>
            <w:noWrap/>
            <w:vAlign w:val="center"/>
            <w:hideMark/>
          </w:tcPr>
          <w:p w14:paraId="3C27E125" w14:textId="05427FA3" w:rsidR="00685BA0" w:rsidRPr="001836BF" w:rsidRDefault="00685BA0" w:rsidP="001836BF">
            <w:pPr>
              <w:tabs>
                <w:tab w:val="left" w:pos="284"/>
              </w:tabs>
              <w:jc w:val="center"/>
              <w:rPr>
                <w:color w:val="000000"/>
                <w:sz w:val="18"/>
                <w:szCs w:val="18"/>
              </w:rPr>
            </w:pPr>
          </w:p>
        </w:tc>
      </w:tr>
      <w:tr w:rsidR="00685BA0" w:rsidRPr="001836BF" w14:paraId="01A5917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6F1B8AD"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3</w:t>
            </w:r>
          </w:p>
        </w:tc>
        <w:tc>
          <w:tcPr>
            <w:tcW w:w="4040" w:type="dxa"/>
            <w:tcBorders>
              <w:top w:val="nil"/>
              <w:left w:val="nil"/>
              <w:bottom w:val="single" w:sz="4" w:space="0" w:color="auto"/>
              <w:right w:val="single" w:sz="4" w:space="0" w:color="auto"/>
            </w:tcBorders>
            <w:shd w:val="clear" w:color="000000" w:fill="FFFFFF"/>
            <w:vAlign w:val="center"/>
            <w:hideMark/>
          </w:tcPr>
          <w:p w14:paraId="724685CF"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professor, com único login e senha, alternar entre disciplinas, turmas e escolas que ministre aulas.</w:t>
            </w:r>
          </w:p>
        </w:tc>
        <w:tc>
          <w:tcPr>
            <w:tcW w:w="2200" w:type="dxa"/>
            <w:tcBorders>
              <w:top w:val="nil"/>
              <w:left w:val="nil"/>
              <w:bottom w:val="single" w:sz="4" w:space="0" w:color="auto"/>
              <w:right w:val="single" w:sz="4" w:space="0" w:color="auto"/>
            </w:tcBorders>
            <w:shd w:val="clear" w:color="000000" w:fill="FFFFFF"/>
            <w:noWrap/>
            <w:vAlign w:val="center"/>
            <w:hideMark/>
          </w:tcPr>
          <w:p w14:paraId="1688428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46DC184" w14:textId="63274F01" w:rsidR="00685BA0" w:rsidRPr="001836BF" w:rsidRDefault="00685BA0" w:rsidP="001836BF">
            <w:pPr>
              <w:tabs>
                <w:tab w:val="left" w:pos="284"/>
              </w:tabs>
              <w:jc w:val="center"/>
              <w:rPr>
                <w:color w:val="000000"/>
                <w:sz w:val="18"/>
                <w:szCs w:val="18"/>
              </w:rPr>
            </w:pPr>
          </w:p>
        </w:tc>
      </w:tr>
      <w:tr w:rsidR="00685BA0" w:rsidRPr="001836BF" w14:paraId="234DD5D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7CA31A9"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32DFF969"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visualização de informações como nome completo, matrícula e fotos dos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55700E5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6E39166" w14:textId="760EBB71" w:rsidR="00685BA0" w:rsidRPr="001836BF" w:rsidRDefault="00685BA0" w:rsidP="001836BF">
            <w:pPr>
              <w:tabs>
                <w:tab w:val="left" w:pos="284"/>
              </w:tabs>
              <w:jc w:val="center"/>
              <w:rPr>
                <w:color w:val="000000"/>
                <w:sz w:val="18"/>
                <w:szCs w:val="18"/>
              </w:rPr>
            </w:pPr>
          </w:p>
        </w:tc>
      </w:tr>
      <w:tr w:rsidR="00685BA0" w:rsidRPr="001836BF" w14:paraId="7B463DC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C106BA5"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1CFE860A"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no mínimo permitir as seguintes funções: Criar avaliações, lançar notas, informar frequência, criar atividades, acompanhar a agenda de atividades, leitor de QRCode, canal de notícias, botão de emergências, editar perfil e carteira com QRCode.</w:t>
            </w:r>
          </w:p>
        </w:tc>
        <w:tc>
          <w:tcPr>
            <w:tcW w:w="2200" w:type="dxa"/>
            <w:tcBorders>
              <w:top w:val="nil"/>
              <w:left w:val="nil"/>
              <w:bottom w:val="single" w:sz="4" w:space="0" w:color="auto"/>
              <w:right w:val="single" w:sz="4" w:space="0" w:color="auto"/>
            </w:tcBorders>
            <w:shd w:val="clear" w:color="000000" w:fill="FFFFFF"/>
            <w:noWrap/>
            <w:vAlign w:val="center"/>
            <w:hideMark/>
          </w:tcPr>
          <w:p w14:paraId="6B68F31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442A1CE" w14:textId="2E39D557" w:rsidR="00685BA0" w:rsidRPr="001836BF" w:rsidRDefault="00685BA0" w:rsidP="001836BF">
            <w:pPr>
              <w:tabs>
                <w:tab w:val="left" w:pos="284"/>
              </w:tabs>
              <w:jc w:val="center"/>
              <w:rPr>
                <w:color w:val="000000"/>
                <w:sz w:val="18"/>
                <w:szCs w:val="18"/>
              </w:rPr>
            </w:pPr>
          </w:p>
        </w:tc>
      </w:tr>
      <w:tr w:rsidR="00685BA0" w:rsidRPr="001836BF" w14:paraId="07198C7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0BC718D"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685D170C" w14:textId="7BBA24AC" w:rsidR="00685BA0" w:rsidRPr="001836BF" w:rsidRDefault="00685BA0" w:rsidP="00AD2753">
            <w:pPr>
              <w:tabs>
                <w:tab w:val="left" w:pos="284"/>
              </w:tabs>
              <w:jc w:val="both"/>
              <w:rPr>
                <w:color w:val="000000"/>
                <w:sz w:val="18"/>
                <w:szCs w:val="18"/>
              </w:rPr>
            </w:pPr>
            <w:r w:rsidRPr="001836BF">
              <w:rPr>
                <w:color w:val="000000"/>
                <w:sz w:val="18"/>
                <w:szCs w:val="18"/>
              </w:rPr>
              <w:t>Permitir ao professor inserir aula de acordo com o planejamento do coordenador pedagógico.</w:t>
            </w:r>
          </w:p>
        </w:tc>
        <w:tc>
          <w:tcPr>
            <w:tcW w:w="2200" w:type="dxa"/>
            <w:tcBorders>
              <w:top w:val="nil"/>
              <w:left w:val="nil"/>
              <w:bottom w:val="single" w:sz="4" w:space="0" w:color="auto"/>
              <w:right w:val="single" w:sz="4" w:space="0" w:color="auto"/>
            </w:tcBorders>
            <w:shd w:val="clear" w:color="000000" w:fill="FFFFFF"/>
            <w:noWrap/>
            <w:vAlign w:val="center"/>
            <w:hideMark/>
          </w:tcPr>
          <w:p w14:paraId="564A059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0C66B91" w14:textId="2F1DD1EC" w:rsidR="00685BA0" w:rsidRPr="001836BF" w:rsidRDefault="00685BA0" w:rsidP="001836BF">
            <w:pPr>
              <w:tabs>
                <w:tab w:val="left" w:pos="284"/>
              </w:tabs>
              <w:jc w:val="center"/>
              <w:rPr>
                <w:color w:val="000000"/>
                <w:sz w:val="18"/>
                <w:szCs w:val="18"/>
              </w:rPr>
            </w:pPr>
          </w:p>
        </w:tc>
      </w:tr>
      <w:tr w:rsidR="00685BA0" w:rsidRPr="001836BF" w14:paraId="320AB1D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2E958E"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682C711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professor criar avaliações e lançar notas.</w:t>
            </w:r>
          </w:p>
        </w:tc>
        <w:tc>
          <w:tcPr>
            <w:tcW w:w="2200" w:type="dxa"/>
            <w:tcBorders>
              <w:top w:val="nil"/>
              <w:left w:val="nil"/>
              <w:bottom w:val="single" w:sz="4" w:space="0" w:color="auto"/>
              <w:right w:val="single" w:sz="4" w:space="0" w:color="auto"/>
            </w:tcBorders>
            <w:shd w:val="clear" w:color="000000" w:fill="FFFFFF"/>
            <w:noWrap/>
            <w:vAlign w:val="center"/>
            <w:hideMark/>
          </w:tcPr>
          <w:p w14:paraId="0BFBF0D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B539F14" w14:textId="260B12E4" w:rsidR="00685BA0" w:rsidRPr="001836BF" w:rsidRDefault="00685BA0" w:rsidP="001836BF">
            <w:pPr>
              <w:tabs>
                <w:tab w:val="left" w:pos="284"/>
              </w:tabs>
              <w:jc w:val="center"/>
              <w:rPr>
                <w:color w:val="000000"/>
                <w:sz w:val="18"/>
                <w:szCs w:val="18"/>
              </w:rPr>
            </w:pPr>
          </w:p>
        </w:tc>
      </w:tr>
      <w:tr w:rsidR="00685BA0" w:rsidRPr="001836BF" w14:paraId="750418D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F5523F9"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6052015D"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visualização de mural, comentários, fotos de atividades e rotinas escolares publicadas pela escola.</w:t>
            </w:r>
          </w:p>
        </w:tc>
        <w:tc>
          <w:tcPr>
            <w:tcW w:w="2200" w:type="dxa"/>
            <w:tcBorders>
              <w:top w:val="nil"/>
              <w:left w:val="nil"/>
              <w:bottom w:val="single" w:sz="4" w:space="0" w:color="auto"/>
              <w:right w:val="single" w:sz="4" w:space="0" w:color="auto"/>
            </w:tcBorders>
            <w:shd w:val="clear" w:color="000000" w:fill="FFFFFF"/>
            <w:noWrap/>
            <w:vAlign w:val="center"/>
            <w:hideMark/>
          </w:tcPr>
          <w:p w14:paraId="450B3AE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AE096C0" w14:textId="11E08B99" w:rsidR="00685BA0" w:rsidRPr="001836BF" w:rsidRDefault="00685BA0" w:rsidP="001836BF">
            <w:pPr>
              <w:tabs>
                <w:tab w:val="left" w:pos="284"/>
              </w:tabs>
              <w:jc w:val="center"/>
              <w:rPr>
                <w:color w:val="000000"/>
                <w:sz w:val="18"/>
                <w:szCs w:val="18"/>
              </w:rPr>
            </w:pPr>
          </w:p>
        </w:tc>
      </w:tr>
      <w:tr w:rsidR="00685BA0" w:rsidRPr="001836BF" w14:paraId="5DAA16F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93AE3AD"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233D3466"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postar no mural (texto e imagem) para a visualização dos alunos, responsáveis e gestão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7E0FEAA4" w14:textId="6E582D18"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3A9A19F" w14:textId="47C6DA9E" w:rsidR="00685BA0" w:rsidRPr="001836BF" w:rsidRDefault="00685BA0" w:rsidP="001836BF">
            <w:pPr>
              <w:tabs>
                <w:tab w:val="left" w:pos="284"/>
              </w:tabs>
              <w:jc w:val="center"/>
              <w:rPr>
                <w:color w:val="000000"/>
                <w:sz w:val="18"/>
                <w:szCs w:val="18"/>
              </w:rPr>
            </w:pPr>
          </w:p>
        </w:tc>
      </w:tr>
      <w:tr w:rsidR="00685BA0" w:rsidRPr="001836BF" w14:paraId="0137C3D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1400980"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70B9526E"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professor lançar frequência presencial ou retirada de material.</w:t>
            </w:r>
          </w:p>
        </w:tc>
        <w:tc>
          <w:tcPr>
            <w:tcW w:w="2200" w:type="dxa"/>
            <w:tcBorders>
              <w:top w:val="nil"/>
              <w:left w:val="nil"/>
              <w:bottom w:val="single" w:sz="4" w:space="0" w:color="auto"/>
              <w:right w:val="single" w:sz="4" w:space="0" w:color="auto"/>
            </w:tcBorders>
            <w:shd w:val="clear" w:color="000000" w:fill="FFFFFF"/>
            <w:noWrap/>
            <w:vAlign w:val="center"/>
            <w:hideMark/>
          </w:tcPr>
          <w:p w14:paraId="109C4B7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708A1E5" w14:textId="32BDC4A1" w:rsidR="00685BA0" w:rsidRPr="001836BF" w:rsidRDefault="00685BA0" w:rsidP="001836BF">
            <w:pPr>
              <w:tabs>
                <w:tab w:val="left" w:pos="284"/>
              </w:tabs>
              <w:jc w:val="center"/>
              <w:rPr>
                <w:color w:val="000000"/>
                <w:sz w:val="18"/>
                <w:szCs w:val="18"/>
              </w:rPr>
            </w:pPr>
          </w:p>
        </w:tc>
      </w:tr>
      <w:tr w:rsidR="00685BA0" w:rsidRPr="001836BF" w14:paraId="6F00A40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3607C99"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3798D898" w14:textId="352D172D" w:rsidR="00685BA0" w:rsidRPr="001836BF" w:rsidRDefault="00685BA0" w:rsidP="00AD2753">
            <w:pPr>
              <w:tabs>
                <w:tab w:val="left" w:pos="284"/>
              </w:tabs>
              <w:jc w:val="both"/>
              <w:rPr>
                <w:color w:val="000000"/>
                <w:sz w:val="18"/>
                <w:szCs w:val="18"/>
              </w:rPr>
            </w:pPr>
            <w:r w:rsidRPr="001836BF">
              <w:rPr>
                <w:color w:val="000000"/>
                <w:sz w:val="18"/>
                <w:szCs w:val="18"/>
              </w:rPr>
              <w:t>Permitir a alteração de senha de acesso.</w:t>
            </w:r>
          </w:p>
        </w:tc>
        <w:tc>
          <w:tcPr>
            <w:tcW w:w="2200" w:type="dxa"/>
            <w:tcBorders>
              <w:top w:val="nil"/>
              <w:left w:val="nil"/>
              <w:bottom w:val="single" w:sz="4" w:space="0" w:color="auto"/>
              <w:right w:val="single" w:sz="4" w:space="0" w:color="auto"/>
            </w:tcBorders>
            <w:shd w:val="clear" w:color="000000" w:fill="FFFFFF"/>
            <w:noWrap/>
            <w:vAlign w:val="center"/>
            <w:hideMark/>
          </w:tcPr>
          <w:p w14:paraId="7DBA0A7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52F9F56" w14:textId="1DDEE627" w:rsidR="00685BA0" w:rsidRPr="001836BF" w:rsidRDefault="00685BA0" w:rsidP="001836BF">
            <w:pPr>
              <w:tabs>
                <w:tab w:val="left" w:pos="284"/>
              </w:tabs>
              <w:jc w:val="center"/>
              <w:rPr>
                <w:color w:val="000000"/>
                <w:sz w:val="18"/>
                <w:szCs w:val="18"/>
              </w:rPr>
            </w:pPr>
          </w:p>
        </w:tc>
      </w:tr>
      <w:tr w:rsidR="00685BA0" w:rsidRPr="001836BF" w14:paraId="287E07F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6A2393A"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187A2A08"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professor adicionar tarefas com agendamento e a possibilidade de distribuir conteúdos digitais.</w:t>
            </w:r>
          </w:p>
        </w:tc>
        <w:tc>
          <w:tcPr>
            <w:tcW w:w="2200" w:type="dxa"/>
            <w:tcBorders>
              <w:top w:val="nil"/>
              <w:left w:val="nil"/>
              <w:bottom w:val="single" w:sz="4" w:space="0" w:color="auto"/>
              <w:right w:val="single" w:sz="4" w:space="0" w:color="auto"/>
            </w:tcBorders>
            <w:shd w:val="clear" w:color="000000" w:fill="FFFFFF"/>
            <w:noWrap/>
            <w:vAlign w:val="center"/>
            <w:hideMark/>
          </w:tcPr>
          <w:p w14:paraId="21AB451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285F7BE" w14:textId="0B30209E" w:rsidR="00685BA0" w:rsidRPr="001836BF" w:rsidRDefault="00685BA0" w:rsidP="001836BF">
            <w:pPr>
              <w:tabs>
                <w:tab w:val="left" w:pos="284"/>
              </w:tabs>
              <w:jc w:val="center"/>
              <w:rPr>
                <w:color w:val="000000"/>
                <w:sz w:val="18"/>
                <w:szCs w:val="18"/>
              </w:rPr>
            </w:pPr>
          </w:p>
        </w:tc>
      </w:tr>
      <w:tr w:rsidR="00685BA0" w:rsidRPr="001836BF" w14:paraId="1DE470F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603932D"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5231EB08"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acompanhamento das entregas das tarefas com observações.</w:t>
            </w:r>
          </w:p>
        </w:tc>
        <w:tc>
          <w:tcPr>
            <w:tcW w:w="2200" w:type="dxa"/>
            <w:tcBorders>
              <w:top w:val="nil"/>
              <w:left w:val="nil"/>
              <w:bottom w:val="single" w:sz="4" w:space="0" w:color="auto"/>
              <w:right w:val="single" w:sz="4" w:space="0" w:color="auto"/>
            </w:tcBorders>
            <w:shd w:val="clear" w:color="000000" w:fill="FFFFFF"/>
            <w:noWrap/>
            <w:vAlign w:val="center"/>
            <w:hideMark/>
          </w:tcPr>
          <w:p w14:paraId="601268E5" w14:textId="505FF49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D4F14F9" w14:textId="0C36F843"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CDF49F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FCFA6A0"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3C38269C"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enviar notificações do tipo push para responsáveis e alunos para as ações de frequência, notas, avaliações e tarefas.</w:t>
            </w:r>
          </w:p>
        </w:tc>
        <w:tc>
          <w:tcPr>
            <w:tcW w:w="2200" w:type="dxa"/>
            <w:tcBorders>
              <w:top w:val="nil"/>
              <w:left w:val="nil"/>
              <w:bottom w:val="single" w:sz="4" w:space="0" w:color="auto"/>
              <w:right w:val="single" w:sz="4" w:space="0" w:color="auto"/>
            </w:tcBorders>
            <w:shd w:val="clear" w:color="000000" w:fill="FFFFFF"/>
            <w:noWrap/>
            <w:vAlign w:val="center"/>
            <w:hideMark/>
          </w:tcPr>
          <w:p w14:paraId="512E0A6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E513807" w14:textId="33DEC6AE" w:rsidR="00685BA0" w:rsidRPr="001836BF" w:rsidRDefault="00685BA0" w:rsidP="001836BF">
            <w:pPr>
              <w:tabs>
                <w:tab w:val="left" w:pos="284"/>
              </w:tabs>
              <w:jc w:val="center"/>
              <w:rPr>
                <w:color w:val="000000"/>
                <w:sz w:val="18"/>
                <w:szCs w:val="18"/>
              </w:rPr>
            </w:pPr>
          </w:p>
        </w:tc>
      </w:tr>
      <w:tr w:rsidR="00685BA0" w:rsidRPr="001836BF" w14:paraId="55A0DEF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D269360"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2BF0BE9D"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possuir sistema de notificação para o acompanhamento e entrega recebidas de atividades pelos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4DCD66B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BEAB14E" w14:textId="0478DEBA" w:rsidR="00685BA0" w:rsidRPr="001836BF" w:rsidRDefault="00685BA0" w:rsidP="001836BF">
            <w:pPr>
              <w:tabs>
                <w:tab w:val="left" w:pos="284"/>
              </w:tabs>
              <w:jc w:val="center"/>
              <w:rPr>
                <w:color w:val="000000"/>
                <w:sz w:val="18"/>
                <w:szCs w:val="18"/>
              </w:rPr>
            </w:pPr>
          </w:p>
        </w:tc>
      </w:tr>
      <w:tr w:rsidR="00685BA0" w:rsidRPr="001836BF" w14:paraId="5869640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7969D93"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0827BCD7"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publicação de fotos de atividades e rotinas escolares para acompanhamento de outros grupos de usuários.</w:t>
            </w:r>
          </w:p>
        </w:tc>
        <w:tc>
          <w:tcPr>
            <w:tcW w:w="2200" w:type="dxa"/>
            <w:tcBorders>
              <w:top w:val="nil"/>
              <w:left w:val="nil"/>
              <w:bottom w:val="single" w:sz="4" w:space="0" w:color="auto"/>
              <w:right w:val="single" w:sz="4" w:space="0" w:color="auto"/>
            </w:tcBorders>
            <w:shd w:val="clear" w:color="000000" w:fill="FFFFFF"/>
            <w:noWrap/>
            <w:vAlign w:val="center"/>
            <w:hideMark/>
          </w:tcPr>
          <w:p w14:paraId="77842C90" w14:textId="2C052D0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4AE93D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AD5AED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E2E8B93"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3AAD60FE"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gerar carteira virtual com QRCode para controle de acessos.</w:t>
            </w:r>
          </w:p>
        </w:tc>
        <w:tc>
          <w:tcPr>
            <w:tcW w:w="2200" w:type="dxa"/>
            <w:tcBorders>
              <w:top w:val="nil"/>
              <w:left w:val="nil"/>
              <w:bottom w:val="single" w:sz="4" w:space="0" w:color="auto"/>
              <w:right w:val="single" w:sz="4" w:space="0" w:color="auto"/>
            </w:tcBorders>
            <w:shd w:val="clear" w:color="000000" w:fill="FFFFFF"/>
            <w:noWrap/>
            <w:vAlign w:val="center"/>
            <w:hideMark/>
          </w:tcPr>
          <w:p w14:paraId="286EBAE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B050676" w14:textId="5D9E67B9" w:rsidR="00685BA0" w:rsidRPr="001836BF" w:rsidRDefault="00685BA0" w:rsidP="001836BF">
            <w:pPr>
              <w:tabs>
                <w:tab w:val="left" w:pos="284"/>
              </w:tabs>
              <w:jc w:val="center"/>
              <w:rPr>
                <w:color w:val="000000"/>
                <w:sz w:val="18"/>
                <w:szCs w:val="18"/>
              </w:rPr>
            </w:pPr>
          </w:p>
        </w:tc>
      </w:tr>
      <w:tr w:rsidR="00685BA0" w:rsidRPr="001836BF" w14:paraId="0CEA0DC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2A13D02"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7EAE3377" w14:textId="77777777" w:rsidR="00685BA0" w:rsidRPr="001836BF" w:rsidRDefault="00685BA0" w:rsidP="00AD2753">
            <w:pPr>
              <w:tabs>
                <w:tab w:val="left" w:pos="284"/>
              </w:tabs>
              <w:jc w:val="both"/>
              <w:rPr>
                <w:color w:val="000000"/>
                <w:sz w:val="18"/>
                <w:szCs w:val="18"/>
              </w:rPr>
            </w:pPr>
            <w:r w:rsidRPr="001836BF">
              <w:rPr>
                <w:color w:val="000000"/>
                <w:sz w:val="18"/>
                <w:szCs w:val="18"/>
              </w:rPr>
              <w:t>Gerar carteira virtual no aplicativo, com informações do professor e QRCode, para controle de acessos.</w:t>
            </w:r>
          </w:p>
        </w:tc>
        <w:tc>
          <w:tcPr>
            <w:tcW w:w="2200" w:type="dxa"/>
            <w:tcBorders>
              <w:top w:val="nil"/>
              <w:left w:val="nil"/>
              <w:bottom w:val="single" w:sz="4" w:space="0" w:color="auto"/>
              <w:right w:val="single" w:sz="4" w:space="0" w:color="auto"/>
            </w:tcBorders>
            <w:shd w:val="clear" w:color="000000" w:fill="FFFFFF"/>
            <w:noWrap/>
            <w:vAlign w:val="center"/>
            <w:hideMark/>
          </w:tcPr>
          <w:p w14:paraId="7BF94FD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6790CBA" w14:textId="20FE04CB" w:rsidR="00685BA0" w:rsidRPr="001836BF" w:rsidRDefault="00685BA0" w:rsidP="001836BF">
            <w:pPr>
              <w:tabs>
                <w:tab w:val="left" w:pos="284"/>
              </w:tabs>
              <w:jc w:val="center"/>
              <w:rPr>
                <w:color w:val="000000"/>
                <w:sz w:val="18"/>
                <w:szCs w:val="18"/>
              </w:rPr>
            </w:pPr>
          </w:p>
        </w:tc>
      </w:tr>
      <w:tr w:rsidR="00685BA0" w:rsidRPr="001836BF" w14:paraId="176A3AC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A1EFC03" w14:textId="77777777" w:rsidR="00685BA0" w:rsidRPr="001836BF" w:rsidRDefault="00685BA0" w:rsidP="001836BF">
            <w:pPr>
              <w:tabs>
                <w:tab w:val="left" w:pos="284"/>
              </w:tabs>
              <w:jc w:val="center"/>
              <w:rPr>
                <w:color w:val="000000"/>
                <w:sz w:val="18"/>
                <w:szCs w:val="18"/>
              </w:rPr>
            </w:pPr>
            <w:r w:rsidRPr="001836BF">
              <w:rPr>
                <w:color w:val="000000"/>
                <w:sz w:val="18"/>
                <w:szCs w:val="18"/>
              </w:rPr>
              <w:t>20</w:t>
            </w:r>
          </w:p>
        </w:tc>
        <w:tc>
          <w:tcPr>
            <w:tcW w:w="4040" w:type="dxa"/>
            <w:tcBorders>
              <w:top w:val="nil"/>
              <w:left w:val="nil"/>
              <w:bottom w:val="single" w:sz="4" w:space="0" w:color="auto"/>
              <w:right w:val="single" w:sz="4" w:space="0" w:color="auto"/>
            </w:tcBorders>
            <w:shd w:val="clear" w:color="000000" w:fill="FFFFFF"/>
            <w:vAlign w:val="center"/>
            <w:hideMark/>
          </w:tcPr>
          <w:p w14:paraId="61B6B077"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leitura de QRCode através de leitor integrado no aplicativo para acesso a conteúdos digitais.</w:t>
            </w:r>
          </w:p>
        </w:tc>
        <w:tc>
          <w:tcPr>
            <w:tcW w:w="2200" w:type="dxa"/>
            <w:tcBorders>
              <w:top w:val="nil"/>
              <w:left w:val="nil"/>
              <w:bottom w:val="single" w:sz="4" w:space="0" w:color="auto"/>
              <w:right w:val="single" w:sz="4" w:space="0" w:color="auto"/>
            </w:tcBorders>
            <w:shd w:val="clear" w:color="000000" w:fill="FFFFFF"/>
            <w:noWrap/>
            <w:vAlign w:val="center"/>
            <w:hideMark/>
          </w:tcPr>
          <w:p w14:paraId="389CB9F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F9738C8" w14:textId="4C0A9864" w:rsidR="00685BA0" w:rsidRPr="001836BF" w:rsidRDefault="00685BA0" w:rsidP="001836BF">
            <w:pPr>
              <w:tabs>
                <w:tab w:val="left" w:pos="284"/>
              </w:tabs>
              <w:jc w:val="center"/>
              <w:rPr>
                <w:color w:val="000000"/>
                <w:sz w:val="18"/>
                <w:szCs w:val="18"/>
              </w:rPr>
            </w:pPr>
          </w:p>
        </w:tc>
      </w:tr>
      <w:tr w:rsidR="00685BA0" w:rsidRPr="001836BF" w14:paraId="01DB474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15CDFBE" w14:textId="77777777" w:rsidR="00685BA0" w:rsidRPr="001836BF" w:rsidRDefault="00685BA0" w:rsidP="001836BF">
            <w:pPr>
              <w:tabs>
                <w:tab w:val="left" w:pos="284"/>
              </w:tabs>
              <w:jc w:val="center"/>
              <w:rPr>
                <w:color w:val="000000"/>
                <w:sz w:val="18"/>
                <w:szCs w:val="18"/>
              </w:rPr>
            </w:pPr>
            <w:r w:rsidRPr="001836BF">
              <w:rPr>
                <w:color w:val="000000"/>
                <w:sz w:val="18"/>
                <w:szCs w:val="18"/>
              </w:rPr>
              <w:t>21</w:t>
            </w:r>
          </w:p>
        </w:tc>
        <w:tc>
          <w:tcPr>
            <w:tcW w:w="4040" w:type="dxa"/>
            <w:tcBorders>
              <w:top w:val="nil"/>
              <w:left w:val="nil"/>
              <w:bottom w:val="single" w:sz="4" w:space="0" w:color="auto"/>
              <w:right w:val="single" w:sz="4" w:space="0" w:color="auto"/>
            </w:tcBorders>
            <w:shd w:val="clear" w:color="000000" w:fill="FFFFFF"/>
            <w:vAlign w:val="center"/>
            <w:hideMark/>
          </w:tcPr>
          <w:p w14:paraId="43006FDD"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dispor de sistema do tipo “Airdrop” da Apple para envio de arquivos em tempo real entre o aplicativo e a plataforma web.</w:t>
            </w:r>
          </w:p>
        </w:tc>
        <w:tc>
          <w:tcPr>
            <w:tcW w:w="2200" w:type="dxa"/>
            <w:tcBorders>
              <w:top w:val="nil"/>
              <w:left w:val="nil"/>
              <w:bottom w:val="single" w:sz="4" w:space="0" w:color="auto"/>
              <w:right w:val="single" w:sz="4" w:space="0" w:color="auto"/>
            </w:tcBorders>
            <w:shd w:val="clear" w:color="000000" w:fill="FFFFFF"/>
            <w:noWrap/>
            <w:vAlign w:val="center"/>
            <w:hideMark/>
          </w:tcPr>
          <w:p w14:paraId="02D04416" w14:textId="4D851A74"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AD0A87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ABBAD4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44A5728" w14:textId="77777777" w:rsidR="00685BA0" w:rsidRPr="001836BF" w:rsidRDefault="00685BA0" w:rsidP="001836BF">
            <w:pPr>
              <w:tabs>
                <w:tab w:val="left" w:pos="284"/>
              </w:tabs>
              <w:jc w:val="center"/>
              <w:rPr>
                <w:color w:val="000000"/>
                <w:sz w:val="18"/>
                <w:szCs w:val="18"/>
              </w:rPr>
            </w:pPr>
            <w:r w:rsidRPr="001836BF">
              <w:rPr>
                <w:color w:val="000000"/>
                <w:sz w:val="18"/>
                <w:szCs w:val="18"/>
              </w:rPr>
              <w:t>22</w:t>
            </w:r>
          </w:p>
        </w:tc>
        <w:tc>
          <w:tcPr>
            <w:tcW w:w="4040" w:type="dxa"/>
            <w:tcBorders>
              <w:top w:val="nil"/>
              <w:left w:val="nil"/>
              <w:bottom w:val="single" w:sz="4" w:space="0" w:color="auto"/>
              <w:right w:val="single" w:sz="4" w:space="0" w:color="auto"/>
            </w:tcBorders>
            <w:shd w:val="clear" w:color="000000" w:fill="FFFFFF"/>
            <w:vAlign w:val="center"/>
            <w:hideMark/>
          </w:tcPr>
          <w:p w14:paraId="42FE8B7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controle de visualização nas aulas planejadas.</w:t>
            </w:r>
          </w:p>
        </w:tc>
        <w:tc>
          <w:tcPr>
            <w:tcW w:w="2200" w:type="dxa"/>
            <w:tcBorders>
              <w:top w:val="nil"/>
              <w:left w:val="nil"/>
              <w:bottom w:val="single" w:sz="4" w:space="0" w:color="auto"/>
              <w:right w:val="single" w:sz="4" w:space="0" w:color="auto"/>
            </w:tcBorders>
            <w:shd w:val="clear" w:color="000000" w:fill="FFFFFF"/>
            <w:noWrap/>
            <w:vAlign w:val="center"/>
            <w:hideMark/>
          </w:tcPr>
          <w:p w14:paraId="3A38B6A2" w14:textId="0654C416"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CC3485C" w14:textId="7CF341B3" w:rsidR="00685BA0" w:rsidRPr="001836BF" w:rsidRDefault="00685BA0" w:rsidP="001836BF">
            <w:pPr>
              <w:tabs>
                <w:tab w:val="left" w:pos="284"/>
              </w:tabs>
              <w:jc w:val="center"/>
              <w:rPr>
                <w:color w:val="000000"/>
                <w:sz w:val="18"/>
                <w:szCs w:val="18"/>
              </w:rPr>
            </w:pPr>
          </w:p>
        </w:tc>
      </w:tr>
      <w:tr w:rsidR="00685BA0" w:rsidRPr="001836BF" w14:paraId="3F84355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CF3CEBD" w14:textId="77777777" w:rsidR="00685BA0" w:rsidRPr="001836BF" w:rsidRDefault="00685BA0" w:rsidP="001836BF">
            <w:pPr>
              <w:tabs>
                <w:tab w:val="left" w:pos="284"/>
              </w:tabs>
              <w:jc w:val="center"/>
              <w:rPr>
                <w:color w:val="000000"/>
                <w:sz w:val="18"/>
                <w:szCs w:val="18"/>
              </w:rPr>
            </w:pPr>
            <w:r w:rsidRPr="001836BF">
              <w:rPr>
                <w:color w:val="000000"/>
                <w:sz w:val="18"/>
                <w:szCs w:val="18"/>
              </w:rPr>
              <w:t>23</w:t>
            </w:r>
          </w:p>
        </w:tc>
        <w:tc>
          <w:tcPr>
            <w:tcW w:w="4040" w:type="dxa"/>
            <w:tcBorders>
              <w:top w:val="nil"/>
              <w:left w:val="nil"/>
              <w:bottom w:val="single" w:sz="4" w:space="0" w:color="auto"/>
              <w:right w:val="single" w:sz="4" w:space="0" w:color="auto"/>
            </w:tcBorders>
            <w:shd w:val="clear" w:color="000000" w:fill="FFFFFF"/>
            <w:vAlign w:val="center"/>
            <w:hideMark/>
          </w:tcPr>
          <w:p w14:paraId="604F2736"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criar tarefas para grupos específicos de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57A03AE0" w14:textId="1B2C7BB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8FF91A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536DCD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DFF6435" w14:textId="77777777" w:rsidR="00685BA0" w:rsidRPr="001836BF" w:rsidRDefault="00685BA0" w:rsidP="001836BF">
            <w:pPr>
              <w:tabs>
                <w:tab w:val="left" w:pos="284"/>
              </w:tabs>
              <w:jc w:val="center"/>
              <w:rPr>
                <w:color w:val="000000"/>
                <w:sz w:val="18"/>
                <w:szCs w:val="18"/>
              </w:rPr>
            </w:pPr>
            <w:r w:rsidRPr="001836BF">
              <w:rPr>
                <w:color w:val="000000"/>
                <w:sz w:val="18"/>
                <w:szCs w:val="18"/>
              </w:rPr>
              <w:t>24</w:t>
            </w:r>
          </w:p>
        </w:tc>
        <w:tc>
          <w:tcPr>
            <w:tcW w:w="4040" w:type="dxa"/>
            <w:tcBorders>
              <w:top w:val="nil"/>
              <w:left w:val="nil"/>
              <w:bottom w:val="single" w:sz="4" w:space="0" w:color="auto"/>
              <w:right w:val="single" w:sz="4" w:space="0" w:color="auto"/>
            </w:tcBorders>
            <w:shd w:val="clear" w:color="000000" w:fill="FFFFFF"/>
            <w:vAlign w:val="center"/>
            <w:hideMark/>
          </w:tcPr>
          <w:p w14:paraId="59B42D07"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compartilhar os livros por e-mail e whatsapp.</w:t>
            </w:r>
          </w:p>
        </w:tc>
        <w:tc>
          <w:tcPr>
            <w:tcW w:w="2200" w:type="dxa"/>
            <w:tcBorders>
              <w:top w:val="nil"/>
              <w:left w:val="nil"/>
              <w:bottom w:val="single" w:sz="4" w:space="0" w:color="auto"/>
              <w:right w:val="single" w:sz="4" w:space="0" w:color="auto"/>
            </w:tcBorders>
            <w:shd w:val="clear" w:color="000000" w:fill="FFFFFF"/>
            <w:noWrap/>
            <w:vAlign w:val="center"/>
            <w:hideMark/>
          </w:tcPr>
          <w:p w14:paraId="70305555" w14:textId="14922552"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9469E62" w14:textId="45AE8378" w:rsidR="00685BA0" w:rsidRPr="001836BF" w:rsidRDefault="00685BA0" w:rsidP="001836BF">
            <w:pPr>
              <w:tabs>
                <w:tab w:val="left" w:pos="284"/>
              </w:tabs>
              <w:jc w:val="center"/>
              <w:rPr>
                <w:color w:val="000000"/>
                <w:sz w:val="18"/>
                <w:szCs w:val="18"/>
              </w:rPr>
            </w:pPr>
          </w:p>
        </w:tc>
      </w:tr>
      <w:tr w:rsidR="00685BA0" w:rsidRPr="001836BF" w14:paraId="0C6A2C0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4C3B3CB" w14:textId="77777777" w:rsidR="00685BA0" w:rsidRPr="001836BF" w:rsidRDefault="00685BA0" w:rsidP="001836BF">
            <w:pPr>
              <w:tabs>
                <w:tab w:val="left" w:pos="284"/>
              </w:tabs>
              <w:jc w:val="center"/>
              <w:rPr>
                <w:color w:val="000000"/>
                <w:sz w:val="18"/>
                <w:szCs w:val="18"/>
              </w:rPr>
            </w:pPr>
            <w:r w:rsidRPr="001836BF">
              <w:rPr>
                <w:color w:val="000000"/>
                <w:sz w:val="18"/>
                <w:szCs w:val="18"/>
              </w:rPr>
              <w:t>25</w:t>
            </w:r>
          </w:p>
        </w:tc>
        <w:tc>
          <w:tcPr>
            <w:tcW w:w="4040" w:type="dxa"/>
            <w:tcBorders>
              <w:top w:val="nil"/>
              <w:left w:val="nil"/>
              <w:bottom w:val="single" w:sz="4" w:space="0" w:color="auto"/>
              <w:right w:val="single" w:sz="4" w:space="0" w:color="auto"/>
            </w:tcBorders>
            <w:shd w:val="clear" w:color="000000" w:fill="FFFFFF"/>
            <w:vAlign w:val="center"/>
            <w:hideMark/>
          </w:tcPr>
          <w:p w14:paraId="72D564DC"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acesso a biblioteca virtual com títulos de domínio público e material didático disponibilizado pela rede de ensino.</w:t>
            </w:r>
          </w:p>
        </w:tc>
        <w:tc>
          <w:tcPr>
            <w:tcW w:w="2200" w:type="dxa"/>
            <w:tcBorders>
              <w:top w:val="nil"/>
              <w:left w:val="nil"/>
              <w:bottom w:val="single" w:sz="4" w:space="0" w:color="auto"/>
              <w:right w:val="single" w:sz="4" w:space="0" w:color="auto"/>
            </w:tcBorders>
            <w:shd w:val="clear" w:color="000000" w:fill="FFFFFF"/>
            <w:noWrap/>
            <w:vAlign w:val="center"/>
            <w:hideMark/>
          </w:tcPr>
          <w:p w14:paraId="7F8B3E4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BE07160" w14:textId="52F673C6" w:rsidR="00685BA0" w:rsidRPr="001836BF" w:rsidRDefault="00685BA0" w:rsidP="001836BF">
            <w:pPr>
              <w:tabs>
                <w:tab w:val="left" w:pos="284"/>
              </w:tabs>
              <w:jc w:val="center"/>
              <w:rPr>
                <w:color w:val="000000"/>
                <w:sz w:val="18"/>
                <w:szCs w:val="18"/>
              </w:rPr>
            </w:pPr>
          </w:p>
        </w:tc>
      </w:tr>
      <w:tr w:rsidR="00685BA0" w:rsidRPr="001836BF" w14:paraId="7D17187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028765D" w14:textId="77777777" w:rsidR="00685BA0" w:rsidRPr="001836BF" w:rsidRDefault="00685BA0" w:rsidP="001836BF">
            <w:pPr>
              <w:tabs>
                <w:tab w:val="left" w:pos="284"/>
              </w:tabs>
              <w:jc w:val="center"/>
              <w:rPr>
                <w:color w:val="000000"/>
                <w:sz w:val="18"/>
                <w:szCs w:val="18"/>
              </w:rPr>
            </w:pPr>
            <w:r w:rsidRPr="001836BF">
              <w:rPr>
                <w:color w:val="000000"/>
                <w:sz w:val="18"/>
                <w:szCs w:val="18"/>
              </w:rPr>
              <w:t>26</w:t>
            </w:r>
          </w:p>
        </w:tc>
        <w:tc>
          <w:tcPr>
            <w:tcW w:w="4040" w:type="dxa"/>
            <w:tcBorders>
              <w:top w:val="nil"/>
              <w:left w:val="nil"/>
              <w:bottom w:val="single" w:sz="4" w:space="0" w:color="auto"/>
              <w:right w:val="single" w:sz="4" w:space="0" w:color="auto"/>
            </w:tcBorders>
            <w:shd w:val="clear" w:color="000000" w:fill="FFFFFF"/>
            <w:vAlign w:val="center"/>
            <w:hideMark/>
          </w:tcPr>
          <w:p w14:paraId="0B51BBDC"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possuir sistema de busca para localizar livros.</w:t>
            </w:r>
          </w:p>
        </w:tc>
        <w:tc>
          <w:tcPr>
            <w:tcW w:w="2200" w:type="dxa"/>
            <w:tcBorders>
              <w:top w:val="nil"/>
              <w:left w:val="nil"/>
              <w:bottom w:val="single" w:sz="4" w:space="0" w:color="auto"/>
              <w:right w:val="single" w:sz="4" w:space="0" w:color="auto"/>
            </w:tcBorders>
            <w:shd w:val="clear" w:color="000000" w:fill="FFFFFF"/>
            <w:noWrap/>
            <w:vAlign w:val="center"/>
            <w:hideMark/>
          </w:tcPr>
          <w:p w14:paraId="59A093E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055F7FB" w14:textId="53C46352" w:rsidR="00685BA0" w:rsidRPr="001836BF" w:rsidRDefault="00685BA0" w:rsidP="001836BF">
            <w:pPr>
              <w:tabs>
                <w:tab w:val="left" w:pos="284"/>
              </w:tabs>
              <w:jc w:val="center"/>
              <w:rPr>
                <w:color w:val="000000"/>
                <w:sz w:val="18"/>
                <w:szCs w:val="18"/>
              </w:rPr>
            </w:pPr>
          </w:p>
        </w:tc>
      </w:tr>
      <w:tr w:rsidR="00685BA0" w:rsidRPr="001836BF" w14:paraId="353D6E7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12ADF3" w14:textId="77777777" w:rsidR="00685BA0" w:rsidRPr="001836BF" w:rsidRDefault="00685BA0" w:rsidP="001836BF">
            <w:pPr>
              <w:tabs>
                <w:tab w:val="left" w:pos="284"/>
              </w:tabs>
              <w:jc w:val="center"/>
              <w:rPr>
                <w:color w:val="000000"/>
                <w:sz w:val="18"/>
                <w:szCs w:val="18"/>
              </w:rPr>
            </w:pPr>
            <w:r w:rsidRPr="001836BF">
              <w:rPr>
                <w:color w:val="000000"/>
                <w:sz w:val="18"/>
                <w:szCs w:val="18"/>
              </w:rPr>
              <w:t>27</w:t>
            </w:r>
          </w:p>
        </w:tc>
        <w:tc>
          <w:tcPr>
            <w:tcW w:w="4040" w:type="dxa"/>
            <w:tcBorders>
              <w:top w:val="nil"/>
              <w:left w:val="nil"/>
              <w:bottom w:val="single" w:sz="4" w:space="0" w:color="auto"/>
              <w:right w:val="single" w:sz="4" w:space="0" w:color="auto"/>
            </w:tcBorders>
            <w:shd w:val="clear" w:color="000000" w:fill="FFFFFF"/>
            <w:vAlign w:val="center"/>
            <w:hideMark/>
          </w:tcPr>
          <w:p w14:paraId="39A84355"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listar o acervo de livros físicos e digitais cadastrados na plataforma com a foto da capa, categoria e título da obra.</w:t>
            </w:r>
          </w:p>
        </w:tc>
        <w:tc>
          <w:tcPr>
            <w:tcW w:w="2200" w:type="dxa"/>
            <w:tcBorders>
              <w:top w:val="nil"/>
              <w:left w:val="nil"/>
              <w:bottom w:val="single" w:sz="4" w:space="0" w:color="auto"/>
              <w:right w:val="single" w:sz="4" w:space="0" w:color="auto"/>
            </w:tcBorders>
            <w:shd w:val="clear" w:color="000000" w:fill="FFFFFF"/>
            <w:noWrap/>
            <w:vAlign w:val="center"/>
            <w:hideMark/>
          </w:tcPr>
          <w:p w14:paraId="072BD7B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7FE638A" w14:textId="30232C50" w:rsidR="00685BA0" w:rsidRPr="001836BF" w:rsidRDefault="00685BA0" w:rsidP="001836BF">
            <w:pPr>
              <w:tabs>
                <w:tab w:val="left" w:pos="284"/>
              </w:tabs>
              <w:jc w:val="center"/>
              <w:rPr>
                <w:color w:val="000000"/>
                <w:sz w:val="18"/>
                <w:szCs w:val="18"/>
              </w:rPr>
            </w:pPr>
          </w:p>
        </w:tc>
      </w:tr>
      <w:tr w:rsidR="00685BA0" w:rsidRPr="001836BF" w14:paraId="1EE5DE1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0C48495" w14:textId="77777777" w:rsidR="00685BA0" w:rsidRPr="001836BF" w:rsidRDefault="00685BA0" w:rsidP="001836BF">
            <w:pPr>
              <w:tabs>
                <w:tab w:val="left" w:pos="284"/>
              </w:tabs>
              <w:jc w:val="center"/>
              <w:rPr>
                <w:color w:val="000000"/>
                <w:sz w:val="18"/>
                <w:szCs w:val="18"/>
              </w:rPr>
            </w:pPr>
            <w:r w:rsidRPr="001836BF">
              <w:rPr>
                <w:color w:val="000000"/>
                <w:sz w:val="18"/>
                <w:szCs w:val="18"/>
              </w:rPr>
              <w:t>28</w:t>
            </w:r>
          </w:p>
        </w:tc>
        <w:tc>
          <w:tcPr>
            <w:tcW w:w="4040" w:type="dxa"/>
            <w:tcBorders>
              <w:top w:val="nil"/>
              <w:left w:val="nil"/>
              <w:bottom w:val="single" w:sz="4" w:space="0" w:color="auto"/>
              <w:right w:val="single" w:sz="4" w:space="0" w:color="auto"/>
            </w:tcBorders>
            <w:shd w:val="clear" w:color="000000" w:fill="FFFFFF"/>
            <w:vAlign w:val="center"/>
            <w:hideMark/>
          </w:tcPr>
          <w:p w14:paraId="5E1F136E"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oferecer buscador do Youtube integrado, permitindo de forma direta que os vídeos sejam anexados aos conteúdos das aulas.</w:t>
            </w:r>
          </w:p>
        </w:tc>
        <w:tc>
          <w:tcPr>
            <w:tcW w:w="2200" w:type="dxa"/>
            <w:tcBorders>
              <w:top w:val="nil"/>
              <w:left w:val="nil"/>
              <w:bottom w:val="single" w:sz="4" w:space="0" w:color="auto"/>
              <w:right w:val="single" w:sz="4" w:space="0" w:color="auto"/>
            </w:tcBorders>
            <w:shd w:val="clear" w:color="000000" w:fill="FFFFFF"/>
            <w:noWrap/>
            <w:vAlign w:val="center"/>
            <w:hideMark/>
          </w:tcPr>
          <w:p w14:paraId="693951D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70611CE" w14:textId="5067C5A3" w:rsidR="00685BA0" w:rsidRPr="001836BF" w:rsidRDefault="00685BA0" w:rsidP="001836BF">
            <w:pPr>
              <w:tabs>
                <w:tab w:val="left" w:pos="284"/>
              </w:tabs>
              <w:jc w:val="center"/>
              <w:rPr>
                <w:color w:val="000000"/>
                <w:sz w:val="18"/>
                <w:szCs w:val="18"/>
              </w:rPr>
            </w:pPr>
          </w:p>
        </w:tc>
      </w:tr>
      <w:tr w:rsidR="00685BA0" w:rsidRPr="001836BF" w14:paraId="451A3C9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3869C94"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29</w:t>
            </w:r>
          </w:p>
        </w:tc>
        <w:tc>
          <w:tcPr>
            <w:tcW w:w="4040" w:type="dxa"/>
            <w:tcBorders>
              <w:top w:val="nil"/>
              <w:left w:val="nil"/>
              <w:bottom w:val="single" w:sz="4" w:space="0" w:color="auto"/>
              <w:right w:val="single" w:sz="4" w:space="0" w:color="auto"/>
            </w:tcBorders>
            <w:shd w:val="clear" w:color="000000" w:fill="FFFFFF"/>
            <w:vAlign w:val="center"/>
            <w:hideMark/>
          </w:tcPr>
          <w:p w14:paraId="0E31D3C1"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aos professores adicionar atividade com “dicas de respostas” para a questões com o objetivo de auxiliar 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28953B8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01873AC" w14:textId="3815F07B" w:rsidR="00685BA0" w:rsidRPr="001836BF" w:rsidRDefault="00685BA0" w:rsidP="001836BF">
            <w:pPr>
              <w:tabs>
                <w:tab w:val="left" w:pos="284"/>
              </w:tabs>
              <w:jc w:val="center"/>
              <w:rPr>
                <w:color w:val="000000"/>
                <w:sz w:val="18"/>
                <w:szCs w:val="18"/>
              </w:rPr>
            </w:pPr>
          </w:p>
        </w:tc>
      </w:tr>
      <w:tr w:rsidR="00685BA0" w:rsidRPr="001836BF" w14:paraId="2CA89D1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A94368B" w14:textId="77777777" w:rsidR="00685BA0" w:rsidRPr="001836BF" w:rsidRDefault="00685BA0" w:rsidP="001836BF">
            <w:pPr>
              <w:tabs>
                <w:tab w:val="left" w:pos="284"/>
              </w:tabs>
              <w:jc w:val="center"/>
              <w:rPr>
                <w:color w:val="000000"/>
                <w:sz w:val="18"/>
                <w:szCs w:val="18"/>
              </w:rPr>
            </w:pPr>
            <w:r w:rsidRPr="001836BF">
              <w:rPr>
                <w:color w:val="000000"/>
                <w:sz w:val="18"/>
                <w:szCs w:val="18"/>
              </w:rPr>
              <w:t>30</w:t>
            </w:r>
          </w:p>
        </w:tc>
        <w:tc>
          <w:tcPr>
            <w:tcW w:w="4040" w:type="dxa"/>
            <w:tcBorders>
              <w:top w:val="nil"/>
              <w:left w:val="nil"/>
              <w:bottom w:val="single" w:sz="4" w:space="0" w:color="auto"/>
              <w:right w:val="single" w:sz="4" w:space="0" w:color="auto"/>
            </w:tcBorders>
            <w:shd w:val="clear" w:color="000000" w:fill="FFFFFF"/>
            <w:vAlign w:val="center"/>
            <w:hideMark/>
          </w:tcPr>
          <w:p w14:paraId="42FD3C00"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a abertura de suporte para usuários.</w:t>
            </w:r>
          </w:p>
        </w:tc>
        <w:tc>
          <w:tcPr>
            <w:tcW w:w="2200" w:type="dxa"/>
            <w:tcBorders>
              <w:top w:val="nil"/>
              <w:left w:val="nil"/>
              <w:bottom w:val="single" w:sz="4" w:space="0" w:color="auto"/>
              <w:right w:val="single" w:sz="4" w:space="0" w:color="auto"/>
            </w:tcBorders>
            <w:shd w:val="clear" w:color="000000" w:fill="FFFFFF"/>
            <w:noWrap/>
            <w:vAlign w:val="center"/>
            <w:hideMark/>
          </w:tcPr>
          <w:p w14:paraId="07F3AD1C" w14:textId="3CB77899"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A44CE3C" w14:textId="659A5E38"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C8D867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B9ED477" w14:textId="77777777" w:rsidR="00685BA0" w:rsidRPr="001836BF" w:rsidRDefault="00685BA0" w:rsidP="001836BF">
            <w:pPr>
              <w:tabs>
                <w:tab w:val="left" w:pos="284"/>
              </w:tabs>
              <w:jc w:val="center"/>
              <w:rPr>
                <w:color w:val="000000"/>
                <w:sz w:val="18"/>
                <w:szCs w:val="18"/>
              </w:rPr>
            </w:pPr>
            <w:r w:rsidRPr="001836BF">
              <w:rPr>
                <w:color w:val="000000"/>
                <w:sz w:val="18"/>
                <w:szCs w:val="18"/>
              </w:rPr>
              <w:t>31</w:t>
            </w:r>
          </w:p>
        </w:tc>
        <w:tc>
          <w:tcPr>
            <w:tcW w:w="4040" w:type="dxa"/>
            <w:tcBorders>
              <w:top w:val="nil"/>
              <w:left w:val="nil"/>
              <w:bottom w:val="single" w:sz="4" w:space="0" w:color="auto"/>
              <w:right w:val="single" w:sz="4" w:space="0" w:color="auto"/>
            </w:tcBorders>
            <w:shd w:val="clear" w:color="000000" w:fill="FFFFFF"/>
            <w:vAlign w:val="center"/>
            <w:hideMark/>
          </w:tcPr>
          <w:p w14:paraId="7749CF04"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inserir vídeos, imagens ou links nas tarefas online.</w:t>
            </w:r>
          </w:p>
        </w:tc>
        <w:tc>
          <w:tcPr>
            <w:tcW w:w="2200" w:type="dxa"/>
            <w:tcBorders>
              <w:top w:val="nil"/>
              <w:left w:val="nil"/>
              <w:bottom w:val="single" w:sz="4" w:space="0" w:color="auto"/>
              <w:right w:val="single" w:sz="4" w:space="0" w:color="auto"/>
            </w:tcBorders>
            <w:shd w:val="clear" w:color="000000" w:fill="FFFFFF"/>
            <w:noWrap/>
            <w:vAlign w:val="center"/>
            <w:hideMark/>
          </w:tcPr>
          <w:p w14:paraId="6597BAF8" w14:textId="6E1D85F9"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8ECB94D" w14:textId="7DA9966B" w:rsidR="00685BA0" w:rsidRPr="001836BF" w:rsidRDefault="00685BA0" w:rsidP="001836BF">
            <w:pPr>
              <w:tabs>
                <w:tab w:val="left" w:pos="284"/>
              </w:tabs>
              <w:jc w:val="center"/>
              <w:rPr>
                <w:color w:val="000000"/>
                <w:sz w:val="18"/>
                <w:szCs w:val="18"/>
              </w:rPr>
            </w:pPr>
          </w:p>
        </w:tc>
      </w:tr>
      <w:tr w:rsidR="00685BA0" w:rsidRPr="001836BF" w14:paraId="0F7975C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C6BF4EB" w14:textId="77777777" w:rsidR="00685BA0" w:rsidRPr="001836BF" w:rsidRDefault="00685BA0" w:rsidP="001836BF">
            <w:pPr>
              <w:tabs>
                <w:tab w:val="left" w:pos="284"/>
              </w:tabs>
              <w:jc w:val="center"/>
              <w:rPr>
                <w:color w:val="000000"/>
                <w:sz w:val="18"/>
                <w:szCs w:val="18"/>
              </w:rPr>
            </w:pPr>
            <w:r w:rsidRPr="001836BF">
              <w:rPr>
                <w:color w:val="000000"/>
                <w:sz w:val="18"/>
                <w:szCs w:val="18"/>
              </w:rPr>
              <w:t>32</w:t>
            </w:r>
          </w:p>
        </w:tc>
        <w:tc>
          <w:tcPr>
            <w:tcW w:w="4040" w:type="dxa"/>
            <w:tcBorders>
              <w:top w:val="nil"/>
              <w:left w:val="nil"/>
              <w:bottom w:val="single" w:sz="4" w:space="0" w:color="auto"/>
              <w:right w:val="single" w:sz="4" w:space="0" w:color="auto"/>
            </w:tcBorders>
            <w:shd w:val="clear" w:color="000000" w:fill="FFFFFF"/>
            <w:vAlign w:val="center"/>
            <w:hideMark/>
          </w:tcPr>
          <w:p w14:paraId="349FC10D"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aos professores a transmissão de aula “Ao Vivo” para os alunos, através dos aplicativos Android ou IOS.</w:t>
            </w:r>
          </w:p>
        </w:tc>
        <w:tc>
          <w:tcPr>
            <w:tcW w:w="2200" w:type="dxa"/>
            <w:tcBorders>
              <w:top w:val="nil"/>
              <w:left w:val="nil"/>
              <w:bottom w:val="single" w:sz="4" w:space="0" w:color="auto"/>
              <w:right w:val="single" w:sz="4" w:space="0" w:color="auto"/>
            </w:tcBorders>
            <w:shd w:val="clear" w:color="000000" w:fill="FFFFFF"/>
            <w:noWrap/>
            <w:vAlign w:val="center"/>
            <w:hideMark/>
          </w:tcPr>
          <w:p w14:paraId="6FBDD5D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0C20CFF" w14:textId="6DFC758A" w:rsidR="00685BA0" w:rsidRPr="001836BF" w:rsidRDefault="00685BA0" w:rsidP="001836BF">
            <w:pPr>
              <w:tabs>
                <w:tab w:val="left" w:pos="284"/>
              </w:tabs>
              <w:jc w:val="center"/>
              <w:rPr>
                <w:color w:val="000000"/>
                <w:sz w:val="18"/>
                <w:szCs w:val="18"/>
              </w:rPr>
            </w:pPr>
          </w:p>
        </w:tc>
      </w:tr>
      <w:tr w:rsidR="00685BA0" w:rsidRPr="001836BF" w14:paraId="22E3625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1A7C5F5" w14:textId="77777777" w:rsidR="00685BA0" w:rsidRPr="001836BF" w:rsidRDefault="00685BA0" w:rsidP="001836BF">
            <w:pPr>
              <w:tabs>
                <w:tab w:val="left" w:pos="284"/>
              </w:tabs>
              <w:jc w:val="center"/>
              <w:rPr>
                <w:color w:val="000000"/>
                <w:sz w:val="18"/>
                <w:szCs w:val="18"/>
              </w:rPr>
            </w:pPr>
            <w:r w:rsidRPr="001836BF">
              <w:rPr>
                <w:color w:val="000000"/>
                <w:sz w:val="18"/>
                <w:szCs w:val="18"/>
              </w:rPr>
              <w:t>33</w:t>
            </w:r>
          </w:p>
        </w:tc>
        <w:tc>
          <w:tcPr>
            <w:tcW w:w="4040" w:type="dxa"/>
            <w:tcBorders>
              <w:top w:val="nil"/>
              <w:left w:val="nil"/>
              <w:bottom w:val="single" w:sz="4" w:space="0" w:color="auto"/>
              <w:right w:val="single" w:sz="4" w:space="0" w:color="auto"/>
            </w:tcBorders>
            <w:shd w:val="clear" w:color="000000" w:fill="FFFFFF"/>
            <w:vAlign w:val="center"/>
            <w:hideMark/>
          </w:tcPr>
          <w:p w14:paraId="5C62151B"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que os professores respondam aos comentários nas aulas dos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39D08320" w14:textId="093613EA"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F43460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2B7B3A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840D351" w14:textId="77777777" w:rsidR="00685BA0" w:rsidRPr="001836BF" w:rsidRDefault="00685BA0" w:rsidP="001836BF">
            <w:pPr>
              <w:tabs>
                <w:tab w:val="left" w:pos="284"/>
              </w:tabs>
              <w:jc w:val="center"/>
              <w:rPr>
                <w:color w:val="000000"/>
                <w:sz w:val="18"/>
                <w:szCs w:val="18"/>
              </w:rPr>
            </w:pPr>
            <w:r w:rsidRPr="001836BF">
              <w:rPr>
                <w:color w:val="000000"/>
                <w:sz w:val="18"/>
                <w:szCs w:val="18"/>
              </w:rPr>
              <w:t>34</w:t>
            </w:r>
          </w:p>
        </w:tc>
        <w:tc>
          <w:tcPr>
            <w:tcW w:w="4040" w:type="dxa"/>
            <w:tcBorders>
              <w:top w:val="nil"/>
              <w:left w:val="nil"/>
              <w:bottom w:val="single" w:sz="4" w:space="0" w:color="auto"/>
              <w:right w:val="single" w:sz="4" w:space="0" w:color="auto"/>
            </w:tcBorders>
            <w:shd w:val="clear" w:color="000000" w:fill="FFFFFF"/>
            <w:vAlign w:val="center"/>
            <w:hideMark/>
          </w:tcPr>
          <w:p w14:paraId="39F77BE1"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que o professor crie formulários online para atividades de apoio para os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66583C1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205C732" w14:textId="7AA6B752" w:rsidR="00685BA0" w:rsidRPr="001836BF" w:rsidRDefault="00685BA0" w:rsidP="001836BF">
            <w:pPr>
              <w:tabs>
                <w:tab w:val="left" w:pos="284"/>
              </w:tabs>
              <w:jc w:val="center"/>
              <w:rPr>
                <w:color w:val="000000"/>
                <w:sz w:val="18"/>
                <w:szCs w:val="18"/>
              </w:rPr>
            </w:pPr>
          </w:p>
        </w:tc>
      </w:tr>
      <w:tr w:rsidR="00685BA0" w:rsidRPr="001836BF" w14:paraId="616E9E3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C735254" w14:textId="77777777" w:rsidR="00685BA0" w:rsidRPr="001836BF" w:rsidRDefault="00685BA0" w:rsidP="001836BF">
            <w:pPr>
              <w:tabs>
                <w:tab w:val="left" w:pos="284"/>
              </w:tabs>
              <w:jc w:val="center"/>
              <w:rPr>
                <w:color w:val="000000"/>
                <w:sz w:val="18"/>
                <w:szCs w:val="18"/>
              </w:rPr>
            </w:pPr>
            <w:r w:rsidRPr="001836BF">
              <w:rPr>
                <w:color w:val="000000"/>
                <w:sz w:val="18"/>
                <w:szCs w:val="18"/>
              </w:rPr>
              <w:t>35</w:t>
            </w:r>
          </w:p>
        </w:tc>
        <w:tc>
          <w:tcPr>
            <w:tcW w:w="4040" w:type="dxa"/>
            <w:tcBorders>
              <w:top w:val="nil"/>
              <w:left w:val="nil"/>
              <w:bottom w:val="single" w:sz="4" w:space="0" w:color="auto"/>
              <w:right w:val="single" w:sz="4" w:space="0" w:color="auto"/>
            </w:tcBorders>
            <w:shd w:val="clear" w:color="000000" w:fill="FFFFFF"/>
            <w:vAlign w:val="center"/>
            <w:hideMark/>
          </w:tcPr>
          <w:p w14:paraId="5F2A1962"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agenda de atividades para organização da rotina do professor.</w:t>
            </w:r>
          </w:p>
        </w:tc>
        <w:tc>
          <w:tcPr>
            <w:tcW w:w="2200" w:type="dxa"/>
            <w:tcBorders>
              <w:top w:val="nil"/>
              <w:left w:val="nil"/>
              <w:bottom w:val="single" w:sz="4" w:space="0" w:color="auto"/>
              <w:right w:val="single" w:sz="4" w:space="0" w:color="auto"/>
            </w:tcBorders>
            <w:shd w:val="clear" w:color="000000" w:fill="FFFFFF"/>
            <w:noWrap/>
            <w:vAlign w:val="center"/>
            <w:hideMark/>
          </w:tcPr>
          <w:p w14:paraId="6D1CBFA2" w14:textId="68D3B14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2F08D6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1458D8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6BB94581"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12.2</w:t>
            </w:r>
          </w:p>
        </w:tc>
        <w:tc>
          <w:tcPr>
            <w:tcW w:w="4040" w:type="dxa"/>
            <w:tcBorders>
              <w:top w:val="nil"/>
              <w:left w:val="nil"/>
              <w:bottom w:val="single" w:sz="4" w:space="0" w:color="auto"/>
              <w:right w:val="single" w:sz="4" w:space="0" w:color="auto"/>
            </w:tcBorders>
            <w:shd w:val="clear" w:color="000000" w:fill="D9D9D9"/>
            <w:vAlign w:val="center"/>
            <w:hideMark/>
          </w:tcPr>
          <w:p w14:paraId="3DAC5150"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APLICATIVO ALUNOS E RESPONSÁVEIS</w:t>
            </w:r>
          </w:p>
        </w:tc>
        <w:tc>
          <w:tcPr>
            <w:tcW w:w="2200" w:type="dxa"/>
            <w:tcBorders>
              <w:top w:val="nil"/>
              <w:left w:val="nil"/>
              <w:bottom w:val="single" w:sz="4" w:space="0" w:color="auto"/>
              <w:right w:val="single" w:sz="4" w:space="0" w:color="auto"/>
            </w:tcBorders>
            <w:shd w:val="clear" w:color="000000" w:fill="D9D9D9"/>
            <w:noWrap/>
            <w:vAlign w:val="center"/>
            <w:hideMark/>
          </w:tcPr>
          <w:p w14:paraId="16B82FD3" w14:textId="1C4517F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330F6940" w14:textId="21B4F510" w:rsidR="00685BA0" w:rsidRPr="001836BF" w:rsidRDefault="00685BA0" w:rsidP="001836BF">
            <w:pPr>
              <w:tabs>
                <w:tab w:val="left" w:pos="284"/>
              </w:tabs>
              <w:jc w:val="center"/>
              <w:rPr>
                <w:color w:val="000000"/>
                <w:sz w:val="18"/>
                <w:szCs w:val="18"/>
              </w:rPr>
            </w:pPr>
          </w:p>
        </w:tc>
      </w:tr>
      <w:tr w:rsidR="00685BA0" w:rsidRPr="001836BF" w14:paraId="721EC0B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45410C6"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78143865"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aplicativo Android e IOS para alunos e responsáveis.</w:t>
            </w:r>
          </w:p>
        </w:tc>
        <w:tc>
          <w:tcPr>
            <w:tcW w:w="2200" w:type="dxa"/>
            <w:tcBorders>
              <w:top w:val="nil"/>
              <w:left w:val="nil"/>
              <w:bottom w:val="single" w:sz="4" w:space="0" w:color="auto"/>
              <w:right w:val="single" w:sz="4" w:space="0" w:color="auto"/>
            </w:tcBorders>
            <w:shd w:val="clear" w:color="000000" w:fill="FFFFFF"/>
            <w:noWrap/>
            <w:vAlign w:val="center"/>
            <w:hideMark/>
          </w:tcPr>
          <w:p w14:paraId="3AC46AE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C473090" w14:textId="362A1F3C" w:rsidR="00685BA0" w:rsidRPr="001836BF" w:rsidRDefault="00685BA0" w:rsidP="001836BF">
            <w:pPr>
              <w:tabs>
                <w:tab w:val="left" w:pos="284"/>
              </w:tabs>
              <w:jc w:val="center"/>
              <w:rPr>
                <w:color w:val="000000"/>
                <w:sz w:val="18"/>
                <w:szCs w:val="18"/>
              </w:rPr>
            </w:pPr>
          </w:p>
        </w:tc>
      </w:tr>
      <w:tr w:rsidR="00685BA0" w:rsidRPr="001836BF" w14:paraId="72E5DD1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0D3A2AB"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72143589"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gerar carteira virtual com QRCode para controle de acessos.</w:t>
            </w:r>
          </w:p>
        </w:tc>
        <w:tc>
          <w:tcPr>
            <w:tcW w:w="2200" w:type="dxa"/>
            <w:tcBorders>
              <w:top w:val="nil"/>
              <w:left w:val="nil"/>
              <w:bottom w:val="single" w:sz="4" w:space="0" w:color="auto"/>
              <w:right w:val="single" w:sz="4" w:space="0" w:color="auto"/>
            </w:tcBorders>
            <w:shd w:val="clear" w:color="000000" w:fill="FFFFFF"/>
            <w:noWrap/>
            <w:vAlign w:val="center"/>
            <w:hideMark/>
          </w:tcPr>
          <w:p w14:paraId="0C56CA8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8A52769" w14:textId="08FD1206" w:rsidR="00685BA0" w:rsidRPr="001836BF" w:rsidRDefault="00685BA0" w:rsidP="001836BF">
            <w:pPr>
              <w:tabs>
                <w:tab w:val="left" w:pos="284"/>
              </w:tabs>
              <w:jc w:val="center"/>
              <w:rPr>
                <w:color w:val="000000"/>
                <w:sz w:val="18"/>
                <w:szCs w:val="18"/>
              </w:rPr>
            </w:pPr>
          </w:p>
        </w:tc>
      </w:tr>
      <w:tr w:rsidR="00685BA0" w:rsidRPr="001836BF" w14:paraId="29B1190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75F44DE"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1CE1FB8D"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aos responsáveis o acompanhamento de múltiplos estudantes na rede de ensino municipal com único login e senha.</w:t>
            </w:r>
          </w:p>
        </w:tc>
        <w:tc>
          <w:tcPr>
            <w:tcW w:w="2200" w:type="dxa"/>
            <w:tcBorders>
              <w:top w:val="nil"/>
              <w:left w:val="nil"/>
              <w:bottom w:val="single" w:sz="4" w:space="0" w:color="auto"/>
              <w:right w:val="single" w:sz="4" w:space="0" w:color="auto"/>
            </w:tcBorders>
            <w:shd w:val="clear" w:color="000000" w:fill="FFFFFF"/>
            <w:noWrap/>
            <w:vAlign w:val="center"/>
            <w:hideMark/>
          </w:tcPr>
          <w:p w14:paraId="247C104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689A5F9" w14:textId="6FA91FC2" w:rsidR="00685BA0" w:rsidRPr="001836BF" w:rsidRDefault="00685BA0" w:rsidP="001836BF">
            <w:pPr>
              <w:tabs>
                <w:tab w:val="left" w:pos="284"/>
              </w:tabs>
              <w:jc w:val="center"/>
              <w:rPr>
                <w:color w:val="000000"/>
                <w:sz w:val="18"/>
                <w:szCs w:val="18"/>
              </w:rPr>
            </w:pPr>
          </w:p>
        </w:tc>
      </w:tr>
      <w:tr w:rsidR="00685BA0" w:rsidRPr="001836BF" w14:paraId="640A332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A1AC82A"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407DAED3" w14:textId="46343C6E" w:rsidR="00685BA0" w:rsidRPr="001836BF" w:rsidRDefault="00685BA0" w:rsidP="00AD2753">
            <w:pPr>
              <w:tabs>
                <w:tab w:val="left" w:pos="284"/>
              </w:tabs>
              <w:jc w:val="both"/>
              <w:rPr>
                <w:color w:val="000000"/>
                <w:sz w:val="18"/>
                <w:szCs w:val="18"/>
              </w:rPr>
            </w:pPr>
            <w:r w:rsidRPr="001836BF">
              <w:rPr>
                <w:color w:val="000000"/>
                <w:sz w:val="18"/>
                <w:szCs w:val="18"/>
              </w:rPr>
              <w:t>Permitir a alteração de senha de acesso.</w:t>
            </w:r>
          </w:p>
        </w:tc>
        <w:tc>
          <w:tcPr>
            <w:tcW w:w="2200" w:type="dxa"/>
            <w:tcBorders>
              <w:top w:val="nil"/>
              <w:left w:val="nil"/>
              <w:bottom w:val="single" w:sz="4" w:space="0" w:color="auto"/>
              <w:right w:val="single" w:sz="4" w:space="0" w:color="auto"/>
            </w:tcBorders>
            <w:shd w:val="clear" w:color="000000" w:fill="FFFFFF"/>
            <w:noWrap/>
            <w:vAlign w:val="center"/>
            <w:hideMark/>
          </w:tcPr>
          <w:p w14:paraId="30A8BE0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48DEEAD" w14:textId="5CFF119D" w:rsidR="00685BA0" w:rsidRPr="001836BF" w:rsidRDefault="00685BA0" w:rsidP="001836BF">
            <w:pPr>
              <w:tabs>
                <w:tab w:val="left" w:pos="284"/>
              </w:tabs>
              <w:jc w:val="center"/>
              <w:rPr>
                <w:color w:val="000000"/>
                <w:sz w:val="18"/>
                <w:szCs w:val="18"/>
              </w:rPr>
            </w:pPr>
          </w:p>
        </w:tc>
      </w:tr>
      <w:tr w:rsidR="00685BA0" w:rsidRPr="001836BF" w14:paraId="60DBE68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659EE08"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730D9AF2"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canal de comunicação da direção escolar com responsáveis pelo aluno.</w:t>
            </w:r>
          </w:p>
        </w:tc>
        <w:tc>
          <w:tcPr>
            <w:tcW w:w="2200" w:type="dxa"/>
            <w:tcBorders>
              <w:top w:val="nil"/>
              <w:left w:val="nil"/>
              <w:bottom w:val="single" w:sz="4" w:space="0" w:color="auto"/>
              <w:right w:val="single" w:sz="4" w:space="0" w:color="auto"/>
            </w:tcBorders>
            <w:shd w:val="clear" w:color="000000" w:fill="FFFFFF"/>
            <w:noWrap/>
            <w:vAlign w:val="center"/>
            <w:hideMark/>
          </w:tcPr>
          <w:p w14:paraId="6BFE216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F559258" w14:textId="4053A314" w:rsidR="00685BA0" w:rsidRPr="001836BF" w:rsidRDefault="00685BA0" w:rsidP="001836BF">
            <w:pPr>
              <w:tabs>
                <w:tab w:val="left" w:pos="284"/>
              </w:tabs>
              <w:jc w:val="center"/>
              <w:rPr>
                <w:color w:val="000000"/>
                <w:sz w:val="18"/>
                <w:szCs w:val="18"/>
              </w:rPr>
            </w:pPr>
          </w:p>
        </w:tc>
      </w:tr>
      <w:tr w:rsidR="00685BA0" w:rsidRPr="001836BF" w14:paraId="4A58E98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F288BFB"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018F1772"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acompanhar as faltas com as seguintes informações: data, horário da aula e disciplina.</w:t>
            </w:r>
          </w:p>
        </w:tc>
        <w:tc>
          <w:tcPr>
            <w:tcW w:w="2200" w:type="dxa"/>
            <w:tcBorders>
              <w:top w:val="nil"/>
              <w:left w:val="nil"/>
              <w:bottom w:val="single" w:sz="4" w:space="0" w:color="auto"/>
              <w:right w:val="single" w:sz="4" w:space="0" w:color="auto"/>
            </w:tcBorders>
            <w:shd w:val="clear" w:color="000000" w:fill="FFFFFF"/>
            <w:noWrap/>
            <w:vAlign w:val="center"/>
            <w:hideMark/>
          </w:tcPr>
          <w:p w14:paraId="69831C3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5DF80B1" w14:textId="63A41772" w:rsidR="00685BA0" w:rsidRPr="001836BF" w:rsidRDefault="00685BA0" w:rsidP="001836BF">
            <w:pPr>
              <w:tabs>
                <w:tab w:val="left" w:pos="284"/>
              </w:tabs>
              <w:jc w:val="center"/>
              <w:rPr>
                <w:color w:val="000000"/>
                <w:sz w:val="18"/>
                <w:szCs w:val="18"/>
              </w:rPr>
            </w:pPr>
          </w:p>
        </w:tc>
      </w:tr>
      <w:tr w:rsidR="00685BA0" w:rsidRPr="001836BF" w14:paraId="4CA491A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002E695"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1A54D17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aluno e responsáveis a visualização de notas.</w:t>
            </w:r>
          </w:p>
        </w:tc>
        <w:tc>
          <w:tcPr>
            <w:tcW w:w="2200" w:type="dxa"/>
            <w:tcBorders>
              <w:top w:val="nil"/>
              <w:left w:val="nil"/>
              <w:bottom w:val="single" w:sz="4" w:space="0" w:color="auto"/>
              <w:right w:val="single" w:sz="4" w:space="0" w:color="auto"/>
            </w:tcBorders>
            <w:shd w:val="clear" w:color="000000" w:fill="FFFFFF"/>
            <w:noWrap/>
            <w:vAlign w:val="center"/>
            <w:hideMark/>
          </w:tcPr>
          <w:p w14:paraId="42F4E5A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81AF136" w14:textId="292460CF" w:rsidR="00685BA0" w:rsidRPr="001836BF" w:rsidRDefault="00685BA0" w:rsidP="001836BF">
            <w:pPr>
              <w:tabs>
                <w:tab w:val="left" w:pos="284"/>
              </w:tabs>
              <w:jc w:val="center"/>
              <w:rPr>
                <w:color w:val="000000"/>
                <w:sz w:val="18"/>
                <w:szCs w:val="18"/>
              </w:rPr>
            </w:pPr>
          </w:p>
        </w:tc>
      </w:tr>
      <w:tr w:rsidR="00685BA0" w:rsidRPr="001836BF" w14:paraId="2D4BDB5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073FF11"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5D0D1BBF"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dispor de leitor de QRCode para visualização de conteúdos multimídias da plataforma.</w:t>
            </w:r>
          </w:p>
        </w:tc>
        <w:tc>
          <w:tcPr>
            <w:tcW w:w="2200" w:type="dxa"/>
            <w:tcBorders>
              <w:top w:val="nil"/>
              <w:left w:val="nil"/>
              <w:bottom w:val="single" w:sz="4" w:space="0" w:color="auto"/>
              <w:right w:val="single" w:sz="4" w:space="0" w:color="auto"/>
            </w:tcBorders>
            <w:shd w:val="clear" w:color="000000" w:fill="FFFFFF"/>
            <w:noWrap/>
            <w:vAlign w:val="center"/>
            <w:hideMark/>
          </w:tcPr>
          <w:p w14:paraId="5AEE4FCB" w14:textId="73A2AA5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377FDAF" w14:textId="426E5800"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BF8194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22B9936"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6DA19451"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o acesso as aulas com seus respectivos conteúdos pedagógicos inseridos pelo professor (vídeos, pdf, doc, xls, ppt, YouTube, modelos 3D e links da internet e apresentações), atividades, tarefas, questionários.</w:t>
            </w:r>
          </w:p>
        </w:tc>
        <w:tc>
          <w:tcPr>
            <w:tcW w:w="2200" w:type="dxa"/>
            <w:tcBorders>
              <w:top w:val="nil"/>
              <w:left w:val="nil"/>
              <w:bottom w:val="single" w:sz="4" w:space="0" w:color="auto"/>
              <w:right w:val="single" w:sz="4" w:space="0" w:color="auto"/>
            </w:tcBorders>
            <w:shd w:val="clear" w:color="000000" w:fill="FFFFFF"/>
            <w:noWrap/>
            <w:vAlign w:val="center"/>
            <w:hideMark/>
          </w:tcPr>
          <w:p w14:paraId="6AC3D04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5190595" w14:textId="1E32C40E" w:rsidR="00685BA0" w:rsidRPr="001836BF" w:rsidRDefault="00685BA0" w:rsidP="001836BF">
            <w:pPr>
              <w:tabs>
                <w:tab w:val="left" w:pos="284"/>
              </w:tabs>
              <w:jc w:val="center"/>
              <w:rPr>
                <w:color w:val="000000"/>
                <w:sz w:val="18"/>
                <w:szCs w:val="18"/>
              </w:rPr>
            </w:pPr>
          </w:p>
        </w:tc>
      </w:tr>
      <w:tr w:rsidR="00685BA0" w:rsidRPr="001836BF" w14:paraId="37388B7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7EE3485"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6861C4F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aluno e responsáveis a visualização de tarefas.</w:t>
            </w:r>
          </w:p>
        </w:tc>
        <w:tc>
          <w:tcPr>
            <w:tcW w:w="2200" w:type="dxa"/>
            <w:tcBorders>
              <w:top w:val="nil"/>
              <w:left w:val="nil"/>
              <w:bottom w:val="single" w:sz="4" w:space="0" w:color="auto"/>
              <w:right w:val="single" w:sz="4" w:space="0" w:color="auto"/>
            </w:tcBorders>
            <w:shd w:val="clear" w:color="000000" w:fill="FFFFFF"/>
            <w:noWrap/>
            <w:vAlign w:val="center"/>
            <w:hideMark/>
          </w:tcPr>
          <w:p w14:paraId="09CDC16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5812A17" w14:textId="1C980E93" w:rsidR="00685BA0" w:rsidRPr="001836BF" w:rsidRDefault="00685BA0" w:rsidP="001836BF">
            <w:pPr>
              <w:tabs>
                <w:tab w:val="left" w:pos="284"/>
              </w:tabs>
              <w:jc w:val="center"/>
              <w:rPr>
                <w:color w:val="000000"/>
                <w:sz w:val="18"/>
                <w:szCs w:val="18"/>
              </w:rPr>
            </w:pPr>
          </w:p>
        </w:tc>
      </w:tr>
      <w:tr w:rsidR="00685BA0" w:rsidRPr="001836BF" w14:paraId="2EBEF42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F4C6A7F"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019E3812"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listar o acervo de livros físicos e digitais cadastrados na plataforma com a foto da capa, categoria e título da obra.</w:t>
            </w:r>
          </w:p>
        </w:tc>
        <w:tc>
          <w:tcPr>
            <w:tcW w:w="2200" w:type="dxa"/>
            <w:tcBorders>
              <w:top w:val="nil"/>
              <w:left w:val="nil"/>
              <w:bottom w:val="single" w:sz="4" w:space="0" w:color="auto"/>
              <w:right w:val="single" w:sz="4" w:space="0" w:color="auto"/>
            </w:tcBorders>
            <w:shd w:val="clear" w:color="000000" w:fill="FFFFFF"/>
            <w:noWrap/>
            <w:vAlign w:val="center"/>
            <w:hideMark/>
          </w:tcPr>
          <w:p w14:paraId="2DD9CB4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7583A3D" w14:textId="1073EDCE" w:rsidR="00685BA0" w:rsidRPr="001836BF" w:rsidRDefault="00685BA0" w:rsidP="001836BF">
            <w:pPr>
              <w:tabs>
                <w:tab w:val="left" w:pos="284"/>
              </w:tabs>
              <w:jc w:val="center"/>
              <w:rPr>
                <w:color w:val="000000"/>
                <w:sz w:val="18"/>
                <w:szCs w:val="18"/>
              </w:rPr>
            </w:pPr>
          </w:p>
        </w:tc>
      </w:tr>
      <w:tr w:rsidR="00685BA0" w:rsidRPr="001836BF" w14:paraId="7ABAEDB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EA9C1B7"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0179727F"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aluno e responsáveis o acompanhamento da frequência escolar e o recebimento de alerta em tempo real através de notificação por aplicativo (Push) ou e-mail.</w:t>
            </w:r>
          </w:p>
        </w:tc>
        <w:tc>
          <w:tcPr>
            <w:tcW w:w="2200" w:type="dxa"/>
            <w:tcBorders>
              <w:top w:val="nil"/>
              <w:left w:val="nil"/>
              <w:bottom w:val="single" w:sz="4" w:space="0" w:color="auto"/>
              <w:right w:val="single" w:sz="4" w:space="0" w:color="auto"/>
            </w:tcBorders>
            <w:shd w:val="clear" w:color="000000" w:fill="FFFFFF"/>
            <w:noWrap/>
            <w:vAlign w:val="center"/>
            <w:hideMark/>
          </w:tcPr>
          <w:p w14:paraId="2B2A285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B59450E" w14:textId="4A76A77D" w:rsidR="00685BA0" w:rsidRPr="001836BF" w:rsidRDefault="00685BA0" w:rsidP="001836BF">
            <w:pPr>
              <w:tabs>
                <w:tab w:val="left" w:pos="284"/>
              </w:tabs>
              <w:jc w:val="center"/>
              <w:rPr>
                <w:color w:val="000000"/>
                <w:sz w:val="18"/>
                <w:szCs w:val="18"/>
              </w:rPr>
            </w:pPr>
          </w:p>
        </w:tc>
      </w:tr>
      <w:tr w:rsidR="00685BA0" w:rsidRPr="001836BF" w14:paraId="00F2B7A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03E231D"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1AD5F66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recebimento de notificação e avisos por e-mail para cada ação inserida pelo professor ou pela escola.</w:t>
            </w:r>
          </w:p>
        </w:tc>
        <w:tc>
          <w:tcPr>
            <w:tcW w:w="2200" w:type="dxa"/>
            <w:tcBorders>
              <w:top w:val="nil"/>
              <w:left w:val="nil"/>
              <w:bottom w:val="single" w:sz="4" w:space="0" w:color="auto"/>
              <w:right w:val="single" w:sz="4" w:space="0" w:color="auto"/>
            </w:tcBorders>
            <w:shd w:val="clear" w:color="000000" w:fill="FFFFFF"/>
            <w:noWrap/>
            <w:vAlign w:val="center"/>
            <w:hideMark/>
          </w:tcPr>
          <w:p w14:paraId="1D5B031F" w14:textId="45045454"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793821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CB1849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7C287A"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0829D3F9"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possuir sistema de busca para localizar livros.</w:t>
            </w:r>
          </w:p>
        </w:tc>
        <w:tc>
          <w:tcPr>
            <w:tcW w:w="2200" w:type="dxa"/>
            <w:tcBorders>
              <w:top w:val="nil"/>
              <w:left w:val="nil"/>
              <w:bottom w:val="single" w:sz="4" w:space="0" w:color="auto"/>
              <w:right w:val="single" w:sz="4" w:space="0" w:color="auto"/>
            </w:tcBorders>
            <w:shd w:val="clear" w:color="000000" w:fill="FFFFFF"/>
            <w:noWrap/>
            <w:vAlign w:val="center"/>
            <w:hideMark/>
          </w:tcPr>
          <w:p w14:paraId="47B5BC0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1FAC703" w14:textId="52240643" w:rsidR="00685BA0" w:rsidRPr="001836BF" w:rsidRDefault="00685BA0" w:rsidP="001836BF">
            <w:pPr>
              <w:tabs>
                <w:tab w:val="left" w:pos="284"/>
              </w:tabs>
              <w:jc w:val="center"/>
              <w:rPr>
                <w:color w:val="000000"/>
                <w:sz w:val="18"/>
                <w:szCs w:val="18"/>
              </w:rPr>
            </w:pPr>
          </w:p>
        </w:tc>
      </w:tr>
      <w:tr w:rsidR="00685BA0" w:rsidRPr="001836BF" w14:paraId="640CF67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138B880"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680AD4F3"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aluno e responsáveis o acompanhamento do boletim escolar com gráfico de rendimento.</w:t>
            </w:r>
          </w:p>
        </w:tc>
        <w:tc>
          <w:tcPr>
            <w:tcW w:w="2200" w:type="dxa"/>
            <w:tcBorders>
              <w:top w:val="nil"/>
              <w:left w:val="nil"/>
              <w:bottom w:val="single" w:sz="4" w:space="0" w:color="auto"/>
              <w:right w:val="single" w:sz="4" w:space="0" w:color="auto"/>
            </w:tcBorders>
            <w:shd w:val="clear" w:color="000000" w:fill="FFFFFF"/>
            <w:noWrap/>
            <w:vAlign w:val="center"/>
            <w:hideMark/>
          </w:tcPr>
          <w:p w14:paraId="02984EF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8190CCE" w14:textId="4B1119D2" w:rsidR="00685BA0" w:rsidRPr="001836BF" w:rsidRDefault="00685BA0" w:rsidP="001836BF">
            <w:pPr>
              <w:tabs>
                <w:tab w:val="left" w:pos="284"/>
              </w:tabs>
              <w:jc w:val="center"/>
              <w:rPr>
                <w:color w:val="000000"/>
                <w:sz w:val="18"/>
                <w:szCs w:val="18"/>
              </w:rPr>
            </w:pPr>
          </w:p>
        </w:tc>
      </w:tr>
      <w:tr w:rsidR="00685BA0" w:rsidRPr="001836BF" w14:paraId="0D24182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058ADA4"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450A4811"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a reserva de livros físicos.</w:t>
            </w:r>
          </w:p>
        </w:tc>
        <w:tc>
          <w:tcPr>
            <w:tcW w:w="2200" w:type="dxa"/>
            <w:tcBorders>
              <w:top w:val="nil"/>
              <w:left w:val="nil"/>
              <w:bottom w:val="single" w:sz="4" w:space="0" w:color="auto"/>
              <w:right w:val="single" w:sz="4" w:space="0" w:color="auto"/>
            </w:tcBorders>
            <w:shd w:val="clear" w:color="000000" w:fill="FFFFFF"/>
            <w:noWrap/>
            <w:vAlign w:val="center"/>
            <w:hideMark/>
          </w:tcPr>
          <w:p w14:paraId="367B85B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BC4EF7B" w14:textId="6A187330" w:rsidR="00685BA0" w:rsidRPr="001836BF" w:rsidRDefault="00685BA0" w:rsidP="001836BF">
            <w:pPr>
              <w:tabs>
                <w:tab w:val="left" w:pos="284"/>
              </w:tabs>
              <w:jc w:val="center"/>
              <w:rPr>
                <w:color w:val="000000"/>
                <w:sz w:val="18"/>
                <w:szCs w:val="18"/>
              </w:rPr>
            </w:pPr>
          </w:p>
        </w:tc>
      </w:tr>
      <w:tr w:rsidR="00685BA0" w:rsidRPr="001836BF" w14:paraId="0D1A154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CBF5B2C" w14:textId="77777777" w:rsidR="00685BA0" w:rsidRPr="001836BF" w:rsidRDefault="00685BA0" w:rsidP="001836BF">
            <w:pPr>
              <w:tabs>
                <w:tab w:val="left" w:pos="284"/>
              </w:tabs>
              <w:jc w:val="center"/>
              <w:rPr>
                <w:color w:val="000000"/>
                <w:sz w:val="18"/>
                <w:szCs w:val="18"/>
              </w:rPr>
            </w:pPr>
            <w:r w:rsidRPr="001836BF">
              <w:rPr>
                <w:color w:val="000000"/>
                <w:sz w:val="18"/>
                <w:szCs w:val="18"/>
              </w:rPr>
              <w:t>17</w:t>
            </w:r>
          </w:p>
        </w:tc>
        <w:tc>
          <w:tcPr>
            <w:tcW w:w="4040" w:type="dxa"/>
            <w:tcBorders>
              <w:top w:val="nil"/>
              <w:left w:val="nil"/>
              <w:bottom w:val="single" w:sz="4" w:space="0" w:color="auto"/>
              <w:right w:val="single" w:sz="4" w:space="0" w:color="auto"/>
            </w:tcBorders>
            <w:shd w:val="clear" w:color="000000" w:fill="FFFFFF"/>
            <w:vAlign w:val="center"/>
            <w:hideMark/>
          </w:tcPr>
          <w:p w14:paraId="14197A02"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dispor de jogo educacional do tipo quiz com banco de questões.</w:t>
            </w:r>
          </w:p>
        </w:tc>
        <w:tc>
          <w:tcPr>
            <w:tcW w:w="2200" w:type="dxa"/>
            <w:tcBorders>
              <w:top w:val="nil"/>
              <w:left w:val="nil"/>
              <w:bottom w:val="single" w:sz="4" w:space="0" w:color="auto"/>
              <w:right w:val="single" w:sz="4" w:space="0" w:color="auto"/>
            </w:tcBorders>
            <w:shd w:val="clear" w:color="000000" w:fill="FFFFFF"/>
            <w:noWrap/>
            <w:vAlign w:val="center"/>
            <w:hideMark/>
          </w:tcPr>
          <w:p w14:paraId="306A5C1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B5BD57D" w14:textId="4707F9D7" w:rsidR="00685BA0" w:rsidRPr="001836BF" w:rsidRDefault="00685BA0" w:rsidP="001836BF">
            <w:pPr>
              <w:tabs>
                <w:tab w:val="left" w:pos="284"/>
              </w:tabs>
              <w:jc w:val="center"/>
              <w:rPr>
                <w:color w:val="000000"/>
                <w:sz w:val="18"/>
                <w:szCs w:val="18"/>
              </w:rPr>
            </w:pPr>
          </w:p>
        </w:tc>
      </w:tr>
      <w:tr w:rsidR="00685BA0" w:rsidRPr="001836BF" w14:paraId="4ABCF8E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CAED175"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19A643BB"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compartilhar os livros por e-mail e whatsapp.</w:t>
            </w:r>
          </w:p>
        </w:tc>
        <w:tc>
          <w:tcPr>
            <w:tcW w:w="2200" w:type="dxa"/>
            <w:tcBorders>
              <w:top w:val="nil"/>
              <w:left w:val="nil"/>
              <w:bottom w:val="single" w:sz="4" w:space="0" w:color="auto"/>
              <w:right w:val="single" w:sz="4" w:space="0" w:color="auto"/>
            </w:tcBorders>
            <w:shd w:val="clear" w:color="000000" w:fill="FFFFFF"/>
            <w:noWrap/>
            <w:vAlign w:val="center"/>
            <w:hideMark/>
          </w:tcPr>
          <w:p w14:paraId="1A8128B0" w14:textId="18087B2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802B3EA" w14:textId="186A77E5"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FEDC81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EA51759"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2E7D86F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aluno participar e responder atividades disponibilizadas através de exercícios “gameficados”, por exemplo do tipo quiz.</w:t>
            </w:r>
          </w:p>
        </w:tc>
        <w:tc>
          <w:tcPr>
            <w:tcW w:w="2200" w:type="dxa"/>
            <w:tcBorders>
              <w:top w:val="nil"/>
              <w:left w:val="nil"/>
              <w:bottom w:val="single" w:sz="4" w:space="0" w:color="auto"/>
              <w:right w:val="single" w:sz="4" w:space="0" w:color="auto"/>
            </w:tcBorders>
            <w:shd w:val="clear" w:color="000000" w:fill="FFFFFF"/>
            <w:noWrap/>
            <w:vAlign w:val="center"/>
            <w:hideMark/>
          </w:tcPr>
          <w:p w14:paraId="20AFEFE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893248C" w14:textId="47863A0C" w:rsidR="00685BA0" w:rsidRPr="001836BF" w:rsidRDefault="00685BA0" w:rsidP="001836BF">
            <w:pPr>
              <w:tabs>
                <w:tab w:val="left" w:pos="284"/>
              </w:tabs>
              <w:jc w:val="center"/>
              <w:rPr>
                <w:color w:val="000000"/>
                <w:sz w:val="18"/>
                <w:szCs w:val="18"/>
              </w:rPr>
            </w:pPr>
          </w:p>
        </w:tc>
      </w:tr>
      <w:tr w:rsidR="00685BA0" w:rsidRPr="001836BF" w14:paraId="7A66266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02284F5"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20</w:t>
            </w:r>
          </w:p>
        </w:tc>
        <w:tc>
          <w:tcPr>
            <w:tcW w:w="4040" w:type="dxa"/>
            <w:tcBorders>
              <w:top w:val="nil"/>
              <w:left w:val="nil"/>
              <w:bottom w:val="single" w:sz="4" w:space="0" w:color="auto"/>
              <w:right w:val="single" w:sz="4" w:space="0" w:color="auto"/>
            </w:tcBorders>
            <w:shd w:val="clear" w:color="000000" w:fill="FFFFFF"/>
            <w:vAlign w:val="center"/>
            <w:hideMark/>
          </w:tcPr>
          <w:p w14:paraId="075379FB"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o compartilhar e imprimir  materiais digitais disponibilizados na biblioteca.</w:t>
            </w:r>
          </w:p>
        </w:tc>
        <w:tc>
          <w:tcPr>
            <w:tcW w:w="2200" w:type="dxa"/>
            <w:tcBorders>
              <w:top w:val="nil"/>
              <w:left w:val="nil"/>
              <w:bottom w:val="single" w:sz="4" w:space="0" w:color="auto"/>
              <w:right w:val="single" w:sz="4" w:space="0" w:color="auto"/>
            </w:tcBorders>
            <w:shd w:val="clear" w:color="000000" w:fill="FFFFFF"/>
            <w:noWrap/>
            <w:vAlign w:val="center"/>
            <w:hideMark/>
          </w:tcPr>
          <w:p w14:paraId="287B56E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EC15853" w14:textId="036DBE7F" w:rsidR="00685BA0" w:rsidRPr="001836BF" w:rsidRDefault="00685BA0" w:rsidP="001836BF">
            <w:pPr>
              <w:tabs>
                <w:tab w:val="left" w:pos="284"/>
              </w:tabs>
              <w:jc w:val="center"/>
              <w:rPr>
                <w:color w:val="000000"/>
                <w:sz w:val="18"/>
                <w:szCs w:val="18"/>
              </w:rPr>
            </w:pPr>
          </w:p>
        </w:tc>
      </w:tr>
      <w:tr w:rsidR="00685BA0" w:rsidRPr="001836BF" w14:paraId="12BA07F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BDCAE8A" w14:textId="77777777" w:rsidR="00685BA0" w:rsidRPr="001836BF" w:rsidRDefault="00685BA0" w:rsidP="001836BF">
            <w:pPr>
              <w:tabs>
                <w:tab w:val="left" w:pos="284"/>
              </w:tabs>
              <w:jc w:val="center"/>
              <w:rPr>
                <w:color w:val="000000"/>
                <w:sz w:val="18"/>
                <w:szCs w:val="18"/>
              </w:rPr>
            </w:pPr>
            <w:r w:rsidRPr="001836BF">
              <w:rPr>
                <w:color w:val="000000"/>
                <w:sz w:val="18"/>
                <w:szCs w:val="18"/>
              </w:rPr>
              <w:t>21</w:t>
            </w:r>
          </w:p>
        </w:tc>
        <w:tc>
          <w:tcPr>
            <w:tcW w:w="4040" w:type="dxa"/>
            <w:tcBorders>
              <w:top w:val="nil"/>
              <w:left w:val="nil"/>
              <w:bottom w:val="single" w:sz="4" w:space="0" w:color="auto"/>
              <w:right w:val="single" w:sz="4" w:space="0" w:color="auto"/>
            </w:tcBorders>
            <w:shd w:val="clear" w:color="000000" w:fill="FFFFFF"/>
            <w:vAlign w:val="center"/>
            <w:hideMark/>
          </w:tcPr>
          <w:p w14:paraId="1C20ABB1"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dispor de sistema do tipo “Airdrop” da Apple para envio de arquivos em tempo real entre o aplicativo e a plataforma web.</w:t>
            </w:r>
          </w:p>
        </w:tc>
        <w:tc>
          <w:tcPr>
            <w:tcW w:w="2200" w:type="dxa"/>
            <w:tcBorders>
              <w:top w:val="nil"/>
              <w:left w:val="nil"/>
              <w:bottom w:val="single" w:sz="4" w:space="0" w:color="auto"/>
              <w:right w:val="single" w:sz="4" w:space="0" w:color="auto"/>
            </w:tcBorders>
            <w:shd w:val="clear" w:color="000000" w:fill="FFFFFF"/>
            <w:noWrap/>
            <w:vAlign w:val="center"/>
            <w:hideMark/>
          </w:tcPr>
          <w:p w14:paraId="2C676AB0" w14:textId="2431C35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6749D0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8F24F5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5D14FF4" w14:textId="77777777" w:rsidR="00685BA0" w:rsidRPr="001836BF" w:rsidRDefault="00685BA0" w:rsidP="001836BF">
            <w:pPr>
              <w:tabs>
                <w:tab w:val="left" w:pos="284"/>
              </w:tabs>
              <w:jc w:val="center"/>
              <w:rPr>
                <w:color w:val="000000"/>
                <w:sz w:val="18"/>
                <w:szCs w:val="18"/>
              </w:rPr>
            </w:pPr>
            <w:r w:rsidRPr="001836BF">
              <w:rPr>
                <w:color w:val="000000"/>
                <w:sz w:val="18"/>
                <w:szCs w:val="18"/>
              </w:rPr>
              <w:t>22</w:t>
            </w:r>
          </w:p>
        </w:tc>
        <w:tc>
          <w:tcPr>
            <w:tcW w:w="4040" w:type="dxa"/>
            <w:tcBorders>
              <w:top w:val="nil"/>
              <w:left w:val="nil"/>
              <w:bottom w:val="single" w:sz="4" w:space="0" w:color="auto"/>
              <w:right w:val="single" w:sz="4" w:space="0" w:color="auto"/>
            </w:tcBorders>
            <w:shd w:val="clear" w:color="000000" w:fill="FFFFFF"/>
            <w:vAlign w:val="center"/>
            <w:hideMark/>
          </w:tcPr>
          <w:p w14:paraId="49F4EB5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aluno relatar de forma segura problemas relacionados ao bullying.</w:t>
            </w:r>
          </w:p>
        </w:tc>
        <w:tc>
          <w:tcPr>
            <w:tcW w:w="2200" w:type="dxa"/>
            <w:tcBorders>
              <w:top w:val="nil"/>
              <w:left w:val="nil"/>
              <w:bottom w:val="single" w:sz="4" w:space="0" w:color="auto"/>
              <w:right w:val="single" w:sz="4" w:space="0" w:color="auto"/>
            </w:tcBorders>
            <w:shd w:val="clear" w:color="000000" w:fill="FFFFFF"/>
            <w:noWrap/>
            <w:vAlign w:val="center"/>
            <w:hideMark/>
          </w:tcPr>
          <w:p w14:paraId="53F5BFE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5CEC899" w14:textId="241F92BC" w:rsidR="00685BA0" w:rsidRPr="001836BF" w:rsidRDefault="00685BA0" w:rsidP="001836BF">
            <w:pPr>
              <w:tabs>
                <w:tab w:val="left" w:pos="284"/>
              </w:tabs>
              <w:jc w:val="center"/>
              <w:rPr>
                <w:color w:val="000000"/>
                <w:sz w:val="18"/>
                <w:szCs w:val="18"/>
              </w:rPr>
            </w:pPr>
          </w:p>
        </w:tc>
      </w:tr>
      <w:tr w:rsidR="00685BA0" w:rsidRPr="001836BF" w14:paraId="3C10900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2DB0B42" w14:textId="77777777" w:rsidR="00685BA0" w:rsidRPr="001836BF" w:rsidRDefault="00685BA0" w:rsidP="001836BF">
            <w:pPr>
              <w:tabs>
                <w:tab w:val="left" w:pos="284"/>
              </w:tabs>
              <w:jc w:val="center"/>
              <w:rPr>
                <w:color w:val="000000"/>
                <w:sz w:val="18"/>
                <w:szCs w:val="18"/>
              </w:rPr>
            </w:pPr>
            <w:r w:rsidRPr="001836BF">
              <w:rPr>
                <w:color w:val="000000"/>
                <w:sz w:val="18"/>
                <w:szCs w:val="18"/>
              </w:rPr>
              <w:t>23</w:t>
            </w:r>
          </w:p>
        </w:tc>
        <w:tc>
          <w:tcPr>
            <w:tcW w:w="4040" w:type="dxa"/>
            <w:tcBorders>
              <w:top w:val="nil"/>
              <w:left w:val="nil"/>
              <w:bottom w:val="single" w:sz="4" w:space="0" w:color="auto"/>
              <w:right w:val="single" w:sz="4" w:space="0" w:color="auto"/>
            </w:tcBorders>
            <w:shd w:val="clear" w:color="000000" w:fill="FFFFFF"/>
            <w:vAlign w:val="center"/>
            <w:hideMark/>
          </w:tcPr>
          <w:p w14:paraId="684BBB77"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responsáveis e aluno a visualização da grade de aula.</w:t>
            </w:r>
          </w:p>
        </w:tc>
        <w:tc>
          <w:tcPr>
            <w:tcW w:w="2200" w:type="dxa"/>
            <w:tcBorders>
              <w:top w:val="nil"/>
              <w:left w:val="nil"/>
              <w:bottom w:val="single" w:sz="4" w:space="0" w:color="auto"/>
              <w:right w:val="single" w:sz="4" w:space="0" w:color="auto"/>
            </w:tcBorders>
            <w:shd w:val="clear" w:color="000000" w:fill="FFFFFF"/>
            <w:noWrap/>
            <w:vAlign w:val="center"/>
            <w:hideMark/>
          </w:tcPr>
          <w:p w14:paraId="3C63B1E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7ADA7F0" w14:textId="6A4CFDA0" w:rsidR="00685BA0" w:rsidRPr="001836BF" w:rsidRDefault="00685BA0" w:rsidP="001836BF">
            <w:pPr>
              <w:tabs>
                <w:tab w:val="left" w:pos="284"/>
              </w:tabs>
              <w:jc w:val="center"/>
              <w:rPr>
                <w:color w:val="000000"/>
                <w:sz w:val="18"/>
                <w:szCs w:val="18"/>
              </w:rPr>
            </w:pPr>
          </w:p>
        </w:tc>
      </w:tr>
      <w:tr w:rsidR="00685BA0" w:rsidRPr="001836BF" w14:paraId="2A1DB38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27267AF" w14:textId="77777777" w:rsidR="00685BA0" w:rsidRPr="001836BF" w:rsidRDefault="00685BA0" w:rsidP="001836BF">
            <w:pPr>
              <w:tabs>
                <w:tab w:val="left" w:pos="284"/>
              </w:tabs>
              <w:jc w:val="center"/>
              <w:rPr>
                <w:color w:val="000000"/>
                <w:sz w:val="18"/>
                <w:szCs w:val="18"/>
              </w:rPr>
            </w:pPr>
            <w:r w:rsidRPr="001836BF">
              <w:rPr>
                <w:color w:val="000000"/>
                <w:sz w:val="18"/>
                <w:szCs w:val="18"/>
              </w:rPr>
              <w:t>24</w:t>
            </w:r>
          </w:p>
        </w:tc>
        <w:tc>
          <w:tcPr>
            <w:tcW w:w="4040" w:type="dxa"/>
            <w:tcBorders>
              <w:top w:val="nil"/>
              <w:left w:val="nil"/>
              <w:bottom w:val="single" w:sz="4" w:space="0" w:color="auto"/>
              <w:right w:val="single" w:sz="4" w:space="0" w:color="auto"/>
            </w:tcBorders>
            <w:shd w:val="clear" w:color="000000" w:fill="FFFFFF"/>
            <w:vAlign w:val="center"/>
            <w:hideMark/>
          </w:tcPr>
          <w:p w14:paraId="5A008A2D"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 visualização de mural, comentários, fotos de atividades e rotinas escolares publicadas pela escola.</w:t>
            </w:r>
          </w:p>
        </w:tc>
        <w:tc>
          <w:tcPr>
            <w:tcW w:w="2200" w:type="dxa"/>
            <w:tcBorders>
              <w:top w:val="nil"/>
              <w:left w:val="nil"/>
              <w:bottom w:val="single" w:sz="4" w:space="0" w:color="auto"/>
              <w:right w:val="single" w:sz="4" w:space="0" w:color="auto"/>
            </w:tcBorders>
            <w:shd w:val="clear" w:color="000000" w:fill="FFFFFF"/>
            <w:noWrap/>
            <w:vAlign w:val="center"/>
            <w:hideMark/>
          </w:tcPr>
          <w:p w14:paraId="61C1C5E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1D100EF" w14:textId="26AAE055" w:rsidR="00685BA0" w:rsidRPr="001836BF" w:rsidRDefault="00685BA0" w:rsidP="001836BF">
            <w:pPr>
              <w:tabs>
                <w:tab w:val="left" w:pos="284"/>
              </w:tabs>
              <w:jc w:val="center"/>
              <w:rPr>
                <w:color w:val="000000"/>
                <w:sz w:val="18"/>
                <w:szCs w:val="18"/>
              </w:rPr>
            </w:pPr>
          </w:p>
        </w:tc>
      </w:tr>
      <w:tr w:rsidR="00685BA0" w:rsidRPr="001836BF" w14:paraId="2CD6A36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07C3E2B" w14:textId="77777777" w:rsidR="00685BA0" w:rsidRPr="001836BF" w:rsidRDefault="00685BA0" w:rsidP="001836BF">
            <w:pPr>
              <w:tabs>
                <w:tab w:val="left" w:pos="284"/>
              </w:tabs>
              <w:jc w:val="center"/>
              <w:rPr>
                <w:color w:val="000000"/>
                <w:sz w:val="18"/>
                <w:szCs w:val="18"/>
              </w:rPr>
            </w:pPr>
            <w:r w:rsidRPr="001836BF">
              <w:rPr>
                <w:color w:val="000000"/>
                <w:sz w:val="18"/>
                <w:szCs w:val="18"/>
              </w:rPr>
              <w:t>25</w:t>
            </w:r>
          </w:p>
        </w:tc>
        <w:tc>
          <w:tcPr>
            <w:tcW w:w="4040" w:type="dxa"/>
            <w:tcBorders>
              <w:top w:val="nil"/>
              <w:left w:val="nil"/>
              <w:bottom w:val="single" w:sz="4" w:space="0" w:color="auto"/>
              <w:right w:val="single" w:sz="4" w:space="0" w:color="auto"/>
            </w:tcBorders>
            <w:shd w:val="clear" w:color="000000" w:fill="FFFFFF"/>
            <w:vAlign w:val="center"/>
            <w:hideMark/>
          </w:tcPr>
          <w:p w14:paraId="4969DD73"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aos alunos e responsáveis o acompanhamento das entregas de atividades, bem como a avaliação dos professores no tocante as tarefas de casa.</w:t>
            </w:r>
          </w:p>
        </w:tc>
        <w:tc>
          <w:tcPr>
            <w:tcW w:w="2200" w:type="dxa"/>
            <w:tcBorders>
              <w:top w:val="nil"/>
              <w:left w:val="nil"/>
              <w:bottom w:val="single" w:sz="4" w:space="0" w:color="auto"/>
              <w:right w:val="single" w:sz="4" w:space="0" w:color="auto"/>
            </w:tcBorders>
            <w:shd w:val="clear" w:color="000000" w:fill="FFFFFF"/>
            <w:noWrap/>
            <w:vAlign w:val="center"/>
            <w:hideMark/>
          </w:tcPr>
          <w:p w14:paraId="7D6158D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A9A4F08" w14:textId="046CE45D" w:rsidR="00685BA0" w:rsidRPr="001836BF" w:rsidRDefault="00685BA0" w:rsidP="001836BF">
            <w:pPr>
              <w:tabs>
                <w:tab w:val="left" w:pos="284"/>
              </w:tabs>
              <w:jc w:val="center"/>
              <w:rPr>
                <w:color w:val="000000"/>
                <w:sz w:val="18"/>
                <w:szCs w:val="18"/>
              </w:rPr>
            </w:pPr>
          </w:p>
        </w:tc>
      </w:tr>
      <w:tr w:rsidR="00685BA0" w:rsidRPr="001836BF" w14:paraId="00CEF23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14844F2" w14:textId="77777777" w:rsidR="00685BA0" w:rsidRPr="001836BF" w:rsidRDefault="00685BA0" w:rsidP="001836BF">
            <w:pPr>
              <w:tabs>
                <w:tab w:val="left" w:pos="284"/>
              </w:tabs>
              <w:jc w:val="center"/>
              <w:rPr>
                <w:color w:val="000000"/>
                <w:sz w:val="18"/>
                <w:szCs w:val="18"/>
              </w:rPr>
            </w:pPr>
            <w:r w:rsidRPr="001836BF">
              <w:rPr>
                <w:color w:val="000000"/>
                <w:sz w:val="18"/>
                <w:szCs w:val="18"/>
              </w:rPr>
              <w:t>26</w:t>
            </w:r>
          </w:p>
        </w:tc>
        <w:tc>
          <w:tcPr>
            <w:tcW w:w="4040" w:type="dxa"/>
            <w:tcBorders>
              <w:top w:val="nil"/>
              <w:left w:val="nil"/>
              <w:bottom w:val="single" w:sz="4" w:space="0" w:color="auto"/>
              <w:right w:val="single" w:sz="4" w:space="0" w:color="auto"/>
            </w:tcBorders>
            <w:shd w:val="clear" w:color="000000" w:fill="FFFFFF"/>
            <w:vAlign w:val="center"/>
            <w:hideMark/>
          </w:tcPr>
          <w:p w14:paraId="0C89C22C"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aos responsáveis e aluno a visualização de aula das disciplinas.</w:t>
            </w:r>
          </w:p>
        </w:tc>
        <w:tc>
          <w:tcPr>
            <w:tcW w:w="2200" w:type="dxa"/>
            <w:tcBorders>
              <w:top w:val="nil"/>
              <w:left w:val="nil"/>
              <w:bottom w:val="single" w:sz="4" w:space="0" w:color="auto"/>
              <w:right w:val="single" w:sz="4" w:space="0" w:color="auto"/>
            </w:tcBorders>
            <w:shd w:val="clear" w:color="000000" w:fill="FFFFFF"/>
            <w:noWrap/>
            <w:vAlign w:val="center"/>
            <w:hideMark/>
          </w:tcPr>
          <w:p w14:paraId="1BEAC5B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8AEB127" w14:textId="60818233" w:rsidR="00685BA0" w:rsidRPr="001836BF" w:rsidRDefault="00685BA0" w:rsidP="001836BF">
            <w:pPr>
              <w:tabs>
                <w:tab w:val="left" w:pos="284"/>
              </w:tabs>
              <w:jc w:val="center"/>
              <w:rPr>
                <w:color w:val="000000"/>
                <w:sz w:val="18"/>
                <w:szCs w:val="18"/>
              </w:rPr>
            </w:pPr>
          </w:p>
        </w:tc>
      </w:tr>
      <w:tr w:rsidR="00685BA0" w:rsidRPr="001836BF" w14:paraId="388D9EE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E2E3784" w14:textId="77777777" w:rsidR="00685BA0" w:rsidRPr="001836BF" w:rsidRDefault="00685BA0" w:rsidP="001836BF">
            <w:pPr>
              <w:tabs>
                <w:tab w:val="left" w:pos="284"/>
              </w:tabs>
              <w:jc w:val="center"/>
              <w:rPr>
                <w:color w:val="000000"/>
                <w:sz w:val="18"/>
                <w:szCs w:val="18"/>
              </w:rPr>
            </w:pPr>
            <w:r w:rsidRPr="001836BF">
              <w:rPr>
                <w:color w:val="000000"/>
                <w:sz w:val="18"/>
                <w:szCs w:val="18"/>
              </w:rPr>
              <w:t>27</w:t>
            </w:r>
          </w:p>
        </w:tc>
        <w:tc>
          <w:tcPr>
            <w:tcW w:w="4040" w:type="dxa"/>
            <w:tcBorders>
              <w:top w:val="nil"/>
              <w:left w:val="nil"/>
              <w:bottom w:val="single" w:sz="4" w:space="0" w:color="auto"/>
              <w:right w:val="single" w:sz="4" w:space="0" w:color="auto"/>
            </w:tcBorders>
            <w:shd w:val="clear" w:color="000000" w:fill="FFFFFF"/>
            <w:vAlign w:val="center"/>
            <w:hideMark/>
          </w:tcPr>
          <w:p w14:paraId="6E148424"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que alunos e responsáveis acessem as aulas “Ao Vivo” com chamadas por vídeo e chat.</w:t>
            </w:r>
          </w:p>
        </w:tc>
        <w:tc>
          <w:tcPr>
            <w:tcW w:w="2200" w:type="dxa"/>
            <w:tcBorders>
              <w:top w:val="nil"/>
              <w:left w:val="nil"/>
              <w:bottom w:val="single" w:sz="4" w:space="0" w:color="auto"/>
              <w:right w:val="single" w:sz="4" w:space="0" w:color="auto"/>
            </w:tcBorders>
            <w:shd w:val="clear" w:color="000000" w:fill="FFFFFF"/>
            <w:noWrap/>
            <w:vAlign w:val="center"/>
            <w:hideMark/>
          </w:tcPr>
          <w:p w14:paraId="241E3F7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775AD7E" w14:textId="636CC421" w:rsidR="00685BA0" w:rsidRPr="001836BF" w:rsidRDefault="00685BA0" w:rsidP="001836BF">
            <w:pPr>
              <w:tabs>
                <w:tab w:val="left" w:pos="284"/>
              </w:tabs>
              <w:jc w:val="center"/>
              <w:rPr>
                <w:color w:val="000000"/>
                <w:sz w:val="18"/>
                <w:szCs w:val="18"/>
              </w:rPr>
            </w:pPr>
          </w:p>
        </w:tc>
      </w:tr>
      <w:tr w:rsidR="00685BA0" w:rsidRPr="001836BF" w14:paraId="5001A48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C14EAFE" w14:textId="77777777" w:rsidR="00685BA0" w:rsidRPr="001836BF" w:rsidRDefault="00685BA0" w:rsidP="001836BF">
            <w:pPr>
              <w:tabs>
                <w:tab w:val="left" w:pos="284"/>
              </w:tabs>
              <w:jc w:val="center"/>
              <w:rPr>
                <w:color w:val="000000"/>
                <w:sz w:val="18"/>
                <w:szCs w:val="18"/>
              </w:rPr>
            </w:pPr>
            <w:r w:rsidRPr="001836BF">
              <w:rPr>
                <w:color w:val="000000"/>
                <w:sz w:val="18"/>
                <w:szCs w:val="18"/>
              </w:rPr>
              <w:t>28</w:t>
            </w:r>
          </w:p>
        </w:tc>
        <w:tc>
          <w:tcPr>
            <w:tcW w:w="4040" w:type="dxa"/>
            <w:tcBorders>
              <w:top w:val="nil"/>
              <w:left w:val="nil"/>
              <w:bottom w:val="single" w:sz="4" w:space="0" w:color="auto"/>
              <w:right w:val="single" w:sz="4" w:space="0" w:color="auto"/>
            </w:tcBorders>
            <w:shd w:val="clear" w:color="000000" w:fill="FFFFFF"/>
            <w:vAlign w:val="center"/>
            <w:hideMark/>
          </w:tcPr>
          <w:p w14:paraId="3987D02A"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postar no mural (texto e imagem) para a visualização do professor.</w:t>
            </w:r>
          </w:p>
        </w:tc>
        <w:tc>
          <w:tcPr>
            <w:tcW w:w="2200" w:type="dxa"/>
            <w:tcBorders>
              <w:top w:val="nil"/>
              <w:left w:val="nil"/>
              <w:bottom w:val="single" w:sz="4" w:space="0" w:color="auto"/>
              <w:right w:val="single" w:sz="4" w:space="0" w:color="auto"/>
            </w:tcBorders>
            <w:shd w:val="clear" w:color="000000" w:fill="FFFFFF"/>
            <w:noWrap/>
            <w:vAlign w:val="center"/>
            <w:hideMark/>
          </w:tcPr>
          <w:p w14:paraId="2A49B67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8E90F6D" w14:textId="5EAD0B84" w:rsidR="00685BA0" w:rsidRPr="001836BF" w:rsidRDefault="00685BA0" w:rsidP="001836BF">
            <w:pPr>
              <w:tabs>
                <w:tab w:val="left" w:pos="284"/>
              </w:tabs>
              <w:jc w:val="center"/>
              <w:rPr>
                <w:color w:val="000000"/>
                <w:sz w:val="18"/>
                <w:szCs w:val="18"/>
              </w:rPr>
            </w:pPr>
          </w:p>
        </w:tc>
      </w:tr>
      <w:tr w:rsidR="00685BA0" w:rsidRPr="001836BF" w14:paraId="6578E81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A11F0BC" w14:textId="77777777" w:rsidR="00685BA0" w:rsidRPr="001836BF" w:rsidRDefault="00685BA0" w:rsidP="001836BF">
            <w:pPr>
              <w:tabs>
                <w:tab w:val="left" w:pos="284"/>
              </w:tabs>
              <w:jc w:val="center"/>
              <w:rPr>
                <w:color w:val="000000"/>
                <w:sz w:val="18"/>
                <w:szCs w:val="18"/>
              </w:rPr>
            </w:pPr>
            <w:r w:rsidRPr="001836BF">
              <w:rPr>
                <w:color w:val="000000"/>
                <w:sz w:val="18"/>
                <w:szCs w:val="18"/>
              </w:rPr>
              <w:t>29</w:t>
            </w:r>
          </w:p>
        </w:tc>
        <w:tc>
          <w:tcPr>
            <w:tcW w:w="4040" w:type="dxa"/>
            <w:tcBorders>
              <w:top w:val="nil"/>
              <w:left w:val="nil"/>
              <w:bottom w:val="single" w:sz="4" w:space="0" w:color="auto"/>
              <w:right w:val="single" w:sz="4" w:space="0" w:color="auto"/>
            </w:tcBorders>
            <w:shd w:val="clear" w:color="000000" w:fill="FFFFFF"/>
            <w:vAlign w:val="center"/>
            <w:hideMark/>
          </w:tcPr>
          <w:p w14:paraId="4D4D5BC0"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aos alunos e responsáveis o acompanhamento das viagens iniciadas em tempo real pelo aplicativo do responsável e/ou aluno.</w:t>
            </w:r>
          </w:p>
        </w:tc>
        <w:tc>
          <w:tcPr>
            <w:tcW w:w="2200" w:type="dxa"/>
            <w:tcBorders>
              <w:top w:val="nil"/>
              <w:left w:val="nil"/>
              <w:bottom w:val="single" w:sz="4" w:space="0" w:color="auto"/>
              <w:right w:val="single" w:sz="4" w:space="0" w:color="auto"/>
            </w:tcBorders>
            <w:shd w:val="clear" w:color="000000" w:fill="FFFFFF"/>
            <w:noWrap/>
            <w:vAlign w:val="center"/>
            <w:hideMark/>
          </w:tcPr>
          <w:p w14:paraId="2BC5AD7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99C8A77" w14:textId="2F9FA584" w:rsidR="00685BA0" w:rsidRPr="001836BF" w:rsidRDefault="00685BA0" w:rsidP="001836BF">
            <w:pPr>
              <w:tabs>
                <w:tab w:val="left" w:pos="284"/>
              </w:tabs>
              <w:jc w:val="center"/>
              <w:rPr>
                <w:color w:val="000000"/>
                <w:sz w:val="18"/>
                <w:szCs w:val="18"/>
              </w:rPr>
            </w:pPr>
          </w:p>
        </w:tc>
      </w:tr>
      <w:tr w:rsidR="00685BA0" w:rsidRPr="001836BF" w14:paraId="069CF6F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A6BE981" w14:textId="77777777" w:rsidR="00685BA0" w:rsidRPr="001836BF" w:rsidRDefault="00685BA0" w:rsidP="001836BF">
            <w:pPr>
              <w:tabs>
                <w:tab w:val="left" w:pos="284"/>
              </w:tabs>
              <w:jc w:val="center"/>
              <w:rPr>
                <w:color w:val="000000"/>
                <w:sz w:val="18"/>
                <w:szCs w:val="18"/>
              </w:rPr>
            </w:pPr>
            <w:r w:rsidRPr="001836BF">
              <w:rPr>
                <w:color w:val="000000"/>
                <w:sz w:val="18"/>
                <w:szCs w:val="18"/>
              </w:rPr>
              <w:t>30</w:t>
            </w:r>
          </w:p>
        </w:tc>
        <w:tc>
          <w:tcPr>
            <w:tcW w:w="4040" w:type="dxa"/>
            <w:tcBorders>
              <w:top w:val="nil"/>
              <w:left w:val="nil"/>
              <w:bottom w:val="single" w:sz="4" w:space="0" w:color="auto"/>
              <w:right w:val="single" w:sz="4" w:space="0" w:color="auto"/>
            </w:tcBorders>
            <w:shd w:val="clear" w:color="000000" w:fill="FFFFFF"/>
            <w:vAlign w:val="center"/>
            <w:hideMark/>
          </w:tcPr>
          <w:p w14:paraId="48E9FA71"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que alunos e responsáveis respondam as enquetes através do aplicativo.</w:t>
            </w:r>
          </w:p>
        </w:tc>
        <w:tc>
          <w:tcPr>
            <w:tcW w:w="2200" w:type="dxa"/>
            <w:tcBorders>
              <w:top w:val="nil"/>
              <w:left w:val="nil"/>
              <w:bottom w:val="single" w:sz="4" w:space="0" w:color="auto"/>
              <w:right w:val="single" w:sz="4" w:space="0" w:color="auto"/>
            </w:tcBorders>
            <w:shd w:val="clear" w:color="000000" w:fill="FFFFFF"/>
            <w:noWrap/>
            <w:vAlign w:val="center"/>
            <w:hideMark/>
          </w:tcPr>
          <w:p w14:paraId="53398F3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23782AC" w14:textId="1A9D7546" w:rsidR="00685BA0" w:rsidRPr="001836BF" w:rsidRDefault="00685BA0" w:rsidP="001836BF">
            <w:pPr>
              <w:tabs>
                <w:tab w:val="left" w:pos="284"/>
              </w:tabs>
              <w:jc w:val="center"/>
              <w:rPr>
                <w:color w:val="000000"/>
                <w:sz w:val="18"/>
                <w:szCs w:val="18"/>
              </w:rPr>
            </w:pPr>
          </w:p>
        </w:tc>
      </w:tr>
      <w:tr w:rsidR="00685BA0" w:rsidRPr="001836BF" w14:paraId="2CE8DE1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EBA826C" w14:textId="77777777" w:rsidR="00685BA0" w:rsidRPr="001836BF" w:rsidRDefault="00685BA0" w:rsidP="001836BF">
            <w:pPr>
              <w:tabs>
                <w:tab w:val="left" w:pos="284"/>
              </w:tabs>
              <w:jc w:val="center"/>
              <w:rPr>
                <w:color w:val="000000"/>
                <w:sz w:val="18"/>
                <w:szCs w:val="18"/>
              </w:rPr>
            </w:pPr>
            <w:r w:rsidRPr="001836BF">
              <w:rPr>
                <w:color w:val="000000"/>
                <w:sz w:val="18"/>
                <w:szCs w:val="18"/>
              </w:rPr>
              <w:t>31</w:t>
            </w:r>
          </w:p>
        </w:tc>
        <w:tc>
          <w:tcPr>
            <w:tcW w:w="4040" w:type="dxa"/>
            <w:tcBorders>
              <w:top w:val="nil"/>
              <w:left w:val="nil"/>
              <w:bottom w:val="single" w:sz="4" w:space="0" w:color="auto"/>
              <w:right w:val="single" w:sz="4" w:space="0" w:color="auto"/>
            </w:tcBorders>
            <w:shd w:val="clear" w:color="000000" w:fill="FFFFFF"/>
            <w:vAlign w:val="center"/>
            <w:hideMark/>
          </w:tcPr>
          <w:p w14:paraId="642A4146"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aluno e responsáveis a visualização de agendamento de avaliações.</w:t>
            </w:r>
          </w:p>
        </w:tc>
        <w:tc>
          <w:tcPr>
            <w:tcW w:w="2200" w:type="dxa"/>
            <w:tcBorders>
              <w:top w:val="nil"/>
              <w:left w:val="nil"/>
              <w:bottom w:val="single" w:sz="4" w:space="0" w:color="auto"/>
              <w:right w:val="single" w:sz="4" w:space="0" w:color="auto"/>
            </w:tcBorders>
            <w:shd w:val="clear" w:color="000000" w:fill="FFFFFF"/>
            <w:noWrap/>
            <w:vAlign w:val="center"/>
            <w:hideMark/>
          </w:tcPr>
          <w:p w14:paraId="441704A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21B506B" w14:textId="25A8BA60" w:rsidR="00685BA0" w:rsidRPr="001836BF" w:rsidRDefault="00685BA0" w:rsidP="001836BF">
            <w:pPr>
              <w:tabs>
                <w:tab w:val="left" w:pos="284"/>
              </w:tabs>
              <w:jc w:val="center"/>
              <w:rPr>
                <w:color w:val="000000"/>
                <w:sz w:val="18"/>
                <w:szCs w:val="18"/>
              </w:rPr>
            </w:pPr>
          </w:p>
        </w:tc>
      </w:tr>
      <w:tr w:rsidR="00685BA0" w:rsidRPr="001836BF" w14:paraId="47A9440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C9D855A" w14:textId="77777777" w:rsidR="00685BA0" w:rsidRPr="001836BF" w:rsidRDefault="00685BA0" w:rsidP="001836BF">
            <w:pPr>
              <w:tabs>
                <w:tab w:val="left" w:pos="284"/>
              </w:tabs>
              <w:jc w:val="center"/>
              <w:rPr>
                <w:color w:val="000000"/>
                <w:sz w:val="18"/>
                <w:szCs w:val="18"/>
              </w:rPr>
            </w:pPr>
            <w:r w:rsidRPr="001836BF">
              <w:rPr>
                <w:color w:val="000000"/>
                <w:sz w:val="18"/>
                <w:szCs w:val="18"/>
              </w:rPr>
              <w:t>32</w:t>
            </w:r>
          </w:p>
        </w:tc>
        <w:tc>
          <w:tcPr>
            <w:tcW w:w="4040" w:type="dxa"/>
            <w:tcBorders>
              <w:top w:val="nil"/>
              <w:left w:val="nil"/>
              <w:bottom w:val="single" w:sz="4" w:space="0" w:color="auto"/>
              <w:right w:val="single" w:sz="4" w:space="0" w:color="auto"/>
            </w:tcBorders>
            <w:shd w:val="clear" w:color="000000" w:fill="FFFFFF"/>
            <w:vAlign w:val="center"/>
            <w:hideMark/>
          </w:tcPr>
          <w:p w14:paraId="4211BBD7"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aluno e responsáveis a visualização de conteúdo em forma de documentos no formato PDF, MS Word, MS Excel, imagens, vídeos e Youtube, disponibilizado pelos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3D60018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728148E" w14:textId="5502B457" w:rsidR="00685BA0" w:rsidRPr="001836BF" w:rsidRDefault="00685BA0" w:rsidP="001836BF">
            <w:pPr>
              <w:tabs>
                <w:tab w:val="left" w:pos="284"/>
              </w:tabs>
              <w:jc w:val="center"/>
              <w:rPr>
                <w:color w:val="000000"/>
                <w:sz w:val="18"/>
                <w:szCs w:val="18"/>
              </w:rPr>
            </w:pPr>
          </w:p>
        </w:tc>
      </w:tr>
      <w:tr w:rsidR="00685BA0" w:rsidRPr="001836BF" w14:paraId="169856A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3A2D1F3" w14:textId="77777777" w:rsidR="00685BA0" w:rsidRPr="001836BF" w:rsidRDefault="00685BA0" w:rsidP="001836BF">
            <w:pPr>
              <w:tabs>
                <w:tab w:val="left" w:pos="284"/>
              </w:tabs>
              <w:jc w:val="center"/>
              <w:rPr>
                <w:color w:val="000000"/>
                <w:sz w:val="18"/>
                <w:szCs w:val="18"/>
              </w:rPr>
            </w:pPr>
            <w:r w:rsidRPr="001836BF">
              <w:rPr>
                <w:color w:val="000000"/>
                <w:sz w:val="18"/>
                <w:szCs w:val="18"/>
              </w:rPr>
              <w:t>33</w:t>
            </w:r>
          </w:p>
        </w:tc>
        <w:tc>
          <w:tcPr>
            <w:tcW w:w="4040" w:type="dxa"/>
            <w:tcBorders>
              <w:top w:val="nil"/>
              <w:left w:val="nil"/>
              <w:bottom w:val="single" w:sz="4" w:space="0" w:color="auto"/>
              <w:right w:val="single" w:sz="4" w:space="0" w:color="auto"/>
            </w:tcBorders>
            <w:shd w:val="clear" w:color="000000" w:fill="FFFFFF"/>
            <w:vAlign w:val="center"/>
            <w:hideMark/>
          </w:tcPr>
          <w:p w14:paraId="585D2D38"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exibir o cardápio do dia.</w:t>
            </w:r>
          </w:p>
        </w:tc>
        <w:tc>
          <w:tcPr>
            <w:tcW w:w="2200" w:type="dxa"/>
            <w:tcBorders>
              <w:top w:val="nil"/>
              <w:left w:val="nil"/>
              <w:bottom w:val="single" w:sz="4" w:space="0" w:color="auto"/>
              <w:right w:val="single" w:sz="4" w:space="0" w:color="auto"/>
            </w:tcBorders>
            <w:shd w:val="clear" w:color="000000" w:fill="FFFFFF"/>
            <w:noWrap/>
            <w:vAlign w:val="center"/>
            <w:hideMark/>
          </w:tcPr>
          <w:p w14:paraId="099CA44D" w14:textId="63CD41AC"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957C11D" w14:textId="545D5C0B"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1341EB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D40BB00" w14:textId="77777777" w:rsidR="00685BA0" w:rsidRPr="001836BF" w:rsidRDefault="00685BA0" w:rsidP="001836BF">
            <w:pPr>
              <w:tabs>
                <w:tab w:val="left" w:pos="284"/>
              </w:tabs>
              <w:jc w:val="center"/>
              <w:rPr>
                <w:color w:val="000000"/>
                <w:sz w:val="18"/>
                <w:szCs w:val="18"/>
              </w:rPr>
            </w:pPr>
            <w:r w:rsidRPr="001836BF">
              <w:rPr>
                <w:color w:val="000000"/>
                <w:sz w:val="18"/>
                <w:szCs w:val="18"/>
              </w:rPr>
              <w:t>34</w:t>
            </w:r>
          </w:p>
        </w:tc>
        <w:tc>
          <w:tcPr>
            <w:tcW w:w="4040" w:type="dxa"/>
            <w:tcBorders>
              <w:top w:val="nil"/>
              <w:left w:val="nil"/>
              <w:bottom w:val="single" w:sz="4" w:space="0" w:color="auto"/>
              <w:right w:val="single" w:sz="4" w:space="0" w:color="auto"/>
            </w:tcBorders>
            <w:shd w:val="clear" w:color="000000" w:fill="FFFFFF"/>
            <w:vAlign w:val="center"/>
            <w:hideMark/>
          </w:tcPr>
          <w:p w14:paraId="6752DEA4"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a abertura de suporte para usuários.</w:t>
            </w:r>
          </w:p>
        </w:tc>
        <w:tc>
          <w:tcPr>
            <w:tcW w:w="2200" w:type="dxa"/>
            <w:tcBorders>
              <w:top w:val="nil"/>
              <w:left w:val="nil"/>
              <w:bottom w:val="single" w:sz="4" w:space="0" w:color="auto"/>
              <w:right w:val="single" w:sz="4" w:space="0" w:color="auto"/>
            </w:tcBorders>
            <w:shd w:val="clear" w:color="000000" w:fill="FFFFFF"/>
            <w:noWrap/>
            <w:vAlign w:val="center"/>
            <w:hideMark/>
          </w:tcPr>
          <w:p w14:paraId="71342C4A" w14:textId="1CA0F5C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994169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D7569D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078BF7D4"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12.3</w:t>
            </w:r>
          </w:p>
        </w:tc>
        <w:tc>
          <w:tcPr>
            <w:tcW w:w="4040" w:type="dxa"/>
            <w:tcBorders>
              <w:top w:val="nil"/>
              <w:left w:val="nil"/>
              <w:bottom w:val="single" w:sz="4" w:space="0" w:color="auto"/>
              <w:right w:val="single" w:sz="4" w:space="0" w:color="auto"/>
            </w:tcBorders>
            <w:shd w:val="clear" w:color="000000" w:fill="D9D9D9"/>
            <w:vAlign w:val="center"/>
            <w:hideMark/>
          </w:tcPr>
          <w:p w14:paraId="1FAF3837"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APLICATIVO CONTROLE DE ACESSO</w:t>
            </w:r>
          </w:p>
        </w:tc>
        <w:tc>
          <w:tcPr>
            <w:tcW w:w="2200" w:type="dxa"/>
            <w:tcBorders>
              <w:top w:val="nil"/>
              <w:left w:val="nil"/>
              <w:bottom w:val="single" w:sz="4" w:space="0" w:color="auto"/>
              <w:right w:val="single" w:sz="4" w:space="0" w:color="auto"/>
            </w:tcBorders>
            <w:shd w:val="clear" w:color="000000" w:fill="D9D9D9"/>
            <w:noWrap/>
            <w:vAlign w:val="center"/>
            <w:hideMark/>
          </w:tcPr>
          <w:p w14:paraId="200C524D" w14:textId="6602913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13BE0FEB" w14:textId="0B89B95C" w:rsidR="00685BA0" w:rsidRPr="001836BF" w:rsidRDefault="00685BA0" w:rsidP="001836BF">
            <w:pPr>
              <w:tabs>
                <w:tab w:val="left" w:pos="284"/>
              </w:tabs>
              <w:jc w:val="center"/>
              <w:rPr>
                <w:color w:val="000000"/>
                <w:sz w:val="18"/>
                <w:szCs w:val="18"/>
              </w:rPr>
            </w:pPr>
          </w:p>
        </w:tc>
      </w:tr>
      <w:tr w:rsidR="00685BA0" w:rsidRPr="001836BF" w14:paraId="5CEFA45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C6A0AD0"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2B2D9FE9"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aplicativo na plataforma Android para controle de acesso.</w:t>
            </w:r>
          </w:p>
        </w:tc>
        <w:tc>
          <w:tcPr>
            <w:tcW w:w="2200" w:type="dxa"/>
            <w:tcBorders>
              <w:top w:val="nil"/>
              <w:left w:val="nil"/>
              <w:bottom w:val="single" w:sz="4" w:space="0" w:color="auto"/>
              <w:right w:val="single" w:sz="4" w:space="0" w:color="auto"/>
            </w:tcBorders>
            <w:shd w:val="clear" w:color="000000" w:fill="FFFFFF"/>
            <w:noWrap/>
            <w:vAlign w:val="center"/>
            <w:hideMark/>
          </w:tcPr>
          <w:p w14:paraId="105C790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69BAAAE" w14:textId="3D98B1C0" w:rsidR="00685BA0" w:rsidRPr="001836BF" w:rsidRDefault="00685BA0" w:rsidP="001836BF">
            <w:pPr>
              <w:tabs>
                <w:tab w:val="left" w:pos="284"/>
              </w:tabs>
              <w:jc w:val="center"/>
              <w:rPr>
                <w:color w:val="000000"/>
                <w:sz w:val="18"/>
                <w:szCs w:val="18"/>
              </w:rPr>
            </w:pPr>
          </w:p>
        </w:tc>
      </w:tr>
      <w:tr w:rsidR="00685BA0" w:rsidRPr="001836BF" w14:paraId="1F12045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08049E3"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049F70B8"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aplicativo na plataforma Android para cadastro de fotos.</w:t>
            </w:r>
          </w:p>
        </w:tc>
        <w:tc>
          <w:tcPr>
            <w:tcW w:w="2200" w:type="dxa"/>
            <w:tcBorders>
              <w:top w:val="nil"/>
              <w:left w:val="nil"/>
              <w:bottom w:val="single" w:sz="4" w:space="0" w:color="auto"/>
              <w:right w:val="single" w:sz="4" w:space="0" w:color="auto"/>
            </w:tcBorders>
            <w:shd w:val="clear" w:color="000000" w:fill="FFFFFF"/>
            <w:noWrap/>
            <w:vAlign w:val="center"/>
            <w:hideMark/>
          </w:tcPr>
          <w:p w14:paraId="73B4020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BBDE549" w14:textId="25E7D67D" w:rsidR="00685BA0" w:rsidRPr="001836BF" w:rsidRDefault="00685BA0" w:rsidP="001836BF">
            <w:pPr>
              <w:tabs>
                <w:tab w:val="left" w:pos="284"/>
              </w:tabs>
              <w:jc w:val="center"/>
              <w:rPr>
                <w:color w:val="000000"/>
                <w:sz w:val="18"/>
                <w:szCs w:val="18"/>
              </w:rPr>
            </w:pPr>
          </w:p>
        </w:tc>
      </w:tr>
      <w:tr w:rsidR="00685BA0" w:rsidRPr="001836BF" w14:paraId="7A1095F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13DBA94"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082B76FE"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"check-in" a partir da busca por nome e matrícula.</w:t>
            </w:r>
          </w:p>
        </w:tc>
        <w:tc>
          <w:tcPr>
            <w:tcW w:w="2200" w:type="dxa"/>
            <w:tcBorders>
              <w:top w:val="nil"/>
              <w:left w:val="nil"/>
              <w:bottom w:val="single" w:sz="4" w:space="0" w:color="auto"/>
              <w:right w:val="single" w:sz="4" w:space="0" w:color="auto"/>
            </w:tcBorders>
            <w:shd w:val="clear" w:color="000000" w:fill="FFFFFF"/>
            <w:noWrap/>
            <w:vAlign w:val="center"/>
            <w:hideMark/>
          </w:tcPr>
          <w:p w14:paraId="06809CB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F097D17" w14:textId="4A1C34AE" w:rsidR="00685BA0" w:rsidRPr="001836BF" w:rsidRDefault="00685BA0" w:rsidP="001836BF">
            <w:pPr>
              <w:tabs>
                <w:tab w:val="left" w:pos="284"/>
              </w:tabs>
              <w:jc w:val="center"/>
              <w:rPr>
                <w:color w:val="000000"/>
                <w:sz w:val="18"/>
                <w:szCs w:val="18"/>
              </w:rPr>
            </w:pPr>
          </w:p>
        </w:tc>
      </w:tr>
      <w:tr w:rsidR="00685BA0" w:rsidRPr="001836BF" w14:paraId="1299C08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95566C3"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0C543ECE"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Android deve permitir a verificação das faces baseadas na foto de perfil do sistema de gestão, sem a necessidade de novos cadastros em bancos de imagem.</w:t>
            </w:r>
          </w:p>
        </w:tc>
        <w:tc>
          <w:tcPr>
            <w:tcW w:w="2200" w:type="dxa"/>
            <w:tcBorders>
              <w:top w:val="nil"/>
              <w:left w:val="nil"/>
              <w:bottom w:val="single" w:sz="4" w:space="0" w:color="auto"/>
              <w:right w:val="single" w:sz="4" w:space="0" w:color="auto"/>
            </w:tcBorders>
            <w:shd w:val="clear" w:color="000000" w:fill="FFFFFF"/>
            <w:noWrap/>
            <w:vAlign w:val="center"/>
            <w:hideMark/>
          </w:tcPr>
          <w:p w14:paraId="16FA10E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266F38A" w14:textId="371DC4B0" w:rsidR="00685BA0" w:rsidRPr="001836BF" w:rsidRDefault="00685BA0" w:rsidP="001836BF">
            <w:pPr>
              <w:tabs>
                <w:tab w:val="left" w:pos="284"/>
              </w:tabs>
              <w:jc w:val="center"/>
              <w:rPr>
                <w:color w:val="000000"/>
                <w:sz w:val="18"/>
                <w:szCs w:val="18"/>
              </w:rPr>
            </w:pPr>
          </w:p>
        </w:tc>
      </w:tr>
      <w:tr w:rsidR="00685BA0" w:rsidRPr="001836BF" w14:paraId="5AE4FC9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F7B3117"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24170E7B" w14:textId="0C0F66BD" w:rsidR="00685BA0" w:rsidRPr="001836BF" w:rsidRDefault="00685BA0" w:rsidP="00AD2753">
            <w:pPr>
              <w:tabs>
                <w:tab w:val="left" w:pos="284"/>
              </w:tabs>
              <w:jc w:val="both"/>
              <w:rPr>
                <w:color w:val="000000"/>
                <w:sz w:val="18"/>
                <w:szCs w:val="18"/>
              </w:rPr>
            </w:pPr>
            <w:r w:rsidRPr="001836BF">
              <w:rPr>
                <w:color w:val="000000"/>
                <w:sz w:val="18"/>
                <w:szCs w:val="18"/>
              </w:rPr>
              <w:t>O Aplicativo Android deve permitir o reconhecimento facial de toda a rede de ensino, garantindo que todos os usuários da rede possam ter seu rosto cadastrado, fornecendo o “check-in” mesmo em outras unidades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2393575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68A18C4" w14:textId="45E5091F" w:rsidR="00685BA0" w:rsidRPr="001836BF" w:rsidRDefault="00685BA0" w:rsidP="001836BF">
            <w:pPr>
              <w:tabs>
                <w:tab w:val="left" w:pos="284"/>
              </w:tabs>
              <w:jc w:val="center"/>
              <w:rPr>
                <w:color w:val="000000"/>
                <w:sz w:val="18"/>
                <w:szCs w:val="18"/>
              </w:rPr>
            </w:pPr>
          </w:p>
        </w:tc>
      </w:tr>
      <w:tr w:rsidR="00685BA0" w:rsidRPr="001836BF" w14:paraId="52516FC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DBAB0C1"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1E1BA0AD"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Android deve possuir sistema de reconhecimento facial com precisão superior a 99% no reconhecimento de rostos, este recurso será responsável pelo controle de acesso.</w:t>
            </w:r>
          </w:p>
        </w:tc>
        <w:tc>
          <w:tcPr>
            <w:tcW w:w="2200" w:type="dxa"/>
            <w:tcBorders>
              <w:top w:val="nil"/>
              <w:left w:val="nil"/>
              <w:bottom w:val="single" w:sz="4" w:space="0" w:color="auto"/>
              <w:right w:val="single" w:sz="4" w:space="0" w:color="auto"/>
            </w:tcBorders>
            <w:shd w:val="clear" w:color="000000" w:fill="FFFFFF"/>
            <w:noWrap/>
            <w:vAlign w:val="center"/>
            <w:hideMark/>
          </w:tcPr>
          <w:p w14:paraId="24EFC80B" w14:textId="7E9BC765"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DDA1482" w14:textId="393D656D"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5C3244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93A1A1C"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65085E77"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exibir histórico de "check-in" realizado contendo nome, foto, matrícula, data e hora.</w:t>
            </w:r>
          </w:p>
        </w:tc>
        <w:tc>
          <w:tcPr>
            <w:tcW w:w="2200" w:type="dxa"/>
            <w:tcBorders>
              <w:top w:val="nil"/>
              <w:left w:val="nil"/>
              <w:bottom w:val="single" w:sz="4" w:space="0" w:color="auto"/>
              <w:right w:val="single" w:sz="4" w:space="0" w:color="auto"/>
            </w:tcBorders>
            <w:shd w:val="clear" w:color="000000" w:fill="FFFFFF"/>
            <w:noWrap/>
            <w:vAlign w:val="center"/>
            <w:hideMark/>
          </w:tcPr>
          <w:p w14:paraId="0D1CE13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7F89043" w14:textId="0368EAA2" w:rsidR="00685BA0" w:rsidRPr="001836BF" w:rsidRDefault="00685BA0" w:rsidP="001836BF">
            <w:pPr>
              <w:tabs>
                <w:tab w:val="left" w:pos="284"/>
              </w:tabs>
              <w:jc w:val="center"/>
              <w:rPr>
                <w:color w:val="000000"/>
                <w:sz w:val="18"/>
                <w:szCs w:val="18"/>
              </w:rPr>
            </w:pPr>
          </w:p>
        </w:tc>
      </w:tr>
      <w:tr w:rsidR="00685BA0" w:rsidRPr="001836BF" w14:paraId="3DF9A36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A5435CD"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7BA0CA2B"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o “check-in" de alunos para o controle de acesso em áreas como portaria, biblioteca, etc.</w:t>
            </w:r>
          </w:p>
        </w:tc>
        <w:tc>
          <w:tcPr>
            <w:tcW w:w="2200" w:type="dxa"/>
            <w:tcBorders>
              <w:top w:val="nil"/>
              <w:left w:val="nil"/>
              <w:bottom w:val="single" w:sz="4" w:space="0" w:color="auto"/>
              <w:right w:val="single" w:sz="4" w:space="0" w:color="auto"/>
            </w:tcBorders>
            <w:shd w:val="clear" w:color="000000" w:fill="FFFFFF"/>
            <w:noWrap/>
            <w:vAlign w:val="center"/>
            <w:hideMark/>
          </w:tcPr>
          <w:p w14:paraId="6278C58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E3E1006" w14:textId="6AFDE8C5" w:rsidR="00685BA0" w:rsidRPr="001836BF" w:rsidRDefault="00685BA0" w:rsidP="001836BF">
            <w:pPr>
              <w:tabs>
                <w:tab w:val="left" w:pos="284"/>
              </w:tabs>
              <w:jc w:val="center"/>
              <w:rPr>
                <w:color w:val="000000"/>
                <w:sz w:val="18"/>
                <w:szCs w:val="18"/>
              </w:rPr>
            </w:pPr>
          </w:p>
        </w:tc>
      </w:tr>
      <w:tr w:rsidR="00685BA0" w:rsidRPr="001836BF" w14:paraId="6B05A66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CFF5FFF"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5C12737B"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o registro de "check-in" através de QRCode.</w:t>
            </w:r>
          </w:p>
        </w:tc>
        <w:tc>
          <w:tcPr>
            <w:tcW w:w="2200" w:type="dxa"/>
            <w:tcBorders>
              <w:top w:val="nil"/>
              <w:left w:val="nil"/>
              <w:bottom w:val="single" w:sz="4" w:space="0" w:color="auto"/>
              <w:right w:val="single" w:sz="4" w:space="0" w:color="auto"/>
            </w:tcBorders>
            <w:shd w:val="clear" w:color="000000" w:fill="FFFFFF"/>
            <w:noWrap/>
            <w:vAlign w:val="center"/>
            <w:hideMark/>
          </w:tcPr>
          <w:p w14:paraId="4AE5183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1DECA59" w14:textId="29D7B5F1" w:rsidR="00685BA0" w:rsidRPr="001836BF" w:rsidRDefault="00685BA0" w:rsidP="001836BF">
            <w:pPr>
              <w:tabs>
                <w:tab w:val="left" w:pos="284"/>
              </w:tabs>
              <w:jc w:val="center"/>
              <w:rPr>
                <w:color w:val="000000"/>
                <w:sz w:val="18"/>
                <w:szCs w:val="18"/>
              </w:rPr>
            </w:pPr>
          </w:p>
        </w:tc>
      </w:tr>
      <w:tr w:rsidR="00685BA0" w:rsidRPr="001836BF" w14:paraId="6A9F287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2CD90BD"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33367BE7"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o cadastro de fotos dos alunos, funcionários e professores para perfil viabilizando o reconhecimento facial.</w:t>
            </w:r>
          </w:p>
        </w:tc>
        <w:tc>
          <w:tcPr>
            <w:tcW w:w="2200" w:type="dxa"/>
            <w:tcBorders>
              <w:top w:val="nil"/>
              <w:left w:val="nil"/>
              <w:bottom w:val="single" w:sz="4" w:space="0" w:color="auto"/>
              <w:right w:val="single" w:sz="4" w:space="0" w:color="auto"/>
            </w:tcBorders>
            <w:shd w:val="clear" w:color="000000" w:fill="FFFFFF"/>
            <w:noWrap/>
            <w:vAlign w:val="center"/>
            <w:hideMark/>
          </w:tcPr>
          <w:p w14:paraId="4C3C0D3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6D37E40" w14:textId="536BB970" w:rsidR="00685BA0" w:rsidRPr="001836BF" w:rsidRDefault="00685BA0" w:rsidP="001836BF">
            <w:pPr>
              <w:tabs>
                <w:tab w:val="left" w:pos="284"/>
              </w:tabs>
              <w:jc w:val="center"/>
              <w:rPr>
                <w:color w:val="000000"/>
                <w:sz w:val="18"/>
                <w:szCs w:val="18"/>
              </w:rPr>
            </w:pPr>
          </w:p>
        </w:tc>
      </w:tr>
      <w:tr w:rsidR="00685BA0" w:rsidRPr="001836BF" w14:paraId="7E80B65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6E0B83E"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11</w:t>
            </w:r>
          </w:p>
        </w:tc>
        <w:tc>
          <w:tcPr>
            <w:tcW w:w="4040" w:type="dxa"/>
            <w:tcBorders>
              <w:top w:val="nil"/>
              <w:left w:val="nil"/>
              <w:bottom w:val="single" w:sz="4" w:space="0" w:color="auto"/>
              <w:right w:val="single" w:sz="4" w:space="0" w:color="auto"/>
            </w:tcBorders>
            <w:shd w:val="clear" w:color="000000" w:fill="FFFFFF"/>
            <w:vAlign w:val="center"/>
            <w:hideMark/>
          </w:tcPr>
          <w:p w14:paraId="26092041"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realizar o reconhecimento facial via software, sem a necessidade de câmeras que disponham o recurso, ou seja, o software deve ter a capacidade de reconhecimento facial com webcams, tablets e smartphones.</w:t>
            </w:r>
          </w:p>
        </w:tc>
        <w:tc>
          <w:tcPr>
            <w:tcW w:w="2200" w:type="dxa"/>
            <w:tcBorders>
              <w:top w:val="nil"/>
              <w:left w:val="nil"/>
              <w:bottom w:val="single" w:sz="4" w:space="0" w:color="auto"/>
              <w:right w:val="single" w:sz="4" w:space="0" w:color="auto"/>
            </w:tcBorders>
            <w:shd w:val="clear" w:color="000000" w:fill="FFFFFF"/>
            <w:noWrap/>
            <w:vAlign w:val="center"/>
            <w:hideMark/>
          </w:tcPr>
          <w:p w14:paraId="47272FA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55C3C43" w14:textId="66B5E430" w:rsidR="00685BA0" w:rsidRPr="001836BF" w:rsidRDefault="00685BA0" w:rsidP="001836BF">
            <w:pPr>
              <w:tabs>
                <w:tab w:val="left" w:pos="284"/>
              </w:tabs>
              <w:jc w:val="center"/>
              <w:rPr>
                <w:color w:val="000000"/>
                <w:sz w:val="18"/>
                <w:szCs w:val="18"/>
              </w:rPr>
            </w:pPr>
          </w:p>
        </w:tc>
      </w:tr>
      <w:tr w:rsidR="00685BA0" w:rsidRPr="001836BF" w14:paraId="19E645E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2ADF5BC8"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12.4</w:t>
            </w:r>
          </w:p>
        </w:tc>
        <w:tc>
          <w:tcPr>
            <w:tcW w:w="4040" w:type="dxa"/>
            <w:tcBorders>
              <w:top w:val="nil"/>
              <w:left w:val="nil"/>
              <w:bottom w:val="single" w:sz="4" w:space="0" w:color="auto"/>
              <w:right w:val="single" w:sz="4" w:space="0" w:color="auto"/>
            </w:tcBorders>
            <w:shd w:val="clear" w:color="000000" w:fill="D9D9D9"/>
            <w:vAlign w:val="center"/>
            <w:hideMark/>
          </w:tcPr>
          <w:p w14:paraId="55D0C206"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APLICATIVO PARA REFEITÓRIO</w:t>
            </w:r>
          </w:p>
        </w:tc>
        <w:tc>
          <w:tcPr>
            <w:tcW w:w="2200" w:type="dxa"/>
            <w:tcBorders>
              <w:top w:val="nil"/>
              <w:left w:val="nil"/>
              <w:bottom w:val="single" w:sz="4" w:space="0" w:color="auto"/>
              <w:right w:val="single" w:sz="4" w:space="0" w:color="auto"/>
            </w:tcBorders>
            <w:shd w:val="clear" w:color="000000" w:fill="D9D9D9"/>
            <w:noWrap/>
            <w:vAlign w:val="center"/>
            <w:hideMark/>
          </w:tcPr>
          <w:p w14:paraId="44B04D20" w14:textId="6AFFF1D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3A8BA283" w14:textId="77EE5864" w:rsidR="00685BA0" w:rsidRPr="001836BF" w:rsidRDefault="00685BA0" w:rsidP="001836BF">
            <w:pPr>
              <w:tabs>
                <w:tab w:val="left" w:pos="284"/>
              </w:tabs>
              <w:jc w:val="center"/>
              <w:rPr>
                <w:color w:val="000000"/>
                <w:sz w:val="18"/>
                <w:szCs w:val="18"/>
              </w:rPr>
            </w:pPr>
          </w:p>
        </w:tc>
      </w:tr>
      <w:tr w:rsidR="00685BA0" w:rsidRPr="001836BF" w14:paraId="726C9A1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2152968"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70E236D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oferecer aplicativo Android para refeitório.</w:t>
            </w:r>
          </w:p>
        </w:tc>
        <w:tc>
          <w:tcPr>
            <w:tcW w:w="2200" w:type="dxa"/>
            <w:tcBorders>
              <w:top w:val="nil"/>
              <w:left w:val="nil"/>
              <w:bottom w:val="single" w:sz="4" w:space="0" w:color="auto"/>
              <w:right w:val="single" w:sz="4" w:space="0" w:color="auto"/>
            </w:tcBorders>
            <w:shd w:val="clear" w:color="000000" w:fill="FFFFFF"/>
            <w:noWrap/>
            <w:vAlign w:val="center"/>
            <w:hideMark/>
          </w:tcPr>
          <w:p w14:paraId="315FFCC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A712A32" w14:textId="0DC1DBA8" w:rsidR="00685BA0" w:rsidRPr="001836BF" w:rsidRDefault="00685BA0" w:rsidP="001836BF">
            <w:pPr>
              <w:tabs>
                <w:tab w:val="left" w:pos="284"/>
              </w:tabs>
              <w:jc w:val="center"/>
              <w:rPr>
                <w:color w:val="000000"/>
                <w:sz w:val="18"/>
                <w:szCs w:val="18"/>
              </w:rPr>
            </w:pPr>
          </w:p>
        </w:tc>
      </w:tr>
      <w:tr w:rsidR="00685BA0" w:rsidRPr="001836BF" w14:paraId="465FD70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B5FC9E8"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34D19EA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"check-in" a partir da busca por nome e matrícula.</w:t>
            </w:r>
          </w:p>
        </w:tc>
        <w:tc>
          <w:tcPr>
            <w:tcW w:w="2200" w:type="dxa"/>
            <w:tcBorders>
              <w:top w:val="nil"/>
              <w:left w:val="nil"/>
              <w:bottom w:val="single" w:sz="4" w:space="0" w:color="auto"/>
              <w:right w:val="single" w:sz="4" w:space="0" w:color="auto"/>
            </w:tcBorders>
            <w:shd w:val="clear" w:color="000000" w:fill="FFFFFF"/>
            <w:noWrap/>
            <w:vAlign w:val="center"/>
            <w:hideMark/>
          </w:tcPr>
          <w:p w14:paraId="68BF35B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A7BB1C7" w14:textId="61148216" w:rsidR="00685BA0" w:rsidRPr="001836BF" w:rsidRDefault="00685BA0" w:rsidP="001836BF">
            <w:pPr>
              <w:tabs>
                <w:tab w:val="left" w:pos="284"/>
              </w:tabs>
              <w:jc w:val="center"/>
              <w:rPr>
                <w:color w:val="000000"/>
                <w:sz w:val="18"/>
                <w:szCs w:val="18"/>
              </w:rPr>
            </w:pPr>
          </w:p>
        </w:tc>
      </w:tr>
      <w:tr w:rsidR="00685BA0" w:rsidRPr="001836BF" w14:paraId="488886E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5C979DD"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7D550E50"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Android deve permitir a verificação das faces baseadas na foto de perfil do sistema de gestão, sem a necessidade de novos cadastros em bancos de imagem.</w:t>
            </w:r>
          </w:p>
        </w:tc>
        <w:tc>
          <w:tcPr>
            <w:tcW w:w="2200" w:type="dxa"/>
            <w:tcBorders>
              <w:top w:val="nil"/>
              <w:left w:val="nil"/>
              <w:bottom w:val="single" w:sz="4" w:space="0" w:color="auto"/>
              <w:right w:val="single" w:sz="4" w:space="0" w:color="auto"/>
            </w:tcBorders>
            <w:shd w:val="clear" w:color="000000" w:fill="FFFFFF"/>
            <w:noWrap/>
            <w:vAlign w:val="center"/>
            <w:hideMark/>
          </w:tcPr>
          <w:p w14:paraId="43131D0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F4C98A3" w14:textId="6ACF7FD3" w:rsidR="00685BA0" w:rsidRPr="001836BF" w:rsidRDefault="00685BA0" w:rsidP="001836BF">
            <w:pPr>
              <w:tabs>
                <w:tab w:val="left" w:pos="284"/>
              </w:tabs>
              <w:jc w:val="center"/>
              <w:rPr>
                <w:color w:val="000000"/>
                <w:sz w:val="18"/>
                <w:szCs w:val="18"/>
              </w:rPr>
            </w:pPr>
          </w:p>
        </w:tc>
      </w:tr>
      <w:tr w:rsidR="00685BA0" w:rsidRPr="001836BF" w14:paraId="5C7D4E2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8ACE02E"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5B211362" w14:textId="3567A8D4" w:rsidR="00685BA0" w:rsidRPr="001836BF" w:rsidRDefault="00685BA0" w:rsidP="00AD2753">
            <w:pPr>
              <w:tabs>
                <w:tab w:val="left" w:pos="284"/>
              </w:tabs>
              <w:jc w:val="both"/>
              <w:rPr>
                <w:color w:val="000000"/>
                <w:sz w:val="18"/>
                <w:szCs w:val="18"/>
              </w:rPr>
            </w:pPr>
            <w:r w:rsidRPr="001836BF">
              <w:rPr>
                <w:color w:val="000000"/>
                <w:sz w:val="18"/>
                <w:szCs w:val="18"/>
              </w:rPr>
              <w:t>O Aplicativo Android deve permitir o reconhecimento facial de toda a rede de ensino, garantindo que todos os usuários da rede possam ter seu rosto cadastrado, fornecendo o “check-in” mesmo em outras unidades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1EF18C2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39B00E0" w14:textId="64C4AB80" w:rsidR="00685BA0" w:rsidRPr="001836BF" w:rsidRDefault="00685BA0" w:rsidP="001836BF">
            <w:pPr>
              <w:tabs>
                <w:tab w:val="left" w:pos="284"/>
              </w:tabs>
              <w:jc w:val="center"/>
              <w:rPr>
                <w:color w:val="000000"/>
                <w:sz w:val="18"/>
                <w:szCs w:val="18"/>
              </w:rPr>
            </w:pPr>
          </w:p>
        </w:tc>
      </w:tr>
      <w:tr w:rsidR="00685BA0" w:rsidRPr="001836BF" w14:paraId="3399333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E2BA0D5"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7AC5D87A"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Android deve possuir sistema de reconhecimento facial com precisão superior a 99% no reconhecimento de rostos, este recurso será responsável pelo controle de acesso.</w:t>
            </w:r>
          </w:p>
        </w:tc>
        <w:tc>
          <w:tcPr>
            <w:tcW w:w="2200" w:type="dxa"/>
            <w:tcBorders>
              <w:top w:val="nil"/>
              <w:left w:val="nil"/>
              <w:bottom w:val="single" w:sz="4" w:space="0" w:color="auto"/>
              <w:right w:val="single" w:sz="4" w:space="0" w:color="auto"/>
            </w:tcBorders>
            <w:shd w:val="clear" w:color="000000" w:fill="FFFFFF"/>
            <w:noWrap/>
            <w:vAlign w:val="center"/>
            <w:hideMark/>
          </w:tcPr>
          <w:p w14:paraId="130EBD01" w14:textId="67F4293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7758C6E" w14:textId="1CDDE30C"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8AE932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74EF4B1"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4B0DDBC1"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o registro de "check-in" através de QRCode.</w:t>
            </w:r>
          </w:p>
        </w:tc>
        <w:tc>
          <w:tcPr>
            <w:tcW w:w="2200" w:type="dxa"/>
            <w:tcBorders>
              <w:top w:val="nil"/>
              <w:left w:val="nil"/>
              <w:bottom w:val="single" w:sz="4" w:space="0" w:color="auto"/>
              <w:right w:val="single" w:sz="4" w:space="0" w:color="auto"/>
            </w:tcBorders>
            <w:shd w:val="clear" w:color="000000" w:fill="FFFFFF"/>
            <w:noWrap/>
            <w:vAlign w:val="center"/>
            <w:hideMark/>
          </w:tcPr>
          <w:p w14:paraId="6DB4507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97F6E13" w14:textId="075C0274" w:rsidR="00685BA0" w:rsidRPr="001836BF" w:rsidRDefault="00685BA0" w:rsidP="001836BF">
            <w:pPr>
              <w:tabs>
                <w:tab w:val="left" w:pos="284"/>
              </w:tabs>
              <w:jc w:val="center"/>
              <w:rPr>
                <w:color w:val="000000"/>
                <w:sz w:val="18"/>
                <w:szCs w:val="18"/>
              </w:rPr>
            </w:pPr>
          </w:p>
        </w:tc>
      </w:tr>
      <w:tr w:rsidR="00685BA0" w:rsidRPr="001836BF" w14:paraId="07126FD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C5077F2"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06162F8C"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exibir histórico de "check-in" realizado contendo nome, foto, matrícula, data e hora.</w:t>
            </w:r>
          </w:p>
        </w:tc>
        <w:tc>
          <w:tcPr>
            <w:tcW w:w="2200" w:type="dxa"/>
            <w:tcBorders>
              <w:top w:val="nil"/>
              <w:left w:val="nil"/>
              <w:bottom w:val="single" w:sz="4" w:space="0" w:color="auto"/>
              <w:right w:val="single" w:sz="4" w:space="0" w:color="auto"/>
            </w:tcBorders>
            <w:shd w:val="clear" w:color="000000" w:fill="FFFFFF"/>
            <w:noWrap/>
            <w:vAlign w:val="center"/>
            <w:hideMark/>
          </w:tcPr>
          <w:p w14:paraId="1C2ABCE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E9E398C" w14:textId="6FD6CD5E" w:rsidR="00685BA0" w:rsidRPr="001836BF" w:rsidRDefault="00685BA0" w:rsidP="001836BF">
            <w:pPr>
              <w:tabs>
                <w:tab w:val="left" w:pos="284"/>
              </w:tabs>
              <w:jc w:val="center"/>
              <w:rPr>
                <w:color w:val="000000"/>
                <w:sz w:val="18"/>
                <w:szCs w:val="18"/>
              </w:rPr>
            </w:pPr>
          </w:p>
        </w:tc>
      </w:tr>
      <w:tr w:rsidR="00685BA0" w:rsidRPr="001836BF" w14:paraId="7F7EB8F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959B650"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31B41D24"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o “check-in" dos alunos para controle de refeições servidas.</w:t>
            </w:r>
          </w:p>
        </w:tc>
        <w:tc>
          <w:tcPr>
            <w:tcW w:w="2200" w:type="dxa"/>
            <w:tcBorders>
              <w:top w:val="nil"/>
              <w:left w:val="nil"/>
              <w:bottom w:val="single" w:sz="4" w:space="0" w:color="auto"/>
              <w:right w:val="single" w:sz="4" w:space="0" w:color="auto"/>
            </w:tcBorders>
            <w:shd w:val="clear" w:color="000000" w:fill="FFFFFF"/>
            <w:noWrap/>
            <w:vAlign w:val="center"/>
            <w:hideMark/>
          </w:tcPr>
          <w:p w14:paraId="65CEAE2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4FB8088" w14:textId="1E9175F4" w:rsidR="00685BA0" w:rsidRPr="001836BF" w:rsidRDefault="00685BA0" w:rsidP="001836BF">
            <w:pPr>
              <w:tabs>
                <w:tab w:val="left" w:pos="284"/>
              </w:tabs>
              <w:jc w:val="center"/>
              <w:rPr>
                <w:color w:val="000000"/>
                <w:sz w:val="18"/>
                <w:szCs w:val="18"/>
              </w:rPr>
            </w:pPr>
          </w:p>
        </w:tc>
      </w:tr>
      <w:tr w:rsidR="00685BA0" w:rsidRPr="001836BF" w14:paraId="3F07D22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3B8BF570"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12.5</w:t>
            </w:r>
          </w:p>
        </w:tc>
        <w:tc>
          <w:tcPr>
            <w:tcW w:w="4040" w:type="dxa"/>
            <w:tcBorders>
              <w:top w:val="nil"/>
              <w:left w:val="nil"/>
              <w:bottom w:val="single" w:sz="4" w:space="0" w:color="auto"/>
              <w:right w:val="single" w:sz="4" w:space="0" w:color="auto"/>
            </w:tcBorders>
            <w:shd w:val="clear" w:color="000000" w:fill="D9D9D9"/>
            <w:vAlign w:val="center"/>
            <w:hideMark/>
          </w:tcPr>
          <w:p w14:paraId="0353AB9F"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APLICATIVO DE TRANSPORTE:</w:t>
            </w:r>
          </w:p>
        </w:tc>
        <w:tc>
          <w:tcPr>
            <w:tcW w:w="2200" w:type="dxa"/>
            <w:tcBorders>
              <w:top w:val="nil"/>
              <w:left w:val="nil"/>
              <w:bottom w:val="single" w:sz="4" w:space="0" w:color="auto"/>
              <w:right w:val="single" w:sz="4" w:space="0" w:color="auto"/>
            </w:tcBorders>
            <w:shd w:val="clear" w:color="000000" w:fill="D9D9D9"/>
            <w:noWrap/>
            <w:vAlign w:val="center"/>
            <w:hideMark/>
          </w:tcPr>
          <w:p w14:paraId="3BEBB5C0" w14:textId="4D66CD35"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5CA84910" w14:textId="7BDB539A" w:rsidR="00685BA0" w:rsidRPr="001836BF" w:rsidRDefault="00685BA0" w:rsidP="001836BF">
            <w:pPr>
              <w:tabs>
                <w:tab w:val="left" w:pos="284"/>
              </w:tabs>
              <w:jc w:val="center"/>
              <w:rPr>
                <w:color w:val="000000"/>
                <w:sz w:val="18"/>
                <w:szCs w:val="18"/>
              </w:rPr>
            </w:pPr>
          </w:p>
        </w:tc>
      </w:tr>
      <w:tr w:rsidR="00685BA0" w:rsidRPr="001836BF" w14:paraId="6460B2C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A157510"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1438B351"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o registro de "check-in" através de QRCode.</w:t>
            </w:r>
          </w:p>
        </w:tc>
        <w:tc>
          <w:tcPr>
            <w:tcW w:w="2200" w:type="dxa"/>
            <w:tcBorders>
              <w:top w:val="nil"/>
              <w:left w:val="nil"/>
              <w:bottom w:val="single" w:sz="4" w:space="0" w:color="auto"/>
              <w:right w:val="single" w:sz="4" w:space="0" w:color="auto"/>
            </w:tcBorders>
            <w:shd w:val="clear" w:color="000000" w:fill="FFFFFF"/>
            <w:noWrap/>
            <w:vAlign w:val="center"/>
            <w:hideMark/>
          </w:tcPr>
          <w:p w14:paraId="5E43EF5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F427A74" w14:textId="2823239F" w:rsidR="00685BA0" w:rsidRPr="001836BF" w:rsidRDefault="00685BA0" w:rsidP="001836BF">
            <w:pPr>
              <w:tabs>
                <w:tab w:val="left" w:pos="284"/>
              </w:tabs>
              <w:jc w:val="center"/>
              <w:rPr>
                <w:color w:val="000000"/>
                <w:sz w:val="18"/>
                <w:szCs w:val="18"/>
              </w:rPr>
            </w:pPr>
          </w:p>
        </w:tc>
      </w:tr>
      <w:tr w:rsidR="00685BA0" w:rsidRPr="001836BF" w14:paraId="348E8FF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CB70881"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44CE2E01"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possuir sistema de reconhecimento facial com precisão superior a 99% no reconhecimento de rostos, este recurso será responsável pelo controle de acesso ao veículo.</w:t>
            </w:r>
          </w:p>
        </w:tc>
        <w:tc>
          <w:tcPr>
            <w:tcW w:w="2200" w:type="dxa"/>
            <w:tcBorders>
              <w:top w:val="nil"/>
              <w:left w:val="nil"/>
              <w:bottom w:val="single" w:sz="4" w:space="0" w:color="auto"/>
              <w:right w:val="single" w:sz="4" w:space="0" w:color="auto"/>
            </w:tcBorders>
            <w:shd w:val="clear" w:color="000000" w:fill="FFFFFF"/>
            <w:noWrap/>
            <w:vAlign w:val="center"/>
            <w:hideMark/>
          </w:tcPr>
          <w:p w14:paraId="34C7C0FE" w14:textId="671A5B2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E43A7F0" w14:textId="792809E9"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CFE47F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C3587E3"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0CAB0029" w14:textId="77777777" w:rsidR="00685BA0" w:rsidRPr="001836BF" w:rsidRDefault="00685BA0" w:rsidP="00AD2753">
            <w:pPr>
              <w:tabs>
                <w:tab w:val="left" w:pos="284"/>
              </w:tabs>
              <w:jc w:val="both"/>
              <w:rPr>
                <w:color w:val="000000"/>
                <w:sz w:val="18"/>
                <w:szCs w:val="18"/>
              </w:rPr>
            </w:pPr>
            <w:r w:rsidRPr="001836BF">
              <w:rPr>
                <w:color w:val="000000"/>
                <w:sz w:val="18"/>
                <w:szCs w:val="18"/>
              </w:rPr>
              <w:t>Ao iniciar uma viagem, o aplicativo deve permitir que o motorista selecione a rota, o veículo e informe a quilometragem registrada no odômetro do veículo utilizado.</w:t>
            </w:r>
          </w:p>
        </w:tc>
        <w:tc>
          <w:tcPr>
            <w:tcW w:w="2200" w:type="dxa"/>
            <w:tcBorders>
              <w:top w:val="nil"/>
              <w:left w:val="nil"/>
              <w:bottom w:val="single" w:sz="4" w:space="0" w:color="auto"/>
              <w:right w:val="single" w:sz="4" w:space="0" w:color="auto"/>
            </w:tcBorders>
            <w:shd w:val="clear" w:color="000000" w:fill="FFFFFF"/>
            <w:noWrap/>
            <w:vAlign w:val="center"/>
            <w:hideMark/>
          </w:tcPr>
          <w:p w14:paraId="1731DF9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F5A79C4" w14:textId="10111D91" w:rsidR="00685BA0" w:rsidRPr="001836BF" w:rsidRDefault="00685BA0" w:rsidP="001836BF">
            <w:pPr>
              <w:tabs>
                <w:tab w:val="left" w:pos="284"/>
              </w:tabs>
              <w:jc w:val="center"/>
              <w:rPr>
                <w:color w:val="000000"/>
                <w:sz w:val="18"/>
                <w:szCs w:val="18"/>
              </w:rPr>
            </w:pPr>
          </w:p>
        </w:tc>
      </w:tr>
      <w:tr w:rsidR="00685BA0" w:rsidRPr="001836BF" w14:paraId="391A3E6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21BC0FF"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3DC7D0A0" w14:textId="7BA80922" w:rsidR="00685BA0" w:rsidRPr="001836BF" w:rsidRDefault="00685BA0" w:rsidP="00AD2753">
            <w:pPr>
              <w:tabs>
                <w:tab w:val="left" w:pos="284"/>
              </w:tabs>
              <w:jc w:val="both"/>
              <w:rPr>
                <w:color w:val="000000"/>
                <w:sz w:val="18"/>
                <w:szCs w:val="18"/>
              </w:rPr>
            </w:pPr>
            <w:r w:rsidRPr="001836BF">
              <w:rPr>
                <w:color w:val="000000"/>
                <w:sz w:val="18"/>
                <w:szCs w:val="18"/>
              </w:rPr>
              <w:t>Ao terminar uma viagem, o aplicativo deve permitir que o motorista informe a quilometragem registrada no odômetro do veículo utilizado.</w:t>
            </w:r>
          </w:p>
        </w:tc>
        <w:tc>
          <w:tcPr>
            <w:tcW w:w="2200" w:type="dxa"/>
            <w:tcBorders>
              <w:top w:val="nil"/>
              <w:left w:val="nil"/>
              <w:bottom w:val="single" w:sz="4" w:space="0" w:color="auto"/>
              <w:right w:val="single" w:sz="4" w:space="0" w:color="auto"/>
            </w:tcBorders>
            <w:shd w:val="clear" w:color="000000" w:fill="FFFFFF"/>
            <w:noWrap/>
            <w:vAlign w:val="center"/>
            <w:hideMark/>
          </w:tcPr>
          <w:p w14:paraId="359B69B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6342272" w14:textId="787345CC" w:rsidR="00685BA0" w:rsidRPr="001836BF" w:rsidRDefault="00685BA0" w:rsidP="001836BF">
            <w:pPr>
              <w:tabs>
                <w:tab w:val="left" w:pos="284"/>
              </w:tabs>
              <w:jc w:val="center"/>
              <w:rPr>
                <w:color w:val="000000"/>
                <w:sz w:val="18"/>
                <w:szCs w:val="18"/>
              </w:rPr>
            </w:pPr>
          </w:p>
        </w:tc>
      </w:tr>
      <w:tr w:rsidR="00685BA0" w:rsidRPr="001836BF" w14:paraId="51BF9CB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ED8470A"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0A2A13C4" w14:textId="77777777" w:rsidR="00685BA0" w:rsidRPr="001836BF" w:rsidRDefault="00685BA0" w:rsidP="00AD2753">
            <w:pPr>
              <w:tabs>
                <w:tab w:val="left" w:pos="284"/>
              </w:tabs>
              <w:jc w:val="both"/>
              <w:rPr>
                <w:color w:val="000000"/>
                <w:sz w:val="18"/>
                <w:szCs w:val="18"/>
              </w:rPr>
            </w:pPr>
            <w:r w:rsidRPr="001836BF">
              <w:rPr>
                <w:color w:val="000000"/>
                <w:sz w:val="18"/>
                <w:szCs w:val="18"/>
              </w:rPr>
              <w:t>Disponibilizar aplicativo na plataforma Android para o motorista.</w:t>
            </w:r>
          </w:p>
        </w:tc>
        <w:tc>
          <w:tcPr>
            <w:tcW w:w="2200" w:type="dxa"/>
            <w:tcBorders>
              <w:top w:val="nil"/>
              <w:left w:val="nil"/>
              <w:bottom w:val="single" w:sz="4" w:space="0" w:color="auto"/>
              <w:right w:val="single" w:sz="4" w:space="0" w:color="auto"/>
            </w:tcBorders>
            <w:shd w:val="clear" w:color="000000" w:fill="FFFFFF"/>
            <w:noWrap/>
            <w:vAlign w:val="center"/>
            <w:hideMark/>
          </w:tcPr>
          <w:p w14:paraId="0B450479"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71C94742" w14:textId="7949AB67" w:rsidR="00685BA0" w:rsidRPr="001836BF" w:rsidRDefault="00685BA0" w:rsidP="001836BF">
            <w:pPr>
              <w:tabs>
                <w:tab w:val="left" w:pos="284"/>
              </w:tabs>
              <w:jc w:val="center"/>
              <w:rPr>
                <w:color w:val="000000"/>
                <w:sz w:val="18"/>
                <w:szCs w:val="18"/>
              </w:rPr>
            </w:pPr>
          </w:p>
        </w:tc>
      </w:tr>
      <w:tr w:rsidR="00685BA0" w:rsidRPr="001836BF" w14:paraId="0417772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EED2946"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2B552CC3"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Android deve permitir a verificação das faces baseadas na foto de perfil do sistema de gestão, sem a necessidade de novos cadastros em bancos de imagem.</w:t>
            </w:r>
          </w:p>
        </w:tc>
        <w:tc>
          <w:tcPr>
            <w:tcW w:w="2200" w:type="dxa"/>
            <w:tcBorders>
              <w:top w:val="nil"/>
              <w:left w:val="nil"/>
              <w:bottom w:val="single" w:sz="4" w:space="0" w:color="auto"/>
              <w:right w:val="single" w:sz="4" w:space="0" w:color="auto"/>
            </w:tcBorders>
            <w:shd w:val="clear" w:color="000000" w:fill="FFFFFF"/>
            <w:noWrap/>
            <w:vAlign w:val="center"/>
            <w:hideMark/>
          </w:tcPr>
          <w:p w14:paraId="7DA2EF8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6ECB30AE" w14:textId="1A4177D8" w:rsidR="00685BA0" w:rsidRPr="001836BF" w:rsidRDefault="00685BA0" w:rsidP="001836BF">
            <w:pPr>
              <w:tabs>
                <w:tab w:val="left" w:pos="284"/>
              </w:tabs>
              <w:jc w:val="center"/>
              <w:rPr>
                <w:color w:val="000000"/>
                <w:sz w:val="18"/>
                <w:szCs w:val="18"/>
              </w:rPr>
            </w:pPr>
          </w:p>
        </w:tc>
      </w:tr>
      <w:tr w:rsidR="00685BA0" w:rsidRPr="001836BF" w14:paraId="4CCC70D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341E078"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614D06E7" w14:textId="5C9F62D2" w:rsidR="00685BA0" w:rsidRPr="001836BF" w:rsidRDefault="00685BA0" w:rsidP="00AD2753">
            <w:pPr>
              <w:tabs>
                <w:tab w:val="left" w:pos="284"/>
              </w:tabs>
              <w:jc w:val="both"/>
              <w:rPr>
                <w:color w:val="000000"/>
                <w:sz w:val="18"/>
                <w:szCs w:val="18"/>
              </w:rPr>
            </w:pPr>
            <w:r w:rsidRPr="001836BF">
              <w:rPr>
                <w:color w:val="000000"/>
                <w:sz w:val="18"/>
                <w:szCs w:val="18"/>
              </w:rPr>
              <w:t>O Aplicativo Android deve permitir o reconhecimento facial de toda a rede de ensino, garantindo que todos os usuários da rede possam ter seu rosto cadastrado, fornecendo o “check-in” mesmo em outras unidades escolares.</w:t>
            </w:r>
          </w:p>
        </w:tc>
        <w:tc>
          <w:tcPr>
            <w:tcW w:w="2200" w:type="dxa"/>
            <w:tcBorders>
              <w:top w:val="nil"/>
              <w:left w:val="nil"/>
              <w:bottom w:val="single" w:sz="4" w:space="0" w:color="auto"/>
              <w:right w:val="single" w:sz="4" w:space="0" w:color="auto"/>
            </w:tcBorders>
            <w:shd w:val="clear" w:color="000000" w:fill="FFFFFF"/>
            <w:noWrap/>
            <w:vAlign w:val="center"/>
            <w:hideMark/>
          </w:tcPr>
          <w:p w14:paraId="630EA54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3E895ED" w14:textId="699F0BD2" w:rsidR="00685BA0" w:rsidRPr="001836BF" w:rsidRDefault="00685BA0" w:rsidP="001836BF">
            <w:pPr>
              <w:tabs>
                <w:tab w:val="left" w:pos="284"/>
              </w:tabs>
              <w:jc w:val="center"/>
              <w:rPr>
                <w:color w:val="000000"/>
                <w:sz w:val="18"/>
                <w:szCs w:val="18"/>
              </w:rPr>
            </w:pPr>
          </w:p>
        </w:tc>
      </w:tr>
      <w:tr w:rsidR="00685BA0" w:rsidRPr="001836BF" w14:paraId="2FEC96C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A12272C"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0575A3DF"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funcionar OFF-LINE (sem internet), permitindo que os dados sejam coletados e enviados posteriormente quando conectado a internet, nas seguintes funções: check-in de alunos no transporte, trajetória percorrida pelo motorista e finalizar viagem.</w:t>
            </w:r>
          </w:p>
        </w:tc>
        <w:tc>
          <w:tcPr>
            <w:tcW w:w="2200" w:type="dxa"/>
            <w:tcBorders>
              <w:top w:val="nil"/>
              <w:left w:val="nil"/>
              <w:bottom w:val="single" w:sz="4" w:space="0" w:color="auto"/>
              <w:right w:val="single" w:sz="4" w:space="0" w:color="auto"/>
            </w:tcBorders>
            <w:shd w:val="clear" w:color="000000" w:fill="FFFFFF"/>
            <w:noWrap/>
            <w:vAlign w:val="center"/>
            <w:hideMark/>
          </w:tcPr>
          <w:p w14:paraId="0D1C502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23C5744" w14:textId="159568F5" w:rsidR="00685BA0" w:rsidRPr="001836BF" w:rsidRDefault="00685BA0" w:rsidP="001836BF">
            <w:pPr>
              <w:tabs>
                <w:tab w:val="left" w:pos="284"/>
              </w:tabs>
              <w:jc w:val="center"/>
              <w:rPr>
                <w:color w:val="000000"/>
                <w:sz w:val="18"/>
                <w:szCs w:val="18"/>
              </w:rPr>
            </w:pPr>
          </w:p>
        </w:tc>
      </w:tr>
      <w:tr w:rsidR="00685BA0" w:rsidRPr="001836BF" w14:paraId="1DCBCE1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26150A6"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0A5FA98E"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informar o histórico das viagens realizadas pelo motorista com as seguintes informações: Nome do motorista, rota, imprevistos e check-in de passageiros.</w:t>
            </w:r>
          </w:p>
        </w:tc>
        <w:tc>
          <w:tcPr>
            <w:tcW w:w="2200" w:type="dxa"/>
            <w:tcBorders>
              <w:top w:val="nil"/>
              <w:left w:val="nil"/>
              <w:bottom w:val="single" w:sz="4" w:space="0" w:color="auto"/>
              <w:right w:val="single" w:sz="4" w:space="0" w:color="auto"/>
            </w:tcBorders>
            <w:shd w:val="clear" w:color="000000" w:fill="FFFFFF"/>
            <w:noWrap/>
            <w:vAlign w:val="center"/>
            <w:hideMark/>
          </w:tcPr>
          <w:p w14:paraId="12F8576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C3CA67C" w14:textId="1FE84789" w:rsidR="00685BA0" w:rsidRPr="001836BF" w:rsidRDefault="00685BA0" w:rsidP="001836BF">
            <w:pPr>
              <w:tabs>
                <w:tab w:val="left" w:pos="284"/>
              </w:tabs>
              <w:jc w:val="center"/>
              <w:rPr>
                <w:color w:val="000000"/>
                <w:sz w:val="18"/>
                <w:szCs w:val="18"/>
              </w:rPr>
            </w:pPr>
          </w:p>
        </w:tc>
      </w:tr>
      <w:tr w:rsidR="00685BA0" w:rsidRPr="001836BF" w14:paraId="22DAA3A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EAF4465"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10</w:t>
            </w:r>
          </w:p>
        </w:tc>
        <w:tc>
          <w:tcPr>
            <w:tcW w:w="4040" w:type="dxa"/>
            <w:tcBorders>
              <w:top w:val="nil"/>
              <w:left w:val="nil"/>
              <w:bottom w:val="single" w:sz="4" w:space="0" w:color="auto"/>
              <w:right w:val="single" w:sz="4" w:space="0" w:color="auto"/>
            </w:tcBorders>
            <w:shd w:val="clear" w:color="000000" w:fill="FFFFFF"/>
            <w:vAlign w:val="center"/>
            <w:hideMark/>
          </w:tcPr>
          <w:p w14:paraId="14DF94F6"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o acompanhamento por GPS para monitoramento da frota escolar.</w:t>
            </w:r>
          </w:p>
        </w:tc>
        <w:tc>
          <w:tcPr>
            <w:tcW w:w="2200" w:type="dxa"/>
            <w:tcBorders>
              <w:top w:val="nil"/>
              <w:left w:val="nil"/>
              <w:bottom w:val="single" w:sz="4" w:space="0" w:color="auto"/>
              <w:right w:val="single" w:sz="4" w:space="0" w:color="auto"/>
            </w:tcBorders>
            <w:shd w:val="clear" w:color="000000" w:fill="FFFFFF"/>
            <w:noWrap/>
            <w:vAlign w:val="center"/>
            <w:hideMark/>
          </w:tcPr>
          <w:p w14:paraId="606252A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70A57E4" w14:textId="2D0D2604" w:rsidR="00685BA0" w:rsidRPr="001836BF" w:rsidRDefault="00685BA0" w:rsidP="001836BF">
            <w:pPr>
              <w:tabs>
                <w:tab w:val="left" w:pos="284"/>
              </w:tabs>
              <w:jc w:val="center"/>
              <w:rPr>
                <w:color w:val="000000"/>
                <w:sz w:val="18"/>
                <w:szCs w:val="18"/>
              </w:rPr>
            </w:pPr>
          </w:p>
        </w:tc>
      </w:tr>
      <w:tr w:rsidR="00685BA0" w:rsidRPr="001836BF" w14:paraId="1D69345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8C48DF0"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67861557"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o controle da quilometragem de cada viagem.</w:t>
            </w:r>
          </w:p>
        </w:tc>
        <w:tc>
          <w:tcPr>
            <w:tcW w:w="2200" w:type="dxa"/>
            <w:tcBorders>
              <w:top w:val="nil"/>
              <w:left w:val="nil"/>
              <w:bottom w:val="single" w:sz="4" w:space="0" w:color="auto"/>
              <w:right w:val="single" w:sz="4" w:space="0" w:color="auto"/>
            </w:tcBorders>
            <w:shd w:val="clear" w:color="000000" w:fill="FFFFFF"/>
            <w:noWrap/>
            <w:vAlign w:val="center"/>
            <w:hideMark/>
          </w:tcPr>
          <w:p w14:paraId="1DED8CB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D3B0CDC" w14:textId="6C7839B9" w:rsidR="00685BA0" w:rsidRPr="001836BF" w:rsidRDefault="00685BA0" w:rsidP="001836BF">
            <w:pPr>
              <w:tabs>
                <w:tab w:val="left" w:pos="284"/>
              </w:tabs>
              <w:jc w:val="center"/>
              <w:rPr>
                <w:color w:val="000000"/>
                <w:sz w:val="18"/>
                <w:szCs w:val="18"/>
              </w:rPr>
            </w:pPr>
          </w:p>
        </w:tc>
      </w:tr>
      <w:tr w:rsidR="00685BA0" w:rsidRPr="001836BF" w14:paraId="5607864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80A5821"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6FE3D85B"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ao motorista sinalizar a gestão sobre sinistros na rota como atrasos, acidentes, falta de combustível, defeitos, entre outros.</w:t>
            </w:r>
          </w:p>
        </w:tc>
        <w:tc>
          <w:tcPr>
            <w:tcW w:w="2200" w:type="dxa"/>
            <w:tcBorders>
              <w:top w:val="nil"/>
              <w:left w:val="nil"/>
              <w:bottom w:val="single" w:sz="4" w:space="0" w:color="auto"/>
              <w:right w:val="single" w:sz="4" w:space="0" w:color="auto"/>
            </w:tcBorders>
            <w:shd w:val="clear" w:color="000000" w:fill="FFFFFF"/>
            <w:noWrap/>
            <w:vAlign w:val="center"/>
            <w:hideMark/>
          </w:tcPr>
          <w:p w14:paraId="12F00A41" w14:textId="5B4B58FA"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1DC6285F" w14:textId="74A168E0" w:rsidR="00685BA0" w:rsidRPr="001836BF" w:rsidRDefault="00685BA0" w:rsidP="001836BF">
            <w:pPr>
              <w:tabs>
                <w:tab w:val="left" w:pos="284"/>
              </w:tabs>
              <w:jc w:val="center"/>
              <w:rPr>
                <w:color w:val="000000"/>
                <w:sz w:val="18"/>
                <w:szCs w:val="18"/>
              </w:rPr>
            </w:pPr>
          </w:p>
        </w:tc>
      </w:tr>
      <w:tr w:rsidR="00685BA0" w:rsidRPr="001836BF" w14:paraId="4DA5C15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9B7FDE1"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22938CA3"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exibir a rota no mapa identificando veículo, partida, paradas e chegada.</w:t>
            </w:r>
          </w:p>
        </w:tc>
        <w:tc>
          <w:tcPr>
            <w:tcW w:w="2200" w:type="dxa"/>
            <w:tcBorders>
              <w:top w:val="nil"/>
              <w:left w:val="nil"/>
              <w:bottom w:val="single" w:sz="4" w:space="0" w:color="auto"/>
              <w:right w:val="single" w:sz="4" w:space="0" w:color="auto"/>
            </w:tcBorders>
            <w:shd w:val="clear" w:color="000000" w:fill="FFFFFF"/>
            <w:noWrap/>
            <w:vAlign w:val="center"/>
            <w:hideMark/>
          </w:tcPr>
          <w:p w14:paraId="1187124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05D4BEBB" w14:textId="6F415574" w:rsidR="00685BA0" w:rsidRPr="001836BF" w:rsidRDefault="00685BA0" w:rsidP="001836BF">
            <w:pPr>
              <w:tabs>
                <w:tab w:val="left" w:pos="284"/>
              </w:tabs>
              <w:jc w:val="center"/>
              <w:rPr>
                <w:color w:val="000000"/>
                <w:sz w:val="18"/>
                <w:szCs w:val="18"/>
              </w:rPr>
            </w:pPr>
          </w:p>
        </w:tc>
      </w:tr>
      <w:tr w:rsidR="00685BA0" w:rsidRPr="001836BF" w14:paraId="03667AA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AF7AD74"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3AC61C79"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registrar passageiros visitantes externos.</w:t>
            </w:r>
          </w:p>
        </w:tc>
        <w:tc>
          <w:tcPr>
            <w:tcW w:w="2200" w:type="dxa"/>
            <w:tcBorders>
              <w:top w:val="nil"/>
              <w:left w:val="nil"/>
              <w:bottom w:val="single" w:sz="4" w:space="0" w:color="auto"/>
              <w:right w:val="single" w:sz="4" w:space="0" w:color="auto"/>
            </w:tcBorders>
            <w:shd w:val="clear" w:color="000000" w:fill="FFFFFF"/>
            <w:noWrap/>
            <w:vAlign w:val="center"/>
            <w:hideMark/>
          </w:tcPr>
          <w:p w14:paraId="5D3F25FF" w14:textId="38783B8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AA191E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5EE2EF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D7CDDB9"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0A52AF64"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registrar fotos de passageiros visitantes externos.</w:t>
            </w:r>
          </w:p>
        </w:tc>
        <w:tc>
          <w:tcPr>
            <w:tcW w:w="2200" w:type="dxa"/>
            <w:tcBorders>
              <w:top w:val="nil"/>
              <w:left w:val="nil"/>
              <w:bottom w:val="single" w:sz="4" w:space="0" w:color="auto"/>
              <w:right w:val="single" w:sz="4" w:space="0" w:color="auto"/>
            </w:tcBorders>
            <w:shd w:val="clear" w:color="000000" w:fill="FFFFFF"/>
            <w:noWrap/>
            <w:vAlign w:val="center"/>
            <w:hideMark/>
          </w:tcPr>
          <w:p w14:paraId="211F571D" w14:textId="7791662A"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A5DA77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1B6487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D8D6093"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53BEB7E0"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adicionar monitor a viagem.</w:t>
            </w:r>
          </w:p>
        </w:tc>
        <w:tc>
          <w:tcPr>
            <w:tcW w:w="2200" w:type="dxa"/>
            <w:tcBorders>
              <w:top w:val="nil"/>
              <w:left w:val="nil"/>
              <w:bottom w:val="single" w:sz="4" w:space="0" w:color="auto"/>
              <w:right w:val="single" w:sz="4" w:space="0" w:color="auto"/>
            </w:tcBorders>
            <w:shd w:val="clear" w:color="000000" w:fill="FFFFFF"/>
            <w:noWrap/>
            <w:vAlign w:val="center"/>
            <w:hideMark/>
          </w:tcPr>
          <w:p w14:paraId="56A0E95C" w14:textId="2009403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625583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DE13F0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1906DB45"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12.6</w:t>
            </w:r>
          </w:p>
        </w:tc>
        <w:tc>
          <w:tcPr>
            <w:tcW w:w="4040" w:type="dxa"/>
            <w:tcBorders>
              <w:top w:val="nil"/>
              <w:left w:val="nil"/>
              <w:bottom w:val="single" w:sz="4" w:space="0" w:color="auto"/>
              <w:right w:val="single" w:sz="4" w:space="0" w:color="auto"/>
            </w:tcBorders>
            <w:shd w:val="clear" w:color="000000" w:fill="D9D9D9"/>
            <w:vAlign w:val="center"/>
            <w:hideMark/>
          </w:tcPr>
          <w:p w14:paraId="371697F8"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APLICATIVO DE GESTORES</w:t>
            </w:r>
          </w:p>
        </w:tc>
        <w:tc>
          <w:tcPr>
            <w:tcW w:w="2200" w:type="dxa"/>
            <w:tcBorders>
              <w:top w:val="nil"/>
              <w:left w:val="nil"/>
              <w:bottom w:val="single" w:sz="4" w:space="0" w:color="auto"/>
              <w:right w:val="single" w:sz="4" w:space="0" w:color="auto"/>
            </w:tcBorders>
            <w:shd w:val="clear" w:color="000000" w:fill="D9D9D9"/>
            <w:noWrap/>
            <w:vAlign w:val="center"/>
            <w:hideMark/>
          </w:tcPr>
          <w:p w14:paraId="78D0DDE1" w14:textId="1DF1214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7FDD0A4E" w14:textId="4696431C" w:rsidR="00685BA0" w:rsidRPr="001836BF" w:rsidRDefault="00685BA0" w:rsidP="001836BF">
            <w:pPr>
              <w:tabs>
                <w:tab w:val="left" w:pos="284"/>
              </w:tabs>
              <w:jc w:val="center"/>
              <w:rPr>
                <w:color w:val="000000"/>
                <w:sz w:val="18"/>
                <w:szCs w:val="18"/>
              </w:rPr>
            </w:pPr>
          </w:p>
        </w:tc>
      </w:tr>
      <w:tr w:rsidR="00685BA0" w:rsidRPr="001836BF" w14:paraId="62239A7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53CEB82"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2D239186"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gerir todas as unidades da rede.</w:t>
            </w:r>
          </w:p>
        </w:tc>
        <w:tc>
          <w:tcPr>
            <w:tcW w:w="2200" w:type="dxa"/>
            <w:tcBorders>
              <w:top w:val="nil"/>
              <w:left w:val="nil"/>
              <w:bottom w:val="single" w:sz="4" w:space="0" w:color="auto"/>
              <w:right w:val="single" w:sz="4" w:space="0" w:color="auto"/>
            </w:tcBorders>
            <w:shd w:val="clear" w:color="000000" w:fill="FFFFFF"/>
            <w:noWrap/>
            <w:vAlign w:val="center"/>
            <w:hideMark/>
          </w:tcPr>
          <w:p w14:paraId="48929D7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BAFCBA0" w14:textId="0D996A5B" w:rsidR="00685BA0" w:rsidRPr="001836BF" w:rsidRDefault="00685BA0" w:rsidP="001836BF">
            <w:pPr>
              <w:tabs>
                <w:tab w:val="left" w:pos="284"/>
              </w:tabs>
              <w:jc w:val="center"/>
              <w:rPr>
                <w:color w:val="000000"/>
                <w:sz w:val="18"/>
                <w:szCs w:val="18"/>
              </w:rPr>
            </w:pPr>
          </w:p>
        </w:tc>
      </w:tr>
      <w:tr w:rsidR="00685BA0" w:rsidRPr="001836BF" w14:paraId="3B0C8A5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AE95279"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340DA8E0"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gerir unidades da rede do diretor "logado".</w:t>
            </w:r>
          </w:p>
        </w:tc>
        <w:tc>
          <w:tcPr>
            <w:tcW w:w="2200" w:type="dxa"/>
            <w:tcBorders>
              <w:top w:val="nil"/>
              <w:left w:val="nil"/>
              <w:bottom w:val="single" w:sz="4" w:space="0" w:color="auto"/>
              <w:right w:val="single" w:sz="4" w:space="0" w:color="auto"/>
            </w:tcBorders>
            <w:shd w:val="clear" w:color="000000" w:fill="FFFFFF"/>
            <w:noWrap/>
            <w:vAlign w:val="center"/>
            <w:hideMark/>
          </w:tcPr>
          <w:p w14:paraId="0B1466B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8B4CC40" w14:textId="5191EF16" w:rsidR="00685BA0" w:rsidRPr="001836BF" w:rsidRDefault="00685BA0" w:rsidP="001836BF">
            <w:pPr>
              <w:tabs>
                <w:tab w:val="left" w:pos="284"/>
              </w:tabs>
              <w:jc w:val="center"/>
              <w:rPr>
                <w:color w:val="000000"/>
                <w:sz w:val="18"/>
                <w:szCs w:val="18"/>
              </w:rPr>
            </w:pPr>
          </w:p>
        </w:tc>
      </w:tr>
      <w:tr w:rsidR="00685BA0" w:rsidRPr="001836BF" w14:paraId="0571CBC3"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B2321CF"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3DD500FA"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o cadastramento de fotos dos alunos da unidade.</w:t>
            </w:r>
          </w:p>
        </w:tc>
        <w:tc>
          <w:tcPr>
            <w:tcW w:w="2200" w:type="dxa"/>
            <w:tcBorders>
              <w:top w:val="nil"/>
              <w:left w:val="nil"/>
              <w:bottom w:val="single" w:sz="4" w:space="0" w:color="auto"/>
              <w:right w:val="single" w:sz="4" w:space="0" w:color="auto"/>
            </w:tcBorders>
            <w:shd w:val="clear" w:color="000000" w:fill="FFFFFF"/>
            <w:noWrap/>
            <w:vAlign w:val="center"/>
            <w:hideMark/>
          </w:tcPr>
          <w:p w14:paraId="2F935D8C" w14:textId="668E0A83"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3789ED3" w14:textId="72363687" w:rsidR="00685BA0" w:rsidRPr="001836BF" w:rsidRDefault="00685BA0" w:rsidP="001836BF">
            <w:pPr>
              <w:tabs>
                <w:tab w:val="left" w:pos="284"/>
              </w:tabs>
              <w:jc w:val="center"/>
              <w:rPr>
                <w:color w:val="000000"/>
                <w:sz w:val="18"/>
                <w:szCs w:val="18"/>
              </w:rPr>
            </w:pPr>
          </w:p>
        </w:tc>
      </w:tr>
      <w:tr w:rsidR="00685BA0" w:rsidRPr="001836BF" w14:paraId="793B6AE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9A2B9C6"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72BDDB23"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realizar o registro de "check in" de áreas de acesso.</w:t>
            </w:r>
          </w:p>
        </w:tc>
        <w:tc>
          <w:tcPr>
            <w:tcW w:w="2200" w:type="dxa"/>
            <w:tcBorders>
              <w:top w:val="nil"/>
              <w:left w:val="nil"/>
              <w:bottom w:val="single" w:sz="4" w:space="0" w:color="auto"/>
              <w:right w:val="single" w:sz="4" w:space="0" w:color="auto"/>
            </w:tcBorders>
            <w:shd w:val="clear" w:color="000000" w:fill="FFFFFF"/>
            <w:noWrap/>
            <w:vAlign w:val="center"/>
            <w:hideMark/>
          </w:tcPr>
          <w:p w14:paraId="788CB171" w14:textId="24D6CB50"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8803343" w14:textId="5F426FB0" w:rsidR="00685BA0" w:rsidRPr="001836BF" w:rsidRDefault="00685BA0" w:rsidP="001836BF">
            <w:pPr>
              <w:tabs>
                <w:tab w:val="left" w:pos="284"/>
              </w:tabs>
              <w:jc w:val="center"/>
              <w:rPr>
                <w:color w:val="000000"/>
                <w:sz w:val="18"/>
                <w:szCs w:val="18"/>
              </w:rPr>
            </w:pPr>
          </w:p>
        </w:tc>
      </w:tr>
      <w:tr w:rsidR="00685BA0" w:rsidRPr="001836BF" w14:paraId="169DF54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78015E6"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07D50295"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acompanhar as pendências de lançamento de frequências.</w:t>
            </w:r>
          </w:p>
        </w:tc>
        <w:tc>
          <w:tcPr>
            <w:tcW w:w="2200" w:type="dxa"/>
            <w:tcBorders>
              <w:top w:val="nil"/>
              <w:left w:val="nil"/>
              <w:bottom w:val="single" w:sz="4" w:space="0" w:color="auto"/>
              <w:right w:val="single" w:sz="4" w:space="0" w:color="auto"/>
            </w:tcBorders>
            <w:shd w:val="clear" w:color="000000" w:fill="FFFFFF"/>
            <w:noWrap/>
            <w:vAlign w:val="center"/>
            <w:hideMark/>
          </w:tcPr>
          <w:p w14:paraId="11D0C282" w14:textId="12C3928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0C2A76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10B163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4D6DE10"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0211D3AC"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acompanhar as pendências de lançamento de notas.</w:t>
            </w:r>
          </w:p>
        </w:tc>
        <w:tc>
          <w:tcPr>
            <w:tcW w:w="2200" w:type="dxa"/>
            <w:tcBorders>
              <w:top w:val="nil"/>
              <w:left w:val="nil"/>
              <w:bottom w:val="single" w:sz="4" w:space="0" w:color="auto"/>
              <w:right w:val="single" w:sz="4" w:space="0" w:color="auto"/>
            </w:tcBorders>
            <w:shd w:val="clear" w:color="000000" w:fill="FFFFFF"/>
            <w:noWrap/>
            <w:vAlign w:val="center"/>
            <w:hideMark/>
          </w:tcPr>
          <w:p w14:paraId="00F22862" w14:textId="73D9D60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503E23C"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67D6F8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15F534F"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410BBAB1"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dispor de buscador para localização de alunos.</w:t>
            </w:r>
          </w:p>
        </w:tc>
        <w:tc>
          <w:tcPr>
            <w:tcW w:w="2200" w:type="dxa"/>
            <w:tcBorders>
              <w:top w:val="nil"/>
              <w:left w:val="nil"/>
              <w:bottom w:val="single" w:sz="4" w:space="0" w:color="auto"/>
              <w:right w:val="single" w:sz="4" w:space="0" w:color="auto"/>
            </w:tcBorders>
            <w:shd w:val="clear" w:color="000000" w:fill="FFFFFF"/>
            <w:noWrap/>
            <w:vAlign w:val="center"/>
            <w:hideMark/>
          </w:tcPr>
          <w:p w14:paraId="7A05EC98"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05275C9" w14:textId="06F3D9B4" w:rsidR="00685BA0" w:rsidRPr="001836BF" w:rsidRDefault="00685BA0" w:rsidP="001836BF">
            <w:pPr>
              <w:tabs>
                <w:tab w:val="left" w:pos="284"/>
              </w:tabs>
              <w:jc w:val="center"/>
              <w:rPr>
                <w:color w:val="000000"/>
                <w:sz w:val="18"/>
                <w:szCs w:val="18"/>
              </w:rPr>
            </w:pPr>
          </w:p>
        </w:tc>
      </w:tr>
      <w:tr w:rsidR="00685BA0" w:rsidRPr="001836BF" w14:paraId="2D6B44A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52C1072"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567F91B2"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dispor de buscador para localização de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770540EA" w14:textId="53F39340"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F983663"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61E622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735F94A"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3CA942F5"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dispor de buscador para localização de administradores.</w:t>
            </w:r>
          </w:p>
        </w:tc>
        <w:tc>
          <w:tcPr>
            <w:tcW w:w="2200" w:type="dxa"/>
            <w:tcBorders>
              <w:top w:val="nil"/>
              <w:left w:val="nil"/>
              <w:bottom w:val="single" w:sz="4" w:space="0" w:color="auto"/>
              <w:right w:val="single" w:sz="4" w:space="0" w:color="auto"/>
            </w:tcBorders>
            <w:shd w:val="clear" w:color="000000" w:fill="FFFFFF"/>
            <w:noWrap/>
            <w:vAlign w:val="center"/>
            <w:hideMark/>
          </w:tcPr>
          <w:p w14:paraId="447A77E3" w14:textId="4264D55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95612D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E58539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6A76E85"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5047B8AF"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dispor de buscador para localização de responsáveis.</w:t>
            </w:r>
          </w:p>
        </w:tc>
        <w:tc>
          <w:tcPr>
            <w:tcW w:w="2200" w:type="dxa"/>
            <w:tcBorders>
              <w:top w:val="nil"/>
              <w:left w:val="nil"/>
              <w:bottom w:val="single" w:sz="4" w:space="0" w:color="auto"/>
              <w:right w:val="single" w:sz="4" w:space="0" w:color="auto"/>
            </w:tcBorders>
            <w:shd w:val="clear" w:color="000000" w:fill="FFFFFF"/>
            <w:noWrap/>
            <w:vAlign w:val="center"/>
            <w:hideMark/>
          </w:tcPr>
          <w:p w14:paraId="6A84FFA4" w14:textId="315860D0"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B50304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505945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D8B3B6B"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21734BDE"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visualizar estatíticas da rede de alunos, aulas, escolas, professores, turmas, entre outros.</w:t>
            </w:r>
          </w:p>
        </w:tc>
        <w:tc>
          <w:tcPr>
            <w:tcW w:w="2200" w:type="dxa"/>
            <w:tcBorders>
              <w:top w:val="nil"/>
              <w:left w:val="nil"/>
              <w:bottom w:val="single" w:sz="4" w:space="0" w:color="auto"/>
              <w:right w:val="single" w:sz="4" w:space="0" w:color="auto"/>
            </w:tcBorders>
            <w:shd w:val="clear" w:color="000000" w:fill="FFFFFF"/>
            <w:noWrap/>
            <w:vAlign w:val="center"/>
            <w:hideMark/>
          </w:tcPr>
          <w:p w14:paraId="5F324EE0" w14:textId="2686E3F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808CF4D" w14:textId="1FE4D48D"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C0D6DC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2189F80"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35ABDFDF" w14:textId="28BAD9D3" w:rsidR="00685BA0" w:rsidRPr="001836BF" w:rsidRDefault="00685BA0" w:rsidP="00AD2753">
            <w:pPr>
              <w:tabs>
                <w:tab w:val="left" w:pos="284"/>
              </w:tabs>
              <w:jc w:val="both"/>
              <w:rPr>
                <w:color w:val="000000"/>
                <w:sz w:val="18"/>
                <w:szCs w:val="18"/>
              </w:rPr>
            </w:pPr>
            <w:r w:rsidRPr="001836BF">
              <w:rPr>
                <w:color w:val="000000"/>
                <w:sz w:val="18"/>
                <w:szCs w:val="18"/>
              </w:rPr>
              <w:t>Permitir a alteração de senha de acesso.</w:t>
            </w:r>
          </w:p>
        </w:tc>
        <w:tc>
          <w:tcPr>
            <w:tcW w:w="2200" w:type="dxa"/>
            <w:tcBorders>
              <w:top w:val="nil"/>
              <w:left w:val="nil"/>
              <w:bottom w:val="single" w:sz="4" w:space="0" w:color="auto"/>
              <w:right w:val="single" w:sz="4" w:space="0" w:color="auto"/>
            </w:tcBorders>
            <w:shd w:val="clear" w:color="000000" w:fill="FFFFFF"/>
            <w:noWrap/>
            <w:vAlign w:val="center"/>
            <w:hideMark/>
          </w:tcPr>
          <w:p w14:paraId="1DB836EB"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F1FA518" w14:textId="23433AC3" w:rsidR="00685BA0" w:rsidRPr="001836BF" w:rsidRDefault="00685BA0" w:rsidP="001836BF">
            <w:pPr>
              <w:tabs>
                <w:tab w:val="left" w:pos="284"/>
              </w:tabs>
              <w:jc w:val="center"/>
              <w:rPr>
                <w:color w:val="000000"/>
                <w:sz w:val="18"/>
                <w:szCs w:val="18"/>
              </w:rPr>
            </w:pPr>
          </w:p>
        </w:tc>
      </w:tr>
      <w:tr w:rsidR="00685BA0" w:rsidRPr="001836BF" w14:paraId="3B63AFB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A382508" w14:textId="77777777" w:rsidR="00685BA0" w:rsidRPr="001836BF" w:rsidRDefault="00685BA0" w:rsidP="001836BF">
            <w:pPr>
              <w:tabs>
                <w:tab w:val="left" w:pos="284"/>
              </w:tabs>
              <w:jc w:val="center"/>
              <w:rPr>
                <w:color w:val="000000"/>
                <w:sz w:val="18"/>
                <w:szCs w:val="18"/>
              </w:rPr>
            </w:pPr>
            <w:r w:rsidRPr="001836BF">
              <w:rPr>
                <w:color w:val="000000"/>
                <w:sz w:val="18"/>
                <w:szCs w:val="18"/>
              </w:rPr>
              <w:t>13</w:t>
            </w:r>
          </w:p>
        </w:tc>
        <w:tc>
          <w:tcPr>
            <w:tcW w:w="4040" w:type="dxa"/>
            <w:tcBorders>
              <w:top w:val="nil"/>
              <w:left w:val="nil"/>
              <w:bottom w:val="single" w:sz="4" w:space="0" w:color="auto"/>
              <w:right w:val="single" w:sz="4" w:space="0" w:color="auto"/>
            </w:tcBorders>
            <w:shd w:val="clear" w:color="000000" w:fill="FFFFFF"/>
            <w:vAlign w:val="center"/>
            <w:hideMark/>
          </w:tcPr>
          <w:p w14:paraId="06F18C49" w14:textId="65320CC6" w:rsidR="00685BA0" w:rsidRPr="001836BF" w:rsidRDefault="00685BA0" w:rsidP="00AD2753">
            <w:pPr>
              <w:tabs>
                <w:tab w:val="left" w:pos="284"/>
              </w:tabs>
              <w:jc w:val="both"/>
              <w:rPr>
                <w:color w:val="000000"/>
                <w:sz w:val="18"/>
                <w:szCs w:val="18"/>
              </w:rPr>
            </w:pPr>
            <w:r w:rsidRPr="001836BF">
              <w:rPr>
                <w:color w:val="000000"/>
                <w:sz w:val="18"/>
                <w:szCs w:val="18"/>
              </w:rPr>
              <w:t>Permitir a edição do perfil de acesso.</w:t>
            </w:r>
          </w:p>
        </w:tc>
        <w:tc>
          <w:tcPr>
            <w:tcW w:w="2200" w:type="dxa"/>
            <w:tcBorders>
              <w:top w:val="nil"/>
              <w:left w:val="nil"/>
              <w:bottom w:val="single" w:sz="4" w:space="0" w:color="auto"/>
              <w:right w:val="single" w:sz="4" w:space="0" w:color="auto"/>
            </w:tcBorders>
            <w:shd w:val="clear" w:color="000000" w:fill="FFFFFF"/>
            <w:noWrap/>
            <w:vAlign w:val="center"/>
            <w:hideMark/>
          </w:tcPr>
          <w:p w14:paraId="7B9F80F7" w14:textId="4C210223"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12389A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37DD32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7A59E616" w14:textId="77777777" w:rsidR="00685BA0" w:rsidRPr="001836BF" w:rsidRDefault="00685BA0" w:rsidP="001836BF">
            <w:pPr>
              <w:tabs>
                <w:tab w:val="left" w:pos="284"/>
              </w:tabs>
              <w:jc w:val="center"/>
              <w:rPr>
                <w:color w:val="000000"/>
                <w:sz w:val="18"/>
                <w:szCs w:val="18"/>
              </w:rPr>
            </w:pPr>
            <w:r w:rsidRPr="001836BF">
              <w:rPr>
                <w:color w:val="000000"/>
                <w:sz w:val="18"/>
                <w:szCs w:val="18"/>
              </w:rPr>
              <w:t>14</w:t>
            </w:r>
          </w:p>
        </w:tc>
        <w:tc>
          <w:tcPr>
            <w:tcW w:w="4040" w:type="dxa"/>
            <w:tcBorders>
              <w:top w:val="nil"/>
              <w:left w:val="nil"/>
              <w:bottom w:val="single" w:sz="4" w:space="0" w:color="auto"/>
              <w:right w:val="single" w:sz="4" w:space="0" w:color="auto"/>
            </w:tcBorders>
            <w:shd w:val="clear" w:color="000000" w:fill="FFFFFF"/>
            <w:vAlign w:val="center"/>
            <w:hideMark/>
          </w:tcPr>
          <w:p w14:paraId="65DCC091"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realizar o "check in" de refeições servidas no refeitório.</w:t>
            </w:r>
          </w:p>
        </w:tc>
        <w:tc>
          <w:tcPr>
            <w:tcW w:w="2200" w:type="dxa"/>
            <w:tcBorders>
              <w:top w:val="nil"/>
              <w:left w:val="nil"/>
              <w:bottom w:val="single" w:sz="4" w:space="0" w:color="auto"/>
              <w:right w:val="single" w:sz="4" w:space="0" w:color="auto"/>
            </w:tcBorders>
            <w:shd w:val="clear" w:color="000000" w:fill="FFFFFF"/>
            <w:noWrap/>
            <w:vAlign w:val="center"/>
            <w:hideMark/>
          </w:tcPr>
          <w:p w14:paraId="60D46E23" w14:textId="295BDC5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092316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E60DBE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D192786" w14:textId="77777777" w:rsidR="00685BA0" w:rsidRPr="001836BF" w:rsidRDefault="00685BA0" w:rsidP="001836BF">
            <w:pPr>
              <w:tabs>
                <w:tab w:val="left" w:pos="284"/>
              </w:tabs>
              <w:jc w:val="center"/>
              <w:rPr>
                <w:color w:val="000000"/>
                <w:sz w:val="18"/>
                <w:szCs w:val="18"/>
              </w:rPr>
            </w:pPr>
            <w:r w:rsidRPr="001836BF">
              <w:rPr>
                <w:color w:val="000000"/>
                <w:sz w:val="18"/>
                <w:szCs w:val="18"/>
              </w:rPr>
              <w:t>15</w:t>
            </w:r>
          </w:p>
        </w:tc>
        <w:tc>
          <w:tcPr>
            <w:tcW w:w="4040" w:type="dxa"/>
            <w:tcBorders>
              <w:top w:val="nil"/>
              <w:left w:val="nil"/>
              <w:bottom w:val="single" w:sz="4" w:space="0" w:color="auto"/>
              <w:right w:val="single" w:sz="4" w:space="0" w:color="auto"/>
            </w:tcBorders>
            <w:shd w:val="clear" w:color="000000" w:fill="FFFFFF"/>
            <w:vAlign w:val="center"/>
            <w:hideMark/>
          </w:tcPr>
          <w:p w14:paraId="290E22A9"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alterar o prato dos alunos que possuem restrição alimentar.</w:t>
            </w:r>
          </w:p>
        </w:tc>
        <w:tc>
          <w:tcPr>
            <w:tcW w:w="2200" w:type="dxa"/>
            <w:tcBorders>
              <w:top w:val="nil"/>
              <w:left w:val="nil"/>
              <w:bottom w:val="single" w:sz="4" w:space="0" w:color="auto"/>
              <w:right w:val="single" w:sz="4" w:space="0" w:color="auto"/>
            </w:tcBorders>
            <w:shd w:val="clear" w:color="000000" w:fill="FFFFFF"/>
            <w:noWrap/>
            <w:vAlign w:val="center"/>
            <w:hideMark/>
          </w:tcPr>
          <w:p w14:paraId="1E548536" w14:textId="4421F251"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2B873DF6" w14:textId="6559E40A" w:rsidR="00685BA0" w:rsidRPr="001836BF" w:rsidRDefault="00685BA0" w:rsidP="001836BF">
            <w:pPr>
              <w:tabs>
                <w:tab w:val="left" w:pos="284"/>
              </w:tabs>
              <w:jc w:val="center"/>
              <w:rPr>
                <w:color w:val="000000"/>
                <w:sz w:val="18"/>
                <w:szCs w:val="18"/>
              </w:rPr>
            </w:pPr>
          </w:p>
        </w:tc>
      </w:tr>
      <w:tr w:rsidR="00685BA0" w:rsidRPr="001836BF" w14:paraId="3F3FDC9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4E24A4C" w14:textId="77777777" w:rsidR="00685BA0" w:rsidRPr="001836BF" w:rsidRDefault="00685BA0" w:rsidP="001836BF">
            <w:pPr>
              <w:tabs>
                <w:tab w:val="left" w:pos="284"/>
              </w:tabs>
              <w:jc w:val="center"/>
              <w:rPr>
                <w:color w:val="000000"/>
                <w:sz w:val="18"/>
                <w:szCs w:val="18"/>
              </w:rPr>
            </w:pPr>
            <w:r w:rsidRPr="001836BF">
              <w:rPr>
                <w:color w:val="000000"/>
                <w:sz w:val="18"/>
                <w:szCs w:val="18"/>
              </w:rPr>
              <w:t>16</w:t>
            </w:r>
          </w:p>
        </w:tc>
        <w:tc>
          <w:tcPr>
            <w:tcW w:w="4040" w:type="dxa"/>
            <w:tcBorders>
              <w:top w:val="nil"/>
              <w:left w:val="nil"/>
              <w:bottom w:val="single" w:sz="4" w:space="0" w:color="auto"/>
              <w:right w:val="single" w:sz="4" w:space="0" w:color="auto"/>
            </w:tcBorders>
            <w:shd w:val="clear" w:color="000000" w:fill="FFFFFF"/>
            <w:vAlign w:val="center"/>
            <w:hideMark/>
          </w:tcPr>
          <w:p w14:paraId="584923CB"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realizar o "check in" de presença em formações e eventos da rede.</w:t>
            </w:r>
          </w:p>
        </w:tc>
        <w:tc>
          <w:tcPr>
            <w:tcW w:w="2200" w:type="dxa"/>
            <w:tcBorders>
              <w:top w:val="nil"/>
              <w:left w:val="nil"/>
              <w:bottom w:val="single" w:sz="4" w:space="0" w:color="auto"/>
              <w:right w:val="single" w:sz="4" w:space="0" w:color="auto"/>
            </w:tcBorders>
            <w:shd w:val="clear" w:color="000000" w:fill="FFFFFF"/>
            <w:noWrap/>
            <w:vAlign w:val="center"/>
            <w:hideMark/>
          </w:tcPr>
          <w:p w14:paraId="08EF08F4" w14:textId="448E52F0"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553722D3" w14:textId="23108BF8" w:rsidR="00685BA0" w:rsidRPr="001836BF" w:rsidRDefault="00685BA0" w:rsidP="001836BF">
            <w:pPr>
              <w:tabs>
                <w:tab w:val="left" w:pos="284"/>
              </w:tabs>
              <w:jc w:val="center"/>
              <w:rPr>
                <w:color w:val="000000"/>
                <w:sz w:val="18"/>
                <w:szCs w:val="18"/>
              </w:rPr>
            </w:pPr>
          </w:p>
        </w:tc>
      </w:tr>
      <w:tr w:rsidR="00685BA0" w:rsidRPr="001836BF" w14:paraId="0797A407"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FFF0BFD" w14:textId="77777777" w:rsidR="00685BA0" w:rsidRPr="001836BF" w:rsidRDefault="00685BA0" w:rsidP="001836BF">
            <w:pPr>
              <w:tabs>
                <w:tab w:val="left" w:pos="284"/>
              </w:tabs>
              <w:jc w:val="center"/>
              <w:rPr>
                <w:color w:val="000000"/>
                <w:sz w:val="18"/>
                <w:szCs w:val="18"/>
              </w:rPr>
            </w:pPr>
            <w:r w:rsidRPr="001836BF">
              <w:rPr>
                <w:color w:val="000000"/>
                <w:sz w:val="18"/>
                <w:szCs w:val="18"/>
              </w:rPr>
              <w:t>17</w:t>
            </w:r>
          </w:p>
        </w:tc>
        <w:tc>
          <w:tcPr>
            <w:tcW w:w="4040" w:type="dxa"/>
            <w:tcBorders>
              <w:top w:val="nil"/>
              <w:left w:val="nil"/>
              <w:bottom w:val="single" w:sz="4" w:space="0" w:color="auto"/>
              <w:right w:val="single" w:sz="4" w:space="0" w:color="auto"/>
            </w:tcBorders>
            <w:shd w:val="clear" w:color="000000" w:fill="FFFFFF"/>
            <w:vAlign w:val="center"/>
            <w:hideMark/>
          </w:tcPr>
          <w:p w14:paraId="467BAF0B"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acompanhar as inscrições de matrícula da rede.</w:t>
            </w:r>
          </w:p>
        </w:tc>
        <w:tc>
          <w:tcPr>
            <w:tcW w:w="2200" w:type="dxa"/>
            <w:tcBorders>
              <w:top w:val="nil"/>
              <w:left w:val="nil"/>
              <w:bottom w:val="single" w:sz="4" w:space="0" w:color="auto"/>
              <w:right w:val="single" w:sz="4" w:space="0" w:color="auto"/>
            </w:tcBorders>
            <w:shd w:val="clear" w:color="000000" w:fill="FFFFFF"/>
            <w:noWrap/>
            <w:vAlign w:val="center"/>
            <w:hideMark/>
          </w:tcPr>
          <w:p w14:paraId="11F7137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4EB16C61" w14:textId="4CD66735" w:rsidR="00685BA0" w:rsidRPr="001836BF" w:rsidRDefault="00685BA0" w:rsidP="001836BF">
            <w:pPr>
              <w:tabs>
                <w:tab w:val="left" w:pos="284"/>
              </w:tabs>
              <w:jc w:val="center"/>
              <w:rPr>
                <w:color w:val="000000"/>
                <w:sz w:val="18"/>
                <w:szCs w:val="18"/>
              </w:rPr>
            </w:pPr>
          </w:p>
        </w:tc>
      </w:tr>
      <w:tr w:rsidR="00685BA0" w:rsidRPr="001836BF" w14:paraId="1B822A5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F7C4B66" w14:textId="77777777" w:rsidR="00685BA0" w:rsidRPr="001836BF" w:rsidRDefault="00685BA0" w:rsidP="001836BF">
            <w:pPr>
              <w:tabs>
                <w:tab w:val="left" w:pos="284"/>
              </w:tabs>
              <w:jc w:val="center"/>
              <w:rPr>
                <w:color w:val="000000"/>
                <w:sz w:val="18"/>
                <w:szCs w:val="18"/>
              </w:rPr>
            </w:pPr>
            <w:r w:rsidRPr="001836BF">
              <w:rPr>
                <w:color w:val="000000"/>
                <w:sz w:val="18"/>
                <w:szCs w:val="18"/>
              </w:rPr>
              <w:t>18</w:t>
            </w:r>
          </w:p>
        </w:tc>
        <w:tc>
          <w:tcPr>
            <w:tcW w:w="4040" w:type="dxa"/>
            <w:tcBorders>
              <w:top w:val="nil"/>
              <w:left w:val="nil"/>
              <w:bottom w:val="single" w:sz="4" w:space="0" w:color="auto"/>
              <w:right w:val="single" w:sz="4" w:space="0" w:color="auto"/>
            </w:tcBorders>
            <w:shd w:val="clear" w:color="000000" w:fill="FFFFFF"/>
            <w:vAlign w:val="center"/>
            <w:hideMark/>
          </w:tcPr>
          <w:p w14:paraId="3E65845C"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acompanhar as inscrições de matrícula em fila de espera.</w:t>
            </w:r>
          </w:p>
        </w:tc>
        <w:tc>
          <w:tcPr>
            <w:tcW w:w="2200" w:type="dxa"/>
            <w:tcBorders>
              <w:top w:val="nil"/>
              <w:left w:val="nil"/>
              <w:bottom w:val="single" w:sz="4" w:space="0" w:color="auto"/>
              <w:right w:val="single" w:sz="4" w:space="0" w:color="auto"/>
            </w:tcBorders>
            <w:shd w:val="clear" w:color="000000" w:fill="FFFFFF"/>
            <w:noWrap/>
            <w:vAlign w:val="center"/>
            <w:hideMark/>
          </w:tcPr>
          <w:p w14:paraId="5793A45F" w14:textId="58424C5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615C06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D7D4C3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B9F5B64" w14:textId="77777777" w:rsidR="00685BA0" w:rsidRPr="001836BF" w:rsidRDefault="00685BA0" w:rsidP="001836BF">
            <w:pPr>
              <w:tabs>
                <w:tab w:val="left" w:pos="284"/>
              </w:tabs>
              <w:jc w:val="center"/>
              <w:rPr>
                <w:color w:val="000000"/>
                <w:sz w:val="18"/>
                <w:szCs w:val="18"/>
              </w:rPr>
            </w:pPr>
            <w:r w:rsidRPr="001836BF">
              <w:rPr>
                <w:color w:val="000000"/>
                <w:sz w:val="18"/>
                <w:szCs w:val="18"/>
              </w:rPr>
              <w:t>19</w:t>
            </w:r>
          </w:p>
        </w:tc>
        <w:tc>
          <w:tcPr>
            <w:tcW w:w="4040" w:type="dxa"/>
            <w:tcBorders>
              <w:top w:val="nil"/>
              <w:left w:val="nil"/>
              <w:bottom w:val="single" w:sz="4" w:space="0" w:color="auto"/>
              <w:right w:val="single" w:sz="4" w:space="0" w:color="auto"/>
            </w:tcBorders>
            <w:shd w:val="clear" w:color="000000" w:fill="FFFFFF"/>
            <w:vAlign w:val="center"/>
            <w:hideMark/>
          </w:tcPr>
          <w:p w14:paraId="5B81FAF8"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acompanhar as inscrições de matrícula contempladas.</w:t>
            </w:r>
          </w:p>
        </w:tc>
        <w:tc>
          <w:tcPr>
            <w:tcW w:w="2200" w:type="dxa"/>
            <w:tcBorders>
              <w:top w:val="nil"/>
              <w:left w:val="nil"/>
              <w:bottom w:val="single" w:sz="4" w:space="0" w:color="auto"/>
              <w:right w:val="single" w:sz="4" w:space="0" w:color="auto"/>
            </w:tcBorders>
            <w:shd w:val="clear" w:color="000000" w:fill="FFFFFF"/>
            <w:noWrap/>
            <w:vAlign w:val="center"/>
            <w:hideMark/>
          </w:tcPr>
          <w:p w14:paraId="2485EED0" w14:textId="0277C1FC"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127588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B0A32EA"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AE22496" w14:textId="77777777" w:rsidR="00685BA0" w:rsidRPr="001836BF" w:rsidRDefault="00685BA0" w:rsidP="001836BF">
            <w:pPr>
              <w:tabs>
                <w:tab w:val="left" w:pos="284"/>
              </w:tabs>
              <w:jc w:val="center"/>
              <w:rPr>
                <w:color w:val="000000"/>
                <w:sz w:val="18"/>
                <w:szCs w:val="18"/>
              </w:rPr>
            </w:pPr>
            <w:r w:rsidRPr="001836BF">
              <w:rPr>
                <w:color w:val="000000"/>
                <w:sz w:val="18"/>
                <w:szCs w:val="18"/>
              </w:rPr>
              <w:t>20</w:t>
            </w:r>
          </w:p>
        </w:tc>
        <w:tc>
          <w:tcPr>
            <w:tcW w:w="4040" w:type="dxa"/>
            <w:tcBorders>
              <w:top w:val="nil"/>
              <w:left w:val="nil"/>
              <w:bottom w:val="single" w:sz="4" w:space="0" w:color="auto"/>
              <w:right w:val="single" w:sz="4" w:space="0" w:color="auto"/>
            </w:tcBorders>
            <w:shd w:val="clear" w:color="000000" w:fill="FFFFFF"/>
            <w:vAlign w:val="center"/>
            <w:hideMark/>
          </w:tcPr>
          <w:p w14:paraId="00A26E54"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dispor de buscador para localização de solicitações de matrícula.</w:t>
            </w:r>
          </w:p>
        </w:tc>
        <w:tc>
          <w:tcPr>
            <w:tcW w:w="2200" w:type="dxa"/>
            <w:tcBorders>
              <w:top w:val="nil"/>
              <w:left w:val="nil"/>
              <w:bottom w:val="single" w:sz="4" w:space="0" w:color="auto"/>
              <w:right w:val="single" w:sz="4" w:space="0" w:color="auto"/>
            </w:tcBorders>
            <w:shd w:val="clear" w:color="000000" w:fill="FFFFFF"/>
            <w:noWrap/>
            <w:vAlign w:val="center"/>
            <w:hideMark/>
          </w:tcPr>
          <w:p w14:paraId="726F4C47" w14:textId="4759973F"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2CE2FBD"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25ED63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14FF8E6" w14:textId="77777777" w:rsidR="00685BA0" w:rsidRPr="001836BF" w:rsidRDefault="00685BA0" w:rsidP="001836BF">
            <w:pPr>
              <w:tabs>
                <w:tab w:val="left" w:pos="284"/>
              </w:tabs>
              <w:jc w:val="center"/>
              <w:rPr>
                <w:color w:val="000000"/>
                <w:sz w:val="18"/>
                <w:szCs w:val="18"/>
              </w:rPr>
            </w:pPr>
            <w:r w:rsidRPr="001836BF">
              <w:rPr>
                <w:color w:val="000000"/>
                <w:sz w:val="18"/>
                <w:szCs w:val="18"/>
              </w:rPr>
              <w:t>21</w:t>
            </w:r>
          </w:p>
        </w:tc>
        <w:tc>
          <w:tcPr>
            <w:tcW w:w="4040" w:type="dxa"/>
            <w:tcBorders>
              <w:top w:val="nil"/>
              <w:left w:val="nil"/>
              <w:bottom w:val="single" w:sz="4" w:space="0" w:color="auto"/>
              <w:right w:val="single" w:sz="4" w:space="0" w:color="auto"/>
            </w:tcBorders>
            <w:shd w:val="clear" w:color="000000" w:fill="FFFFFF"/>
            <w:vAlign w:val="center"/>
            <w:hideMark/>
          </w:tcPr>
          <w:p w14:paraId="340C6ABE" w14:textId="77777777" w:rsidR="00685BA0" w:rsidRPr="001836BF" w:rsidRDefault="00685BA0" w:rsidP="00AD2753">
            <w:pPr>
              <w:tabs>
                <w:tab w:val="left" w:pos="284"/>
              </w:tabs>
              <w:jc w:val="both"/>
              <w:rPr>
                <w:color w:val="000000"/>
                <w:sz w:val="18"/>
                <w:szCs w:val="18"/>
              </w:rPr>
            </w:pPr>
            <w:r w:rsidRPr="001836BF">
              <w:rPr>
                <w:color w:val="000000"/>
                <w:sz w:val="18"/>
                <w:szCs w:val="18"/>
              </w:rPr>
              <w:t>O aplicativo deve permitir criar comunicações em mural informativo da rede.</w:t>
            </w:r>
          </w:p>
        </w:tc>
        <w:tc>
          <w:tcPr>
            <w:tcW w:w="2200" w:type="dxa"/>
            <w:tcBorders>
              <w:top w:val="nil"/>
              <w:left w:val="nil"/>
              <w:bottom w:val="single" w:sz="4" w:space="0" w:color="auto"/>
              <w:right w:val="single" w:sz="4" w:space="0" w:color="auto"/>
            </w:tcBorders>
            <w:shd w:val="clear" w:color="000000" w:fill="FFFFFF"/>
            <w:noWrap/>
            <w:vAlign w:val="center"/>
            <w:hideMark/>
          </w:tcPr>
          <w:p w14:paraId="5B67D709" w14:textId="530C164B" w:rsidR="00685BA0" w:rsidRPr="001836BF" w:rsidRDefault="00685BA0" w:rsidP="001836BF">
            <w:pPr>
              <w:tabs>
                <w:tab w:val="left" w:pos="284"/>
              </w:tabs>
              <w:jc w:val="center"/>
              <w:rPr>
                <w:color w:val="000000"/>
                <w:sz w:val="18"/>
                <w:szCs w:val="18"/>
              </w:rPr>
            </w:pPr>
            <w:r w:rsidRPr="001836BF">
              <w:rPr>
                <w:color w:val="000000"/>
                <w:sz w:val="18"/>
                <w:szCs w:val="18"/>
              </w:rPr>
              <w:t>x</w:t>
            </w:r>
          </w:p>
        </w:tc>
        <w:tc>
          <w:tcPr>
            <w:tcW w:w="1780" w:type="dxa"/>
            <w:tcBorders>
              <w:top w:val="nil"/>
              <w:left w:val="nil"/>
              <w:bottom w:val="single" w:sz="4" w:space="0" w:color="auto"/>
              <w:right w:val="single" w:sz="4" w:space="0" w:color="auto"/>
            </w:tcBorders>
            <w:shd w:val="clear" w:color="000000" w:fill="FFFFFF"/>
            <w:noWrap/>
            <w:vAlign w:val="center"/>
            <w:hideMark/>
          </w:tcPr>
          <w:p w14:paraId="39B15035" w14:textId="11C013E4" w:rsidR="00685BA0" w:rsidRPr="001836BF" w:rsidRDefault="00685BA0" w:rsidP="001836BF">
            <w:pPr>
              <w:tabs>
                <w:tab w:val="left" w:pos="284"/>
              </w:tabs>
              <w:jc w:val="center"/>
              <w:rPr>
                <w:color w:val="000000"/>
                <w:sz w:val="18"/>
                <w:szCs w:val="18"/>
              </w:rPr>
            </w:pPr>
          </w:p>
        </w:tc>
      </w:tr>
      <w:tr w:rsidR="00685BA0" w:rsidRPr="001836BF" w14:paraId="386B6D4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6B4D21CB"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13</w:t>
            </w:r>
          </w:p>
        </w:tc>
        <w:tc>
          <w:tcPr>
            <w:tcW w:w="4040" w:type="dxa"/>
            <w:tcBorders>
              <w:top w:val="nil"/>
              <w:left w:val="nil"/>
              <w:bottom w:val="single" w:sz="4" w:space="0" w:color="auto"/>
              <w:right w:val="single" w:sz="4" w:space="0" w:color="auto"/>
            </w:tcBorders>
            <w:shd w:val="clear" w:color="000000" w:fill="D9D9D9"/>
            <w:vAlign w:val="center"/>
            <w:hideMark/>
          </w:tcPr>
          <w:p w14:paraId="091667D4"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FORNECEDORES</w:t>
            </w:r>
          </w:p>
        </w:tc>
        <w:tc>
          <w:tcPr>
            <w:tcW w:w="2200" w:type="dxa"/>
            <w:tcBorders>
              <w:top w:val="nil"/>
              <w:left w:val="nil"/>
              <w:bottom w:val="single" w:sz="4" w:space="0" w:color="auto"/>
              <w:right w:val="single" w:sz="4" w:space="0" w:color="auto"/>
            </w:tcBorders>
            <w:shd w:val="clear" w:color="000000" w:fill="D9D9D9"/>
            <w:noWrap/>
            <w:vAlign w:val="center"/>
            <w:hideMark/>
          </w:tcPr>
          <w:p w14:paraId="3B99E5E4" w14:textId="10C7C0BD"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1A15264F" w14:textId="5A39BAE5" w:rsidR="00685BA0" w:rsidRPr="001836BF" w:rsidRDefault="00685BA0" w:rsidP="001836BF">
            <w:pPr>
              <w:tabs>
                <w:tab w:val="left" w:pos="284"/>
              </w:tabs>
              <w:jc w:val="center"/>
              <w:rPr>
                <w:color w:val="000000"/>
                <w:sz w:val="18"/>
                <w:szCs w:val="18"/>
              </w:rPr>
            </w:pPr>
          </w:p>
        </w:tc>
      </w:tr>
      <w:tr w:rsidR="00685BA0" w:rsidRPr="001836BF" w14:paraId="09B9564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C4D238E"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0659A660"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cadastrar fornecedores.</w:t>
            </w:r>
          </w:p>
        </w:tc>
        <w:tc>
          <w:tcPr>
            <w:tcW w:w="2200" w:type="dxa"/>
            <w:tcBorders>
              <w:top w:val="nil"/>
              <w:left w:val="nil"/>
              <w:bottom w:val="single" w:sz="4" w:space="0" w:color="auto"/>
              <w:right w:val="single" w:sz="4" w:space="0" w:color="auto"/>
            </w:tcBorders>
            <w:shd w:val="clear" w:color="000000" w:fill="FFFFFF"/>
            <w:noWrap/>
            <w:vAlign w:val="center"/>
            <w:hideMark/>
          </w:tcPr>
          <w:p w14:paraId="385075A9" w14:textId="73C3D1C8"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01BEA47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B88A986"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62FE034"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15B8DF6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cadastrar categorias de fornecedores.</w:t>
            </w:r>
          </w:p>
        </w:tc>
        <w:tc>
          <w:tcPr>
            <w:tcW w:w="2200" w:type="dxa"/>
            <w:tcBorders>
              <w:top w:val="nil"/>
              <w:left w:val="nil"/>
              <w:bottom w:val="single" w:sz="4" w:space="0" w:color="auto"/>
              <w:right w:val="single" w:sz="4" w:space="0" w:color="auto"/>
            </w:tcBorders>
            <w:shd w:val="clear" w:color="000000" w:fill="FFFFFF"/>
            <w:noWrap/>
            <w:vAlign w:val="center"/>
            <w:hideMark/>
          </w:tcPr>
          <w:p w14:paraId="705F7008" w14:textId="3A53E9C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859E3E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1339F90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4DC51A5"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23350A3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gerar relatório de fornecedores.</w:t>
            </w:r>
          </w:p>
        </w:tc>
        <w:tc>
          <w:tcPr>
            <w:tcW w:w="2200" w:type="dxa"/>
            <w:tcBorders>
              <w:top w:val="nil"/>
              <w:left w:val="nil"/>
              <w:bottom w:val="single" w:sz="4" w:space="0" w:color="auto"/>
              <w:right w:val="single" w:sz="4" w:space="0" w:color="auto"/>
            </w:tcBorders>
            <w:shd w:val="clear" w:color="000000" w:fill="FFFFFF"/>
            <w:noWrap/>
            <w:vAlign w:val="center"/>
            <w:hideMark/>
          </w:tcPr>
          <w:p w14:paraId="44D5FA08" w14:textId="403B73F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FE5F02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64A1CB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2146A79"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54457C5F"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localizar fornecedores por categoria.</w:t>
            </w:r>
          </w:p>
        </w:tc>
        <w:tc>
          <w:tcPr>
            <w:tcW w:w="2200" w:type="dxa"/>
            <w:tcBorders>
              <w:top w:val="nil"/>
              <w:left w:val="nil"/>
              <w:bottom w:val="single" w:sz="4" w:space="0" w:color="auto"/>
              <w:right w:val="single" w:sz="4" w:space="0" w:color="auto"/>
            </w:tcBorders>
            <w:shd w:val="clear" w:color="000000" w:fill="FFFFFF"/>
            <w:noWrap/>
            <w:vAlign w:val="center"/>
            <w:hideMark/>
          </w:tcPr>
          <w:p w14:paraId="08C12F3E" w14:textId="43DBD4C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63E121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78ACAE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43D1A50" w14:textId="77777777" w:rsidR="00685BA0" w:rsidRPr="001836BF" w:rsidRDefault="00685BA0" w:rsidP="001836BF">
            <w:pPr>
              <w:tabs>
                <w:tab w:val="left" w:pos="284"/>
              </w:tabs>
              <w:jc w:val="center"/>
              <w:rPr>
                <w:color w:val="000000"/>
                <w:sz w:val="18"/>
                <w:szCs w:val="18"/>
              </w:rPr>
            </w:pPr>
            <w:r w:rsidRPr="001836BF">
              <w:rPr>
                <w:color w:val="000000"/>
                <w:sz w:val="18"/>
                <w:szCs w:val="18"/>
              </w:rPr>
              <w:lastRenderedPageBreak/>
              <w:t>5</w:t>
            </w:r>
          </w:p>
        </w:tc>
        <w:tc>
          <w:tcPr>
            <w:tcW w:w="4040" w:type="dxa"/>
            <w:tcBorders>
              <w:top w:val="nil"/>
              <w:left w:val="nil"/>
              <w:bottom w:val="single" w:sz="4" w:space="0" w:color="auto"/>
              <w:right w:val="single" w:sz="4" w:space="0" w:color="auto"/>
            </w:tcBorders>
            <w:shd w:val="clear" w:color="000000" w:fill="FFFFFF"/>
            <w:vAlign w:val="center"/>
            <w:hideMark/>
          </w:tcPr>
          <w:p w14:paraId="57272383"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cadastrar o número de contrato do fornecedor</w:t>
            </w:r>
          </w:p>
        </w:tc>
        <w:tc>
          <w:tcPr>
            <w:tcW w:w="2200" w:type="dxa"/>
            <w:tcBorders>
              <w:top w:val="nil"/>
              <w:left w:val="nil"/>
              <w:bottom w:val="single" w:sz="4" w:space="0" w:color="auto"/>
              <w:right w:val="single" w:sz="4" w:space="0" w:color="auto"/>
            </w:tcBorders>
            <w:shd w:val="clear" w:color="000000" w:fill="FFFFFF"/>
            <w:noWrap/>
            <w:vAlign w:val="center"/>
            <w:hideMark/>
          </w:tcPr>
          <w:p w14:paraId="138A3820" w14:textId="637F4D54"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3897EDC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37835854"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297F728"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7AF1AC8B"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cadastrar foto do fornecedor.</w:t>
            </w:r>
          </w:p>
        </w:tc>
        <w:tc>
          <w:tcPr>
            <w:tcW w:w="2200" w:type="dxa"/>
            <w:tcBorders>
              <w:top w:val="nil"/>
              <w:left w:val="nil"/>
              <w:bottom w:val="single" w:sz="4" w:space="0" w:color="auto"/>
              <w:right w:val="single" w:sz="4" w:space="0" w:color="auto"/>
            </w:tcBorders>
            <w:shd w:val="clear" w:color="000000" w:fill="FFFFFF"/>
            <w:noWrap/>
            <w:vAlign w:val="center"/>
            <w:hideMark/>
          </w:tcPr>
          <w:p w14:paraId="247549BB" w14:textId="25C68AB3"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29A60E0"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171976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44E05805"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6D9D98E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adicionar multiplas categorias ao fornecedor.</w:t>
            </w:r>
          </w:p>
        </w:tc>
        <w:tc>
          <w:tcPr>
            <w:tcW w:w="2200" w:type="dxa"/>
            <w:tcBorders>
              <w:top w:val="nil"/>
              <w:left w:val="nil"/>
              <w:bottom w:val="single" w:sz="4" w:space="0" w:color="auto"/>
              <w:right w:val="single" w:sz="4" w:space="0" w:color="auto"/>
            </w:tcBorders>
            <w:shd w:val="clear" w:color="000000" w:fill="FFFFFF"/>
            <w:noWrap/>
            <w:vAlign w:val="center"/>
            <w:hideMark/>
          </w:tcPr>
          <w:p w14:paraId="52007F28" w14:textId="4CC3C02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81B113F"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FFAA05E"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DCAD5B0"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29749768"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editar dados do fornecedor.</w:t>
            </w:r>
          </w:p>
        </w:tc>
        <w:tc>
          <w:tcPr>
            <w:tcW w:w="2200" w:type="dxa"/>
            <w:tcBorders>
              <w:top w:val="nil"/>
              <w:left w:val="nil"/>
              <w:bottom w:val="single" w:sz="4" w:space="0" w:color="auto"/>
              <w:right w:val="single" w:sz="4" w:space="0" w:color="auto"/>
            </w:tcBorders>
            <w:shd w:val="clear" w:color="000000" w:fill="FFFFFF"/>
            <w:noWrap/>
            <w:vAlign w:val="center"/>
            <w:hideMark/>
          </w:tcPr>
          <w:p w14:paraId="78E13BC8" w14:textId="0CB085AC"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73BF610A"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973760C"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CE6E0A3"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60448050" w14:textId="77777777" w:rsidR="00685BA0" w:rsidRPr="001836BF" w:rsidRDefault="00685BA0" w:rsidP="00AD2753">
            <w:pPr>
              <w:tabs>
                <w:tab w:val="left" w:pos="284"/>
              </w:tabs>
              <w:jc w:val="both"/>
              <w:rPr>
                <w:color w:val="000000"/>
                <w:sz w:val="18"/>
                <w:szCs w:val="18"/>
              </w:rPr>
            </w:pPr>
            <w:r w:rsidRPr="001836BF">
              <w:rPr>
                <w:color w:val="000000"/>
                <w:sz w:val="18"/>
                <w:szCs w:val="18"/>
              </w:rPr>
              <w:t>Permitir definir status do fornecedor (ativo ou inativo)</w:t>
            </w:r>
          </w:p>
        </w:tc>
        <w:tc>
          <w:tcPr>
            <w:tcW w:w="2200" w:type="dxa"/>
            <w:tcBorders>
              <w:top w:val="nil"/>
              <w:left w:val="nil"/>
              <w:bottom w:val="single" w:sz="4" w:space="0" w:color="auto"/>
              <w:right w:val="single" w:sz="4" w:space="0" w:color="auto"/>
            </w:tcBorders>
            <w:shd w:val="clear" w:color="000000" w:fill="FFFFFF"/>
            <w:noWrap/>
            <w:vAlign w:val="center"/>
            <w:hideMark/>
          </w:tcPr>
          <w:p w14:paraId="3EFB789F" w14:textId="6B04CC9B"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04F3364"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86D8EC0"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D9D9D9"/>
            <w:vAlign w:val="center"/>
            <w:hideMark/>
          </w:tcPr>
          <w:p w14:paraId="2D84615C" w14:textId="77777777" w:rsidR="00685BA0" w:rsidRPr="001836BF" w:rsidRDefault="00685BA0" w:rsidP="001836BF">
            <w:pPr>
              <w:tabs>
                <w:tab w:val="left" w:pos="284"/>
              </w:tabs>
              <w:jc w:val="center"/>
              <w:rPr>
                <w:b/>
                <w:bCs/>
                <w:color w:val="000000"/>
                <w:sz w:val="18"/>
                <w:szCs w:val="18"/>
              </w:rPr>
            </w:pPr>
            <w:r w:rsidRPr="001836BF">
              <w:rPr>
                <w:b/>
                <w:bCs/>
                <w:color w:val="000000"/>
                <w:sz w:val="18"/>
                <w:szCs w:val="18"/>
              </w:rPr>
              <w:t>14</w:t>
            </w:r>
          </w:p>
        </w:tc>
        <w:tc>
          <w:tcPr>
            <w:tcW w:w="4040" w:type="dxa"/>
            <w:tcBorders>
              <w:top w:val="nil"/>
              <w:left w:val="nil"/>
              <w:bottom w:val="single" w:sz="4" w:space="0" w:color="auto"/>
              <w:right w:val="single" w:sz="4" w:space="0" w:color="auto"/>
            </w:tcBorders>
            <w:shd w:val="clear" w:color="000000" w:fill="D9D9D9"/>
            <w:vAlign w:val="center"/>
            <w:hideMark/>
          </w:tcPr>
          <w:p w14:paraId="4A97C656" w14:textId="77777777" w:rsidR="00685BA0" w:rsidRPr="001836BF" w:rsidRDefault="00685BA0" w:rsidP="00AD2753">
            <w:pPr>
              <w:tabs>
                <w:tab w:val="left" w:pos="284"/>
              </w:tabs>
              <w:jc w:val="both"/>
              <w:rPr>
                <w:b/>
                <w:bCs/>
                <w:color w:val="000000"/>
                <w:sz w:val="18"/>
                <w:szCs w:val="18"/>
              </w:rPr>
            </w:pPr>
            <w:r w:rsidRPr="001836BF">
              <w:rPr>
                <w:b/>
                <w:bCs/>
                <w:color w:val="000000"/>
                <w:sz w:val="18"/>
                <w:szCs w:val="18"/>
              </w:rPr>
              <w:t>ATENDIMENTO E SUPORTE TÉCNICO</w:t>
            </w:r>
          </w:p>
        </w:tc>
        <w:tc>
          <w:tcPr>
            <w:tcW w:w="2200" w:type="dxa"/>
            <w:tcBorders>
              <w:top w:val="nil"/>
              <w:left w:val="nil"/>
              <w:bottom w:val="single" w:sz="4" w:space="0" w:color="auto"/>
              <w:right w:val="single" w:sz="4" w:space="0" w:color="auto"/>
            </w:tcBorders>
            <w:shd w:val="clear" w:color="000000" w:fill="D9D9D9"/>
            <w:noWrap/>
            <w:vAlign w:val="center"/>
            <w:hideMark/>
          </w:tcPr>
          <w:p w14:paraId="3BA0A8C2" w14:textId="322A4E3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D9D9D9"/>
            <w:noWrap/>
            <w:vAlign w:val="center"/>
            <w:hideMark/>
          </w:tcPr>
          <w:p w14:paraId="1D76FA50" w14:textId="1C069F9F" w:rsidR="00685BA0" w:rsidRPr="001836BF" w:rsidRDefault="00685BA0" w:rsidP="001836BF">
            <w:pPr>
              <w:tabs>
                <w:tab w:val="left" w:pos="284"/>
              </w:tabs>
              <w:jc w:val="center"/>
              <w:rPr>
                <w:color w:val="000000"/>
                <w:sz w:val="18"/>
                <w:szCs w:val="18"/>
              </w:rPr>
            </w:pPr>
          </w:p>
        </w:tc>
      </w:tr>
      <w:tr w:rsidR="00685BA0" w:rsidRPr="001836BF" w14:paraId="26D010B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E0A44BA" w14:textId="77777777" w:rsidR="00685BA0" w:rsidRPr="001836BF" w:rsidRDefault="00685BA0" w:rsidP="001836BF">
            <w:pPr>
              <w:tabs>
                <w:tab w:val="left" w:pos="284"/>
              </w:tabs>
              <w:jc w:val="center"/>
              <w:rPr>
                <w:color w:val="000000"/>
                <w:sz w:val="18"/>
                <w:szCs w:val="18"/>
              </w:rPr>
            </w:pPr>
            <w:r w:rsidRPr="001836BF">
              <w:rPr>
                <w:color w:val="000000"/>
                <w:sz w:val="18"/>
                <w:szCs w:val="18"/>
              </w:rPr>
              <w:t>1</w:t>
            </w:r>
          </w:p>
        </w:tc>
        <w:tc>
          <w:tcPr>
            <w:tcW w:w="4040" w:type="dxa"/>
            <w:tcBorders>
              <w:top w:val="nil"/>
              <w:left w:val="nil"/>
              <w:bottom w:val="single" w:sz="4" w:space="0" w:color="auto"/>
              <w:right w:val="single" w:sz="4" w:space="0" w:color="auto"/>
            </w:tcBorders>
            <w:shd w:val="clear" w:color="000000" w:fill="FFFFFF"/>
            <w:vAlign w:val="center"/>
            <w:hideMark/>
          </w:tcPr>
          <w:p w14:paraId="0AFB597B" w14:textId="77777777" w:rsidR="00685BA0" w:rsidRPr="001836BF" w:rsidRDefault="00685BA0" w:rsidP="00AD2753">
            <w:pPr>
              <w:tabs>
                <w:tab w:val="left" w:pos="284"/>
              </w:tabs>
              <w:jc w:val="both"/>
              <w:rPr>
                <w:color w:val="000000"/>
                <w:sz w:val="18"/>
                <w:szCs w:val="18"/>
              </w:rPr>
            </w:pPr>
            <w:r w:rsidRPr="001836BF">
              <w:rPr>
                <w:color w:val="000000"/>
                <w:sz w:val="18"/>
                <w:szCs w:val="18"/>
              </w:rPr>
              <w:t>A contratada deve oferecer banco de respostas padrões que serão utilizadas pela equipe de suporte para otimização e padronização de atendimento ao usuário.</w:t>
            </w:r>
          </w:p>
        </w:tc>
        <w:tc>
          <w:tcPr>
            <w:tcW w:w="2200" w:type="dxa"/>
            <w:tcBorders>
              <w:top w:val="nil"/>
              <w:left w:val="nil"/>
              <w:bottom w:val="single" w:sz="4" w:space="0" w:color="auto"/>
              <w:right w:val="single" w:sz="4" w:space="0" w:color="auto"/>
            </w:tcBorders>
            <w:shd w:val="clear" w:color="000000" w:fill="FFFFFF"/>
            <w:noWrap/>
            <w:vAlign w:val="center"/>
            <w:hideMark/>
          </w:tcPr>
          <w:p w14:paraId="67A48937" w14:textId="452646DE"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E30F26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A78451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71E1845" w14:textId="77777777" w:rsidR="00685BA0" w:rsidRPr="001836BF" w:rsidRDefault="00685BA0" w:rsidP="001836BF">
            <w:pPr>
              <w:tabs>
                <w:tab w:val="left" w:pos="284"/>
              </w:tabs>
              <w:jc w:val="center"/>
              <w:rPr>
                <w:color w:val="000000"/>
                <w:sz w:val="18"/>
                <w:szCs w:val="18"/>
              </w:rPr>
            </w:pPr>
            <w:r w:rsidRPr="001836BF">
              <w:rPr>
                <w:color w:val="000000"/>
                <w:sz w:val="18"/>
                <w:szCs w:val="18"/>
              </w:rPr>
              <w:t>2</w:t>
            </w:r>
          </w:p>
        </w:tc>
        <w:tc>
          <w:tcPr>
            <w:tcW w:w="4040" w:type="dxa"/>
            <w:tcBorders>
              <w:top w:val="nil"/>
              <w:left w:val="nil"/>
              <w:bottom w:val="single" w:sz="4" w:space="0" w:color="auto"/>
              <w:right w:val="single" w:sz="4" w:space="0" w:color="auto"/>
            </w:tcBorders>
            <w:shd w:val="clear" w:color="000000" w:fill="FFFFFF"/>
            <w:vAlign w:val="center"/>
            <w:hideMark/>
          </w:tcPr>
          <w:p w14:paraId="7895D618"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contemplar recurso do tipo FAQ (Frequent Ask Questions - Perguntas frequentes) para ajudar os usuários nas tarefas mais rotineiras.</w:t>
            </w:r>
          </w:p>
        </w:tc>
        <w:tc>
          <w:tcPr>
            <w:tcW w:w="2200" w:type="dxa"/>
            <w:tcBorders>
              <w:top w:val="nil"/>
              <w:left w:val="nil"/>
              <w:bottom w:val="single" w:sz="4" w:space="0" w:color="auto"/>
              <w:right w:val="single" w:sz="4" w:space="0" w:color="auto"/>
            </w:tcBorders>
            <w:shd w:val="clear" w:color="000000" w:fill="FFFFFF"/>
            <w:noWrap/>
            <w:vAlign w:val="center"/>
            <w:hideMark/>
          </w:tcPr>
          <w:p w14:paraId="27435E6A" w14:textId="68797DA6"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5E89E08C" w14:textId="17D642B1"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697D6F61"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3000C61" w14:textId="77777777" w:rsidR="00685BA0" w:rsidRPr="001836BF" w:rsidRDefault="00685BA0" w:rsidP="001836BF">
            <w:pPr>
              <w:tabs>
                <w:tab w:val="left" w:pos="284"/>
              </w:tabs>
              <w:jc w:val="center"/>
              <w:rPr>
                <w:color w:val="000000"/>
                <w:sz w:val="18"/>
                <w:szCs w:val="18"/>
              </w:rPr>
            </w:pPr>
            <w:r w:rsidRPr="001836BF">
              <w:rPr>
                <w:color w:val="000000"/>
                <w:sz w:val="18"/>
                <w:szCs w:val="18"/>
              </w:rPr>
              <w:t>3</w:t>
            </w:r>
          </w:p>
        </w:tc>
        <w:tc>
          <w:tcPr>
            <w:tcW w:w="4040" w:type="dxa"/>
            <w:tcBorders>
              <w:top w:val="nil"/>
              <w:left w:val="nil"/>
              <w:bottom w:val="single" w:sz="4" w:space="0" w:color="auto"/>
              <w:right w:val="single" w:sz="4" w:space="0" w:color="auto"/>
            </w:tcBorders>
            <w:shd w:val="clear" w:color="000000" w:fill="FFFFFF"/>
            <w:vAlign w:val="center"/>
            <w:hideMark/>
          </w:tcPr>
          <w:p w14:paraId="53E7AA79"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conter tutoriais em formato PDF de uso detalhando toda a plataforma.</w:t>
            </w:r>
          </w:p>
        </w:tc>
        <w:tc>
          <w:tcPr>
            <w:tcW w:w="2200" w:type="dxa"/>
            <w:tcBorders>
              <w:top w:val="nil"/>
              <w:left w:val="nil"/>
              <w:bottom w:val="single" w:sz="4" w:space="0" w:color="auto"/>
              <w:right w:val="single" w:sz="4" w:space="0" w:color="auto"/>
            </w:tcBorders>
            <w:shd w:val="clear" w:color="000000" w:fill="FFFFFF"/>
            <w:noWrap/>
            <w:vAlign w:val="center"/>
            <w:hideMark/>
          </w:tcPr>
          <w:p w14:paraId="7983B780" w14:textId="11C93DAC"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D2397A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AF87B69"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0C26BF4C" w14:textId="77777777" w:rsidR="00685BA0" w:rsidRPr="001836BF" w:rsidRDefault="00685BA0" w:rsidP="001836BF">
            <w:pPr>
              <w:tabs>
                <w:tab w:val="left" w:pos="284"/>
              </w:tabs>
              <w:jc w:val="center"/>
              <w:rPr>
                <w:color w:val="000000"/>
                <w:sz w:val="18"/>
                <w:szCs w:val="18"/>
              </w:rPr>
            </w:pPr>
            <w:r w:rsidRPr="001836BF">
              <w:rPr>
                <w:color w:val="000000"/>
                <w:sz w:val="18"/>
                <w:szCs w:val="18"/>
              </w:rPr>
              <w:t>4</w:t>
            </w:r>
          </w:p>
        </w:tc>
        <w:tc>
          <w:tcPr>
            <w:tcW w:w="4040" w:type="dxa"/>
            <w:tcBorders>
              <w:top w:val="nil"/>
              <w:left w:val="nil"/>
              <w:bottom w:val="single" w:sz="4" w:space="0" w:color="auto"/>
              <w:right w:val="single" w:sz="4" w:space="0" w:color="auto"/>
            </w:tcBorders>
            <w:shd w:val="clear" w:color="000000" w:fill="FFFFFF"/>
            <w:vAlign w:val="center"/>
            <w:hideMark/>
          </w:tcPr>
          <w:p w14:paraId="45857F08" w14:textId="77777777" w:rsidR="00685BA0" w:rsidRPr="001836BF" w:rsidRDefault="00685BA0" w:rsidP="00AD2753">
            <w:pPr>
              <w:tabs>
                <w:tab w:val="left" w:pos="284"/>
              </w:tabs>
              <w:jc w:val="both"/>
              <w:rPr>
                <w:color w:val="000000"/>
                <w:sz w:val="18"/>
                <w:szCs w:val="18"/>
              </w:rPr>
            </w:pPr>
            <w:r w:rsidRPr="001836BF">
              <w:rPr>
                <w:color w:val="000000"/>
                <w:sz w:val="18"/>
                <w:szCs w:val="18"/>
              </w:rPr>
              <w:t>A contratada deve fornecer vídeos explicativos de funcionalidades essenciais.</w:t>
            </w:r>
          </w:p>
        </w:tc>
        <w:tc>
          <w:tcPr>
            <w:tcW w:w="2200" w:type="dxa"/>
            <w:tcBorders>
              <w:top w:val="nil"/>
              <w:left w:val="nil"/>
              <w:bottom w:val="single" w:sz="4" w:space="0" w:color="auto"/>
              <w:right w:val="single" w:sz="4" w:space="0" w:color="auto"/>
            </w:tcBorders>
            <w:shd w:val="clear" w:color="000000" w:fill="FFFFFF"/>
            <w:noWrap/>
            <w:vAlign w:val="center"/>
            <w:hideMark/>
          </w:tcPr>
          <w:p w14:paraId="2D672721" w14:textId="704F99E4"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6954F2EE"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2CE4AB1F"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9A35B04" w14:textId="77777777" w:rsidR="00685BA0" w:rsidRPr="001836BF" w:rsidRDefault="00685BA0" w:rsidP="001836BF">
            <w:pPr>
              <w:tabs>
                <w:tab w:val="left" w:pos="284"/>
              </w:tabs>
              <w:jc w:val="center"/>
              <w:rPr>
                <w:color w:val="000000"/>
                <w:sz w:val="18"/>
                <w:szCs w:val="18"/>
              </w:rPr>
            </w:pPr>
            <w:r w:rsidRPr="001836BF">
              <w:rPr>
                <w:color w:val="000000"/>
                <w:sz w:val="18"/>
                <w:szCs w:val="18"/>
              </w:rPr>
              <w:t>5</w:t>
            </w:r>
          </w:p>
        </w:tc>
        <w:tc>
          <w:tcPr>
            <w:tcW w:w="4040" w:type="dxa"/>
            <w:tcBorders>
              <w:top w:val="nil"/>
              <w:left w:val="nil"/>
              <w:bottom w:val="single" w:sz="4" w:space="0" w:color="auto"/>
              <w:right w:val="single" w:sz="4" w:space="0" w:color="auto"/>
            </w:tcBorders>
            <w:shd w:val="clear" w:color="000000" w:fill="FFFFFF"/>
            <w:vAlign w:val="center"/>
            <w:hideMark/>
          </w:tcPr>
          <w:p w14:paraId="7AE76345"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o acompanhamento dos suportes, apresentando o andamento de cada ocorrência.</w:t>
            </w:r>
          </w:p>
        </w:tc>
        <w:tc>
          <w:tcPr>
            <w:tcW w:w="2200" w:type="dxa"/>
            <w:tcBorders>
              <w:top w:val="nil"/>
              <w:left w:val="nil"/>
              <w:bottom w:val="single" w:sz="4" w:space="0" w:color="auto"/>
              <w:right w:val="single" w:sz="4" w:space="0" w:color="auto"/>
            </w:tcBorders>
            <w:shd w:val="clear" w:color="000000" w:fill="FFFFFF"/>
            <w:noWrap/>
            <w:vAlign w:val="center"/>
            <w:hideMark/>
          </w:tcPr>
          <w:p w14:paraId="19D83E76" w14:textId="38CFB8B0"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7E0FA07"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A6A5D4B"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5B85902A" w14:textId="77777777" w:rsidR="00685BA0" w:rsidRPr="001836BF" w:rsidRDefault="00685BA0" w:rsidP="001836BF">
            <w:pPr>
              <w:tabs>
                <w:tab w:val="left" w:pos="284"/>
              </w:tabs>
              <w:jc w:val="center"/>
              <w:rPr>
                <w:color w:val="000000"/>
                <w:sz w:val="18"/>
                <w:szCs w:val="18"/>
              </w:rPr>
            </w:pPr>
            <w:r w:rsidRPr="001836BF">
              <w:rPr>
                <w:color w:val="000000"/>
                <w:sz w:val="18"/>
                <w:szCs w:val="18"/>
              </w:rPr>
              <w:t>6</w:t>
            </w:r>
          </w:p>
        </w:tc>
        <w:tc>
          <w:tcPr>
            <w:tcW w:w="4040" w:type="dxa"/>
            <w:tcBorders>
              <w:top w:val="nil"/>
              <w:left w:val="nil"/>
              <w:bottom w:val="single" w:sz="4" w:space="0" w:color="auto"/>
              <w:right w:val="single" w:sz="4" w:space="0" w:color="auto"/>
            </w:tcBorders>
            <w:shd w:val="clear" w:color="000000" w:fill="FFFFFF"/>
            <w:vAlign w:val="center"/>
            <w:hideMark/>
          </w:tcPr>
          <w:p w14:paraId="2DF8752C"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permitir que o usuário realize solicitações de suporte pela plataforma de forma integrada.</w:t>
            </w:r>
          </w:p>
        </w:tc>
        <w:tc>
          <w:tcPr>
            <w:tcW w:w="2200" w:type="dxa"/>
            <w:tcBorders>
              <w:top w:val="nil"/>
              <w:left w:val="nil"/>
              <w:bottom w:val="single" w:sz="4" w:space="0" w:color="auto"/>
              <w:right w:val="single" w:sz="4" w:space="0" w:color="auto"/>
            </w:tcBorders>
            <w:shd w:val="clear" w:color="000000" w:fill="FFFFFF"/>
            <w:noWrap/>
            <w:vAlign w:val="center"/>
            <w:hideMark/>
          </w:tcPr>
          <w:p w14:paraId="2FB3F1A0" w14:textId="13ED1154"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5495C65" w14:textId="08BE91BF"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F2766F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2D89CE7A" w14:textId="77777777" w:rsidR="00685BA0" w:rsidRPr="001836BF" w:rsidRDefault="00685BA0" w:rsidP="001836BF">
            <w:pPr>
              <w:tabs>
                <w:tab w:val="left" w:pos="284"/>
              </w:tabs>
              <w:jc w:val="center"/>
              <w:rPr>
                <w:color w:val="000000"/>
                <w:sz w:val="18"/>
                <w:szCs w:val="18"/>
              </w:rPr>
            </w:pPr>
            <w:r w:rsidRPr="001836BF">
              <w:rPr>
                <w:color w:val="000000"/>
                <w:sz w:val="18"/>
                <w:szCs w:val="18"/>
              </w:rPr>
              <w:t>7</w:t>
            </w:r>
          </w:p>
        </w:tc>
        <w:tc>
          <w:tcPr>
            <w:tcW w:w="4040" w:type="dxa"/>
            <w:tcBorders>
              <w:top w:val="nil"/>
              <w:left w:val="nil"/>
              <w:bottom w:val="single" w:sz="4" w:space="0" w:color="auto"/>
              <w:right w:val="single" w:sz="4" w:space="0" w:color="auto"/>
            </w:tcBorders>
            <w:shd w:val="clear" w:color="000000" w:fill="FFFFFF"/>
            <w:vAlign w:val="center"/>
            <w:hideMark/>
          </w:tcPr>
          <w:p w14:paraId="1AC2FC0F" w14:textId="77777777" w:rsidR="00685BA0" w:rsidRPr="001836BF" w:rsidRDefault="00685BA0" w:rsidP="00AD2753">
            <w:pPr>
              <w:tabs>
                <w:tab w:val="left" w:pos="284"/>
              </w:tabs>
              <w:jc w:val="both"/>
              <w:rPr>
                <w:color w:val="000000"/>
                <w:sz w:val="18"/>
                <w:szCs w:val="18"/>
              </w:rPr>
            </w:pPr>
            <w:r w:rsidRPr="001836BF">
              <w:rPr>
                <w:color w:val="000000"/>
                <w:sz w:val="18"/>
                <w:szCs w:val="18"/>
              </w:rPr>
              <w:t>A contratada deve possuir um sistema de gerenciamento de suporte.</w:t>
            </w:r>
          </w:p>
        </w:tc>
        <w:tc>
          <w:tcPr>
            <w:tcW w:w="2200" w:type="dxa"/>
            <w:tcBorders>
              <w:top w:val="nil"/>
              <w:left w:val="nil"/>
              <w:bottom w:val="single" w:sz="4" w:space="0" w:color="auto"/>
              <w:right w:val="single" w:sz="4" w:space="0" w:color="auto"/>
            </w:tcBorders>
            <w:shd w:val="clear" w:color="000000" w:fill="FFFFFF"/>
            <w:noWrap/>
            <w:vAlign w:val="center"/>
            <w:hideMark/>
          </w:tcPr>
          <w:p w14:paraId="454C87D7" w14:textId="11E9F1C7"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4042C62"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742B1BB2"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5A5265C" w14:textId="77777777" w:rsidR="00685BA0" w:rsidRPr="001836BF" w:rsidRDefault="00685BA0" w:rsidP="001836BF">
            <w:pPr>
              <w:tabs>
                <w:tab w:val="left" w:pos="284"/>
              </w:tabs>
              <w:jc w:val="center"/>
              <w:rPr>
                <w:color w:val="000000"/>
                <w:sz w:val="18"/>
                <w:szCs w:val="18"/>
              </w:rPr>
            </w:pPr>
            <w:r w:rsidRPr="001836BF">
              <w:rPr>
                <w:color w:val="000000"/>
                <w:sz w:val="18"/>
                <w:szCs w:val="18"/>
              </w:rPr>
              <w:t>8</w:t>
            </w:r>
          </w:p>
        </w:tc>
        <w:tc>
          <w:tcPr>
            <w:tcW w:w="4040" w:type="dxa"/>
            <w:tcBorders>
              <w:top w:val="nil"/>
              <w:left w:val="nil"/>
              <w:bottom w:val="single" w:sz="4" w:space="0" w:color="auto"/>
              <w:right w:val="single" w:sz="4" w:space="0" w:color="auto"/>
            </w:tcBorders>
            <w:shd w:val="clear" w:color="000000" w:fill="FFFFFF"/>
            <w:vAlign w:val="center"/>
            <w:hideMark/>
          </w:tcPr>
          <w:p w14:paraId="1BBD6619" w14:textId="77777777" w:rsidR="00685BA0" w:rsidRPr="001836BF" w:rsidRDefault="00685BA0" w:rsidP="00AD2753">
            <w:pPr>
              <w:tabs>
                <w:tab w:val="left" w:pos="284"/>
              </w:tabs>
              <w:jc w:val="both"/>
              <w:rPr>
                <w:color w:val="000000"/>
                <w:sz w:val="18"/>
                <w:szCs w:val="18"/>
              </w:rPr>
            </w:pPr>
            <w:r w:rsidRPr="001836BF">
              <w:rPr>
                <w:color w:val="000000"/>
                <w:sz w:val="18"/>
                <w:szCs w:val="18"/>
              </w:rPr>
              <w:t>A contratada deve realizar visitas técnicas periódicas nas unidades.</w:t>
            </w:r>
          </w:p>
        </w:tc>
        <w:tc>
          <w:tcPr>
            <w:tcW w:w="2200" w:type="dxa"/>
            <w:tcBorders>
              <w:top w:val="nil"/>
              <w:left w:val="nil"/>
              <w:bottom w:val="single" w:sz="4" w:space="0" w:color="auto"/>
              <w:right w:val="single" w:sz="4" w:space="0" w:color="auto"/>
            </w:tcBorders>
            <w:shd w:val="clear" w:color="000000" w:fill="FFFFFF"/>
            <w:noWrap/>
            <w:vAlign w:val="center"/>
            <w:hideMark/>
          </w:tcPr>
          <w:p w14:paraId="4C029C48" w14:textId="56ED2B45"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B324FC6"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0D91681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4D2616B" w14:textId="77777777" w:rsidR="00685BA0" w:rsidRPr="001836BF" w:rsidRDefault="00685BA0" w:rsidP="001836BF">
            <w:pPr>
              <w:tabs>
                <w:tab w:val="left" w:pos="284"/>
              </w:tabs>
              <w:jc w:val="center"/>
              <w:rPr>
                <w:color w:val="000000"/>
                <w:sz w:val="18"/>
                <w:szCs w:val="18"/>
              </w:rPr>
            </w:pPr>
            <w:r w:rsidRPr="001836BF">
              <w:rPr>
                <w:color w:val="000000"/>
                <w:sz w:val="18"/>
                <w:szCs w:val="18"/>
              </w:rPr>
              <w:t>9</w:t>
            </w:r>
          </w:p>
        </w:tc>
        <w:tc>
          <w:tcPr>
            <w:tcW w:w="4040" w:type="dxa"/>
            <w:tcBorders>
              <w:top w:val="nil"/>
              <w:left w:val="nil"/>
              <w:bottom w:val="single" w:sz="4" w:space="0" w:color="auto"/>
              <w:right w:val="single" w:sz="4" w:space="0" w:color="auto"/>
            </w:tcBorders>
            <w:shd w:val="clear" w:color="000000" w:fill="FFFFFF"/>
            <w:vAlign w:val="center"/>
            <w:hideMark/>
          </w:tcPr>
          <w:p w14:paraId="05F01320" w14:textId="77777777" w:rsidR="00685BA0" w:rsidRPr="001836BF" w:rsidRDefault="00685BA0" w:rsidP="00AD2753">
            <w:pPr>
              <w:tabs>
                <w:tab w:val="left" w:pos="284"/>
              </w:tabs>
              <w:jc w:val="both"/>
              <w:rPr>
                <w:color w:val="000000"/>
                <w:sz w:val="18"/>
                <w:szCs w:val="18"/>
              </w:rPr>
            </w:pPr>
            <w:r w:rsidRPr="001836BF">
              <w:rPr>
                <w:color w:val="000000"/>
                <w:sz w:val="18"/>
                <w:szCs w:val="18"/>
              </w:rPr>
              <w:t>A contratada deve, quando solicitado, dispor de sala virtual de dúvidas para gestores e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661A7084" w14:textId="63A1D6F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F5B532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82257B8"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1E53164B" w14:textId="77777777" w:rsidR="00685BA0" w:rsidRPr="001836BF" w:rsidRDefault="00685BA0" w:rsidP="001836BF">
            <w:pPr>
              <w:tabs>
                <w:tab w:val="left" w:pos="284"/>
              </w:tabs>
              <w:jc w:val="center"/>
              <w:rPr>
                <w:color w:val="000000"/>
                <w:sz w:val="18"/>
                <w:szCs w:val="18"/>
              </w:rPr>
            </w:pPr>
            <w:r w:rsidRPr="001836BF">
              <w:rPr>
                <w:color w:val="000000"/>
                <w:sz w:val="18"/>
                <w:szCs w:val="18"/>
              </w:rPr>
              <w:t>10</w:t>
            </w:r>
          </w:p>
        </w:tc>
        <w:tc>
          <w:tcPr>
            <w:tcW w:w="4040" w:type="dxa"/>
            <w:tcBorders>
              <w:top w:val="nil"/>
              <w:left w:val="nil"/>
              <w:bottom w:val="single" w:sz="4" w:space="0" w:color="auto"/>
              <w:right w:val="single" w:sz="4" w:space="0" w:color="auto"/>
            </w:tcBorders>
            <w:shd w:val="clear" w:color="000000" w:fill="FFFFFF"/>
            <w:vAlign w:val="center"/>
            <w:hideMark/>
          </w:tcPr>
          <w:p w14:paraId="748B1036" w14:textId="77777777" w:rsidR="00685BA0" w:rsidRPr="001836BF" w:rsidRDefault="00685BA0" w:rsidP="00AD2753">
            <w:pPr>
              <w:tabs>
                <w:tab w:val="left" w:pos="284"/>
              </w:tabs>
              <w:jc w:val="both"/>
              <w:rPr>
                <w:color w:val="000000"/>
                <w:sz w:val="18"/>
                <w:szCs w:val="18"/>
              </w:rPr>
            </w:pPr>
            <w:r w:rsidRPr="001836BF">
              <w:rPr>
                <w:color w:val="000000"/>
                <w:sz w:val="18"/>
                <w:szCs w:val="18"/>
              </w:rPr>
              <w:t>A contratada deve emitir relatórios periódicos de acompanhamento de suporte</w:t>
            </w:r>
          </w:p>
        </w:tc>
        <w:tc>
          <w:tcPr>
            <w:tcW w:w="2200" w:type="dxa"/>
            <w:tcBorders>
              <w:top w:val="nil"/>
              <w:left w:val="nil"/>
              <w:bottom w:val="single" w:sz="4" w:space="0" w:color="auto"/>
              <w:right w:val="single" w:sz="4" w:space="0" w:color="auto"/>
            </w:tcBorders>
            <w:shd w:val="clear" w:color="000000" w:fill="FFFFFF"/>
            <w:noWrap/>
            <w:vAlign w:val="center"/>
            <w:hideMark/>
          </w:tcPr>
          <w:p w14:paraId="15F9E713" w14:textId="52BFFCCC"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2F227655"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5D74DE6D"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388C1A91" w14:textId="77777777" w:rsidR="00685BA0" w:rsidRPr="001836BF" w:rsidRDefault="00685BA0" w:rsidP="001836BF">
            <w:pPr>
              <w:tabs>
                <w:tab w:val="left" w:pos="284"/>
              </w:tabs>
              <w:jc w:val="center"/>
              <w:rPr>
                <w:color w:val="000000"/>
                <w:sz w:val="18"/>
                <w:szCs w:val="18"/>
              </w:rPr>
            </w:pPr>
            <w:r w:rsidRPr="001836BF">
              <w:rPr>
                <w:color w:val="000000"/>
                <w:sz w:val="18"/>
                <w:szCs w:val="18"/>
              </w:rPr>
              <w:t>11</w:t>
            </w:r>
          </w:p>
        </w:tc>
        <w:tc>
          <w:tcPr>
            <w:tcW w:w="4040" w:type="dxa"/>
            <w:tcBorders>
              <w:top w:val="nil"/>
              <w:left w:val="nil"/>
              <w:bottom w:val="single" w:sz="4" w:space="0" w:color="auto"/>
              <w:right w:val="single" w:sz="4" w:space="0" w:color="auto"/>
            </w:tcBorders>
            <w:shd w:val="clear" w:color="000000" w:fill="FFFFFF"/>
            <w:vAlign w:val="center"/>
            <w:hideMark/>
          </w:tcPr>
          <w:p w14:paraId="71E3F5A7" w14:textId="77777777" w:rsidR="00685BA0" w:rsidRPr="001836BF" w:rsidRDefault="00685BA0" w:rsidP="00AD2753">
            <w:pPr>
              <w:tabs>
                <w:tab w:val="left" w:pos="284"/>
              </w:tabs>
              <w:jc w:val="both"/>
              <w:rPr>
                <w:color w:val="000000"/>
                <w:sz w:val="18"/>
                <w:szCs w:val="18"/>
              </w:rPr>
            </w:pPr>
            <w:r w:rsidRPr="001836BF">
              <w:rPr>
                <w:color w:val="000000"/>
                <w:sz w:val="18"/>
                <w:szCs w:val="18"/>
              </w:rPr>
              <w:t>A contratada, quando solicitado, deve realizar atendimento monitorado e personalizado para gestores e professores.</w:t>
            </w:r>
          </w:p>
        </w:tc>
        <w:tc>
          <w:tcPr>
            <w:tcW w:w="2200" w:type="dxa"/>
            <w:tcBorders>
              <w:top w:val="nil"/>
              <w:left w:val="nil"/>
              <w:bottom w:val="single" w:sz="4" w:space="0" w:color="auto"/>
              <w:right w:val="single" w:sz="4" w:space="0" w:color="auto"/>
            </w:tcBorders>
            <w:shd w:val="clear" w:color="000000" w:fill="FFFFFF"/>
            <w:noWrap/>
            <w:vAlign w:val="center"/>
            <w:hideMark/>
          </w:tcPr>
          <w:p w14:paraId="515404B9" w14:textId="2A51F3C1"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1F460D3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r w:rsidR="00685BA0" w:rsidRPr="001836BF" w14:paraId="45450515" w14:textId="77777777" w:rsidTr="001836BF">
        <w:trPr>
          <w:trHeight w:val="20"/>
        </w:trPr>
        <w:tc>
          <w:tcPr>
            <w:tcW w:w="520" w:type="dxa"/>
            <w:tcBorders>
              <w:top w:val="nil"/>
              <w:left w:val="single" w:sz="4" w:space="0" w:color="auto"/>
              <w:bottom w:val="single" w:sz="4" w:space="0" w:color="auto"/>
              <w:right w:val="single" w:sz="4" w:space="0" w:color="auto"/>
            </w:tcBorders>
            <w:shd w:val="clear" w:color="000000" w:fill="FFFFFF"/>
            <w:noWrap/>
            <w:vAlign w:val="center"/>
            <w:hideMark/>
          </w:tcPr>
          <w:p w14:paraId="6785DC54" w14:textId="77777777" w:rsidR="00685BA0" w:rsidRPr="001836BF" w:rsidRDefault="00685BA0" w:rsidP="001836BF">
            <w:pPr>
              <w:tabs>
                <w:tab w:val="left" w:pos="284"/>
              </w:tabs>
              <w:jc w:val="center"/>
              <w:rPr>
                <w:color w:val="000000"/>
                <w:sz w:val="18"/>
                <w:szCs w:val="18"/>
              </w:rPr>
            </w:pPr>
            <w:r w:rsidRPr="001836BF">
              <w:rPr>
                <w:color w:val="000000"/>
                <w:sz w:val="18"/>
                <w:szCs w:val="18"/>
              </w:rPr>
              <w:t>12</w:t>
            </w:r>
          </w:p>
        </w:tc>
        <w:tc>
          <w:tcPr>
            <w:tcW w:w="4040" w:type="dxa"/>
            <w:tcBorders>
              <w:top w:val="nil"/>
              <w:left w:val="nil"/>
              <w:bottom w:val="single" w:sz="4" w:space="0" w:color="auto"/>
              <w:right w:val="single" w:sz="4" w:space="0" w:color="auto"/>
            </w:tcBorders>
            <w:shd w:val="clear" w:color="000000" w:fill="FFFFFF"/>
            <w:vAlign w:val="center"/>
            <w:hideMark/>
          </w:tcPr>
          <w:p w14:paraId="15626F77" w14:textId="77777777" w:rsidR="00685BA0" w:rsidRPr="001836BF" w:rsidRDefault="00685BA0" w:rsidP="00AD2753">
            <w:pPr>
              <w:tabs>
                <w:tab w:val="left" w:pos="284"/>
              </w:tabs>
              <w:jc w:val="both"/>
              <w:rPr>
                <w:color w:val="000000"/>
                <w:sz w:val="18"/>
                <w:szCs w:val="18"/>
              </w:rPr>
            </w:pPr>
            <w:r w:rsidRPr="001836BF">
              <w:rPr>
                <w:color w:val="000000"/>
                <w:sz w:val="18"/>
                <w:szCs w:val="18"/>
              </w:rPr>
              <w:t>A plataforma deve possuir um sistema de tickets que permita o acompanhamento das solicitações</w:t>
            </w:r>
          </w:p>
        </w:tc>
        <w:tc>
          <w:tcPr>
            <w:tcW w:w="2200" w:type="dxa"/>
            <w:tcBorders>
              <w:top w:val="nil"/>
              <w:left w:val="nil"/>
              <w:bottom w:val="single" w:sz="4" w:space="0" w:color="auto"/>
              <w:right w:val="single" w:sz="4" w:space="0" w:color="auto"/>
            </w:tcBorders>
            <w:shd w:val="clear" w:color="000000" w:fill="FFFFFF"/>
            <w:noWrap/>
            <w:vAlign w:val="center"/>
            <w:hideMark/>
          </w:tcPr>
          <w:p w14:paraId="7C5ADFC0" w14:textId="2500FE32" w:rsidR="00685BA0" w:rsidRPr="001836BF" w:rsidRDefault="00685BA0" w:rsidP="001836BF">
            <w:pPr>
              <w:tabs>
                <w:tab w:val="left" w:pos="284"/>
              </w:tabs>
              <w:jc w:val="center"/>
              <w:rPr>
                <w:color w:val="000000"/>
                <w:sz w:val="18"/>
                <w:szCs w:val="18"/>
              </w:rPr>
            </w:pPr>
          </w:p>
        </w:tc>
        <w:tc>
          <w:tcPr>
            <w:tcW w:w="1780" w:type="dxa"/>
            <w:tcBorders>
              <w:top w:val="nil"/>
              <w:left w:val="nil"/>
              <w:bottom w:val="single" w:sz="4" w:space="0" w:color="auto"/>
              <w:right w:val="single" w:sz="4" w:space="0" w:color="auto"/>
            </w:tcBorders>
            <w:shd w:val="clear" w:color="000000" w:fill="FFFFFF"/>
            <w:noWrap/>
            <w:vAlign w:val="center"/>
            <w:hideMark/>
          </w:tcPr>
          <w:p w14:paraId="4546B971" w14:textId="77777777" w:rsidR="00685BA0" w:rsidRPr="001836BF" w:rsidRDefault="00685BA0" w:rsidP="001836BF">
            <w:pPr>
              <w:tabs>
                <w:tab w:val="left" w:pos="284"/>
              </w:tabs>
              <w:jc w:val="center"/>
              <w:rPr>
                <w:color w:val="000000"/>
                <w:sz w:val="18"/>
                <w:szCs w:val="18"/>
              </w:rPr>
            </w:pPr>
            <w:r w:rsidRPr="001836BF">
              <w:rPr>
                <w:color w:val="000000"/>
                <w:sz w:val="18"/>
                <w:szCs w:val="18"/>
              </w:rPr>
              <w:t>x</w:t>
            </w:r>
          </w:p>
        </w:tc>
      </w:tr>
    </w:tbl>
    <w:p w14:paraId="548EC14E" w14:textId="77777777" w:rsidR="00CE5C78" w:rsidRPr="00CE5C78" w:rsidRDefault="00CE5C78" w:rsidP="003B6637">
      <w:pPr>
        <w:pStyle w:val="PargrafodaLista"/>
        <w:numPr>
          <w:ilvl w:val="0"/>
          <w:numId w:val="43"/>
        </w:numPr>
        <w:tabs>
          <w:tab w:val="left" w:pos="284"/>
          <w:tab w:val="left" w:pos="435"/>
        </w:tabs>
        <w:spacing w:after="0" w:line="240" w:lineRule="auto"/>
        <w:ind w:left="0" w:firstLine="0"/>
        <w:jc w:val="both"/>
        <w:rPr>
          <w:rFonts w:ascii="Times New Roman" w:hAnsi="Times New Roman" w:cs="Times New Roman"/>
          <w:b/>
          <w:vanish/>
          <w:color w:val="000007"/>
        </w:rPr>
      </w:pPr>
    </w:p>
    <w:p w14:paraId="604E2C89" w14:textId="77777777" w:rsidR="00CE5C78" w:rsidRPr="00CE5C78" w:rsidRDefault="00CE5C78" w:rsidP="003B6637">
      <w:pPr>
        <w:pStyle w:val="PargrafodaLista"/>
        <w:numPr>
          <w:ilvl w:val="0"/>
          <w:numId w:val="43"/>
        </w:numPr>
        <w:tabs>
          <w:tab w:val="left" w:pos="284"/>
          <w:tab w:val="left" w:pos="435"/>
        </w:tabs>
        <w:spacing w:after="0" w:line="240" w:lineRule="auto"/>
        <w:ind w:left="0" w:firstLine="0"/>
        <w:jc w:val="both"/>
        <w:rPr>
          <w:rFonts w:ascii="Times New Roman" w:hAnsi="Times New Roman" w:cs="Times New Roman"/>
          <w:b/>
          <w:vanish/>
          <w:color w:val="000007"/>
        </w:rPr>
      </w:pPr>
    </w:p>
    <w:p w14:paraId="1247BE31" w14:textId="77777777" w:rsidR="00CE5C78" w:rsidRPr="00CE5C78" w:rsidRDefault="00CE5C78" w:rsidP="003B6637">
      <w:pPr>
        <w:pStyle w:val="PargrafodaLista"/>
        <w:numPr>
          <w:ilvl w:val="0"/>
          <w:numId w:val="43"/>
        </w:numPr>
        <w:tabs>
          <w:tab w:val="left" w:pos="284"/>
          <w:tab w:val="left" w:pos="435"/>
        </w:tabs>
        <w:spacing w:after="0" w:line="240" w:lineRule="auto"/>
        <w:ind w:left="0" w:firstLine="0"/>
        <w:jc w:val="both"/>
        <w:rPr>
          <w:rFonts w:ascii="Times New Roman" w:hAnsi="Times New Roman" w:cs="Times New Roman"/>
          <w:b/>
          <w:vanish/>
          <w:color w:val="000007"/>
        </w:rPr>
      </w:pPr>
    </w:p>
    <w:p w14:paraId="00A10B31" w14:textId="77777777" w:rsidR="00CE5C78" w:rsidRPr="00CE5C78" w:rsidRDefault="00CE5C78" w:rsidP="003B6637">
      <w:pPr>
        <w:pStyle w:val="PargrafodaLista"/>
        <w:numPr>
          <w:ilvl w:val="0"/>
          <w:numId w:val="43"/>
        </w:numPr>
        <w:tabs>
          <w:tab w:val="left" w:pos="284"/>
          <w:tab w:val="left" w:pos="435"/>
        </w:tabs>
        <w:spacing w:after="0" w:line="240" w:lineRule="auto"/>
        <w:ind w:left="0" w:firstLine="0"/>
        <w:jc w:val="both"/>
        <w:rPr>
          <w:rFonts w:ascii="Times New Roman" w:hAnsi="Times New Roman" w:cs="Times New Roman"/>
          <w:b/>
          <w:vanish/>
          <w:color w:val="000007"/>
        </w:rPr>
      </w:pPr>
    </w:p>
    <w:p w14:paraId="668EB410" w14:textId="1B57D2A1" w:rsidR="00903180" w:rsidRDefault="00D8116C" w:rsidP="00CE5C78">
      <w:pPr>
        <w:pStyle w:val="PargrafodaLista"/>
        <w:numPr>
          <w:ilvl w:val="1"/>
          <w:numId w:val="4"/>
        </w:numPr>
        <w:tabs>
          <w:tab w:val="left" w:pos="284"/>
          <w:tab w:val="left" w:pos="435"/>
        </w:tabs>
        <w:spacing w:after="0" w:line="240" w:lineRule="auto"/>
        <w:ind w:left="0" w:firstLine="0"/>
        <w:jc w:val="both"/>
        <w:rPr>
          <w:rFonts w:ascii="Times New Roman" w:hAnsi="Times New Roman" w:cs="Times New Roman"/>
          <w:b/>
          <w:color w:val="000007"/>
        </w:rPr>
      </w:pPr>
      <w:r w:rsidRPr="008A57F7">
        <w:rPr>
          <w:rFonts w:ascii="Times New Roman" w:hAnsi="Times New Roman" w:cs="Times New Roman"/>
          <w:b/>
          <w:color w:val="000007"/>
        </w:rPr>
        <w:t xml:space="preserve">LICENÇA DE USO </w:t>
      </w:r>
    </w:p>
    <w:p w14:paraId="0B9EC273" w14:textId="0452D463" w:rsidR="00903180" w:rsidRPr="008A57F7" w:rsidRDefault="00D8116C" w:rsidP="001836BF">
      <w:pPr>
        <w:tabs>
          <w:tab w:val="left" w:pos="284"/>
          <w:tab w:val="left" w:pos="435"/>
        </w:tabs>
        <w:jc w:val="both"/>
        <w:rPr>
          <w:b/>
          <w:color w:val="000007"/>
        </w:rPr>
      </w:pPr>
      <w:r w:rsidRPr="008A57F7">
        <w:rPr>
          <w:color w:val="000007"/>
        </w:rPr>
        <w:t>A</w:t>
      </w:r>
      <w:r w:rsidRPr="008A57F7">
        <w:rPr>
          <w:b/>
          <w:color w:val="000007"/>
        </w:rPr>
        <w:t xml:space="preserve"> </w:t>
      </w:r>
      <w:r w:rsidRPr="008A57F7">
        <w:rPr>
          <w:color w:val="000007"/>
        </w:rPr>
        <w:t xml:space="preserve">licença concedida assegura o uso ilimitado das funcionalidades do software em todas as </w:t>
      </w:r>
      <w:r w:rsidR="00A3452E">
        <w:rPr>
          <w:color w:val="000007"/>
        </w:rPr>
        <w:t xml:space="preserve">80 unidades </w:t>
      </w:r>
      <w:r w:rsidRPr="008A57F7">
        <w:rPr>
          <w:color w:val="000007"/>
        </w:rPr>
        <w:t xml:space="preserve">escolares e mais a sede da </w:t>
      </w:r>
      <w:r w:rsidR="00996C19" w:rsidRPr="008A57F7">
        <w:rPr>
          <w:color w:val="000007"/>
        </w:rPr>
        <w:t>Secretaria Municipal de Educação, Cultura, Inclusão, Ciência e Tecnologia</w:t>
      </w:r>
      <w:r w:rsidRPr="008A57F7">
        <w:rPr>
          <w:color w:val="000007"/>
        </w:rPr>
        <w:t>, sem restrições quanto ao número de usuários, incluindo todos os componentes necessários para seu pleno funcionamento.</w:t>
      </w:r>
    </w:p>
    <w:p w14:paraId="64967A2F" w14:textId="77777777" w:rsidR="00903180" w:rsidRPr="008A57F7" w:rsidRDefault="00D8116C" w:rsidP="001836BF">
      <w:pPr>
        <w:tabs>
          <w:tab w:val="left" w:pos="284"/>
          <w:tab w:val="left" w:pos="435"/>
        </w:tabs>
        <w:jc w:val="both"/>
        <w:rPr>
          <w:color w:val="000007"/>
        </w:rPr>
      </w:pPr>
      <w:r w:rsidRPr="008A57F7">
        <w:rPr>
          <w:color w:val="000007"/>
        </w:rPr>
        <w:t>A empresa responsável pelo software compromete-se a preservar a confidencialidade de todas as informações obtidas ou geradas durante a execução do contrato, por meio da assinatura de um Acordo de Confidencialidade específico.</w:t>
      </w:r>
    </w:p>
    <w:p w14:paraId="7BDA570E" w14:textId="72A489EC" w:rsidR="00903180" w:rsidRPr="008A57F7" w:rsidRDefault="00D8116C" w:rsidP="001836BF">
      <w:pPr>
        <w:tabs>
          <w:tab w:val="left" w:pos="284"/>
          <w:tab w:val="left" w:pos="435"/>
        </w:tabs>
        <w:jc w:val="both"/>
        <w:rPr>
          <w:color w:val="000007"/>
        </w:rPr>
      </w:pPr>
      <w:r w:rsidRPr="008A57F7">
        <w:rPr>
          <w:color w:val="000007"/>
        </w:rPr>
        <w:t>É vedada qualquer forma de cessão, sublicenciamento ou compartilhamento do software pela Contratante, salvo mediante autorização expressa e formal da empresa fornecedora.</w:t>
      </w:r>
    </w:p>
    <w:p w14:paraId="1FC8500A" w14:textId="62DCBAD4" w:rsidR="003B6FFC" w:rsidRPr="008A57F7" w:rsidRDefault="003B6FFC" w:rsidP="00CE5C78">
      <w:pPr>
        <w:pStyle w:val="PargrafodaLista"/>
        <w:numPr>
          <w:ilvl w:val="1"/>
          <w:numId w:val="4"/>
        </w:numPr>
        <w:tabs>
          <w:tab w:val="left" w:pos="284"/>
          <w:tab w:val="left" w:pos="426"/>
          <w:tab w:val="left" w:pos="1672"/>
          <w:tab w:val="left" w:pos="1928"/>
          <w:tab w:val="left" w:pos="2154"/>
          <w:tab w:val="left" w:pos="2327"/>
        </w:tabs>
        <w:spacing w:after="0" w:line="240" w:lineRule="auto"/>
        <w:ind w:left="0" w:firstLine="0"/>
        <w:jc w:val="both"/>
        <w:rPr>
          <w:rFonts w:ascii="Times New Roman" w:eastAsia="Sawasdee" w:hAnsi="Times New Roman" w:cs="Times New Roman"/>
          <w:b/>
          <w:bCs/>
          <w:color w:val="000000"/>
        </w:rPr>
      </w:pPr>
      <w:r w:rsidRPr="008A57F7">
        <w:rPr>
          <w:rFonts w:ascii="Times New Roman" w:eastAsia="Sawasdee" w:hAnsi="Times New Roman" w:cs="Times New Roman"/>
          <w:b/>
          <w:bCs/>
          <w:color w:val="000000"/>
        </w:rPr>
        <w:t>ESPECIFICAÇÕES TÉCNICAS PARA OS EQUIPAMENTOS UTILIZADOS NO MÓDULO DE CONTROLE DE ACESSO</w:t>
      </w:r>
    </w:p>
    <w:p w14:paraId="12E117A1" w14:textId="77777777" w:rsidR="008325BD" w:rsidRPr="008A57F7" w:rsidRDefault="008325BD" w:rsidP="001836BF">
      <w:pPr>
        <w:tabs>
          <w:tab w:val="left" w:pos="284"/>
          <w:tab w:val="left" w:pos="1190"/>
          <w:tab w:val="left" w:pos="1672"/>
          <w:tab w:val="left" w:pos="1928"/>
          <w:tab w:val="left" w:pos="2154"/>
          <w:tab w:val="left" w:pos="2327"/>
        </w:tabs>
        <w:jc w:val="both"/>
        <w:rPr>
          <w:rFonts w:eastAsia="Sawasdee"/>
          <w:color w:val="000000"/>
          <w:u w:val="single"/>
        </w:rPr>
      </w:pPr>
      <w:r w:rsidRPr="008A57F7">
        <w:rPr>
          <w:u w:val="single"/>
        </w:rPr>
        <w:t>MÓDULO INDOOR COM DISPOSITIVO INTELIGENTE PARA IDENTIFICAÇÃO E RECONHECIMENTO FACIAL</w:t>
      </w:r>
    </w:p>
    <w:p w14:paraId="18DF884D" w14:textId="77777777" w:rsidR="008325BD" w:rsidRPr="008A57F7" w:rsidRDefault="008325BD" w:rsidP="001836BF">
      <w:pPr>
        <w:tabs>
          <w:tab w:val="left" w:pos="284"/>
        </w:tabs>
        <w:jc w:val="both"/>
      </w:pPr>
      <w:r w:rsidRPr="008A57F7">
        <w:rPr>
          <w:noProof/>
        </w:rPr>
        <w:lastRenderedPageBreak/>
        <w:drawing>
          <wp:inline distT="0" distB="0" distL="0" distR="0" wp14:anchorId="3F58D964" wp14:editId="59024AA7">
            <wp:extent cx="1432560" cy="2032687"/>
            <wp:effectExtent l="0" t="0" r="0" b="5715"/>
            <wp:docPr id="1477072812" name="Imagem 1" descr="Tela de computador co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40089" name="Imagem 1" descr="Tela de computador com fundo branco&#10;&#10;O conteúdo gerado por IA pode estar incorreto."/>
                    <pic:cNvPicPr/>
                  </pic:nvPicPr>
                  <pic:blipFill>
                    <a:blip r:embed="rId8"/>
                    <a:stretch>
                      <a:fillRect/>
                    </a:stretch>
                  </pic:blipFill>
                  <pic:spPr>
                    <a:xfrm>
                      <a:off x="0" y="0"/>
                      <a:ext cx="1453011" cy="2061705"/>
                    </a:xfrm>
                    <a:prstGeom prst="rect">
                      <a:avLst/>
                    </a:prstGeom>
                  </pic:spPr>
                </pic:pic>
              </a:graphicData>
            </a:graphic>
          </wp:inline>
        </w:drawing>
      </w:r>
    </w:p>
    <w:p w14:paraId="527CB52F" w14:textId="77777777" w:rsidR="008325BD" w:rsidRPr="008A57F7" w:rsidRDefault="008325BD" w:rsidP="001836BF">
      <w:pPr>
        <w:tabs>
          <w:tab w:val="left" w:pos="284"/>
        </w:tabs>
        <w:jc w:val="both"/>
      </w:pPr>
    </w:p>
    <w:p w14:paraId="153FA34B"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 xml:space="preserve">Possuir dimensões mínimas de (L)x(P)x(A) = 250mm x 25mm x 1300mm para a estrutura principal, possuindo base para apoio no piso. </w:t>
      </w:r>
    </w:p>
    <w:p w14:paraId="45683835"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 xml:space="preserve">Ser fabricado em Estrutura em aço carbono com Pintura eletrostática. Possuir suporte com espaço para instalar tablet. </w:t>
      </w:r>
    </w:p>
    <w:p w14:paraId="4A41196D"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Possuir tranca com fechadura e chave, Berço de EVA de alta densidade</w:t>
      </w:r>
    </w:p>
    <w:p w14:paraId="3E795213"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Ser desmontável</w:t>
      </w:r>
    </w:p>
    <w:p w14:paraId="4F4E76D2"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Deve ser fornecido com Nobreak interno conforme especificações:</w:t>
      </w:r>
    </w:p>
    <w:p w14:paraId="103140EA"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Permitir a alimentação elétrica de todo o conjunto de equipamentos por pelo menos 1h (uma hora) na falta da alimentação elétrica da distribuidora de energia. Esse conjunto deve prever uma potência a ser alimentada de pelo menos 100W para tensões de 10VDC, 24VDC, 12VDC e 5VDC.</w:t>
      </w:r>
    </w:p>
    <w:p w14:paraId="4C9416B1"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Possuir Tensão de alimentação AC 90/240 Volts e Tensão de saída DC para alimentação dos equipamentos nas tensões de 5, 12, 24 e 10 Volts, possuindo potências de saída de mínimo 50W para 10VDC, 20W para 24VDC, 20W para 12VDC e 10W para 5VDC.</w:t>
      </w:r>
    </w:p>
    <w:p w14:paraId="2EB621AA"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O Sistema deve ser mantido em funcionamento em caso de falha na alimentação elétrica da concessionária e para que isto ocorra, este, deverá ser alimentado por bateria de Lítio 48VDC. O sistema deverá prever alimentação de Saída para carga de bateria 48VDC.</w:t>
      </w:r>
    </w:p>
    <w:p w14:paraId="1C36534C"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 xml:space="preserve">Possuir Entrada para sensor de porta. (deve ser fornecido com sensor de porta aberta e fechada), </w:t>
      </w:r>
    </w:p>
    <w:p w14:paraId="6B264A99"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Deve contemplar equipamento de telemetria via SNMP com as seguintes características de funcionamento:</w:t>
      </w:r>
    </w:p>
    <w:p w14:paraId="3708AE11"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Permitir leitura online remotamente via rede TCP IP do valor da tensão (AC) elétrica em pelo menos 1 (um) ponto, na entrada da alimentação elétrica. Deve apresentar resultados instantâneos;</w:t>
      </w:r>
    </w:p>
    <w:p w14:paraId="630A9DF6"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Permitir leitura online remotamente via rede TCP IP da temperatura do interior e do exterior do Rack;</w:t>
      </w:r>
    </w:p>
    <w:p w14:paraId="295AD3C4"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 xml:space="preserve">Permitir leitura online remotamente via rede TCP IP em pontos DC, para verificação das tensões da bateria e da fonte. </w:t>
      </w:r>
    </w:p>
    <w:p w14:paraId="1C7AC12D"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Deve possuir sistema de proteção de bateria interna, para corte do uso da mesma, quando atingir valores que possam comprometer o funcionamento ou diminuir sua eficiência;</w:t>
      </w:r>
    </w:p>
    <w:p w14:paraId="2C518CF4"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Deve Possuir Relê para acionamento remoto, podendo desligar ou efetuar RESET em equipamentos via rede TCP IP;</w:t>
      </w:r>
    </w:p>
    <w:p w14:paraId="4F99298F"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Deve Permitir receber comando WEB e/ou API para teste das baterias e teste de autonomia das baterias</w:t>
      </w:r>
    </w:p>
    <w:p w14:paraId="41DC2047"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O monitoramento ou gerenciamento do sistema deve ser possível via Web Browser e/ou via sistemas com protocolo SNMP, tais como: ZABBIX, NAGIOS, PRTG dentre outros;</w:t>
      </w:r>
    </w:p>
    <w:p w14:paraId="34CF08A7" w14:textId="77777777" w:rsidR="008325BD" w:rsidRPr="008A57F7" w:rsidRDefault="008325BD" w:rsidP="003B6637">
      <w:pPr>
        <w:pStyle w:val="PargrafodaLista"/>
        <w:numPr>
          <w:ilvl w:val="0"/>
          <w:numId w:val="44"/>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Deverá ser fornecido em conjunto, tablet com as seguintes características:</w:t>
      </w:r>
    </w:p>
    <w:p w14:paraId="058BC5BD" w14:textId="77777777" w:rsidR="008325BD" w:rsidRPr="008A57F7" w:rsidRDefault="008325BD" w:rsidP="003B6637">
      <w:pPr>
        <w:pStyle w:val="PargrafodaLista"/>
        <w:numPr>
          <w:ilvl w:val="0"/>
          <w:numId w:val="47"/>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 xml:space="preserve">Possuir tamanho de tela de no mínimo ‎12.7” </w:t>
      </w:r>
    </w:p>
    <w:p w14:paraId="5E2D99AF" w14:textId="77777777" w:rsidR="008325BD" w:rsidRPr="008A57F7" w:rsidRDefault="008325BD" w:rsidP="003B6637">
      <w:pPr>
        <w:pStyle w:val="PargrafodaLista"/>
        <w:numPr>
          <w:ilvl w:val="0"/>
          <w:numId w:val="47"/>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Possuir resolução de no mínimo 3K (2944 x 1840);</w:t>
      </w:r>
    </w:p>
    <w:p w14:paraId="166DA6FE" w14:textId="77777777" w:rsidR="008325BD" w:rsidRPr="008A57F7" w:rsidRDefault="008325BD" w:rsidP="003B6637">
      <w:pPr>
        <w:pStyle w:val="PargrafodaLista"/>
        <w:numPr>
          <w:ilvl w:val="0"/>
          <w:numId w:val="47"/>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Brilho de 400 nits</w:t>
      </w:r>
    </w:p>
    <w:p w14:paraId="07AC1EA4" w14:textId="77777777" w:rsidR="008325BD" w:rsidRPr="008A57F7" w:rsidRDefault="008325BD" w:rsidP="003B6637">
      <w:pPr>
        <w:pStyle w:val="PargrafodaLista"/>
        <w:numPr>
          <w:ilvl w:val="0"/>
          <w:numId w:val="47"/>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Possuir Processador Octa-core de frequência mínima de (2,00 GHz)</w:t>
      </w:r>
    </w:p>
    <w:p w14:paraId="71202E2D" w14:textId="77777777" w:rsidR="008325BD" w:rsidRPr="008A57F7" w:rsidRDefault="008325BD" w:rsidP="003B6637">
      <w:pPr>
        <w:pStyle w:val="PargrafodaLista"/>
        <w:numPr>
          <w:ilvl w:val="0"/>
          <w:numId w:val="47"/>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Possuir memória de no mínimo 4GB</w:t>
      </w:r>
    </w:p>
    <w:p w14:paraId="7A9861D1" w14:textId="77777777" w:rsidR="008325BD" w:rsidRPr="008A57F7" w:rsidRDefault="008325BD" w:rsidP="003B6637">
      <w:pPr>
        <w:pStyle w:val="PargrafodaLista"/>
        <w:numPr>
          <w:ilvl w:val="0"/>
          <w:numId w:val="47"/>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lastRenderedPageBreak/>
        <w:t>Possuir armazenamento de no mínimo ‎128 GB</w:t>
      </w:r>
    </w:p>
    <w:p w14:paraId="42ED774D" w14:textId="77777777" w:rsidR="008325BD" w:rsidRPr="008A57F7" w:rsidRDefault="008325BD" w:rsidP="003B6637">
      <w:pPr>
        <w:pStyle w:val="PargrafodaLista"/>
        <w:numPr>
          <w:ilvl w:val="0"/>
          <w:numId w:val="47"/>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Possuir câmeras ‎Integradas (Frontal de 8MP / Traseira de 13MP)</w:t>
      </w:r>
    </w:p>
    <w:p w14:paraId="2B069FDD" w14:textId="77777777" w:rsidR="008325BD" w:rsidRPr="008A57F7" w:rsidRDefault="008325BD" w:rsidP="003B6637">
      <w:pPr>
        <w:pStyle w:val="PargrafodaLista"/>
        <w:numPr>
          <w:ilvl w:val="0"/>
          <w:numId w:val="47"/>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Tipo de conexão WiFi 6, ‎802.11ax</w:t>
      </w:r>
    </w:p>
    <w:p w14:paraId="382FA16D" w14:textId="77777777" w:rsidR="008325BD" w:rsidRPr="008A57F7" w:rsidRDefault="008325BD" w:rsidP="003B6637">
      <w:pPr>
        <w:pStyle w:val="PargrafodaLista"/>
        <w:numPr>
          <w:ilvl w:val="0"/>
          <w:numId w:val="47"/>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Possuir conexão Bluetooth 5.1</w:t>
      </w:r>
    </w:p>
    <w:p w14:paraId="165098A9" w14:textId="77777777" w:rsidR="008325BD" w:rsidRPr="008A57F7" w:rsidRDefault="008325BD" w:rsidP="003B6637">
      <w:pPr>
        <w:pStyle w:val="PargrafodaLista"/>
        <w:numPr>
          <w:ilvl w:val="0"/>
          <w:numId w:val="47"/>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Sistema operacional ‎Android 13 ou superior</w:t>
      </w:r>
    </w:p>
    <w:p w14:paraId="2CFD3881" w14:textId="77777777" w:rsidR="008325BD" w:rsidRPr="008A57F7" w:rsidRDefault="008325BD" w:rsidP="003B6637">
      <w:pPr>
        <w:pStyle w:val="PargrafodaLista"/>
        <w:numPr>
          <w:ilvl w:val="0"/>
          <w:numId w:val="47"/>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Deverá ser fornecido pela contratada para cada escola atendida, 1(um) Access Point WIFI6</w:t>
      </w:r>
    </w:p>
    <w:p w14:paraId="46156442" w14:textId="77777777" w:rsidR="008325BD" w:rsidRPr="008A57F7" w:rsidRDefault="008325BD" w:rsidP="003B6637">
      <w:pPr>
        <w:pStyle w:val="PargrafodaLista"/>
        <w:numPr>
          <w:ilvl w:val="0"/>
          <w:numId w:val="46"/>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A Contratada será responsável pela execução de todos os serviços de instalação e configuração da rede elétrica e de dados para instalação dos dispositivos inteligentes para identificação e reconhecimento facial embarcado;</w:t>
      </w:r>
    </w:p>
    <w:p w14:paraId="3DB40CB9" w14:textId="77777777" w:rsidR="008325BD" w:rsidRPr="008A57F7" w:rsidRDefault="008325BD" w:rsidP="003B6637">
      <w:pPr>
        <w:pStyle w:val="PargrafodaLista"/>
        <w:numPr>
          <w:ilvl w:val="0"/>
          <w:numId w:val="46"/>
        </w:numPr>
        <w:tabs>
          <w:tab w:val="left" w:pos="284"/>
        </w:tabs>
        <w:spacing w:after="0" w:line="240" w:lineRule="auto"/>
        <w:ind w:left="0" w:firstLine="0"/>
        <w:contextualSpacing w:val="0"/>
        <w:jc w:val="both"/>
        <w:rPr>
          <w:rFonts w:ascii="Times New Roman" w:hAnsi="Times New Roman" w:cs="Times New Roman"/>
        </w:rPr>
      </w:pPr>
      <w:r w:rsidRPr="008A57F7">
        <w:rPr>
          <w:rFonts w:ascii="Times New Roman" w:hAnsi="Times New Roman" w:cs="Times New Roman"/>
        </w:rPr>
        <w:t>A contratada será responsável pela execução de todos os serviços técnicos continuados de manutenção e suporte técnico com cobertura de peças e equipamentos sobressalentes para dispositivo inteligente para identificação e reconhecimento facial embarcado;</w:t>
      </w:r>
    </w:p>
    <w:p w14:paraId="024AA934" w14:textId="710D5748" w:rsidR="00903180" w:rsidRPr="00CE5C78" w:rsidRDefault="00D8116C" w:rsidP="00CE5C78">
      <w:pPr>
        <w:pStyle w:val="PargrafodaLista"/>
        <w:numPr>
          <w:ilvl w:val="1"/>
          <w:numId w:val="4"/>
        </w:numPr>
        <w:tabs>
          <w:tab w:val="left" w:pos="426"/>
        </w:tabs>
        <w:spacing w:after="0" w:line="240" w:lineRule="auto"/>
        <w:ind w:left="0" w:firstLine="0"/>
        <w:jc w:val="both"/>
        <w:rPr>
          <w:rFonts w:ascii="Times New Roman" w:hAnsi="Times New Roman" w:cs="Times New Roman"/>
          <w:b/>
        </w:rPr>
      </w:pPr>
      <w:r w:rsidRPr="00CE5C78">
        <w:rPr>
          <w:rFonts w:ascii="Times New Roman" w:hAnsi="Times New Roman" w:cs="Times New Roman"/>
          <w:b/>
        </w:rPr>
        <w:t xml:space="preserve">DA INSTALAÇÃO DA SOLUÇÃO </w:t>
      </w:r>
    </w:p>
    <w:p w14:paraId="0549DFC6" w14:textId="77777777" w:rsidR="00903180" w:rsidRPr="008A57F7" w:rsidRDefault="00D8116C" w:rsidP="003B6637">
      <w:pPr>
        <w:pStyle w:val="PargrafodaLista"/>
        <w:numPr>
          <w:ilvl w:val="0"/>
          <w:numId w:val="3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Do Início do Projeto (Fase 1) – Duração de até 15 (quinze) dias. </w:t>
      </w:r>
    </w:p>
    <w:p w14:paraId="7E1A6507" w14:textId="77777777" w:rsidR="00903180" w:rsidRPr="008A57F7" w:rsidRDefault="00D8116C" w:rsidP="003B6637">
      <w:pPr>
        <w:pStyle w:val="PargrafodaLista"/>
        <w:numPr>
          <w:ilvl w:val="0"/>
          <w:numId w:val="3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Entende-se pela Fase 1, de Início do projeto, como a fase em que se iniciará imediatamente após a reunião inicial, onde será elaborado o plano de projeto e o detalhamento do cronograma de execução, com vistas à implantação da Solução de TI. </w:t>
      </w:r>
    </w:p>
    <w:p w14:paraId="55A2B3EB" w14:textId="77777777" w:rsidR="00903180" w:rsidRPr="008A57F7" w:rsidRDefault="00D8116C" w:rsidP="003B6637">
      <w:pPr>
        <w:pStyle w:val="PargrafodaLista"/>
        <w:numPr>
          <w:ilvl w:val="0"/>
          <w:numId w:val="3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Todos os passos desta fase deverão ser documentados, assim como os problemas encontrados e suas soluções. </w:t>
      </w:r>
    </w:p>
    <w:p w14:paraId="5DDD2F23" w14:textId="77777777" w:rsidR="00903180" w:rsidRPr="008A57F7" w:rsidRDefault="00D8116C" w:rsidP="003B6637">
      <w:pPr>
        <w:pStyle w:val="PargrafodaLista"/>
        <w:numPr>
          <w:ilvl w:val="0"/>
          <w:numId w:val="3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Atividades que serão realizadas nesta fase: </w:t>
      </w:r>
    </w:p>
    <w:p w14:paraId="096639B8" w14:textId="77777777" w:rsidR="00903180" w:rsidRPr="008A57F7" w:rsidRDefault="00D8116C" w:rsidP="003B6637">
      <w:pPr>
        <w:pStyle w:val="PargrafodaLista"/>
        <w:numPr>
          <w:ilvl w:val="0"/>
          <w:numId w:val="3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Abertura do projeto: </w:t>
      </w:r>
    </w:p>
    <w:p w14:paraId="31C0FFD1" w14:textId="77777777" w:rsidR="00903180" w:rsidRPr="008A57F7" w:rsidRDefault="00D8116C" w:rsidP="003B6637">
      <w:pPr>
        <w:pStyle w:val="PargrafodaLista"/>
        <w:numPr>
          <w:ilvl w:val="1"/>
          <w:numId w:val="35"/>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Deverá ser elaborado e apresentado Termo de Abertura do Projeto. </w:t>
      </w:r>
    </w:p>
    <w:p w14:paraId="5422C2B3" w14:textId="77777777" w:rsidR="00903180" w:rsidRPr="008A57F7" w:rsidRDefault="00D8116C" w:rsidP="003B6637">
      <w:pPr>
        <w:pStyle w:val="PargrafodaLista"/>
        <w:numPr>
          <w:ilvl w:val="0"/>
          <w:numId w:val="3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Apresentação do escopo do serviço: </w:t>
      </w:r>
    </w:p>
    <w:p w14:paraId="54943BB2" w14:textId="77777777" w:rsidR="00903180" w:rsidRPr="008A57F7" w:rsidRDefault="00D8116C" w:rsidP="003B6637">
      <w:pPr>
        <w:pStyle w:val="PargrafodaLista"/>
        <w:numPr>
          <w:ilvl w:val="1"/>
          <w:numId w:val="36"/>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Deverá ser elaborado e apresentado Declaração de Escopo do Projeto. </w:t>
      </w:r>
    </w:p>
    <w:p w14:paraId="55C3005E" w14:textId="77777777" w:rsidR="00903180" w:rsidRPr="008A57F7" w:rsidRDefault="00D8116C" w:rsidP="003B6637">
      <w:pPr>
        <w:pStyle w:val="PargrafodaLista"/>
        <w:numPr>
          <w:ilvl w:val="0"/>
          <w:numId w:val="3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Planejamento prévio do projeto: </w:t>
      </w:r>
    </w:p>
    <w:p w14:paraId="34F1F4C9" w14:textId="77777777" w:rsidR="00903180" w:rsidRPr="008A57F7" w:rsidRDefault="00D8116C" w:rsidP="003B6637">
      <w:pPr>
        <w:pStyle w:val="PargrafodaLista"/>
        <w:numPr>
          <w:ilvl w:val="1"/>
          <w:numId w:val="37"/>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Deverá ser elaborado e apresentado Plano de Gerenciamento do Projeto. </w:t>
      </w:r>
    </w:p>
    <w:p w14:paraId="4148864E" w14:textId="77777777" w:rsidR="00903180" w:rsidRPr="008A57F7" w:rsidRDefault="00D8116C" w:rsidP="003B6637">
      <w:pPr>
        <w:pStyle w:val="PargrafodaLista"/>
        <w:numPr>
          <w:ilvl w:val="0"/>
          <w:numId w:val="3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Definição do cronograma do projeto: </w:t>
      </w:r>
    </w:p>
    <w:p w14:paraId="16553C86" w14:textId="77777777" w:rsidR="00903180" w:rsidRPr="008A57F7" w:rsidRDefault="00D8116C" w:rsidP="003B6637">
      <w:pPr>
        <w:pStyle w:val="PargrafodaLista"/>
        <w:numPr>
          <w:ilvl w:val="1"/>
          <w:numId w:val="3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A CONTRATADA deverá apresentar Cronograma de Execução Detalhado, constando atividades, subatividades e marcos, em cada uma das Fases, contemplando todas as ações previstas para o fornecimento da solução, datas de entrega de documentação, datas das reuniões de ponto de controle, dentre qualquer outro evento que se julgar relevante e necessário para a efetiva implantação da solução contratada.</w:t>
      </w:r>
    </w:p>
    <w:p w14:paraId="0FBDDEDE" w14:textId="23F1E473" w:rsidR="00903180" w:rsidRPr="00CE5C78" w:rsidRDefault="00D8116C" w:rsidP="00CE5C78">
      <w:pPr>
        <w:pStyle w:val="PargrafodaLista"/>
        <w:numPr>
          <w:ilvl w:val="1"/>
          <w:numId w:val="4"/>
        </w:numPr>
        <w:tabs>
          <w:tab w:val="left" w:pos="284"/>
          <w:tab w:val="left" w:pos="426"/>
        </w:tabs>
        <w:spacing w:after="0" w:line="240" w:lineRule="auto"/>
        <w:ind w:left="0" w:firstLine="0"/>
        <w:jc w:val="both"/>
        <w:rPr>
          <w:rFonts w:ascii="Times New Roman" w:eastAsia="Times New Roman" w:hAnsi="Times New Roman" w:cs="Times New Roman"/>
        </w:rPr>
      </w:pPr>
      <w:r w:rsidRPr="00CE5C78">
        <w:rPr>
          <w:rFonts w:ascii="Times New Roman" w:hAnsi="Times New Roman" w:cs="Times New Roman"/>
          <w:b/>
        </w:rPr>
        <w:t>GARANTIA TÉCNICA E MANUTENÇÃO:</w:t>
      </w:r>
    </w:p>
    <w:p w14:paraId="021BA83E" w14:textId="77777777" w:rsidR="00903180" w:rsidRPr="008A57F7" w:rsidRDefault="00D8116C" w:rsidP="001836BF">
      <w:pPr>
        <w:tabs>
          <w:tab w:val="left" w:pos="284"/>
        </w:tabs>
        <w:jc w:val="both"/>
        <w:rPr>
          <w:bCs/>
        </w:rPr>
      </w:pPr>
      <w:r w:rsidRPr="008A57F7">
        <w:rPr>
          <w:bCs/>
        </w:rPr>
        <w:t>A solução deverá contar com garantia técnica de correção em relação a vícios, defeitos ou falhas.</w:t>
      </w:r>
    </w:p>
    <w:p w14:paraId="7A1211D6" w14:textId="2C6B8999" w:rsidR="00903180" w:rsidRPr="008A57F7" w:rsidRDefault="00D8116C" w:rsidP="001836BF">
      <w:pPr>
        <w:tabs>
          <w:tab w:val="left" w:pos="284"/>
        </w:tabs>
        <w:jc w:val="both"/>
      </w:pPr>
      <w:r w:rsidRPr="008A57F7">
        <w:rPr>
          <w:bCs/>
        </w:rPr>
        <w:t>A CONTRATANTE poderá solicitar, sem qualquer ônus adicional, a substituição ou correção da solução, quando se verificarem vícios, defeitos ou incorreções.</w:t>
      </w:r>
    </w:p>
    <w:p w14:paraId="22432B3E" w14:textId="77777777" w:rsidR="00903180" w:rsidRPr="008A57F7" w:rsidRDefault="00D8116C" w:rsidP="001836BF">
      <w:pPr>
        <w:tabs>
          <w:tab w:val="left" w:pos="284"/>
        </w:tabs>
        <w:jc w:val="both"/>
      </w:pPr>
      <w:r w:rsidRPr="008A57F7">
        <w:rPr>
          <w:bCs/>
        </w:rPr>
        <w:t>Os defeitos referem-se a códigos e componentes de software erráticos, que não realizam corretamente as operações a que se propõem e que deverão ser tratados como manutenção em garantia.</w:t>
      </w:r>
    </w:p>
    <w:p w14:paraId="05DEB4AE" w14:textId="77777777" w:rsidR="00903180" w:rsidRPr="008A57F7" w:rsidRDefault="00D8116C" w:rsidP="001836BF">
      <w:pPr>
        <w:tabs>
          <w:tab w:val="left" w:pos="284"/>
        </w:tabs>
        <w:jc w:val="both"/>
      </w:pPr>
      <w:r w:rsidRPr="008A57F7">
        <w:rPr>
          <w:bCs/>
        </w:rPr>
        <w:t>A garantia inclui também a validade técnica, conforme definido na Lei Federal nº 9.609/98, no que concerne a possíveis modificações tecnológicas tais como, mas não exclusivamente:</w:t>
      </w:r>
    </w:p>
    <w:p w14:paraId="4BC631CE"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Atualizações de versão e correções de erros em navegadores de Internet;</w:t>
      </w:r>
    </w:p>
    <w:p w14:paraId="0D718754"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hAnsi="Times New Roman" w:cs="Times New Roman"/>
          <w:bCs/>
        </w:rPr>
        <w:t xml:space="preserve">Vulnerabilidades; </w:t>
      </w:r>
    </w:p>
    <w:p w14:paraId="57614CAC"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hAnsi="Times New Roman" w:cs="Times New Roman"/>
          <w:bCs/>
        </w:rPr>
        <w:t>Sistemas operacionais, servidores de aplicações, etc., sendo tratadas como manutenções eventuais as modificações tecnológicas (por força da Lei 9.609/98).</w:t>
      </w:r>
    </w:p>
    <w:p w14:paraId="4AC7544D" w14:textId="7DC6976C" w:rsidR="00903180" w:rsidRPr="008A57F7" w:rsidRDefault="00D8116C" w:rsidP="001836BF">
      <w:pPr>
        <w:tabs>
          <w:tab w:val="left" w:pos="284"/>
        </w:tabs>
        <w:jc w:val="both"/>
        <w:rPr>
          <w:bCs/>
        </w:rPr>
      </w:pPr>
      <w:r w:rsidRPr="008A57F7">
        <w:rPr>
          <w:bCs/>
        </w:rPr>
        <w:t xml:space="preserve">O prazo para garantia técnica deverá ser </w:t>
      </w:r>
      <w:r w:rsidR="00064C5C" w:rsidRPr="008A57F7">
        <w:rPr>
          <w:bCs/>
        </w:rPr>
        <w:t>igual à do contrato</w:t>
      </w:r>
      <w:r w:rsidRPr="008A57F7">
        <w:rPr>
          <w:bCs/>
        </w:rPr>
        <w:t>, contados a partir do aceite da sua homologação ou o estabelecido pelo fabricante, caso este seja a maior.</w:t>
      </w:r>
    </w:p>
    <w:p w14:paraId="524CCEAC" w14:textId="0BFD35AA" w:rsidR="00064C5C" w:rsidRPr="008A57F7" w:rsidRDefault="00064C5C" w:rsidP="001836BF">
      <w:pPr>
        <w:tabs>
          <w:tab w:val="left" w:pos="284"/>
        </w:tabs>
        <w:jc w:val="both"/>
      </w:pPr>
      <w:r w:rsidRPr="008A57F7">
        <w:rPr>
          <w:bCs/>
        </w:rPr>
        <w:t xml:space="preserve">A garantia também deve cobrir os </w:t>
      </w:r>
      <w:r w:rsidR="0005352E" w:rsidRPr="008A57F7">
        <w:rPr>
          <w:bCs/>
        </w:rPr>
        <w:t>equipamentos</w:t>
      </w:r>
      <w:r w:rsidRPr="008A57F7">
        <w:rPr>
          <w:bCs/>
        </w:rPr>
        <w:t xml:space="preserve"> em comodato a serem entregues com o módulo de controle de acesso aos ambientes escolares.</w:t>
      </w:r>
    </w:p>
    <w:p w14:paraId="7B5963E7" w14:textId="6B1A3785" w:rsidR="00903180" w:rsidRPr="00CE5C78" w:rsidRDefault="00D8116C" w:rsidP="00CE5C78">
      <w:pPr>
        <w:pStyle w:val="PargrafodaLista"/>
        <w:numPr>
          <w:ilvl w:val="1"/>
          <w:numId w:val="4"/>
        </w:numPr>
        <w:tabs>
          <w:tab w:val="left" w:pos="284"/>
          <w:tab w:val="left" w:pos="426"/>
        </w:tabs>
        <w:spacing w:after="0" w:line="240" w:lineRule="auto"/>
        <w:ind w:left="0" w:firstLine="0"/>
        <w:jc w:val="both"/>
        <w:rPr>
          <w:rFonts w:ascii="Times New Roman" w:hAnsi="Times New Roman" w:cs="Times New Roman"/>
          <w:bCs/>
        </w:rPr>
      </w:pPr>
      <w:r w:rsidRPr="00CE5C78">
        <w:rPr>
          <w:rFonts w:ascii="Times New Roman" w:hAnsi="Times New Roman" w:cs="Times New Roman"/>
          <w:b/>
        </w:rPr>
        <w:t>SUPORTE</w:t>
      </w:r>
    </w:p>
    <w:p w14:paraId="2F5A8DC7" w14:textId="1116DEEF" w:rsidR="00903180" w:rsidRPr="008A57F7" w:rsidRDefault="00D8116C" w:rsidP="001836BF">
      <w:pPr>
        <w:tabs>
          <w:tab w:val="left" w:pos="284"/>
        </w:tabs>
        <w:jc w:val="both"/>
        <w:rPr>
          <w:bCs/>
        </w:rPr>
      </w:pPr>
      <w:r w:rsidRPr="008A57F7">
        <w:rPr>
          <w:bCs/>
        </w:rPr>
        <w:lastRenderedPageBreak/>
        <w:t>CONTRATADA deverá disponibilizar suporte técnico, durante todo o período contratual, para a identificação e solução de problemas e dúvidas ligadas diretamente ao uso da solução</w:t>
      </w:r>
      <w:r w:rsidR="0005352E" w:rsidRPr="008A57F7">
        <w:rPr>
          <w:bCs/>
        </w:rPr>
        <w:t xml:space="preserve"> como um todo, ou seja, de todos os itens</w:t>
      </w:r>
      <w:r w:rsidRPr="008A57F7">
        <w:rPr>
          <w:bCs/>
        </w:rPr>
        <w:t>, prestado como descrito a seguir:</w:t>
      </w:r>
    </w:p>
    <w:p w14:paraId="0A3ADBCE" w14:textId="77777777" w:rsidR="00903180" w:rsidRPr="008A57F7" w:rsidRDefault="00D8116C" w:rsidP="003B6637">
      <w:pPr>
        <w:pStyle w:val="PargrafodaLista"/>
        <w:numPr>
          <w:ilvl w:val="0"/>
          <w:numId w:val="26"/>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O atendimento Remoto deverá ser efetuado por uma das seguintes ferramentas:  plataforma integrada ao sistema, e-mail, telefone exclusivo ou chat, devendo ser realizado por técnico da CONTRATADA e finalizado no prazo máximo 02:00hs, a contar da hora abertura do chamado. Caso não seja possível a finalização do chamado no prazo estipulado, a contratada deverá informar de forma justificada, e informando o prazo necessário para sua finalização.</w:t>
      </w:r>
    </w:p>
    <w:p w14:paraId="0F0F133A" w14:textId="77777777" w:rsidR="00903180" w:rsidRPr="008A57F7" w:rsidRDefault="00D8116C" w:rsidP="003B6637">
      <w:pPr>
        <w:pStyle w:val="PargrafodaLista"/>
        <w:numPr>
          <w:ilvl w:val="0"/>
          <w:numId w:val="26"/>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Atendimento “in loco”, será feito por técnicos da CONTRATADA, nas dependências dos setores requisitantes, somente em caso de necessidade de intervenção local no prazo de 6 horas para solicitações de prioridade alta a contar da abertura do chamado para correção de falhas da Solução.  </w:t>
      </w:r>
    </w:p>
    <w:p w14:paraId="4348013E" w14:textId="77777777" w:rsidR="00903180" w:rsidRPr="008A57F7" w:rsidRDefault="00D8116C" w:rsidP="001836BF">
      <w:pPr>
        <w:tabs>
          <w:tab w:val="left" w:pos="284"/>
        </w:tabs>
        <w:jc w:val="both"/>
        <w:rPr>
          <w:bCs/>
        </w:rPr>
      </w:pPr>
      <w:r w:rsidRPr="008A57F7">
        <w:rPr>
          <w:bCs/>
        </w:rPr>
        <w:t xml:space="preserve">O suporte a Solução tem como finalidade a execução das seguintes atividades pela Contratada: </w:t>
      </w:r>
    </w:p>
    <w:p w14:paraId="3C647C0B" w14:textId="77777777" w:rsidR="00903180" w:rsidRPr="008A57F7" w:rsidRDefault="00D8116C" w:rsidP="003B6637">
      <w:pPr>
        <w:pStyle w:val="PargrafodaLista"/>
        <w:numPr>
          <w:ilvl w:val="0"/>
          <w:numId w:val="27"/>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Apoio à CONTRATANTE na operação da Solução; </w:t>
      </w:r>
    </w:p>
    <w:p w14:paraId="75F787A3" w14:textId="43C509C8" w:rsidR="00903180" w:rsidRPr="008A57F7" w:rsidRDefault="00D8116C" w:rsidP="003B6637">
      <w:pPr>
        <w:pStyle w:val="PargrafodaLista"/>
        <w:numPr>
          <w:ilvl w:val="0"/>
          <w:numId w:val="27"/>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Correção de todo e qualquer erro que seja detectado na Solução</w:t>
      </w:r>
      <w:r w:rsidR="0005352E" w:rsidRPr="008A57F7">
        <w:rPr>
          <w:rFonts w:ascii="Times New Roman" w:hAnsi="Times New Roman" w:cs="Times New Roman"/>
          <w:bCs/>
        </w:rPr>
        <w:t>, equipamentos</w:t>
      </w:r>
      <w:r w:rsidRPr="008A57F7">
        <w:rPr>
          <w:rFonts w:ascii="Times New Roman" w:hAnsi="Times New Roman" w:cs="Times New Roman"/>
          <w:bCs/>
        </w:rPr>
        <w:t xml:space="preserve"> e nas rotinas implementadas. </w:t>
      </w:r>
    </w:p>
    <w:p w14:paraId="341B69A8" w14:textId="6572F95D" w:rsidR="00903180" w:rsidRPr="008A57F7" w:rsidRDefault="00D8116C" w:rsidP="003B6637">
      <w:pPr>
        <w:pStyle w:val="PargrafodaLista"/>
        <w:numPr>
          <w:ilvl w:val="0"/>
          <w:numId w:val="27"/>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Re</w:t>
      </w:r>
      <w:r w:rsidR="005F7467">
        <w:rPr>
          <w:rFonts w:ascii="Times New Roman" w:hAnsi="Times New Roman" w:cs="Times New Roman"/>
          <w:bCs/>
        </w:rPr>
        <w:t>-</w:t>
      </w:r>
      <w:r w:rsidRPr="008A57F7">
        <w:rPr>
          <w:rFonts w:ascii="Times New Roman" w:hAnsi="Times New Roman" w:cs="Times New Roman"/>
          <w:bCs/>
        </w:rPr>
        <w:t xml:space="preserve">treinamento complementar de capacitação de usuário(s), nos casos em que a CONTRATANTE identificar a necessidade. </w:t>
      </w:r>
    </w:p>
    <w:p w14:paraId="1AB12C2C" w14:textId="49425DD2" w:rsidR="00903180" w:rsidRPr="00030B03" w:rsidRDefault="00D8116C" w:rsidP="00030B03">
      <w:pPr>
        <w:pStyle w:val="PargrafodaLista"/>
        <w:numPr>
          <w:ilvl w:val="2"/>
          <w:numId w:val="4"/>
        </w:numPr>
        <w:tabs>
          <w:tab w:val="left" w:pos="567"/>
        </w:tabs>
        <w:spacing w:after="0" w:line="240" w:lineRule="auto"/>
        <w:ind w:left="0" w:firstLine="0"/>
        <w:jc w:val="both"/>
        <w:rPr>
          <w:rFonts w:ascii="Times New Roman" w:hAnsi="Times New Roman" w:cs="Times New Roman"/>
          <w:bCs/>
        </w:rPr>
      </w:pPr>
      <w:r w:rsidRPr="00030B03">
        <w:rPr>
          <w:rFonts w:ascii="Times New Roman" w:hAnsi="Times New Roman" w:cs="Times New Roman"/>
          <w:b/>
          <w:bCs/>
        </w:rPr>
        <w:t xml:space="preserve">Na atividade de suporte </w:t>
      </w:r>
      <w:r w:rsidR="0005352E" w:rsidRPr="00030B03">
        <w:rPr>
          <w:rFonts w:ascii="Times New Roman" w:hAnsi="Times New Roman" w:cs="Times New Roman"/>
          <w:b/>
          <w:bCs/>
        </w:rPr>
        <w:t>do sistema</w:t>
      </w:r>
      <w:r w:rsidR="0005352E" w:rsidRPr="00030B03">
        <w:rPr>
          <w:rFonts w:ascii="Times New Roman" w:hAnsi="Times New Roman" w:cs="Times New Roman"/>
          <w:bCs/>
        </w:rPr>
        <w:t xml:space="preserve"> </w:t>
      </w:r>
      <w:r w:rsidRPr="00030B03">
        <w:rPr>
          <w:rFonts w:ascii="Times New Roman" w:hAnsi="Times New Roman" w:cs="Times New Roman"/>
          <w:bCs/>
        </w:rPr>
        <w:t>incluem-se os serviços de manutenção para que o uso das funcionalidades atinja os objetivos desejados quanto ao funcionamento, de acordo com as necessidades dos setores requisitantes e com as seguintes classificações:</w:t>
      </w:r>
    </w:p>
    <w:p w14:paraId="19F85B2B" w14:textId="77777777" w:rsidR="00903180" w:rsidRPr="008A57F7" w:rsidRDefault="00D8116C" w:rsidP="003B6637">
      <w:pPr>
        <w:pStyle w:val="PargrafodaLista"/>
        <w:numPr>
          <w:ilvl w:val="0"/>
          <w:numId w:val="2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Manutenção Corretiva, que visa corrigir erros e defeitos de funcionamento da Solução.   </w:t>
      </w:r>
    </w:p>
    <w:p w14:paraId="67CE4986" w14:textId="77777777" w:rsidR="00903180" w:rsidRPr="008A57F7" w:rsidRDefault="00D8116C" w:rsidP="003B6637">
      <w:pPr>
        <w:pStyle w:val="PargrafodaLista"/>
        <w:numPr>
          <w:ilvl w:val="0"/>
          <w:numId w:val="2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Manutenção Preventiva, que visa evitar a ocorrência de defeitos de funcionamento da Solução, sendo 4 (quatro) manutenções preventivas de 24 horas, a serem realizadas bimestralmente, devendo ser comunicada ao Gestor do Contrato em até 72 horas de antecedência. </w:t>
      </w:r>
    </w:p>
    <w:p w14:paraId="5233EA34" w14:textId="6837F579" w:rsidR="00C87382" w:rsidRPr="00030B03" w:rsidRDefault="00C87382" w:rsidP="00030B03">
      <w:pPr>
        <w:pStyle w:val="PargrafodaLista"/>
        <w:numPr>
          <w:ilvl w:val="2"/>
          <w:numId w:val="4"/>
        </w:numPr>
        <w:tabs>
          <w:tab w:val="left" w:pos="567"/>
        </w:tabs>
        <w:spacing w:after="0" w:line="240" w:lineRule="auto"/>
        <w:ind w:left="0" w:firstLine="0"/>
        <w:jc w:val="both"/>
        <w:rPr>
          <w:rFonts w:ascii="Times New Roman" w:hAnsi="Times New Roman" w:cs="Times New Roman"/>
          <w:bCs/>
        </w:rPr>
      </w:pPr>
      <w:r w:rsidRPr="00030B03">
        <w:rPr>
          <w:rFonts w:ascii="Times New Roman" w:hAnsi="Times New Roman" w:cs="Times New Roman"/>
          <w:b/>
        </w:rPr>
        <w:t>Na atividade de suporte dos equipamentos em comodato</w:t>
      </w:r>
      <w:r w:rsidRPr="00030B03">
        <w:rPr>
          <w:rFonts w:ascii="Times New Roman" w:hAnsi="Times New Roman" w:cs="Times New Roman"/>
          <w:bCs/>
        </w:rPr>
        <w:t xml:space="preserve"> incluem-se:</w:t>
      </w:r>
    </w:p>
    <w:p w14:paraId="4DC9A888" w14:textId="6C0EBB22" w:rsidR="00C87382" w:rsidRPr="008A57F7" w:rsidRDefault="00C87382" w:rsidP="003B6637">
      <w:pPr>
        <w:pStyle w:val="PargrafodaLista"/>
        <w:numPr>
          <w:ilvl w:val="0"/>
          <w:numId w:val="45"/>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Manutenção Preventiva, </w:t>
      </w:r>
      <w:r w:rsidR="00466426" w:rsidRPr="008A57F7">
        <w:rPr>
          <w:rFonts w:ascii="Times New Roman" w:hAnsi="Times New Roman" w:cs="Times New Roman"/>
          <w:bCs/>
        </w:rPr>
        <w:t>que visa evitar a ocorrência de defeitos, sendo 01 (uma) a cada 3 meses;</w:t>
      </w:r>
    </w:p>
    <w:p w14:paraId="35A4E26A" w14:textId="1778D8F9" w:rsidR="00466426" w:rsidRPr="008A57F7" w:rsidRDefault="00466426" w:rsidP="003B6637">
      <w:pPr>
        <w:pStyle w:val="PargrafodaLista"/>
        <w:numPr>
          <w:ilvl w:val="0"/>
          <w:numId w:val="45"/>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Em caso de parada de algum equipamento deve-se considerar a troca do mesmo num prazo máximo de 6 horas.</w:t>
      </w:r>
    </w:p>
    <w:p w14:paraId="6FE78FC4" w14:textId="12351E2A" w:rsidR="00903180" w:rsidRPr="00816A96" w:rsidRDefault="00D8116C" w:rsidP="003B6637">
      <w:pPr>
        <w:pStyle w:val="PargrafodaLista"/>
        <w:numPr>
          <w:ilvl w:val="0"/>
          <w:numId w:val="45"/>
        </w:numPr>
        <w:tabs>
          <w:tab w:val="left" w:pos="284"/>
        </w:tabs>
        <w:spacing w:after="0" w:line="240" w:lineRule="auto"/>
        <w:ind w:left="0" w:firstLine="0"/>
        <w:jc w:val="both"/>
        <w:rPr>
          <w:rFonts w:ascii="Times New Roman" w:hAnsi="Times New Roman" w:cs="Times New Roman"/>
          <w:bCs/>
        </w:rPr>
      </w:pPr>
      <w:r w:rsidRPr="00816A96">
        <w:rPr>
          <w:rFonts w:ascii="Times New Roman" w:hAnsi="Times New Roman" w:cs="Times New Roman"/>
          <w:bCs/>
        </w:rPr>
        <w:t xml:space="preserve">No momento da abertura do chamado para correção de falhas da Solução, a CONTRATANTE indicará o nível de prioridade do atendimento, que deverá atender a:  </w:t>
      </w:r>
    </w:p>
    <w:p w14:paraId="2183363C" w14:textId="77777777" w:rsidR="00903180" w:rsidRPr="008A57F7" w:rsidRDefault="00D8116C" w:rsidP="003B6637">
      <w:pPr>
        <w:pStyle w:val="PargrafodaLista"/>
        <w:numPr>
          <w:ilvl w:val="0"/>
          <w:numId w:val="29"/>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Prioridade Normal, aquela em que a demanda deverá ser resolvida em até 16 horas, a contar da abertura do chamado para correção de falhas da Solução;  </w:t>
      </w:r>
    </w:p>
    <w:p w14:paraId="41C46228" w14:textId="77777777" w:rsidR="00903180" w:rsidRPr="008A57F7" w:rsidRDefault="00D8116C" w:rsidP="003B6637">
      <w:pPr>
        <w:pStyle w:val="PargrafodaLista"/>
        <w:numPr>
          <w:ilvl w:val="0"/>
          <w:numId w:val="29"/>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Prioridade Média, aquela em que a demanda deverá ser resolvida em até 12 horas, a contar da abertura do chamado para correção de falhas da Solução;  </w:t>
      </w:r>
    </w:p>
    <w:p w14:paraId="25F66183" w14:textId="77777777" w:rsidR="00903180" w:rsidRPr="008A57F7" w:rsidRDefault="00D8116C" w:rsidP="003B6637">
      <w:pPr>
        <w:pStyle w:val="PargrafodaLista"/>
        <w:numPr>
          <w:ilvl w:val="0"/>
          <w:numId w:val="29"/>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Prioridade Alta, aquela em que a demanda deverá ser resolvida em até 6 horas, a contar da abertura do chamado para correção de falhas da Solução;    </w:t>
      </w:r>
    </w:p>
    <w:p w14:paraId="5AC26B10" w14:textId="77777777" w:rsidR="00903180" w:rsidRPr="008A57F7" w:rsidRDefault="00D8116C" w:rsidP="001836BF">
      <w:pPr>
        <w:tabs>
          <w:tab w:val="left" w:pos="284"/>
        </w:tabs>
        <w:jc w:val="both"/>
        <w:rPr>
          <w:bCs/>
        </w:rPr>
      </w:pPr>
      <w:r w:rsidRPr="008A57F7">
        <w:rPr>
          <w:bCs/>
        </w:rPr>
        <w:t xml:space="preserve">Quando se tratar de dúvidas sobre como inserir alguma informação ou como emitir determinado relatório, a CONTRATADA deverá responder em até 4 horas, remotamente, caso haja impossibilidade para cumprimento do prazo, deverá ser emitido documento com as devidas justificativas no prazo de 1 (uma) hora, no qual deverá ser informado também o prazo necessário para resolução do problema.  </w:t>
      </w:r>
    </w:p>
    <w:p w14:paraId="6F9231D5" w14:textId="77777777" w:rsidR="00903180" w:rsidRPr="008A57F7" w:rsidRDefault="00D8116C" w:rsidP="001836BF">
      <w:pPr>
        <w:tabs>
          <w:tab w:val="left" w:pos="284"/>
        </w:tabs>
        <w:jc w:val="both"/>
        <w:rPr>
          <w:bCs/>
        </w:rPr>
      </w:pPr>
      <w:r w:rsidRPr="008A57F7">
        <w:rPr>
          <w:bCs/>
        </w:rPr>
        <w:t xml:space="preserve">Os serviços de suporte para atendimento “in loco” deverão ser prestados por profissionais com formação e experiência comprovada no uso da Solução.   </w:t>
      </w:r>
    </w:p>
    <w:p w14:paraId="568E9D3B" w14:textId="77777777" w:rsidR="00903180" w:rsidRPr="008A57F7" w:rsidRDefault="00D8116C" w:rsidP="001836BF">
      <w:pPr>
        <w:tabs>
          <w:tab w:val="left" w:pos="284"/>
        </w:tabs>
        <w:jc w:val="both"/>
        <w:rPr>
          <w:bCs/>
        </w:rPr>
      </w:pPr>
      <w:r w:rsidRPr="008A57F7">
        <w:rPr>
          <w:bCs/>
        </w:rPr>
        <w:t xml:space="preserve">Para as solicitações de quaisquer atendimentos que não tenham sido solucionados por meio de suporte técnico nos prazos mencionados neste Termo de Referência, por razões alheias à CONTRATADA, deverão ser apresentados cronogramas de trabalho que serão submetidos à aprovação dos setores requisitantes e/ou a gestão. </w:t>
      </w:r>
    </w:p>
    <w:p w14:paraId="3832CD28" w14:textId="77777777" w:rsidR="00903180" w:rsidRPr="008A57F7" w:rsidRDefault="00D8116C" w:rsidP="001836BF">
      <w:pPr>
        <w:tabs>
          <w:tab w:val="left" w:pos="284"/>
        </w:tabs>
        <w:jc w:val="both"/>
        <w:rPr>
          <w:bCs/>
        </w:rPr>
      </w:pPr>
      <w:r w:rsidRPr="008A57F7">
        <w:rPr>
          <w:bCs/>
        </w:rPr>
        <w:t xml:space="preserve">Os sistemas deverão estar baseados no conceito de transações, mantendo a integridade dos dados em caso de queda de energia e/ou falha de software/hardware. </w:t>
      </w:r>
    </w:p>
    <w:p w14:paraId="4EB8B848" w14:textId="77777777" w:rsidR="00903180" w:rsidRPr="008A57F7" w:rsidRDefault="00D8116C" w:rsidP="001836BF">
      <w:pPr>
        <w:tabs>
          <w:tab w:val="left" w:pos="284"/>
        </w:tabs>
        <w:jc w:val="both"/>
        <w:rPr>
          <w:u w:val="single"/>
        </w:rPr>
      </w:pPr>
      <w:r w:rsidRPr="008A57F7">
        <w:rPr>
          <w:u w:val="single"/>
        </w:rPr>
        <w:t xml:space="preserve">ATENDIMENTO DE 1º NÍVEL </w:t>
      </w:r>
    </w:p>
    <w:p w14:paraId="1F828211" w14:textId="1B889232" w:rsidR="00903180" w:rsidRPr="008A57F7" w:rsidRDefault="00D8116C" w:rsidP="001836BF">
      <w:pPr>
        <w:tabs>
          <w:tab w:val="left" w:pos="284"/>
        </w:tabs>
        <w:jc w:val="both"/>
      </w:pPr>
      <w:r w:rsidRPr="008A57F7">
        <w:lastRenderedPageBreak/>
        <w:t xml:space="preserve">A CONTRATADA deverá prover serviços de suporte técnico de 1º NÍVEL, com equipe para </w:t>
      </w:r>
      <w:r w:rsidR="00816A96" w:rsidRPr="008A57F7">
        <w:t>tele atendimento</w:t>
      </w:r>
      <w:r w:rsidRPr="008A57F7">
        <w:t xml:space="preserve"> via 0800 ou pela internet – help desk /WhatsApp – externo às dependências do CONTRATANTE. Não serão aceitas quaisquer outras modalidades de ligações telefônicas que impliquem em custos extras ao CONTRATANTE. Os pontos para suporte técnico e apoio ao usuário de 1º nível deverão estar localizados dentro das instalações da CONTRATADA e abrangerão: </w:t>
      </w:r>
    </w:p>
    <w:p w14:paraId="6CC48CD5" w14:textId="77777777" w:rsidR="00903180" w:rsidRPr="008A57F7" w:rsidRDefault="00D8116C" w:rsidP="003B6637">
      <w:pPr>
        <w:pStyle w:val="PargrafodaLista"/>
        <w:numPr>
          <w:ilvl w:val="0"/>
          <w:numId w:val="39"/>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Resolução de dúvidas correlatas à solução implantada e assistência ao suporte técnico interno do CONTRATANTE, exclusivamente em relação ao escopo deste Termo de Referência;</w:t>
      </w:r>
    </w:p>
    <w:p w14:paraId="4B5BAC3B" w14:textId="77777777" w:rsidR="00903180" w:rsidRPr="008A57F7" w:rsidRDefault="00D8116C" w:rsidP="003B6637">
      <w:pPr>
        <w:pStyle w:val="PargrafodaLista"/>
        <w:numPr>
          <w:ilvl w:val="0"/>
          <w:numId w:val="39"/>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Orientação/informação aos usuários quanto à melhoria contínua da utilização dos equipamentos;</w:t>
      </w:r>
    </w:p>
    <w:p w14:paraId="16EB4028" w14:textId="77777777" w:rsidR="00903180" w:rsidRPr="008A57F7" w:rsidRDefault="00D8116C" w:rsidP="001836BF">
      <w:pPr>
        <w:tabs>
          <w:tab w:val="left" w:pos="284"/>
        </w:tabs>
        <w:jc w:val="both"/>
      </w:pPr>
      <w:r w:rsidRPr="008A57F7">
        <w:t xml:space="preserve">Os serviços de suporte técnico e apoio ao usuário de 1º NÍVEL deverão estar disponíveis aos funcionários do CONTRATANTE mediante a utilização de meios de comunicação. </w:t>
      </w:r>
    </w:p>
    <w:p w14:paraId="5A090783" w14:textId="77777777" w:rsidR="00903180" w:rsidRPr="008A57F7" w:rsidRDefault="00D8116C" w:rsidP="001836BF">
      <w:pPr>
        <w:tabs>
          <w:tab w:val="left" w:pos="284"/>
        </w:tabs>
        <w:jc w:val="both"/>
      </w:pPr>
      <w:r w:rsidRPr="008A57F7">
        <w:t xml:space="preserve"> Site para a realização de abertura de chamados e consultas: 24 (vinte e quatro) horas por dia, 07 (sete) dias por semana, 365 (trezentos e sessenta e cinco) dias por ano. </w:t>
      </w:r>
    </w:p>
    <w:p w14:paraId="51A60A29" w14:textId="77777777" w:rsidR="00816A96" w:rsidRDefault="00816A96" w:rsidP="001836BF">
      <w:pPr>
        <w:tabs>
          <w:tab w:val="left" w:pos="284"/>
        </w:tabs>
        <w:jc w:val="both"/>
        <w:rPr>
          <w:u w:val="single"/>
        </w:rPr>
      </w:pPr>
    </w:p>
    <w:p w14:paraId="5BF4C110" w14:textId="615D417C" w:rsidR="00903180" w:rsidRPr="008A57F7" w:rsidRDefault="00D8116C" w:rsidP="001836BF">
      <w:pPr>
        <w:tabs>
          <w:tab w:val="left" w:pos="284"/>
        </w:tabs>
        <w:jc w:val="both"/>
        <w:rPr>
          <w:u w:val="single"/>
        </w:rPr>
      </w:pPr>
      <w:r w:rsidRPr="008A57F7">
        <w:rPr>
          <w:u w:val="single"/>
        </w:rPr>
        <w:t xml:space="preserve">ATENDIMENTO DE 2º NÍVEL: </w:t>
      </w:r>
    </w:p>
    <w:p w14:paraId="579F6FD5" w14:textId="77777777" w:rsidR="00903180" w:rsidRPr="008A57F7" w:rsidRDefault="00D8116C" w:rsidP="001836BF">
      <w:pPr>
        <w:tabs>
          <w:tab w:val="left" w:pos="284"/>
        </w:tabs>
        <w:jc w:val="both"/>
      </w:pPr>
      <w:r w:rsidRPr="008A57F7">
        <w:t>Os chamados técnicos efetuados através 0800 e/ou abertos via sistema Web da CONTRATADA deverão, quando não resolvidos e fechados diretamente por Internet, ser encaminhados imediatamente aos técnicos da CONTRATADA para resolução do problema em atendimento de 2º nível, que serão responsáveis pelo suporte técnico e apoio presencial aos usuários. Os serviços deverão estar disponíveis no mínimo de segunda a sexta-feira, das 09:00 às 18:00hs.</w:t>
      </w:r>
    </w:p>
    <w:p w14:paraId="735E7B00" w14:textId="4E5524D2" w:rsidR="00903180" w:rsidRPr="008A57F7" w:rsidRDefault="00030B03" w:rsidP="001836BF">
      <w:pPr>
        <w:tabs>
          <w:tab w:val="left" w:pos="284"/>
        </w:tabs>
        <w:jc w:val="both"/>
        <w:rPr>
          <w:b/>
        </w:rPr>
      </w:pPr>
      <w:r>
        <w:rPr>
          <w:b/>
        </w:rPr>
        <w:t xml:space="preserve">5.6. </w:t>
      </w:r>
      <w:r w:rsidR="00D8116C" w:rsidRPr="008A57F7">
        <w:rPr>
          <w:b/>
        </w:rPr>
        <w:t>TREINAMENTO E CAPACITAÇÃO</w:t>
      </w:r>
    </w:p>
    <w:p w14:paraId="0AA1B6C6" w14:textId="190DA779" w:rsidR="00903180" w:rsidRPr="008A57F7" w:rsidRDefault="00030B03" w:rsidP="001836BF">
      <w:pPr>
        <w:tabs>
          <w:tab w:val="left" w:pos="284"/>
        </w:tabs>
        <w:jc w:val="both"/>
      </w:pPr>
      <w:r>
        <w:rPr>
          <w:b/>
        </w:rPr>
        <w:t>5</w:t>
      </w:r>
      <w:r w:rsidR="00D8116C" w:rsidRPr="008A57F7">
        <w:rPr>
          <w:b/>
        </w:rPr>
        <w:t>.</w:t>
      </w:r>
      <w:r>
        <w:rPr>
          <w:b/>
        </w:rPr>
        <w:t xml:space="preserve">6.1 </w:t>
      </w:r>
      <w:r w:rsidR="00D8116C" w:rsidRPr="008A57F7">
        <w:rPr>
          <w:b/>
        </w:rPr>
        <w:t>TREINAMENTO</w:t>
      </w:r>
    </w:p>
    <w:p w14:paraId="78ED827F" w14:textId="0C180A0C" w:rsidR="00903180" w:rsidRPr="008A57F7" w:rsidRDefault="00030B03" w:rsidP="001836BF">
      <w:pPr>
        <w:tabs>
          <w:tab w:val="left" w:pos="284"/>
        </w:tabs>
        <w:jc w:val="both"/>
      </w:pPr>
      <w:r>
        <w:rPr>
          <w:bCs/>
        </w:rPr>
        <w:t>5</w:t>
      </w:r>
      <w:r w:rsidR="00D8116C" w:rsidRPr="008A57F7">
        <w:rPr>
          <w:bCs/>
        </w:rPr>
        <w:t>.</w:t>
      </w:r>
      <w:r>
        <w:rPr>
          <w:bCs/>
        </w:rPr>
        <w:t>6.</w:t>
      </w:r>
      <w:r w:rsidR="00D8116C" w:rsidRPr="008A57F7">
        <w:rPr>
          <w:bCs/>
        </w:rPr>
        <w:t xml:space="preserve">1. A capacitação corresponde à transferência de conhecimentos relativos à utilização da Solução, que a CONTRATADA passará para os servidores indicados pela CONTRATANTE.  </w:t>
      </w:r>
    </w:p>
    <w:p w14:paraId="4AB447A9" w14:textId="40FC672F" w:rsidR="00903180" w:rsidRPr="008A57F7" w:rsidRDefault="00030B03" w:rsidP="001836BF">
      <w:pPr>
        <w:tabs>
          <w:tab w:val="left" w:pos="284"/>
        </w:tabs>
        <w:jc w:val="both"/>
        <w:rPr>
          <w:bCs/>
        </w:rPr>
      </w:pPr>
      <w:r>
        <w:rPr>
          <w:bCs/>
        </w:rPr>
        <w:t>5.6.2</w:t>
      </w:r>
      <w:r w:rsidR="00D8116C" w:rsidRPr="008A57F7">
        <w:rPr>
          <w:bCs/>
        </w:rPr>
        <w:t xml:space="preserve">. A CONTRATADA será responsável por disponibilizar mobiliários, equipamentos e locais adequados à realização dos treinamentos, objetivando que ocorram no ambiente de trabalho.  </w:t>
      </w:r>
    </w:p>
    <w:p w14:paraId="012DEC40" w14:textId="29915D4A" w:rsidR="00903180" w:rsidRPr="008A57F7" w:rsidRDefault="00030B03" w:rsidP="001836BF">
      <w:pPr>
        <w:tabs>
          <w:tab w:val="left" w:pos="284"/>
        </w:tabs>
        <w:jc w:val="both"/>
      </w:pPr>
      <w:r>
        <w:rPr>
          <w:bCs/>
        </w:rPr>
        <w:t>5.6</w:t>
      </w:r>
      <w:r w:rsidR="00D8116C" w:rsidRPr="008A57F7">
        <w:rPr>
          <w:bCs/>
        </w:rPr>
        <w:t>.</w:t>
      </w:r>
      <w:r>
        <w:rPr>
          <w:bCs/>
        </w:rPr>
        <w:t>3</w:t>
      </w:r>
      <w:r w:rsidR="00D8116C" w:rsidRPr="008A57F7">
        <w:rPr>
          <w:bCs/>
        </w:rPr>
        <w:t xml:space="preserve">. A CONTRATADA será responsável pelas despesas relativas à participação de seus instrutores, tais como hospedagem, transporte, diárias, etc.  </w:t>
      </w:r>
    </w:p>
    <w:p w14:paraId="59CCFC29" w14:textId="0904756D" w:rsidR="00903180" w:rsidRPr="008A57F7" w:rsidRDefault="00030B03" w:rsidP="001836BF">
      <w:pPr>
        <w:tabs>
          <w:tab w:val="left" w:pos="284"/>
        </w:tabs>
        <w:jc w:val="both"/>
      </w:pPr>
      <w:r>
        <w:rPr>
          <w:bCs/>
        </w:rPr>
        <w:t>5.6</w:t>
      </w:r>
      <w:r w:rsidR="00D8116C" w:rsidRPr="008A57F7">
        <w:rPr>
          <w:bCs/>
        </w:rPr>
        <w:t xml:space="preserve">.4. Todo material necessário à realização do treinamento deverá ser fornecido pela CONTRATADA.  </w:t>
      </w:r>
    </w:p>
    <w:p w14:paraId="27F2917B" w14:textId="28605BBC" w:rsidR="00903180" w:rsidRPr="008A57F7" w:rsidRDefault="00030B03" w:rsidP="001836BF">
      <w:pPr>
        <w:tabs>
          <w:tab w:val="left" w:pos="284"/>
        </w:tabs>
        <w:jc w:val="both"/>
      </w:pPr>
      <w:r>
        <w:rPr>
          <w:bCs/>
        </w:rPr>
        <w:t>5.6</w:t>
      </w:r>
      <w:r w:rsidR="00D8116C" w:rsidRPr="008A57F7">
        <w:rPr>
          <w:bCs/>
        </w:rPr>
        <w:t xml:space="preserve">.5. Os treinamentos deverão ser ministrados por profissionais com formação adequada e com experiência comprovada em capacitações no uso da Solução.   </w:t>
      </w:r>
    </w:p>
    <w:p w14:paraId="1FC3DFCC" w14:textId="73EDF8CB" w:rsidR="00903180" w:rsidRPr="008A57F7" w:rsidRDefault="00030B03" w:rsidP="001836BF">
      <w:pPr>
        <w:tabs>
          <w:tab w:val="left" w:pos="284"/>
        </w:tabs>
        <w:jc w:val="both"/>
      </w:pPr>
      <w:r>
        <w:rPr>
          <w:bCs/>
        </w:rPr>
        <w:t>5.6</w:t>
      </w:r>
      <w:r w:rsidR="00D8116C" w:rsidRPr="008A57F7">
        <w:rPr>
          <w:bCs/>
        </w:rPr>
        <w:t xml:space="preserve">.6. O treinamento deverá abranger os seguintes perfis: </w:t>
      </w:r>
    </w:p>
    <w:p w14:paraId="386D4CDB" w14:textId="77777777" w:rsidR="00903180" w:rsidRPr="008A57F7" w:rsidRDefault="00D8116C" w:rsidP="003B6637">
      <w:pPr>
        <w:pStyle w:val="PargrafodaLista"/>
        <w:numPr>
          <w:ilvl w:val="0"/>
          <w:numId w:val="23"/>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Perfil “Gestor”, destinado aos responsáveis pelo desempenho de atribuições e responsáveis diretos por tomadas de decisões.  </w:t>
      </w:r>
    </w:p>
    <w:p w14:paraId="542A4CCB" w14:textId="77777777" w:rsidR="00903180" w:rsidRPr="008A57F7" w:rsidRDefault="00D8116C" w:rsidP="003B6637">
      <w:pPr>
        <w:pStyle w:val="PargrafodaLista"/>
        <w:numPr>
          <w:ilvl w:val="0"/>
          <w:numId w:val="23"/>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hAnsi="Times New Roman" w:cs="Times New Roman"/>
          <w:bCs/>
        </w:rPr>
        <w:t xml:space="preserve">Perfil “Usuário”, destinado profissionais (docentes e administradores) que utilizarão e alimentarão de informações a solução. </w:t>
      </w:r>
    </w:p>
    <w:p w14:paraId="68A4B216" w14:textId="4CC76B20" w:rsidR="00903180" w:rsidRPr="008A57F7" w:rsidRDefault="00030B03" w:rsidP="001836BF">
      <w:pPr>
        <w:tabs>
          <w:tab w:val="left" w:pos="284"/>
        </w:tabs>
        <w:jc w:val="both"/>
      </w:pPr>
      <w:r>
        <w:rPr>
          <w:bCs/>
        </w:rPr>
        <w:t>5.6</w:t>
      </w:r>
      <w:r w:rsidR="00D8116C" w:rsidRPr="008A57F7">
        <w:rPr>
          <w:bCs/>
        </w:rPr>
        <w:t xml:space="preserve">.7. Se durante o processo de treinamento, a critério da CONTRATANTE, verificar-se o aproveitamento insatisfatório de qualquer dos instrutores, tal fato será comunicado à CONTRATADA que deverá providenciar a substituição do instrutor no prazo máximo de 48 (quarenta e oito) horas após a notificação emitida pelos fiscais do contrato.  </w:t>
      </w:r>
    </w:p>
    <w:p w14:paraId="1150DF45" w14:textId="1A1424B1" w:rsidR="00903180" w:rsidRPr="008A57F7" w:rsidRDefault="00030B03" w:rsidP="001836BF">
      <w:pPr>
        <w:tabs>
          <w:tab w:val="left" w:pos="284"/>
        </w:tabs>
        <w:jc w:val="both"/>
      </w:pPr>
      <w:r>
        <w:rPr>
          <w:bCs/>
        </w:rPr>
        <w:t>5.6</w:t>
      </w:r>
      <w:r w:rsidR="00D8116C" w:rsidRPr="008A57F7">
        <w:rPr>
          <w:bCs/>
        </w:rPr>
        <w:t xml:space="preserve">.8. Se durante o processo de treinamento, a critério CONTRATADA, verificar-se o aproveitamento insatisfatório de qualquer dos profissionais no manuseio ou operação da Solução, tal fato será comunicado a CONTRATANTE, para providenciar as ações que considerar cabíveis.  </w:t>
      </w:r>
    </w:p>
    <w:p w14:paraId="66921568" w14:textId="14ED0F95" w:rsidR="00903180" w:rsidRPr="008A57F7" w:rsidRDefault="00030B03" w:rsidP="001836BF">
      <w:pPr>
        <w:tabs>
          <w:tab w:val="left" w:pos="284"/>
        </w:tabs>
        <w:jc w:val="both"/>
        <w:rPr>
          <w:bCs/>
        </w:rPr>
      </w:pPr>
      <w:r>
        <w:rPr>
          <w:bCs/>
        </w:rPr>
        <w:lastRenderedPageBreak/>
        <w:t>5.6</w:t>
      </w:r>
      <w:r w:rsidR="00D8116C" w:rsidRPr="008A57F7">
        <w:rPr>
          <w:bCs/>
        </w:rPr>
        <w:t xml:space="preserve">.9. A CONTRATADA deverá prestar serviços de treinamento aos servidores da CONTRATANTE, conforme os conteúdos mínimos indicados, com o intuito de assegurar a transferência de conhecimento para os servidores. </w:t>
      </w:r>
    </w:p>
    <w:p w14:paraId="0D4C3198" w14:textId="581C90A1" w:rsidR="00903180" w:rsidRPr="008A57F7" w:rsidRDefault="00030B03" w:rsidP="001836BF">
      <w:pPr>
        <w:tabs>
          <w:tab w:val="left" w:pos="284"/>
        </w:tabs>
        <w:jc w:val="both"/>
      </w:pPr>
      <w:r>
        <w:rPr>
          <w:bCs/>
        </w:rPr>
        <w:t>5.6</w:t>
      </w:r>
      <w:r w:rsidR="00D8116C" w:rsidRPr="008A57F7">
        <w:rPr>
          <w:bCs/>
        </w:rPr>
        <w:t xml:space="preserve">.10. Para cada perfil previsto, é definida uma carga horária mínima de 1 (uma) hora, a ser provida pela CONTRATADA, necessária para o desenvolvimento do nível esperado de conhecimento. São apresentadas também as habilidades que se espera que os profissionais adquiram após a execução do treinamento correspondente. </w:t>
      </w:r>
    </w:p>
    <w:p w14:paraId="3F173C88" w14:textId="77777777" w:rsidR="00903180" w:rsidRPr="008A57F7" w:rsidRDefault="00D8116C" w:rsidP="001836BF">
      <w:pPr>
        <w:tabs>
          <w:tab w:val="left" w:pos="284"/>
        </w:tabs>
        <w:jc w:val="both"/>
        <w:rPr>
          <w:bCs/>
          <w:u w:val="single"/>
        </w:rPr>
      </w:pPr>
      <w:r w:rsidRPr="008A57F7">
        <w:rPr>
          <w:bCs/>
          <w:u w:val="single"/>
        </w:rPr>
        <w:t xml:space="preserve">Módulo I – Perfil: Equipe de Gestores da CONTRANTE: </w:t>
      </w:r>
    </w:p>
    <w:p w14:paraId="7979FC9A" w14:textId="77777777" w:rsidR="00903180" w:rsidRPr="008A57F7" w:rsidRDefault="00D8116C" w:rsidP="001836BF">
      <w:pPr>
        <w:tabs>
          <w:tab w:val="left" w:pos="284"/>
        </w:tabs>
        <w:jc w:val="both"/>
        <w:rPr>
          <w:bCs/>
        </w:rPr>
      </w:pPr>
      <w:r w:rsidRPr="008A57F7">
        <w:rPr>
          <w:bCs/>
        </w:rPr>
        <w:t xml:space="preserve">- Treinamento para o adequado uso das metodologias, técnicas, ferramentas complementares para a Equipe de Gestores da CONTRATANTE. </w:t>
      </w:r>
    </w:p>
    <w:p w14:paraId="57DC9FEC" w14:textId="77777777" w:rsidR="00903180" w:rsidRPr="008A57F7" w:rsidRDefault="00D8116C" w:rsidP="001836BF">
      <w:pPr>
        <w:tabs>
          <w:tab w:val="left" w:pos="284"/>
        </w:tabs>
        <w:jc w:val="both"/>
        <w:rPr>
          <w:bCs/>
        </w:rPr>
      </w:pPr>
      <w:r w:rsidRPr="008A57F7">
        <w:rPr>
          <w:bCs/>
        </w:rPr>
        <w:t xml:space="preserve">Ao final do treinamento, os profissionais deverão estar aptos a: </w:t>
      </w:r>
    </w:p>
    <w:p w14:paraId="45F003DD" w14:textId="77777777" w:rsidR="00903180" w:rsidRPr="008A57F7" w:rsidRDefault="00D8116C" w:rsidP="001836BF">
      <w:pPr>
        <w:tabs>
          <w:tab w:val="left" w:pos="284"/>
        </w:tabs>
        <w:jc w:val="both"/>
        <w:rPr>
          <w:bCs/>
        </w:rPr>
      </w:pPr>
      <w:r w:rsidRPr="008A57F7">
        <w:rPr>
          <w:bCs/>
        </w:rPr>
        <w:t xml:space="preserve">-Fazer uso das metodologias, técnicas e ferramentas complementares de maneira adequada; </w:t>
      </w:r>
    </w:p>
    <w:p w14:paraId="23D11B0A" w14:textId="77777777" w:rsidR="00903180" w:rsidRPr="008A57F7" w:rsidRDefault="00D8116C" w:rsidP="001836BF">
      <w:pPr>
        <w:tabs>
          <w:tab w:val="left" w:pos="284"/>
        </w:tabs>
        <w:jc w:val="both"/>
        <w:rPr>
          <w:bCs/>
          <w:u w:val="single"/>
        </w:rPr>
      </w:pPr>
      <w:r w:rsidRPr="008A57F7">
        <w:rPr>
          <w:bCs/>
          <w:u w:val="single"/>
        </w:rPr>
        <w:t xml:space="preserve">Módulo II – Perfil: Equipe de Sustentação: </w:t>
      </w:r>
    </w:p>
    <w:p w14:paraId="28071BBC" w14:textId="77777777" w:rsidR="00903180" w:rsidRPr="008A57F7" w:rsidRDefault="00D8116C" w:rsidP="001836BF">
      <w:pPr>
        <w:tabs>
          <w:tab w:val="left" w:pos="284"/>
        </w:tabs>
        <w:jc w:val="both"/>
        <w:rPr>
          <w:bCs/>
        </w:rPr>
      </w:pPr>
      <w:r w:rsidRPr="008A57F7">
        <w:rPr>
          <w:bCs/>
        </w:rPr>
        <w:t xml:space="preserve">Treinamento visando capacitar colaboradores e multiplicadores da CONTRATANTE. </w:t>
      </w:r>
    </w:p>
    <w:p w14:paraId="33BFD19E" w14:textId="77777777" w:rsidR="00903180" w:rsidRPr="008A57F7" w:rsidRDefault="00D8116C" w:rsidP="001836BF">
      <w:pPr>
        <w:tabs>
          <w:tab w:val="left" w:pos="284"/>
        </w:tabs>
        <w:jc w:val="both"/>
        <w:rPr>
          <w:bCs/>
        </w:rPr>
      </w:pPr>
      <w:r w:rsidRPr="008A57F7">
        <w:rPr>
          <w:bCs/>
        </w:rPr>
        <w:t xml:space="preserve">Ao final do treinamento, os profissionais deverão: </w:t>
      </w:r>
    </w:p>
    <w:p w14:paraId="60D95777" w14:textId="77777777" w:rsidR="00903180" w:rsidRPr="008A57F7" w:rsidRDefault="00D8116C" w:rsidP="001836BF">
      <w:pPr>
        <w:tabs>
          <w:tab w:val="left" w:pos="284"/>
        </w:tabs>
        <w:jc w:val="both"/>
        <w:rPr>
          <w:bCs/>
        </w:rPr>
      </w:pPr>
      <w:r w:rsidRPr="008A57F7">
        <w:rPr>
          <w:bCs/>
        </w:rPr>
        <w:t xml:space="preserve">- Possuir uma visão global de funcionamento da Solução; </w:t>
      </w:r>
    </w:p>
    <w:p w14:paraId="0CFD4B7F" w14:textId="77777777" w:rsidR="00903180" w:rsidRPr="008A57F7" w:rsidRDefault="00D8116C" w:rsidP="001836BF">
      <w:pPr>
        <w:tabs>
          <w:tab w:val="left" w:pos="284"/>
        </w:tabs>
        <w:jc w:val="both"/>
        <w:rPr>
          <w:bCs/>
        </w:rPr>
      </w:pPr>
      <w:r w:rsidRPr="008A57F7">
        <w:rPr>
          <w:bCs/>
        </w:rPr>
        <w:t xml:space="preserve">- Possuir condições de parametrizar e customizar a Solução; </w:t>
      </w:r>
    </w:p>
    <w:p w14:paraId="6C4603C0" w14:textId="77777777" w:rsidR="00903180" w:rsidRPr="008A57F7" w:rsidRDefault="00D8116C" w:rsidP="001836BF">
      <w:pPr>
        <w:tabs>
          <w:tab w:val="left" w:pos="284"/>
        </w:tabs>
        <w:jc w:val="both"/>
        <w:rPr>
          <w:bCs/>
        </w:rPr>
      </w:pPr>
      <w:r w:rsidRPr="008A57F7">
        <w:rPr>
          <w:bCs/>
        </w:rPr>
        <w:t xml:space="preserve">- Compreender o ambiente tecnológico associado a solução e o processo adequado para parametrização e customização. </w:t>
      </w:r>
    </w:p>
    <w:p w14:paraId="550ADAEE" w14:textId="77777777" w:rsidR="00903180" w:rsidRPr="008A57F7" w:rsidRDefault="00D8116C" w:rsidP="001836BF">
      <w:pPr>
        <w:tabs>
          <w:tab w:val="left" w:pos="284"/>
        </w:tabs>
        <w:jc w:val="both"/>
        <w:rPr>
          <w:bCs/>
          <w:u w:val="single"/>
        </w:rPr>
      </w:pPr>
      <w:r w:rsidRPr="008A57F7">
        <w:rPr>
          <w:bCs/>
          <w:u w:val="single"/>
        </w:rPr>
        <w:t xml:space="preserve">Módulo III – Perfil: Administradores da Solução </w:t>
      </w:r>
    </w:p>
    <w:p w14:paraId="1C7DB1CF" w14:textId="77777777" w:rsidR="00903180" w:rsidRPr="008A57F7" w:rsidRDefault="00D8116C" w:rsidP="001836BF">
      <w:pPr>
        <w:tabs>
          <w:tab w:val="left" w:pos="284"/>
        </w:tabs>
        <w:jc w:val="both"/>
      </w:pPr>
      <w:r w:rsidRPr="008A57F7">
        <w:rPr>
          <w:bCs/>
        </w:rPr>
        <w:t>Treinamento específico para a formação de profissionais para capacitá-los a administrar o ambiente da Solução.</w:t>
      </w:r>
    </w:p>
    <w:p w14:paraId="1D1B0168" w14:textId="77777777" w:rsidR="00903180" w:rsidRPr="008A57F7" w:rsidRDefault="00D8116C" w:rsidP="001836BF">
      <w:pPr>
        <w:tabs>
          <w:tab w:val="left" w:pos="284"/>
        </w:tabs>
        <w:jc w:val="both"/>
        <w:rPr>
          <w:bCs/>
        </w:rPr>
      </w:pPr>
      <w:r w:rsidRPr="008A57F7">
        <w:rPr>
          <w:bCs/>
        </w:rPr>
        <w:t xml:space="preserve">Ao final do treinamento, os profissionais deverão estar aptos a executar as seguintes atividades: </w:t>
      </w:r>
    </w:p>
    <w:p w14:paraId="3011B6E4" w14:textId="77777777" w:rsidR="00903180" w:rsidRPr="008A57F7" w:rsidRDefault="00D8116C" w:rsidP="001836BF">
      <w:pPr>
        <w:tabs>
          <w:tab w:val="left" w:pos="284"/>
        </w:tabs>
        <w:jc w:val="both"/>
        <w:rPr>
          <w:bCs/>
        </w:rPr>
      </w:pPr>
      <w:r w:rsidRPr="008A57F7">
        <w:rPr>
          <w:bCs/>
        </w:rPr>
        <w:t xml:space="preserve">- Configurar a Solução; </w:t>
      </w:r>
    </w:p>
    <w:p w14:paraId="32A226F0" w14:textId="77777777" w:rsidR="00903180" w:rsidRPr="008A57F7" w:rsidRDefault="00D8116C" w:rsidP="001836BF">
      <w:pPr>
        <w:tabs>
          <w:tab w:val="left" w:pos="284"/>
        </w:tabs>
        <w:jc w:val="both"/>
      </w:pPr>
      <w:r w:rsidRPr="008A57F7">
        <w:rPr>
          <w:bCs/>
        </w:rPr>
        <w:t xml:space="preserve">- Monitorar a Solução; </w:t>
      </w:r>
    </w:p>
    <w:p w14:paraId="11BCA46D" w14:textId="12D7551C" w:rsidR="00903180" w:rsidRPr="008A57F7" w:rsidRDefault="00030B03" w:rsidP="001836BF">
      <w:pPr>
        <w:tabs>
          <w:tab w:val="left" w:pos="284"/>
        </w:tabs>
        <w:jc w:val="both"/>
      </w:pPr>
      <w:r>
        <w:rPr>
          <w:bCs/>
        </w:rPr>
        <w:t>5.6</w:t>
      </w:r>
      <w:r w:rsidR="00D8116C" w:rsidRPr="008A57F7">
        <w:rPr>
          <w:bCs/>
        </w:rPr>
        <w:t>.11. Após a assinatura do contrato, a CONTRATANTE deverá apresentar, em prazo de 5 (cinco) dias, cronograma de treinamento a ser realizado de acordo com o respectivo quantitativo de horas previsto.</w:t>
      </w:r>
      <w:r w:rsidR="005C4C25" w:rsidRPr="008A57F7">
        <w:rPr>
          <w:bCs/>
        </w:rPr>
        <w:t xml:space="preserve"> </w:t>
      </w:r>
    </w:p>
    <w:p w14:paraId="0CFC97E8" w14:textId="3DB77882" w:rsidR="00903180" w:rsidRPr="008A57F7" w:rsidRDefault="00030B03" w:rsidP="001836BF">
      <w:pPr>
        <w:tabs>
          <w:tab w:val="left" w:pos="284"/>
          <w:tab w:val="left" w:pos="8364"/>
        </w:tabs>
        <w:jc w:val="both"/>
        <w:rPr>
          <w:bCs/>
        </w:rPr>
      </w:pPr>
      <w:r>
        <w:rPr>
          <w:bCs/>
        </w:rPr>
        <w:t>5.6</w:t>
      </w:r>
      <w:r w:rsidR="00D8116C" w:rsidRPr="008A57F7">
        <w:rPr>
          <w:bCs/>
        </w:rPr>
        <w:t>.12. O cumprimento do cronograma no tocante ao</w:t>
      </w:r>
      <w:r w:rsidR="001A56C1" w:rsidRPr="008A57F7">
        <w:rPr>
          <w:bCs/>
        </w:rPr>
        <w:t xml:space="preserve"> quantitativo de horas previsto</w:t>
      </w:r>
      <w:r w:rsidR="00D8116C" w:rsidRPr="008A57F7">
        <w:rPr>
          <w:bCs/>
        </w:rPr>
        <w:t xml:space="preserve"> deverá ser efetivamente verificado pelo fiscal do contrato e, sendo o pagamento do valor previsto vinculado a efetiva e eficiente execução do treinamento, sob pena de retenção e/ou glosas nos quantitativos não executa</w:t>
      </w:r>
      <w:r w:rsidR="005C4C25" w:rsidRPr="008A57F7">
        <w:rPr>
          <w:bCs/>
        </w:rPr>
        <w:t xml:space="preserve">dos, nos termos </w:t>
      </w:r>
      <w:r w:rsidR="00D8116C" w:rsidRPr="008A57F7">
        <w:rPr>
          <w:bCs/>
        </w:rPr>
        <w:t>deste Termo de Referência.</w:t>
      </w:r>
      <w:r w:rsidR="005E0DC1" w:rsidRPr="008A57F7">
        <w:rPr>
          <w:bCs/>
        </w:rPr>
        <w:t xml:space="preserve"> O pagamento proporcional será admitido, mas é importante que seja documenta as razões pelas quais as horas não foram utilizadas, por exemplo, falta de demanda e</w:t>
      </w:r>
      <w:r w:rsidR="001A56C1" w:rsidRPr="008A57F7">
        <w:rPr>
          <w:bCs/>
        </w:rPr>
        <w:t>/ou</w:t>
      </w:r>
      <w:r w:rsidR="005E0DC1" w:rsidRPr="008A57F7">
        <w:rPr>
          <w:bCs/>
        </w:rPr>
        <w:t xml:space="preserve"> indisponibilidade dos participantes</w:t>
      </w:r>
      <w:r w:rsidR="001A56C1" w:rsidRPr="008A57F7">
        <w:rPr>
          <w:bCs/>
        </w:rPr>
        <w:t>.</w:t>
      </w:r>
    </w:p>
    <w:p w14:paraId="5F555D56" w14:textId="1424876F" w:rsidR="00903180" w:rsidRPr="008A57F7" w:rsidRDefault="00030B03" w:rsidP="001836BF">
      <w:pPr>
        <w:tabs>
          <w:tab w:val="left" w:pos="284"/>
        </w:tabs>
        <w:jc w:val="both"/>
        <w:rPr>
          <w:b/>
        </w:rPr>
      </w:pPr>
      <w:r>
        <w:rPr>
          <w:b/>
        </w:rPr>
        <w:t>5</w:t>
      </w:r>
      <w:r w:rsidR="00D8116C" w:rsidRPr="008A57F7">
        <w:rPr>
          <w:b/>
        </w:rPr>
        <w:t>.</w:t>
      </w:r>
      <w:r>
        <w:rPr>
          <w:b/>
        </w:rPr>
        <w:t>7</w:t>
      </w:r>
      <w:r w:rsidR="00D8116C" w:rsidRPr="008A57F7">
        <w:rPr>
          <w:b/>
        </w:rPr>
        <w:t xml:space="preserve"> </w:t>
      </w:r>
      <w:r w:rsidR="005C4C25" w:rsidRPr="008A57F7">
        <w:rPr>
          <w:b/>
        </w:rPr>
        <w:t xml:space="preserve">DETALHAMENTO DA </w:t>
      </w:r>
      <w:r w:rsidR="00D8116C" w:rsidRPr="008A57F7">
        <w:rPr>
          <w:b/>
        </w:rPr>
        <w:t>CAPACITAÇÃO DE PESSOAL</w:t>
      </w:r>
    </w:p>
    <w:p w14:paraId="68EA86FA" w14:textId="1361B127" w:rsidR="00903180" w:rsidRPr="008A57F7" w:rsidRDefault="00030B03" w:rsidP="001836BF">
      <w:pPr>
        <w:tabs>
          <w:tab w:val="left" w:pos="284"/>
        </w:tabs>
        <w:jc w:val="both"/>
        <w:rPr>
          <w:b/>
        </w:rPr>
      </w:pPr>
      <w:r>
        <w:rPr>
          <w:bCs/>
        </w:rPr>
        <w:t>5</w:t>
      </w:r>
      <w:r w:rsidR="00D8116C" w:rsidRPr="008A57F7">
        <w:rPr>
          <w:bCs/>
        </w:rPr>
        <w:t>.</w:t>
      </w:r>
      <w:r>
        <w:rPr>
          <w:bCs/>
        </w:rPr>
        <w:t>7.</w:t>
      </w:r>
      <w:r w:rsidR="00D8116C" w:rsidRPr="008A57F7">
        <w:rPr>
          <w:bCs/>
        </w:rPr>
        <w:t>1. A CONTRATADA deverá prestar, por meio de treinamento, presencial ou por vídeo aula - a critério da CONTRATANTE, a devida capacitação aos usuários, técnicos e gestores da CONTRATANTE no que se refere à plena operação e abertura de chamados técnicos, gerenciamento, gestão, monitoramento, controle de bilhetagem, de acordo com os requisitos estabelecidos no Termo de Referência e em seus Anexos.</w:t>
      </w:r>
    </w:p>
    <w:p w14:paraId="084923C1" w14:textId="2C653FF2" w:rsidR="00903180" w:rsidRPr="008A57F7" w:rsidRDefault="00030B03" w:rsidP="001836BF">
      <w:pPr>
        <w:tabs>
          <w:tab w:val="left" w:pos="284"/>
        </w:tabs>
        <w:jc w:val="both"/>
        <w:rPr>
          <w:b/>
        </w:rPr>
      </w:pPr>
      <w:r>
        <w:rPr>
          <w:bCs/>
        </w:rPr>
        <w:t>5.7</w:t>
      </w:r>
      <w:r w:rsidR="00D8116C" w:rsidRPr="008A57F7">
        <w:rPr>
          <w:bCs/>
        </w:rPr>
        <w:t>.2. A CONTRATADA deverá fornecer apostilas contendo o material necessário ao treinamento ofertado.</w:t>
      </w:r>
    </w:p>
    <w:p w14:paraId="78ED4B0C" w14:textId="72F30130" w:rsidR="00903180" w:rsidRPr="008A57F7" w:rsidRDefault="00030B03" w:rsidP="001836BF">
      <w:pPr>
        <w:tabs>
          <w:tab w:val="left" w:pos="284"/>
        </w:tabs>
        <w:jc w:val="both"/>
        <w:rPr>
          <w:b/>
        </w:rPr>
      </w:pPr>
      <w:r>
        <w:rPr>
          <w:bCs/>
        </w:rPr>
        <w:t>5.7</w:t>
      </w:r>
      <w:r w:rsidR="00D8116C" w:rsidRPr="008A57F7">
        <w:rPr>
          <w:bCs/>
        </w:rPr>
        <w:t>.3. A CONTRATANTE deverá disponibilizar local, ou link adequado para o treinamento ocorrer de forma satisfatória.</w:t>
      </w:r>
    </w:p>
    <w:p w14:paraId="42650472" w14:textId="66C6D67A" w:rsidR="00903180" w:rsidRPr="008A57F7" w:rsidRDefault="00030B03" w:rsidP="001836BF">
      <w:pPr>
        <w:tabs>
          <w:tab w:val="left" w:pos="284"/>
        </w:tabs>
        <w:jc w:val="both"/>
        <w:rPr>
          <w:b/>
        </w:rPr>
      </w:pPr>
      <w:r>
        <w:rPr>
          <w:bCs/>
        </w:rPr>
        <w:t>5.7</w:t>
      </w:r>
      <w:r w:rsidR="00D8116C" w:rsidRPr="008A57F7">
        <w:rPr>
          <w:bCs/>
        </w:rPr>
        <w:t>.4. A CONTRATADA deverá fornecer certificados de conclusão do treinamento emitidos nos nomes dos colaboradores que o executarem, cujas cópias deverão ser arquivadas pelo CONTRATANTE para fins de comprovação.</w:t>
      </w:r>
    </w:p>
    <w:p w14:paraId="38685145" w14:textId="34E614AB" w:rsidR="00903180" w:rsidRPr="008A57F7" w:rsidRDefault="00030B03" w:rsidP="001836BF">
      <w:pPr>
        <w:tabs>
          <w:tab w:val="left" w:pos="284"/>
        </w:tabs>
        <w:jc w:val="both"/>
        <w:rPr>
          <w:b/>
        </w:rPr>
      </w:pPr>
      <w:r>
        <w:rPr>
          <w:bCs/>
        </w:rPr>
        <w:lastRenderedPageBreak/>
        <w:t>5.7</w:t>
      </w:r>
      <w:r w:rsidR="00D8116C" w:rsidRPr="008A57F7">
        <w:rPr>
          <w:bCs/>
        </w:rPr>
        <w:t>.5. O Treinamento deverá ser ministrado obrigatoriamente no decorrer das fases de implementação da solução, podendo ser executado em qualquer uma das fases, a combinar entre CONTRATANTE e CONTRATADA.</w:t>
      </w:r>
    </w:p>
    <w:p w14:paraId="1502A554" w14:textId="0D2E54D9" w:rsidR="00903180" w:rsidRPr="008A57F7" w:rsidRDefault="00030B03" w:rsidP="001836BF">
      <w:pPr>
        <w:tabs>
          <w:tab w:val="left" w:pos="284"/>
        </w:tabs>
        <w:jc w:val="both"/>
        <w:rPr>
          <w:b/>
        </w:rPr>
      </w:pPr>
      <w:r>
        <w:rPr>
          <w:bCs/>
        </w:rPr>
        <w:t>5.7</w:t>
      </w:r>
      <w:r w:rsidR="00D8116C" w:rsidRPr="008A57F7">
        <w:rPr>
          <w:bCs/>
        </w:rPr>
        <w:t>.6. Caso a CONTRATADA escolha outro local para ministrar o treinamento, fica a cargo da CONTRATADA todas as despesas relacionadas a deslocamento, refeição e estadia sem ônus para o Município.</w:t>
      </w:r>
    </w:p>
    <w:p w14:paraId="218D3227" w14:textId="2A219F1B" w:rsidR="00903180" w:rsidRPr="008A57F7" w:rsidRDefault="00030B03" w:rsidP="001836BF">
      <w:pPr>
        <w:tabs>
          <w:tab w:val="left" w:pos="284"/>
        </w:tabs>
        <w:jc w:val="both"/>
        <w:rPr>
          <w:b/>
        </w:rPr>
      </w:pPr>
      <w:r>
        <w:rPr>
          <w:bCs/>
        </w:rPr>
        <w:t>5.7</w:t>
      </w:r>
      <w:r w:rsidR="00D8116C" w:rsidRPr="008A57F7">
        <w:rPr>
          <w:bCs/>
        </w:rPr>
        <w:t>.7. A CONTRATADA disponibilizará salas via web para a realização do treinamento;</w:t>
      </w:r>
    </w:p>
    <w:p w14:paraId="40C9C335" w14:textId="38860513" w:rsidR="00903180" w:rsidRPr="008A57F7" w:rsidRDefault="00030B03" w:rsidP="001836BF">
      <w:pPr>
        <w:tabs>
          <w:tab w:val="left" w:pos="284"/>
        </w:tabs>
        <w:jc w:val="both"/>
        <w:rPr>
          <w:b/>
        </w:rPr>
      </w:pPr>
      <w:r>
        <w:rPr>
          <w:bCs/>
        </w:rPr>
        <w:t>5.7</w:t>
      </w:r>
      <w:r w:rsidR="00D8116C" w:rsidRPr="008A57F7">
        <w:rPr>
          <w:bCs/>
        </w:rPr>
        <w:t>.8. Caberá a CONTRATADA disponibilizar para o treinamento no mínimo 01(uma) estação de trabalho por usuário para acesso ao sistema de gerenciamento;</w:t>
      </w:r>
    </w:p>
    <w:p w14:paraId="17529535" w14:textId="7C678BE2" w:rsidR="00903180" w:rsidRPr="008A57F7" w:rsidRDefault="00030B03" w:rsidP="001836BF">
      <w:pPr>
        <w:tabs>
          <w:tab w:val="left" w:pos="284"/>
        </w:tabs>
        <w:jc w:val="both"/>
        <w:rPr>
          <w:b/>
        </w:rPr>
      </w:pPr>
      <w:r>
        <w:rPr>
          <w:bCs/>
        </w:rPr>
        <w:t>5.7</w:t>
      </w:r>
      <w:r w:rsidR="00D8116C" w:rsidRPr="008A57F7">
        <w:rPr>
          <w:bCs/>
        </w:rPr>
        <w:t>.9. Caberá a CONTRATADA providenciar a elaboração do conteúdo da apresentação e do material didático, bem como a sua reprodução e distribuição aos participantes em meio eletrônico.</w:t>
      </w:r>
    </w:p>
    <w:p w14:paraId="5632DAA2" w14:textId="5CF99648" w:rsidR="00903180" w:rsidRPr="008A57F7" w:rsidRDefault="00030B03" w:rsidP="001836BF">
      <w:pPr>
        <w:tabs>
          <w:tab w:val="left" w:pos="284"/>
        </w:tabs>
        <w:jc w:val="both"/>
        <w:rPr>
          <w:bCs/>
        </w:rPr>
      </w:pPr>
      <w:r>
        <w:rPr>
          <w:bCs/>
        </w:rPr>
        <w:t>5.7</w:t>
      </w:r>
      <w:r w:rsidR="00D8116C" w:rsidRPr="008A57F7">
        <w:rPr>
          <w:bCs/>
        </w:rPr>
        <w:t>.10. Os treinamentos serão, obrigatoriamente, ministrados com material didático editados em língua portuguesa do fabricante da solução, podendo ser utilizados termos técnicos específicos em inglês.</w:t>
      </w:r>
    </w:p>
    <w:p w14:paraId="77FA6485" w14:textId="0289B455" w:rsidR="00903180" w:rsidRPr="008A57F7" w:rsidRDefault="00030B03" w:rsidP="001836BF">
      <w:pPr>
        <w:tabs>
          <w:tab w:val="left" w:pos="284"/>
        </w:tabs>
        <w:jc w:val="both"/>
        <w:rPr>
          <w:bCs/>
        </w:rPr>
      </w:pPr>
      <w:r>
        <w:rPr>
          <w:bCs/>
        </w:rPr>
        <w:t>5.7</w:t>
      </w:r>
      <w:r w:rsidR="00D8116C" w:rsidRPr="008A57F7">
        <w:rPr>
          <w:bCs/>
        </w:rPr>
        <w:t>.11. A CONTRATADA deverá distribuir um conjunto composto de apostilas, contendo todo o conteúdo programático do treinamento, bem como o material necessário a ser utilizado (cópias de slides, exercícios de simulação, e outros) para cada participante.</w:t>
      </w:r>
    </w:p>
    <w:p w14:paraId="5BEF4331" w14:textId="188161BB" w:rsidR="00903180" w:rsidRPr="008A57F7" w:rsidRDefault="00030B03" w:rsidP="001836BF">
      <w:pPr>
        <w:tabs>
          <w:tab w:val="left" w:pos="284"/>
        </w:tabs>
        <w:jc w:val="both"/>
        <w:rPr>
          <w:bCs/>
        </w:rPr>
      </w:pPr>
      <w:r>
        <w:rPr>
          <w:bCs/>
        </w:rPr>
        <w:t>5.7</w:t>
      </w:r>
      <w:r w:rsidR="00D8116C" w:rsidRPr="008A57F7">
        <w:rPr>
          <w:bCs/>
        </w:rPr>
        <w:t>.12. A capacitação deverá ter duração mínima de 8 (oito) horas, e deve abranger os seguintes temas:</w:t>
      </w:r>
    </w:p>
    <w:p w14:paraId="04F198D4" w14:textId="77777777" w:rsidR="00903180" w:rsidRPr="008A57F7" w:rsidRDefault="00D8116C" w:rsidP="001836BF">
      <w:pPr>
        <w:tabs>
          <w:tab w:val="left" w:pos="284"/>
        </w:tabs>
        <w:jc w:val="both"/>
        <w:rPr>
          <w:b/>
        </w:rPr>
      </w:pPr>
      <w:r w:rsidRPr="008A57F7">
        <w:rPr>
          <w:bCs/>
        </w:rPr>
        <w:t>- Operação, programação, administração e recursos e todas as funcionalidades disponíveis no manuseio de cada tipo de facilidade para o usuário;</w:t>
      </w:r>
    </w:p>
    <w:p w14:paraId="4380B151" w14:textId="77777777" w:rsidR="00903180" w:rsidRPr="008A57F7" w:rsidRDefault="00D8116C" w:rsidP="001836BF">
      <w:pPr>
        <w:tabs>
          <w:tab w:val="left" w:pos="284"/>
        </w:tabs>
        <w:jc w:val="both"/>
        <w:rPr>
          <w:bCs/>
        </w:rPr>
      </w:pPr>
      <w:r w:rsidRPr="008A57F7">
        <w:rPr>
          <w:bCs/>
        </w:rPr>
        <w:t>- Operação, configuração de facilidades, recursos e todas as outras funcionalidades que possam ser modificadas através do sistema de gerência;</w:t>
      </w:r>
    </w:p>
    <w:p w14:paraId="3B1F4206" w14:textId="77777777" w:rsidR="00903180" w:rsidRPr="008A57F7" w:rsidRDefault="00D8116C" w:rsidP="001836BF">
      <w:pPr>
        <w:tabs>
          <w:tab w:val="left" w:pos="284"/>
        </w:tabs>
        <w:jc w:val="both"/>
        <w:rPr>
          <w:bCs/>
        </w:rPr>
      </w:pPr>
      <w:r w:rsidRPr="008A57F7">
        <w:rPr>
          <w:bCs/>
        </w:rPr>
        <w:t>- Operação e administração de qualquer outro equipamento e software da solução em todas as funcionalidades disponíveis;</w:t>
      </w:r>
    </w:p>
    <w:p w14:paraId="3934B29A" w14:textId="77777777" w:rsidR="00903180" w:rsidRPr="008A57F7" w:rsidRDefault="00D8116C" w:rsidP="001836BF">
      <w:pPr>
        <w:tabs>
          <w:tab w:val="left" w:pos="284"/>
        </w:tabs>
        <w:jc w:val="both"/>
        <w:rPr>
          <w:bCs/>
        </w:rPr>
      </w:pPr>
      <w:r w:rsidRPr="008A57F7">
        <w:rPr>
          <w:bCs/>
        </w:rPr>
        <w:t>- Operação, configuração e administração do sistema de gerenciamento, bem como fazer backup e restaurar backup.</w:t>
      </w:r>
    </w:p>
    <w:p w14:paraId="35B4904B" w14:textId="63E32069" w:rsidR="00903180" w:rsidRPr="008A57F7" w:rsidRDefault="00030B03" w:rsidP="001836BF">
      <w:pPr>
        <w:tabs>
          <w:tab w:val="left" w:pos="284"/>
        </w:tabs>
        <w:jc w:val="both"/>
        <w:rPr>
          <w:bCs/>
        </w:rPr>
      </w:pPr>
      <w:r>
        <w:rPr>
          <w:bCs/>
        </w:rPr>
        <w:t>5.7</w:t>
      </w:r>
      <w:r w:rsidR="00D8116C" w:rsidRPr="008A57F7">
        <w:rPr>
          <w:bCs/>
        </w:rPr>
        <w:t>.13. Ao final dos treinamentos deverão ser realizadas avaliações pelo treinando em relação ao treinamento contendo no mínimo:</w:t>
      </w:r>
    </w:p>
    <w:p w14:paraId="6B10589F" w14:textId="77777777" w:rsidR="00903180" w:rsidRPr="008A57F7" w:rsidRDefault="00D8116C" w:rsidP="001836BF">
      <w:pPr>
        <w:tabs>
          <w:tab w:val="left" w:pos="284"/>
        </w:tabs>
        <w:jc w:val="both"/>
        <w:rPr>
          <w:bCs/>
        </w:rPr>
      </w:pPr>
      <w:r w:rsidRPr="008A57F7">
        <w:rPr>
          <w:bCs/>
        </w:rPr>
        <w:t>- Abrangência do conteúdo;</w:t>
      </w:r>
    </w:p>
    <w:p w14:paraId="6D24C19F" w14:textId="77777777" w:rsidR="00903180" w:rsidRPr="008A57F7" w:rsidRDefault="00D8116C" w:rsidP="001836BF">
      <w:pPr>
        <w:tabs>
          <w:tab w:val="left" w:pos="284"/>
        </w:tabs>
        <w:jc w:val="both"/>
        <w:rPr>
          <w:bCs/>
        </w:rPr>
      </w:pPr>
      <w:r w:rsidRPr="008A57F7">
        <w:rPr>
          <w:bCs/>
        </w:rPr>
        <w:t>- Instrutor: capacidade didática e domínio do conteúdo;</w:t>
      </w:r>
    </w:p>
    <w:p w14:paraId="3624E653" w14:textId="77777777" w:rsidR="00903180" w:rsidRPr="008A57F7" w:rsidRDefault="00D8116C" w:rsidP="001836BF">
      <w:pPr>
        <w:tabs>
          <w:tab w:val="left" w:pos="284"/>
        </w:tabs>
        <w:jc w:val="both"/>
        <w:rPr>
          <w:bCs/>
        </w:rPr>
      </w:pPr>
      <w:r w:rsidRPr="008A57F7">
        <w:rPr>
          <w:bCs/>
        </w:rPr>
        <w:t>- Qualidade do material distribuído;</w:t>
      </w:r>
    </w:p>
    <w:p w14:paraId="40A4D7D7" w14:textId="3D1FE320" w:rsidR="00903180" w:rsidRPr="008A57F7" w:rsidRDefault="00030B03" w:rsidP="001836BF">
      <w:pPr>
        <w:tabs>
          <w:tab w:val="left" w:pos="284"/>
        </w:tabs>
        <w:jc w:val="both"/>
        <w:rPr>
          <w:bCs/>
        </w:rPr>
      </w:pPr>
      <w:r>
        <w:rPr>
          <w:bCs/>
        </w:rPr>
        <w:t>5.7</w:t>
      </w:r>
      <w:r w:rsidR="00D8116C" w:rsidRPr="008A57F7">
        <w:rPr>
          <w:bCs/>
        </w:rPr>
        <w:t>.14. Ao final dos treinamentos deverão ser entregues certificados de realização do treinamento para cada um dos participantes;</w:t>
      </w:r>
    </w:p>
    <w:p w14:paraId="0EF93D35" w14:textId="43A2922A" w:rsidR="00903180" w:rsidRPr="008A57F7" w:rsidRDefault="00030B03" w:rsidP="001836BF">
      <w:pPr>
        <w:tabs>
          <w:tab w:val="left" w:pos="284"/>
        </w:tabs>
        <w:jc w:val="both"/>
        <w:rPr>
          <w:bCs/>
        </w:rPr>
      </w:pPr>
      <w:r>
        <w:rPr>
          <w:bCs/>
        </w:rPr>
        <w:t>5.7</w:t>
      </w:r>
      <w:r w:rsidR="00D8116C" w:rsidRPr="008A57F7">
        <w:rPr>
          <w:bCs/>
        </w:rPr>
        <w:t>.15. A CONTRATADA deverá, ao final de cada capacitação, elaborar um Relatório para a CONTRATANTE, contendo os resultados das avaliações preenchidas pelos participantes;</w:t>
      </w:r>
    </w:p>
    <w:p w14:paraId="49E54328" w14:textId="312BCD1F" w:rsidR="00903180" w:rsidRPr="008A57F7" w:rsidRDefault="00030B03" w:rsidP="001836BF">
      <w:pPr>
        <w:tabs>
          <w:tab w:val="left" w:pos="284"/>
        </w:tabs>
        <w:jc w:val="both"/>
        <w:rPr>
          <w:bCs/>
        </w:rPr>
      </w:pPr>
      <w:r>
        <w:rPr>
          <w:b/>
        </w:rPr>
        <w:t xml:space="preserve">5.8. </w:t>
      </w:r>
      <w:r w:rsidR="00D8116C" w:rsidRPr="008A57F7">
        <w:rPr>
          <w:b/>
        </w:rPr>
        <w:t>METODOLOGIA DE TRABALHO</w:t>
      </w:r>
    </w:p>
    <w:p w14:paraId="006DED58" w14:textId="77777777" w:rsidR="00903180" w:rsidRPr="008A57F7" w:rsidRDefault="00D8116C" w:rsidP="001836BF">
      <w:pPr>
        <w:tabs>
          <w:tab w:val="left" w:pos="284"/>
        </w:tabs>
        <w:jc w:val="both"/>
        <w:rPr>
          <w:bCs/>
        </w:rPr>
      </w:pPr>
      <w:r w:rsidRPr="008A57F7">
        <w:rPr>
          <w:bCs/>
        </w:rPr>
        <w:t xml:space="preserve">Com a finalidade de manter a troca de informações alinhada entre equipes por parte da CONTRATANTE e CONTRATADA, será adotada a metodologia de trabalho a seguir: </w:t>
      </w:r>
    </w:p>
    <w:p w14:paraId="1436FFBF" w14:textId="77777777" w:rsidR="00903180" w:rsidRPr="008A57F7" w:rsidRDefault="00D8116C" w:rsidP="001836BF">
      <w:pPr>
        <w:tabs>
          <w:tab w:val="left" w:pos="284"/>
        </w:tabs>
        <w:jc w:val="both"/>
        <w:rPr>
          <w:bCs/>
        </w:rPr>
      </w:pPr>
      <w:r w:rsidRPr="008A57F7">
        <w:rPr>
          <w:bCs/>
        </w:rPr>
        <w:t>O serviço de implantação deverá ser executado por módulos para facilitar a assimilação e o treinamento para utilização do novo sistema pelos usuários da Contratante.</w:t>
      </w:r>
    </w:p>
    <w:p w14:paraId="54892B12" w14:textId="77777777" w:rsidR="00903180" w:rsidRPr="008A57F7" w:rsidRDefault="00D8116C" w:rsidP="001836BF">
      <w:pPr>
        <w:tabs>
          <w:tab w:val="left" w:pos="284"/>
        </w:tabs>
        <w:jc w:val="both"/>
        <w:rPr>
          <w:bCs/>
        </w:rPr>
      </w:pPr>
      <w:r w:rsidRPr="008A57F7">
        <w:rPr>
          <w:bCs/>
        </w:rPr>
        <w:t xml:space="preserve">A fim de centralizar a troca de informações, a CONTRATANTE irá informar a CONTRATADA os servidores que farão parte da Comissão de Implementação, que irá possuir as seguintes responsabilidades: </w:t>
      </w:r>
    </w:p>
    <w:p w14:paraId="2D463EE6" w14:textId="77777777" w:rsidR="00903180" w:rsidRPr="008A57F7" w:rsidRDefault="00D8116C" w:rsidP="003B6637">
      <w:pPr>
        <w:pStyle w:val="PargrafodaLista"/>
        <w:numPr>
          <w:ilvl w:val="0"/>
          <w:numId w:val="2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Acompanhar os processos de levantamento de requisitos e análise junto a CONTRATADA; </w:t>
      </w:r>
    </w:p>
    <w:p w14:paraId="7AE7C82E" w14:textId="77777777" w:rsidR="00903180" w:rsidRPr="008A57F7" w:rsidRDefault="00D8116C" w:rsidP="003B6637">
      <w:pPr>
        <w:pStyle w:val="PargrafodaLista"/>
        <w:numPr>
          <w:ilvl w:val="0"/>
          <w:numId w:val="2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Acompanhar os processos de customizações junto a CONTRATADA; </w:t>
      </w:r>
    </w:p>
    <w:p w14:paraId="28F7899E" w14:textId="77777777" w:rsidR="00903180" w:rsidRPr="008A57F7" w:rsidRDefault="00D8116C" w:rsidP="003B6637">
      <w:pPr>
        <w:pStyle w:val="PargrafodaLista"/>
        <w:numPr>
          <w:ilvl w:val="0"/>
          <w:numId w:val="2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Receber, analisar e aprovar junto ao usuário os Termos de Aceite; </w:t>
      </w:r>
    </w:p>
    <w:p w14:paraId="3B674472" w14:textId="77777777" w:rsidR="00903180" w:rsidRPr="008A57F7" w:rsidRDefault="00D8116C" w:rsidP="003B6637">
      <w:pPr>
        <w:pStyle w:val="PargrafodaLista"/>
        <w:numPr>
          <w:ilvl w:val="0"/>
          <w:numId w:val="2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Receber, analisar e aprovar as Solicitações de Recursos;</w:t>
      </w:r>
    </w:p>
    <w:p w14:paraId="03B99F49" w14:textId="77777777" w:rsidR="00903180" w:rsidRPr="008A57F7" w:rsidRDefault="00D8116C" w:rsidP="003B6637">
      <w:pPr>
        <w:pStyle w:val="PargrafodaLista"/>
        <w:numPr>
          <w:ilvl w:val="0"/>
          <w:numId w:val="2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lastRenderedPageBreak/>
        <w:t xml:space="preserve">Receber, analisar e aprovar as Solicitações de Mudanças; </w:t>
      </w:r>
    </w:p>
    <w:p w14:paraId="03206D25" w14:textId="77777777" w:rsidR="00903180" w:rsidRPr="008A57F7" w:rsidRDefault="00D8116C" w:rsidP="003B6637">
      <w:pPr>
        <w:pStyle w:val="PargrafodaLista"/>
        <w:numPr>
          <w:ilvl w:val="0"/>
          <w:numId w:val="2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Receber, analisar e discutir os Relatórios de Status a fim de solucionar pendências e ajustar com a CONTRATADA o direcionamento necessário; </w:t>
      </w:r>
    </w:p>
    <w:p w14:paraId="0E07CBB5" w14:textId="77777777" w:rsidR="00903180" w:rsidRPr="008A57F7" w:rsidRDefault="00D8116C" w:rsidP="003B6637">
      <w:pPr>
        <w:pStyle w:val="PargrafodaLista"/>
        <w:numPr>
          <w:ilvl w:val="0"/>
          <w:numId w:val="24"/>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Armazenar as documentações necessárias para posterior conferência. </w:t>
      </w:r>
    </w:p>
    <w:p w14:paraId="1CE53E37" w14:textId="77777777" w:rsidR="00903180" w:rsidRPr="008A57F7" w:rsidRDefault="00D8116C" w:rsidP="001836BF">
      <w:pPr>
        <w:tabs>
          <w:tab w:val="left" w:pos="284"/>
        </w:tabs>
        <w:jc w:val="both"/>
        <w:rPr>
          <w:bCs/>
        </w:rPr>
      </w:pPr>
      <w:r w:rsidRPr="008A57F7">
        <w:rPr>
          <w:bCs/>
        </w:rPr>
        <w:t xml:space="preserve">Os serviços realizados pela CONTRATADA deverão obedecer às especificações técnicas, descrições e atender em sua totalidade todos os requisitos previstos neste Edital e seus Anexos. </w:t>
      </w:r>
    </w:p>
    <w:p w14:paraId="21907270" w14:textId="77777777" w:rsidR="00903180" w:rsidRPr="008A57F7" w:rsidRDefault="00D8116C" w:rsidP="001836BF">
      <w:pPr>
        <w:tabs>
          <w:tab w:val="left" w:pos="284"/>
        </w:tabs>
        <w:jc w:val="both"/>
        <w:rPr>
          <w:bCs/>
        </w:rPr>
      </w:pPr>
      <w:r w:rsidRPr="008A57F7">
        <w:rPr>
          <w:bCs/>
        </w:rPr>
        <w:t xml:space="preserve">Qualquer alteração nos serviços que se façam necessárias no decorrer da execução e ainda, qualquer modificação futura, só poderá ser feita mediante prévia aprovação da Comissão de Implementação, através de solicitação de mudança. Na ocorrência de quaisquer das hipóteses previstas anteriormente, a Contratada ao término dos serviços, ficará obrigada a entregar à CONTRATANTE os projetos revisados de acordo com as alterações realizadas. </w:t>
      </w:r>
    </w:p>
    <w:p w14:paraId="65510210" w14:textId="67A8B5FD" w:rsidR="00903180" w:rsidRPr="008A57F7" w:rsidRDefault="00030B03" w:rsidP="001836BF">
      <w:pPr>
        <w:tabs>
          <w:tab w:val="left" w:pos="284"/>
        </w:tabs>
        <w:jc w:val="both"/>
        <w:rPr>
          <w:bCs/>
        </w:rPr>
      </w:pPr>
      <w:r>
        <w:rPr>
          <w:b/>
        </w:rPr>
        <w:t xml:space="preserve">5.9. </w:t>
      </w:r>
      <w:r w:rsidR="00D8116C" w:rsidRPr="008A57F7">
        <w:rPr>
          <w:b/>
        </w:rPr>
        <w:t>DEFINIÇÃO DETALHADA DO OBJETO</w:t>
      </w:r>
    </w:p>
    <w:p w14:paraId="6FC8FB4C" w14:textId="5BC0085B" w:rsidR="00903180" w:rsidRPr="008A57F7" w:rsidRDefault="00D8116C" w:rsidP="001836BF">
      <w:pPr>
        <w:tabs>
          <w:tab w:val="left" w:pos="284"/>
        </w:tabs>
        <w:jc w:val="both"/>
        <w:rPr>
          <w:bCs/>
        </w:rPr>
      </w:pPr>
      <w:r w:rsidRPr="008A57F7">
        <w:rPr>
          <w:b/>
        </w:rPr>
        <w:t>DO SISTEMA</w:t>
      </w:r>
    </w:p>
    <w:p w14:paraId="0C5D8A80" w14:textId="77777777" w:rsidR="00903180" w:rsidRPr="008A57F7" w:rsidRDefault="00D8116C" w:rsidP="001836BF">
      <w:pPr>
        <w:tabs>
          <w:tab w:val="left" w:pos="284"/>
        </w:tabs>
        <w:jc w:val="both"/>
        <w:rPr>
          <w:bCs/>
        </w:rPr>
      </w:pPr>
      <w:r w:rsidRPr="008A57F7">
        <w:t>O sistema deverá atender, no mínimo, aos seguintes requisitos de qualidade, baseados na norma ABNT NBR ISO/IEC 9126 – Qualidade do Produto de Software e as normas da Administração Pública:</w:t>
      </w:r>
    </w:p>
    <w:p w14:paraId="7B96F596" w14:textId="77777777" w:rsidR="00903180" w:rsidRPr="008A57F7" w:rsidRDefault="00D8116C" w:rsidP="003B6637">
      <w:pPr>
        <w:pStyle w:val="PargrafodaLista"/>
        <w:numPr>
          <w:ilvl w:val="0"/>
          <w:numId w:val="25"/>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Usabilidade: o sistema deve ser de fácil entendimento dos conceitos utilizados, aprendizagem, uso e controle de operação.  </w:t>
      </w:r>
    </w:p>
    <w:p w14:paraId="69587852" w14:textId="77777777" w:rsidR="00903180" w:rsidRPr="008A57F7" w:rsidRDefault="00D8116C" w:rsidP="003B6637">
      <w:pPr>
        <w:pStyle w:val="PargrafodaLista"/>
        <w:numPr>
          <w:ilvl w:val="0"/>
          <w:numId w:val="25"/>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Acessibilidade: o sistema deve estar aderente às recomendações de acessibilidade de conteúdo WEB estabelecidas pelo e-MAG – Modelo de Acessibilidade de Governo Eletrônico (www.governoeletronico.gov.br/acoes-e-projetos/e-MAG), conforme Portaria nº 03, de 07 de Maio de 2007 da SLTI/MPOG, e passar na avaliação sintática do DaSilva (www.dasilva.org.br).</w:t>
      </w:r>
    </w:p>
    <w:p w14:paraId="020CD34F" w14:textId="77777777" w:rsidR="00903180" w:rsidRPr="008A57F7" w:rsidRDefault="00D8116C" w:rsidP="003B6637">
      <w:pPr>
        <w:pStyle w:val="PargrafodaLista"/>
        <w:numPr>
          <w:ilvl w:val="0"/>
          <w:numId w:val="25"/>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Portabilidade: o sistema deve funcionar em navegador Internet Explorer 8.0 ou superior e Firefox 3.6 e Chrome (10 ou superior) e nas plataformas de hardware definidas pela ANS (vide item 7.5 – Ambiente Operacional);  </w:t>
      </w:r>
    </w:p>
    <w:p w14:paraId="4113384B" w14:textId="77777777" w:rsidR="00903180" w:rsidRPr="008A57F7" w:rsidRDefault="00D8116C" w:rsidP="003B6637">
      <w:pPr>
        <w:pStyle w:val="PargrafodaLista"/>
        <w:numPr>
          <w:ilvl w:val="0"/>
          <w:numId w:val="25"/>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Manutenibilidade: </w:t>
      </w:r>
      <w:r w:rsidR="00BE3B9A" w:rsidRPr="008A57F7">
        <w:rPr>
          <w:rFonts w:ascii="Times New Roman" w:hAnsi="Times New Roman" w:cs="Times New Roman"/>
          <w:bCs/>
        </w:rPr>
        <w:t>o código-fonte</w:t>
      </w:r>
      <w:r w:rsidRPr="008A57F7">
        <w:rPr>
          <w:rFonts w:ascii="Times New Roman" w:hAnsi="Times New Roman" w:cs="Times New Roman"/>
          <w:bCs/>
        </w:rPr>
        <w:t xml:space="preserve"> do software deve ser bem estruturado, comentado (quanto ao objetivo, funcionalidade e referência de </w:t>
      </w:r>
      <w:r w:rsidR="00BE3B9A" w:rsidRPr="008A57F7">
        <w:rPr>
          <w:rFonts w:ascii="Times New Roman" w:hAnsi="Times New Roman" w:cs="Times New Roman"/>
          <w:bCs/>
        </w:rPr>
        <w:t>forma a auxiliar manutenções futura</w:t>
      </w:r>
      <w:r w:rsidRPr="008A57F7">
        <w:rPr>
          <w:rFonts w:ascii="Times New Roman" w:hAnsi="Times New Roman" w:cs="Times New Roman"/>
          <w:bCs/>
        </w:rPr>
        <w:t xml:space="preserve">) e documentado (de forma a, no mínimo, conter informações adequadas sobre tipos, classes, estruturas, métodos e variáveis de classe) visando pouco esforço para fazer alterações corretivas, adaptativas e/ou evolutivas. Não devem ser utilizados componentes proprietários que não possuam fontes disponíveis ou requeiram licenças pagas para a sua utilização;  </w:t>
      </w:r>
    </w:p>
    <w:p w14:paraId="196370BD" w14:textId="77777777" w:rsidR="00903180" w:rsidRPr="008A57F7" w:rsidRDefault="00D8116C" w:rsidP="003B6637">
      <w:pPr>
        <w:pStyle w:val="PargrafodaLista"/>
        <w:numPr>
          <w:ilvl w:val="0"/>
          <w:numId w:val="25"/>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Confiabilidade: o sistema não deve apresentar falhas e se estas ocorrerem</w:t>
      </w:r>
      <w:r w:rsidR="00BE3B9A" w:rsidRPr="008A57F7">
        <w:rPr>
          <w:rFonts w:ascii="Times New Roman" w:hAnsi="Times New Roman" w:cs="Times New Roman"/>
          <w:bCs/>
        </w:rPr>
        <w:t xml:space="preserve"> deve ter</w:t>
      </w:r>
      <w:r w:rsidRPr="008A57F7">
        <w:rPr>
          <w:rFonts w:ascii="Times New Roman" w:hAnsi="Times New Roman" w:cs="Times New Roman"/>
          <w:bCs/>
        </w:rPr>
        <w:t xml:space="preserve"> capacidade de recuperação de dados e manutenção do nível de desempenho requerido;  </w:t>
      </w:r>
    </w:p>
    <w:p w14:paraId="16E8C4D3" w14:textId="77777777" w:rsidR="00903180" w:rsidRPr="008A57F7" w:rsidRDefault="00D8116C" w:rsidP="003B6637">
      <w:pPr>
        <w:pStyle w:val="PargrafodaLista"/>
        <w:numPr>
          <w:ilvl w:val="0"/>
          <w:numId w:val="25"/>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Desempenho: no ambiente de produção, o sistema deve ter capacidade para atender ao universo de usuários e picos de acesso definidos em suas especificações. Deve apresentar bom tempo de resposta em condições normais de uso;</w:t>
      </w:r>
    </w:p>
    <w:p w14:paraId="7AD39509" w14:textId="77777777" w:rsidR="00903180" w:rsidRPr="008A57F7" w:rsidRDefault="00D8116C" w:rsidP="003B6637">
      <w:pPr>
        <w:pStyle w:val="PargrafodaLista"/>
        <w:numPr>
          <w:ilvl w:val="0"/>
          <w:numId w:val="25"/>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Interoperabilidade: o sistema deve estar aderente ao e-Ping - Padrões de Interoperabilidade de Governo Eletrônico (www.governoeletronico.gov.br/acoes-e-projetos/e-ping-padroes-deinteroperabilidade), conforme Portaria nº 05 de 14 de julho de 2005 da SLTI/MPOG;  </w:t>
      </w:r>
    </w:p>
    <w:p w14:paraId="220977ED" w14:textId="77777777" w:rsidR="00903180" w:rsidRPr="008A57F7" w:rsidRDefault="00D8116C" w:rsidP="003B6637">
      <w:pPr>
        <w:pStyle w:val="PargrafodaLista"/>
        <w:numPr>
          <w:ilvl w:val="0"/>
          <w:numId w:val="25"/>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Gestão de Documento: o sistema deve estar aderente ao ARQ Brasil - Modelo de Requisitos para Sistemas Informatizados de Gestão Arquivística de Documentos (http://www.conarq.arquivonacional.gov.br), conforme Resolução nº 25, de 27 de abril de 2007 do CONARQ. </w:t>
      </w:r>
    </w:p>
    <w:p w14:paraId="26A0DA78" w14:textId="4A14D75E" w:rsidR="00903180" w:rsidRPr="008A57F7" w:rsidRDefault="00030B03" w:rsidP="001836BF">
      <w:pPr>
        <w:tabs>
          <w:tab w:val="left" w:pos="284"/>
        </w:tabs>
        <w:jc w:val="both"/>
        <w:rPr>
          <w:bCs/>
        </w:rPr>
      </w:pPr>
      <w:r>
        <w:rPr>
          <w:bCs/>
        </w:rPr>
        <w:t xml:space="preserve">5.9.1. </w:t>
      </w:r>
      <w:r w:rsidR="00D8116C" w:rsidRPr="008A57F7">
        <w:rPr>
          <w:bCs/>
        </w:rPr>
        <w:t xml:space="preserve">O sistema deverá operar em conformidade respeitando as diretrizes da LGPD - Lei Geral de Proteção de Dados 13.709, de 14 de agosto de 2018. </w:t>
      </w:r>
    </w:p>
    <w:p w14:paraId="3FE7B024" w14:textId="7090A14F" w:rsidR="00903180" w:rsidRPr="008A57F7" w:rsidRDefault="00030B03" w:rsidP="001836BF">
      <w:pPr>
        <w:tabs>
          <w:tab w:val="left" w:pos="284"/>
        </w:tabs>
        <w:jc w:val="both"/>
        <w:rPr>
          <w:b/>
        </w:rPr>
      </w:pPr>
      <w:r>
        <w:rPr>
          <w:b/>
        </w:rPr>
        <w:t xml:space="preserve">5.10. </w:t>
      </w:r>
      <w:r w:rsidR="00D8116C" w:rsidRPr="008A57F7">
        <w:rPr>
          <w:b/>
        </w:rPr>
        <w:t xml:space="preserve">DA FORMA DE EXECUÇÃO DOS SERVIÇOS: </w:t>
      </w:r>
    </w:p>
    <w:p w14:paraId="365D2793" w14:textId="77777777" w:rsidR="00903180" w:rsidRPr="008A57F7" w:rsidRDefault="00D8116C" w:rsidP="001836BF">
      <w:pPr>
        <w:tabs>
          <w:tab w:val="left" w:pos="284"/>
        </w:tabs>
        <w:jc w:val="both"/>
        <w:rPr>
          <w:bCs/>
        </w:rPr>
      </w:pPr>
      <w:r w:rsidRPr="008A57F7">
        <w:rPr>
          <w:bCs/>
        </w:rPr>
        <w:t xml:space="preserve">A disponibilização de infraestrutura referente à hospedagem da solução é de responsabilidade da CONTRATADA, e a mesma deve garantir um SLA de 24x7 para este serviço. </w:t>
      </w:r>
    </w:p>
    <w:p w14:paraId="2EC40BB8" w14:textId="77777777" w:rsidR="00903180" w:rsidRPr="008A57F7" w:rsidRDefault="00D8116C" w:rsidP="001836BF">
      <w:pPr>
        <w:tabs>
          <w:tab w:val="left" w:pos="284"/>
        </w:tabs>
        <w:jc w:val="both"/>
        <w:rPr>
          <w:bCs/>
        </w:rPr>
      </w:pPr>
      <w:r w:rsidRPr="008A57F7">
        <w:rPr>
          <w:bCs/>
        </w:rPr>
        <w:t>Vislumbra-se demanda de conectividade nos ambientes internos das unidades e nesse sentido a CONTRATADA deverá prestar assessoria ao CONTRATANTE para o</w:t>
      </w:r>
      <w:r w:rsidRPr="008A57F7">
        <w:rPr>
          <w:b/>
        </w:rPr>
        <w:t xml:space="preserve"> </w:t>
      </w:r>
      <w:r w:rsidRPr="008A57F7">
        <w:rPr>
          <w:bCs/>
        </w:rPr>
        <w:t xml:space="preserve">dimensionamento dessa </w:t>
      </w:r>
      <w:r w:rsidRPr="008A57F7">
        <w:rPr>
          <w:bCs/>
        </w:rPr>
        <w:lastRenderedPageBreak/>
        <w:t xml:space="preserve">infraestrutura, visando orientar ações futuras de adequação da mesma às demandas a serem atendidas.  </w:t>
      </w:r>
    </w:p>
    <w:p w14:paraId="3202591A" w14:textId="77777777" w:rsidR="00903180" w:rsidRPr="008A57F7" w:rsidRDefault="00D8116C" w:rsidP="001836BF">
      <w:pPr>
        <w:tabs>
          <w:tab w:val="left" w:pos="284"/>
        </w:tabs>
        <w:jc w:val="both"/>
        <w:rPr>
          <w:bCs/>
        </w:rPr>
      </w:pPr>
      <w:r w:rsidRPr="008A57F7">
        <w:rPr>
          <w:bCs/>
        </w:rPr>
        <w:t xml:space="preserve">IMPLANTAÇÃO DA SOLUÇÃO: </w:t>
      </w:r>
    </w:p>
    <w:p w14:paraId="1F210A52" w14:textId="77777777" w:rsidR="00903180" w:rsidRPr="008A57F7" w:rsidRDefault="00D8116C" w:rsidP="003B6637">
      <w:pPr>
        <w:pStyle w:val="PargrafodaLista"/>
        <w:numPr>
          <w:ilvl w:val="0"/>
          <w:numId w:val="30"/>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O serviço de implantação deverá contemplar a instalação, configuração de banco de dados e da parametrização necessária conforme as especificidades, de forma a deixar a Solução de acordo com as rotinas dos públicos-alvo que serão usuários e, ainda, em conformidade com seu perfil de acesso. </w:t>
      </w:r>
    </w:p>
    <w:p w14:paraId="5195B764" w14:textId="77777777" w:rsidR="00903180" w:rsidRPr="008A57F7" w:rsidRDefault="00D8116C" w:rsidP="003B6637">
      <w:pPr>
        <w:pStyle w:val="PargrafodaLista"/>
        <w:numPr>
          <w:ilvl w:val="0"/>
          <w:numId w:val="30"/>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 A Implantação da Solução deve abranger a execução dos seguintes serviços: </w:t>
      </w:r>
    </w:p>
    <w:p w14:paraId="77A95BBB" w14:textId="77777777" w:rsidR="00903180" w:rsidRPr="008A57F7" w:rsidRDefault="00D8116C" w:rsidP="003B6637">
      <w:pPr>
        <w:pStyle w:val="PargrafodaLista"/>
        <w:numPr>
          <w:ilvl w:val="0"/>
          <w:numId w:val="30"/>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Criação e manutenção de planos de contingência, backup e recuperação, bem como apoio à realização de testes de contingência e recuperação de backup; </w:t>
      </w:r>
    </w:p>
    <w:p w14:paraId="6D8F594B" w14:textId="08CC7D39" w:rsidR="00903180" w:rsidRPr="008A57F7" w:rsidRDefault="00D8116C" w:rsidP="001836BF">
      <w:pPr>
        <w:tabs>
          <w:tab w:val="left" w:pos="284"/>
        </w:tabs>
        <w:jc w:val="both"/>
        <w:rPr>
          <w:bCs/>
        </w:rPr>
      </w:pPr>
      <w:r w:rsidRPr="008A57F7">
        <w:rPr>
          <w:bCs/>
        </w:rPr>
        <w:t xml:space="preserve">Preparação do plano e material de treinamento para capacitação dos servidores da </w:t>
      </w:r>
      <w:r w:rsidR="00996C19" w:rsidRPr="008A57F7">
        <w:rPr>
          <w:bCs/>
        </w:rPr>
        <w:t>Secretaria Municipal de Educação, Cultura, Inclusão, Ciência e Tecnologia</w:t>
      </w:r>
      <w:r w:rsidRPr="008A57F7">
        <w:rPr>
          <w:bCs/>
        </w:rPr>
        <w:t xml:space="preserve"> no uso da Solução e dos demais grupos de usuários. </w:t>
      </w:r>
    </w:p>
    <w:p w14:paraId="48F4E8DF" w14:textId="77777777" w:rsidR="00903180" w:rsidRPr="008A57F7" w:rsidRDefault="00D8116C" w:rsidP="003B6637">
      <w:pPr>
        <w:pStyle w:val="PargrafodaLista"/>
        <w:numPr>
          <w:ilvl w:val="0"/>
          <w:numId w:val="31"/>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Criação de perfis de acesso e de usuários da Solução.</w:t>
      </w:r>
    </w:p>
    <w:p w14:paraId="76969790" w14:textId="77777777" w:rsidR="00903180" w:rsidRPr="008A57F7" w:rsidRDefault="00D8116C" w:rsidP="003B6637">
      <w:pPr>
        <w:pStyle w:val="PargrafodaLista"/>
        <w:numPr>
          <w:ilvl w:val="0"/>
          <w:numId w:val="31"/>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Apoio técnico e funcional aos usuários.</w:t>
      </w:r>
    </w:p>
    <w:p w14:paraId="0A013C7B" w14:textId="5605B41E" w:rsidR="00903180" w:rsidRPr="008A57F7" w:rsidRDefault="00030B03" w:rsidP="001836BF">
      <w:pPr>
        <w:tabs>
          <w:tab w:val="left" w:pos="284"/>
        </w:tabs>
        <w:jc w:val="both"/>
        <w:rPr>
          <w:bCs/>
        </w:rPr>
      </w:pPr>
      <w:r>
        <w:rPr>
          <w:b/>
        </w:rPr>
        <w:t xml:space="preserve">5.11. </w:t>
      </w:r>
      <w:r w:rsidR="00D8116C" w:rsidRPr="008A57F7">
        <w:rPr>
          <w:b/>
        </w:rPr>
        <w:t>INTEGRAÇÃO E MIGRAÇÃO DE DADOS</w:t>
      </w:r>
    </w:p>
    <w:p w14:paraId="1E47BA55" w14:textId="77777777" w:rsidR="00903180" w:rsidRPr="008A57F7" w:rsidRDefault="00D8116C" w:rsidP="001836BF">
      <w:pPr>
        <w:tabs>
          <w:tab w:val="left" w:pos="284"/>
        </w:tabs>
        <w:jc w:val="both"/>
        <w:rPr>
          <w:bCs/>
        </w:rPr>
      </w:pPr>
      <w:r w:rsidRPr="008A57F7">
        <w:rPr>
          <w:bCs/>
        </w:rPr>
        <w:t xml:space="preserve">A CONTRATADA deve prover a integração e migração dos dados das bases dos sistemas existentes a fim de possibilitar seu aproveitamento na nova Solução e permitir uma integração adequada para o uso das funcionalidades em ambas as ferramentas. </w:t>
      </w:r>
    </w:p>
    <w:p w14:paraId="40C422B9" w14:textId="77777777" w:rsidR="00903180" w:rsidRPr="008A57F7" w:rsidRDefault="00D8116C" w:rsidP="001836BF">
      <w:pPr>
        <w:tabs>
          <w:tab w:val="left" w:pos="284"/>
        </w:tabs>
        <w:jc w:val="both"/>
        <w:rPr>
          <w:bCs/>
        </w:rPr>
      </w:pPr>
      <w:r w:rsidRPr="008A57F7">
        <w:rPr>
          <w:bCs/>
        </w:rPr>
        <w:t xml:space="preserve">A integração dos dados das bases existentes e a carga das informações para a base de dados da Solução é de responsabilidade da CONTRATADA, que fará uma análise em conjunto com a equipe da Coordenadoria de Tecnologia da Informação da CONTRATANTE e decidirão a melhor forma de realização da integração das bases de dados que deverá servir a </w:t>
      </w:r>
      <w:r w:rsidR="00FD4E78" w:rsidRPr="008A57F7">
        <w:rPr>
          <w:bCs/>
        </w:rPr>
        <w:t>API/</w:t>
      </w:r>
      <w:r w:rsidRPr="008A57F7">
        <w:rPr>
          <w:bCs/>
        </w:rPr>
        <w:t xml:space="preserve">WEB SERVICE ou BASE DE DADOS PARALELA entre o sistema de Gestão (existente/legado) e o sistema da CONTRATADA.  </w:t>
      </w:r>
    </w:p>
    <w:p w14:paraId="3F74F6DD" w14:textId="77777777" w:rsidR="00903180" w:rsidRPr="008A57F7" w:rsidRDefault="00D8116C" w:rsidP="001836BF">
      <w:pPr>
        <w:tabs>
          <w:tab w:val="left" w:pos="284"/>
        </w:tabs>
        <w:jc w:val="both"/>
        <w:rPr>
          <w:bCs/>
        </w:rPr>
      </w:pPr>
      <w:r w:rsidRPr="008A57F7">
        <w:rPr>
          <w:bCs/>
        </w:rPr>
        <w:t xml:space="preserve">A CONTRATADA deverá fazer o Backup das informações a serem integradas; </w:t>
      </w:r>
    </w:p>
    <w:p w14:paraId="052F4618" w14:textId="77777777" w:rsidR="00903180" w:rsidRPr="008A57F7" w:rsidRDefault="00D8116C" w:rsidP="001836BF">
      <w:pPr>
        <w:tabs>
          <w:tab w:val="left" w:pos="284"/>
        </w:tabs>
        <w:jc w:val="both"/>
        <w:rPr>
          <w:bCs/>
        </w:rPr>
      </w:pPr>
      <w:r w:rsidRPr="008A57F7">
        <w:rPr>
          <w:bCs/>
        </w:rPr>
        <w:t xml:space="preserve">Caso se detecte alguma perda de informação, ou inconsistência dos dados no processo de integração e migração de dados, seja esta perda de qualquer nível; a CONTRATADA deverá providenciar plano de contingência para execução da entrada dos dados faltantes para a Solução.   </w:t>
      </w:r>
    </w:p>
    <w:p w14:paraId="01A0B6FA" w14:textId="77777777" w:rsidR="00903180" w:rsidRPr="008A57F7" w:rsidRDefault="00903180" w:rsidP="001836BF">
      <w:pPr>
        <w:tabs>
          <w:tab w:val="left" w:pos="284"/>
        </w:tabs>
        <w:jc w:val="both"/>
        <w:rPr>
          <w:bCs/>
        </w:rPr>
      </w:pPr>
    </w:p>
    <w:p w14:paraId="0D984766" w14:textId="77777777" w:rsidR="00903180" w:rsidRPr="008A57F7" w:rsidRDefault="00D8116C" w:rsidP="001836BF">
      <w:pPr>
        <w:tabs>
          <w:tab w:val="left" w:pos="284"/>
        </w:tabs>
        <w:jc w:val="both"/>
        <w:rPr>
          <w:bCs/>
        </w:rPr>
      </w:pPr>
      <w:r w:rsidRPr="008A57F7">
        <w:rPr>
          <w:bCs/>
        </w:rPr>
        <w:t xml:space="preserve">Após conclusão da etapa de integração e migração dos dados serão realizados testes de consistência dos dados para a nova base de dados para que a Solução possa entrar em efetiva produção. </w:t>
      </w:r>
    </w:p>
    <w:p w14:paraId="25F7DED6" w14:textId="77777777" w:rsidR="00903180" w:rsidRPr="008A57F7" w:rsidRDefault="00903180" w:rsidP="001836BF">
      <w:pPr>
        <w:tabs>
          <w:tab w:val="left" w:pos="284"/>
        </w:tabs>
        <w:jc w:val="both"/>
        <w:rPr>
          <w:bCs/>
        </w:rPr>
      </w:pPr>
    </w:p>
    <w:p w14:paraId="312C815C" w14:textId="77777777" w:rsidR="00903180" w:rsidRPr="008A57F7" w:rsidRDefault="00D8116C" w:rsidP="001836BF">
      <w:pPr>
        <w:tabs>
          <w:tab w:val="left" w:pos="284"/>
        </w:tabs>
        <w:jc w:val="both"/>
        <w:rPr>
          <w:bCs/>
        </w:rPr>
      </w:pPr>
      <w:r w:rsidRPr="008A57F7">
        <w:rPr>
          <w:bCs/>
        </w:rPr>
        <w:t>Os dados serão armazenados em servidores Linux disponibilizadas pela contratada com todos os dados armazenados devem ser em meio digital. Os arquivos de banco de dados (SQL Server / MongoDB), Storage (PPT, XLS, PDF, DOC, TXT, JPG, GIF) armazenados e Backup devem ser hospedados em servidores fornecidos pela contratada.</w:t>
      </w:r>
    </w:p>
    <w:p w14:paraId="1DEC4E89" w14:textId="77777777" w:rsidR="00903180" w:rsidRPr="008A57F7" w:rsidRDefault="00D8116C" w:rsidP="001836BF">
      <w:pPr>
        <w:tabs>
          <w:tab w:val="left" w:pos="284"/>
        </w:tabs>
        <w:jc w:val="both"/>
        <w:rPr>
          <w:bCs/>
        </w:rPr>
      </w:pPr>
      <w:r w:rsidRPr="008A57F7">
        <w:rPr>
          <w:bCs/>
        </w:rPr>
        <w:t>Avaliação preliminar dos dados existentes (caso não exista informar).</w:t>
      </w:r>
    </w:p>
    <w:p w14:paraId="0E63F8F5" w14:textId="121A9E3C" w:rsidR="00903180" w:rsidRPr="008A57F7" w:rsidRDefault="00030B03" w:rsidP="001836BF">
      <w:pPr>
        <w:tabs>
          <w:tab w:val="left" w:pos="284"/>
        </w:tabs>
        <w:jc w:val="both"/>
        <w:rPr>
          <w:b/>
        </w:rPr>
      </w:pPr>
      <w:r>
        <w:rPr>
          <w:b/>
        </w:rPr>
        <w:t xml:space="preserve">5.12. </w:t>
      </w:r>
      <w:r w:rsidR="00D8116C" w:rsidRPr="008A57F7">
        <w:rPr>
          <w:b/>
        </w:rPr>
        <w:t>PLANEJAMENTO, FORNECIMENTO E IMPLEMENTAÇÃO DO OBJETO</w:t>
      </w:r>
    </w:p>
    <w:p w14:paraId="76D2CE5A" w14:textId="77777777" w:rsidR="00903180" w:rsidRPr="008A57F7" w:rsidRDefault="00D8116C" w:rsidP="001836BF">
      <w:pPr>
        <w:tabs>
          <w:tab w:val="left" w:pos="284"/>
        </w:tabs>
        <w:jc w:val="both"/>
      </w:pPr>
      <w:r w:rsidRPr="008A57F7">
        <w:rPr>
          <w:bCs/>
        </w:rPr>
        <w:t>A execução do objeto será iniciada executada conforme o cronograma de atividades.</w:t>
      </w:r>
    </w:p>
    <w:p w14:paraId="0324B3F1" w14:textId="77777777" w:rsidR="00903180" w:rsidRPr="008A57F7" w:rsidRDefault="00D8116C" w:rsidP="001836BF">
      <w:pPr>
        <w:tabs>
          <w:tab w:val="left" w:pos="284"/>
        </w:tabs>
        <w:jc w:val="both"/>
      </w:pPr>
      <w:r w:rsidRPr="008A57F7">
        <w:rPr>
          <w:bCs/>
        </w:rPr>
        <w:t>A CONTRATADA deverá garantir a qualidade e a estabilidade do objeto em todas as etapas utilizando as melhores práticas de mercado, de tal forma que a CONTRATANTE tenha uma solução viável do ponto de vista técnico com alto grau de segurança, escalabilidade, usabilidade e desempenho.</w:t>
      </w:r>
    </w:p>
    <w:p w14:paraId="3217E571" w14:textId="77777777" w:rsidR="00903180" w:rsidRPr="008A57F7" w:rsidRDefault="00D8116C" w:rsidP="001836BF">
      <w:pPr>
        <w:tabs>
          <w:tab w:val="left" w:pos="284"/>
        </w:tabs>
        <w:jc w:val="both"/>
        <w:rPr>
          <w:bCs/>
        </w:rPr>
      </w:pPr>
      <w:r w:rsidRPr="008A57F7">
        <w:rPr>
          <w:bCs/>
        </w:rPr>
        <w:t>Para a execução da solução a CONTRATADA entregará, para validação da CONTRATANTE, um Plano de Trabalho/Plano de Implementação Inicial contendo:</w:t>
      </w:r>
    </w:p>
    <w:p w14:paraId="59C9DF11" w14:textId="77777777" w:rsidR="00903180" w:rsidRPr="008A57F7" w:rsidRDefault="00903180" w:rsidP="001836BF">
      <w:pPr>
        <w:tabs>
          <w:tab w:val="left" w:pos="284"/>
        </w:tabs>
        <w:jc w:val="both"/>
        <w:rPr>
          <w:bCs/>
        </w:rPr>
      </w:pPr>
    </w:p>
    <w:p w14:paraId="307F76CE"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lastRenderedPageBreak/>
        <w:t>Projeto de Configuração, Customização e Parametrização - elaboração da documentação necessária à correta configuração e parametrização do sistema de gerenciamento para garantir a correta operação e funcionalidade da solução de segurança de conectividade no ambiente tecnológico.</w:t>
      </w:r>
    </w:p>
    <w:p w14:paraId="24FD7855"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Plano de Integração - neste documento deverá constar, no mínimo, a arquitetura desenhada pela CONTRATADA para a integração, na estrutura existente na CONTRATANTE, relativamente aos itens que forem pertinentes.</w:t>
      </w:r>
    </w:p>
    <w:p w14:paraId="2AFE10E6"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Levantamento de Dados/Vistoria - coleta dos dados necessários à elaboração do Planejamento e execução do processo, através de reuniões entre profissionais e especialistas, da CONTRATANTE e da CONTRATADA, bem como de vistorias e levantamentos em campo, visando complementar os dados fornecidos pela CONTRATANTE;</w:t>
      </w:r>
    </w:p>
    <w:p w14:paraId="6FDB0DFC" w14:textId="3CC3743C"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Plano de Teste tem como finalidade estabelecer os procedimentos para aceitação em campo das adequações, migrações de rotas e regras de acesso, configurações e parametrizações efetuadas pela CONTRATADA, verificando o correto funcionamento do sistema implantado. Este Plano deverá definir os seguintes aspectos, dentre outros:</w:t>
      </w:r>
    </w:p>
    <w:p w14:paraId="41B472DC"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A forma de atuação das áreas de implantação e de operações;</w:t>
      </w:r>
    </w:p>
    <w:p w14:paraId="42A73491"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Descrição dos testes a serem realizados e respectivos procedimentos de execução;  </w:t>
      </w:r>
    </w:p>
    <w:p w14:paraId="239885EE"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Critérios para a avaliação dos resultados.</w:t>
      </w:r>
    </w:p>
    <w:p w14:paraId="733CAAF1" w14:textId="77777777" w:rsidR="00903180" w:rsidRPr="008A57F7" w:rsidRDefault="00D8116C" w:rsidP="001836BF">
      <w:pPr>
        <w:tabs>
          <w:tab w:val="left" w:pos="284"/>
        </w:tabs>
        <w:jc w:val="both"/>
        <w:rPr>
          <w:bCs/>
        </w:rPr>
      </w:pPr>
      <w:r w:rsidRPr="008A57F7">
        <w:rPr>
          <w:bCs/>
        </w:rPr>
        <w:t>A equipe técnica da CONTRATADA que irá executar a instalação deverá trabalhar sob a orientação e supervisão direta do profissional responsável pela coordenação das atividades de implantação (Gerente de Projeto) e com acompanhamento do profissional técnico indicado pela CONTRATANTE.</w:t>
      </w:r>
    </w:p>
    <w:p w14:paraId="7976CA78" w14:textId="77777777" w:rsidR="00903180" w:rsidRPr="008A57F7" w:rsidRDefault="00903180" w:rsidP="001836BF">
      <w:pPr>
        <w:tabs>
          <w:tab w:val="left" w:pos="284"/>
        </w:tabs>
        <w:jc w:val="both"/>
        <w:rPr>
          <w:bCs/>
        </w:rPr>
      </w:pPr>
    </w:p>
    <w:p w14:paraId="5D426596" w14:textId="77777777" w:rsidR="00903180" w:rsidRPr="008A57F7" w:rsidRDefault="00D8116C" w:rsidP="001836BF">
      <w:pPr>
        <w:tabs>
          <w:tab w:val="left" w:pos="284"/>
        </w:tabs>
        <w:jc w:val="both"/>
        <w:rPr>
          <w:bCs/>
        </w:rPr>
      </w:pPr>
      <w:r w:rsidRPr="008A57F7">
        <w:rPr>
          <w:bCs/>
        </w:rPr>
        <w:t>Caberá ao Gerente de Projeto coordenar e orientar todo o processo de planejamento, fornecimento, instalação, configuração, integração, migração e testes dos produtos, acompanhando o cumprimento dos prazos e atestando a qualidade dos entregáveis.</w:t>
      </w:r>
    </w:p>
    <w:p w14:paraId="57401F68" w14:textId="77777777" w:rsidR="00903180" w:rsidRPr="008A57F7" w:rsidRDefault="00903180" w:rsidP="001836BF">
      <w:pPr>
        <w:tabs>
          <w:tab w:val="left" w:pos="284"/>
        </w:tabs>
        <w:jc w:val="both"/>
        <w:rPr>
          <w:bCs/>
        </w:rPr>
      </w:pPr>
    </w:p>
    <w:p w14:paraId="5201B28B" w14:textId="77777777" w:rsidR="00903180" w:rsidRPr="008A57F7" w:rsidRDefault="00D8116C" w:rsidP="001836BF">
      <w:pPr>
        <w:tabs>
          <w:tab w:val="left" w:pos="284"/>
        </w:tabs>
        <w:jc w:val="both"/>
        <w:rPr>
          <w:bCs/>
        </w:rPr>
      </w:pPr>
      <w:r w:rsidRPr="008A57F7">
        <w:rPr>
          <w:bCs/>
        </w:rPr>
        <w:t>Todas as documentações deverão ser apresentadas em meio digital (por opção da CONTRATANTE pode ser por meio impresso em folha A4 ou A3). Estas serão consideradas como efetivamente entregues e aceitas somente após a validação pela Comissão de Fiscalização da CONTRATANTE.</w:t>
      </w:r>
    </w:p>
    <w:p w14:paraId="262B6F91" w14:textId="77777777" w:rsidR="00903180" w:rsidRPr="008A57F7" w:rsidRDefault="00903180" w:rsidP="001836BF">
      <w:pPr>
        <w:tabs>
          <w:tab w:val="left" w:pos="284"/>
        </w:tabs>
        <w:jc w:val="both"/>
        <w:rPr>
          <w:bCs/>
        </w:rPr>
      </w:pPr>
    </w:p>
    <w:p w14:paraId="6B63C4D2" w14:textId="77777777" w:rsidR="00903180" w:rsidRPr="008A57F7" w:rsidRDefault="00D8116C" w:rsidP="001836BF">
      <w:pPr>
        <w:tabs>
          <w:tab w:val="left" w:pos="284"/>
        </w:tabs>
        <w:jc w:val="both"/>
        <w:rPr>
          <w:bCs/>
        </w:rPr>
      </w:pPr>
      <w:r w:rsidRPr="008A57F7">
        <w:rPr>
          <w:bCs/>
        </w:rPr>
        <w:t>As documentações digital ou impressa deverão ser emitidas utilizando a logomarca da CONTRATADA e deverão conter o nome, data e assinatura digital do Gerente de Projeto e Preposto da CONTRATADA.</w:t>
      </w:r>
    </w:p>
    <w:p w14:paraId="6D82A080" w14:textId="77777777" w:rsidR="00903180" w:rsidRPr="008A57F7" w:rsidRDefault="00D8116C" w:rsidP="001836BF">
      <w:pPr>
        <w:tabs>
          <w:tab w:val="left" w:pos="284"/>
        </w:tabs>
        <w:jc w:val="both"/>
        <w:rPr>
          <w:bCs/>
        </w:rPr>
      </w:pPr>
      <w:r w:rsidRPr="008A57F7">
        <w:rPr>
          <w:bCs/>
        </w:rPr>
        <w:t xml:space="preserve"> Qualquer alteração no corpo técnico ou gerencial da CONTRATADA não poderá afetar o cronograma de entrega nem a execução do Plano de Projeto.</w:t>
      </w:r>
    </w:p>
    <w:p w14:paraId="47544436" w14:textId="77777777" w:rsidR="00903180" w:rsidRPr="008A57F7" w:rsidRDefault="00D8116C" w:rsidP="001836BF">
      <w:pPr>
        <w:tabs>
          <w:tab w:val="left" w:pos="284"/>
        </w:tabs>
        <w:jc w:val="both"/>
        <w:rPr>
          <w:bCs/>
        </w:rPr>
      </w:pPr>
      <w:r w:rsidRPr="008A57F7">
        <w:rPr>
          <w:bCs/>
        </w:rPr>
        <w:t>A CONTRATADA deve seguir e cumprir os prazos máximos definidos.</w:t>
      </w:r>
    </w:p>
    <w:p w14:paraId="02EE3362" w14:textId="34D2BD63" w:rsidR="00903180" w:rsidRPr="008A57F7" w:rsidRDefault="00030B03" w:rsidP="001836BF">
      <w:pPr>
        <w:tabs>
          <w:tab w:val="left" w:pos="284"/>
        </w:tabs>
        <w:jc w:val="both"/>
        <w:rPr>
          <w:bCs/>
        </w:rPr>
      </w:pPr>
      <w:r>
        <w:rPr>
          <w:b/>
        </w:rPr>
        <w:t xml:space="preserve">5.13. </w:t>
      </w:r>
      <w:r w:rsidR="00D8116C" w:rsidRPr="008A57F7">
        <w:rPr>
          <w:b/>
        </w:rPr>
        <w:t>CRONOGRAMA DE ATIVIDADES DE IMPLANTAÇÃO DA SOLUÇÃO</w:t>
      </w:r>
    </w:p>
    <w:p w14:paraId="3BA98432" w14:textId="77777777" w:rsidR="00903180" w:rsidRPr="008A57F7" w:rsidRDefault="00D8116C" w:rsidP="001836BF">
      <w:pPr>
        <w:tabs>
          <w:tab w:val="left" w:pos="284"/>
        </w:tabs>
        <w:jc w:val="both"/>
        <w:rPr>
          <w:bCs/>
        </w:rPr>
      </w:pPr>
      <w:r w:rsidRPr="008A57F7">
        <w:rPr>
          <w:bCs/>
        </w:rPr>
        <w:t>Quando da assinatura do contrato, a CONTRATADA deverá elaborar e submeter ao Gestor da Contratação, no prazo de 15 (quinze) dias úteis, um plano de implantação detalhado da solução. Esse deverá contemplar:</w:t>
      </w:r>
    </w:p>
    <w:p w14:paraId="73044163"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Cronograma de implantação contendo descrição das atividades, responsáveis por cada atividade, prazo de execução e demais informações que se fizerem necessárias;</w:t>
      </w:r>
    </w:p>
    <w:p w14:paraId="054D786B"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Quadro de resumo das atividades contendo no mínimo: entrega, instalação, configuração, teste, treinamento, passagem de conhecimento, prazo final de operação estável;</w:t>
      </w:r>
    </w:p>
    <w:p w14:paraId="08114152" w14:textId="77777777" w:rsidR="00903180" w:rsidRPr="008A57F7" w:rsidRDefault="00D8116C" w:rsidP="003B6637">
      <w:pPr>
        <w:pStyle w:val="PargrafodaLista"/>
        <w:numPr>
          <w:ilvl w:val="1"/>
          <w:numId w:val="8"/>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Pré-requisitos de infraestrutura, físicos, lógicos e demais itens necessários para o correto funcionamento da solução.</w:t>
      </w:r>
    </w:p>
    <w:p w14:paraId="383F6B86" w14:textId="066181C9" w:rsidR="00903180" w:rsidRPr="008A57F7" w:rsidRDefault="00D8116C" w:rsidP="001836BF">
      <w:pPr>
        <w:tabs>
          <w:tab w:val="left" w:pos="284"/>
        </w:tabs>
        <w:jc w:val="both"/>
        <w:rPr>
          <w:bCs/>
        </w:rPr>
      </w:pPr>
      <w:r w:rsidRPr="008A57F7">
        <w:rPr>
          <w:bCs/>
        </w:rPr>
        <w:t>A CONTRATADA, deverá considerar em seu cronograma o prazo total de suas atividades de 90 (noventa) dias corridos.</w:t>
      </w:r>
    </w:p>
    <w:p w14:paraId="740CD5D5" w14:textId="77777777" w:rsidR="00903180" w:rsidRPr="008A57F7" w:rsidRDefault="00D8116C" w:rsidP="001836BF">
      <w:pPr>
        <w:tabs>
          <w:tab w:val="left" w:pos="284"/>
        </w:tabs>
        <w:jc w:val="both"/>
        <w:rPr>
          <w:bCs/>
        </w:rPr>
      </w:pPr>
      <w:r w:rsidRPr="008A57F7">
        <w:rPr>
          <w:bCs/>
        </w:rPr>
        <w:t>Deverá ser considerado como marco final do cronograma o aceite da instalação que será emitido após 30 dias de operação estável.</w:t>
      </w:r>
    </w:p>
    <w:p w14:paraId="2B744AA2" w14:textId="77777777" w:rsidR="00903180" w:rsidRPr="008A57F7" w:rsidRDefault="00D8116C" w:rsidP="001836BF">
      <w:pPr>
        <w:tabs>
          <w:tab w:val="left" w:pos="284"/>
        </w:tabs>
        <w:jc w:val="both"/>
        <w:rPr>
          <w:bCs/>
        </w:rPr>
      </w:pPr>
      <w:r w:rsidRPr="008A57F7">
        <w:rPr>
          <w:bCs/>
        </w:rPr>
        <w:lastRenderedPageBreak/>
        <w:t>A CONTRATADA deverá considerar os prazos limites, indicados acima, para a elaboração de seu cronograma.</w:t>
      </w:r>
    </w:p>
    <w:p w14:paraId="3E9C6721" w14:textId="77777777" w:rsidR="00903180" w:rsidRPr="008A57F7" w:rsidRDefault="00D8116C" w:rsidP="001836BF">
      <w:pPr>
        <w:pStyle w:val="PargrafodaLista"/>
        <w:numPr>
          <w:ilvl w:val="0"/>
          <w:numId w:val="4"/>
        </w:numPr>
        <w:tabs>
          <w:tab w:val="left" w:pos="284"/>
        </w:tabs>
        <w:spacing w:after="0" w:line="240" w:lineRule="auto"/>
        <w:ind w:left="0" w:firstLine="0"/>
        <w:jc w:val="both"/>
        <w:rPr>
          <w:rFonts w:ascii="Times New Roman" w:hAnsi="Times New Roman" w:cs="Times New Roman"/>
          <w:b/>
        </w:rPr>
      </w:pPr>
      <w:bookmarkStart w:id="11" w:name="_Toc204853856"/>
      <w:r w:rsidRPr="008A57F7">
        <w:rPr>
          <w:rFonts w:ascii="Times New Roman" w:hAnsi="Times New Roman" w:cs="Times New Roman"/>
          <w:b/>
        </w:rPr>
        <w:t>MEMÓRIA DE CÁLCULO</w:t>
      </w:r>
      <w:bookmarkEnd w:id="11"/>
    </w:p>
    <w:p w14:paraId="112D37F4" w14:textId="15C1203E" w:rsidR="00903180" w:rsidRPr="008A57F7" w:rsidRDefault="00D8116C" w:rsidP="00BE5BAE">
      <w:pPr>
        <w:pStyle w:val="Corpodetexto"/>
        <w:numPr>
          <w:ilvl w:val="1"/>
          <w:numId w:val="4"/>
        </w:numPr>
        <w:tabs>
          <w:tab w:val="left" w:pos="426"/>
        </w:tabs>
        <w:ind w:left="0" w:firstLine="0"/>
        <w:jc w:val="both"/>
        <w:rPr>
          <w:rFonts w:ascii="Times New Roman" w:hAnsi="Times New Roman" w:cs="Times New Roman"/>
          <w:spacing w:val="-2"/>
        </w:rPr>
      </w:pPr>
      <w:r w:rsidRPr="008A57F7">
        <w:rPr>
          <w:rFonts w:ascii="Times New Roman" w:hAnsi="Times New Roman" w:cs="Times New Roman"/>
          <w:spacing w:val="-2"/>
        </w:rPr>
        <w:t>QUANTIDADE A SER CONTRATADA</w:t>
      </w:r>
    </w:p>
    <w:tbl>
      <w:tblPr>
        <w:tblW w:w="0" w:type="auto"/>
        <w:tblCellMar>
          <w:left w:w="70" w:type="dxa"/>
          <w:right w:w="70" w:type="dxa"/>
        </w:tblCellMar>
        <w:tblLook w:val="04A0" w:firstRow="1" w:lastRow="0" w:firstColumn="1" w:lastColumn="0" w:noHBand="0" w:noVBand="1"/>
      </w:tblPr>
      <w:tblGrid>
        <w:gridCol w:w="1945"/>
        <w:gridCol w:w="1388"/>
        <w:gridCol w:w="500"/>
        <w:gridCol w:w="3644"/>
        <w:gridCol w:w="500"/>
        <w:gridCol w:w="1074"/>
      </w:tblGrid>
      <w:tr w:rsidR="00680794" w:rsidRPr="009D56B2" w14:paraId="2733B48E" w14:textId="77777777" w:rsidTr="009D56B2">
        <w:trPr>
          <w:trHeight w:val="20"/>
        </w:trPr>
        <w:tc>
          <w:tcPr>
            <w:tcW w:w="0" w:type="auto"/>
            <w:tcBorders>
              <w:top w:val="single" w:sz="8" w:space="0" w:color="auto"/>
              <w:left w:val="single" w:sz="8" w:space="0" w:color="auto"/>
              <w:bottom w:val="single" w:sz="4" w:space="0" w:color="auto"/>
              <w:right w:val="single" w:sz="8" w:space="0" w:color="auto"/>
            </w:tcBorders>
            <w:shd w:val="clear" w:color="000000" w:fill="D9D9D9"/>
            <w:vAlign w:val="center"/>
            <w:hideMark/>
          </w:tcPr>
          <w:p w14:paraId="32B5DEE7" w14:textId="77777777" w:rsidR="00680794" w:rsidRPr="009D56B2" w:rsidRDefault="00680794" w:rsidP="009D56B2">
            <w:pPr>
              <w:tabs>
                <w:tab w:val="left" w:pos="284"/>
              </w:tabs>
              <w:jc w:val="center"/>
              <w:rPr>
                <w:b/>
                <w:bCs/>
                <w:color w:val="000000"/>
                <w:sz w:val="18"/>
                <w:szCs w:val="18"/>
              </w:rPr>
            </w:pPr>
            <w:r w:rsidRPr="009D56B2">
              <w:rPr>
                <w:b/>
                <w:bCs/>
                <w:color w:val="000000"/>
                <w:sz w:val="18"/>
                <w:szCs w:val="18"/>
              </w:rPr>
              <w:t>Contratação</w:t>
            </w:r>
          </w:p>
        </w:tc>
        <w:tc>
          <w:tcPr>
            <w:tcW w:w="0" w:type="auto"/>
            <w:tcBorders>
              <w:top w:val="single" w:sz="8" w:space="0" w:color="auto"/>
              <w:left w:val="single" w:sz="4" w:space="0" w:color="auto"/>
              <w:bottom w:val="single" w:sz="4" w:space="0" w:color="auto"/>
              <w:right w:val="single" w:sz="4" w:space="0" w:color="auto"/>
            </w:tcBorders>
            <w:shd w:val="clear" w:color="000000" w:fill="D9D9D9"/>
            <w:vAlign w:val="center"/>
            <w:hideMark/>
          </w:tcPr>
          <w:p w14:paraId="0635082E" w14:textId="77777777" w:rsidR="00680794" w:rsidRPr="009D56B2" w:rsidRDefault="00680794" w:rsidP="009D56B2">
            <w:pPr>
              <w:tabs>
                <w:tab w:val="left" w:pos="284"/>
              </w:tabs>
              <w:jc w:val="center"/>
              <w:rPr>
                <w:b/>
                <w:bCs/>
                <w:color w:val="000000"/>
                <w:sz w:val="18"/>
                <w:szCs w:val="18"/>
              </w:rPr>
            </w:pPr>
            <w:r w:rsidRPr="009D56B2">
              <w:rPr>
                <w:b/>
                <w:bCs/>
                <w:color w:val="000000"/>
                <w:sz w:val="18"/>
                <w:szCs w:val="18"/>
              </w:rPr>
              <w:t>Cód. CATMAT /CATSER</w:t>
            </w:r>
          </w:p>
        </w:tc>
        <w:tc>
          <w:tcPr>
            <w:tcW w:w="0" w:type="auto"/>
            <w:tcBorders>
              <w:top w:val="single" w:sz="8" w:space="0" w:color="auto"/>
              <w:left w:val="nil"/>
              <w:bottom w:val="single" w:sz="4" w:space="0" w:color="auto"/>
              <w:right w:val="single" w:sz="4" w:space="0" w:color="auto"/>
            </w:tcBorders>
            <w:shd w:val="clear" w:color="000000" w:fill="D9D9D9"/>
            <w:vAlign w:val="center"/>
            <w:hideMark/>
          </w:tcPr>
          <w:p w14:paraId="3B879265" w14:textId="77777777" w:rsidR="00680794" w:rsidRPr="009D56B2" w:rsidRDefault="00680794" w:rsidP="009D56B2">
            <w:pPr>
              <w:tabs>
                <w:tab w:val="left" w:pos="284"/>
              </w:tabs>
              <w:jc w:val="center"/>
              <w:rPr>
                <w:b/>
                <w:bCs/>
                <w:color w:val="000000"/>
                <w:sz w:val="18"/>
                <w:szCs w:val="18"/>
              </w:rPr>
            </w:pPr>
            <w:r w:rsidRPr="009D56B2">
              <w:rPr>
                <w:b/>
                <w:bCs/>
                <w:color w:val="000000"/>
                <w:sz w:val="18"/>
                <w:szCs w:val="18"/>
              </w:rPr>
              <w:t>Item</w:t>
            </w:r>
          </w:p>
        </w:tc>
        <w:tc>
          <w:tcPr>
            <w:tcW w:w="0" w:type="auto"/>
            <w:tcBorders>
              <w:top w:val="single" w:sz="8" w:space="0" w:color="auto"/>
              <w:left w:val="nil"/>
              <w:bottom w:val="single" w:sz="4" w:space="0" w:color="auto"/>
              <w:right w:val="single" w:sz="4" w:space="0" w:color="auto"/>
            </w:tcBorders>
            <w:shd w:val="clear" w:color="000000" w:fill="D9D9D9"/>
            <w:vAlign w:val="center"/>
            <w:hideMark/>
          </w:tcPr>
          <w:p w14:paraId="5B0803AF" w14:textId="77777777" w:rsidR="00680794" w:rsidRPr="009D56B2" w:rsidRDefault="00680794" w:rsidP="009D56B2">
            <w:pPr>
              <w:tabs>
                <w:tab w:val="left" w:pos="284"/>
              </w:tabs>
              <w:jc w:val="both"/>
              <w:rPr>
                <w:b/>
                <w:bCs/>
                <w:color w:val="000000"/>
                <w:sz w:val="18"/>
                <w:szCs w:val="18"/>
              </w:rPr>
            </w:pPr>
            <w:r w:rsidRPr="009D56B2">
              <w:rPr>
                <w:b/>
                <w:bCs/>
                <w:color w:val="000000"/>
                <w:sz w:val="18"/>
                <w:szCs w:val="18"/>
              </w:rPr>
              <w:t>Descrição do produto</w:t>
            </w:r>
          </w:p>
        </w:tc>
        <w:tc>
          <w:tcPr>
            <w:tcW w:w="0" w:type="auto"/>
            <w:tcBorders>
              <w:top w:val="single" w:sz="8" w:space="0" w:color="auto"/>
              <w:left w:val="nil"/>
              <w:bottom w:val="single" w:sz="4" w:space="0" w:color="auto"/>
              <w:right w:val="single" w:sz="4" w:space="0" w:color="auto"/>
            </w:tcBorders>
            <w:shd w:val="clear" w:color="000000" w:fill="D9D9D9"/>
            <w:vAlign w:val="center"/>
            <w:hideMark/>
          </w:tcPr>
          <w:p w14:paraId="5D8225FE" w14:textId="77777777" w:rsidR="00680794" w:rsidRPr="009D56B2" w:rsidRDefault="00680794" w:rsidP="009D56B2">
            <w:pPr>
              <w:tabs>
                <w:tab w:val="left" w:pos="284"/>
              </w:tabs>
              <w:jc w:val="center"/>
              <w:rPr>
                <w:b/>
                <w:bCs/>
                <w:color w:val="000000"/>
                <w:sz w:val="18"/>
                <w:szCs w:val="18"/>
              </w:rPr>
            </w:pPr>
            <w:r w:rsidRPr="009D56B2">
              <w:rPr>
                <w:b/>
                <w:bCs/>
                <w:color w:val="000000"/>
                <w:sz w:val="18"/>
                <w:szCs w:val="18"/>
              </w:rPr>
              <w:t>Qtd</w:t>
            </w:r>
          </w:p>
        </w:tc>
        <w:tc>
          <w:tcPr>
            <w:tcW w:w="0" w:type="auto"/>
            <w:tcBorders>
              <w:top w:val="single" w:sz="8" w:space="0" w:color="auto"/>
              <w:left w:val="nil"/>
              <w:bottom w:val="single" w:sz="4" w:space="0" w:color="auto"/>
              <w:right w:val="single" w:sz="8" w:space="0" w:color="auto"/>
            </w:tcBorders>
            <w:shd w:val="clear" w:color="000000" w:fill="D9D9D9"/>
            <w:vAlign w:val="center"/>
            <w:hideMark/>
          </w:tcPr>
          <w:p w14:paraId="64F85DCF" w14:textId="77777777" w:rsidR="00680794" w:rsidRPr="009D56B2" w:rsidRDefault="00680794" w:rsidP="009D56B2">
            <w:pPr>
              <w:tabs>
                <w:tab w:val="left" w:pos="284"/>
              </w:tabs>
              <w:jc w:val="center"/>
              <w:rPr>
                <w:b/>
                <w:bCs/>
                <w:color w:val="000000"/>
                <w:sz w:val="18"/>
                <w:szCs w:val="18"/>
              </w:rPr>
            </w:pPr>
            <w:r w:rsidRPr="009D56B2">
              <w:rPr>
                <w:b/>
                <w:bCs/>
                <w:color w:val="000000"/>
                <w:sz w:val="18"/>
                <w:szCs w:val="18"/>
              </w:rPr>
              <w:t>Unid</w:t>
            </w:r>
          </w:p>
        </w:tc>
      </w:tr>
      <w:tr w:rsidR="00680794" w:rsidRPr="009D56B2" w14:paraId="1841DA63" w14:textId="77777777" w:rsidTr="009D56B2">
        <w:trPr>
          <w:trHeight w:val="20"/>
        </w:trPr>
        <w:tc>
          <w:tcPr>
            <w:tcW w:w="0" w:type="auto"/>
            <w:vMerge w:val="restart"/>
            <w:tcBorders>
              <w:top w:val="nil"/>
              <w:left w:val="single" w:sz="4" w:space="0" w:color="auto"/>
              <w:bottom w:val="single" w:sz="4" w:space="0" w:color="auto"/>
              <w:right w:val="single" w:sz="4" w:space="0" w:color="auto"/>
            </w:tcBorders>
            <w:vAlign w:val="center"/>
            <w:hideMark/>
          </w:tcPr>
          <w:p w14:paraId="05A263B6" w14:textId="77777777" w:rsidR="00680794" w:rsidRPr="009D56B2" w:rsidRDefault="00680794" w:rsidP="009D56B2">
            <w:pPr>
              <w:tabs>
                <w:tab w:val="left" w:pos="284"/>
              </w:tabs>
              <w:jc w:val="center"/>
              <w:rPr>
                <w:color w:val="000000"/>
                <w:sz w:val="18"/>
                <w:szCs w:val="18"/>
              </w:rPr>
            </w:pPr>
            <w:r w:rsidRPr="009D56B2">
              <w:rPr>
                <w:color w:val="000000"/>
                <w:sz w:val="18"/>
                <w:szCs w:val="18"/>
              </w:rPr>
              <w:t>Solução de Integração de Gestão Educacional</w:t>
            </w:r>
          </w:p>
        </w:tc>
        <w:tc>
          <w:tcPr>
            <w:tcW w:w="0" w:type="auto"/>
            <w:tcBorders>
              <w:top w:val="nil"/>
              <w:left w:val="nil"/>
              <w:bottom w:val="single" w:sz="4" w:space="0" w:color="auto"/>
              <w:right w:val="single" w:sz="4" w:space="0" w:color="auto"/>
            </w:tcBorders>
            <w:shd w:val="clear" w:color="000000" w:fill="FFFFFF"/>
            <w:vAlign w:val="center"/>
            <w:hideMark/>
          </w:tcPr>
          <w:p w14:paraId="41D7F277" w14:textId="77777777" w:rsidR="00680794" w:rsidRPr="009D56B2" w:rsidRDefault="00680794" w:rsidP="009D56B2">
            <w:pPr>
              <w:tabs>
                <w:tab w:val="left" w:pos="284"/>
              </w:tabs>
              <w:jc w:val="center"/>
              <w:rPr>
                <w:color w:val="000000"/>
                <w:sz w:val="18"/>
                <w:szCs w:val="18"/>
              </w:rPr>
            </w:pPr>
            <w:r w:rsidRPr="009D56B2">
              <w:rPr>
                <w:color w:val="000000"/>
                <w:sz w:val="18"/>
                <w:szCs w:val="18"/>
              </w:rPr>
              <w:t>27472</w:t>
            </w:r>
          </w:p>
        </w:tc>
        <w:tc>
          <w:tcPr>
            <w:tcW w:w="0" w:type="auto"/>
            <w:tcBorders>
              <w:top w:val="nil"/>
              <w:left w:val="nil"/>
              <w:bottom w:val="single" w:sz="4" w:space="0" w:color="auto"/>
              <w:right w:val="single" w:sz="4" w:space="0" w:color="auto"/>
            </w:tcBorders>
            <w:shd w:val="clear" w:color="000000" w:fill="FFFFFF"/>
            <w:vAlign w:val="center"/>
            <w:hideMark/>
          </w:tcPr>
          <w:p w14:paraId="147DA5A9" w14:textId="77777777" w:rsidR="00680794" w:rsidRPr="009D56B2" w:rsidRDefault="00680794" w:rsidP="009D56B2">
            <w:pPr>
              <w:tabs>
                <w:tab w:val="left" w:pos="284"/>
              </w:tabs>
              <w:jc w:val="center"/>
              <w:rPr>
                <w:color w:val="000000"/>
                <w:sz w:val="18"/>
                <w:szCs w:val="18"/>
              </w:rPr>
            </w:pPr>
            <w:r w:rsidRPr="009D56B2">
              <w:rPr>
                <w:color w:val="000000"/>
                <w:sz w:val="18"/>
                <w:szCs w:val="18"/>
              </w:rPr>
              <w:t>1</w:t>
            </w:r>
          </w:p>
        </w:tc>
        <w:tc>
          <w:tcPr>
            <w:tcW w:w="0" w:type="auto"/>
            <w:tcBorders>
              <w:top w:val="nil"/>
              <w:left w:val="nil"/>
              <w:bottom w:val="single" w:sz="4" w:space="0" w:color="auto"/>
              <w:right w:val="single" w:sz="4" w:space="0" w:color="auto"/>
            </w:tcBorders>
            <w:shd w:val="clear" w:color="000000" w:fill="FFFFFF"/>
            <w:vAlign w:val="center"/>
            <w:hideMark/>
          </w:tcPr>
          <w:p w14:paraId="3349037C" w14:textId="77777777" w:rsidR="00680794" w:rsidRPr="009D56B2" w:rsidRDefault="00680794" w:rsidP="009D56B2">
            <w:pPr>
              <w:tabs>
                <w:tab w:val="left" w:pos="284"/>
              </w:tabs>
              <w:jc w:val="both"/>
              <w:rPr>
                <w:color w:val="000000"/>
                <w:sz w:val="18"/>
                <w:szCs w:val="18"/>
              </w:rPr>
            </w:pPr>
            <w:r w:rsidRPr="009D56B2">
              <w:rPr>
                <w:color w:val="000000"/>
                <w:sz w:val="18"/>
                <w:szCs w:val="18"/>
              </w:rPr>
              <w:t>Licença de Uso do Sistema de Gestão da Educação, de acordo com o Termo de Referência</w:t>
            </w:r>
          </w:p>
        </w:tc>
        <w:tc>
          <w:tcPr>
            <w:tcW w:w="0" w:type="auto"/>
            <w:tcBorders>
              <w:top w:val="nil"/>
              <w:left w:val="nil"/>
              <w:bottom w:val="single" w:sz="4" w:space="0" w:color="auto"/>
              <w:right w:val="single" w:sz="4" w:space="0" w:color="auto"/>
            </w:tcBorders>
            <w:shd w:val="clear" w:color="000000" w:fill="FFFFFF"/>
            <w:vAlign w:val="center"/>
            <w:hideMark/>
          </w:tcPr>
          <w:p w14:paraId="131783A4" w14:textId="3B7B82AE" w:rsidR="00680794" w:rsidRPr="009D56B2" w:rsidRDefault="000A7A81" w:rsidP="009D56B2">
            <w:pPr>
              <w:tabs>
                <w:tab w:val="left" w:pos="284"/>
              </w:tabs>
              <w:jc w:val="center"/>
              <w:rPr>
                <w:color w:val="000000"/>
                <w:sz w:val="18"/>
                <w:szCs w:val="18"/>
              </w:rPr>
            </w:pPr>
            <w:r w:rsidRPr="009D56B2">
              <w:rPr>
                <w:color w:val="000000"/>
                <w:sz w:val="18"/>
                <w:szCs w:val="18"/>
              </w:rPr>
              <w:t>7</w:t>
            </w:r>
            <w:r w:rsidR="008F116F" w:rsidRPr="009D56B2">
              <w:rPr>
                <w:color w:val="000000"/>
                <w:sz w:val="18"/>
                <w:szCs w:val="18"/>
              </w:rPr>
              <w:t>9</w:t>
            </w:r>
          </w:p>
        </w:tc>
        <w:tc>
          <w:tcPr>
            <w:tcW w:w="0" w:type="auto"/>
            <w:tcBorders>
              <w:top w:val="nil"/>
              <w:left w:val="nil"/>
              <w:bottom w:val="single" w:sz="4" w:space="0" w:color="auto"/>
              <w:right w:val="single" w:sz="4" w:space="0" w:color="auto"/>
            </w:tcBorders>
            <w:shd w:val="clear" w:color="000000" w:fill="FFFFFF"/>
            <w:vAlign w:val="center"/>
            <w:hideMark/>
          </w:tcPr>
          <w:p w14:paraId="0821EB05" w14:textId="77777777" w:rsidR="00680794" w:rsidRPr="009D56B2" w:rsidRDefault="00680794" w:rsidP="009D56B2">
            <w:pPr>
              <w:tabs>
                <w:tab w:val="left" w:pos="284"/>
              </w:tabs>
              <w:jc w:val="center"/>
              <w:rPr>
                <w:color w:val="000000"/>
                <w:sz w:val="18"/>
                <w:szCs w:val="18"/>
              </w:rPr>
            </w:pPr>
            <w:r w:rsidRPr="009D56B2">
              <w:rPr>
                <w:color w:val="000000"/>
                <w:sz w:val="18"/>
                <w:szCs w:val="18"/>
              </w:rPr>
              <w:t>Anual</w:t>
            </w:r>
          </w:p>
        </w:tc>
      </w:tr>
      <w:tr w:rsidR="00680794" w:rsidRPr="009D56B2" w14:paraId="689EF024" w14:textId="77777777" w:rsidTr="009D56B2">
        <w:trPr>
          <w:trHeight w:val="20"/>
        </w:trPr>
        <w:tc>
          <w:tcPr>
            <w:tcW w:w="0" w:type="auto"/>
            <w:vMerge/>
            <w:tcBorders>
              <w:top w:val="nil"/>
              <w:left w:val="single" w:sz="4" w:space="0" w:color="auto"/>
              <w:bottom w:val="single" w:sz="4" w:space="0" w:color="auto"/>
              <w:right w:val="single" w:sz="4" w:space="0" w:color="auto"/>
            </w:tcBorders>
            <w:vAlign w:val="center"/>
            <w:hideMark/>
          </w:tcPr>
          <w:p w14:paraId="3163CAF4" w14:textId="77777777" w:rsidR="00680794" w:rsidRPr="009D56B2" w:rsidRDefault="00680794" w:rsidP="009D56B2">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5C6DB4F3" w14:textId="77777777" w:rsidR="00680794" w:rsidRPr="009D56B2" w:rsidRDefault="00680794" w:rsidP="009D56B2">
            <w:pPr>
              <w:tabs>
                <w:tab w:val="left" w:pos="284"/>
              </w:tabs>
              <w:jc w:val="center"/>
              <w:rPr>
                <w:color w:val="000000"/>
                <w:sz w:val="18"/>
                <w:szCs w:val="18"/>
              </w:rPr>
            </w:pPr>
            <w:r w:rsidRPr="009D56B2">
              <w:rPr>
                <w:color w:val="000000"/>
                <w:sz w:val="18"/>
                <w:szCs w:val="18"/>
              </w:rPr>
              <w:t>26972</w:t>
            </w:r>
          </w:p>
        </w:tc>
        <w:tc>
          <w:tcPr>
            <w:tcW w:w="0" w:type="auto"/>
            <w:tcBorders>
              <w:top w:val="nil"/>
              <w:left w:val="nil"/>
              <w:bottom w:val="single" w:sz="4" w:space="0" w:color="auto"/>
              <w:right w:val="single" w:sz="4" w:space="0" w:color="auto"/>
            </w:tcBorders>
            <w:shd w:val="clear" w:color="000000" w:fill="FFFFFF"/>
            <w:vAlign w:val="center"/>
            <w:hideMark/>
          </w:tcPr>
          <w:p w14:paraId="77C3C4F6" w14:textId="77777777" w:rsidR="00680794" w:rsidRPr="009D56B2" w:rsidRDefault="00680794" w:rsidP="009D56B2">
            <w:pPr>
              <w:tabs>
                <w:tab w:val="left" w:pos="284"/>
              </w:tabs>
              <w:jc w:val="center"/>
              <w:rPr>
                <w:color w:val="000000"/>
                <w:sz w:val="18"/>
                <w:szCs w:val="18"/>
              </w:rPr>
            </w:pPr>
            <w:r w:rsidRPr="009D56B2">
              <w:rPr>
                <w:color w:val="000000"/>
                <w:sz w:val="18"/>
                <w:szCs w:val="18"/>
              </w:rPr>
              <w:t>2</w:t>
            </w:r>
          </w:p>
        </w:tc>
        <w:tc>
          <w:tcPr>
            <w:tcW w:w="0" w:type="auto"/>
            <w:tcBorders>
              <w:top w:val="nil"/>
              <w:left w:val="nil"/>
              <w:bottom w:val="single" w:sz="4" w:space="0" w:color="auto"/>
              <w:right w:val="single" w:sz="4" w:space="0" w:color="auto"/>
            </w:tcBorders>
            <w:shd w:val="clear" w:color="000000" w:fill="FFFFFF"/>
            <w:vAlign w:val="center"/>
            <w:hideMark/>
          </w:tcPr>
          <w:p w14:paraId="2C6806C8" w14:textId="77777777" w:rsidR="00680794" w:rsidRPr="009D56B2" w:rsidRDefault="00680794" w:rsidP="009D56B2">
            <w:pPr>
              <w:tabs>
                <w:tab w:val="left" w:pos="284"/>
              </w:tabs>
              <w:jc w:val="both"/>
              <w:rPr>
                <w:color w:val="000000"/>
                <w:sz w:val="18"/>
                <w:szCs w:val="18"/>
              </w:rPr>
            </w:pPr>
            <w:r w:rsidRPr="009D56B2">
              <w:rPr>
                <w:color w:val="000000"/>
                <w:sz w:val="18"/>
                <w:szCs w:val="18"/>
              </w:rPr>
              <w:t>Implantação, parametrização e migração de dados do Sistema, de acordo com o Termo de Referência.</w:t>
            </w:r>
          </w:p>
        </w:tc>
        <w:tc>
          <w:tcPr>
            <w:tcW w:w="0" w:type="auto"/>
            <w:tcBorders>
              <w:top w:val="nil"/>
              <w:left w:val="nil"/>
              <w:bottom w:val="single" w:sz="4" w:space="0" w:color="auto"/>
              <w:right w:val="single" w:sz="4" w:space="0" w:color="auto"/>
            </w:tcBorders>
            <w:shd w:val="clear" w:color="000000" w:fill="FFFFFF"/>
            <w:vAlign w:val="center"/>
            <w:hideMark/>
          </w:tcPr>
          <w:p w14:paraId="2DD8F269" w14:textId="77777777" w:rsidR="00680794" w:rsidRPr="009D56B2" w:rsidRDefault="00680794" w:rsidP="009D56B2">
            <w:pPr>
              <w:tabs>
                <w:tab w:val="left" w:pos="284"/>
              </w:tabs>
              <w:jc w:val="center"/>
              <w:rPr>
                <w:color w:val="000000"/>
                <w:sz w:val="18"/>
                <w:szCs w:val="18"/>
              </w:rPr>
            </w:pPr>
            <w:r w:rsidRPr="009D56B2">
              <w:rPr>
                <w:color w:val="000000"/>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14:paraId="76D8721E" w14:textId="77777777" w:rsidR="00680794" w:rsidRPr="009D56B2" w:rsidRDefault="00680794" w:rsidP="009D56B2">
            <w:pPr>
              <w:tabs>
                <w:tab w:val="left" w:pos="284"/>
              </w:tabs>
              <w:jc w:val="center"/>
              <w:rPr>
                <w:color w:val="000000"/>
                <w:sz w:val="18"/>
                <w:szCs w:val="18"/>
              </w:rPr>
            </w:pPr>
            <w:r w:rsidRPr="009D56B2">
              <w:rPr>
                <w:color w:val="000000"/>
                <w:sz w:val="18"/>
                <w:szCs w:val="18"/>
              </w:rPr>
              <w:t>Mês</w:t>
            </w:r>
          </w:p>
        </w:tc>
      </w:tr>
      <w:tr w:rsidR="00680794" w:rsidRPr="009D56B2" w14:paraId="3ABE9177" w14:textId="77777777" w:rsidTr="009D56B2">
        <w:trPr>
          <w:trHeight w:val="20"/>
        </w:trPr>
        <w:tc>
          <w:tcPr>
            <w:tcW w:w="0" w:type="auto"/>
            <w:vMerge/>
            <w:tcBorders>
              <w:top w:val="nil"/>
              <w:left w:val="single" w:sz="4" w:space="0" w:color="auto"/>
              <w:bottom w:val="single" w:sz="4" w:space="0" w:color="auto"/>
              <w:right w:val="single" w:sz="4" w:space="0" w:color="auto"/>
            </w:tcBorders>
            <w:vAlign w:val="center"/>
            <w:hideMark/>
          </w:tcPr>
          <w:p w14:paraId="346F9009" w14:textId="77777777" w:rsidR="00680794" w:rsidRPr="009D56B2" w:rsidRDefault="00680794" w:rsidP="009D56B2">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36F585E2" w14:textId="77777777" w:rsidR="00680794" w:rsidRPr="009D56B2" w:rsidRDefault="00680794" w:rsidP="009D56B2">
            <w:pPr>
              <w:tabs>
                <w:tab w:val="left" w:pos="284"/>
              </w:tabs>
              <w:jc w:val="center"/>
              <w:rPr>
                <w:color w:val="000000"/>
                <w:sz w:val="18"/>
                <w:szCs w:val="18"/>
              </w:rPr>
            </w:pPr>
            <w:r w:rsidRPr="009D56B2">
              <w:rPr>
                <w:color w:val="000000"/>
                <w:sz w:val="18"/>
                <w:szCs w:val="18"/>
              </w:rPr>
              <w:t>3840</w:t>
            </w:r>
          </w:p>
        </w:tc>
        <w:tc>
          <w:tcPr>
            <w:tcW w:w="0" w:type="auto"/>
            <w:tcBorders>
              <w:top w:val="nil"/>
              <w:left w:val="nil"/>
              <w:bottom w:val="single" w:sz="4" w:space="0" w:color="auto"/>
              <w:right w:val="single" w:sz="4" w:space="0" w:color="auto"/>
            </w:tcBorders>
            <w:shd w:val="clear" w:color="000000" w:fill="FFFFFF"/>
            <w:vAlign w:val="center"/>
            <w:hideMark/>
          </w:tcPr>
          <w:p w14:paraId="041DF610" w14:textId="77777777" w:rsidR="00680794" w:rsidRPr="009D56B2" w:rsidRDefault="00680794" w:rsidP="009D56B2">
            <w:pPr>
              <w:tabs>
                <w:tab w:val="left" w:pos="284"/>
              </w:tabs>
              <w:jc w:val="center"/>
              <w:rPr>
                <w:color w:val="000000"/>
                <w:sz w:val="18"/>
                <w:szCs w:val="18"/>
              </w:rPr>
            </w:pPr>
            <w:r w:rsidRPr="009D56B2">
              <w:rPr>
                <w:color w:val="000000"/>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14:paraId="0C7577D1" w14:textId="77777777" w:rsidR="00680794" w:rsidRPr="009D56B2" w:rsidRDefault="00680794" w:rsidP="009D56B2">
            <w:pPr>
              <w:tabs>
                <w:tab w:val="left" w:pos="284"/>
              </w:tabs>
              <w:jc w:val="both"/>
              <w:rPr>
                <w:color w:val="000000"/>
                <w:sz w:val="18"/>
                <w:szCs w:val="18"/>
              </w:rPr>
            </w:pPr>
            <w:r w:rsidRPr="009D56B2">
              <w:rPr>
                <w:color w:val="000000"/>
                <w:sz w:val="18"/>
                <w:szCs w:val="18"/>
              </w:rPr>
              <w:t>Treinamento do Sistema, de acordo com o Termo de Referência.</w:t>
            </w:r>
          </w:p>
        </w:tc>
        <w:tc>
          <w:tcPr>
            <w:tcW w:w="0" w:type="auto"/>
            <w:tcBorders>
              <w:top w:val="nil"/>
              <w:left w:val="nil"/>
              <w:bottom w:val="single" w:sz="4" w:space="0" w:color="auto"/>
              <w:right w:val="single" w:sz="4" w:space="0" w:color="auto"/>
            </w:tcBorders>
            <w:shd w:val="clear" w:color="000000" w:fill="FFFFFF"/>
            <w:vAlign w:val="center"/>
            <w:hideMark/>
          </w:tcPr>
          <w:p w14:paraId="118242A7" w14:textId="77777777" w:rsidR="00680794" w:rsidRPr="009D56B2" w:rsidRDefault="00680794" w:rsidP="009D56B2">
            <w:pPr>
              <w:tabs>
                <w:tab w:val="left" w:pos="284"/>
              </w:tabs>
              <w:jc w:val="center"/>
              <w:rPr>
                <w:color w:val="000000"/>
                <w:sz w:val="18"/>
                <w:szCs w:val="18"/>
              </w:rPr>
            </w:pPr>
            <w:r w:rsidRPr="009D56B2">
              <w:rPr>
                <w:color w:val="000000"/>
                <w:sz w:val="18"/>
                <w:szCs w:val="18"/>
              </w:rPr>
              <w:t>660</w:t>
            </w:r>
          </w:p>
        </w:tc>
        <w:tc>
          <w:tcPr>
            <w:tcW w:w="0" w:type="auto"/>
            <w:tcBorders>
              <w:top w:val="nil"/>
              <w:left w:val="nil"/>
              <w:bottom w:val="single" w:sz="4" w:space="0" w:color="auto"/>
              <w:right w:val="single" w:sz="4" w:space="0" w:color="auto"/>
            </w:tcBorders>
            <w:shd w:val="clear" w:color="000000" w:fill="FFFFFF"/>
            <w:vAlign w:val="center"/>
            <w:hideMark/>
          </w:tcPr>
          <w:p w14:paraId="4D43BD36" w14:textId="77777777" w:rsidR="00680794" w:rsidRPr="009D56B2" w:rsidRDefault="00680794" w:rsidP="009D56B2">
            <w:pPr>
              <w:tabs>
                <w:tab w:val="left" w:pos="284"/>
              </w:tabs>
              <w:jc w:val="center"/>
              <w:rPr>
                <w:color w:val="000000"/>
                <w:sz w:val="18"/>
                <w:szCs w:val="18"/>
              </w:rPr>
            </w:pPr>
            <w:r w:rsidRPr="009D56B2">
              <w:rPr>
                <w:color w:val="000000"/>
                <w:sz w:val="18"/>
                <w:szCs w:val="18"/>
              </w:rPr>
              <w:t>Horas</w:t>
            </w:r>
          </w:p>
        </w:tc>
      </w:tr>
      <w:tr w:rsidR="00680794" w:rsidRPr="009D56B2" w14:paraId="03D4E1AB" w14:textId="77777777" w:rsidTr="009D56B2">
        <w:trPr>
          <w:trHeight w:val="20"/>
        </w:trPr>
        <w:tc>
          <w:tcPr>
            <w:tcW w:w="0" w:type="auto"/>
            <w:vMerge/>
            <w:tcBorders>
              <w:top w:val="nil"/>
              <w:left w:val="single" w:sz="4" w:space="0" w:color="auto"/>
              <w:bottom w:val="single" w:sz="4" w:space="0" w:color="auto"/>
              <w:right w:val="single" w:sz="4" w:space="0" w:color="auto"/>
            </w:tcBorders>
            <w:vAlign w:val="center"/>
            <w:hideMark/>
          </w:tcPr>
          <w:p w14:paraId="3BDF5BB2" w14:textId="77777777" w:rsidR="00680794" w:rsidRPr="009D56B2" w:rsidRDefault="00680794" w:rsidP="009D56B2">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02CD90DD" w14:textId="77777777" w:rsidR="00680794" w:rsidRPr="009D56B2" w:rsidRDefault="00680794" w:rsidP="009D56B2">
            <w:pPr>
              <w:tabs>
                <w:tab w:val="left" w:pos="284"/>
              </w:tabs>
              <w:jc w:val="center"/>
              <w:rPr>
                <w:color w:val="000000"/>
                <w:sz w:val="18"/>
                <w:szCs w:val="18"/>
              </w:rPr>
            </w:pPr>
            <w:r w:rsidRPr="009D56B2">
              <w:rPr>
                <w:color w:val="000000"/>
                <w:sz w:val="18"/>
                <w:szCs w:val="18"/>
              </w:rPr>
              <w:t>25992</w:t>
            </w:r>
          </w:p>
        </w:tc>
        <w:tc>
          <w:tcPr>
            <w:tcW w:w="0" w:type="auto"/>
            <w:tcBorders>
              <w:top w:val="nil"/>
              <w:left w:val="nil"/>
              <w:bottom w:val="single" w:sz="4" w:space="0" w:color="auto"/>
              <w:right w:val="single" w:sz="4" w:space="0" w:color="auto"/>
            </w:tcBorders>
            <w:shd w:val="clear" w:color="000000" w:fill="FFFFFF"/>
            <w:vAlign w:val="center"/>
            <w:hideMark/>
          </w:tcPr>
          <w:p w14:paraId="233B0F8E" w14:textId="77777777" w:rsidR="00680794" w:rsidRPr="009D56B2" w:rsidRDefault="00680794" w:rsidP="009D56B2">
            <w:pPr>
              <w:tabs>
                <w:tab w:val="left" w:pos="284"/>
              </w:tabs>
              <w:jc w:val="center"/>
              <w:rPr>
                <w:color w:val="000000"/>
                <w:sz w:val="18"/>
                <w:szCs w:val="18"/>
              </w:rPr>
            </w:pPr>
            <w:r w:rsidRPr="009D56B2">
              <w:rPr>
                <w:color w:val="000000"/>
                <w:sz w:val="18"/>
                <w:szCs w:val="18"/>
              </w:rPr>
              <w:t>4</w:t>
            </w:r>
          </w:p>
        </w:tc>
        <w:tc>
          <w:tcPr>
            <w:tcW w:w="0" w:type="auto"/>
            <w:tcBorders>
              <w:top w:val="nil"/>
              <w:left w:val="nil"/>
              <w:bottom w:val="single" w:sz="4" w:space="0" w:color="auto"/>
              <w:right w:val="single" w:sz="4" w:space="0" w:color="auto"/>
            </w:tcBorders>
            <w:shd w:val="clear" w:color="000000" w:fill="FFFFFF"/>
            <w:vAlign w:val="center"/>
            <w:hideMark/>
          </w:tcPr>
          <w:p w14:paraId="2BD086F1" w14:textId="77777777" w:rsidR="00680794" w:rsidRPr="009D56B2" w:rsidRDefault="00680794" w:rsidP="009D56B2">
            <w:pPr>
              <w:tabs>
                <w:tab w:val="left" w:pos="284"/>
              </w:tabs>
              <w:jc w:val="both"/>
              <w:rPr>
                <w:color w:val="000000"/>
                <w:sz w:val="18"/>
                <w:szCs w:val="18"/>
              </w:rPr>
            </w:pPr>
            <w:r w:rsidRPr="009D56B2">
              <w:rPr>
                <w:color w:val="000000"/>
                <w:sz w:val="18"/>
                <w:szCs w:val="18"/>
              </w:rPr>
              <w:t>Manutenção e Suporte Técnico do Sistema, de acordo com o Termo Referência do Edital.</w:t>
            </w:r>
          </w:p>
        </w:tc>
        <w:tc>
          <w:tcPr>
            <w:tcW w:w="0" w:type="auto"/>
            <w:tcBorders>
              <w:top w:val="nil"/>
              <w:left w:val="nil"/>
              <w:bottom w:val="single" w:sz="4" w:space="0" w:color="auto"/>
              <w:right w:val="single" w:sz="4" w:space="0" w:color="auto"/>
            </w:tcBorders>
            <w:shd w:val="clear" w:color="000000" w:fill="FFFFFF"/>
            <w:vAlign w:val="center"/>
            <w:hideMark/>
          </w:tcPr>
          <w:p w14:paraId="79D5998C" w14:textId="77777777" w:rsidR="00680794" w:rsidRPr="009D56B2" w:rsidRDefault="00680794" w:rsidP="009D56B2">
            <w:pPr>
              <w:tabs>
                <w:tab w:val="left" w:pos="284"/>
              </w:tabs>
              <w:jc w:val="center"/>
              <w:rPr>
                <w:color w:val="000000"/>
                <w:sz w:val="18"/>
                <w:szCs w:val="18"/>
              </w:rPr>
            </w:pPr>
            <w:r w:rsidRPr="009D56B2">
              <w:rPr>
                <w:color w:val="000000"/>
                <w:sz w:val="18"/>
                <w:szCs w:val="18"/>
              </w:rPr>
              <w:t>12</w:t>
            </w:r>
          </w:p>
        </w:tc>
        <w:tc>
          <w:tcPr>
            <w:tcW w:w="0" w:type="auto"/>
            <w:tcBorders>
              <w:top w:val="nil"/>
              <w:left w:val="nil"/>
              <w:bottom w:val="single" w:sz="4" w:space="0" w:color="auto"/>
              <w:right w:val="single" w:sz="4" w:space="0" w:color="auto"/>
            </w:tcBorders>
            <w:shd w:val="clear" w:color="000000" w:fill="FFFFFF"/>
            <w:vAlign w:val="center"/>
            <w:hideMark/>
          </w:tcPr>
          <w:p w14:paraId="12709370" w14:textId="77777777" w:rsidR="00680794" w:rsidRPr="009D56B2" w:rsidRDefault="00680794" w:rsidP="009D56B2">
            <w:pPr>
              <w:tabs>
                <w:tab w:val="left" w:pos="284"/>
              </w:tabs>
              <w:jc w:val="center"/>
              <w:rPr>
                <w:color w:val="000000"/>
                <w:sz w:val="18"/>
                <w:szCs w:val="18"/>
              </w:rPr>
            </w:pPr>
            <w:r w:rsidRPr="009D56B2">
              <w:rPr>
                <w:color w:val="000000"/>
                <w:sz w:val="18"/>
                <w:szCs w:val="18"/>
              </w:rPr>
              <w:t>Mês</w:t>
            </w:r>
          </w:p>
        </w:tc>
      </w:tr>
      <w:tr w:rsidR="00680794" w:rsidRPr="009D56B2" w14:paraId="4E474363" w14:textId="77777777" w:rsidTr="009D56B2">
        <w:trPr>
          <w:trHeight w:val="20"/>
        </w:trPr>
        <w:tc>
          <w:tcPr>
            <w:tcW w:w="0" w:type="auto"/>
            <w:vMerge/>
            <w:tcBorders>
              <w:top w:val="nil"/>
              <w:left w:val="single" w:sz="4" w:space="0" w:color="auto"/>
              <w:bottom w:val="single" w:sz="4" w:space="0" w:color="auto"/>
              <w:right w:val="single" w:sz="4" w:space="0" w:color="auto"/>
            </w:tcBorders>
            <w:vAlign w:val="center"/>
            <w:hideMark/>
          </w:tcPr>
          <w:p w14:paraId="18E21685" w14:textId="77777777" w:rsidR="00680794" w:rsidRPr="009D56B2" w:rsidRDefault="00680794" w:rsidP="009D56B2">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3486A50A" w14:textId="77777777" w:rsidR="00680794" w:rsidRPr="009D56B2" w:rsidRDefault="00680794" w:rsidP="009D56B2">
            <w:pPr>
              <w:tabs>
                <w:tab w:val="left" w:pos="284"/>
              </w:tabs>
              <w:jc w:val="center"/>
              <w:rPr>
                <w:color w:val="000000"/>
                <w:sz w:val="18"/>
                <w:szCs w:val="18"/>
              </w:rPr>
            </w:pPr>
            <w:r w:rsidRPr="009D56B2">
              <w:rPr>
                <w:color w:val="000000"/>
                <w:sz w:val="18"/>
                <w:szCs w:val="18"/>
              </w:rPr>
              <w:t>27065</w:t>
            </w:r>
          </w:p>
        </w:tc>
        <w:tc>
          <w:tcPr>
            <w:tcW w:w="0" w:type="auto"/>
            <w:tcBorders>
              <w:top w:val="nil"/>
              <w:left w:val="nil"/>
              <w:bottom w:val="single" w:sz="4" w:space="0" w:color="auto"/>
              <w:right w:val="single" w:sz="4" w:space="0" w:color="auto"/>
            </w:tcBorders>
            <w:shd w:val="clear" w:color="000000" w:fill="FFFFFF"/>
            <w:vAlign w:val="center"/>
            <w:hideMark/>
          </w:tcPr>
          <w:p w14:paraId="2C76375E" w14:textId="77777777" w:rsidR="00680794" w:rsidRPr="009D56B2" w:rsidRDefault="00680794" w:rsidP="009D56B2">
            <w:pPr>
              <w:tabs>
                <w:tab w:val="left" w:pos="284"/>
              </w:tabs>
              <w:jc w:val="center"/>
              <w:rPr>
                <w:color w:val="000000"/>
                <w:sz w:val="18"/>
                <w:szCs w:val="18"/>
              </w:rPr>
            </w:pPr>
            <w:r w:rsidRPr="009D56B2">
              <w:rPr>
                <w:color w:val="000000"/>
                <w:sz w:val="18"/>
                <w:szCs w:val="18"/>
              </w:rPr>
              <w:t>5</w:t>
            </w:r>
          </w:p>
        </w:tc>
        <w:tc>
          <w:tcPr>
            <w:tcW w:w="0" w:type="auto"/>
            <w:tcBorders>
              <w:top w:val="nil"/>
              <w:left w:val="nil"/>
              <w:bottom w:val="single" w:sz="4" w:space="0" w:color="auto"/>
              <w:right w:val="single" w:sz="4" w:space="0" w:color="auto"/>
            </w:tcBorders>
            <w:shd w:val="clear" w:color="000000" w:fill="FFFFFF"/>
            <w:vAlign w:val="center"/>
            <w:hideMark/>
          </w:tcPr>
          <w:p w14:paraId="4E36D69B" w14:textId="77777777" w:rsidR="00680794" w:rsidRPr="009D56B2" w:rsidRDefault="00680794" w:rsidP="009D56B2">
            <w:pPr>
              <w:tabs>
                <w:tab w:val="left" w:pos="284"/>
              </w:tabs>
              <w:jc w:val="both"/>
              <w:rPr>
                <w:color w:val="000000"/>
                <w:sz w:val="18"/>
                <w:szCs w:val="18"/>
              </w:rPr>
            </w:pPr>
            <w:r w:rsidRPr="009D56B2">
              <w:rPr>
                <w:color w:val="000000"/>
                <w:sz w:val="18"/>
                <w:szCs w:val="18"/>
              </w:rPr>
              <w:t>Hospedagem do Sistema, de acordo com o Termo Referência do Edital.</w:t>
            </w:r>
          </w:p>
        </w:tc>
        <w:tc>
          <w:tcPr>
            <w:tcW w:w="0" w:type="auto"/>
            <w:tcBorders>
              <w:top w:val="nil"/>
              <w:left w:val="nil"/>
              <w:bottom w:val="single" w:sz="4" w:space="0" w:color="auto"/>
              <w:right w:val="single" w:sz="4" w:space="0" w:color="auto"/>
            </w:tcBorders>
            <w:shd w:val="clear" w:color="000000" w:fill="FFFFFF"/>
            <w:vAlign w:val="center"/>
            <w:hideMark/>
          </w:tcPr>
          <w:p w14:paraId="28D3E0C3" w14:textId="77777777" w:rsidR="00680794" w:rsidRPr="009D56B2" w:rsidRDefault="00680794" w:rsidP="009D56B2">
            <w:pPr>
              <w:tabs>
                <w:tab w:val="left" w:pos="284"/>
              </w:tabs>
              <w:jc w:val="center"/>
              <w:rPr>
                <w:color w:val="000000"/>
                <w:sz w:val="18"/>
                <w:szCs w:val="18"/>
              </w:rPr>
            </w:pPr>
            <w:r w:rsidRPr="009D56B2">
              <w:rPr>
                <w:color w:val="000000"/>
                <w:sz w:val="18"/>
                <w:szCs w:val="18"/>
              </w:rPr>
              <w:t>12</w:t>
            </w:r>
          </w:p>
        </w:tc>
        <w:tc>
          <w:tcPr>
            <w:tcW w:w="0" w:type="auto"/>
            <w:tcBorders>
              <w:top w:val="nil"/>
              <w:left w:val="nil"/>
              <w:bottom w:val="single" w:sz="4" w:space="0" w:color="auto"/>
              <w:right w:val="single" w:sz="4" w:space="0" w:color="auto"/>
            </w:tcBorders>
            <w:shd w:val="clear" w:color="000000" w:fill="FFFFFF"/>
            <w:vAlign w:val="center"/>
            <w:hideMark/>
          </w:tcPr>
          <w:p w14:paraId="63625442" w14:textId="77777777" w:rsidR="00680794" w:rsidRPr="009D56B2" w:rsidRDefault="00680794" w:rsidP="009D56B2">
            <w:pPr>
              <w:tabs>
                <w:tab w:val="left" w:pos="284"/>
              </w:tabs>
              <w:jc w:val="center"/>
              <w:rPr>
                <w:color w:val="000000"/>
                <w:sz w:val="18"/>
                <w:szCs w:val="18"/>
              </w:rPr>
            </w:pPr>
            <w:r w:rsidRPr="009D56B2">
              <w:rPr>
                <w:color w:val="000000"/>
                <w:sz w:val="18"/>
                <w:szCs w:val="18"/>
              </w:rPr>
              <w:t>Mês</w:t>
            </w:r>
          </w:p>
        </w:tc>
      </w:tr>
      <w:tr w:rsidR="00680794" w:rsidRPr="009D56B2" w14:paraId="4CE421CE" w14:textId="77777777" w:rsidTr="009D56B2">
        <w:trPr>
          <w:trHeight w:val="20"/>
        </w:trPr>
        <w:tc>
          <w:tcPr>
            <w:tcW w:w="0" w:type="auto"/>
            <w:vMerge/>
            <w:tcBorders>
              <w:top w:val="nil"/>
              <w:left w:val="single" w:sz="4" w:space="0" w:color="auto"/>
              <w:bottom w:val="single" w:sz="4" w:space="0" w:color="auto"/>
              <w:right w:val="single" w:sz="4" w:space="0" w:color="auto"/>
            </w:tcBorders>
            <w:vAlign w:val="center"/>
            <w:hideMark/>
          </w:tcPr>
          <w:p w14:paraId="1EF11DE2" w14:textId="77777777" w:rsidR="00680794" w:rsidRPr="009D56B2" w:rsidRDefault="00680794" w:rsidP="009D56B2">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231436AD" w14:textId="77777777" w:rsidR="00680794" w:rsidRPr="009D56B2" w:rsidRDefault="00680794" w:rsidP="009D56B2">
            <w:pPr>
              <w:tabs>
                <w:tab w:val="left" w:pos="284"/>
              </w:tabs>
              <w:jc w:val="center"/>
              <w:rPr>
                <w:color w:val="000000"/>
                <w:sz w:val="18"/>
                <w:szCs w:val="18"/>
              </w:rPr>
            </w:pPr>
            <w:r w:rsidRPr="009D56B2">
              <w:rPr>
                <w:color w:val="000000"/>
                <w:sz w:val="18"/>
                <w:szCs w:val="18"/>
              </w:rPr>
              <w:t>25984</w:t>
            </w:r>
          </w:p>
        </w:tc>
        <w:tc>
          <w:tcPr>
            <w:tcW w:w="0" w:type="auto"/>
            <w:tcBorders>
              <w:top w:val="nil"/>
              <w:left w:val="nil"/>
              <w:bottom w:val="single" w:sz="4" w:space="0" w:color="auto"/>
              <w:right w:val="single" w:sz="4" w:space="0" w:color="auto"/>
            </w:tcBorders>
            <w:shd w:val="clear" w:color="000000" w:fill="FFFFFF"/>
            <w:vAlign w:val="center"/>
            <w:hideMark/>
          </w:tcPr>
          <w:p w14:paraId="598260F0" w14:textId="77777777" w:rsidR="00680794" w:rsidRPr="009D56B2" w:rsidRDefault="00680794" w:rsidP="009D56B2">
            <w:pPr>
              <w:tabs>
                <w:tab w:val="left" w:pos="284"/>
              </w:tabs>
              <w:jc w:val="center"/>
              <w:rPr>
                <w:color w:val="000000"/>
                <w:sz w:val="18"/>
                <w:szCs w:val="18"/>
              </w:rPr>
            </w:pPr>
            <w:r w:rsidRPr="009D56B2">
              <w:rPr>
                <w:color w:val="000000"/>
                <w:sz w:val="18"/>
                <w:szCs w:val="18"/>
              </w:rPr>
              <w:t>6</w:t>
            </w:r>
          </w:p>
        </w:tc>
        <w:tc>
          <w:tcPr>
            <w:tcW w:w="0" w:type="auto"/>
            <w:tcBorders>
              <w:top w:val="nil"/>
              <w:left w:val="nil"/>
              <w:bottom w:val="single" w:sz="4" w:space="0" w:color="auto"/>
              <w:right w:val="single" w:sz="4" w:space="0" w:color="auto"/>
            </w:tcBorders>
            <w:shd w:val="clear" w:color="000000" w:fill="FFFFFF"/>
            <w:vAlign w:val="center"/>
            <w:hideMark/>
          </w:tcPr>
          <w:p w14:paraId="79CDCC13" w14:textId="77777777" w:rsidR="00680794" w:rsidRPr="009D56B2" w:rsidRDefault="00680794" w:rsidP="009D56B2">
            <w:pPr>
              <w:tabs>
                <w:tab w:val="left" w:pos="284"/>
              </w:tabs>
              <w:jc w:val="both"/>
              <w:rPr>
                <w:color w:val="000000"/>
                <w:sz w:val="18"/>
                <w:szCs w:val="18"/>
              </w:rPr>
            </w:pPr>
            <w:r w:rsidRPr="009D56B2">
              <w:rPr>
                <w:color w:val="000000"/>
                <w:sz w:val="18"/>
                <w:szCs w:val="18"/>
              </w:rPr>
              <w:t>Desenvolvimento - manutenção evolutiva do Sistema, de acordo com o Termo de Referência do Edital.</w:t>
            </w:r>
          </w:p>
        </w:tc>
        <w:tc>
          <w:tcPr>
            <w:tcW w:w="0" w:type="auto"/>
            <w:tcBorders>
              <w:top w:val="nil"/>
              <w:left w:val="nil"/>
              <w:bottom w:val="single" w:sz="4" w:space="0" w:color="auto"/>
              <w:right w:val="single" w:sz="4" w:space="0" w:color="auto"/>
            </w:tcBorders>
            <w:shd w:val="clear" w:color="000000" w:fill="FFFFFF"/>
            <w:vAlign w:val="center"/>
            <w:hideMark/>
          </w:tcPr>
          <w:p w14:paraId="671ADC87" w14:textId="77777777" w:rsidR="00680794" w:rsidRPr="009D56B2" w:rsidRDefault="00680794" w:rsidP="009D56B2">
            <w:pPr>
              <w:tabs>
                <w:tab w:val="left" w:pos="284"/>
              </w:tabs>
              <w:jc w:val="center"/>
              <w:rPr>
                <w:color w:val="000000"/>
                <w:sz w:val="18"/>
                <w:szCs w:val="18"/>
              </w:rPr>
            </w:pPr>
            <w:r w:rsidRPr="009D56B2">
              <w:rPr>
                <w:color w:val="000000"/>
                <w:sz w:val="18"/>
                <w:szCs w:val="18"/>
              </w:rPr>
              <w:t>1000</w:t>
            </w:r>
          </w:p>
        </w:tc>
        <w:tc>
          <w:tcPr>
            <w:tcW w:w="0" w:type="auto"/>
            <w:tcBorders>
              <w:top w:val="nil"/>
              <w:left w:val="nil"/>
              <w:bottom w:val="single" w:sz="4" w:space="0" w:color="auto"/>
              <w:right w:val="single" w:sz="4" w:space="0" w:color="auto"/>
            </w:tcBorders>
            <w:shd w:val="clear" w:color="000000" w:fill="FFFFFF"/>
            <w:vAlign w:val="center"/>
            <w:hideMark/>
          </w:tcPr>
          <w:p w14:paraId="0C8B08FA" w14:textId="77777777" w:rsidR="00680794" w:rsidRPr="009D56B2" w:rsidRDefault="00680794" w:rsidP="009D56B2">
            <w:pPr>
              <w:tabs>
                <w:tab w:val="left" w:pos="284"/>
              </w:tabs>
              <w:jc w:val="center"/>
              <w:rPr>
                <w:color w:val="000000"/>
                <w:sz w:val="18"/>
                <w:szCs w:val="18"/>
              </w:rPr>
            </w:pPr>
            <w:r w:rsidRPr="009D56B2">
              <w:rPr>
                <w:color w:val="000000"/>
                <w:sz w:val="18"/>
                <w:szCs w:val="18"/>
              </w:rPr>
              <w:t>Pontos de Função (PF)</w:t>
            </w:r>
          </w:p>
        </w:tc>
      </w:tr>
      <w:tr w:rsidR="00680794" w:rsidRPr="009D56B2" w14:paraId="0DF7F4BA" w14:textId="77777777" w:rsidTr="009D56B2">
        <w:trPr>
          <w:trHeight w:val="20"/>
        </w:trPr>
        <w:tc>
          <w:tcPr>
            <w:tcW w:w="0" w:type="auto"/>
            <w:vMerge/>
            <w:tcBorders>
              <w:top w:val="nil"/>
              <w:left w:val="single" w:sz="4" w:space="0" w:color="auto"/>
              <w:bottom w:val="single" w:sz="4" w:space="0" w:color="auto"/>
              <w:right w:val="single" w:sz="4" w:space="0" w:color="auto"/>
            </w:tcBorders>
            <w:vAlign w:val="center"/>
            <w:hideMark/>
          </w:tcPr>
          <w:p w14:paraId="66F1C482" w14:textId="77777777" w:rsidR="00680794" w:rsidRPr="009D56B2" w:rsidRDefault="00680794" w:rsidP="009D56B2">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640CA5E9" w14:textId="77777777" w:rsidR="00680794" w:rsidRPr="009D56B2" w:rsidRDefault="00680794" w:rsidP="009D56B2">
            <w:pPr>
              <w:tabs>
                <w:tab w:val="left" w:pos="284"/>
              </w:tabs>
              <w:jc w:val="center"/>
              <w:rPr>
                <w:color w:val="000000"/>
                <w:sz w:val="18"/>
                <w:szCs w:val="18"/>
              </w:rPr>
            </w:pPr>
            <w:r w:rsidRPr="009D56B2">
              <w:rPr>
                <w:color w:val="000000"/>
                <w:sz w:val="18"/>
                <w:szCs w:val="18"/>
              </w:rPr>
              <w:t>27405</w:t>
            </w:r>
          </w:p>
        </w:tc>
        <w:tc>
          <w:tcPr>
            <w:tcW w:w="0" w:type="auto"/>
            <w:tcBorders>
              <w:top w:val="nil"/>
              <w:left w:val="nil"/>
              <w:bottom w:val="single" w:sz="4" w:space="0" w:color="auto"/>
              <w:right w:val="single" w:sz="4" w:space="0" w:color="auto"/>
            </w:tcBorders>
            <w:shd w:val="clear" w:color="000000" w:fill="FFFFFF"/>
            <w:vAlign w:val="center"/>
            <w:hideMark/>
          </w:tcPr>
          <w:p w14:paraId="5445D10E" w14:textId="77777777" w:rsidR="00680794" w:rsidRPr="009D56B2" w:rsidRDefault="00680794" w:rsidP="009D56B2">
            <w:pPr>
              <w:tabs>
                <w:tab w:val="left" w:pos="284"/>
              </w:tabs>
              <w:jc w:val="center"/>
              <w:rPr>
                <w:color w:val="000000"/>
                <w:sz w:val="18"/>
                <w:szCs w:val="18"/>
              </w:rPr>
            </w:pPr>
            <w:r w:rsidRPr="009D56B2">
              <w:rPr>
                <w:color w:val="000000"/>
                <w:sz w:val="18"/>
                <w:szCs w:val="18"/>
              </w:rPr>
              <w:t>7</w:t>
            </w:r>
          </w:p>
        </w:tc>
        <w:tc>
          <w:tcPr>
            <w:tcW w:w="0" w:type="auto"/>
            <w:tcBorders>
              <w:top w:val="nil"/>
              <w:left w:val="nil"/>
              <w:bottom w:val="single" w:sz="4" w:space="0" w:color="auto"/>
              <w:right w:val="single" w:sz="4" w:space="0" w:color="auto"/>
            </w:tcBorders>
            <w:shd w:val="clear" w:color="000000" w:fill="FFFFFF"/>
            <w:vAlign w:val="center"/>
            <w:hideMark/>
          </w:tcPr>
          <w:p w14:paraId="1571F821" w14:textId="77777777" w:rsidR="00680794" w:rsidRPr="009D56B2" w:rsidRDefault="00680794" w:rsidP="009D56B2">
            <w:pPr>
              <w:tabs>
                <w:tab w:val="left" w:pos="284"/>
              </w:tabs>
              <w:jc w:val="both"/>
              <w:rPr>
                <w:color w:val="000000"/>
                <w:sz w:val="18"/>
                <w:szCs w:val="18"/>
              </w:rPr>
            </w:pPr>
            <w:r w:rsidRPr="009D56B2">
              <w:rPr>
                <w:color w:val="000000"/>
                <w:sz w:val="18"/>
                <w:szCs w:val="18"/>
              </w:rPr>
              <w:t>Comodato de equipamentos para uso no módulo de controle de acesso</w:t>
            </w:r>
          </w:p>
        </w:tc>
        <w:tc>
          <w:tcPr>
            <w:tcW w:w="0" w:type="auto"/>
            <w:tcBorders>
              <w:top w:val="nil"/>
              <w:left w:val="nil"/>
              <w:bottom w:val="single" w:sz="4" w:space="0" w:color="auto"/>
              <w:right w:val="single" w:sz="4" w:space="0" w:color="auto"/>
            </w:tcBorders>
            <w:shd w:val="clear" w:color="000000" w:fill="FFFFFF"/>
            <w:vAlign w:val="center"/>
            <w:hideMark/>
          </w:tcPr>
          <w:p w14:paraId="5048CEFF" w14:textId="6E347330" w:rsidR="00680794" w:rsidRPr="009D56B2" w:rsidRDefault="008F116F" w:rsidP="009D56B2">
            <w:pPr>
              <w:tabs>
                <w:tab w:val="left" w:pos="284"/>
              </w:tabs>
              <w:jc w:val="center"/>
              <w:rPr>
                <w:color w:val="000000"/>
                <w:sz w:val="18"/>
                <w:szCs w:val="18"/>
              </w:rPr>
            </w:pPr>
            <w:r w:rsidRPr="009D56B2">
              <w:rPr>
                <w:color w:val="000000"/>
                <w:sz w:val="18"/>
                <w:szCs w:val="18"/>
              </w:rPr>
              <w:t>58</w:t>
            </w:r>
          </w:p>
        </w:tc>
        <w:tc>
          <w:tcPr>
            <w:tcW w:w="0" w:type="auto"/>
            <w:tcBorders>
              <w:top w:val="nil"/>
              <w:left w:val="nil"/>
              <w:bottom w:val="single" w:sz="4" w:space="0" w:color="auto"/>
              <w:right w:val="single" w:sz="4" w:space="0" w:color="auto"/>
            </w:tcBorders>
            <w:shd w:val="clear" w:color="000000" w:fill="FFFFFF"/>
            <w:vAlign w:val="center"/>
            <w:hideMark/>
          </w:tcPr>
          <w:p w14:paraId="1439F1A5" w14:textId="77777777" w:rsidR="00680794" w:rsidRPr="009D56B2" w:rsidRDefault="00680794" w:rsidP="009D56B2">
            <w:pPr>
              <w:tabs>
                <w:tab w:val="left" w:pos="284"/>
              </w:tabs>
              <w:jc w:val="center"/>
              <w:rPr>
                <w:color w:val="000000"/>
                <w:sz w:val="18"/>
                <w:szCs w:val="18"/>
              </w:rPr>
            </w:pPr>
            <w:r w:rsidRPr="009D56B2">
              <w:rPr>
                <w:color w:val="000000"/>
                <w:sz w:val="18"/>
                <w:szCs w:val="18"/>
              </w:rPr>
              <w:t>Mês</w:t>
            </w:r>
          </w:p>
        </w:tc>
      </w:tr>
    </w:tbl>
    <w:p w14:paraId="2D23BE05" w14:textId="77777777" w:rsidR="00680794" w:rsidRPr="008A57F7" w:rsidRDefault="00680794" w:rsidP="003B6637">
      <w:pPr>
        <w:pStyle w:val="Ttulo41"/>
        <w:numPr>
          <w:ilvl w:val="1"/>
          <w:numId w:val="7"/>
        </w:numPr>
        <w:tabs>
          <w:tab w:val="left" w:pos="284"/>
        </w:tabs>
        <w:spacing w:before="0" w:after="0" w:line="240" w:lineRule="auto"/>
        <w:ind w:left="0" w:firstLine="0"/>
        <w:jc w:val="both"/>
        <w:outlineLvl w:val="9"/>
        <w:rPr>
          <w:rFonts w:ascii="Times New Roman" w:eastAsia="Candara" w:hAnsi="Times New Roman" w:cs="Times New Roman"/>
          <w:sz w:val="22"/>
          <w:szCs w:val="22"/>
        </w:rPr>
      </w:pPr>
      <w:bookmarkStart w:id="12" w:name="_Toc191489450"/>
      <w:r w:rsidRPr="008A57F7">
        <w:rPr>
          <w:rFonts w:ascii="Times New Roman" w:eastAsia="Candara" w:hAnsi="Times New Roman" w:cs="Times New Roman"/>
          <w:sz w:val="22"/>
          <w:szCs w:val="22"/>
        </w:rPr>
        <w:t>Justificativa da Quantidade da Solução de T.I. acima descrita:</w:t>
      </w:r>
      <w:bookmarkEnd w:id="12"/>
    </w:p>
    <w:p w14:paraId="0A9B7C46" w14:textId="4120C3CF" w:rsidR="00680794" w:rsidRPr="008A57F7" w:rsidRDefault="00680794"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 xml:space="preserve">A contratação de um Sistema Integrado de Gestão em Educação Pública foi planejada considerando as particularidades e a realidade da rede municipal de educação de Saquarema, com base nos dados fornecidos pela </w:t>
      </w:r>
      <w:r w:rsidR="00996C19" w:rsidRPr="008A57F7">
        <w:rPr>
          <w:rFonts w:ascii="Times New Roman" w:hAnsi="Times New Roman" w:cs="Times New Roman"/>
        </w:rPr>
        <w:t>Secretaria Municipal de Educação, Cultura, Inclusão, Ciência e Tecnologia</w:t>
      </w:r>
      <w:r w:rsidRPr="008A57F7">
        <w:rPr>
          <w:rFonts w:ascii="Times New Roman" w:hAnsi="Times New Roman" w:cs="Times New Roman"/>
        </w:rPr>
        <w:t xml:space="preserve">. Atualmente, o município conta com </w:t>
      </w:r>
      <w:r w:rsidR="00A3452E">
        <w:rPr>
          <w:rFonts w:ascii="Times New Roman" w:hAnsi="Times New Roman" w:cs="Times New Roman"/>
        </w:rPr>
        <w:t xml:space="preserve">80 unidades </w:t>
      </w:r>
      <w:r w:rsidRPr="008A57F7">
        <w:rPr>
          <w:rFonts w:ascii="Times New Roman" w:hAnsi="Times New Roman" w:cs="Times New Roman"/>
        </w:rPr>
        <w:t>de educação, além da própria Secretaria, que deverão receber a solução proposta.</w:t>
      </w:r>
    </w:p>
    <w:p w14:paraId="09FB4F31" w14:textId="77777777" w:rsidR="00680794" w:rsidRPr="008A57F7" w:rsidRDefault="00680794" w:rsidP="001836BF">
      <w:pPr>
        <w:pStyle w:val="Normal1"/>
        <w:tabs>
          <w:tab w:val="left" w:pos="284"/>
        </w:tabs>
        <w:spacing w:after="0" w:line="240" w:lineRule="auto"/>
        <w:jc w:val="both"/>
        <w:rPr>
          <w:rFonts w:ascii="Times New Roman" w:hAnsi="Times New Roman" w:cs="Times New Roman"/>
        </w:rPr>
      </w:pPr>
      <w:r w:rsidRPr="008A57F7">
        <w:rPr>
          <w:rFonts w:ascii="Times New Roman" w:hAnsi="Times New Roman" w:cs="Times New Roman"/>
        </w:rPr>
        <w:t xml:space="preserve">Além disso, o sistema atenderá um quantitativo estimado de 2327 usuários, contemplando 317 servidores administrativos e 2010 docentes, que utilizam as ferramentas informatizadas nas suas atividades diárias. </w:t>
      </w:r>
    </w:p>
    <w:p w14:paraId="10FDC1A1" w14:textId="16B4AD6C" w:rsidR="00466426" w:rsidRPr="008A57F7" w:rsidRDefault="00466426" w:rsidP="00BE5BAE">
      <w:pPr>
        <w:pStyle w:val="Corpodetexto"/>
        <w:numPr>
          <w:ilvl w:val="1"/>
          <w:numId w:val="4"/>
        </w:numPr>
        <w:tabs>
          <w:tab w:val="left" w:pos="426"/>
        </w:tabs>
        <w:ind w:left="0" w:firstLine="0"/>
        <w:jc w:val="both"/>
        <w:rPr>
          <w:rFonts w:ascii="Times New Roman" w:hAnsi="Times New Roman" w:cs="Times New Roman"/>
        </w:rPr>
      </w:pPr>
      <w:r w:rsidRPr="008A57F7">
        <w:rPr>
          <w:rFonts w:ascii="Times New Roman" w:hAnsi="Times New Roman" w:cs="Times New Roman"/>
        </w:rPr>
        <w:t>MEMÓRIA DE CÁLCULO EQUIPAMENTOS EM COMODATO PARA MÓDULO DE CONTROLE DE ACESSO</w:t>
      </w:r>
    </w:p>
    <w:tbl>
      <w:tblPr>
        <w:tblW w:w="0" w:type="auto"/>
        <w:tblCellMar>
          <w:left w:w="70" w:type="dxa"/>
          <w:right w:w="70" w:type="dxa"/>
        </w:tblCellMar>
        <w:tblLook w:val="04A0" w:firstRow="1" w:lastRow="0" w:firstColumn="1" w:lastColumn="0" w:noHBand="0" w:noVBand="1"/>
      </w:tblPr>
      <w:tblGrid>
        <w:gridCol w:w="669"/>
        <w:gridCol w:w="4566"/>
        <w:gridCol w:w="1131"/>
        <w:gridCol w:w="2695"/>
      </w:tblGrid>
      <w:tr w:rsidR="008F116F" w:rsidRPr="00554832" w14:paraId="7F03DDC4" w14:textId="77777777" w:rsidTr="00554832">
        <w:trPr>
          <w:trHeight w:val="20"/>
        </w:trPr>
        <w:tc>
          <w:tcPr>
            <w:tcW w:w="0" w:type="auto"/>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2BB1AE7" w14:textId="4E55D6B1" w:rsidR="008F116F" w:rsidRPr="00554832" w:rsidRDefault="008F116F" w:rsidP="00554832">
            <w:pPr>
              <w:tabs>
                <w:tab w:val="left" w:pos="284"/>
              </w:tabs>
              <w:jc w:val="center"/>
              <w:rPr>
                <w:b/>
                <w:bCs/>
                <w:sz w:val="18"/>
                <w:szCs w:val="18"/>
              </w:rPr>
            </w:pPr>
            <w:r w:rsidRPr="00554832">
              <w:rPr>
                <w:b/>
                <w:bCs/>
                <w:sz w:val="18"/>
                <w:szCs w:val="18"/>
              </w:rPr>
              <w:t>PLANILHA DE MEMÓRIA DE CÁLCULO - EQUIPAMENTOS DE CONTROLE DE ACESSO POR UNIDADES ESCOLAR</w:t>
            </w:r>
          </w:p>
        </w:tc>
      </w:tr>
      <w:tr w:rsidR="008F116F" w:rsidRPr="00554832" w14:paraId="66D96CD2" w14:textId="77777777" w:rsidTr="00554832">
        <w:trPr>
          <w:trHeight w:val="20"/>
        </w:trPr>
        <w:tc>
          <w:tcPr>
            <w:tcW w:w="6232"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25F9DD7" w14:textId="77777777" w:rsidR="008F116F" w:rsidRPr="00554832" w:rsidRDefault="008F116F" w:rsidP="00554832">
            <w:pPr>
              <w:tabs>
                <w:tab w:val="left" w:pos="284"/>
              </w:tabs>
              <w:jc w:val="center"/>
              <w:rPr>
                <w:b/>
                <w:bCs/>
                <w:sz w:val="18"/>
                <w:szCs w:val="18"/>
              </w:rPr>
            </w:pPr>
            <w:r w:rsidRPr="00554832">
              <w:rPr>
                <w:b/>
                <w:bCs/>
                <w:sz w:val="18"/>
                <w:szCs w:val="18"/>
              </w:rPr>
              <w:t>Unidades</w:t>
            </w:r>
          </w:p>
        </w:tc>
        <w:tc>
          <w:tcPr>
            <w:tcW w:w="1129" w:type="dxa"/>
            <w:tcBorders>
              <w:top w:val="nil"/>
              <w:left w:val="nil"/>
              <w:bottom w:val="single" w:sz="4" w:space="0" w:color="auto"/>
              <w:right w:val="single" w:sz="4" w:space="0" w:color="auto"/>
            </w:tcBorders>
            <w:shd w:val="clear" w:color="000000" w:fill="D9D9D9"/>
            <w:vAlign w:val="center"/>
            <w:hideMark/>
          </w:tcPr>
          <w:p w14:paraId="393721D7" w14:textId="77777777" w:rsidR="008F116F" w:rsidRPr="00554832" w:rsidRDefault="008F116F" w:rsidP="00554832">
            <w:pPr>
              <w:tabs>
                <w:tab w:val="left" w:pos="284"/>
              </w:tabs>
              <w:jc w:val="center"/>
              <w:rPr>
                <w:b/>
                <w:bCs/>
                <w:sz w:val="18"/>
                <w:szCs w:val="18"/>
              </w:rPr>
            </w:pPr>
            <w:r w:rsidRPr="00554832">
              <w:rPr>
                <w:b/>
                <w:bCs/>
                <w:sz w:val="18"/>
                <w:szCs w:val="18"/>
              </w:rPr>
              <w:t>Total alunos</w:t>
            </w:r>
          </w:p>
        </w:tc>
        <w:tc>
          <w:tcPr>
            <w:tcW w:w="2125" w:type="dxa"/>
            <w:tcBorders>
              <w:top w:val="nil"/>
              <w:left w:val="nil"/>
              <w:bottom w:val="single" w:sz="4" w:space="0" w:color="auto"/>
              <w:right w:val="single" w:sz="4" w:space="0" w:color="auto"/>
            </w:tcBorders>
            <w:shd w:val="clear" w:color="000000" w:fill="D9D9D9"/>
            <w:vAlign w:val="center"/>
            <w:hideMark/>
          </w:tcPr>
          <w:p w14:paraId="1319FBB1" w14:textId="77777777" w:rsidR="008F116F" w:rsidRPr="00554832" w:rsidRDefault="008F116F" w:rsidP="00554832">
            <w:pPr>
              <w:tabs>
                <w:tab w:val="left" w:pos="284"/>
              </w:tabs>
              <w:jc w:val="center"/>
              <w:rPr>
                <w:b/>
                <w:bCs/>
                <w:sz w:val="18"/>
                <w:szCs w:val="18"/>
              </w:rPr>
            </w:pPr>
            <w:r w:rsidRPr="00554832">
              <w:rPr>
                <w:b/>
                <w:bCs/>
                <w:sz w:val="18"/>
                <w:szCs w:val="18"/>
              </w:rPr>
              <w:t>Quantitativo de equipamentos necessários para controle de acesso por unidade escolar</w:t>
            </w:r>
          </w:p>
        </w:tc>
      </w:tr>
      <w:tr w:rsidR="008F116F" w:rsidRPr="00554832" w14:paraId="416DF5ED"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3E30A4FB" w14:textId="77777777" w:rsidR="008F116F" w:rsidRPr="00554832" w:rsidRDefault="008F116F" w:rsidP="00554832">
            <w:pPr>
              <w:tabs>
                <w:tab w:val="left" w:pos="284"/>
              </w:tabs>
              <w:jc w:val="center"/>
              <w:rPr>
                <w:sz w:val="18"/>
                <w:szCs w:val="18"/>
              </w:rPr>
            </w:pPr>
            <w:r w:rsidRPr="00554832">
              <w:rPr>
                <w:sz w:val="18"/>
                <w:szCs w:val="18"/>
              </w:rPr>
              <w:t>1</w:t>
            </w:r>
          </w:p>
        </w:tc>
        <w:tc>
          <w:tcPr>
            <w:tcW w:w="5515" w:type="dxa"/>
            <w:tcBorders>
              <w:top w:val="nil"/>
              <w:left w:val="nil"/>
              <w:bottom w:val="single" w:sz="4" w:space="0" w:color="auto"/>
              <w:right w:val="single" w:sz="4" w:space="0" w:color="auto"/>
            </w:tcBorders>
            <w:vAlign w:val="center"/>
            <w:hideMark/>
          </w:tcPr>
          <w:p w14:paraId="6B361237" w14:textId="77777777" w:rsidR="008F116F" w:rsidRPr="00554832" w:rsidRDefault="008F116F" w:rsidP="00554832">
            <w:pPr>
              <w:tabs>
                <w:tab w:val="left" w:pos="284"/>
              </w:tabs>
              <w:jc w:val="center"/>
              <w:rPr>
                <w:sz w:val="18"/>
                <w:szCs w:val="18"/>
              </w:rPr>
            </w:pPr>
            <w:r w:rsidRPr="00554832">
              <w:rPr>
                <w:sz w:val="18"/>
                <w:szCs w:val="18"/>
              </w:rPr>
              <w:t>CENTRO MUNICIPAL DE EDUCAÇÃO JURANDIR DA SILVA MELO</w:t>
            </w:r>
          </w:p>
        </w:tc>
        <w:tc>
          <w:tcPr>
            <w:tcW w:w="1129" w:type="dxa"/>
            <w:tcBorders>
              <w:top w:val="nil"/>
              <w:left w:val="nil"/>
              <w:bottom w:val="single" w:sz="4" w:space="0" w:color="auto"/>
              <w:right w:val="single" w:sz="4" w:space="0" w:color="auto"/>
            </w:tcBorders>
            <w:vAlign w:val="center"/>
            <w:hideMark/>
          </w:tcPr>
          <w:p w14:paraId="1465AA70" w14:textId="77777777" w:rsidR="008F116F" w:rsidRPr="00554832" w:rsidRDefault="008F116F" w:rsidP="00554832">
            <w:pPr>
              <w:tabs>
                <w:tab w:val="left" w:pos="284"/>
              </w:tabs>
              <w:jc w:val="center"/>
              <w:rPr>
                <w:b/>
                <w:bCs/>
                <w:sz w:val="18"/>
                <w:szCs w:val="18"/>
              </w:rPr>
            </w:pPr>
            <w:r w:rsidRPr="00554832">
              <w:rPr>
                <w:b/>
                <w:bCs/>
                <w:sz w:val="18"/>
                <w:szCs w:val="18"/>
              </w:rPr>
              <w:t>1158</w:t>
            </w:r>
          </w:p>
        </w:tc>
        <w:tc>
          <w:tcPr>
            <w:tcW w:w="2125" w:type="dxa"/>
            <w:tcBorders>
              <w:top w:val="nil"/>
              <w:left w:val="nil"/>
              <w:bottom w:val="single" w:sz="4" w:space="0" w:color="auto"/>
              <w:right w:val="single" w:sz="4" w:space="0" w:color="auto"/>
            </w:tcBorders>
            <w:noWrap/>
            <w:vAlign w:val="center"/>
            <w:hideMark/>
          </w:tcPr>
          <w:p w14:paraId="1B48583E"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1C6D4FF9"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32804FCD" w14:textId="77777777" w:rsidR="008F116F" w:rsidRPr="00554832" w:rsidRDefault="008F116F" w:rsidP="00554832">
            <w:pPr>
              <w:tabs>
                <w:tab w:val="left" w:pos="284"/>
              </w:tabs>
              <w:jc w:val="center"/>
              <w:rPr>
                <w:sz w:val="18"/>
                <w:szCs w:val="18"/>
              </w:rPr>
            </w:pPr>
            <w:r w:rsidRPr="00554832">
              <w:rPr>
                <w:sz w:val="18"/>
                <w:szCs w:val="18"/>
              </w:rPr>
              <w:t>2</w:t>
            </w:r>
          </w:p>
        </w:tc>
        <w:tc>
          <w:tcPr>
            <w:tcW w:w="5515" w:type="dxa"/>
            <w:tcBorders>
              <w:top w:val="nil"/>
              <w:left w:val="nil"/>
              <w:bottom w:val="single" w:sz="4" w:space="0" w:color="auto"/>
              <w:right w:val="single" w:sz="4" w:space="0" w:color="auto"/>
            </w:tcBorders>
            <w:vAlign w:val="center"/>
            <w:hideMark/>
          </w:tcPr>
          <w:p w14:paraId="7F8248FB" w14:textId="77777777" w:rsidR="008F116F" w:rsidRPr="00554832" w:rsidRDefault="008F116F" w:rsidP="00554832">
            <w:pPr>
              <w:tabs>
                <w:tab w:val="left" w:pos="284"/>
              </w:tabs>
              <w:jc w:val="center"/>
              <w:rPr>
                <w:sz w:val="18"/>
                <w:szCs w:val="18"/>
              </w:rPr>
            </w:pPr>
            <w:r w:rsidRPr="00554832">
              <w:rPr>
                <w:sz w:val="18"/>
                <w:szCs w:val="18"/>
              </w:rPr>
              <w:t>CENTRO MUNICIPAL DE EDUCAÇÃO MENALDO CARLOS DE MAGALHÃES</w:t>
            </w:r>
          </w:p>
        </w:tc>
        <w:tc>
          <w:tcPr>
            <w:tcW w:w="1129" w:type="dxa"/>
            <w:tcBorders>
              <w:top w:val="nil"/>
              <w:left w:val="nil"/>
              <w:bottom w:val="single" w:sz="4" w:space="0" w:color="auto"/>
              <w:right w:val="single" w:sz="4" w:space="0" w:color="auto"/>
            </w:tcBorders>
            <w:vAlign w:val="center"/>
            <w:hideMark/>
          </w:tcPr>
          <w:p w14:paraId="4436B966" w14:textId="77777777" w:rsidR="008F116F" w:rsidRPr="00554832" w:rsidRDefault="008F116F" w:rsidP="00554832">
            <w:pPr>
              <w:tabs>
                <w:tab w:val="left" w:pos="284"/>
              </w:tabs>
              <w:jc w:val="center"/>
              <w:rPr>
                <w:b/>
                <w:bCs/>
                <w:sz w:val="18"/>
                <w:szCs w:val="18"/>
              </w:rPr>
            </w:pPr>
            <w:r w:rsidRPr="00554832">
              <w:rPr>
                <w:b/>
                <w:bCs/>
                <w:sz w:val="18"/>
                <w:szCs w:val="18"/>
              </w:rPr>
              <w:t>1152</w:t>
            </w:r>
          </w:p>
        </w:tc>
        <w:tc>
          <w:tcPr>
            <w:tcW w:w="2125" w:type="dxa"/>
            <w:tcBorders>
              <w:top w:val="nil"/>
              <w:left w:val="nil"/>
              <w:bottom w:val="single" w:sz="4" w:space="0" w:color="auto"/>
              <w:right w:val="single" w:sz="4" w:space="0" w:color="auto"/>
            </w:tcBorders>
            <w:noWrap/>
            <w:vAlign w:val="center"/>
            <w:hideMark/>
          </w:tcPr>
          <w:p w14:paraId="02734D68"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6BA4C63B"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28A1B7FC" w14:textId="77777777" w:rsidR="008F116F" w:rsidRPr="00554832" w:rsidRDefault="008F116F" w:rsidP="00554832">
            <w:pPr>
              <w:tabs>
                <w:tab w:val="left" w:pos="284"/>
              </w:tabs>
              <w:jc w:val="center"/>
              <w:rPr>
                <w:sz w:val="18"/>
                <w:szCs w:val="18"/>
              </w:rPr>
            </w:pPr>
            <w:r w:rsidRPr="00554832">
              <w:rPr>
                <w:sz w:val="18"/>
                <w:szCs w:val="18"/>
              </w:rPr>
              <w:t>3</w:t>
            </w:r>
          </w:p>
        </w:tc>
        <w:tc>
          <w:tcPr>
            <w:tcW w:w="5515" w:type="dxa"/>
            <w:tcBorders>
              <w:top w:val="nil"/>
              <w:left w:val="nil"/>
              <w:bottom w:val="single" w:sz="4" w:space="0" w:color="auto"/>
              <w:right w:val="single" w:sz="4" w:space="0" w:color="auto"/>
            </w:tcBorders>
            <w:vAlign w:val="center"/>
            <w:hideMark/>
          </w:tcPr>
          <w:p w14:paraId="5F1C15B0" w14:textId="77777777" w:rsidR="008F116F" w:rsidRPr="00554832" w:rsidRDefault="008F116F" w:rsidP="00554832">
            <w:pPr>
              <w:tabs>
                <w:tab w:val="left" w:pos="284"/>
              </w:tabs>
              <w:jc w:val="center"/>
              <w:rPr>
                <w:sz w:val="18"/>
                <w:szCs w:val="18"/>
              </w:rPr>
            </w:pPr>
            <w:r w:rsidRPr="00554832">
              <w:rPr>
                <w:sz w:val="18"/>
                <w:szCs w:val="18"/>
              </w:rPr>
              <w:t>CENTRO MUNICIPAL DE EDUCAÇÃO PADRE MANUEL</w:t>
            </w:r>
          </w:p>
        </w:tc>
        <w:tc>
          <w:tcPr>
            <w:tcW w:w="1129" w:type="dxa"/>
            <w:tcBorders>
              <w:top w:val="nil"/>
              <w:left w:val="nil"/>
              <w:bottom w:val="single" w:sz="4" w:space="0" w:color="auto"/>
              <w:right w:val="single" w:sz="4" w:space="0" w:color="auto"/>
            </w:tcBorders>
            <w:vAlign w:val="center"/>
            <w:hideMark/>
          </w:tcPr>
          <w:p w14:paraId="5378E44B" w14:textId="77777777" w:rsidR="008F116F" w:rsidRPr="00554832" w:rsidRDefault="008F116F" w:rsidP="00554832">
            <w:pPr>
              <w:tabs>
                <w:tab w:val="left" w:pos="284"/>
              </w:tabs>
              <w:jc w:val="center"/>
              <w:rPr>
                <w:b/>
                <w:bCs/>
                <w:sz w:val="18"/>
                <w:szCs w:val="18"/>
              </w:rPr>
            </w:pPr>
            <w:r w:rsidRPr="00554832">
              <w:rPr>
                <w:b/>
                <w:bCs/>
                <w:sz w:val="18"/>
                <w:szCs w:val="18"/>
              </w:rPr>
              <w:t>1020</w:t>
            </w:r>
          </w:p>
        </w:tc>
        <w:tc>
          <w:tcPr>
            <w:tcW w:w="2125" w:type="dxa"/>
            <w:tcBorders>
              <w:top w:val="nil"/>
              <w:left w:val="nil"/>
              <w:bottom w:val="single" w:sz="4" w:space="0" w:color="auto"/>
              <w:right w:val="single" w:sz="4" w:space="0" w:color="auto"/>
            </w:tcBorders>
            <w:noWrap/>
            <w:vAlign w:val="center"/>
            <w:hideMark/>
          </w:tcPr>
          <w:p w14:paraId="5FDAE58A"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00F0A22C"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2B55C33D" w14:textId="77777777" w:rsidR="008F116F" w:rsidRPr="00554832" w:rsidRDefault="008F116F" w:rsidP="00554832">
            <w:pPr>
              <w:tabs>
                <w:tab w:val="left" w:pos="284"/>
              </w:tabs>
              <w:jc w:val="center"/>
              <w:rPr>
                <w:sz w:val="18"/>
                <w:szCs w:val="18"/>
              </w:rPr>
            </w:pPr>
            <w:r w:rsidRPr="00554832">
              <w:rPr>
                <w:sz w:val="18"/>
                <w:szCs w:val="18"/>
              </w:rPr>
              <w:t>4</w:t>
            </w:r>
          </w:p>
        </w:tc>
        <w:tc>
          <w:tcPr>
            <w:tcW w:w="5515" w:type="dxa"/>
            <w:tcBorders>
              <w:top w:val="nil"/>
              <w:left w:val="nil"/>
              <w:bottom w:val="single" w:sz="4" w:space="0" w:color="auto"/>
              <w:right w:val="single" w:sz="4" w:space="0" w:color="auto"/>
            </w:tcBorders>
            <w:vAlign w:val="center"/>
            <w:hideMark/>
          </w:tcPr>
          <w:p w14:paraId="142FD41A" w14:textId="77777777" w:rsidR="008F116F" w:rsidRPr="00554832" w:rsidRDefault="008F116F" w:rsidP="00554832">
            <w:pPr>
              <w:tabs>
                <w:tab w:val="left" w:pos="284"/>
              </w:tabs>
              <w:jc w:val="center"/>
              <w:rPr>
                <w:sz w:val="18"/>
                <w:szCs w:val="18"/>
              </w:rPr>
            </w:pPr>
            <w:r w:rsidRPr="00554832">
              <w:rPr>
                <w:sz w:val="18"/>
                <w:szCs w:val="18"/>
              </w:rPr>
              <w:t>COLÉGIO MUNICIPAL GUSTAVO CAMPOS DA SILVEIRA</w:t>
            </w:r>
          </w:p>
        </w:tc>
        <w:tc>
          <w:tcPr>
            <w:tcW w:w="1129" w:type="dxa"/>
            <w:tcBorders>
              <w:top w:val="nil"/>
              <w:left w:val="nil"/>
              <w:bottom w:val="single" w:sz="4" w:space="0" w:color="auto"/>
              <w:right w:val="single" w:sz="4" w:space="0" w:color="auto"/>
            </w:tcBorders>
            <w:vAlign w:val="center"/>
            <w:hideMark/>
          </w:tcPr>
          <w:p w14:paraId="09E8B43A" w14:textId="77777777" w:rsidR="008F116F" w:rsidRPr="00554832" w:rsidRDefault="008F116F" w:rsidP="00554832">
            <w:pPr>
              <w:tabs>
                <w:tab w:val="left" w:pos="284"/>
              </w:tabs>
              <w:jc w:val="center"/>
              <w:rPr>
                <w:b/>
                <w:bCs/>
                <w:sz w:val="18"/>
                <w:szCs w:val="18"/>
              </w:rPr>
            </w:pPr>
            <w:r w:rsidRPr="00554832">
              <w:rPr>
                <w:b/>
                <w:bCs/>
                <w:sz w:val="18"/>
                <w:szCs w:val="18"/>
              </w:rPr>
              <w:t>733</w:t>
            </w:r>
          </w:p>
        </w:tc>
        <w:tc>
          <w:tcPr>
            <w:tcW w:w="2125" w:type="dxa"/>
            <w:tcBorders>
              <w:top w:val="nil"/>
              <w:left w:val="nil"/>
              <w:bottom w:val="single" w:sz="4" w:space="0" w:color="auto"/>
              <w:right w:val="single" w:sz="4" w:space="0" w:color="auto"/>
            </w:tcBorders>
            <w:noWrap/>
            <w:vAlign w:val="center"/>
            <w:hideMark/>
          </w:tcPr>
          <w:p w14:paraId="3F56D330"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03B57209"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2A8A1B46" w14:textId="77777777" w:rsidR="008F116F" w:rsidRPr="00554832" w:rsidRDefault="008F116F" w:rsidP="00554832">
            <w:pPr>
              <w:tabs>
                <w:tab w:val="left" w:pos="284"/>
              </w:tabs>
              <w:jc w:val="center"/>
              <w:rPr>
                <w:sz w:val="18"/>
                <w:szCs w:val="18"/>
              </w:rPr>
            </w:pPr>
            <w:r w:rsidRPr="00554832">
              <w:rPr>
                <w:sz w:val="18"/>
                <w:szCs w:val="18"/>
              </w:rPr>
              <w:t>5</w:t>
            </w:r>
          </w:p>
        </w:tc>
        <w:tc>
          <w:tcPr>
            <w:tcW w:w="5515" w:type="dxa"/>
            <w:tcBorders>
              <w:top w:val="nil"/>
              <w:left w:val="nil"/>
              <w:bottom w:val="single" w:sz="4" w:space="0" w:color="auto"/>
              <w:right w:val="single" w:sz="4" w:space="0" w:color="auto"/>
            </w:tcBorders>
            <w:vAlign w:val="center"/>
            <w:hideMark/>
          </w:tcPr>
          <w:p w14:paraId="0F450322" w14:textId="77777777" w:rsidR="008F116F" w:rsidRPr="00554832" w:rsidRDefault="008F116F" w:rsidP="00554832">
            <w:pPr>
              <w:tabs>
                <w:tab w:val="left" w:pos="284"/>
              </w:tabs>
              <w:jc w:val="center"/>
              <w:rPr>
                <w:sz w:val="18"/>
                <w:szCs w:val="18"/>
              </w:rPr>
            </w:pPr>
            <w:r w:rsidRPr="00554832">
              <w:rPr>
                <w:sz w:val="18"/>
                <w:szCs w:val="18"/>
              </w:rPr>
              <w:t>ESCOLA MUNICIPAL EDILSON VIGNOLI MARINS</w:t>
            </w:r>
          </w:p>
        </w:tc>
        <w:tc>
          <w:tcPr>
            <w:tcW w:w="1129" w:type="dxa"/>
            <w:tcBorders>
              <w:top w:val="nil"/>
              <w:left w:val="nil"/>
              <w:bottom w:val="single" w:sz="4" w:space="0" w:color="auto"/>
              <w:right w:val="single" w:sz="4" w:space="0" w:color="auto"/>
            </w:tcBorders>
            <w:vAlign w:val="center"/>
            <w:hideMark/>
          </w:tcPr>
          <w:p w14:paraId="6595DEE4" w14:textId="77777777" w:rsidR="008F116F" w:rsidRPr="00554832" w:rsidRDefault="008F116F" w:rsidP="00554832">
            <w:pPr>
              <w:tabs>
                <w:tab w:val="left" w:pos="284"/>
              </w:tabs>
              <w:jc w:val="center"/>
              <w:rPr>
                <w:b/>
                <w:bCs/>
                <w:sz w:val="18"/>
                <w:szCs w:val="18"/>
              </w:rPr>
            </w:pPr>
            <w:r w:rsidRPr="00554832">
              <w:rPr>
                <w:b/>
                <w:bCs/>
                <w:sz w:val="18"/>
                <w:szCs w:val="18"/>
              </w:rPr>
              <w:t>1048</w:t>
            </w:r>
          </w:p>
        </w:tc>
        <w:tc>
          <w:tcPr>
            <w:tcW w:w="2125" w:type="dxa"/>
            <w:tcBorders>
              <w:top w:val="nil"/>
              <w:left w:val="nil"/>
              <w:bottom w:val="single" w:sz="4" w:space="0" w:color="auto"/>
              <w:right w:val="single" w:sz="4" w:space="0" w:color="auto"/>
            </w:tcBorders>
            <w:noWrap/>
            <w:vAlign w:val="center"/>
            <w:hideMark/>
          </w:tcPr>
          <w:p w14:paraId="4194C77A"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0553FCC1"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62E46729" w14:textId="77777777" w:rsidR="008F116F" w:rsidRPr="00554832" w:rsidRDefault="008F116F" w:rsidP="00554832">
            <w:pPr>
              <w:tabs>
                <w:tab w:val="left" w:pos="284"/>
              </w:tabs>
              <w:jc w:val="center"/>
              <w:rPr>
                <w:sz w:val="18"/>
                <w:szCs w:val="18"/>
              </w:rPr>
            </w:pPr>
            <w:r w:rsidRPr="00554832">
              <w:rPr>
                <w:sz w:val="18"/>
                <w:szCs w:val="18"/>
              </w:rPr>
              <w:t>6</w:t>
            </w:r>
          </w:p>
        </w:tc>
        <w:tc>
          <w:tcPr>
            <w:tcW w:w="5515" w:type="dxa"/>
            <w:tcBorders>
              <w:top w:val="nil"/>
              <w:left w:val="nil"/>
              <w:bottom w:val="single" w:sz="4" w:space="0" w:color="auto"/>
              <w:right w:val="single" w:sz="4" w:space="0" w:color="auto"/>
            </w:tcBorders>
            <w:vAlign w:val="center"/>
            <w:hideMark/>
          </w:tcPr>
          <w:p w14:paraId="6F5669F5" w14:textId="77777777" w:rsidR="008F116F" w:rsidRPr="00554832" w:rsidRDefault="008F116F" w:rsidP="00554832">
            <w:pPr>
              <w:tabs>
                <w:tab w:val="left" w:pos="284"/>
              </w:tabs>
              <w:jc w:val="center"/>
              <w:rPr>
                <w:sz w:val="18"/>
                <w:szCs w:val="18"/>
              </w:rPr>
            </w:pPr>
            <w:r w:rsidRPr="00554832">
              <w:rPr>
                <w:sz w:val="18"/>
                <w:szCs w:val="18"/>
              </w:rPr>
              <w:t>ESCOLA MUNICIPAL ISMÊNIA DE BARROS BARROSO</w:t>
            </w:r>
          </w:p>
        </w:tc>
        <w:tc>
          <w:tcPr>
            <w:tcW w:w="1129" w:type="dxa"/>
            <w:tcBorders>
              <w:top w:val="nil"/>
              <w:left w:val="nil"/>
              <w:bottom w:val="single" w:sz="4" w:space="0" w:color="auto"/>
              <w:right w:val="single" w:sz="4" w:space="0" w:color="auto"/>
            </w:tcBorders>
            <w:vAlign w:val="center"/>
            <w:hideMark/>
          </w:tcPr>
          <w:p w14:paraId="612BC294" w14:textId="77777777" w:rsidR="008F116F" w:rsidRPr="00554832" w:rsidRDefault="008F116F" w:rsidP="00554832">
            <w:pPr>
              <w:tabs>
                <w:tab w:val="left" w:pos="284"/>
              </w:tabs>
              <w:jc w:val="center"/>
              <w:rPr>
                <w:b/>
                <w:bCs/>
                <w:sz w:val="18"/>
                <w:szCs w:val="18"/>
              </w:rPr>
            </w:pPr>
            <w:r w:rsidRPr="00554832">
              <w:rPr>
                <w:b/>
                <w:bCs/>
                <w:sz w:val="18"/>
                <w:szCs w:val="18"/>
              </w:rPr>
              <w:t>1230</w:t>
            </w:r>
          </w:p>
        </w:tc>
        <w:tc>
          <w:tcPr>
            <w:tcW w:w="2125" w:type="dxa"/>
            <w:tcBorders>
              <w:top w:val="nil"/>
              <w:left w:val="nil"/>
              <w:bottom w:val="single" w:sz="4" w:space="0" w:color="auto"/>
              <w:right w:val="single" w:sz="4" w:space="0" w:color="auto"/>
            </w:tcBorders>
            <w:noWrap/>
            <w:vAlign w:val="center"/>
            <w:hideMark/>
          </w:tcPr>
          <w:p w14:paraId="66D49B3A"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2A93CD95"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0214352F" w14:textId="77777777" w:rsidR="008F116F" w:rsidRPr="00554832" w:rsidRDefault="008F116F" w:rsidP="00554832">
            <w:pPr>
              <w:tabs>
                <w:tab w:val="left" w:pos="284"/>
              </w:tabs>
              <w:jc w:val="center"/>
              <w:rPr>
                <w:sz w:val="18"/>
                <w:szCs w:val="18"/>
              </w:rPr>
            </w:pPr>
            <w:r w:rsidRPr="00554832">
              <w:rPr>
                <w:sz w:val="18"/>
                <w:szCs w:val="18"/>
              </w:rPr>
              <w:t>7</w:t>
            </w:r>
          </w:p>
        </w:tc>
        <w:tc>
          <w:tcPr>
            <w:tcW w:w="5515" w:type="dxa"/>
            <w:tcBorders>
              <w:top w:val="nil"/>
              <w:left w:val="nil"/>
              <w:bottom w:val="single" w:sz="4" w:space="0" w:color="auto"/>
              <w:right w:val="single" w:sz="4" w:space="0" w:color="auto"/>
            </w:tcBorders>
            <w:vAlign w:val="center"/>
            <w:hideMark/>
          </w:tcPr>
          <w:p w14:paraId="5C4900F9" w14:textId="77777777" w:rsidR="008F116F" w:rsidRPr="00554832" w:rsidRDefault="008F116F" w:rsidP="00554832">
            <w:pPr>
              <w:tabs>
                <w:tab w:val="left" w:pos="284"/>
              </w:tabs>
              <w:jc w:val="center"/>
              <w:rPr>
                <w:sz w:val="18"/>
                <w:szCs w:val="18"/>
              </w:rPr>
            </w:pPr>
            <w:r w:rsidRPr="00554832">
              <w:rPr>
                <w:sz w:val="18"/>
                <w:szCs w:val="18"/>
              </w:rPr>
              <w:t>ESCOLA MUNICIPAL JARDIM IPITANGAS</w:t>
            </w:r>
          </w:p>
        </w:tc>
        <w:tc>
          <w:tcPr>
            <w:tcW w:w="1129" w:type="dxa"/>
            <w:tcBorders>
              <w:top w:val="nil"/>
              <w:left w:val="nil"/>
              <w:bottom w:val="single" w:sz="4" w:space="0" w:color="auto"/>
              <w:right w:val="single" w:sz="4" w:space="0" w:color="auto"/>
            </w:tcBorders>
            <w:vAlign w:val="center"/>
            <w:hideMark/>
          </w:tcPr>
          <w:p w14:paraId="77B73370" w14:textId="77777777" w:rsidR="008F116F" w:rsidRPr="00554832" w:rsidRDefault="008F116F" w:rsidP="00554832">
            <w:pPr>
              <w:tabs>
                <w:tab w:val="left" w:pos="284"/>
              </w:tabs>
              <w:jc w:val="center"/>
              <w:rPr>
                <w:b/>
                <w:bCs/>
                <w:sz w:val="18"/>
                <w:szCs w:val="18"/>
              </w:rPr>
            </w:pPr>
            <w:r w:rsidRPr="00554832">
              <w:rPr>
                <w:b/>
                <w:bCs/>
                <w:sz w:val="18"/>
                <w:szCs w:val="18"/>
              </w:rPr>
              <w:t>1000</w:t>
            </w:r>
          </w:p>
        </w:tc>
        <w:tc>
          <w:tcPr>
            <w:tcW w:w="2125" w:type="dxa"/>
            <w:tcBorders>
              <w:top w:val="nil"/>
              <w:left w:val="nil"/>
              <w:bottom w:val="single" w:sz="4" w:space="0" w:color="auto"/>
              <w:right w:val="single" w:sz="4" w:space="0" w:color="auto"/>
            </w:tcBorders>
            <w:noWrap/>
            <w:vAlign w:val="center"/>
            <w:hideMark/>
          </w:tcPr>
          <w:p w14:paraId="4A3D3E82"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2F37ACE2"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03428421" w14:textId="77777777" w:rsidR="008F116F" w:rsidRPr="00554832" w:rsidRDefault="008F116F" w:rsidP="00554832">
            <w:pPr>
              <w:tabs>
                <w:tab w:val="left" w:pos="284"/>
              </w:tabs>
              <w:jc w:val="center"/>
              <w:rPr>
                <w:sz w:val="18"/>
                <w:szCs w:val="18"/>
              </w:rPr>
            </w:pPr>
            <w:r w:rsidRPr="00554832">
              <w:rPr>
                <w:sz w:val="18"/>
                <w:szCs w:val="18"/>
              </w:rPr>
              <w:t>8</w:t>
            </w:r>
          </w:p>
        </w:tc>
        <w:tc>
          <w:tcPr>
            <w:tcW w:w="5515" w:type="dxa"/>
            <w:tcBorders>
              <w:top w:val="nil"/>
              <w:left w:val="nil"/>
              <w:bottom w:val="single" w:sz="4" w:space="0" w:color="auto"/>
              <w:right w:val="single" w:sz="4" w:space="0" w:color="auto"/>
            </w:tcBorders>
            <w:vAlign w:val="center"/>
            <w:hideMark/>
          </w:tcPr>
          <w:p w14:paraId="29D3A5E7" w14:textId="77777777" w:rsidR="008F116F" w:rsidRPr="00554832" w:rsidRDefault="008F116F" w:rsidP="00554832">
            <w:pPr>
              <w:tabs>
                <w:tab w:val="left" w:pos="284"/>
              </w:tabs>
              <w:jc w:val="center"/>
              <w:rPr>
                <w:sz w:val="18"/>
                <w:szCs w:val="18"/>
              </w:rPr>
            </w:pPr>
            <w:r w:rsidRPr="00554832">
              <w:rPr>
                <w:sz w:val="18"/>
                <w:szCs w:val="18"/>
              </w:rPr>
              <w:t>ESCOLA MUNICIPAL JOÃO LAUREANO DA SILVA</w:t>
            </w:r>
          </w:p>
        </w:tc>
        <w:tc>
          <w:tcPr>
            <w:tcW w:w="1129" w:type="dxa"/>
            <w:tcBorders>
              <w:top w:val="nil"/>
              <w:left w:val="nil"/>
              <w:bottom w:val="single" w:sz="4" w:space="0" w:color="auto"/>
              <w:right w:val="single" w:sz="4" w:space="0" w:color="auto"/>
            </w:tcBorders>
            <w:vAlign w:val="center"/>
            <w:hideMark/>
          </w:tcPr>
          <w:p w14:paraId="37906670" w14:textId="77777777" w:rsidR="008F116F" w:rsidRPr="00554832" w:rsidRDefault="008F116F" w:rsidP="00554832">
            <w:pPr>
              <w:tabs>
                <w:tab w:val="left" w:pos="284"/>
              </w:tabs>
              <w:jc w:val="center"/>
              <w:rPr>
                <w:b/>
                <w:bCs/>
                <w:sz w:val="18"/>
                <w:szCs w:val="18"/>
              </w:rPr>
            </w:pPr>
            <w:r w:rsidRPr="00554832">
              <w:rPr>
                <w:b/>
                <w:bCs/>
                <w:sz w:val="18"/>
                <w:szCs w:val="18"/>
              </w:rPr>
              <w:t>154</w:t>
            </w:r>
          </w:p>
        </w:tc>
        <w:tc>
          <w:tcPr>
            <w:tcW w:w="2125" w:type="dxa"/>
            <w:tcBorders>
              <w:top w:val="nil"/>
              <w:left w:val="nil"/>
              <w:bottom w:val="single" w:sz="4" w:space="0" w:color="auto"/>
              <w:right w:val="single" w:sz="4" w:space="0" w:color="auto"/>
            </w:tcBorders>
            <w:noWrap/>
            <w:vAlign w:val="center"/>
            <w:hideMark/>
          </w:tcPr>
          <w:p w14:paraId="39B6A729" w14:textId="77777777" w:rsidR="008F116F" w:rsidRPr="00554832" w:rsidRDefault="008F116F" w:rsidP="00554832">
            <w:pPr>
              <w:tabs>
                <w:tab w:val="left" w:pos="284"/>
              </w:tabs>
              <w:jc w:val="center"/>
              <w:rPr>
                <w:sz w:val="18"/>
                <w:szCs w:val="18"/>
              </w:rPr>
            </w:pPr>
            <w:r w:rsidRPr="00554832">
              <w:rPr>
                <w:sz w:val="18"/>
                <w:szCs w:val="18"/>
              </w:rPr>
              <w:t>2</w:t>
            </w:r>
          </w:p>
        </w:tc>
      </w:tr>
      <w:tr w:rsidR="008F116F" w:rsidRPr="00554832" w14:paraId="6F192232"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05F01D8A" w14:textId="77777777" w:rsidR="008F116F" w:rsidRPr="00554832" w:rsidRDefault="008F116F" w:rsidP="00554832">
            <w:pPr>
              <w:tabs>
                <w:tab w:val="left" w:pos="284"/>
              </w:tabs>
              <w:jc w:val="center"/>
              <w:rPr>
                <w:sz w:val="18"/>
                <w:szCs w:val="18"/>
              </w:rPr>
            </w:pPr>
            <w:r w:rsidRPr="00554832">
              <w:rPr>
                <w:sz w:val="18"/>
                <w:szCs w:val="18"/>
              </w:rPr>
              <w:t>9</w:t>
            </w:r>
          </w:p>
        </w:tc>
        <w:tc>
          <w:tcPr>
            <w:tcW w:w="5515" w:type="dxa"/>
            <w:tcBorders>
              <w:top w:val="nil"/>
              <w:left w:val="nil"/>
              <w:bottom w:val="single" w:sz="4" w:space="0" w:color="auto"/>
              <w:right w:val="single" w:sz="4" w:space="0" w:color="auto"/>
            </w:tcBorders>
            <w:vAlign w:val="center"/>
            <w:hideMark/>
          </w:tcPr>
          <w:p w14:paraId="67A9FCE4" w14:textId="77777777" w:rsidR="008F116F" w:rsidRPr="00554832" w:rsidRDefault="008F116F" w:rsidP="00554832">
            <w:pPr>
              <w:tabs>
                <w:tab w:val="left" w:pos="284"/>
              </w:tabs>
              <w:jc w:val="center"/>
              <w:rPr>
                <w:sz w:val="18"/>
                <w:szCs w:val="18"/>
              </w:rPr>
            </w:pPr>
            <w:r w:rsidRPr="00554832">
              <w:rPr>
                <w:sz w:val="18"/>
                <w:szCs w:val="18"/>
              </w:rPr>
              <w:t>ESCOLA MUNICIPAL JOSÉ BANDEIRA</w:t>
            </w:r>
          </w:p>
        </w:tc>
        <w:tc>
          <w:tcPr>
            <w:tcW w:w="1129" w:type="dxa"/>
            <w:tcBorders>
              <w:top w:val="nil"/>
              <w:left w:val="nil"/>
              <w:bottom w:val="single" w:sz="4" w:space="0" w:color="auto"/>
              <w:right w:val="single" w:sz="4" w:space="0" w:color="auto"/>
            </w:tcBorders>
            <w:vAlign w:val="center"/>
            <w:hideMark/>
          </w:tcPr>
          <w:p w14:paraId="7F5794C9" w14:textId="77777777" w:rsidR="008F116F" w:rsidRPr="00554832" w:rsidRDefault="008F116F" w:rsidP="00554832">
            <w:pPr>
              <w:tabs>
                <w:tab w:val="left" w:pos="284"/>
              </w:tabs>
              <w:jc w:val="center"/>
              <w:rPr>
                <w:b/>
                <w:bCs/>
                <w:sz w:val="18"/>
                <w:szCs w:val="18"/>
              </w:rPr>
            </w:pPr>
            <w:r w:rsidRPr="00554832">
              <w:rPr>
                <w:b/>
                <w:bCs/>
                <w:sz w:val="18"/>
                <w:szCs w:val="18"/>
              </w:rPr>
              <w:t>588</w:t>
            </w:r>
          </w:p>
        </w:tc>
        <w:tc>
          <w:tcPr>
            <w:tcW w:w="2125" w:type="dxa"/>
            <w:tcBorders>
              <w:top w:val="nil"/>
              <w:left w:val="nil"/>
              <w:bottom w:val="single" w:sz="4" w:space="0" w:color="auto"/>
              <w:right w:val="single" w:sz="4" w:space="0" w:color="auto"/>
            </w:tcBorders>
            <w:noWrap/>
            <w:vAlign w:val="center"/>
            <w:hideMark/>
          </w:tcPr>
          <w:p w14:paraId="5DF3DAAE"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73083A1C"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3241C1F7" w14:textId="77777777" w:rsidR="008F116F" w:rsidRPr="00554832" w:rsidRDefault="008F116F" w:rsidP="00554832">
            <w:pPr>
              <w:tabs>
                <w:tab w:val="left" w:pos="284"/>
              </w:tabs>
              <w:jc w:val="center"/>
              <w:rPr>
                <w:sz w:val="18"/>
                <w:szCs w:val="18"/>
              </w:rPr>
            </w:pPr>
            <w:r w:rsidRPr="00554832">
              <w:rPr>
                <w:sz w:val="18"/>
                <w:szCs w:val="18"/>
              </w:rPr>
              <w:t>10</w:t>
            </w:r>
          </w:p>
        </w:tc>
        <w:tc>
          <w:tcPr>
            <w:tcW w:w="5515" w:type="dxa"/>
            <w:tcBorders>
              <w:top w:val="nil"/>
              <w:left w:val="nil"/>
              <w:bottom w:val="single" w:sz="4" w:space="0" w:color="auto"/>
              <w:right w:val="single" w:sz="4" w:space="0" w:color="auto"/>
            </w:tcBorders>
            <w:vAlign w:val="center"/>
            <w:hideMark/>
          </w:tcPr>
          <w:p w14:paraId="1FBAE67E" w14:textId="77777777" w:rsidR="008F116F" w:rsidRPr="00554832" w:rsidRDefault="008F116F" w:rsidP="00554832">
            <w:pPr>
              <w:tabs>
                <w:tab w:val="left" w:pos="284"/>
              </w:tabs>
              <w:jc w:val="center"/>
              <w:rPr>
                <w:sz w:val="18"/>
                <w:szCs w:val="18"/>
              </w:rPr>
            </w:pPr>
            <w:r w:rsidRPr="00554832">
              <w:rPr>
                <w:sz w:val="18"/>
                <w:szCs w:val="18"/>
              </w:rPr>
              <w:t>ESCOLA MUNICIPAL LUCIANA SANTANA COUTINHO</w:t>
            </w:r>
          </w:p>
        </w:tc>
        <w:tc>
          <w:tcPr>
            <w:tcW w:w="1129" w:type="dxa"/>
            <w:tcBorders>
              <w:top w:val="nil"/>
              <w:left w:val="nil"/>
              <w:bottom w:val="single" w:sz="4" w:space="0" w:color="auto"/>
              <w:right w:val="single" w:sz="4" w:space="0" w:color="auto"/>
            </w:tcBorders>
            <w:vAlign w:val="center"/>
            <w:hideMark/>
          </w:tcPr>
          <w:p w14:paraId="6029275E" w14:textId="77777777" w:rsidR="008F116F" w:rsidRPr="00554832" w:rsidRDefault="008F116F" w:rsidP="00554832">
            <w:pPr>
              <w:tabs>
                <w:tab w:val="left" w:pos="284"/>
              </w:tabs>
              <w:jc w:val="center"/>
              <w:rPr>
                <w:b/>
                <w:bCs/>
                <w:sz w:val="18"/>
                <w:szCs w:val="18"/>
              </w:rPr>
            </w:pPr>
            <w:r w:rsidRPr="00554832">
              <w:rPr>
                <w:b/>
                <w:bCs/>
                <w:sz w:val="18"/>
                <w:szCs w:val="18"/>
              </w:rPr>
              <w:t>814</w:t>
            </w:r>
          </w:p>
        </w:tc>
        <w:tc>
          <w:tcPr>
            <w:tcW w:w="2125" w:type="dxa"/>
            <w:tcBorders>
              <w:top w:val="nil"/>
              <w:left w:val="nil"/>
              <w:bottom w:val="single" w:sz="4" w:space="0" w:color="auto"/>
              <w:right w:val="single" w:sz="4" w:space="0" w:color="auto"/>
            </w:tcBorders>
            <w:noWrap/>
            <w:vAlign w:val="center"/>
            <w:hideMark/>
          </w:tcPr>
          <w:p w14:paraId="25D838D0"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72DB48A0"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1DAA2701" w14:textId="77777777" w:rsidR="008F116F" w:rsidRPr="00554832" w:rsidRDefault="008F116F" w:rsidP="00554832">
            <w:pPr>
              <w:tabs>
                <w:tab w:val="left" w:pos="284"/>
              </w:tabs>
              <w:jc w:val="center"/>
              <w:rPr>
                <w:sz w:val="18"/>
                <w:szCs w:val="18"/>
              </w:rPr>
            </w:pPr>
            <w:r w:rsidRPr="00554832">
              <w:rPr>
                <w:sz w:val="18"/>
                <w:szCs w:val="18"/>
              </w:rPr>
              <w:t>11</w:t>
            </w:r>
          </w:p>
        </w:tc>
        <w:tc>
          <w:tcPr>
            <w:tcW w:w="5515" w:type="dxa"/>
            <w:tcBorders>
              <w:top w:val="nil"/>
              <w:left w:val="nil"/>
              <w:bottom w:val="single" w:sz="4" w:space="0" w:color="auto"/>
              <w:right w:val="single" w:sz="4" w:space="0" w:color="auto"/>
            </w:tcBorders>
            <w:vAlign w:val="center"/>
            <w:hideMark/>
          </w:tcPr>
          <w:p w14:paraId="23A71B52" w14:textId="77777777" w:rsidR="008F116F" w:rsidRPr="00554832" w:rsidRDefault="008F116F" w:rsidP="00554832">
            <w:pPr>
              <w:tabs>
                <w:tab w:val="left" w:pos="284"/>
              </w:tabs>
              <w:jc w:val="center"/>
              <w:rPr>
                <w:sz w:val="18"/>
                <w:szCs w:val="18"/>
              </w:rPr>
            </w:pPr>
            <w:r w:rsidRPr="00554832">
              <w:rPr>
                <w:sz w:val="18"/>
                <w:szCs w:val="18"/>
              </w:rPr>
              <w:t>ESCOLA MUNICIPAL MARIA LUIZA DE AMORIM MENDONÇA</w:t>
            </w:r>
          </w:p>
        </w:tc>
        <w:tc>
          <w:tcPr>
            <w:tcW w:w="1129" w:type="dxa"/>
            <w:tcBorders>
              <w:top w:val="nil"/>
              <w:left w:val="nil"/>
              <w:bottom w:val="single" w:sz="4" w:space="0" w:color="auto"/>
              <w:right w:val="single" w:sz="4" w:space="0" w:color="auto"/>
            </w:tcBorders>
            <w:vAlign w:val="center"/>
            <w:hideMark/>
          </w:tcPr>
          <w:p w14:paraId="5CCFD6FA" w14:textId="77777777" w:rsidR="008F116F" w:rsidRPr="00554832" w:rsidRDefault="008F116F" w:rsidP="00554832">
            <w:pPr>
              <w:tabs>
                <w:tab w:val="left" w:pos="284"/>
              </w:tabs>
              <w:jc w:val="center"/>
              <w:rPr>
                <w:b/>
                <w:bCs/>
                <w:sz w:val="18"/>
                <w:szCs w:val="18"/>
              </w:rPr>
            </w:pPr>
            <w:r w:rsidRPr="00554832">
              <w:rPr>
                <w:b/>
                <w:bCs/>
                <w:sz w:val="18"/>
                <w:szCs w:val="18"/>
              </w:rPr>
              <w:t>219</w:t>
            </w:r>
          </w:p>
        </w:tc>
        <w:tc>
          <w:tcPr>
            <w:tcW w:w="2125" w:type="dxa"/>
            <w:tcBorders>
              <w:top w:val="nil"/>
              <w:left w:val="nil"/>
              <w:bottom w:val="single" w:sz="4" w:space="0" w:color="auto"/>
              <w:right w:val="single" w:sz="4" w:space="0" w:color="auto"/>
            </w:tcBorders>
            <w:noWrap/>
            <w:vAlign w:val="center"/>
            <w:hideMark/>
          </w:tcPr>
          <w:p w14:paraId="2C772BE2" w14:textId="77777777" w:rsidR="008F116F" w:rsidRPr="00554832" w:rsidRDefault="008F116F" w:rsidP="00554832">
            <w:pPr>
              <w:tabs>
                <w:tab w:val="left" w:pos="284"/>
              </w:tabs>
              <w:jc w:val="center"/>
              <w:rPr>
                <w:sz w:val="18"/>
                <w:szCs w:val="18"/>
              </w:rPr>
            </w:pPr>
            <w:r w:rsidRPr="00554832">
              <w:rPr>
                <w:sz w:val="18"/>
                <w:szCs w:val="18"/>
              </w:rPr>
              <w:t>2</w:t>
            </w:r>
          </w:p>
        </w:tc>
      </w:tr>
      <w:tr w:rsidR="008F116F" w:rsidRPr="00554832" w14:paraId="0E12D345"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617E25EC" w14:textId="77777777" w:rsidR="008F116F" w:rsidRPr="00554832" w:rsidRDefault="008F116F" w:rsidP="00554832">
            <w:pPr>
              <w:tabs>
                <w:tab w:val="left" w:pos="284"/>
              </w:tabs>
              <w:jc w:val="center"/>
              <w:rPr>
                <w:sz w:val="18"/>
                <w:szCs w:val="18"/>
              </w:rPr>
            </w:pPr>
            <w:r w:rsidRPr="00554832">
              <w:rPr>
                <w:sz w:val="18"/>
                <w:szCs w:val="18"/>
              </w:rPr>
              <w:t>12</w:t>
            </w:r>
          </w:p>
        </w:tc>
        <w:tc>
          <w:tcPr>
            <w:tcW w:w="5515" w:type="dxa"/>
            <w:tcBorders>
              <w:top w:val="nil"/>
              <w:left w:val="nil"/>
              <w:bottom w:val="single" w:sz="4" w:space="0" w:color="auto"/>
              <w:right w:val="single" w:sz="4" w:space="0" w:color="auto"/>
            </w:tcBorders>
            <w:vAlign w:val="center"/>
            <w:hideMark/>
          </w:tcPr>
          <w:p w14:paraId="3F81BC0E" w14:textId="77777777" w:rsidR="008F116F" w:rsidRPr="00554832" w:rsidRDefault="008F116F" w:rsidP="00554832">
            <w:pPr>
              <w:tabs>
                <w:tab w:val="left" w:pos="284"/>
              </w:tabs>
              <w:jc w:val="center"/>
              <w:rPr>
                <w:sz w:val="18"/>
                <w:szCs w:val="18"/>
              </w:rPr>
            </w:pPr>
            <w:r w:rsidRPr="00554832">
              <w:rPr>
                <w:sz w:val="18"/>
                <w:szCs w:val="18"/>
              </w:rPr>
              <w:t>ESCOLA MUNICIPAL ORGÉ FERREIRA DOS SANTOS</w:t>
            </w:r>
          </w:p>
        </w:tc>
        <w:tc>
          <w:tcPr>
            <w:tcW w:w="1129" w:type="dxa"/>
            <w:tcBorders>
              <w:top w:val="nil"/>
              <w:left w:val="nil"/>
              <w:bottom w:val="single" w:sz="4" w:space="0" w:color="auto"/>
              <w:right w:val="single" w:sz="4" w:space="0" w:color="auto"/>
            </w:tcBorders>
            <w:vAlign w:val="center"/>
            <w:hideMark/>
          </w:tcPr>
          <w:p w14:paraId="6F183F72" w14:textId="77777777" w:rsidR="008F116F" w:rsidRPr="00554832" w:rsidRDefault="008F116F" w:rsidP="00554832">
            <w:pPr>
              <w:tabs>
                <w:tab w:val="left" w:pos="284"/>
              </w:tabs>
              <w:jc w:val="center"/>
              <w:rPr>
                <w:b/>
                <w:bCs/>
                <w:sz w:val="18"/>
                <w:szCs w:val="18"/>
              </w:rPr>
            </w:pPr>
            <w:r w:rsidRPr="00554832">
              <w:rPr>
                <w:b/>
                <w:bCs/>
                <w:sz w:val="18"/>
                <w:szCs w:val="18"/>
              </w:rPr>
              <w:t>628</w:t>
            </w:r>
          </w:p>
        </w:tc>
        <w:tc>
          <w:tcPr>
            <w:tcW w:w="2125" w:type="dxa"/>
            <w:tcBorders>
              <w:top w:val="nil"/>
              <w:left w:val="nil"/>
              <w:bottom w:val="single" w:sz="4" w:space="0" w:color="auto"/>
              <w:right w:val="single" w:sz="4" w:space="0" w:color="auto"/>
            </w:tcBorders>
            <w:noWrap/>
            <w:vAlign w:val="center"/>
            <w:hideMark/>
          </w:tcPr>
          <w:p w14:paraId="1046FADE"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371EEF83"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033FAF86" w14:textId="77777777" w:rsidR="008F116F" w:rsidRPr="00554832" w:rsidRDefault="008F116F" w:rsidP="00554832">
            <w:pPr>
              <w:tabs>
                <w:tab w:val="left" w:pos="284"/>
              </w:tabs>
              <w:jc w:val="center"/>
              <w:rPr>
                <w:sz w:val="18"/>
                <w:szCs w:val="18"/>
              </w:rPr>
            </w:pPr>
            <w:r w:rsidRPr="00554832">
              <w:rPr>
                <w:sz w:val="18"/>
                <w:szCs w:val="18"/>
              </w:rPr>
              <w:t>13</w:t>
            </w:r>
          </w:p>
        </w:tc>
        <w:tc>
          <w:tcPr>
            <w:tcW w:w="5515" w:type="dxa"/>
            <w:tcBorders>
              <w:top w:val="nil"/>
              <w:left w:val="nil"/>
              <w:bottom w:val="single" w:sz="4" w:space="0" w:color="auto"/>
              <w:right w:val="single" w:sz="4" w:space="0" w:color="auto"/>
            </w:tcBorders>
            <w:vAlign w:val="center"/>
            <w:hideMark/>
          </w:tcPr>
          <w:p w14:paraId="3D3D56A9" w14:textId="77777777" w:rsidR="008F116F" w:rsidRPr="00554832" w:rsidRDefault="008F116F" w:rsidP="00554832">
            <w:pPr>
              <w:tabs>
                <w:tab w:val="left" w:pos="284"/>
              </w:tabs>
              <w:jc w:val="center"/>
              <w:rPr>
                <w:sz w:val="18"/>
                <w:szCs w:val="18"/>
              </w:rPr>
            </w:pPr>
            <w:r w:rsidRPr="00554832">
              <w:rPr>
                <w:sz w:val="18"/>
                <w:szCs w:val="18"/>
              </w:rPr>
              <w:t>ESCOLA MUNICIPAL VALTEMIR JOSÉ DA COSTA</w:t>
            </w:r>
          </w:p>
        </w:tc>
        <w:tc>
          <w:tcPr>
            <w:tcW w:w="1129" w:type="dxa"/>
            <w:tcBorders>
              <w:top w:val="nil"/>
              <w:left w:val="nil"/>
              <w:bottom w:val="single" w:sz="4" w:space="0" w:color="auto"/>
              <w:right w:val="single" w:sz="4" w:space="0" w:color="auto"/>
            </w:tcBorders>
            <w:vAlign w:val="center"/>
            <w:hideMark/>
          </w:tcPr>
          <w:p w14:paraId="753266F6" w14:textId="77777777" w:rsidR="008F116F" w:rsidRPr="00554832" w:rsidRDefault="008F116F" w:rsidP="00554832">
            <w:pPr>
              <w:tabs>
                <w:tab w:val="left" w:pos="284"/>
              </w:tabs>
              <w:jc w:val="center"/>
              <w:rPr>
                <w:b/>
                <w:bCs/>
                <w:sz w:val="18"/>
                <w:szCs w:val="18"/>
              </w:rPr>
            </w:pPr>
            <w:r w:rsidRPr="00554832">
              <w:rPr>
                <w:b/>
                <w:bCs/>
                <w:sz w:val="18"/>
                <w:szCs w:val="18"/>
              </w:rPr>
              <w:t>356</w:t>
            </w:r>
          </w:p>
        </w:tc>
        <w:tc>
          <w:tcPr>
            <w:tcW w:w="2125" w:type="dxa"/>
            <w:tcBorders>
              <w:top w:val="nil"/>
              <w:left w:val="nil"/>
              <w:bottom w:val="single" w:sz="4" w:space="0" w:color="auto"/>
              <w:right w:val="single" w:sz="4" w:space="0" w:color="auto"/>
            </w:tcBorders>
            <w:noWrap/>
            <w:vAlign w:val="center"/>
            <w:hideMark/>
          </w:tcPr>
          <w:p w14:paraId="29A4ECD8" w14:textId="77777777" w:rsidR="008F116F" w:rsidRPr="00554832" w:rsidRDefault="008F116F" w:rsidP="00554832">
            <w:pPr>
              <w:tabs>
                <w:tab w:val="left" w:pos="284"/>
              </w:tabs>
              <w:jc w:val="center"/>
              <w:rPr>
                <w:sz w:val="18"/>
                <w:szCs w:val="18"/>
              </w:rPr>
            </w:pPr>
            <w:r w:rsidRPr="00554832">
              <w:rPr>
                <w:sz w:val="18"/>
                <w:szCs w:val="18"/>
              </w:rPr>
              <w:t>2</w:t>
            </w:r>
          </w:p>
        </w:tc>
      </w:tr>
      <w:tr w:rsidR="008F116F" w:rsidRPr="00554832" w14:paraId="238F6C22"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38D754A6" w14:textId="77777777" w:rsidR="008F116F" w:rsidRPr="00554832" w:rsidRDefault="008F116F" w:rsidP="00554832">
            <w:pPr>
              <w:tabs>
                <w:tab w:val="left" w:pos="284"/>
              </w:tabs>
              <w:jc w:val="center"/>
              <w:rPr>
                <w:sz w:val="18"/>
                <w:szCs w:val="18"/>
              </w:rPr>
            </w:pPr>
            <w:r w:rsidRPr="00554832">
              <w:rPr>
                <w:sz w:val="18"/>
                <w:szCs w:val="18"/>
              </w:rPr>
              <w:t>14</w:t>
            </w:r>
          </w:p>
        </w:tc>
        <w:tc>
          <w:tcPr>
            <w:tcW w:w="5515" w:type="dxa"/>
            <w:tcBorders>
              <w:top w:val="nil"/>
              <w:left w:val="nil"/>
              <w:bottom w:val="single" w:sz="4" w:space="0" w:color="auto"/>
              <w:right w:val="single" w:sz="4" w:space="0" w:color="auto"/>
            </w:tcBorders>
            <w:vAlign w:val="center"/>
            <w:hideMark/>
          </w:tcPr>
          <w:p w14:paraId="37D738E6" w14:textId="77777777" w:rsidR="008F116F" w:rsidRPr="00554832" w:rsidRDefault="008F116F" w:rsidP="00554832">
            <w:pPr>
              <w:tabs>
                <w:tab w:val="left" w:pos="284"/>
              </w:tabs>
              <w:jc w:val="center"/>
              <w:rPr>
                <w:sz w:val="18"/>
                <w:szCs w:val="18"/>
              </w:rPr>
            </w:pPr>
            <w:r w:rsidRPr="00554832">
              <w:rPr>
                <w:sz w:val="18"/>
                <w:szCs w:val="18"/>
              </w:rPr>
              <w:t>ESCOLA MUNICIPAL VILATUR</w:t>
            </w:r>
          </w:p>
        </w:tc>
        <w:tc>
          <w:tcPr>
            <w:tcW w:w="1129" w:type="dxa"/>
            <w:tcBorders>
              <w:top w:val="nil"/>
              <w:left w:val="nil"/>
              <w:bottom w:val="single" w:sz="4" w:space="0" w:color="auto"/>
              <w:right w:val="single" w:sz="4" w:space="0" w:color="auto"/>
            </w:tcBorders>
            <w:vAlign w:val="center"/>
            <w:hideMark/>
          </w:tcPr>
          <w:p w14:paraId="56AEAC2A" w14:textId="77777777" w:rsidR="008F116F" w:rsidRPr="00554832" w:rsidRDefault="008F116F" w:rsidP="00554832">
            <w:pPr>
              <w:tabs>
                <w:tab w:val="left" w:pos="284"/>
              </w:tabs>
              <w:jc w:val="center"/>
              <w:rPr>
                <w:b/>
                <w:bCs/>
                <w:sz w:val="18"/>
                <w:szCs w:val="18"/>
              </w:rPr>
            </w:pPr>
            <w:r w:rsidRPr="00554832">
              <w:rPr>
                <w:b/>
                <w:bCs/>
                <w:sz w:val="18"/>
                <w:szCs w:val="18"/>
              </w:rPr>
              <w:t>384</w:t>
            </w:r>
          </w:p>
        </w:tc>
        <w:tc>
          <w:tcPr>
            <w:tcW w:w="2125" w:type="dxa"/>
            <w:tcBorders>
              <w:top w:val="nil"/>
              <w:left w:val="nil"/>
              <w:bottom w:val="single" w:sz="4" w:space="0" w:color="auto"/>
              <w:right w:val="single" w:sz="4" w:space="0" w:color="auto"/>
            </w:tcBorders>
            <w:noWrap/>
            <w:vAlign w:val="center"/>
            <w:hideMark/>
          </w:tcPr>
          <w:p w14:paraId="060FB495" w14:textId="77777777" w:rsidR="008F116F" w:rsidRPr="00554832" w:rsidRDefault="008F116F" w:rsidP="00554832">
            <w:pPr>
              <w:tabs>
                <w:tab w:val="left" w:pos="284"/>
              </w:tabs>
              <w:jc w:val="center"/>
              <w:rPr>
                <w:sz w:val="18"/>
                <w:szCs w:val="18"/>
              </w:rPr>
            </w:pPr>
            <w:r w:rsidRPr="00554832">
              <w:rPr>
                <w:sz w:val="18"/>
                <w:szCs w:val="18"/>
              </w:rPr>
              <w:t>2</w:t>
            </w:r>
          </w:p>
        </w:tc>
      </w:tr>
      <w:tr w:rsidR="008F116F" w:rsidRPr="00554832" w14:paraId="15511BB8"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50340A13" w14:textId="77777777" w:rsidR="008F116F" w:rsidRPr="00554832" w:rsidRDefault="008F116F" w:rsidP="00554832">
            <w:pPr>
              <w:tabs>
                <w:tab w:val="left" w:pos="284"/>
              </w:tabs>
              <w:jc w:val="center"/>
              <w:rPr>
                <w:sz w:val="18"/>
                <w:szCs w:val="18"/>
              </w:rPr>
            </w:pPr>
            <w:r w:rsidRPr="00554832">
              <w:rPr>
                <w:sz w:val="18"/>
                <w:szCs w:val="18"/>
              </w:rPr>
              <w:lastRenderedPageBreak/>
              <w:t>15</w:t>
            </w:r>
          </w:p>
        </w:tc>
        <w:tc>
          <w:tcPr>
            <w:tcW w:w="5515" w:type="dxa"/>
            <w:tcBorders>
              <w:top w:val="nil"/>
              <w:left w:val="nil"/>
              <w:bottom w:val="single" w:sz="4" w:space="0" w:color="auto"/>
              <w:right w:val="single" w:sz="4" w:space="0" w:color="auto"/>
            </w:tcBorders>
            <w:vAlign w:val="center"/>
            <w:hideMark/>
          </w:tcPr>
          <w:p w14:paraId="77735DCE" w14:textId="77777777" w:rsidR="008F116F" w:rsidRPr="00554832" w:rsidRDefault="008F116F" w:rsidP="00554832">
            <w:pPr>
              <w:tabs>
                <w:tab w:val="left" w:pos="284"/>
              </w:tabs>
              <w:jc w:val="center"/>
              <w:rPr>
                <w:sz w:val="18"/>
                <w:szCs w:val="18"/>
              </w:rPr>
            </w:pPr>
            <w:r w:rsidRPr="00554832">
              <w:rPr>
                <w:sz w:val="18"/>
                <w:szCs w:val="18"/>
              </w:rPr>
              <w:t>ESCOLA MUNICIPALIZADA ELCIRA DE OLIVEIRA COUTINHO</w:t>
            </w:r>
          </w:p>
        </w:tc>
        <w:tc>
          <w:tcPr>
            <w:tcW w:w="1129" w:type="dxa"/>
            <w:tcBorders>
              <w:top w:val="nil"/>
              <w:left w:val="nil"/>
              <w:bottom w:val="single" w:sz="4" w:space="0" w:color="auto"/>
              <w:right w:val="single" w:sz="4" w:space="0" w:color="auto"/>
            </w:tcBorders>
            <w:vAlign w:val="center"/>
            <w:hideMark/>
          </w:tcPr>
          <w:p w14:paraId="1FE29F0D" w14:textId="77777777" w:rsidR="008F116F" w:rsidRPr="00554832" w:rsidRDefault="008F116F" w:rsidP="00554832">
            <w:pPr>
              <w:tabs>
                <w:tab w:val="left" w:pos="284"/>
              </w:tabs>
              <w:jc w:val="center"/>
              <w:rPr>
                <w:b/>
                <w:bCs/>
                <w:sz w:val="18"/>
                <w:szCs w:val="18"/>
              </w:rPr>
            </w:pPr>
            <w:r w:rsidRPr="00554832">
              <w:rPr>
                <w:b/>
                <w:bCs/>
                <w:sz w:val="18"/>
                <w:szCs w:val="18"/>
              </w:rPr>
              <w:t>461</w:t>
            </w:r>
          </w:p>
        </w:tc>
        <w:tc>
          <w:tcPr>
            <w:tcW w:w="2125" w:type="dxa"/>
            <w:tcBorders>
              <w:top w:val="nil"/>
              <w:left w:val="nil"/>
              <w:bottom w:val="single" w:sz="4" w:space="0" w:color="auto"/>
              <w:right w:val="single" w:sz="4" w:space="0" w:color="auto"/>
            </w:tcBorders>
            <w:noWrap/>
            <w:vAlign w:val="center"/>
            <w:hideMark/>
          </w:tcPr>
          <w:p w14:paraId="53FC68E6" w14:textId="77777777" w:rsidR="008F116F" w:rsidRPr="00554832" w:rsidRDefault="008F116F" w:rsidP="00554832">
            <w:pPr>
              <w:tabs>
                <w:tab w:val="left" w:pos="284"/>
              </w:tabs>
              <w:jc w:val="center"/>
              <w:rPr>
                <w:sz w:val="18"/>
                <w:szCs w:val="18"/>
              </w:rPr>
            </w:pPr>
            <w:r w:rsidRPr="00554832">
              <w:rPr>
                <w:sz w:val="18"/>
                <w:szCs w:val="18"/>
              </w:rPr>
              <w:t>2</w:t>
            </w:r>
          </w:p>
        </w:tc>
      </w:tr>
      <w:tr w:rsidR="008F116F" w:rsidRPr="00554832" w14:paraId="541EBD9B"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63A1255A" w14:textId="77777777" w:rsidR="008F116F" w:rsidRPr="00554832" w:rsidRDefault="008F116F" w:rsidP="00554832">
            <w:pPr>
              <w:tabs>
                <w:tab w:val="left" w:pos="284"/>
              </w:tabs>
              <w:jc w:val="center"/>
              <w:rPr>
                <w:sz w:val="18"/>
                <w:szCs w:val="18"/>
              </w:rPr>
            </w:pPr>
            <w:r w:rsidRPr="00554832">
              <w:rPr>
                <w:sz w:val="18"/>
                <w:szCs w:val="18"/>
              </w:rPr>
              <w:t>16</w:t>
            </w:r>
          </w:p>
        </w:tc>
        <w:tc>
          <w:tcPr>
            <w:tcW w:w="5515" w:type="dxa"/>
            <w:tcBorders>
              <w:top w:val="nil"/>
              <w:left w:val="nil"/>
              <w:bottom w:val="single" w:sz="4" w:space="0" w:color="auto"/>
              <w:right w:val="single" w:sz="4" w:space="0" w:color="auto"/>
            </w:tcBorders>
            <w:vAlign w:val="center"/>
            <w:hideMark/>
          </w:tcPr>
          <w:p w14:paraId="3822E0C9" w14:textId="77777777" w:rsidR="008F116F" w:rsidRPr="00554832" w:rsidRDefault="008F116F" w:rsidP="00554832">
            <w:pPr>
              <w:tabs>
                <w:tab w:val="left" w:pos="284"/>
              </w:tabs>
              <w:jc w:val="center"/>
              <w:rPr>
                <w:sz w:val="18"/>
                <w:szCs w:val="18"/>
              </w:rPr>
            </w:pPr>
            <w:r w:rsidRPr="00554832">
              <w:rPr>
                <w:sz w:val="18"/>
                <w:szCs w:val="18"/>
              </w:rPr>
              <w:t>ESCOLA MUNICIPALIZADA PAULO LUIZ BARROSO OLIVEIRA</w:t>
            </w:r>
          </w:p>
        </w:tc>
        <w:tc>
          <w:tcPr>
            <w:tcW w:w="1129" w:type="dxa"/>
            <w:tcBorders>
              <w:top w:val="nil"/>
              <w:left w:val="nil"/>
              <w:bottom w:val="single" w:sz="4" w:space="0" w:color="auto"/>
              <w:right w:val="single" w:sz="4" w:space="0" w:color="auto"/>
            </w:tcBorders>
            <w:vAlign w:val="center"/>
            <w:hideMark/>
          </w:tcPr>
          <w:p w14:paraId="2D1658DC" w14:textId="77777777" w:rsidR="008F116F" w:rsidRPr="00554832" w:rsidRDefault="008F116F" w:rsidP="00554832">
            <w:pPr>
              <w:tabs>
                <w:tab w:val="left" w:pos="284"/>
              </w:tabs>
              <w:jc w:val="center"/>
              <w:rPr>
                <w:b/>
                <w:bCs/>
                <w:sz w:val="18"/>
                <w:szCs w:val="18"/>
              </w:rPr>
            </w:pPr>
            <w:r w:rsidRPr="00554832">
              <w:rPr>
                <w:b/>
                <w:bCs/>
                <w:sz w:val="18"/>
                <w:szCs w:val="18"/>
              </w:rPr>
              <w:t>629</w:t>
            </w:r>
          </w:p>
        </w:tc>
        <w:tc>
          <w:tcPr>
            <w:tcW w:w="2125" w:type="dxa"/>
            <w:tcBorders>
              <w:top w:val="nil"/>
              <w:left w:val="nil"/>
              <w:bottom w:val="single" w:sz="4" w:space="0" w:color="auto"/>
              <w:right w:val="single" w:sz="4" w:space="0" w:color="auto"/>
            </w:tcBorders>
            <w:noWrap/>
            <w:vAlign w:val="center"/>
            <w:hideMark/>
          </w:tcPr>
          <w:p w14:paraId="4D5BC198"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1C315B75" w14:textId="77777777" w:rsidTr="00554832">
        <w:trPr>
          <w:trHeight w:val="20"/>
        </w:trPr>
        <w:tc>
          <w:tcPr>
            <w:tcW w:w="717" w:type="dxa"/>
            <w:tcBorders>
              <w:top w:val="nil"/>
              <w:left w:val="single" w:sz="4" w:space="0" w:color="auto"/>
              <w:bottom w:val="single" w:sz="4" w:space="0" w:color="auto"/>
              <w:right w:val="single" w:sz="4" w:space="0" w:color="auto"/>
            </w:tcBorders>
            <w:vAlign w:val="center"/>
            <w:hideMark/>
          </w:tcPr>
          <w:p w14:paraId="3A5CD7E6" w14:textId="77777777" w:rsidR="008F116F" w:rsidRPr="00554832" w:rsidRDefault="008F116F" w:rsidP="00554832">
            <w:pPr>
              <w:tabs>
                <w:tab w:val="left" w:pos="284"/>
              </w:tabs>
              <w:jc w:val="center"/>
              <w:rPr>
                <w:sz w:val="18"/>
                <w:szCs w:val="18"/>
              </w:rPr>
            </w:pPr>
            <w:r w:rsidRPr="00554832">
              <w:rPr>
                <w:sz w:val="18"/>
                <w:szCs w:val="18"/>
              </w:rPr>
              <w:t>17</w:t>
            </w:r>
          </w:p>
        </w:tc>
        <w:tc>
          <w:tcPr>
            <w:tcW w:w="5515" w:type="dxa"/>
            <w:tcBorders>
              <w:top w:val="nil"/>
              <w:left w:val="nil"/>
              <w:bottom w:val="single" w:sz="4" w:space="0" w:color="auto"/>
              <w:right w:val="single" w:sz="4" w:space="0" w:color="auto"/>
            </w:tcBorders>
            <w:vAlign w:val="center"/>
            <w:hideMark/>
          </w:tcPr>
          <w:p w14:paraId="16D35E4F" w14:textId="77777777" w:rsidR="008F116F" w:rsidRPr="00554832" w:rsidRDefault="008F116F" w:rsidP="00554832">
            <w:pPr>
              <w:tabs>
                <w:tab w:val="left" w:pos="284"/>
              </w:tabs>
              <w:jc w:val="center"/>
              <w:rPr>
                <w:sz w:val="18"/>
                <w:szCs w:val="18"/>
              </w:rPr>
            </w:pPr>
            <w:r w:rsidRPr="00554832">
              <w:rPr>
                <w:sz w:val="18"/>
                <w:szCs w:val="18"/>
              </w:rPr>
              <w:t>ESCOLA MUNICIPALIZADA VEREADOR IVAN DA SILVA MELO</w:t>
            </w:r>
          </w:p>
        </w:tc>
        <w:tc>
          <w:tcPr>
            <w:tcW w:w="1129" w:type="dxa"/>
            <w:tcBorders>
              <w:top w:val="nil"/>
              <w:left w:val="nil"/>
              <w:bottom w:val="single" w:sz="4" w:space="0" w:color="auto"/>
              <w:right w:val="single" w:sz="4" w:space="0" w:color="auto"/>
            </w:tcBorders>
            <w:vAlign w:val="center"/>
            <w:hideMark/>
          </w:tcPr>
          <w:p w14:paraId="45D5C8AD" w14:textId="77777777" w:rsidR="008F116F" w:rsidRPr="00554832" w:rsidRDefault="008F116F" w:rsidP="00554832">
            <w:pPr>
              <w:tabs>
                <w:tab w:val="left" w:pos="284"/>
              </w:tabs>
              <w:jc w:val="center"/>
              <w:rPr>
                <w:b/>
                <w:bCs/>
                <w:sz w:val="18"/>
                <w:szCs w:val="18"/>
              </w:rPr>
            </w:pPr>
            <w:r w:rsidRPr="00554832">
              <w:rPr>
                <w:b/>
                <w:bCs/>
                <w:sz w:val="18"/>
                <w:szCs w:val="18"/>
              </w:rPr>
              <w:t>715</w:t>
            </w:r>
          </w:p>
        </w:tc>
        <w:tc>
          <w:tcPr>
            <w:tcW w:w="2125" w:type="dxa"/>
            <w:tcBorders>
              <w:top w:val="nil"/>
              <w:left w:val="nil"/>
              <w:bottom w:val="single" w:sz="4" w:space="0" w:color="auto"/>
              <w:right w:val="single" w:sz="4" w:space="0" w:color="auto"/>
            </w:tcBorders>
            <w:noWrap/>
            <w:vAlign w:val="center"/>
            <w:hideMark/>
          </w:tcPr>
          <w:p w14:paraId="358075BB" w14:textId="77777777" w:rsidR="008F116F" w:rsidRPr="00554832" w:rsidRDefault="008F116F" w:rsidP="00554832">
            <w:pPr>
              <w:tabs>
                <w:tab w:val="left" w:pos="284"/>
              </w:tabs>
              <w:jc w:val="center"/>
              <w:rPr>
                <w:sz w:val="18"/>
                <w:szCs w:val="18"/>
              </w:rPr>
            </w:pPr>
            <w:r w:rsidRPr="00554832">
              <w:rPr>
                <w:sz w:val="18"/>
                <w:szCs w:val="18"/>
              </w:rPr>
              <w:t>4</w:t>
            </w:r>
          </w:p>
        </w:tc>
      </w:tr>
      <w:tr w:rsidR="008F116F" w:rsidRPr="00554832" w14:paraId="37B83F26" w14:textId="77777777" w:rsidTr="00554832">
        <w:trPr>
          <w:trHeight w:val="20"/>
        </w:trPr>
        <w:tc>
          <w:tcPr>
            <w:tcW w:w="6232"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C8E46C9" w14:textId="77777777" w:rsidR="008F116F" w:rsidRPr="00554832" w:rsidRDefault="008F116F" w:rsidP="00554832">
            <w:pPr>
              <w:tabs>
                <w:tab w:val="left" w:pos="284"/>
              </w:tabs>
              <w:jc w:val="center"/>
              <w:rPr>
                <w:b/>
                <w:bCs/>
                <w:sz w:val="18"/>
                <w:szCs w:val="18"/>
              </w:rPr>
            </w:pPr>
            <w:r w:rsidRPr="00554832">
              <w:rPr>
                <w:b/>
                <w:bCs/>
                <w:sz w:val="18"/>
                <w:szCs w:val="18"/>
              </w:rPr>
              <w:t>Totais</w:t>
            </w:r>
          </w:p>
        </w:tc>
        <w:tc>
          <w:tcPr>
            <w:tcW w:w="1129" w:type="dxa"/>
            <w:tcBorders>
              <w:top w:val="nil"/>
              <w:left w:val="nil"/>
              <w:bottom w:val="single" w:sz="4" w:space="0" w:color="auto"/>
              <w:right w:val="single" w:sz="4" w:space="0" w:color="auto"/>
            </w:tcBorders>
            <w:shd w:val="clear" w:color="000000" w:fill="F2F2F2"/>
            <w:vAlign w:val="center"/>
            <w:hideMark/>
          </w:tcPr>
          <w:p w14:paraId="693E5818" w14:textId="77777777" w:rsidR="008F116F" w:rsidRPr="00554832" w:rsidRDefault="008F116F" w:rsidP="00554832">
            <w:pPr>
              <w:tabs>
                <w:tab w:val="left" w:pos="284"/>
              </w:tabs>
              <w:jc w:val="center"/>
              <w:rPr>
                <w:b/>
                <w:bCs/>
                <w:sz w:val="18"/>
                <w:szCs w:val="18"/>
              </w:rPr>
            </w:pPr>
            <w:r w:rsidRPr="00554832">
              <w:rPr>
                <w:b/>
                <w:bCs/>
                <w:sz w:val="18"/>
                <w:szCs w:val="18"/>
              </w:rPr>
              <w:t>12289</w:t>
            </w:r>
          </w:p>
        </w:tc>
        <w:tc>
          <w:tcPr>
            <w:tcW w:w="2125" w:type="dxa"/>
            <w:tcBorders>
              <w:top w:val="nil"/>
              <w:left w:val="nil"/>
              <w:bottom w:val="single" w:sz="4" w:space="0" w:color="auto"/>
              <w:right w:val="single" w:sz="4" w:space="0" w:color="auto"/>
            </w:tcBorders>
            <w:shd w:val="clear" w:color="000000" w:fill="F2F2F2"/>
            <w:noWrap/>
            <w:vAlign w:val="center"/>
            <w:hideMark/>
          </w:tcPr>
          <w:p w14:paraId="17C69113" w14:textId="77777777" w:rsidR="008F116F" w:rsidRPr="00554832" w:rsidRDefault="008F116F" w:rsidP="00554832">
            <w:pPr>
              <w:tabs>
                <w:tab w:val="left" w:pos="284"/>
              </w:tabs>
              <w:jc w:val="center"/>
              <w:rPr>
                <w:b/>
                <w:bCs/>
                <w:sz w:val="18"/>
                <w:szCs w:val="18"/>
              </w:rPr>
            </w:pPr>
            <w:r w:rsidRPr="00554832">
              <w:rPr>
                <w:b/>
                <w:bCs/>
                <w:sz w:val="18"/>
                <w:szCs w:val="18"/>
              </w:rPr>
              <w:t>58</w:t>
            </w:r>
          </w:p>
        </w:tc>
      </w:tr>
    </w:tbl>
    <w:p w14:paraId="62CE0529" w14:textId="7C86F2B4" w:rsidR="00466426" w:rsidRPr="008A57F7" w:rsidRDefault="00466426" w:rsidP="000D148C">
      <w:pPr>
        <w:pStyle w:val="Corpodetexto"/>
        <w:numPr>
          <w:ilvl w:val="2"/>
          <w:numId w:val="4"/>
        </w:numPr>
        <w:tabs>
          <w:tab w:val="left" w:pos="567"/>
        </w:tabs>
        <w:autoSpaceDE w:val="0"/>
        <w:autoSpaceDN w:val="0"/>
        <w:ind w:left="0" w:firstLine="0"/>
        <w:jc w:val="both"/>
        <w:rPr>
          <w:rFonts w:ascii="Times New Roman" w:hAnsi="Times New Roman" w:cs="Times New Roman"/>
          <w:lang w:val="pt-BR"/>
        </w:rPr>
      </w:pPr>
      <w:r w:rsidRPr="008A57F7">
        <w:rPr>
          <w:rFonts w:ascii="Times New Roman" w:hAnsi="Times New Roman" w:cs="Times New Roman"/>
          <w:lang w:val="pt-BR"/>
        </w:rPr>
        <w:t>JUSTIFICATIVA:</w:t>
      </w:r>
      <w:r w:rsidRPr="008A57F7">
        <w:rPr>
          <w:rFonts w:ascii="Times New Roman" w:hAnsi="Times New Roman" w:cs="Times New Roman"/>
          <w:lang w:val="pt-BR"/>
        </w:rPr>
        <w:tab/>
      </w:r>
      <w:r w:rsidRPr="008A57F7">
        <w:rPr>
          <w:rFonts w:ascii="Times New Roman" w:hAnsi="Times New Roman" w:cs="Times New Roman"/>
          <w:lang w:val="pt-BR"/>
        </w:rPr>
        <w:tab/>
      </w:r>
    </w:p>
    <w:p w14:paraId="3182E741" w14:textId="77777777" w:rsidR="00F41987" w:rsidRDefault="00F41987" w:rsidP="00F41987">
      <w:pPr>
        <w:pStyle w:val="Corpodetexto"/>
        <w:tabs>
          <w:tab w:val="left" w:pos="284"/>
        </w:tabs>
        <w:jc w:val="both"/>
        <w:rPr>
          <w:rFonts w:ascii="Times New Roman" w:hAnsi="Times New Roman" w:cs="Times New Roman"/>
          <w:lang w:val="pt-BR"/>
        </w:rPr>
      </w:pPr>
    </w:p>
    <w:p w14:paraId="0A4D08C0" w14:textId="77777777" w:rsidR="00F41987" w:rsidRPr="00F41987" w:rsidRDefault="00F41987" w:rsidP="00F41987">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s>
        <w:jc w:val="both"/>
        <w:rPr>
          <w:rFonts w:eastAsia="Calibri"/>
        </w:rPr>
      </w:pPr>
      <w:r w:rsidRPr="00F41987">
        <w:rPr>
          <w:rFonts w:eastAsia="Calibri"/>
        </w:rPr>
        <w:t>Inicialmente, para a constituição da memória de cálculo, foram consideradas apenas as 17 Unidades Escolares do 2º segmento do Ensino Fundamental, compreendendo do 6º ao 9º ano. A escolha se deve ao fato de que esses alunos pertencem a uma faixa etária mais elevada, o que facilita a utilização e a implantação gradativa do projeto de controle de acesso.</w:t>
      </w:r>
    </w:p>
    <w:p w14:paraId="48555F5A" w14:textId="77777777" w:rsidR="00F41987" w:rsidRDefault="00F41987" w:rsidP="00F41987">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left="426"/>
        <w:jc w:val="both"/>
        <w:rPr>
          <w:rFonts w:ascii="Times New Roman" w:hAnsi="Times New Roman" w:cs="Times New Roman"/>
        </w:rPr>
      </w:pPr>
    </w:p>
    <w:p w14:paraId="0E37E2FB" w14:textId="77777777" w:rsidR="00F41987" w:rsidRPr="00F41987" w:rsidRDefault="00F41987" w:rsidP="00F41987">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left="426"/>
        <w:jc w:val="both"/>
        <w:rPr>
          <w:rFonts w:ascii="Times New Roman" w:hAnsi="Times New Roman" w:cs="Times New Roman"/>
        </w:rPr>
      </w:pPr>
      <w:r w:rsidRPr="00F41987">
        <w:rPr>
          <w:rFonts w:ascii="Times New Roman" w:hAnsi="Times New Roman" w:cs="Times New Roman"/>
        </w:rPr>
        <w:t>O quantitativo de equipamentos de controle de acesso por unidade escolar foi definido de forma diretamente proporcional ao número de alunos atendidos, conforme descrito a seguir:</w:t>
      </w:r>
    </w:p>
    <w:p w14:paraId="110B5E26" w14:textId="77777777" w:rsidR="00F41987" w:rsidRDefault="00F41987" w:rsidP="00F41987">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left="426"/>
        <w:jc w:val="both"/>
        <w:rPr>
          <w:rFonts w:ascii="Times New Roman" w:hAnsi="Times New Roman" w:cs="Times New Roman"/>
          <w:b/>
          <w:bCs/>
        </w:rPr>
      </w:pPr>
    </w:p>
    <w:p w14:paraId="7C279CA9" w14:textId="77777777" w:rsidR="00F41987" w:rsidRPr="00F41987" w:rsidRDefault="00F41987" w:rsidP="00E93D52">
      <w:pPr>
        <w:pStyle w:val="PargrafodaLista"/>
        <w:widowControl w:val="0"/>
        <w:numPr>
          <w:ilvl w:val="0"/>
          <w:numId w:val="73"/>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jc w:val="both"/>
        <w:rPr>
          <w:rFonts w:ascii="Times New Roman" w:hAnsi="Times New Roman" w:cs="Times New Roman"/>
        </w:rPr>
      </w:pPr>
      <w:r w:rsidRPr="00F41987">
        <w:rPr>
          <w:rFonts w:ascii="Times New Roman" w:hAnsi="Times New Roman" w:cs="Times New Roman"/>
          <w:b/>
          <w:bCs/>
        </w:rPr>
        <w:t>Mínimo de 2 equipamentos por unidade escolar</w:t>
      </w:r>
      <w:r w:rsidRPr="00F41987">
        <w:rPr>
          <w:rFonts w:ascii="Times New Roman" w:hAnsi="Times New Roman" w:cs="Times New Roman"/>
        </w:rPr>
        <w:t>: Esse quantitativo é necessário para garantir a operacionalidade do projeto. Caso fosse instalado apenas 1 equipamento, qualquer falha técnica resultaria na interrupção total do controle de acesso até que o reparo ou substituição fosse realizado. Com 2 equipamentos, ainda que um apresente problemas, a atividade não seria interrompida, apenas sofreria uma redução na velocidade de aferição facial para o controle de entrada.</w:t>
      </w:r>
    </w:p>
    <w:p w14:paraId="16B1FCD4" w14:textId="77777777" w:rsidR="00F41987" w:rsidRPr="00F41987" w:rsidRDefault="00F41987" w:rsidP="00E93D52">
      <w:pPr>
        <w:pStyle w:val="PargrafodaLista"/>
        <w:widowControl w:val="0"/>
        <w:numPr>
          <w:ilvl w:val="0"/>
          <w:numId w:val="73"/>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jc w:val="both"/>
        <w:rPr>
          <w:rFonts w:ascii="Times New Roman" w:hAnsi="Times New Roman" w:cs="Times New Roman"/>
        </w:rPr>
      </w:pPr>
      <w:r w:rsidRPr="00F41987">
        <w:rPr>
          <w:rFonts w:ascii="Times New Roman" w:hAnsi="Times New Roman" w:cs="Times New Roman"/>
          <w:b/>
          <w:bCs/>
        </w:rPr>
        <w:t>Distribuição conforme o porte da unidade</w:t>
      </w:r>
      <w:r w:rsidRPr="00F41987">
        <w:rPr>
          <w:rFonts w:ascii="Times New Roman" w:hAnsi="Times New Roman" w:cs="Times New Roman"/>
        </w:rPr>
        <w:t>:</w:t>
      </w:r>
    </w:p>
    <w:p w14:paraId="453D0730" w14:textId="77777777" w:rsidR="00F41987" w:rsidRPr="00F41987" w:rsidRDefault="00F41987" w:rsidP="00E93D52">
      <w:pPr>
        <w:pStyle w:val="PargrafodaLista"/>
        <w:widowControl w:val="0"/>
        <w:numPr>
          <w:ilvl w:val="0"/>
          <w:numId w:val="74"/>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firstLine="130"/>
        <w:jc w:val="both"/>
        <w:rPr>
          <w:rFonts w:ascii="Times New Roman" w:hAnsi="Times New Roman" w:cs="Times New Roman"/>
        </w:rPr>
      </w:pPr>
      <w:r w:rsidRPr="00F41987">
        <w:rPr>
          <w:rFonts w:ascii="Times New Roman" w:hAnsi="Times New Roman" w:cs="Times New Roman"/>
        </w:rPr>
        <w:t xml:space="preserve">Unidades com até 470 alunos: </w:t>
      </w:r>
      <w:r w:rsidRPr="00F41987">
        <w:rPr>
          <w:rFonts w:ascii="Times New Roman" w:hAnsi="Times New Roman" w:cs="Times New Roman"/>
          <w:b/>
          <w:bCs/>
        </w:rPr>
        <w:t>2 equipamentos</w:t>
      </w:r>
      <w:r w:rsidRPr="00F41987">
        <w:rPr>
          <w:rFonts w:ascii="Times New Roman" w:hAnsi="Times New Roman" w:cs="Times New Roman"/>
        </w:rPr>
        <w:t>;</w:t>
      </w:r>
    </w:p>
    <w:p w14:paraId="5149A2CA" w14:textId="77777777" w:rsidR="00F41987" w:rsidRPr="00F41987" w:rsidRDefault="00F41987" w:rsidP="00E93D52">
      <w:pPr>
        <w:pStyle w:val="PargrafodaLista"/>
        <w:widowControl w:val="0"/>
        <w:numPr>
          <w:ilvl w:val="0"/>
          <w:numId w:val="74"/>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firstLine="130"/>
        <w:jc w:val="both"/>
        <w:rPr>
          <w:rFonts w:ascii="Times New Roman" w:hAnsi="Times New Roman" w:cs="Times New Roman"/>
        </w:rPr>
      </w:pPr>
      <w:r w:rsidRPr="00F41987">
        <w:rPr>
          <w:rFonts w:ascii="Times New Roman" w:hAnsi="Times New Roman" w:cs="Times New Roman"/>
        </w:rPr>
        <w:t xml:space="preserve">Unidades com 471 a 1.250 alunos: </w:t>
      </w:r>
      <w:r w:rsidRPr="00F41987">
        <w:rPr>
          <w:rFonts w:ascii="Times New Roman" w:hAnsi="Times New Roman" w:cs="Times New Roman"/>
          <w:b/>
          <w:bCs/>
        </w:rPr>
        <w:t>4 equipamentos</w:t>
      </w:r>
      <w:r w:rsidRPr="00F41987">
        <w:rPr>
          <w:rFonts w:ascii="Times New Roman" w:hAnsi="Times New Roman" w:cs="Times New Roman"/>
        </w:rPr>
        <w:t>.</w:t>
      </w:r>
    </w:p>
    <w:p w14:paraId="10F6FDDF" w14:textId="77777777" w:rsidR="00F41987" w:rsidRPr="00F41987" w:rsidRDefault="00F41987" w:rsidP="00F41987">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s>
        <w:spacing w:after="0"/>
        <w:ind w:left="426"/>
        <w:jc w:val="both"/>
        <w:rPr>
          <w:rFonts w:ascii="Times New Roman" w:hAnsi="Times New Roman" w:cs="Times New Roman"/>
        </w:rPr>
      </w:pPr>
      <w:r w:rsidRPr="00F41987">
        <w:rPr>
          <w:rFonts w:ascii="Times New Roman" w:hAnsi="Times New Roman" w:cs="Times New Roman"/>
        </w:rPr>
        <w:t>Esses quantitativos foram definidos como ideais para assegurar o pleno funcionamento do sistema de controle de acesso, garantindo eficiência, segurança e continuidade das operações nas unidades escolares.</w:t>
      </w:r>
    </w:p>
    <w:p w14:paraId="278B8AC9" w14:textId="77777777" w:rsidR="00F41987" w:rsidRDefault="00F41987" w:rsidP="00F41987">
      <w:pPr>
        <w:pStyle w:val="Corpodetexto"/>
        <w:tabs>
          <w:tab w:val="left" w:pos="284"/>
        </w:tabs>
        <w:jc w:val="both"/>
        <w:rPr>
          <w:rFonts w:ascii="Times New Roman" w:hAnsi="Times New Roman" w:cs="Times New Roman"/>
          <w:lang w:val="pt-BR"/>
        </w:rPr>
      </w:pPr>
    </w:p>
    <w:p w14:paraId="5C963A72" w14:textId="77777777" w:rsidR="00F41987" w:rsidRPr="00492C8D" w:rsidRDefault="00F41987" w:rsidP="00F41987">
      <w:pPr>
        <w:pStyle w:val="Corpodetexto"/>
        <w:tabs>
          <w:tab w:val="left" w:pos="284"/>
        </w:tabs>
        <w:jc w:val="both"/>
        <w:rPr>
          <w:rFonts w:ascii="Times New Roman" w:hAnsi="Times New Roman" w:cs="Times New Roman"/>
          <w:spacing w:val="-2"/>
        </w:rPr>
      </w:pPr>
    </w:p>
    <w:p w14:paraId="6D05BFB5" w14:textId="51F7C2D3" w:rsidR="00903180" w:rsidRPr="008A57F7" w:rsidRDefault="00DA1004" w:rsidP="00DA1004">
      <w:pPr>
        <w:pStyle w:val="Corpodetexto"/>
        <w:tabs>
          <w:tab w:val="left" w:pos="284"/>
        </w:tabs>
        <w:jc w:val="both"/>
        <w:rPr>
          <w:rFonts w:ascii="Times New Roman" w:hAnsi="Times New Roman" w:cs="Times New Roman"/>
          <w:spacing w:val="-2"/>
          <w:highlight w:val="yellow"/>
        </w:rPr>
      </w:pPr>
      <w:r>
        <w:rPr>
          <w:rFonts w:ascii="Times New Roman" w:hAnsi="Times New Roman" w:cs="Times New Roman"/>
          <w:spacing w:val="-2"/>
        </w:rPr>
        <w:t>6.3.</w:t>
      </w:r>
      <w:r w:rsidR="00D8116C" w:rsidRPr="00DA1004">
        <w:rPr>
          <w:rFonts w:ascii="Times New Roman" w:hAnsi="Times New Roman" w:cs="Times New Roman"/>
          <w:spacing w:val="-2"/>
        </w:rPr>
        <w:t>UNIDADES</w:t>
      </w:r>
      <w:r w:rsidR="00D8116C" w:rsidRPr="008A57F7">
        <w:rPr>
          <w:rFonts w:ascii="Times New Roman" w:hAnsi="Times New Roman" w:cs="Times New Roman"/>
          <w:spacing w:val="-2"/>
        </w:rPr>
        <w:t xml:space="preserve"> ABRANGIDAS</w:t>
      </w:r>
    </w:p>
    <w:tbl>
      <w:tblPr>
        <w:tblW w:w="0" w:type="auto"/>
        <w:tblInd w:w="55" w:type="dxa"/>
        <w:tblLayout w:type="fixed"/>
        <w:tblCellMar>
          <w:left w:w="70" w:type="dxa"/>
          <w:right w:w="70" w:type="dxa"/>
        </w:tblCellMar>
        <w:tblLook w:val="04A0" w:firstRow="1" w:lastRow="0" w:firstColumn="1" w:lastColumn="0" w:noHBand="0" w:noVBand="1"/>
      </w:tblPr>
      <w:tblGrid>
        <w:gridCol w:w="441"/>
        <w:gridCol w:w="4590"/>
        <w:gridCol w:w="4125"/>
      </w:tblGrid>
      <w:tr w:rsidR="00B4261A" w:rsidRPr="008A57F7" w14:paraId="1134DE85" w14:textId="77777777" w:rsidTr="00554832">
        <w:trPr>
          <w:trHeight w:val="20"/>
        </w:trPr>
        <w:tc>
          <w:tcPr>
            <w:tcW w:w="9156" w:type="dxa"/>
            <w:gridSpan w:val="3"/>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778A56E7" w14:textId="77777777" w:rsidR="00B4261A" w:rsidRPr="00554832" w:rsidRDefault="00B4261A" w:rsidP="001836BF">
            <w:pPr>
              <w:tabs>
                <w:tab w:val="left" w:pos="284"/>
              </w:tabs>
              <w:jc w:val="both"/>
              <w:rPr>
                <w:b/>
                <w:bCs/>
                <w:color w:val="000000"/>
                <w:sz w:val="18"/>
                <w:szCs w:val="18"/>
              </w:rPr>
            </w:pPr>
            <w:r w:rsidRPr="00554832">
              <w:rPr>
                <w:b/>
                <w:bCs/>
                <w:color w:val="000000"/>
                <w:sz w:val="18"/>
                <w:szCs w:val="18"/>
              </w:rPr>
              <w:t>PLANILHA DE UNIDADES ESCOLARES DA REDE MUNICIPAL</w:t>
            </w:r>
          </w:p>
        </w:tc>
      </w:tr>
      <w:tr w:rsidR="00B4261A" w:rsidRPr="008A57F7" w14:paraId="43D3B918" w14:textId="77777777" w:rsidTr="00554832">
        <w:trPr>
          <w:trHeight w:val="20"/>
        </w:trPr>
        <w:tc>
          <w:tcPr>
            <w:tcW w:w="441" w:type="dxa"/>
            <w:tcBorders>
              <w:top w:val="nil"/>
              <w:left w:val="single" w:sz="4" w:space="0" w:color="auto"/>
              <w:bottom w:val="single" w:sz="4" w:space="0" w:color="auto"/>
              <w:right w:val="single" w:sz="4" w:space="0" w:color="auto"/>
            </w:tcBorders>
            <w:shd w:val="clear" w:color="000000" w:fill="D8D8D8"/>
            <w:noWrap/>
            <w:vAlign w:val="center"/>
            <w:hideMark/>
          </w:tcPr>
          <w:p w14:paraId="34495EDF" w14:textId="77777777" w:rsidR="00B4261A" w:rsidRPr="00554832" w:rsidRDefault="00B4261A" w:rsidP="001836BF">
            <w:pPr>
              <w:tabs>
                <w:tab w:val="left" w:pos="284"/>
              </w:tabs>
              <w:jc w:val="both"/>
              <w:rPr>
                <w:b/>
                <w:bCs/>
                <w:sz w:val="18"/>
                <w:szCs w:val="18"/>
              </w:rPr>
            </w:pPr>
            <w:r w:rsidRPr="00554832">
              <w:rPr>
                <w:b/>
                <w:bCs/>
                <w:sz w:val="18"/>
                <w:szCs w:val="18"/>
              </w:rPr>
              <w:t>Nº</w:t>
            </w:r>
          </w:p>
        </w:tc>
        <w:tc>
          <w:tcPr>
            <w:tcW w:w="4590" w:type="dxa"/>
            <w:tcBorders>
              <w:top w:val="nil"/>
              <w:left w:val="nil"/>
              <w:bottom w:val="single" w:sz="4" w:space="0" w:color="auto"/>
              <w:right w:val="single" w:sz="4" w:space="0" w:color="auto"/>
            </w:tcBorders>
            <w:shd w:val="clear" w:color="000000" w:fill="D8D8D8"/>
            <w:noWrap/>
            <w:vAlign w:val="center"/>
            <w:hideMark/>
          </w:tcPr>
          <w:p w14:paraId="7DC96095" w14:textId="77777777" w:rsidR="00B4261A" w:rsidRPr="00554832" w:rsidRDefault="00B4261A" w:rsidP="001836BF">
            <w:pPr>
              <w:tabs>
                <w:tab w:val="left" w:pos="284"/>
              </w:tabs>
              <w:jc w:val="both"/>
              <w:rPr>
                <w:b/>
                <w:bCs/>
                <w:sz w:val="18"/>
                <w:szCs w:val="18"/>
              </w:rPr>
            </w:pPr>
            <w:r w:rsidRPr="00554832">
              <w:rPr>
                <w:b/>
                <w:bCs/>
                <w:sz w:val="18"/>
                <w:szCs w:val="18"/>
              </w:rPr>
              <w:t>UNIDADE ESCOLAR</w:t>
            </w:r>
          </w:p>
        </w:tc>
        <w:tc>
          <w:tcPr>
            <w:tcW w:w="4125" w:type="dxa"/>
            <w:tcBorders>
              <w:top w:val="nil"/>
              <w:left w:val="nil"/>
              <w:bottom w:val="single" w:sz="4" w:space="0" w:color="auto"/>
              <w:right w:val="single" w:sz="4" w:space="0" w:color="auto"/>
            </w:tcBorders>
            <w:shd w:val="clear" w:color="000000" w:fill="D8D8D8"/>
            <w:noWrap/>
            <w:vAlign w:val="center"/>
            <w:hideMark/>
          </w:tcPr>
          <w:p w14:paraId="318B3096" w14:textId="77777777" w:rsidR="00B4261A" w:rsidRPr="00554832" w:rsidRDefault="00B4261A" w:rsidP="001836BF">
            <w:pPr>
              <w:tabs>
                <w:tab w:val="left" w:pos="284"/>
              </w:tabs>
              <w:jc w:val="both"/>
              <w:rPr>
                <w:b/>
                <w:bCs/>
                <w:color w:val="000000"/>
                <w:sz w:val="18"/>
                <w:szCs w:val="18"/>
              </w:rPr>
            </w:pPr>
            <w:r w:rsidRPr="00554832">
              <w:rPr>
                <w:b/>
                <w:bCs/>
                <w:color w:val="000000"/>
                <w:sz w:val="18"/>
                <w:szCs w:val="18"/>
              </w:rPr>
              <w:t>ENDEREÇO</w:t>
            </w:r>
          </w:p>
        </w:tc>
      </w:tr>
      <w:tr w:rsidR="00B4261A" w:rsidRPr="008A57F7" w14:paraId="7F1799E4"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C7095F3" w14:textId="77777777" w:rsidR="00B4261A" w:rsidRPr="00554832" w:rsidRDefault="00B4261A" w:rsidP="001836BF">
            <w:pPr>
              <w:tabs>
                <w:tab w:val="left" w:pos="284"/>
              </w:tabs>
              <w:jc w:val="both"/>
              <w:rPr>
                <w:sz w:val="18"/>
                <w:szCs w:val="18"/>
              </w:rPr>
            </w:pPr>
            <w:r w:rsidRPr="00554832">
              <w:rPr>
                <w:sz w:val="18"/>
                <w:szCs w:val="18"/>
              </w:rPr>
              <w:t>1</w:t>
            </w:r>
          </w:p>
        </w:tc>
        <w:tc>
          <w:tcPr>
            <w:tcW w:w="4590" w:type="dxa"/>
            <w:tcBorders>
              <w:top w:val="nil"/>
              <w:left w:val="nil"/>
              <w:bottom w:val="single" w:sz="4" w:space="0" w:color="auto"/>
              <w:right w:val="single" w:sz="4" w:space="0" w:color="auto"/>
            </w:tcBorders>
            <w:shd w:val="clear" w:color="000000" w:fill="FFFFFF"/>
            <w:noWrap/>
            <w:hideMark/>
          </w:tcPr>
          <w:p w14:paraId="76356902" w14:textId="77777777" w:rsidR="00B4261A" w:rsidRPr="00554832" w:rsidRDefault="00B4261A" w:rsidP="001836BF">
            <w:pPr>
              <w:tabs>
                <w:tab w:val="left" w:pos="284"/>
              </w:tabs>
              <w:jc w:val="both"/>
              <w:rPr>
                <w:sz w:val="18"/>
                <w:szCs w:val="18"/>
              </w:rPr>
            </w:pPr>
            <w:r w:rsidRPr="00554832">
              <w:rPr>
                <w:sz w:val="18"/>
                <w:szCs w:val="18"/>
              </w:rPr>
              <w:t>CASA CRECHE ADRIANA ROCHA DE OLIVEIRA DA SILVA</w:t>
            </w:r>
          </w:p>
        </w:tc>
        <w:tc>
          <w:tcPr>
            <w:tcW w:w="4125" w:type="dxa"/>
            <w:tcBorders>
              <w:top w:val="nil"/>
              <w:left w:val="nil"/>
              <w:bottom w:val="single" w:sz="4" w:space="0" w:color="auto"/>
              <w:right w:val="single" w:sz="4" w:space="0" w:color="auto"/>
            </w:tcBorders>
            <w:noWrap/>
            <w:vAlign w:val="bottom"/>
            <w:hideMark/>
          </w:tcPr>
          <w:p w14:paraId="7A0A7AD8" w14:textId="77777777" w:rsidR="00B4261A" w:rsidRPr="00554832" w:rsidRDefault="00B4261A" w:rsidP="001836BF">
            <w:pPr>
              <w:tabs>
                <w:tab w:val="left" w:pos="284"/>
              </w:tabs>
              <w:jc w:val="both"/>
              <w:rPr>
                <w:color w:val="000000"/>
                <w:sz w:val="18"/>
                <w:szCs w:val="18"/>
              </w:rPr>
            </w:pPr>
            <w:r w:rsidRPr="00554832">
              <w:rPr>
                <w:color w:val="000000"/>
                <w:sz w:val="18"/>
                <w:szCs w:val="18"/>
              </w:rPr>
              <w:t>Rua Manoel Apolinário dos Santos Nº 7,  Rio de Areia</w:t>
            </w:r>
          </w:p>
        </w:tc>
      </w:tr>
      <w:tr w:rsidR="00B4261A" w:rsidRPr="008A57F7" w14:paraId="08D3B90B"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4777AF8C" w14:textId="77777777" w:rsidR="00B4261A" w:rsidRPr="00554832" w:rsidRDefault="00B4261A" w:rsidP="001836BF">
            <w:pPr>
              <w:tabs>
                <w:tab w:val="left" w:pos="284"/>
              </w:tabs>
              <w:jc w:val="both"/>
              <w:rPr>
                <w:sz w:val="18"/>
                <w:szCs w:val="18"/>
              </w:rPr>
            </w:pPr>
            <w:r w:rsidRPr="00554832">
              <w:rPr>
                <w:sz w:val="18"/>
                <w:szCs w:val="18"/>
              </w:rPr>
              <w:t>2</w:t>
            </w:r>
          </w:p>
        </w:tc>
        <w:tc>
          <w:tcPr>
            <w:tcW w:w="4590" w:type="dxa"/>
            <w:tcBorders>
              <w:top w:val="nil"/>
              <w:left w:val="nil"/>
              <w:bottom w:val="single" w:sz="4" w:space="0" w:color="auto"/>
              <w:right w:val="single" w:sz="4" w:space="0" w:color="auto"/>
            </w:tcBorders>
            <w:shd w:val="clear" w:color="000000" w:fill="FFFFFF"/>
            <w:noWrap/>
            <w:hideMark/>
          </w:tcPr>
          <w:p w14:paraId="5596611B" w14:textId="77777777" w:rsidR="00B4261A" w:rsidRPr="00554832" w:rsidRDefault="00B4261A" w:rsidP="001836BF">
            <w:pPr>
              <w:tabs>
                <w:tab w:val="left" w:pos="284"/>
              </w:tabs>
              <w:jc w:val="both"/>
              <w:rPr>
                <w:sz w:val="18"/>
                <w:szCs w:val="18"/>
              </w:rPr>
            </w:pPr>
            <w:r w:rsidRPr="00554832">
              <w:rPr>
                <w:sz w:val="18"/>
                <w:szCs w:val="18"/>
              </w:rPr>
              <w:t>CASA CRECHE BENTA DE SOUZA QUINTES</w:t>
            </w:r>
          </w:p>
        </w:tc>
        <w:tc>
          <w:tcPr>
            <w:tcW w:w="4125" w:type="dxa"/>
            <w:tcBorders>
              <w:top w:val="nil"/>
              <w:left w:val="nil"/>
              <w:bottom w:val="single" w:sz="4" w:space="0" w:color="auto"/>
              <w:right w:val="single" w:sz="4" w:space="0" w:color="auto"/>
            </w:tcBorders>
            <w:noWrap/>
            <w:vAlign w:val="bottom"/>
            <w:hideMark/>
          </w:tcPr>
          <w:p w14:paraId="05181B15" w14:textId="77777777" w:rsidR="00B4261A" w:rsidRPr="00554832" w:rsidRDefault="00B4261A" w:rsidP="001836BF">
            <w:pPr>
              <w:tabs>
                <w:tab w:val="left" w:pos="284"/>
              </w:tabs>
              <w:jc w:val="both"/>
              <w:rPr>
                <w:color w:val="000000"/>
                <w:sz w:val="18"/>
                <w:szCs w:val="18"/>
              </w:rPr>
            </w:pPr>
            <w:r w:rsidRPr="00554832">
              <w:rPr>
                <w:color w:val="000000"/>
                <w:sz w:val="18"/>
                <w:szCs w:val="18"/>
              </w:rPr>
              <w:t>AV. SAQUAREMA Nº 12, LOTEAMENTO VILATUR VILATUR</w:t>
            </w:r>
          </w:p>
        </w:tc>
      </w:tr>
      <w:tr w:rsidR="00B4261A" w:rsidRPr="008A57F7" w14:paraId="70A18B22"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3D6E8841" w14:textId="77777777" w:rsidR="00B4261A" w:rsidRPr="00554832" w:rsidRDefault="00B4261A" w:rsidP="001836BF">
            <w:pPr>
              <w:tabs>
                <w:tab w:val="left" w:pos="284"/>
              </w:tabs>
              <w:jc w:val="both"/>
              <w:rPr>
                <w:sz w:val="18"/>
                <w:szCs w:val="18"/>
              </w:rPr>
            </w:pPr>
            <w:r w:rsidRPr="00554832">
              <w:rPr>
                <w:sz w:val="18"/>
                <w:szCs w:val="18"/>
              </w:rPr>
              <w:t>3</w:t>
            </w:r>
          </w:p>
        </w:tc>
        <w:tc>
          <w:tcPr>
            <w:tcW w:w="4590" w:type="dxa"/>
            <w:tcBorders>
              <w:top w:val="nil"/>
              <w:left w:val="nil"/>
              <w:bottom w:val="single" w:sz="4" w:space="0" w:color="auto"/>
              <w:right w:val="single" w:sz="4" w:space="0" w:color="auto"/>
            </w:tcBorders>
            <w:shd w:val="clear" w:color="000000" w:fill="FFFFFF"/>
            <w:noWrap/>
            <w:hideMark/>
          </w:tcPr>
          <w:p w14:paraId="546DF45D" w14:textId="77777777" w:rsidR="00B4261A" w:rsidRPr="00554832" w:rsidRDefault="00B4261A" w:rsidP="001836BF">
            <w:pPr>
              <w:tabs>
                <w:tab w:val="left" w:pos="284"/>
              </w:tabs>
              <w:jc w:val="both"/>
              <w:rPr>
                <w:sz w:val="18"/>
                <w:szCs w:val="18"/>
              </w:rPr>
            </w:pPr>
            <w:r w:rsidRPr="00554832">
              <w:rPr>
                <w:sz w:val="18"/>
                <w:szCs w:val="18"/>
              </w:rPr>
              <w:t>CASA CRECHE CARMO GONÇALVES</w:t>
            </w:r>
          </w:p>
        </w:tc>
        <w:tc>
          <w:tcPr>
            <w:tcW w:w="4125" w:type="dxa"/>
            <w:tcBorders>
              <w:top w:val="nil"/>
              <w:left w:val="nil"/>
              <w:bottom w:val="single" w:sz="4" w:space="0" w:color="auto"/>
              <w:right w:val="single" w:sz="4" w:space="0" w:color="auto"/>
            </w:tcBorders>
            <w:noWrap/>
            <w:vAlign w:val="bottom"/>
            <w:hideMark/>
          </w:tcPr>
          <w:p w14:paraId="194469F5" w14:textId="77777777" w:rsidR="00B4261A" w:rsidRPr="00554832" w:rsidRDefault="00B4261A" w:rsidP="001836BF">
            <w:pPr>
              <w:tabs>
                <w:tab w:val="left" w:pos="284"/>
              </w:tabs>
              <w:jc w:val="both"/>
              <w:rPr>
                <w:color w:val="000000"/>
                <w:sz w:val="18"/>
                <w:szCs w:val="18"/>
              </w:rPr>
            </w:pPr>
            <w:r w:rsidRPr="00554832">
              <w:rPr>
                <w:color w:val="000000"/>
                <w:sz w:val="18"/>
                <w:szCs w:val="18"/>
              </w:rPr>
              <w:t>Rua Nicomedes Pereira dos Santos Nº 85,  Verde Vale</w:t>
            </w:r>
          </w:p>
        </w:tc>
      </w:tr>
      <w:tr w:rsidR="00B4261A" w:rsidRPr="008A57F7" w14:paraId="49643216"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0637ADC" w14:textId="77777777" w:rsidR="00B4261A" w:rsidRPr="00554832" w:rsidRDefault="00B4261A" w:rsidP="001836BF">
            <w:pPr>
              <w:tabs>
                <w:tab w:val="left" w:pos="284"/>
              </w:tabs>
              <w:jc w:val="both"/>
              <w:rPr>
                <w:sz w:val="18"/>
                <w:szCs w:val="18"/>
              </w:rPr>
            </w:pPr>
            <w:r w:rsidRPr="00554832">
              <w:rPr>
                <w:sz w:val="18"/>
                <w:szCs w:val="18"/>
              </w:rPr>
              <w:t>4</w:t>
            </w:r>
          </w:p>
        </w:tc>
        <w:tc>
          <w:tcPr>
            <w:tcW w:w="4590" w:type="dxa"/>
            <w:tcBorders>
              <w:top w:val="nil"/>
              <w:left w:val="nil"/>
              <w:bottom w:val="single" w:sz="4" w:space="0" w:color="auto"/>
              <w:right w:val="single" w:sz="4" w:space="0" w:color="auto"/>
            </w:tcBorders>
            <w:shd w:val="clear" w:color="000000" w:fill="FFFFFF"/>
            <w:noWrap/>
            <w:hideMark/>
          </w:tcPr>
          <w:p w14:paraId="036D05CB" w14:textId="77777777" w:rsidR="00B4261A" w:rsidRPr="00554832" w:rsidRDefault="00B4261A" w:rsidP="001836BF">
            <w:pPr>
              <w:tabs>
                <w:tab w:val="left" w:pos="284"/>
              </w:tabs>
              <w:jc w:val="both"/>
              <w:rPr>
                <w:sz w:val="18"/>
                <w:szCs w:val="18"/>
              </w:rPr>
            </w:pPr>
            <w:r w:rsidRPr="00554832">
              <w:rPr>
                <w:sz w:val="18"/>
                <w:szCs w:val="18"/>
              </w:rPr>
              <w:t>CASA CRECHE DALIATARIA GOMES DOS REIS NASCIMENTO</w:t>
            </w:r>
          </w:p>
        </w:tc>
        <w:tc>
          <w:tcPr>
            <w:tcW w:w="4125" w:type="dxa"/>
            <w:tcBorders>
              <w:top w:val="nil"/>
              <w:left w:val="nil"/>
              <w:bottom w:val="single" w:sz="4" w:space="0" w:color="auto"/>
              <w:right w:val="single" w:sz="4" w:space="0" w:color="auto"/>
            </w:tcBorders>
            <w:noWrap/>
            <w:vAlign w:val="bottom"/>
            <w:hideMark/>
          </w:tcPr>
          <w:p w14:paraId="0883F53F" w14:textId="77777777" w:rsidR="00B4261A" w:rsidRPr="00554832" w:rsidRDefault="00B4261A" w:rsidP="001836BF">
            <w:pPr>
              <w:tabs>
                <w:tab w:val="left" w:pos="284"/>
              </w:tabs>
              <w:jc w:val="both"/>
              <w:rPr>
                <w:color w:val="000000"/>
                <w:sz w:val="18"/>
                <w:szCs w:val="18"/>
              </w:rPr>
            </w:pPr>
            <w:r w:rsidRPr="00554832">
              <w:rPr>
                <w:color w:val="000000"/>
                <w:sz w:val="18"/>
                <w:szCs w:val="18"/>
              </w:rPr>
              <w:t>RUA SILVINA JOAQUINA DE NAZARETH Nº 14,  PORTO DA ROÇA</w:t>
            </w:r>
          </w:p>
        </w:tc>
      </w:tr>
      <w:tr w:rsidR="00B4261A" w:rsidRPr="008A57F7" w14:paraId="0CBE86E8"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3E2527E" w14:textId="77777777" w:rsidR="00B4261A" w:rsidRPr="00554832" w:rsidRDefault="00B4261A" w:rsidP="001836BF">
            <w:pPr>
              <w:tabs>
                <w:tab w:val="left" w:pos="284"/>
              </w:tabs>
              <w:jc w:val="both"/>
              <w:rPr>
                <w:sz w:val="18"/>
                <w:szCs w:val="18"/>
              </w:rPr>
            </w:pPr>
            <w:r w:rsidRPr="00554832">
              <w:rPr>
                <w:sz w:val="18"/>
                <w:szCs w:val="18"/>
              </w:rPr>
              <w:t>5</w:t>
            </w:r>
          </w:p>
        </w:tc>
        <w:tc>
          <w:tcPr>
            <w:tcW w:w="4590" w:type="dxa"/>
            <w:tcBorders>
              <w:top w:val="nil"/>
              <w:left w:val="nil"/>
              <w:bottom w:val="single" w:sz="4" w:space="0" w:color="auto"/>
              <w:right w:val="single" w:sz="4" w:space="0" w:color="auto"/>
            </w:tcBorders>
            <w:shd w:val="clear" w:color="000000" w:fill="FFFFFF"/>
            <w:noWrap/>
            <w:hideMark/>
          </w:tcPr>
          <w:p w14:paraId="3C837B7F" w14:textId="77777777" w:rsidR="00B4261A" w:rsidRPr="00554832" w:rsidRDefault="00B4261A" w:rsidP="001836BF">
            <w:pPr>
              <w:tabs>
                <w:tab w:val="left" w:pos="284"/>
              </w:tabs>
              <w:jc w:val="both"/>
              <w:rPr>
                <w:sz w:val="18"/>
                <w:szCs w:val="18"/>
              </w:rPr>
            </w:pPr>
            <w:r w:rsidRPr="00554832">
              <w:rPr>
                <w:sz w:val="18"/>
                <w:szCs w:val="18"/>
              </w:rPr>
              <w:t>CASA CRECHE ELIZABETE ALVES DA SILVA</w:t>
            </w:r>
          </w:p>
        </w:tc>
        <w:tc>
          <w:tcPr>
            <w:tcW w:w="4125" w:type="dxa"/>
            <w:tcBorders>
              <w:top w:val="nil"/>
              <w:left w:val="nil"/>
              <w:bottom w:val="single" w:sz="4" w:space="0" w:color="auto"/>
              <w:right w:val="single" w:sz="4" w:space="0" w:color="auto"/>
            </w:tcBorders>
            <w:noWrap/>
            <w:vAlign w:val="bottom"/>
            <w:hideMark/>
          </w:tcPr>
          <w:p w14:paraId="1B259B2B" w14:textId="77777777" w:rsidR="00B4261A" w:rsidRPr="00554832" w:rsidRDefault="00B4261A" w:rsidP="001836BF">
            <w:pPr>
              <w:tabs>
                <w:tab w:val="left" w:pos="284"/>
              </w:tabs>
              <w:jc w:val="both"/>
              <w:rPr>
                <w:color w:val="000000"/>
                <w:sz w:val="18"/>
                <w:szCs w:val="18"/>
              </w:rPr>
            </w:pPr>
            <w:r w:rsidRPr="00554832">
              <w:rPr>
                <w:color w:val="000000"/>
                <w:sz w:val="18"/>
                <w:szCs w:val="18"/>
              </w:rPr>
              <w:t>Rua Nery Vignoli Nº 56 A,  Bacaxá</w:t>
            </w:r>
          </w:p>
        </w:tc>
      </w:tr>
      <w:tr w:rsidR="00B4261A" w:rsidRPr="008A57F7" w14:paraId="0FDA4FBB"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44A344C" w14:textId="77777777" w:rsidR="00B4261A" w:rsidRPr="00554832" w:rsidRDefault="00B4261A" w:rsidP="001836BF">
            <w:pPr>
              <w:tabs>
                <w:tab w:val="left" w:pos="284"/>
              </w:tabs>
              <w:jc w:val="both"/>
              <w:rPr>
                <w:sz w:val="18"/>
                <w:szCs w:val="18"/>
              </w:rPr>
            </w:pPr>
            <w:r w:rsidRPr="00554832">
              <w:rPr>
                <w:sz w:val="18"/>
                <w:szCs w:val="18"/>
              </w:rPr>
              <w:t>6</w:t>
            </w:r>
          </w:p>
        </w:tc>
        <w:tc>
          <w:tcPr>
            <w:tcW w:w="4590" w:type="dxa"/>
            <w:tcBorders>
              <w:top w:val="nil"/>
              <w:left w:val="nil"/>
              <w:bottom w:val="single" w:sz="4" w:space="0" w:color="auto"/>
              <w:right w:val="single" w:sz="4" w:space="0" w:color="auto"/>
            </w:tcBorders>
            <w:shd w:val="clear" w:color="000000" w:fill="FFFFFF"/>
            <w:noWrap/>
            <w:hideMark/>
          </w:tcPr>
          <w:p w14:paraId="2DC4FC10" w14:textId="77777777" w:rsidR="00B4261A" w:rsidRPr="00554832" w:rsidRDefault="00B4261A" w:rsidP="001836BF">
            <w:pPr>
              <w:tabs>
                <w:tab w:val="left" w:pos="284"/>
              </w:tabs>
              <w:jc w:val="both"/>
              <w:rPr>
                <w:sz w:val="18"/>
                <w:szCs w:val="18"/>
              </w:rPr>
            </w:pPr>
            <w:r w:rsidRPr="00554832">
              <w:rPr>
                <w:sz w:val="18"/>
                <w:szCs w:val="18"/>
              </w:rPr>
              <w:t>CASA CRECHE ELIZABETH SIQUEIRA CADENA DA SILVA</w:t>
            </w:r>
          </w:p>
        </w:tc>
        <w:tc>
          <w:tcPr>
            <w:tcW w:w="4125" w:type="dxa"/>
            <w:tcBorders>
              <w:top w:val="nil"/>
              <w:left w:val="nil"/>
              <w:bottom w:val="single" w:sz="4" w:space="0" w:color="auto"/>
              <w:right w:val="single" w:sz="4" w:space="0" w:color="auto"/>
            </w:tcBorders>
            <w:noWrap/>
            <w:vAlign w:val="bottom"/>
            <w:hideMark/>
          </w:tcPr>
          <w:p w14:paraId="7906AAFB" w14:textId="77777777" w:rsidR="00B4261A" w:rsidRPr="00554832" w:rsidRDefault="00B4261A" w:rsidP="001836BF">
            <w:pPr>
              <w:tabs>
                <w:tab w:val="left" w:pos="284"/>
              </w:tabs>
              <w:jc w:val="both"/>
              <w:rPr>
                <w:color w:val="000000"/>
                <w:sz w:val="18"/>
                <w:szCs w:val="18"/>
              </w:rPr>
            </w:pPr>
            <w:r w:rsidRPr="00554832">
              <w:rPr>
                <w:color w:val="000000"/>
                <w:sz w:val="18"/>
                <w:szCs w:val="18"/>
              </w:rPr>
              <w:t>Rua Demerval de Souza Nº 21,  Loteamento Jardim Nova Basileia</w:t>
            </w:r>
          </w:p>
        </w:tc>
      </w:tr>
      <w:tr w:rsidR="00B4261A" w:rsidRPr="008A57F7" w14:paraId="7125CFCE"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453165D1" w14:textId="77777777" w:rsidR="00B4261A" w:rsidRPr="00554832" w:rsidRDefault="00B4261A" w:rsidP="001836BF">
            <w:pPr>
              <w:tabs>
                <w:tab w:val="left" w:pos="284"/>
              </w:tabs>
              <w:jc w:val="both"/>
              <w:rPr>
                <w:sz w:val="18"/>
                <w:szCs w:val="18"/>
              </w:rPr>
            </w:pPr>
            <w:r w:rsidRPr="00554832">
              <w:rPr>
                <w:sz w:val="18"/>
                <w:szCs w:val="18"/>
              </w:rPr>
              <w:t>7</w:t>
            </w:r>
          </w:p>
        </w:tc>
        <w:tc>
          <w:tcPr>
            <w:tcW w:w="4590" w:type="dxa"/>
            <w:tcBorders>
              <w:top w:val="nil"/>
              <w:left w:val="nil"/>
              <w:bottom w:val="single" w:sz="4" w:space="0" w:color="auto"/>
              <w:right w:val="single" w:sz="4" w:space="0" w:color="auto"/>
            </w:tcBorders>
            <w:shd w:val="clear" w:color="000000" w:fill="FFFFFF"/>
            <w:noWrap/>
            <w:hideMark/>
          </w:tcPr>
          <w:p w14:paraId="131BD533" w14:textId="77777777" w:rsidR="00B4261A" w:rsidRPr="00554832" w:rsidRDefault="00B4261A" w:rsidP="001836BF">
            <w:pPr>
              <w:tabs>
                <w:tab w:val="left" w:pos="284"/>
              </w:tabs>
              <w:jc w:val="both"/>
              <w:rPr>
                <w:sz w:val="18"/>
                <w:szCs w:val="18"/>
              </w:rPr>
            </w:pPr>
            <w:r w:rsidRPr="00554832">
              <w:rPr>
                <w:sz w:val="18"/>
                <w:szCs w:val="18"/>
              </w:rPr>
              <w:t>CASA CRECHE ENEDINA CAMPOS MACEDO</w:t>
            </w:r>
          </w:p>
        </w:tc>
        <w:tc>
          <w:tcPr>
            <w:tcW w:w="4125" w:type="dxa"/>
            <w:tcBorders>
              <w:top w:val="nil"/>
              <w:left w:val="nil"/>
              <w:bottom w:val="single" w:sz="4" w:space="0" w:color="auto"/>
              <w:right w:val="single" w:sz="4" w:space="0" w:color="auto"/>
            </w:tcBorders>
            <w:noWrap/>
            <w:vAlign w:val="bottom"/>
            <w:hideMark/>
          </w:tcPr>
          <w:p w14:paraId="2DCEC9F0" w14:textId="77777777" w:rsidR="00B4261A" w:rsidRPr="00554832" w:rsidRDefault="00B4261A" w:rsidP="001836BF">
            <w:pPr>
              <w:tabs>
                <w:tab w:val="left" w:pos="284"/>
              </w:tabs>
              <w:jc w:val="both"/>
              <w:rPr>
                <w:color w:val="000000"/>
                <w:sz w:val="18"/>
                <w:szCs w:val="18"/>
              </w:rPr>
            </w:pPr>
            <w:r w:rsidRPr="00554832">
              <w:rPr>
                <w:color w:val="000000"/>
                <w:sz w:val="18"/>
                <w:szCs w:val="18"/>
              </w:rPr>
              <w:t>Av. Campos LT 05, QD 31 Nº , Casa Jardim Ipitangas</w:t>
            </w:r>
          </w:p>
        </w:tc>
      </w:tr>
      <w:tr w:rsidR="00B4261A" w:rsidRPr="008A57F7" w14:paraId="6DD571AD"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52A206F3" w14:textId="77777777" w:rsidR="00B4261A" w:rsidRPr="00554832" w:rsidRDefault="00B4261A" w:rsidP="001836BF">
            <w:pPr>
              <w:tabs>
                <w:tab w:val="left" w:pos="284"/>
              </w:tabs>
              <w:jc w:val="both"/>
              <w:rPr>
                <w:sz w:val="18"/>
                <w:szCs w:val="18"/>
              </w:rPr>
            </w:pPr>
            <w:r w:rsidRPr="00554832">
              <w:rPr>
                <w:sz w:val="18"/>
                <w:szCs w:val="18"/>
              </w:rPr>
              <w:t>8</w:t>
            </w:r>
          </w:p>
        </w:tc>
        <w:tc>
          <w:tcPr>
            <w:tcW w:w="4590" w:type="dxa"/>
            <w:tcBorders>
              <w:top w:val="nil"/>
              <w:left w:val="nil"/>
              <w:bottom w:val="single" w:sz="4" w:space="0" w:color="auto"/>
              <w:right w:val="single" w:sz="4" w:space="0" w:color="auto"/>
            </w:tcBorders>
            <w:shd w:val="clear" w:color="000000" w:fill="FFFFFF"/>
            <w:noWrap/>
            <w:hideMark/>
          </w:tcPr>
          <w:p w14:paraId="2CF16E85" w14:textId="77777777" w:rsidR="00B4261A" w:rsidRPr="00554832" w:rsidRDefault="00B4261A" w:rsidP="001836BF">
            <w:pPr>
              <w:tabs>
                <w:tab w:val="left" w:pos="284"/>
              </w:tabs>
              <w:jc w:val="both"/>
              <w:rPr>
                <w:sz w:val="18"/>
                <w:szCs w:val="18"/>
              </w:rPr>
            </w:pPr>
            <w:r w:rsidRPr="00554832">
              <w:rPr>
                <w:sz w:val="18"/>
                <w:szCs w:val="18"/>
              </w:rPr>
              <w:t>CASA CRECHE ERCY GOMES DE OLIVEIRA</w:t>
            </w:r>
          </w:p>
        </w:tc>
        <w:tc>
          <w:tcPr>
            <w:tcW w:w="4125" w:type="dxa"/>
            <w:tcBorders>
              <w:top w:val="nil"/>
              <w:left w:val="nil"/>
              <w:bottom w:val="single" w:sz="4" w:space="0" w:color="auto"/>
              <w:right w:val="single" w:sz="4" w:space="0" w:color="auto"/>
            </w:tcBorders>
            <w:noWrap/>
            <w:vAlign w:val="bottom"/>
            <w:hideMark/>
          </w:tcPr>
          <w:p w14:paraId="4529C0C7"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da Mombaça Nº 49,  Mombaça</w:t>
            </w:r>
          </w:p>
        </w:tc>
      </w:tr>
      <w:tr w:rsidR="00B4261A" w:rsidRPr="008A57F7" w14:paraId="59D185C3"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3076DC74" w14:textId="77777777" w:rsidR="00B4261A" w:rsidRPr="00554832" w:rsidRDefault="00B4261A" w:rsidP="001836BF">
            <w:pPr>
              <w:tabs>
                <w:tab w:val="left" w:pos="284"/>
              </w:tabs>
              <w:jc w:val="both"/>
              <w:rPr>
                <w:sz w:val="18"/>
                <w:szCs w:val="18"/>
              </w:rPr>
            </w:pPr>
            <w:r w:rsidRPr="00554832">
              <w:rPr>
                <w:sz w:val="18"/>
                <w:szCs w:val="18"/>
              </w:rPr>
              <w:t>9</w:t>
            </w:r>
          </w:p>
        </w:tc>
        <w:tc>
          <w:tcPr>
            <w:tcW w:w="4590" w:type="dxa"/>
            <w:tcBorders>
              <w:top w:val="nil"/>
              <w:left w:val="nil"/>
              <w:bottom w:val="single" w:sz="4" w:space="0" w:color="auto"/>
              <w:right w:val="single" w:sz="4" w:space="0" w:color="auto"/>
            </w:tcBorders>
            <w:shd w:val="clear" w:color="000000" w:fill="FFFFFF"/>
            <w:noWrap/>
            <w:hideMark/>
          </w:tcPr>
          <w:p w14:paraId="5AF4297A" w14:textId="77777777" w:rsidR="00B4261A" w:rsidRPr="00554832" w:rsidRDefault="00B4261A" w:rsidP="001836BF">
            <w:pPr>
              <w:tabs>
                <w:tab w:val="left" w:pos="284"/>
              </w:tabs>
              <w:jc w:val="both"/>
              <w:rPr>
                <w:sz w:val="18"/>
                <w:szCs w:val="18"/>
              </w:rPr>
            </w:pPr>
            <w:r w:rsidRPr="00554832">
              <w:rPr>
                <w:sz w:val="18"/>
                <w:szCs w:val="18"/>
              </w:rPr>
              <w:t>CASA CRECHE EROTIDES DE ABREU SOUZA</w:t>
            </w:r>
          </w:p>
        </w:tc>
        <w:tc>
          <w:tcPr>
            <w:tcW w:w="4125" w:type="dxa"/>
            <w:tcBorders>
              <w:top w:val="nil"/>
              <w:left w:val="nil"/>
              <w:bottom w:val="single" w:sz="4" w:space="0" w:color="auto"/>
              <w:right w:val="single" w:sz="4" w:space="0" w:color="auto"/>
            </w:tcBorders>
            <w:noWrap/>
            <w:vAlign w:val="bottom"/>
            <w:hideMark/>
          </w:tcPr>
          <w:p w14:paraId="63E81744" w14:textId="77777777" w:rsidR="00B4261A" w:rsidRPr="00554832" w:rsidRDefault="00B4261A" w:rsidP="001836BF">
            <w:pPr>
              <w:tabs>
                <w:tab w:val="left" w:pos="284"/>
              </w:tabs>
              <w:jc w:val="both"/>
              <w:rPr>
                <w:color w:val="000000"/>
                <w:sz w:val="18"/>
                <w:szCs w:val="18"/>
              </w:rPr>
            </w:pPr>
            <w:r w:rsidRPr="00554832">
              <w:rPr>
                <w:color w:val="000000"/>
                <w:sz w:val="18"/>
                <w:szCs w:val="18"/>
              </w:rPr>
              <w:t>Rua Alfredo Menezes Nº 1078, Casa Bacaxá</w:t>
            </w:r>
          </w:p>
        </w:tc>
      </w:tr>
      <w:tr w:rsidR="00B4261A" w:rsidRPr="008A57F7" w14:paraId="552CE2D8"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56055F8F" w14:textId="77777777" w:rsidR="00B4261A" w:rsidRPr="00554832" w:rsidRDefault="00B4261A" w:rsidP="001836BF">
            <w:pPr>
              <w:tabs>
                <w:tab w:val="left" w:pos="284"/>
              </w:tabs>
              <w:jc w:val="both"/>
              <w:rPr>
                <w:sz w:val="18"/>
                <w:szCs w:val="18"/>
              </w:rPr>
            </w:pPr>
            <w:r w:rsidRPr="00554832">
              <w:rPr>
                <w:sz w:val="18"/>
                <w:szCs w:val="18"/>
              </w:rPr>
              <w:t>10</w:t>
            </w:r>
          </w:p>
        </w:tc>
        <w:tc>
          <w:tcPr>
            <w:tcW w:w="4590" w:type="dxa"/>
            <w:tcBorders>
              <w:top w:val="nil"/>
              <w:left w:val="nil"/>
              <w:bottom w:val="single" w:sz="4" w:space="0" w:color="auto"/>
              <w:right w:val="single" w:sz="4" w:space="0" w:color="auto"/>
            </w:tcBorders>
            <w:shd w:val="clear" w:color="000000" w:fill="FFFFFF"/>
            <w:noWrap/>
            <w:hideMark/>
          </w:tcPr>
          <w:p w14:paraId="272FC2FF" w14:textId="77777777" w:rsidR="00B4261A" w:rsidRPr="00554832" w:rsidRDefault="00B4261A" w:rsidP="001836BF">
            <w:pPr>
              <w:tabs>
                <w:tab w:val="left" w:pos="284"/>
              </w:tabs>
              <w:jc w:val="both"/>
              <w:rPr>
                <w:sz w:val="18"/>
                <w:szCs w:val="18"/>
              </w:rPr>
            </w:pPr>
            <w:r w:rsidRPr="00554832">
              <w:rPr>
                <w:sz w:val="18"/>
                <w:szCs w:val="18"/>
              </w:rPr>
              <w:t>CASA CRECHE LUCIANA MADUREIRA</w:t>
            </w:r>
          </w:p>
        </w:tc>
        <w:tc>
          <w:tcPr>
            <w:tcW w:w="4125" w:type="dxa"/>
            <w:tcBorders>
              <w:top w:val="nil"/>
              <w:left w:val="nil"/>
              <w:bottom w:val="single" w:sz="4" w:space="0" w:color="auto"/>
              <w:right w:val="single" w:sz="4" w:space="0" w:color="auto"/>
            </w:tcBorders>
            <w:noWrap/>
            <w:vAlign w:val="bottom"/>
            <w:hideMark/>
          </w:tcPr>
          <w:p w14:paraId="6E588681" w14:textId="77777777" w:rsidR="00B4261A" w:rsidRPr="00554832" w:rsidRDefault="00B4261A" w:rsidP="001836BF">
            <w:pPr>
              <w:tabs>
                <w:tab w:val="left" w:pos="284"/>
              </w:tabs>
              <w:jc w:val="both"/>
              <w:rPr>
                <w:color w:val="000000"/>
                <w:sz w:val="18"/>
                <w:szCs w:val="18"/>
              </w:rPr>
            </w:pPr>
            <w:r w:rsidRPr="00554832">
              <w:rPr>
                <w:color w:val="000000"/>
                <w:sz w:val="18"/>
                <w:szCs w:val="18"/>
              </w:rPr>
              <w:t>Rua Gentil Mendonça Nº 888, Casa São Geraldo</w:t>
            </w:r>
          </w:p>
        </w:tc>
      </w:tr>
      <w:tr w:rsidR="00B4261A" w:rsidRPr="008A57F7" w14:paraId="2A12361D"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36076C89" w14:textId="77777777" w:rsidR="00B4261A" w:rsidRPr="00554832" w:rsidRDefault="00B4261A" w:rsidP="001836BF">
            <w:pPr>
              <w:tabs>
                <w:tab w:val="left" w:pos="284"/>
              </w:tabs>
              <w:jc w:val="both"/>
              <w:rPr>
                <w:sz w:val="18"/>
                <w:szCs w:val="18"/>
              </w:rPr>
            </w:pPr>
            <w:r w:rsidRPr="00554832">
              <w:rPr>
                <w:sz w:val="18"/>
                <w:szCs w:val="18"/>
              </w:rPr>
              <w:t>11</w:t>
            </w:r>
          </w:p>
        </w:tc>
        <w:tc>
          <w:tcPr>
            <w:tcW w:w="4590" w:type="dxa"/>
            <w:tcBorders>
              <w:top w:val="nil"/>
              <w:left w:val="nil"/>
              <w:bottom w:val="single" w:sz="4" w:space="0" w:color="auto"/>
              <w:right w:val="single" w:sz="4" w:space="0" w:color="auto"/>
            </w:tcBorders>
            <w:shd w:val="clear" w:color="000000" w:fill="FFFFFF"/>
            <w:noWrap/>
            <w:hideMark/>
          </w:tcPr>
          <w:p w14:paraId="55DB851B" w14:textId="77777777" w:rsidR="00B4261A" w:rsidRPr="00554832" w:rsidRDefault="00B4261A" w:rsidP="001836BF">
            <w:pPr>
              <w:tabs>
                <w:tab w:val="left" w:pos="284"/>
              </w:tabs>
              <w:jc w:val="both"/>
              <w:rPr>
                <w:sz w:val="18"/>
                <w:szCs w:val="18"/>
              </w:rPr>
            </w:pPr>
            <w:r w:rsidRPr="00554832">
              <w:rPr>
                <w:sz w:val="18"/>
                <w:szCs w:val="18"/>
              </w:rPr>
              <w:t>CASA CRECHE NILTON SOUZA DOS SANTOS</w:t>
            </w:r>
          </w:p>
        </w:tc>
        <w:tc>
          <w:tcPr>
            <w:tcW w:w="4125" w:type="dxa"/>
            <w:tcBorders>
              <w:top w:val="nil"/>
              <w:left w:val="nil"/>
              <w:bottom w:val="single" w:sz="4" w:space="0" w:color="auto"/>
              <w:right w:val="single" w:sz="4" w:space="0" w:color="auto"/>
            </w:tcBorders>
            <w:noWrap/>
            <w:vAlign w:val="bottom"/>
            <w:hideMark/>
          </w:tcPr>
          <w:p w14:paraId="618E45A2" w14:textId="77777777" w:rsidR="00B4261A" w:rsidRPr="00554832" w:rsidRDefault="00B4261A" w:rsidP="001836BF">
            <w:pPr>
              <w:tabs>
                <w:tab w:val="left" w:pos="284"/>
              </w:tabs>
              <w:jc w:val="both"/>
              <w:rPr>
                <w:color w:val="000000"/>
                <w:sz w:val="18"/>
                <w:szCs w:val="18"/>
              </w:rPr>
            </w:pPr>
            <w:r w:rsidRPr="00554832">
              <w:rPr>
                <w:color w:val="000000"/>
                <w:sz w:val="18"/>
                <w:szCs w:val="18"/>
              </w:rPr>
              <w:t>Rua Theodoro Bernardo Nº 3, Casa São Geraldo</w:t>
            </w:r>
          </w:p>
        </w:tc>
      </w:tr>
      <w:tr w:rsidR="00B4261A" w:rsidRPr="008A57F7" w14:paraId="78DEB9F8"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7B2BD58" w14:textId="77777777" w:rsidR="00B4261A" w:rsidRPr="00554832" w:rsidRDefault="00B4261A" w:rsidP="001836BF">
            <w:pPr>
              <w:tabs>
                <w:tab w:val="left" w:pos="284"/>
              </w:tabs>
              <w:jc w:val="both"/>
              <w:rPr>
                <w:sz w:val="18"/>
                <w:szCs w:val="18"/>
              </w:rPr>
            </w:pPr>
            <w:r w:rsidRPr="00554832">
              <w:rPr>
                <w:sz w:val="18"/>
                <w:szCs w:val="18"/>
              </w:rPr>
              <w:t>12</w:t>
            </w:r>
          </w:p>
        </w:tc>
        <w:tc>
          <w:tcPr>
            <w:tcW w:w="4590" w:type="dxa"/>
            <w:tcBorders>
              <w:top w:val="nil"/>
              <w:left w:val="nil"/>
              <w:bottom w:val="single" w:sz="4" w:space="0" w:color="auto"/>
              <w:right w:val="single" w:sz="4" w:space="0" w:color="auto"/>
            </w:tcBorders>
            <w:shd w:val="clear" w:color="000000" w:fill="FFFFFF"/>
            <w:noWrap/>
            <w:hideMark/>
          </w:tcPr>
          <w:p w14:paraId="3F16A565" w14:textId="77777777" w:rsidR="00B4261A" w:rsidRPr="00554832" w:rsidRDefault="00B4261A" w:rsidP="001836BF">
            <w:pPr>
              <w:tabs>
                <w:tab w:val="left" w:pos="284"/>
              </w:tabs>
              <w:jc w:val="both"/>
              <w:rPr>
                <w:sz w:val="18"/>
                <w:szCs w:val="18"/>
              </w:rPr>
            </w:pPr>
            <w:r w:rsidRPr="00554832">
              <w:rPr>
                <w:sz w:val="18"/>
                <w:szCs w:val="18"/>
              </w:rPr>
              <w:t>CASA CRECHE ODETE GUIMARÃES SANTANA</w:t>
            </w:r>
          </w:p>
        </w:tc>
        <w:tc>
          <w:tcPr>
            <w:tcW w:w="4125" w:type="dxa"/>
            <w:tcBorders>
              <w:top w:val="nil"/>
              <w:left w:val="nil"/>
              <w:bottom w:val="single" w:sz="4" w:space="0" w:color="auto"/>
              <w:right w:val="single" w:sz="4" w:space="0" w:color="auto"/>
            </w:tcBorders>
            <w:noWrap/>
            <w:vAlign w:val="bottom"/>
            <w:hideMark/>
          </w:tcPr>
          <w:p w14:paraId="62D3F805" w14:textId="77777777" w:rsidR="00B4261A" w:rsidRPr="00554832" w:rsidRDefault="00B4261A" w:rsidP="001836BF">
            <w:pPr>
              <w:tabs>
                <w:tab w:val="left" w:pos="284"/>
              </w:tabs>
              <w:jc w:val="both"/>
              <w:rPr>
                <w:color w:val="000000"/>
                <w:sz w:val="18"/>
                <w:szCs w:val="18"/>
              </w:rPr>
            </w:pPr>
            <w:r w:rsidRPr="00554832">
              <w:rPr>
                <w:color w:val="000000"/>
                <w:sz w:val="18"/>
                <w:szCs w:val="18"/>
              </w:rPr>
              <w:t>Rua Pereira Nº 309, Casa Bacaxá</w:t>
            </w:r>
          </w:p>
        </w:tc>
      </w:tr>
      <w:tr w:rsidR="00B4261A" w:rsidRPr="008A57F7" w14:paraId="7EA1BCB3"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3915D5A" w14:textId="77777777" w:rsidR="00B4261A" w:rsidRPr="00554832" w:rsidRDefault="00B4261A" w:rsidP="001836BF">
            <w:pPr>
              <w:tabs>
                <w:tab w:val="left" w:pos="284"/>
              </w:tabs>
              <w:jc w:val="both"/>
              <w:rPr>
                <w:sz w:val="18"/>
                <w:szCs w:val="18"/>
              </w:rPr>
            </w:pPr>
            <w:r w:rsidRPr="00554832">
              <w:rPr>
                <w:sz w:val="18"/>
                <w:szCs w:val="18"/>
              </w:rPr>
              <w:t>13</w:t>
            </w:r>
          </w:p>
        </w:tc>
        <w:tc>
          <w:tcPr>
            <w:tcW w:w="4590" w:type="dxa"/>
            <w:tcBorders>
              <w:top w:val="nil"/>
              <w:left w:val="nil"/>
              <w:bottom w:val="single" w:sz="4" w:space="0" w:color="auto"/>
              <w:right w:val="single" w:sz="4" w:space="0" w:color="auto"/>
            </w:tcBorders>
            <w:shd w:val="clear" w:color="000000" w:fill="FFFFFF"/>
            <w:noWrap/>
            <w:hideMark/>
          </w:tcPr>
          <w:p w14:paraId="4AB6FBB8" w14:textId="77777777" w:rsidR="00B4261A" w:rsidRPr="00554832" w:rsidRDefault="00B4261A" w:rsidP="001836BF">
            <w:pPr>
              <w:tabs>
                <w:tab w:val="left" w:pos="284"/>
              </w:tabs>
              <w:jc w:val="both"/>
              <w:rPr>
                <w:sz w:val="18"/>
                <w:szCs w:val="18"/>
              </w:rPr>
            </w:pPr>
            <w:r w:rsidRPr="00554832">
              <w:rPr>
                <w:sz w:val="18"/>
                <w:szCs w:val="18"/>
              </w:rPr>
              <w:t>CASA CRECHE SEBASTIANA DE OLIVEIRA BRAVO</w:t>
            </w:r>
          </w:p>
        </w:tc>
        <w:tc>
          <w:tcPr>
            <w:tcW w:w="4125" w:type="dxa"/>
            <w:tcBorders>
              <w:top w:val="nil"/>
              <w:left w:val="nil"/>
              <w:bottom w:val="single" w:sz="4" w:space="0" w:color="auto"/>
              <w:right w:val="single" w:sz="4" w:space="0" w:color="auto"/>
            </w:tcBorders>
            <w:noWrap/>
            <w:vAlign w:val="bottom"/>
            <w:hideMark/>
          </w:tcPr>
          <w:p w14:paraId="68E39A42" w14:textId="77777777" w:rsidR="00B4261A" w:rsidRPr="00554832" w:rsidRDefault="00B4261A" w:rsidP="001836BF">
            <w:pPr>
              <w:tabs>
                <w:tab w:val="left" w:pos="284"/>
              </w:tabs>
              <w:jc w:val="both"/>
              <w:rPr>
                <w:color w:val="000000"/>
                <w:sz w:val="18"/>
                <w:szCs w:val="18"/>
              </w:rPr>
            </w:pPr>
            <w:r w:rsidRPr="00554832">
              <w:rPr>
                <w:color w:val="000000"/>
                <w:sz w:val="18"/>
                <w:szCs w:val="18"/>
              </w:rPr>
              <w:t>Rua Capitão Nunes Nº 962, Casa Barreira</w:t>
            </w:r>
          </w:p>
        </w:tc>
      </w:tr>
      <w:tr w:rsidR="00B4261A" w:rsidRPr="008A57F7" w14:paraId="5B4F76B9"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DD1205B" w14:textId="77777777" w:rsidR="00B4261A" w:rsidRPr="00554832" w:rsidRDefault="00B4261A" w:rsidP="001836BF">
            <w:pPr>
              <w:tabs>
                <w:tab w:val="left" w:pos="284"/>
              </w:tabs>
              <w:jc w:val="both"/>
              <w:rPr>
                <w:sz w:val="18"/>
                <w:szCs w:val="18"/>
              </w:rPr>
            </w:pPr>
            <w:r w:rsidRPr="00554832">
              <w:rPr>
                <w:sz w:val="18"/>
                <w:szCs w:val="18"/>
              </w:rPr>
              <w:t>14</w:t>
            </w:r>
          </w:p>
        </w:tc>
        <w:tc>
          <w:tcPr>
            <w:tcW w:w="4590" w:type="dxa"/>
            <w:tcBorders>
              <w:top w:val="nil"/>
              <w:left w:val="nil"/>
              <w:bottom w:val="single" w:sz="4" w:space="0" w:color="auto"/>
              <w:right w:val="single" w:sz="4" w:space="0" w:color="auto"/>
            </w:tcBorders>
            <w:shd w:val="clear" w:color="000000" w:fill="FFFFFF"/>
            <w:noWrap/>
            <w:hideMark/>
          </w:tcPr>
          <w:p w14:paraId="7AD30A50" w14:textId="77777777" w:rsidR="00B4261A" w:rsidRPr="00554832" w:rsidRDefault="00B4261A" w:rsidP="001836BF">
            <w:pPr>
              <w:tabs>
                <w:tab w:val="left" w:pos="284"/>
              </w:tabs>
              <w:jc w:val="both"/>
              <w:rPr>
                <w:sz w:val="18"/>
                <w:szCs w:val="18"/>
              </w:rPr>
            </w:pPr>
            <w:r w:rsidRPr="00554832">
              <w:rPr>
                <w:sz w:val="18"/>
                <w:szCs w:val="18"/>
              </w:rPr>
              <w:t>CASA CRECHE SÔNIA MENDONÇA DE OLIVEIRA</w:t>
            </w:r>
          </w:p>
        </w:tc>
        <w:tc>
          <w:tcPr>
            <w:tcW w:w="4125" w:type="dxa"/>
            <w:tcBorders>
              <w:top w:val="nil"/>
              <w:left w:val="nil"/>
              <w:bottom w:val="single" w:sz="4" w:space="0" w:color="auto"/>
              <w:right w:val="single" w:sz="4" w:space="0" w:color="auto"/>
            </w:tcBorders>
            <w:noWrap/>
            <w:vAlign w:val="bottom"/>
            <w:hideMark/>
          </w:tcPr>
          <w:p w14:paraId="0D3F954E" w14:textId="77777777" w:rsidR="00B4261A" w:rsidRPr="00554832" w:rsidRDefault="00B4261A" w:rsidP="001836BF">
            <w:pPr>
              <w:tabs>
                <w:tab w:val="left" w:pos="284"/>
              </w:tabs>
              <w:jc w:val="both"/>
              <w:rPr>
                <w:color w:val="000000"/>
                <w:sz w:val="18"/>
                <w:szCs w:val="18"/>
              </w:rPr>
            </w:pPr>
            <w:r w:rsidRPr="00554832">
              <w:rPr>
                <w:color w:val="000000"/>
                <w:sz w:val="18"/>
                <w:szCs w:val="18"/>
              </w:rPr>
              <w:t>Rua Isaltina Porto Nº 54, Casa Retiro</w:t>
            </w:r>
          </w:p>
        </w:tc>
      </w:tr>
      <w:tr w:rsidR="00B4261A" w:rsidRPr="008A57F7" w14:paraId="4E914323"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28A898D" w14:textId="77777777" w:rsidR="00B4261A" w:rsidRPr="00554832" w:rsidRDefault="00B4261A" w:rsidP="001836BF">
            <w:pPr>
              <w:tabs>
                <w:tab w:val="left" w:pos="284"/>
              </w:tabs>
              <w:jc w:val="both"/>
              <w:rPr>
                <w:sz w:val="18"/>
                <w:szCs w:val="18"/>
              </w:rPr>
            </w:pPr>
            <w:r w:rsidRPr="00554832">
              <w:rPr>
                <w:sz w:val="18"/>
                <w:szCs w:val="18"/>
              </w:rPr>
              <w:t>15</w:t>
            </w:r>
          </w:p>
        </w:tc>
        <w:tc>
          <w:tcPr>
            <w:tcW w:w="4590" w:type="dxa"/>
            <w:tcBorders>
              <w:top w:val="nil"/>
              <w:left w:val="nil"/>
              <w:bottom w:val="single" w:sz="4" w:space="0" w:color="auto"/>
              <w:right w:val="single" w:sz="4" w:space="0" w:color="auto"/>
            </w:tcBorders>
            <w:shd w:val="clear" w:color="000000" w:fill="FFFFFF"/>
            <w:noWrap/>
            <w:hideMark/>
          </w:tcPr>
          <w:p w14:paraId="67CBA0BD" w14:textId="77777777" w:rsidR="00B4261A" w:rsidRPr="00554832" w:rsidRDefault="00B4261A" w:rsidP="001836BF">
            <w:pPr>
              <w:tabs>
                <w:tab w:val="left" w:pos="284"/>
              </w:tabs>
              <w:jc w:val="both"/>
              <w:rPr>
                <w:sz w:val="18"/>
                <w:szCs w:val="18"/>
              </w:rPr>
            </w:pPr>
            <w:r w:rsidRPr="00554832">
              <w:rPr>
                <w:sz w:val="18"/>
                <w:szCs w:val="18"/>
              </w:rPr>
              <w:t>CASA CRECHE VALDEMIRA MACEDO</w:t>
            </w:r>
          </w:p>
        </w:tc>
        <w:tc>
          <w:tcPr>
            <w:tcW w:w="4125" w:type="dxa"/>
            <w:tcBorders>
              <w:top w:val="nil"/>
              <w:left w:val="nil"/>
              <w:bottom w:val="single" w:sz="4" w:space="0" w:color="auto"/>
              <w:right w:val="single" w:sz="4" w:space="0" w:color="auto"/>
            </w:tcBorders>
            <w:noWrap/>
            <w:vAlign w:val="bottom"/>
            <w:hideMark/>
          </w:tcPr>
          <w:p w14:paraId="09E26D8C" w14:textId="77777777" w:rsidR="00B4261A" w:rsidRPr="00554832" w:rsidRDefault="00B4261A" w:rsidP="001836BF">
            <w:pPr>
              <w:tabs>
                <w:tab w:val="left" w:pos="284"/>
              </w:tabs>
              <w:jc w:val="both"/>
              <w:rPr>
                <w:color w:val="000000"/>
                <w:sz w:val="18"/>
                <w:szCs w:val="18"/>
              </w:rPr>
            </w:pPr>
            <w:r w:rsidRPr="00554832">
              <w:rPr>
                <w:color w:val="000000"/>
                <w:sz w:val="18"/>
                <w:szCs w:val="18"/>
              </w:rPr>
              <w:t>Av. Cabo Frio Nº 200,  Jardim Ipitangas</w:t>
            </w:r>
          </w:p>
        </w:tc>
      </w:tr>
      <w:tr w:rsidR="00B4261A" w:rsidRPr="008A57F7" w14:paraId="6B34093E"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35C98728" w14:textId="77777777" w:rsidR="00B4261A" w:rsidRPr="00554832" w:rsidRDefault="00B4261A" w:rsidP="001836BF">
            <w:pPr>
              <w:tabs>
                <w:tab w:val="left" w:pos="284"/>
              </w:tabs>
              <w:jc w:val="both"/>
              <w:rPr>
                <w:sz w:val="18"/>
                <w:szCs w:val="18"/>
              </w:rPr>
            </w:pPr>
            <w:r w:rsidRPr="00554832">
              <w:rPr>
                <w:sz w:val="18"/>
                <w:szCs w:val="18"/>
              </w:rPr>
              <w:t>16</w:t>
            </w:r>
          </w:p>
        </w:tc>
        <w:tc>
          <w:tcPr>
            <w:tcW w:w="4590" w:type="dxa"/>
            <w:tcBorders>
              <w:top w:val="nil"/>
              <w:left w:val="nil"/>
              <w:bottom w:val="single" w:sz="4" w:space="0" w:color="auto"/>
              <w:right w:val="single" w:sz="4" w:space="0" w:color="auto"/>
            </w:tcBorders>
            <w:shd w:val="clear" w:color="000000" w:fill="FFFFFF"/>
            <w:noWrap/>
            <w:hideMark/>
          </w:tcPr>
          <w:p w14:paraId="0F52E386" w14:textId="77777777" w:rsidR="00B4261A" w:rsidRPr="00554832" w:rsidRDefault="00B4261A" w:rsidP="001836BF">
            <w:pPr>
              <w:tabs>
                <w:tab w:val="left" w:pos="284"/>
              </w:tabs>
              <w:jc w:val="both"/>
              <w:rPr>
                <w:sz w:val="18"/>
                <w:szCs w:val="18"/>
              </w:rPr>
            </w:pPr>
            <w:r w:rsidRPr="00554832">
              <w:rPr>
                <w:sz w:val="18"/>
                <w:szCs w:val="18"/>
              </w:rPr>
              <w:t>CASA CRECHE YGOR FERREIRA DE OLIVEIRA</w:t>
            </w:r>
          </w:p>
        </w:tc>
        <w:tc>
          <w:tcPr>
            <w:tcW w:w="4125" w:type="dxa"/>
            <w:tcBorders>
              <w:top w:val="nil"/>
              <w:left w:val="nil"/>
              <w:bottom w:val="single" w:sz="4" w:space="0" w:color="auto"/>
              <w:right w:val="single" w:sz="4" w:space="0" w:color="auto"/>
            </w:tcBorders>
            <w:noWrap/>
            <w:vAlign w:val="bottom"/>
            <w:hideMark/>
          </w:tcPr>
          <w:p w14:paraId="79EF44EC" w14:textId="77777777" w:rsidR="00B4261A" w:rsidRPr="00554832" w:rsidRDefault="00B4261A" w:rsidP="001836BF">
            <w:pPr>
              <w:tabs>
                <w:tab w:val="left" w:pos="284"/>
              </w:tabs>
              <w:jc w:val="both"/>
              <w:rPr>
                <w:color w:val="000000"/>
                <w:sz w:val="18"/>
                <w:szCs w:val="18"/>
              </w:rPr>
            </w:pPr>
            <w:r w:rsidRPr="00554832">
              <w:rPr>
                <w:color w:val="000000"/>
                <w:sz w:val="18"/>
                <w:szCs w:val="18"/>
              </w:rPr>
              <w:t>Rua Luiza Antônia Soares Nº 19, LOTE 08 ALVORADA</w:t>
            </w:r>
          </w:p>
        </w:tc>
      </w:tr>
      <w:tr w:rsidR="00B4261A" w:rsidRPr="008A57F7" w14:paraId="3FBFA6ED"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465384F0" w14:textId="77777777" w:rsidR="00B4261A" w:rsidRPr="00554832" w:rsidRDefault="00B4261A" w:rsidP="001836BF">
            <w:pPr>
              <w:tabs>
                <w:tab w:val="left" w:pos="284"/>
              </w:tabs>
              <w:jc w:val="both"/>
              <w:rPr>
                <w:sz w:val="18"/>
                <w:szCs w:val="18"/>
              </w:rPr>
            </w:pPr>
            <w:r w:rsidRPr="00554832">
              <w:rPr>
                <w:sz w:val="18"/>
                <w:szCs w:val="18"/>
              </w:rPr>
              <w:lastRenderedPageBreak/>
              <w:t>17</w:t>
            </w:r>
          </w:p>
        </w:tc>
        <w:tc>
          <w:tcPr>
            <w:tcW w:w="4590" w:type="dxa"/>
            <w:tcBorders>
              <w:top w:val="nil"/>
              <w:left w:val="nil"/>
              <w:bottom w:val="single" w:sz="4" w:space="0" w:color="auto"/>
              <w:right w:val="single" w:sz="4" w:space="0" w:color="auto"/>
            </w:tcBorders>
            <w:shd w:val="clear" w:color="000000" w:fill="FFFFFF"/>
            <w:noWrap/>
            <w:hideMark/>
          </w:tcPr>
          <w:p w14:paraId="0D1FB6F2" w14:textId="77777777" w:rsidR="00B4261A" w:rsidRPr="00554832" w:rsidRDefault="00B4261A" w:rsidP="001836BF">
            <w:pPr>
              <w:tabs>
                <w:tab w:val="left" w:pos="284"/>
              </w:tabs>
              <w:jc w:val="both"/>
              <w:rPr>
                <w:sz w:val="18"/>
                <w:szCs w:val="18"/>
              </w:rPr>
            </w:pPr>
            <w:r w:rsidRPr="00554832">
              <w:rPr>
                <w:sz w:val="18"/>
                <w:szCs w:val="18"/>
              </w:rPr>
              <w:t>CASA CRECHE ZILDA BAPTISTA CORREA</w:t>
            </w:r>
          </w:p>
        </w:tc>
        <w:tc>
          <w:tcPr>
            <w:tcW w:w="4125" w:type="dxa"/>
            <w:tcBorders>
              <w:top w:val="nil"/>
              <w:left w:val="nil"/>
              <w:bottom w:val="single" w:sz="4" w:space="0" w:color="auto"/>
              <w:right w:val="single" w:sz="4" w:space="0" w:color="auto"/>
            </w:tcBorders>
            <w:noWrap/>
            <w:vAlign w:val="bottom"/>
            <w:hideMark/>
          </w:tcPr>
          <w:p w14:paraId="14BA0788" w14:textId="77777777" w:rsidR="00B4261A" w:rsidRPr="00554832" w:rsidRDefault="00B4261A" w:rsidP="001836BF">
            <w:pPr>
              <w:tabs>
                <w:tab w:val="left" w:pos="284"/>
              </w:tabs>
              <w:jc w:val="both"/>
              <w:rPr>
                <w:color w:val="000000"/>
                <w:sz w:val="18"/>
                <w:szCs w:val="18"/>
              </w:rPr>
            </w:pPr>
            <w:r w:rsidRPr="00554832">
              <w:rPr>
                <w:color w:val="000000"/>
                <w:sz w:val="18"/>
                <w:szCs w:val="18"/>
              </w:rPr>
              <w:t>Av. Nova Saquarema Nº 22, Casa Vilatur</w:t>
            </w:r>
          </w:p>
        </w:tc>
      </w:tr>
      <w:tr w:rsidR="00B4261A" w:rsidRPr="008A57F7" w14:paraId="5168D8E4"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3673A69E" w14:textId="77777777" w:rsidR="00B4261A" w:rsidRPr="00554832" w:rsidRDefault="00B4261A" w:rsidP="001836BF">
            <w:pPr>
              <w:tabs>
                <w:tab w:val="left" w:pos="284"/>
              </w:tabs>
              <w:jc w:val="both"/>
              <w:rPr>
                <w:sz w:val="18"/>
                <w:szCs w:val="18"/>
              </w:rPr>
            </w:pPr>
            <w:r w:rsidRPr="00554832">
              <w:rPr>
                <w:sz w:val="18"/>
                <w:szCs w:val="18"/>
              </w:rPr>
              <w:t>18</w:t>
            </w:r>
          </w:p>
        </w:tc>
        <w:tc>
          <w:tcPr>
            <w:tcW w:w="4590" w:type="dxa"/>
            <w:tcBorders>
              <w:top w:val="nil"/>
              <w:left w:val="nil"/>
              <w:bottom w:val="single" w:sz="4" w:space="0" w:color="auto"/>
              <w:right w:val="single" w:sz="4" w:space="0" w:color="auto"/>
            </w:tcBorders>
            <w:shd w:val="clear" w:color="000000" w:fill="FFFFFF"/>
            <w:noWrap/>
            <w:hideMark/>
          </w:tcPr>
          <w:p w14:paraId="0DCBD10B" w14:textId="77777777" w:rsidR="00B4261A" w:rsidRPr="00554832" w:rsidRDefault="00B4261A" w:rsidP="001836BF">
            <w:pPr>
              <w:tabs>
                <w:tab w:val="left" w:pos="284"/>
              </w:tabs>
              <w:jc w:val="both"/>
              <w:rPr>
                <w:sz w:val="18"/>
                <w:szCs w:val="18"/>
              </w:rPr>
            </w:pPr>
            <w:r w:rsidRPr="00554832">
              <w:rPr>
                <w:sz w:val="18"/>
                <w:szCs w:val="18"/>
              </w:rPr>
              <w:t>CENTRO MUNICIPAL DE EDUCAÇÃO INFANTIL MARIA LUCIA RAMOS DOS SANTOS</w:t>
            </w:r>
          </w:p>
        </w:tc>
        <w:tc>
          <w:tcPr>
            <w:tcW w:w="4125" w:type="dxa"/>
            <w:tcBorders>
              <w:top w:val="nil"/>
              <w:left w:val="nil"/>
              <w:bottom w:val="single" w:sz="4" w:space="0" w:color="auto"/>
              <w:right w:val="single" w:sz="4" w:space="0" w:color="auto"/>
            </w:tcBorders>
            <w:noWrap/>
            <w:vAlign w:val="bottom"/>
            <w:hideMark/>
          </w:tcPr>
          <w:p w14:paraId="5F1F5E13" w14:textId="77777777" w:rsidR="00B4261A" w:rsidRPr="00554832" w:rsidRDefault="00B4261A" w:rsidP="001836BF">
            <w:pPr>
              <w:tabs>
                <w:tab w:val="left" w:pos="284"/>
              </w:tabs>
              <w:jc w:val="both"/>
              <w:rPr>
                <w:color w:val="000000"/>
                <w:sz w:val="18"/>
                <w:szCs w:val="18"/>
              </w:rPr>
            </w:pPr>
            <w:r w:rsidRPr="00554832">
              <w:rPr>
                <w:color w:val="000000"/>
                <w:sz w:val="18"/>
                <w:szCs w:val="18"/>
              </w:rPr>
              <w:t>Rua Ademário Costa Nº 129,  Bacaxá</w:t>
            </w:r>
          </w:p>
        </w:tc>
      </w:tr>
      <w:tr w:rsidR="00B4261A" w:rsidRPr="008A57F7" w14:paraId="1A2362B5"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3E558270" w14:textId="77777777" w:rsidR="00B4261A" w:rsidRPr="00554832" w:rsidRDefault="00B4261A" w:rsidP="001836BF">
            <w:pPr>
              <w:tabs>
                <w:tab w:val="left" w:pos="284"/>
              </w:tabs>
              <w:jc w:val="both"/>
              <w:rPr>
                <w:sz w:val="18"/>
                <w:szCs w:val="18"/>
              </w:rPr>
            </w:pPr>
            <w:r w:rsidRPr="00554832">
              <w:rPr>
                <w:sz w:val="18"/>
                <w:szCs w:val="18"/>
              </w:rPr>
              <w:t>19</w:t>
            </w:r>
          </w:p>
        </w:tc>
        <w:tc>
          <w:tcPr>
            <w:tcW w:w="4590" w:type="dxa"/>
            <w:tcBorders>
              <w:top w:val="nil"/>
              <w:left w:val="nil"/>
              <w:bottom w:val="single" w:sz="4" w:space="0" w:color="auto"/>
              <w:right w:val="single" w:sz="4" w:space="0" w:color="auto"/>
            </w:tcBorders>
            <w:shd w:val="clear" w:color="000000" w:fill="FFFFFF"/>
            <w:noWrap/>
            <w:hideMark/>
          </w:tcPr>
          <w:p w14:paraId="7179D3D5" w14:textId="77777777" w:rsidR="00B4261A" w:rsidRPr="00554832" w:rsidRDefault="00B4261A" w:rsidP="001836BF">
            <w:pPr>
              <w:tabs>
                <w:tab w:val="left" w:pos="284"/>
              </w:tabs>
              <w:jc w:val="both"/>
              <w:rPr>
                <w:sz w:val="18"/>
                <w:szCs w:val="18"/>
              </w:rPr>
            </w:pPr>
            <w:r w:rsidRPr="00554832">
              <w:rPr>
                <w:sz w:val="18"/>
                <w:szCs w:val="18"/>
              </w:rPr>
              <w:t>CENTRO MUNICIPAL DE EDUCAÇÃO JURANDIR DA SILVA MELO</w:t>
            </w:r>
          </w:p>
        </w:tc>
        <w:tc>
          <w:tcPr>
            <w:tcW w:w="4125" w:type="dxa"/>
            <w:tcBorders>
              <w:top w:val="nil"/>
              <w:left w:val="nil"/>
              <w:bottom w:val="single" w:sz="4" w:space="0" w:color="auto"/>
              <w:right w:val="single" w:sz="4" w:space="0" w:color="auto"/>
            </w:tcBorders>
            <w:noWrap/>
            <w:vAlign w:val="bottom"/>
            <w:hideMark/>
          </w:tcPr>
          <w:p w14:paraId="69C087B7" w14:textId="77777777" w:rsidR="00B4261A" w:rsidRPr="00554832" w:rsidRDefault="00B4261A" w:rsidP="001836BF">
            <w:pPr>
              <w:tabs>
                <w:tab w:val="left" w:pos="284"/>
              </w:tabs>
              <w:jc w:val="both"/>
              <w:rPr>
                <w:color w:val="000000"/>
                <w:sz w:val="18"/>
                <w:szCs w:val="18"/>
              </w:rPr>
            </w:pPr>
            <w:r w:rsidRPr="00554832">
              <w:rPr>
                <w:color w:val="000000"/>
                <w:sz w:val="18"/>
                <w:szCs w:val="18"/>
              </w:rPr>
              <w:t>Travessa Amália da Costa Mello Nº 85,  Sampaio Corrêa</w:t>
            </w:r>
          </w:p>
        </w:tc>
      </w:tr>
      <w:tr w:rsidR="00B4261A" w:rsidRPr="008A57F7" w14:paraId="31E4DE40"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5A8E6A75" w14:textId="77777777" w:rsidR="00B4261A" w:rsidRPr="00554832" w:rsidRDefault="00B4261A" w:rsidP="001836BF">
            <w:pPr>
              <w:tabs>
                <w:tab w:val="left" w:pos="284"/>
              </w:tabs>
              <w:jc w:val="both"/>
              <w:rPr>
                <w:sz w:val="18"/>
                <w:szCs w:val="18"/>
              </w:rPr>
            </w:pPr>
            <w:r w:rsidRPr="00554832">
              <w:rPr>
                <w:sz w:val="18"/>
                <w:szCs w:val="18"/>
              </w:rPr>
              <w:t>20</w:t>
            </w:r>
          </w:p>
        </w:tc>
        <w:tc>
          <w:tcPr>
            <w:tcW w:w="4590" w:type="dxa"/>
            <w:tcBorders>
              <w:top w:val="nil"/>
              <w:left w:val="nil"/>
              <w:bottom w:val="single" w:sz="4" w:space="0" w:color="auto"/>
              <w:right w:val="single" w:sz="4" w:space="0" w:color="auto"/>
            </w:tcBorders>
            <w:shd w:val="clear" w:color="000000" w:fill="FFFFFF"/>
            <w:noWrap/>
            <w:hideMark/>
          </w:tcPr>
          <w:p w14:paraId="2496E6E4" w14:textId="77777777" w:rsidR="00B4261A" w:rsidRPr="00554832" w:rsidRDefault="00B4261A" w:rsidP="001836BF">
            <w:pPr>
              <w:tabs>
                <w:tab w:val="left" w:pos="284"/>
              </w:tabs>
              <w:jc w:val="both"/>
              <w:rPr>
                <w:sz w:val="18"/>
                <w:szCs w:val="18"/>
              </w:rPr>
            </w:pPr>
            <w:r w:rsidRPr="00554832">
              <w:rPr>
                <w:sz w:val="18"/>
                <w:szCs w:val="18"/>
              </w:rPr>
              <w:t>CENTRO MUNICIPAL DE EDUCAÇÃO MENALDO CARLOS DE MAGALHÃES</w:t>
            </w:r>
          </w:p>
        </w:tc>
        <w:tc>
          <w:tcPr>
            <w:tcW w:w="4125" w:type="dxa"/>
            <w:tcBorders>
              <w:top w:val="nil"/>
              <w:left w:val="nil"/>
              <w:bottom w:val="single" w:sz="4" w:space="0" w:color="auto"/>
              <w:right w:val="single" w:sz="4" w:space="0" w:color="auto"/>
            </w:tcBorders>
            <w:noWrap/>
            <w:vAlign w:val="bottom"/>
            <w:hideMark/>
          </w:tcPr>
          <w:p w14:paraId="4C24913E"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da Caixa D`Água Nº 385,  Caixa D`Água</w:t>
            </w:r>
          </w:p>
        </w:tc>
      </w:tr>
      <w:tr w:rsidR="00B4261A" w:rsidRPr="008A57F7" w14:paraId="72905A17"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342F1837" w14:textId="77777777" w:rsidR="00B4261A" w:rsidRPr="00554832" w:rsidRDefault="00B4261A" w:rsidP="001836BF">
            <w:pPr>
              <w:tabs>
                <w:tab w:val="left" w:pos="284"/>
              </w:tabs>
              <w:jc w:val="both"/>
              <w:rPr>
                <w:sz w:val="18"/>
                <w:szCs w:val="18"/>
              </w:rPr>
            </w:pPr>
            <w:r w:rsidRPr="00554832">
              <w:rPr>
                <w:sz w:val="18"/>
                <w:szCs w:val="18"/>
              </w:rPr>
              <w:t>21</w:t>
            </w:r>
          </w:p>
        </w:tc>
        <w:tc>
          <w:tcPr>
            <w:tcW w:w="4590" w:type="dxa"/>
            <w:tcBorders>
              <w:top w:val="nil"/>
              <w:left w:val="nil"/>
              <w:bottom w:val="single" w:sz="4" w:space="0" w:color="auto"/>
              <w:right w:val="single" w:sz="4" w:space="0" w:color="auto"/>
            </w:tcBorders>
            <w:shd w:val="clear" w:color="000000" w:fill="FFFFFF"/>
            <w:noWrap/>
            <w:hideMark/>
          </w:tcPr>
          <w:p w14:paraId="0DC0BD17" w14:textId="77777777" w:rsidR="00B4261A" w:rsidRPr="00554832" w:rsidRDefault="00B4261A" w:rsidP="001836BF">
            <w:pPr>
              <w:tabs>
                <w:tab w:val="left" w:pos="284"/>
              </w:tabs>
              <w:jc w:val="both"/>
              <w:rPr>
                <w:sz w:val="18"/>
                <w:szCs w:val="18"/>
              </w:rPr>
            </w:pPr>
            <w:r w:rsidRPr="00554832">
              <w:rPr>
                <w:sz w:val="18"/>
                <w:szCs w:val="18"/>
              </w:rPr>
              <w:t>CENTRO MUNICIPAL DE EDUCAÇÃO PADRE MANUEL</w:t>
            </w:r>
          </w:p>
        </w:tc>
        <w:tc>
          <w:tcPr>
            <w:tcW w:w="4125" w:type="dxa"/>
            <w:tcBorders>
              <w:top w:val="nil"/>
              <w:left w:val="nil"/>
              <w:bottom w:val="single" w:sz="4" w:space="0" w:color="auto"/>
              <w:right w:val="single" w:sz="4" w:space="0" w:color="auto"/>
            </w:tcBorders>
            <w:noWrap/>
            <w:vAlign w:val="bottom"/>
            <w:hideMark/>
          </w:tcPr>
          <w:p w14:paraId="3622DD4B" w14:textId="77777777" w:rsidR="00B4261A" w:rsidRPr="00554832" w:rsidRDefault="00B4261A" w:rsidP="001836BF">
            <w:pPr>
              <w:tabs>
                <w:tab w:val="left" w:pos="284"/>
              </w:tabs>
              <w:jc w:val="both"/>
              <w:rPr>
                <w:color w:val="000000"/>
                <w:sz w:val="18"/>
                <w:szCs w:val="18"/>
              </w:rPr>
            </w:pPr>
            <w:r w:rsidRPr="00554832">
              <w:rPr>
                <w:color w:val="000000"/>
                <w:sz w:val="18"/>
                <w:szCs w:val="18"/>
              </w:rPr>
              <w:t>Rua Domingos de Aguiar Cardoso Nº S/Nº,  Porto da Roça</w:t>
            </w:r>
          </w:p>
        </w:tc>
      </w:tr>
      <w:tr w:rsidR="00B4261A" w:rsidRPr="008A57F7" w14:paraId="26E520EC"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6DD0803" w14:textId="77777777" w:rsidR="00B4261A" w:rsidRPr="00554832" w:rsidRDefault="00B4261A" w:rsidP="001836BF">
            <w:pPr>
              <w:tabs>
                <w:tab w:val="left" w:pos="284"/>
              </w:tabs>
              <w:jc w:val="both"/>
              <w:rPr>
                <w:sz w:val="18"/>
                <w:szCs w:val="18"/>
              </w:rPr>
            </w:pPr>
            <w:r w:rsidRPr="00554832">
              <w:rPr>
                <w:sz w:val="18"/>
                <w:szCs w:val="18"/>
              </w:rPr>
              <w:t>22</w:t>
            </w:r>
          </w:p>
        </w:tc>
        <w:tc>
          <w:tcPr>
            <w:tcW w:w="4590" w:type="dxa"/>
            <w:tcBorders>
              <w:top w:val="nil"/>
              <w:left w:val="nil"/>
              <w:bottom w:val="single" w:sz="4" w:space="0" w:color="auto"/>
              <w:right w:val="single" w:sz="4" w:space="0" w:color="auto"/>
            </w:tcBorders>
            <w:shd w:val="clear" w:color="000000" w:fill="FFFFFF"/>
            <w:noWrap/>
            <w:hideMark/>
          </w:tcPr>
          <w:p w14:paraId="0889250C" w14:textId="77777777" w:rsidR="00B4261A" w:rsidRPr="00554832" w:rsidRDefault="00B4261A" w:rsidP="001836BF">
            <w:pPr>
              <w:tabs>
                <w:tab w:val="left" w:pos="284"/>
              </w:tabs>
              <w:jc w:val="both"/>
              <w:rPr>
                <w:sz w:val="18"/>
                <w:szCs w:val="18"/>
              </w:rPr>
            </w:pPr>
            <w:r w:rsidRPr="00554832">
              <w:rPr>
                <w:sz w:val="18"/>
                <w:szCs w:val="18"/>
              </w:rPr>
              <w:t>COLÉGIO MUNICIPAL GUSTAVO CAMPOS DA SILVEIRA</w:t>
            </w:r>
          </w:p>
        </w:tc>
        <w:tc>
          <w:tcPr>
            <w:tcW w:w="4125" w:type="dxa"/>
            <w:tcBorders>
              <w:top w:val="nil"/>
              <w:left w:val="nil"/>
              <w:bottom w:val="single" w:sz="4" w:space="0" w:color="auto"/>
              <w:right w:val="single" w:sz="4" w:space="0" w:color="auto"/>
            </w:tcBorders>
            <w:noWrap/>
            <w:vAlign w:val="bottom"/>
            <w:hideMark/>
          </w:tcPr>
          <w:p w14:paraId="105EFB8E" w14:textId="77777777" w:rsidR="00B4261A" w:rsidRPr="00554832" w:rsidRDefault="00B4261A" w:rsidP="001836BF">
            <w:pPr>
              <w:tabs>
                <w:tab w:val="left" w:pos="284"/>
              </w:tabs>
              <w:jc w:val="both"/>
              <w:rPr>
                <w:color w:val="000000"/>
                <w:sz w:val="18"/>
                <w:szCs w:val="18"/>
              </w:rPr>
            </w:pPr>
            <w:r w:rsidRPr="00554832">
              <w:rPr>
                <w:color w:val="000000"/>
                <w:sz w:val="18"/>
                <w:szCs w:val="18"/>
              </w:rPr>
              <w:t>Rua Coronel João Catarino de Souza Nº 1320,  Areal</w:t>
            </w:r>
          </w:p>
        </w:tc>
      </w:tr>
      <w:tr w:rsidR="00B4261A" w:rsidRPr="008A57F7" w14:paraId="36B172BE"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3F2CC943" w14:textId="77777777" w:rsidR="00B4261A" w:rsidRPr="00554832" w:rsidRDefault="00B4261A" w:rsidP="001836BF">
            <w:pPr>
              <w:tabs>
                <w:tab w:val="left" w:pos="284"/>
              </w:tabs>
              <w:jc w:val="both"/>
              <w:rPr>
                <w:sz w:val="18"/>
                <w:szCs w:val="18"/>
              </w:rPr>
            </w:pPr>
            <w:r w:rsidRPr="00554832">
              <w:rPr>
                <w:sz w:val="18"/>
                <w:szCs w:val="18"/>
              </w:rPr>
              <w:t>23</w:t>
            </w:r>
          </w:p>
        </w:tc>
        <w:tc>
          <w:tcPr>
            <w:tcW w:w="4590" w:type="dxa"/>
            <w:tcBorders>
              <w:top w:val="nil"/>
              <w:left w:val="nil"/>
              <w:bottom w:val="single" w:sz="4" w:space="0" w:color="auto"/>
              <w:right w:val="single" w:sz="4" w:space="0" w:color="auto"/>
            </w:tcBorders>
            <w:shd w:val="clear" w:color="000000" w:fill="FFFFFF"/>
            <w:noWrap/>
            <w:hideMark/>
          </w:tcPr>
          <w:p w14:paraId="3431ECC7" w14:textId="77777777" w:rsidR="00B4261A" w:rsidRPr="00554832" w:rsidRDefault="00B4261A" w:rsidP="001836BF">
            <w:pPr>
              <w:tabs>
                <w:tab w:val="left" w:pos="284"/>
              </w:tabs>
              <w:jc w:val="both"/>
              <w:rPr>
                <w:sz w:val="18"/>
                <w:szCs w:val="18"/>
              </w:rPr>
            </w:pPr>
            <w:r w:rsidRPr="00554832">
              <w:rPr>
                <w:sz w:val="18"/>
                <w:szCs w:val="18"/>
              </w:rPr>
              <w:t>CRECHE MUNICIPAL AMARILIS MENEZES VIGNOLI</w:t>
            </w:r>
          </w:p>
        </w:tc>
        <w:tc>
          <w:tcPr>
            <w:tcW w:w="4125" w:type="dxa"/>
            <w:tcBorders>
              <w:top w:val="nil"/>
              <w:left w:val="nil"/>
              <w:bottom w:val="single" w:sz="4" w:space="0" w:color="auto"/>
              <w:right w:val="single" w:sz="4" w:space="0" w:color="auto"/>
            </w:tcBorders>
            <w:noWrap/>
            <w:vAlign w:val="bottom"/>
            <w:hideMark/>
          </w:tcPr>
          <w:p w14:paraId="7A55552C"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de Praia Seca Nº 310,  Jardim Ipitangas</w:t>
            </w:r>
          </w:p>
        </w:tc>
      </w:tr>
      <w:tr w:rsidR="00B4261A" w:rsidRPr="008A57F7" w14:paraId="363E855B"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508BC34E" w14:textId="77777777" w:rsidR="00B4261A" w:rsidRPr="00554832" w:rsidRDefault="00B4261A" w:rsidP="001836BF">
            <w:pPr>
              <w:tabs>
                <w:tab w:val="left" w:pos="284"/>
              </w:tabs>
              <w:jc w:val="both"/>
              <w:rPr>
                <w:sz w:val="18"/>
                <w:szCs w:val="18"/>
              </w:rPr>
            </w:pPr>
            <w:r w:rsidRPr="00554832">
              <w:rPr>
                <w:sz w:val="18"/>
                <w:szCs w:val="18"/>
              </w:rPr>
              <w:t>24</w:t>
            </w:r>
          </w:p>
        </w:tc>
        <w:tc>
          <w:tcPr>
            <w:tcW w:w="4590" w:type="dxa"/>
            <w:tcBorders>
              <w:top w:val="nil"/>
              <w:left w:val="nil"/>
              <w:bottom w:val="single" w:sz="4" w:space="0" w:color="auto"/>
              <w:right w:val="single" w:sz="4" w:space="0" w:color="auto"/>
            </w:tcBorders>
            <w:shd w:val="clear" w:color="000000" w:fill="FFFFFF"/>
            <w:noWrap/>
            <w:hideMark/>
          </w:tcPr>
          <w:p w14:paraId="1CD070D6" w14:textId="77777777" w:rsidR="00B4261A" w:rsidRPr="00554832" w:rsidRDefault="00B4261A" w:rsidP="001836BF">
            <w:pPr>
              <w:tabs>
                <w:tab w:val="left" w:pos="284"/>
              </w:tabs>
              <w:jc w:val="both"/>
              <w:rPr>
                <w:sz w:val="18"/>
                <w:szCs w:val="18"/>
              </w:rPr>
            </w:pPr>
            <w:r w:rsidRPr="00554832">
              <w:rPr>
                <w:sz w:val="18"/>
                <w:szCs w:val="18"/>
              </w:rPr>
              <w:t>CRECHE MUNICIPAL BICUÍBA</w:t>
            </w:r>
          </w:p>
        </w:tc>
        <w:tc>
          <w:tcPr>
            <w:tcW w:w="4125" w:type="dxa"/>
            <w:tcBorders>
              <w:top w:val="nil"/>
              <w:left w:val="nil"/>
              <w:bottom w:val="single" w:sz="4" w:space="0" w:color="auto"/>
              <w:right w:val="single" w:sz="4" w:space="0" w:color="auto"/>
            </w:tcBorders>
            <w:noWrap/>
            <w:vAlign w:val="bottom"/>
            <w:hideMark/>
          </w:tcPr>
          <w:p w14:paraId="038591FF"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de Bicuíba Nº s/n,  Bicuíba</w:t>
            </w:r>
          </w:p>
        </w:tc>
      </w:tr>
      <w:tr w:rsidR="00B4261A" w:rsidRPr="008A57F7" w14:paraId="1F72F5ED"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78EC3DC" w14:textId="77777777" w:rsidR="00B4261A" w:rsidRPr="00554832" w:rsidRDefault="00B4261A" w:rsidP="001836BF">
            <w:pPr>
              <w:tabs>
                <w:tab w:val="left" w:pos="284"/>
              </w:tabs>
              <w:jc w:val="both"/>
              <w:rPr>
                <w:sz w:val="18"/>
                <w:szCs w:val="18"/>
              </w:rPr>
            </w:pPr>
            <w:r w:rsidRPr="00554832">
              <w:rPr>
                <w:sz w:val="18"/>
                <w:szCs w:val="18"/>
              </w:rPr>
              <w:t>25</w:t>
            </w:r>
          </w:p>
        </w:tc>
        <w:tc>
          <w:tcPr>
            <w:tcW w:w="4590" w:type="dxa"/>
            <w:tcBorders>
              <w:top w:val="nil"/>
              <w:left w:val="nil"/>
              <w:bottom w:val="single" w:sz="4" w:space="0" w:color="auto"/>
              <w:right w:val="single" w:sz="4" w:space="0" w:color="auto"/>
            </w:tcBorders>
            <w:shd w:val="clear" w:color="000000" w:fill="FFFFFF"/>
            <w:noWrap/>
            <w:hideMark/>
          </w:tcPr>
          <w:p w14:paraId="5AFC938E" w14:textId="77777777" w:rsidR="00B4261A" w:rsidRPr="00554832" w:rsidRDefault="00B4261A" w:rsidP="001836BF">
            <w:pPr>
              <w:tabs>
                <w:tab w:val="left" w:pos="284"/>
              </w:tabs>
              <w:jc w:val="both"/>
              <w:rPr>
                <w:sz w:val="18"/>
                <w:szCs w:val="18"/>
              </w:rPr>
            </w:pPr>
            <w:r w:rsidRPr="00554832">
              <w:rPr>
                <w:sz w:val="18"/>
                <w:szCs w:val="18"/>
              </w:rPr>
              <w:t>CRECHE MUNICIPAL CLEMENTINA MELO</w:t>
            </w:r>
          </w:p>
        </w:tc>
        <w:tc>
          <w:tcPr>
            <w:tcW w:w="4125" w:type="dxa"/>
            <w:tcBorders>
              <w:top w:val="nil"/>
              <w:left w:val="nil"/>
              <w:bottom w:val="single" w:sz="4" w:space="0" w:color="auto"/>
              <w:right w:val="single" w:sz="4" w:space="0" w:color="auto"/>
            </w:tcBorders>
            <w:noWrap/>
            <w:vAlign w:val="bottom"/>
            <w:hideMark/>
          </w:tcPr>
          <w:p w14:paraId="26B5971D" w14:textId="77777777" w:rsidR="00B4261A" w:rsidRPr="00554832" w:rsidRDefault="00B4261A" w:rsidP="001836BF">
            <w:pPr>
              <w:tabs>
                <w:tab w:val="left" w:pos="284"/>
              </w:tabs>
              <w:jc w:val="both"/>
              <w:rPr>
                <w:color w:val="000000"/>
                <w:sz w:val="18"/>
                <w:szCs w:val="18"/>
              </w:rPr>
            </w:pPr>
            <w:r w:rsidRPr="00554832">
              <w:rPr>
                <w:color w:val="000000"/>
                <w:sz w:val="18"/>
                <w:szCs w:val="18"/>
              </w:rPr>
              <w:t>Rua Maria Ferreira Nº S/Nº,  Raia</w:t>
            </w:r>
          </w:p>
        </w:tc>
      </w:tr>
      <w:tr w:rsidR="00B4261A" w:rsidRPr="008A57F7" w14:paraId="58FC87A7"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8513607" w14:textId="77777777" w:rsidR="00B4261A" w:rsidRPr="00554832" w:rsidRDefault="00B4261A" w:rsidP="001836BF">
            <w:pPr>
              <w:tabs>
                <w:tab w:val="left" w:pos="284"/>
              </w:tabs>
              <w:jc w:val="both"/>
              <w:rPr>
                <w:sz w:val="18"/>
                <w:szCs w:val="18"/>
              </w:rPr>
            </w:pPr>
            <w:r w:rsidRPr="00554832">
              <w:rPr>
                <w:sz w:val="18"/>
                <w:szCs w:val="18"/>
              </w:rPr>
              <w:t>26</w:t>
            </w:r>
          </w:p>
        </w:tc>
        <w:tc>
          <w:tcPr>
            <w:tcW w:w="4590" w:type="dxa"/>
            <w:tcBorders>
              <w:top w:val="nil"/>
              <w:left w:val="nil"/>
              <w:bottom w:val="single" w:sz="4" w:space="0" w:color="auto"/>
              <w:right w:val="single" w:sz="4" w:space="0" w:color="auto"/>
            </w:tcBorders>
            <w:shd w:val="clear" w:color="000000" w:fill="FFFFFF"/>
            <w:noWrap/>
            <w:hideMark/>
          </w:tcPr>
          <w:p w14:paraId="7E927578" w14:textId="77777777" w:rsidR="00B4261A" w:rsidRPr="00554832" w:rsidRDefault="00B4261A" w:rsidP="001836BF">
            <w:pPr>
              <w:tabs>
                <w:tab w:val="left" w:pos="284"/>
              </w:tabs>
              <w:jc w:val="both"/>
              <w:rPr>
                <w:sz w:val="18"/>
                <w:szCs w:val="18"/>
              </w:rPr>
            </w:pPr>
            <w:r w:rsidRPr="00554832">
              <w:rPr>
                <w:sz w:val="18"/>
                <w:szCs w:val="18"/>
              </w:rPr>
              <w:t>CRECHE MUNICIPAL DOLORES NUNES DAS FLORES</w:t>
            </w:r>
          </w:p>
        </w:tc>
        <w:tc>
          <w:tcPr>
            <w:tcW w:w="4125" w:type="dxa"/>
            <w:tcBorders>
              <w:top w:val="nil"/>
              <w:left w:val="nil"/>
              <w:bottom w:val="single" w:sz="4" w:space="0" w:color="auto"/>
              <w:right w:val="single" w:sz="4" w:space="0" w:color="auto"/>
            </w:tcBorders>
            <w:noWrap/>
            <w:vAlign w:val="bottom"/>
            <w:hideMark/>
          </w:tcPr>
          <w:p w14:paraId="53B16F02" w14:textId="77777777" w:rsidR="00B4261A" w:rsidRPr="00554832" w:rsidRDefault="00B4261A" w:rsidP="001836BF">
            <w:pPr>
              <w:tabs>
                <w:tab w:val="left" w:pos="284"/>
              </w:tabs>
              <w:jc w:val="both"/>
              <w:rPr>
                <w:color w:val="000000"/>
                <w:sz w:val="18"/>
                <w:szCs w:val="18"/>
              </w:rPr>
            </w:pPr>
            <w:r w:rsidRPr="00554832">
              <w:rPr>
                <w:color w:val="000000"/>
                <w:sz w:val="18"/>
                <w:szCs w:val="18"/>
              </w:rPr>
              <w:t>RUA JOÃO ALVES MUNIZ Nº 3003,  BARRA NOVA</w:t>
            </w:r>
          </w:p>
        </w:tc>
      </w:tr>
      <w:tr w:rsidR="00B4261A" w:rsidRPr="008A57F7" w14:paraId="4C1DEE51"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6AECE908" w14:textId="77777777" w:rsidR="00B4261A" w:rsidRPr="00554832" w:rsidRDefault="00B4261A" w:rsidP="001836BF">
            <w:pPr>
              <w:tabs>
                <w:tab w:val="left" w:pos="284"/>
              </w:tabs>
              <w:jc w:val="both"/>
              <w:rPr>
                <w:sz w:val="18"/>
                <w:szCs w:val="18"/>
              </w:rPr>
            </w:pPr>
            <w:r w:rsidRPr="00554832">
              <w:rPr>
                <w:sz w:val="18"/>
                <w:szCs w:val="18"/>
              </w:rPr>
              <w:t>27</w:t>
            </w:r>
          </w:p>
        </w:tc>
        <w:tc>
          <w:tcPr>
            <w:tcW w:w="4590" w:type="dxa"/>
            <w:tcBorders>
              <w:top w:val="nil"/>
              <w:left w:val="nil"/>
              <w:bottom w:val="single" w:sz="4" w:space="0" w:color="auto"/>
              <w:right w:val="single" w:sz="4" w:space="0" w:color="auto"/>
            </w:tcBorders>
            <w:shd w:val="clear" w:color="000000" w:fill="FFFFFF"/>
            <w:noWrap/>
            <w:hideMark/>
          </w:tcPr>
          <w:p w14:paraId="1DB4D02B" w14:textId="77777777" w:rsidR="00B4261A" w:rsidRPr="00554832" w:rsidRDefault="00B4261A" w:rsidP="001836BF">
            <w:pPr>
              <w:tabs>
                <w:tab w:val="left" w:pos="284"/>
              </w:tabs>
              <w:jc w:val="both"/>
              <w:rPr>
                <w:sz w:val="18"/>
                <w:szCs w:val="18"/>
              </w:rPr>
            </w:pPr>
            <w:r w:rsidRPr="00554832">
              <w:rPr>
                <w:sz w:val="18"/>
                <w:szCs w:val="18"/>
              </w:rPr>
              <w:t>CRECHE MUNICIPAL DOMICIANA MONTEIRO DOS SANTOS</w:t>
            </w:r>
          </w:p>
        </w:tc>
        <w:tc>
          <w:tcPr>
            <w:tcW w:w="4125" w:type="dxa"/>
            <w:tcBorders>
              <w:top w:val="nil"/>
              <w:left w:val="nil"/>
              <w:bottom w:val="single" w:sz="4" w:space="0" w:color="auto"/>
              <w:right w:val="single" w:sz="4" w:space="0" w:color="auto"/>
            </w:tcBorders>
            <w:noWrap/>
            <w:vAlign w:val="bottom"/>
            <w:hideMark/>
          </w:tcPr>
          <w:p w14:paraId="3CA2C9A1" w14:textId="77777777" w:rsidR="00B4261A" w:rsidRPr="00554832" w:rsidRDefault="00B4261A" w:rsidP="001836BF">
            <w:pPr>
              <w:tabs>
                <w:tab w:val="left" w:pos="284"/>
              </w:tabs>
              <w:jc w:val="both"/>
              <w:rPr>
                <w:color w:val="000000"/>
                <w:sz w:val="18"/>
                <w:szCs w:val="18"/>
              </w:rPr>
            </w:pPr>
            <w:r w:rsidRPr="00554832">
              <w:rPr>
                <w:color w:val="000000"/>
                <w:sz w:val="18"/>
                <w:szCs w:val="18"/>
              </w:rPr>
              <w:t>Travessa Menino de Deus Nº 4,  Boqueirão</w:t>
            </w:r>
          </w:p>
        </w:tc>
      </w:tr>
      <w:tr w:rsidR="00B4261A" w:rsidRPr="008A57F7" w14:paraId="6A6D9583"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334C888C" w14:textId="77777777" w:rsidR="00B4261A" w:rsidRPr="00554832" w:rsidRDefault="00B4261A" w:rsidP="001836BF">
            <w:pPr>
              <w:tabs>
                <w:tab w:val="left" w:pos="284"/>
              </w:tabs>
              <w:jc w:val="both"/>
              <w:rPr>
                <w:sz w:val="18"/>
                <w:szCs w:val="18"/>
              </w:rPr>
            </w:pPr>
            <w:r w:rsidRPr="00554832">
              <w:rPr>
                <w:sz w:val="18"/>
                <w:szCs w:val="18"/>
              </w:rPr>
              <w:t>28</w:t>
            </w:r>
          </w:p>
        </w:tc>
        <w:tc>
          <w:tcPr>
            <w:tcW w:w="4590" w:type="dxa"/>
            <w:tcBorders>
              <w:top w:val="nil"/>
              <w:left w:val="nil"/>
              <w:bottom w:val="single" w:sz="4" w:space="0" w:color="auto"/>
              <w:right w:val="single" w:sz="4" w:space="0" w:color="auto"/>
            </w:tcBorders>
            <w:shd w:val="clear" w:color="000000" w:fill="FFFFFF"/>
            <w:noWrap/>
            <w:hideMark/>
          </w:tcPr>
          <w:p w14:paraId="1A1F24A6" w14:textId="77777777" w:rsidR="00B4261A" w:rsidRPr="00554832" w:rsidRDefault="00B4261A" w:rsidP="001836BF">
            <w:pPr>
              <w:tabs>
                <w:tab w:val="left" w:pos="284"/>
              </w:tabs>
              <w:jc w:val="both"/>
              <w:rPr>
                <w:sz w:val="18"/>
                <w:szCs w:val="18"/>
              </w:rPr>
            </w:pPr>
            <w:r w:rsidRPr="00554832">
              <w:rPr>
                <w:sz w:val="18"/>
                <w:szCs w:val="18"/>
              </w:rPr>
              <w:t>CRECHE MUNICIPAL EDILENA NUNES DA COSTA</w:t>
            </w:r>
          </w:p>
        </w:tc>
        <w:tc>
          <w:tcPr>
            <w:tcW w:w="4125" w:type="dxa"/>
            <w:tcBorders>
              <w:top w:val="nil"/>
              <w:left w:val="nil"/>
              <w:bottom w:val="single" w:sz="4" w:space="0" w:color="auto"/>
              <w:right w:val="single" w:sz="4" w:space="0" w:color="auto"/>
            </w:tcBorders>
            <w:noWrap/>
            <w:vAlign w:val="bottom"/>
            <w:hideMark/>
          </w:tcPr>
          <w:p w14:paraId="37CDBA37" w14:textId="77777777" w:rsidR="00B4261A" w:rsidRPr="00554832" w:rsidRDefault="00B4261A" w:rsidP="001836BF">
            <w:pPr>
              <w:tabs>
                <w:tab w:val="left" w:pos="284"/>
              </w:tabs>
              <w:jc w:val="both"/>
              <w:rPr>
                <w:color w:val="000000"/>
                <w:sz w:val="18"/>
                <w:szCs w:val="18"/>
              </w:rPr>
            </w:pPr>
            <w:r w:rsidRPr="00554832">
              <w:rPr>
                <w:color w:val="000000"/>
                <w:sz w:val="18"/>
                <w:szCs w:val="18"/>
              </w:rPr>
              <w:t>Rua Manoel Ribeiro Gonçalves Nº 4,  Guarani</w:t>
            </w:r>
          </w:p>
        </w:tc>
      </w:tr>
      <w:tr w:rsidR="00B4261A" w:rsidRPr="008A57F7" w14:paraId="722B7438"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90DB203" w14:textId="77777777" w:rsidR="00B4261A" w:rsidRPr="00554832" w:rsidRDefault="00B4261A" w:rsidP="001836BF">
            <w:pPr>
              <w:tabs>
                <w:tab w:val="left" w:pos="284"/>
              </w:tabs>
              <w:jc w:val="both"/>
              <w:rPr>
                <w:sz w:val="18"/>
                <w:szCs w:val="18"/>
              </w:rPr>
            </w:pPr>
            <w:r w:rsidRPr="00554832">
              <w:rPr>
                <w:sz w:val="18"/>
                <w:szCs w:val="18"/>
              </w:rPr>
              <w:t>29</w:t>
            </w:r>
          </w:p>
        </w:tc>
        <w:tc>
          <w:tcPr>
            <w:tcW w:w="4590" w:type="dxa"/>
            <w:tcBorders>
              <w:top w:val="nil"/>
              <w:left w:val="nil"/>
              <w:bottom w:val="single" w:sz="4" w:space="0" w:color="auto"/>
              <w:right w:val="single" w:sz="4" w:space="0" w:color="auto"/>
            </w:tcBorders>
            <w:shd w:val="clear" w:color="000000" w:fill="FFFFFF"/>
            <w:noWrap/>
            <w:hideMark/>
          </w:tcPr>
          <w:p w14:paraId="6D72D462" w14:textId="77777777" w:rsidR="00B4261A" w:rsidRPr="00554832" w:rsidRDefault="00B4261A" w:rsidP="001836BF">
            <w:pPr>
              <w:tabs>
                <w:tab w:val="left" w:pos="284"/>
              </w:tabs>
              <w:jc w:val="both"/>
              <w:rPr>
                <w:sz w:val="18"/>
                <w:szCs w:val="18"/>
              </w:rPr>
            </w:pPr>
            <w:r w:rsidRPr="00554832">
              <w:rPr>
                <w:sz w:val="18"/>
                <w:szCs w:val="18"/>
              </w:rPr>
              <w:t>CRECHE MUNICIPAL JURACY DE FREITAS ALVES</w:t>
            </w:r>
          </w:p>
        </w:tc>
        <w:tc>
          <w:tcPr>
            <w:tcW w:w="4125" w:type="dxa"/>
            <w:tcBorders>
              <w:top w:val="nil"/>
              <w:left w:val="nil"/>
              <w:bottom w:val="single" w:sz="4" w:space="0" w:color="auto"/>
              <w:right w:val="single" w:sz="4" w:space="0" w:color="auto"/>
            </w:tcBorders>
            <w:noWrap/>
            <w:vAlign w:val="bottom"/>
            <w:hideMark/>
          </w:tcPr>
          <w:p w14:paraId="694AB5C0" w14:textId="77777777" w:rsidR="00B4261A" w:rsidRPr="00554832" w:rsidRDefault="00B4261A" w:rsidP="001836BF">
            <w:pPr>
              <w:tabs>
                <w:tab w:val="left" w:pos="284"/>
              </w:tabs>
              <w:jc w:val="both"/>
              <w:rPr>
                <w:color w:val="000000"/>
                <w:sz w:val="18"/>
                <w:szCs w:val="18"/>
              </w:rPr>
            </w:pPr>
            <w:r w:rsidRPr="00554832">
              <w:rPr>
                <w:color w:val="000000"/>
                <w:sz w:val="18"/>
                <w:szCs w:val="18"/>
              </w:rPr>
              <w:t>Rua dos Quilombos Nº 41,  Itaúna</w:t>
            </w:r>
          </w:p>
        </w:tc>
      </w:tr>
      <w:tr w:rsidR="00B4261A" w:rsidRPr="008A57F7" w14:paraId="189755A8"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81670A6" w14:textId="77777777" w:rsidR="00B4261A" w:rsidRPr="00554832" w:rsidRDefault="00B4261A" w:rsidP="001836BF">
            <w:pPr>
              <w:tabs>
                <w:tab w:val="left" w:pos="284"/>
              </w:tabs>
              <w:jc w:val="both"/>
              <w:rPr>
                <w:sz w:val="18"/>
                <w:szCs w:val="18"/>
              </w:rPr>
            </w:pPr>
            <w:r w:rsidRPr="00554832">
              <w:rPr>
                <w:sz w:val="18"/>
                <w:szCs w:val="18"/>
              </w:rPr>
              <w:t>30</w:t>
            </w:r>
          </w:p>
        </w:tc>
        <w:tc>
          <w:tcPr>
            <w:tcW w:w="4590" w:type="dxa"/>
            <w:tcBorders>
              <w:top w:val="nil"/>
              <w:left w:val="nil"/>
              <w:bottom w:val="single" w:sz="4" w:space="0" w:color="auto"/>
              <w:right w:val="single" w:sz="4" w:space="0" w:color="auto"/>
            </w:tcBorders>
            <w:shd w:val="clear" w:color="000000" w:fill="FFFFFF"/>
            <w:noWrap/>
            <w:hideMark/>
          </w:tcPr>
          <w:p w14:paraId="5FEC3DC9" w14:textId="77777777" w:rsidR="00B4261A" w:rsidRPr="00554832" w:rsidRDefault="00B4261A" w:rsidP="001836BF">
            <w:pPr>
              <w:tabs>
                <w:tab w:val="left" w:pos="284"/>
              </w:tabs>
              <w:jc w:val="both"/>
              <w:rPr>
                <w:sz w:val="18"/>
                <w:szCs w:val="18"/>
              </w:rPr>
            </w:pPr>
            <w:r w:rsidRPr="00554832">
              <w:rPr>
                <w:sz w:val="18"/>
                <w:szCs w:val="18"/>
              </w:rPr>
              <w:t>CRECHE MUNICIPAL LEOPOLDINA GONÇALVES LIMA</w:t>
            </w:r>
          </w:p>
        </w:tc>
        <w:tc>
          <w:tcPr>
            <w:tcW w:w="4125" w:type="dxa"/>
            <w:tcBorders>
              <w:top w:val="nil"/>
              <w:left w:val="nil"/>
              <w:bottom w:val="single" w:sz="4" w:space="0" w:color="auto"/>
              <w:right w:val="single" w:sz="4" w:space="0" w:color="auto"/>
            </w:tcBorders>
            <w:noWrap/>
            <w:vAlign w:val="bottom"/>
            <w:hideMark/>
          </w:tcPr>
          <w:p w14:paraId="050B2BAE" w14:textId="77777777" w:rsidR="00B4261A" w:rsidRPr="00554832" w:rsidRDefault="00B4261A" w:rsidP="001836BF">
            <w:pPr>
              <w:tabs>
                <w:tab w:val="left" w:pos="284"/>
              </w:tabs>
              <w:jc w:val="both"/>
              <w:rPr>
                <w:color w:val="000000"/>
                <w:sz w:val="18"/>
                <w:szCs w:val="18"/>
              </w:rPr>
            </w:pPr>
            <w:r w:rsidRPr="00554832">
              <w:rPr>
                <w:color w:val="000000"/>
                <w:sz w:val="18"/>
                <w:szCs w:val="18"/>
              </w:rPr>
              <w:t>RUA AVELINO DUTRA DE CARVALHO Nº 799,  SERRA DO MATO GROSSO</w:t>
            </w:r>
          </w:p>
        </w:tc>
      </w:tr>
      <w:tr w:rsidR="00B4261A" w:rsidRPr="008A57F7" w14:paraId="216425ED"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0BDBE4A" w14:textId="77777777" w:rsidR="00B4261A" w:rsidRPr="00554832" w:rsidRDefault="00B4261A" w:rsidP="001836BF">
            <w:pPr>
              <w:tabs>
                <w:tab w:val="left" w:pos="284"/>
              </w:tabs>
              <w:jc w:val="both"/>
              <w:rPr>
                <w:sz w:val="18"/>
                <w:szCs w:val="18"/>
              </w:rPr>
            </w:pPr>
            <w:r w:rsidRPr="00554832">
              <w:rPr>
                <w:sz w:val="18"/>
                <w:szCs w:val="18"/>
              </w:rPr>
              <w:t>31</w:t>
            </w:r>
          </w:p>
        </w:tc>
        <w:tc>
          <w:tcPr>
            <w:tcW w:w="4590" w:type="dxa"/>
            <w:tcBorders>
              <w:top w:val="nil"/>
              <w:left w:val="nil"/>
              <w:bottom w:val="single" w:sz="4" w:space="0" w:color="auto"/>
              <w:right w:val="single" w:sz="4" w:space="0" w:color="auto"/>
            </w:tcBorders>
            <w:shd w:val="clear" w:color="000000" w:fill="FFFFFF"/>
            <w:noWrap/>
            <w:hideMark/>
          </w:tcPr>
          <w:p w14:paraId="0A39CF77" w14:textId="77777777" w:rsidR="00B4261A" w:rsidRPr="00554832" w:rsidRDefault="00B4261A" w:rsidP="001836BF">
            <w:pPr>
              <w:tabs>
                <w:tab w:val="left" w:pos="284"/>
              </w:tabs>
              <w:jc w:val="both"/>
              <w:rPr>
                <w:sz w:val="18"/>
                <w:szCs w:val="18"/>
              </w:rPr>
            </w:pPr>
            <w:r w:rsidRPr="00554832">
              <w:rPr>
                <w:sz w:val="18"/>
                <w:szCs w:val="18"/>
              </w:rPr>
              <w:t>CRECHE MUNICIPAL MARIA CATHARINO GONZAGA</w:t>
            </w:r>
          </w:p>
        </w:tc>
        <w:tc>
          <w:tcPr>
            <w:tcW w:w="4125" w:type="dxa"/>
            <w:tcBorders>
              <w:top w:val="nil"/>
              <w:left w:val="nil"/>
              <w:bottom w:val="single" w:sz="4" w:space="0" w:color="auto"/>
              <w:right w:val="single" w:sz="4" w:space="0" w:color="auto"/>
            </w:tcBorders>
            <w:noWrap/>
            <w:vAlign w:val="bottom"/>
            <w:hideMark/>
          </w:tcPr>
          <w:p w14:paraId="66D8ACA5" w14:textId="77777777" w:rsidR="00B4261A" w:rsidRPr="00554832" w:rsidRDefault="00B4261A" w:rsidP="001836BF">
            <w:pPr>
              <w:tabs>
                <w:tab w:val="left" w:pos="284"/>
              </w:tabs>
              <w:jc w:val="both"/>
              <w:rPr>
                <w:color w:val="000000"/>
                <w:sz w:val="18"/>
                <w:szCs w:val="18"/>
              </w:rPr>
            </w:pPr>
            <w:r w:rsidRPr="00554832">
              <w:rPr>
                <w:color w:val="000000"/>
                <w:sz w:val="18"/>
                <w:szCs w:val="18"/>
              </w:rPr>
              <w:t>Rodovia Amaral Peixoto, KM 54 Nº S/N,  Sampaio Corrêa</w:t>
            </w:r>
          </w:p>
        </w:tc>
      </w:tr>
      <w:tr w:rsidR="00B4261A" w:rsidRPr="008A57F7" w14:paraId="2AAD6A9F"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A0FA727" w14:textId="77777777" w:rsidR="00B4261A" w:rsidRPr="00554832" w:rsidRDefault="00B4261A" w:rsidP="001836BF">
            <w:pPr>
              <w:tabs>
                <w:tab w:val="left" w:pos="284"/>
              </w:tabs>
              <w:jc w:val="both"/>
              <w:rPr>
                <w:sz w:val="18"/>
                <w:szCs w:val="18"/>
              </w:rPr>
            </w:pPr>
            <w:r w:rsidRPr="00554832">
              <w:rPr>
                <w:sz w:val="18"/>
                <w:szCs w:val="18"/>
              </w:rPr>
              <w:t>32</w:t>
            </w:r>
          </w:p>
        </w:tc>
        <w:tc>
          <w:tcPr>
            <w:tcW w:w="4590" w:type="dxa"/>
            <w:tcBorders>
              <w:top w:val="nil"/>
              <w:left w:val="nil"/>
              <w:bottom w:val="single" w:sz="4" w:space="0" w:color="auto"/>
              <w:right w:val="single" w:sz="4" w:space="0" w:color="auto"/>
            </w:tcBorders>
            <w:shd w:val="clear" w:color="000000" w:fill="FFFFFF"/>
            <w:noWrap/>
            <w:hideMark/>
          </w:tcPr>
          <w:p w14:paraId="658C4388" w14:textId="77777777" w:rsidR="00B4261A" w:rsidRPr="00554832" w:rsidRDefault="00B4261A" w:rsidP="001836BF">
            <w:pPr>
              <w:tabs>
                <w:tab w:val="left" w:pos="284"/>
              </w:tabs>
              <w:jc w:val="both"/>
              <w:rPr>
                <w:sz w:val="18"/>
                <w:szCs w:val="18"/>
              </w:rPr>
            </w:pPr>
            <w:r w:rsidRPr="00554832">
              <w:rPr>
                <w:sz w:val="18"/>
                <w:szCs w:val="18"/>
              </w:rPr>
              <w:t>CRECHE MUNICIPAL MARIA EDUARDA GONÇALVES DOS REIS</w:t>
            </w:r>
          </w:p>
        </w:tc>
        <w:tc>
          <w:tcPr>
            <w:tcW w:w="4125" w:type="dxa"/>
            <w:tcBorders>
              <w:top w:val="nil"/>
              <w:left w:val="nil"/>
              <w:bottom w:val="single" w:sz="4" w:space="0" w:color="auto"/>
              <w:right w:val="single" w:sz="4" w:space="0" w:color="auto"/>
            </w:tcBorders>
            <w:noWrap/>
            <w:vAlign w:val="bottom"/>
            <w:hideMark/>
          </w:tcPr>
          <w:p w14:paraId="5107935E" w14:textId="77777777" w:rsidR="00B4261A" w:rsidRPr="00554832" w:rsidRDefault="00B4261A" w:rsidP="001836BF">
            <w:pPr>
              <w:tabs>
                <w:tab w:val="left" w:pos="284"/>
              </w:tabs>
              <w:jc w:val="both"/>
              <w:rPr>
                <w:color w:val="000000"/>
                <w:sz w:val="18"/>
                <w:szCs w:val="18"/>
              </w:rPr>
            </w:pPr>
            <w:r w:rsidRPr="00554832">
              <w:rPr>
                <w:color w:val="000000"/>
                <w:sz w:val="18"/>
                <w:szCs w:val="18"/>
              </w:rPr>
              <w:t>Rua Fábio Lúcio dos Santos Nº 50, Cidade da Saúde Barreira</w:t>
            </w:r>
          </w:p>
        </w:tc>
      </w:tr>
      <w:tr w:rsidR="00B4261A" w:rsidRPr="008A57F7" w14:paraId="149488EE"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59E017B3" w14:textId="77777777" w:rsidR="00B4261A" w:rsidRPr="00554832" w:rsidRDefault="00B4261A" w:rsidP="001836BF">
            <w:pPr>
              <w:tabs>
                <w:tab w:val="left" w:pos="284"/>
              </w:tabs>
              <w:jc w:val="both"/>
              <w:rPr>
                <w:sz w:val="18"/>
                <w:szCs w:val="18"/>
              </w:rPr>
            </w:pPr>
            <w:r w:rsidRPr="00554832">
              <w:rPr>
                <w:sz w:val="18"/>
                <w:szCs w:val="18"/>
              </w:rPr>
              <w:t>33</w:t>
            </w:r>
          </w:p>
        </w:tc>
        <w:tc>
          <w:tcPr>
            <w:tcW w:w="4590" w:type="dxa"/>
            <w:tcBorders>
              <w:top w:val="nil"/>
              <w:left w:val="nil"/>
              <w:bottom w:val="single" w:sz="4" w:space="0" w:color="auto"/>
              <w:right w:val="single" w:sz="4" w:space="0" w:color="auto"/>
            </w:tcBorders>
            <w:shd w:val="clear" w:color="000000" w:fill="FFFFFF"/>
            <w:noWrap/>
            <w:hideMark/>
          </w:tcPr>
          <w:p w14:paraId="04FA01E0" w14:textId="77777777" w:rsidR="00B4261A" w:rsidRPr="00554832" w:rsidRDefault="00B4261A" w:rsidP="001836BF">
            <w:pPr>
              <w:tabs>
                <w:tab w:val="left" w:pos="284"/>
              </w:tabs>
              <w:jc w:val="both"/>
              <w:rPr>
                <w:sz w:val="18"/>
                <w:szCs w:val="18"/>
              </w:rPr>
            </w:pPr>
            <w:r w:rsidRPr="00554832">
              <w:rPr>
                <w:sz w:val="18"/>
                <w:szCs w:val="18"/>
              </w:rPr>
              <w:t>CRECHE MUNICIPAL MELCHIADES CARLOS DO NASCIMENTO</w:t>
            </w:r>
          </w:p>
        </w:tc>
        <w:tc>
          <w:tcPr>
            <w:tcW w:w="4125" w:type="dxa"/>
            <w:tcBorders>
              <w:top w:val="nil"/>
              <w:left w:val="nil"/>
              <w:bottom w:val="single" w:sz="4" w:space="0" w:color="auto"/>
              <w:right w:val="single" w:sz="4" w:space="0" w:color="auto"/>
            </w:tcBorders>
            <w:noWrap/>
            <w:vAlign w:val="bottom"/>
            <w:hideMark/>
          </w:tcPr>
          <w:p w14:paraId="0626ABAC" w14:textId="77777777" w:rsidR="00B4261A" w:rsidRPr="00554832" w:rsidRDefault="00B4261A" w:rsidP="001836BF">
            <w:pPr>
              <w:tabs>
                <w:tab w:val="left" w:pos="284"/>
              </w:tabs>
              <w:jc w:val="both"/>
              <w:rPr>
                <w:color w:val="000000"/>
                <w:sz w:val="18"/>
                <w:szCs w:val="18"/>
              </w:rPr>
            </w:pPr>
            <w:r w:rsidRPr="00554832">
              <w:rPr>
                <w:color w:val="000000"/>
                <w:sz w:val="18"/>
                <w:szCs w:val="18"/>
              </w:rPr>
              <w:t>Rua Jorge Oliveira de Amorim Nº 80,  Rio de Areia</w:t>
            </w:r>
          </w:p>
        </w:tc>
      </w:tr>
      <w:tr w:rsidR="00B4261A" w:rsidRPr="008A57F7" w14:paraId="567C20B8"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155C2B8" w14:textId="77777777" w:rsidR="00B4261A" w:rsidRPr="00554832" w:rsidRDefault="00B4261A" w:rsidP="001836BF">
            <w:pPr>
              <w:tabs>
                <w:tab w:val="left" w:pos="284"/>
              </w:tabs>
              <w:jc w:val="both"/>
              <w:rPr>
                <w:sz w:val="18"/>
                <w:szCs w:val="18"/>
              </w:rPr>
            </w:pPr>
            <w:r w:rsidRPr="00554832">
              <w:rPr>
                <w:sz w:val="18"/>
                <w:szCs w:val="18"/>
              </w:rPr>
              <w:t>34</w:t>
            </w:r>
          </w:p>
        </w:tc>
        <w:tc>
          <w:tcPr>
            <w:tcW w:w="4590" w:type="dxa"/>
            <w:tcBorders>
              <w:top w:val="nil"/>
              <w:left w:val="nil"/>
              <w:bottom w:val="single" w:sz="4" w:space="0" w:color="auto"/>
              <w:right w:val="single" w:sz="4" w:space="0" w:color="auto"/>
            </w:tcBorders>
            <w:shd w:val="clear" w:color="000000" w:fill="FFFFFF"/>
            <w:noWrap/>
            <w:hideMark/>
          </w:tcPr>
          <w:p w14:paraId="721BBF6B" w14:textId="77777777" w:rsidR="00B4261A" w:rsidRPr="00554832" w:rsidRDefault="00B4261A" w:rsidP="001836BF">
            <w:pPr>
              <w:tabs>
                <w:tab w:val="left" w:pos="284"/>
              </w:tabs>
              <w:jc w:val="both"/>
              <w:rPr>
                <w:sz w:val="18"/>
                <w:szCs w:val="18"/>
              </w:rPr>
            </w:pPr>
            <w:r w:rsidRPr="00554832">
              <w:rPr>
                <w:sz w:val="18"/>
                <w:szCs w:val="18"/>
              </w:rPr>
              <w:t>CRECHE MUNICIPAL NAIR AGUIAR DA SILVA</w:t>
            </w:r>
          </w:p>
        </w:tc>
        <w:tc>
          <w:tcPr>
            <w:tcW w:w="4125" w:type="dxa"/>
            <w:tcBorders>
              <w:top w:val="nil"/>
              <w:left w:val="nil"/>
              <w:bottom w:val="single" w:sz="4" w:space="0" w:color="auto"/>
              <w:right w:val="single" w:sz="4" w:space="0" w:color="auto"/>
            </w:tcBorders>
            <w:noWrap/>
            <w:vAlign w:val="bottom"/>
            <w:hideMark/>
          </w:tcPr>
          <w:p w14:paraId="2D8B5D04" w14:textId="77777777" w:rsidR="00B4261A" w:rsidRPr="00554832" w:rsidRDefault="00B4261A" w:rsidP="001836BF">
            <w:pPr>
              <w:tabs>
                <w:tab w:val="left" w:pos="284"/>
              </w:tabs>
              <w:jc w:val="both"/>
              <w:rPr>
                <w:color w:val="000000"/>
                <w:sz w:val="18"/>
                <w:szCs w:val="18"/>
              </w:rPr>
            </w:pPr>
            <w:r w:rsidRPr="00554832">
              <w:rPr>
                <w:color w:val="000000"/>
                <w:sz w:val="18"/>
                <w:szCs w:val="18"/>
              </w:rPr>
              <w:t>Rua Visconde Baependi Nº 261,  Areal</w:t>
            </w:r>
          </w:p>
        </w:tc>
      </w:tr>
      <w:tr w:rsidR="00B4261A" w:rsidRPr="008A57F7" w14:paraId="67B0FD02"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73000A82" w14:textId="77777777" w:rsidR="00B4261A" w:rsidRPr="00554832" w:rsidRDefault="00B4261A" w:rsidP="001836BF">
            <w:pPr>
              <w:tabs>
                <w:tab w:val="left" w:pos="284"/>
              </w:tabs>
              <w:jc w:val="both"/>
              <w:rPr>
                <w:sz w:val="18"/>
                <w:szCs w:val="18"/>
              </w:rPr>
            </w:pPr>
            <w:r w:rsidRPr="00554832">
              <w:rPr>
                <w:sz w:val="18"/>
                <w:szCs w:val="18"/>
              </w:rPr>
              <w:t>35</w:t>
            </w:r>
          </w:p>
        </w:tc>
        <w:tc>
          <w:tcPr>
            <w:tcW w:w="4590" w:type="dxa"/>
            <w:tcBorders>
              <w:top w:val="nil"/>
              <w:left w:val="nil"/>
              <w:bottom w:val="single" w:sz="4" w:space="0" w:color="auto"/>
              <w:right w:val="single" w:sz="4" w:space="0" w:color="auto"/>
            </w:tcBorders>
            <w:shd w:val="clear" w:color="000000" w:fill="FFFFFF"/>
            <w:noWrap/>
            <w:hideMark/>
          </w:tcPr>
          <w:p w14:paraId="63A00AFF" w14:textId="77777777" w:rsidR="00B4261A" w:rsidRPr="00554832" w:rsidRDefault="00B4261A" w:rsidP="001836BF">
            <w:pPr>
              <w:tabs>
                <w:tab w:val="left" w:pos="284"/>
              </w:tabs>
              <w:jc w:val="both"/>
              <w:rPr>
                <w:sz w:val="18"/>
                <w:szCs w:val="18"/>
              </w:rPr>
            </w:pPr>
            <w:r w:rsidRPr="00554832">
              <w:rPr>
                <w:sz w:val="18"/>
                <w:szCs w:val="18"/>
              </w:rPr>
              <w:t>CRECHE MUNICIPAL NAZARETH RODRIGUES MOREIRA</w:t>
            </w:r>
          </w:p>
        </w:tc>
        <w:tc>
          <w:tcPr>
            <w:tcW w:w="4125" w:type="dxa"/>
            <w:tcBorders>
              <w:top w:val="nil"/>
              <w:left w:val="nil"/>
              <w:bottom w:val="single" w:sz="4" w:space="0" w:color="auto"/>
              <w:right w:val="single" w:sz="4" w:space="0" w:color="auto"/>
            </w:tcBorders>
            <w:noWrap/>
            <w:vAlign w:val="bottom"/>
            <w:hideMark/>
          </w:tcPr>
          <w:p w14:paraId="0DD2B686" w14:textId="77777777" w:rsidR="00B4261A" w:rsidRPr="00554832" w:rsidRDefault="00B4261A" w:rsidP="001836BF">
            <w:pPr>
              <w:tabs>
                <w:tab w:val="left" w:pos="284"/>
              </w:tabs>
              <w:jc w:val="both"/>
              <w:rPr>
                <w:color w:val="000000"/>
                <w:sz w:val="18"/>
                <w:szCs w:val="18"/>
              </w:rPr>
            </w:pPr>
            <w:r w:rsidRPr="00554832">
              <w:rPr>
                <w:color w:val="000000"/>
                <w:sz w:val="18"/>
                <w:szCs w:val="18"/>
              </w:rPr>
              <w:t>Rua Melchiades M. da Silva Nº 54,  Rio de Areia</w:t>
            </w:r>
          </w:p>
        </w:tc>
      </w:tr>
      <w:tr w:rsidR="00B4261A" w:rsidRPr="008A57F7" w14:paraId="72FAE4E5"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BE716C3" w14:textId="77777777" w:rsidR="00B4261A" w:rsidRPr="00554832" w:rsidRDefault="00B4261A" w:rsidP="001836BF">
            <w:pPr>
              <w:tabs>
                <w:tab w:val="left" w:pos="284"/>
              </w:tabs>
              <w:jc w:val="both"/>
              <w:rPr>
                <w:sz w:val="18"/>
                <w:szCs w:val="18"/>
              </w:rPr>
            </w:pPr>
            <w:r w:rsidRPr="00554832">
              <w:rPr>
                <w:sz w:val="18"/>
                <w:szCs w:val="18"/>
              </w:rPr>
              <w:t>36</w:t>
            </w:r>
          </w:p>
        </w:tc>
        <w:tc>
          <w:tcPr>
            <w:tcW w:w="4590" w:type="dxa"/>
            <w:tcBorders>
              <w:top w:val="nil"/>
              <w:left w:val="nil"/>
              <w:bottom w:val="single" w:sz="4" w:space="0" w:color="auto"/>
              <w:right w:val="single" w:sz="4" w:space="0" w:color="auto"/>
            </w:tcBorders>
            <w:shd w:val="clear" w:color="000000" w:fill="FFFFFF"/>
            <w:noWrap/>
            <w:hideMark/>
          </w:tcPr>
          <w:p w14:paraId="3B60F2EF" w14:textId="77777777" w:rsidR="00B4261A" w:rsidRPr="00554832" w:rsidRDefault="00B4261A" w:rsidP="001836BF">
            <w:pPr>
              <w:tabs>
                <w:tab w:val="left" w:pos="284"/>
              </w:tabs>
              <w:jc w:val="both"/>
              <w:rPr>
                <w:sz w:val="18"/>
                <w:szCs w:val="18"/>
              </w:rPr>
            </w:pPr>
            <w:r w:rsidRPr="00554832">
              <w:rPr>
                <w:sz w:val="18"/>
                <w:szCs w:val="18"/>
              </w:rPr>
              <w:t>CRECHE MUNICIPAL ORMINDA DA ROSA NUNES</w:t>
            </w:r>
          </w:p>
        </w:tc>
        <w:tc>
          <w:tcPr>
            <w:tcW w:w="4125" w:type="dxa"/>
            <w:tcBorders>
              <w:top w:val="nil"/>
              <w:left w:val="nil"/>
              <w:bottom w:val="single" w:sz="4" w:space="0" w:color="auto"/>
              <w:right w:val="single" w:sz="4" w:space="0" w:color="auto"/>
            </w:tcBorders>
            <w:noWrap/>
            <w:vAlign w:val="bottom"/>
            <w:hideMark/>
          </w:tcPr>
          <w:p w14:paraId="1154883A" w14:textId="77777777" w:rsidR="00B4261A" w:rsidRPr="00554832" w:rsidRDefault="00B4261A" w:rsidP="001836BF">
            <w:pPr>
              <w:tabs>
                <w:tab w:val="left" w:pos="284"/>
              </w:tabs>
              <w:jc w:val="both"/>
              <w:rPr>
                <w:color w:val="000000"/>
                <w:sz w:val="18"/>
                <w:szCs w:val="18"/>
              </w:rPr>
            </w:pPr>
            <w:r w:rsidRPr="00554832">
              <w:rPr>
                <w:color w:val="000000"/>
                <w:sz w:val="18"/>
                <w:szCs w:val="18"/>
              </w:rPr>
              <w:t>RUA 113 Nº 405,  JACONÉ</w:t>
            </w:r>
          </w:p>
        </w:tc>
      </w:tr>
      <w:tr w:rsidR="00B4261A" w:rsidRPr="008A57F7" w14:paraId="375975CF"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E2C1E81" w14:textId="77777777" w:rsidR="00B4261A" w:rsidRPr="00554832" w:rsidRDefault="00B4261A" w:rsidP="001836BF">
            <w:pPr>
              <w:tabs>
                <w:tab w:val="left" w:pos="284"/>
              </w:tabs>
              <w:jc w:val="both"/>
              <w:rPr>
                <w:sz w:val="18"/>
                <w:szCs w:val="18"/>
              </w:rPr>
            </w:pPr>
            <w:r w:rsidRPr="00554832">
              <w:rPr>
                <w:sz w:val="18"/>
                <w:szCs w:val="18"/>
              </w:rPr>
              <w:t>37</w:t>
            </w:r>
          </w:p>
        </w:tc>
        <w:tc>
          <w:tcPr>
            <w:tcW w:w="4590" w:type="dxa"/>
            <w:tcBorders>
              <w:top w:val="nil"/>
              <w:left w:val="nil"/>
              <w:bottom w:val="single" w:sz="4" w:space="0" w:color="auto"/>
              <w:right w:val="single" w:sz="4" w:space="0" w:color="auto"/>
            </w:tcBorders>
            <w:shd w:val="clear" w:color="000000" w:fill="FFFFFF"/>
            <w:noWrap/>
            <w:hideMark/>
          </w:tcPr>
          <w:p w14:paraId="1D9AF157" w14:textId="77777777" w:rsidR="00B4261A" w:rsidRPr="00554832" w:rsidRDefault="00B4261A" w:rsidP="001836BF">
            <w:pPr>
              <w:tabs>
                <w:tab w:val="left" w:pos="284"/>
              </w:tabs>
              <w:jc w:val="both"/>
              <w:rPr>
                <w:sz w:val="18"/>
                <w:szCs w:val="18"/>
              </w:rPr>
            </w:pPr>
            <w:r w:rsidRPr="00554832">
              <w:rPr>
                <w:sz w:val="18"/>
                <w:szCs w:val="18"/>
              </w:rPr>
              <w:t>CRECHE MUNICIPAL OSVALDO DA SILVA LIMA</w:t>
            </w:r>
          </w:p>
        </w:tc>
        <w:tc>
          <w:tcPr>
            <w:tcW w:w="4125" w:type="dxa"/>
            <w:tcBorders>
              <w:top w:val="nil"/>
              <w:left w:val="nil"/>
              <w:bottom w:val="single" w:sz="4" w:space="0" w:color="auto"/>
              <w:right w:val="single" w:sz="4" w:space="0" w:color="auto"/>
            </w:tcBorders>
            <w:noWrap/>
            <w:vAlign w:val="bottom"/>
            <w:hideMark/>
          </w:tcPr>
          <w:p w14:paraId="5C294C1A"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de Bonsucesso Nº 82,  Bonsucesso</w:t>
            </w:r>
          </w:p>
        </w:tc>
      </w:tr>
      <w:tr w:rsidR="00B4261A" w:rsidRPr="008A57F7" w14:paraId="540EE4CA"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7E096368" w14:textId="77777777" w:rsidR="00B4261A" w:rsidRPr="00554832" w:rsidRDefault="00B4261A" w:rsidP="001836BF">
            <w:pPr>
              <w:tabs>
                <w:tab w:val="left" w:pos="284"/>
              </w:tabs>
              <w:jc w:val="both"/>
              <w:rPr>
                <w:sz w:val="18"/>
                <w:szCs w:val="18"/>
              </w:rPr>
            </w:pPr>
            <w:r w:rsidRPr="00554832">
              <w:rPr>
                <w:sz w:val="18"/>
                <w:szCs w:val="18"/>
              </w:rPr>
              <w:t>38</w:t>
            </w:r>
          </w:p>
        </w:tc>
        <w:tc>
          <w:tcPr>
            <w:tcW w:w="4590" w:type="dxa"/>
            <w:tcBorders>
              <w:top w:val="nil"/>
              <w:left w:val="nil"/>
              <w:bottom w:val="single" w:sz="4" w:space="0" w:color="auto"/>
              <w:right w:val="single" w:sz="4" w:space="0" w:color="auto"/>
            </w:tcBorders>
            <w:shd w:val="clear" w:color="000000" w:fill="FFFFFF"/>
            <w:noWrap/>
            <w:hideMark/>
          </w:tcPr>
          <w:p w14:paraId="49378B7C" w14:textId="77777777" w:rsidR="00B4261A" w:rsidRPr="00554832" w:rsidRDefault="00B4261A" w:rsidP="001836BF">
            <w:pPr>
              <w:tabs>
                <w:tab w:val="left" w:pos="284"/>
              </w:tabs>
              <w:jc w:val="both"/>
              <w:rPr>
                <w:sz w:val="18"/>
                <w:szCs w:val="18"/>
              </w:rPr>
            </w:pPr>
            <w:r w:rsidRPr="00554832">
              <w:rPr>
                <w:sz w:val="18"/>
                <w:szCs w:val="18"/>
              </w:rPr>
              <w:t>CRECHE MUNICIPAL PADRE RODRIGO MARQUES GOMES</w:t>
            </w:r>
          </w:p>
        </w:tc>
        <w:tc>
          <w:tcPr>
            <w:tcW w:w="4125" w:type="dxa"/>
            <w:tcBorders>
              <w:top w:val="nil"/>
              <w:left w:val="nil"/>
              <w:bottom w:val="single" w:sz="4" w:space="0" w:color="auto"/>
              <w:right w:val="single" w:sz="4" w:space="0" w:color="auto"/>
            </w:tcBorders>
            <w:noWrap/>
            <w:vAlign w:val="bottom"/>
            <w:hideMark/>
          </w:tcPr>
          <w:p w14:paraId="72EEF3E1" w14:textId="77777777" w:rsidR="00B4261A" w:rsidRPr="00554832" w:rsidRDefault="00B4261A" w:rsidP="001836BF">
            <w:pPr>
              <w:tabs>
                <w:tab w:val="left" w:pos="284"/>
              </w:tabs>
              <w:jc w:val="both"/>
              <w:rPr>
                <w:color w:val="000000"/>
                <w:sz w:val="18"/>
                <w:szCs w:val="18"/>
              </w:rPr>
            </w:pPr>
            <w:r w:rsidRPr="00554832">
              <w:rPr>
                <w:color w:val="000000"/>
                <w:sz w:val="18"/>
                <w:szCs w:val="18"/>
              </w:rPr>
              <w:t>Rua 72 Nº 328,  Jaconé</w:t>
            </w:r>
          </w:p>
        </w:tc>
      </w:tr>
      <w:tr w:rsidR="00B4261A" w:rsidRPr="008A57F7" w14:paraId="35186D27"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5A6C0282" w14:textId="77777777" w:rsidR="00B4261A" w:rsidRPr="00554832" w:rsidRDefault="00B4261A" w:rsidP="001836BF">
            <w:pPr>
              <w:tabs>
                <w:tab w:val="left" w:pos="284"/>
              </w:tabs>
              <w:jc w:val="both"/>
              <w:rPr>
                <w:sz w:val="18"/>
                <w:szCs w:val="18"/>
              </w:rPr>
            </w:pPr>
            <w:r w:rsidRPr="00554832">
              <w:rPr>
                <w:sz w:val="18"/>
                <w:szCs w:val="18"/>
              </w:rPr>
              <w:t>39</w:t>
            </w:r>
          </w:p>
        </w:tc>
        <w:tc>
          <w:tcPr>
            <w:tcW w:w="4590" w:type="dxa"/>
            <w:tcBorders>
              <w:top w:val="nil"/>
              <w:left w:val="nil"/>
              <w:bottom w:val="single" w:sz="4" w:space="0" w:color="auto"/>
              <w:right w:val="single" w:sz="4" w:space="0" w:color="auto"/>
            </w:tcBorders>
            <w:shd w:val="clear" w:color="000000" w:fill="FFFFFF"/>
            <w:noWrap/>
            <w:hideMark/>
          </w:tcPr>
          <w:p w14:paraId="7CA908FE" w14:textId="77777777" w:rsidR="00B4261A" w:rsidRPr="00554832" w:rsidRDefault="00B4261A" w:rsidP="001836BF">
            <w:pPr>
              <w:tabs>
                <w:tab w:val="left" w:pos="284"/>
              </w:tabs>
              <w:jc w:val="both"/>
              <w:rPr>
                <w:sz w:val="18"/>
                <w:szCs w:val="18"/>
              </w:rPr>
            </w:pPr>
            <w:r w:rsidRPr="00554832">
              <w:rPr>
                <w:sz w:val="18"/>
                <w:szCs w:val="18"/>
              </w:rPr>
              <w:t>CRECHE MUNICIPAL PROFESSORA ELDA AMORIM DA SILVA</w:t>
            </w:r>
          </w:p>
        </w:tc>
        <w:tc>
          <w:tcPr>
            <w:tcW w:w="4125" w:type="dxa"/>
            <w:tcBorders>
              <w:top w:val="nil"/>
              <w:left w:val="nil"/>
              <w:bottom w:val="single" w:sz="4" w:space="0" w:color="auto"/>
              <w:right w:val="single" w:sz="4" w:space="0" w:color="auto"/>
            </w:tcBorders>
            <w:noWrap/>
            <w:vAlign w:val="bottom"/>
            <w:hideMark/>
          </w:tcPr>
          <w:p w14:paraId="7BCAFB52" w14:textId="77777777" w:rsidR="00B4261A" w:rsidRPr="00554832" w:rsidRDefault="00B4261A" w:rsidP="001836BF">
            <w:pPr>
              <w:tabs>
                <w:tab w:val="left" w:pos="284"/>
              </w:tabs>
              <w:jc w:val="both"/>
              <w:rPr>
                <w:color w:val="000000"/>
                <w:sz w:val="18"/>
                <w:szCs w:val="18"/>
              </w:rPr>
            </w:pPr>
            <w:r w:rsidRPr="00554832">
              <w:rPr>
                <w:color w:val="000000"/>
                <w:sz w:val="18"/>
                <w:szCs w:val="18"/>
              </w:rPr>
              <w:t>Rua Alcir Amorim Nº 319,  Asfalto Velho</w:t>
            </w:r>
          </w:p>
        </w:tc>
      </w:tr>
      <w:tr w:rsidR="00B4261A" w:rsidRPr="008A57F7" w14:paraId="2CC4ABF8"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5204E75" w14:textId="77777777" w:rsidR="00B4261A" w:rsidRPr="00554832" w:rsidRDefault="00B4261A" w:rsidP="001836BF">
            <w:pPr>
              <w:tabs>
                <w:tab w:val="left" w:pos="284"/>
              </w:tabs>
              <w:jc w:val="both"/>
              <w:rPr>
                <w:sz w:val="18"/>
                <w:szCs w:val="18"/>
              </w:rPr>
            </w:pPr>
            <w:r w:rsidRPr="00554832">
              <w:rPr>
                <w:sz w:val="18"/>
                <w:szCs w:val="18"/>
              </w:rPr>
              <w:t>40</w:t>
            </w:r>
          </w:p>
        </w:tc>
        <w:tc>
          <w:tcPr>
            <w:tcW w:w="4590" w:type="dxa"/>
            <w:tcBorders>
              <w:top w:val="nil"/>
              <w:left w:val="nil"/>
              <w:bottom w:val="single" w:sz="4" w:space="0" w:color="auto"/>
              <w:right w:val="single" w:sz="4" w:space="0" w:color="auto"/>
            </w:tcBorders>
            <w:shd w:val="clear" w:color="000000" w:fill="FFFFFF"/>
            <w:noWrap/>
            <w:hideMark/>
          </w:tcPr>
          <w:p w14:paraId="436E9773" w14:textId="77777777" w:rsidR="00B4261A" w:rsidRPr="00554832" w:rsidRDefault="00B4261A" w:rsidP="001836BF">
            <w:pPr>
              <w:tabs>
                <w:tab w:val="left" w:pos="284"/>
              </w:tabs>
              <w:jc w:val="both"/>
              <w:rPr>
                <w:sz w:val="18"/>
                <w:szCs w:val="18"/>
              </w:rPr>
            </w:pPr>
            <w:r w:rsidRPr="00554832">
              <w:rPr>
                <w:sz w:val="18"/>
                <w:szCs w:val="18"/>
              </w:rPr>
              <w:t>CRECHE MUNICIPAL PROFESSORA MARIA REGINA MARTINS SANTOS</w:t>
            </w:r>
          </w:p>
        </w:tc>
        <w:tc>
          <w:tcPr>
            <w:tcW w:w="4125" w:type="dxa"/>
            <w:tcBorders>
              <w:top w:val="nil"/>
              <w:left w:val="nil"/>
              <w:bottom w:val="single" w:sz="4" w:space="0" w:color="auto"/>
              <w:right w:val="single" w:sz="4" w:space="0" w:color="auto"/>
            </w:tcBorders>
            <w:noWrap/>
            <w:vAlign w:val="bottom"/>
            <w:hideMark/>
          </w:tcPr>
          <w:p w14:paraId="04B4F26B" w14:textId="77777777" w:rsidR="00B4261A" w:rsidRPr="00554832" w:rsidRDefault="00B4261A" w:rsidP="001836BF">
            <w:pPr>
              <w:tabs>
                <w:tab w:val="left" w:pos="284"/>
              </w:tabs>
              <w:jc w:val="both"/>
              <w:rPr>
                <w:color w:val="000000"/>
                <w:sz w:val="18"/>
                <w:szCs w:val="18"/>
              </w:rPr>
            </w:pPr>
            <w:r w:rsidRPr="00554832">
              <w:rPr>
                <w:color w:val="000000"/>
                <w:sz w:val="18"/>
                <w:szCs w:val="18"/>
              </w:rPr>
              <w:t>Rua Izaltina Porto Nº S/N,  Retiro</w:t>
            </w:r>
          </w:p>
        </w:tc>
      </w:tr>
      <w:tr w:rsidR="00B4261A" w:rsidRPr="008A57F7" w14:paraId="0C8D0509"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0060C4F" w14:textId="77777777" w:rsidR="00B4261A" w:rsidRPr="00554832" w:rsidRDefault="00B4261A" w:rsidP="001836BF">
            <w:pPr>
              <w:tabs>
                <w:tab w:val="left" w:pos="284"/>
              </w:tabs>
              <w:jc w:val="both"/>
              <w:rPr>
                <w:sz w:val="18"/>
                <w:szCs w:val="18"/>
              </w:rPr>
            </w:pPr>
            <w:r w:rsidRPr="00554832">
              <w:rPr>
                <w:sz w:val="18"/>
                <w:szCs w:val="18"/>
              </w:rPr>
              <w:t>41</w:t>
            </w:r>
          </w:p>
        </w:tc>
        <w:tc>
          <w:tcPr>
            <w:tcW w:w="4590" w:type="dxa"/>
            <w:tcBorders>
              <w:top w:val="nil"/>
              <w:left w:val="nil"/>
              <w:bottom w:val="single" w:sz="4" w:space="0" w:color="auto"/>
              <w:right w:val="single" w:sz="4" w:space="0" w:color="auto"/>
            </w:tcBorders>
            <w:shd w:val="clear" w:color="000000" w:fill="FFFFFF"/>
            <w:noWrap/>
            <w:hideMark/>
          </w:tcPr>
          <w:p w14:paraId="5312E38D" w14:textId="77777777" w:rsidR="00B4261A" w:rsidRPr="00554832" w:rsidRDefault="00B4261A" w:rsidP="001836BF">
            <w:pPr>
              <w:tabs>
                <w:tab w:val="left" w:pos="284"/>
              </w:tabs>
              <w:jc w:val="both"/>
              <w:rPr>
                <w:sz w:val="18"/>
                <w:szCs w:val="18"/>
              </w:rPr>
            </w:pPr>
            <w:r w:rsidRPr="00554832">
              <w:rPr>
                <w:sz w:val="18"/>
                <w:szCs w:val="18"/>
              </w:rPr>
              <w:t>CRECHE MUNICIPAL TIA MERICE RIBEIRO DE OLIVEIRA</w:t>
            </w:r>
          </w:p>
        </w:tc>
        <w:tc>
          <w:tcPr>
            <w:tcW w:w="4125" w:type="dxa"/>
            <w:tcBorders>
              <w:top w:val="nil"/>
              <w:left w:val="nil"/>
              <w:bottom w:val="single" w:sz="4" w:space="0" w:color="auto"/>
              <w:right w:val="single" w:sz="4" w:space="0" w:color="auto"/>
            </w:tcBorders>
            <w:noWrap/>
            <w:vAlign w:val="bottom"/>
            <w:hideMark/>
          </w:tcPr>
          <w:p w14:paraId="16B0828C" w14:textId="77777777" w:rsidR="00B4261A" w:rsidRPr="00554832" w:rsidRDefault="00B4261A" w:rsidP="001836BF">
            <w:pPr>
              <w:tabs>
                <w:tab w:val="left" w:pos="284"/>
              </w:tabs>
              <w:jc w:val="both"/>
              <w:rPr>
                <w:color w:val="000000"/>
                <w:sz w:val="18"/>
                <w:szCs w:val="18"/>
              </w:rPr>
            </w:pPr>
            <w:r w:rsidRPr="00554832">
              <w:rPr>
                <w:color w:val="000000"/>
                <w:sz w:val="18"/>
                <w:szCs w:val="18"/>
              </w:rPr>
              <w:t>Rua Marina II Nº s/n,  Parque Marina</w:t>
            </w:r>
          </w:p>
        </w:tc>
      </w:tr>
      <w:tr w:rsidR="00B4261A" w:rsidRPr="008A57F7" w14:paraId="413ACD3C"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906EB63" w14:textId="77777777" w:rsidR="00B4261A" w:rsidRPr="00554832" w:rsidRDefault="00B4261A" w:rsidP="001836BF">
            <w:pPr>
              <w:tabs>
                <w:tab w:val="left" w:pos="284"/>
              </w:tabs>
              <w:jc w:val="both"/>
              <w:rPr>
                <w:sz w:val="18"/>
                <w:szCs w:val="18"/>
              </w:rPr>
            </w:pPr>
            <w:r w:rsidRPr="00554832">
              <w:rPr>
                <w:sz w:val="18"/>
                <w:szCs w:val="18"/>
              </w:rPr>
              <w:t>42</w:t>
            </w:r>
          </w:p>
        </w:tc>
        <w:tc>
          <w:tcPr>
            <w:tcW w:w="4590" w:type="dxa"/>
            <w:tcBorders>
              <w:top w:val="nil"/>
              <w:left w:val="nil"/>
              <w:bottom w:val="single" w:sz="4" w:space="0" w:color="auto"/>
              <w:right w:val="single" w:sz="4" w:space="0" w:color="auto"/>
            </w:tcBorders>
            <w:shd w:val="clear" w:color="000000" w:fill="FFFFFF"/>
            <w:noWrap/>
            <w:hideMark/>
          </w:tcPr>
          <w:p w14:paraId="3980E286" w14:textId="77777777" w:rsidR="00B4261A" w:rsidRPr="00554832" w:rsidRDefault="00B4261A" w:rsidP="001836BF">
            <w:pPr>
              <w:tabs>
                <w:tab w:val="left" w:pos="284"/>
              </w:tabs>
              <w:jc w:val="both"/>
              <w:rPr>
                <w:sz w:val="18"/>
                <w:szCs w:val="18"/>
              </w:rPr>
            </w:pPr>
            <w:r w:rsidRPr="00554832">
              <w:rPr>
                <w:sz w:val="18"/>
                <w:szCs w:val="18"/>
              </w:rPr>
              <w:t>CRECHE MUNICIPAL VICTÓRIA AZEREDO DA SILVA</w:t>
            </w:r>
          </w:p>
        </w:tc>
        <w:tc>
          <w:tcPr>
            <w:tcW w:w="4125" w:type="dxa"/>
            <w:tcBorders>
              <w:top w:val="nil"/>
              <w:left w:val="nil"/>
              <w:bottom w:val="single" w:sz="4" w:space="0" w:color="auto"/>
              <w:right w:val="single" w:sz="4" w:space="0" w:color="auto"/>
            </w:tcBorders>
            <w:noWrap/>
            <w:vAlign w:val="bottom"/>
            <w:hideMark/>
          </w:tcPr>
          <w:p w14:paraId="207EF2F1" w14:textId="77777777" w:rsidR="00B4261A" w:rsidRPr="00554832" w:rsidRDefault="00B4261A" w:rsidP="001836BF">
            <w:pPr>
              <w:tabs>
                <w:tab w:val="left" w:pos="284"/>
              </w:tabs>
              <w:jc w:val="both"/>
              <w:rPr>
                <w:color w:val="000000"/>
                <w:sz w:val="18"/>
                <w:szCs w:val="18"/>
              </w:rPr>
            </w:pPr>
            <w:r w:rsidRPr="00554832">
              <w:rPr>
                <w:color w:val="000000"/>
                <w:sz w:val="18"/>
                <w:szCs w:val="18"/>
              </w:rPr>
              <w:t>Rua Noventa e Seis Nº 2500,  Jaconé</w:t>
            </w:r>
          </w:p>
        </w:tc>
      </w:tr>
      <w:tr w:rsidR="00B4261A" w:rsidRPr="008A57F7" w14:paraId="59933F14"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7E04DCB" w14:textId="77777777" w:rsidR="00B4261A" w:rsidRPr="00554832" w:rsidRDefault="00B4261A" w:rsidP="001836BF">
            <w:pPr>
              <w:tabs>
                <w:tab w:val="left" w:pos="284"/>
              </w:tabs>
              <w:jc w:val="both"/>
              <w:rPr>
                <w:sz w:val="18"/>
                <w:szCs w:val="18"/>
              </w:rPr>
            </w:pPr>
            <w:r w:rsidRPr="00554832">
              <w:rPr>
                <w:sz w:val="18"/>
                <w:szCs w:val="18"/>
              </w:rPr>
              <w:t>43</w:t>
            </w:r>
          </w:p>
        </w:tc>
        <w:tc>
          <w:tcPr>
            <w:tcW w:w="4590" w:type="dxa"/>
            <w:tcBorders>
              <w:top w:val="nil"/>
              <w:left w:val="nil"/>
              <w:bottom w:val="single" w:sz="4" w:space="0" w:color="auto"/>
              <w:right w:val="single" w:sz="4" w:space="0" w:color="auto"/>
            </w:tcBorders>
            <w:shd w:val="clear" w:color="000000" w:fill="FFFFFF"/>
            <w:noWrap/>
            <w:hideMark/>
          </w:tcPr>
          <w:p w14:paraId="431513CD" w14:textId="77777777" w:rsidR="00B4261A" w:rsidRPr="00554832" w:rsidRDefault="00B4261A" w:rsidP="001836BF">
            <w:pPr>
              <w:tabs>
                <w:tab w:val="left" w:pos="284"/>
              </w:tabs>
              <w:jc w:val="both"/>
              <w:rPr>
                <w:sz w:val="18"/>
                <w:szCs w:val="18"/>
              </w:rPr>
            </w:pPr>
            <w:r w:rsidRPr="00554832">
              <w:rPr>
                <w:sz w:val="18"/>
                <w:szCs w:val="18"/>
              </w:rPr>
              <w:t>ESCOLA MUNICIPAL ALMERINDA DA ROCHA MAGALHÃES</w:t>
            </w:r>
          </w:p>
        </w:tc>
        <w:tc>
          <w:tcPr>
            <w:tcW w:w="4125" w:type="dxa"/>
            <w:tcBorders>
              <w:top w:val="nil"/>
              <w:left w:val="nil"/>
              <w:bottom w:val="single" w:sz="4" w:space="0" w:color="auto"/>
              <w:right w:val="single" w:sz="4" w:space="0" w:color="auto"/>
            </w:tcBorders>
            <w:noWrap/>
            <w:vAlign w:val="bottom"/>
            <w:hideMark/>
          </w:tcPr>
          <w:p w14:paraId="1AA57C03" w14:textId="77777777" w:rsidR="00B4261A" w:rsidRPr="00554832" w:rsidRDefault="00B4261A" w:rsidP="001836BF">
            <w:pPr>
              <w:tabs>
                <w:tab w:val="left" w:pos="284"/>
              </w:tabs>
              <w:jc w:val="both"/>
              <w:rPr>
                <w:color w:val="000000"/>
                <w:sz w:val="18"/>
                <w:szCs w:val="18"/>
              </w:rPr>
            </w:pPr>
            <w:r w:rsidRPr="00554832">
              <w:rPr>
                <w:color w:val="000000"/>
                <w:sz w:val="18"/>
                <w:szCs w:val="18"/>
              </w:rPr>
              <w:t>Rua Gentil Mendonça Nº 12,  Bacaxá</w:t>
            </w:r>
          </w:p>
        </w:tc>
      </w:tr>
      <w:tr w:rsidR="00B4261A" w:rsidRPr="008A57F7" w14:paraId="0065782B"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0E7C0C1" w14:textId="77777777" w:rsidR="00B4261A" w:rsidRPr="00554832" w:rsidRDefault="00B4261A" w:rsidP="001836BF">
            <w:pPr>
              <w:tabs>
                <w:tab w:val="left" w:pos="284"/>
              </w:tabs>
              <w:jc w:val="both"/>
              <w:rPr>
                <w:sz w:val="18"/>
                <w:szCs w:val="18"/>
              </w:rPr>
            </w:pPr>
            <w:r w:rsidRPr="00554832">
              <w:rPr>
                <w:sz w:val="18"/>
                <w:szCs w:val="18"/>
              </w:rPr>
              <w:t>44</w:t>
            </w:r>
          </w:p>
        </w:tc>
        <w:tc>
          <w:tcPr>
            <w:tcW w:w="4590" w:type="dxa"/>
            <w:tcBorders>
              <w:top w:val="nil"/>
              <w:left w:val="nil"/>
              <w:bottom w:val="single" w:sz="4" w:space="0" w:color="auto"/>
              <w:right w:val="single" w:sz="4" w:space="0" w:color="auto"/>
            </w:tcBorders>
            <w:shd w:val="clear" w:color="000000" w:fill="FFFFFF"/>
            <w:noWrap/>
            <w:hideMark/>
          </w:tcPr>
          <w:p w14:paraId="55DA6176" w14:textId="77777777" w:rsidR="00B4261A" w:rsidRPr="00554832" w:rsidRDefault="00B4261A" w:rsidP="001836BF">
            <w:pPr>
              <w:tabs>
                <w:tab w:val="left" w:pos="284"/>
              </w:tabs>
              <w:jc w:val="both"/>
              <w:rPr>
                <w:sz w:val="18"/>
                <w:szCs w:val="18"/>
              </w:rPr>
            </w:pPr>
            <w:r w:rsidRPr="00554832">
              <w:rPr>
                <w:sz w:val="18"/>
                <w:szCs w:val="18"/>
              </w:rPr>
              <w:t>ESCOLA MUNICIPAL ANÍZIA ROSA DE OLIVEIRA COUTINHO</w:t>
            </w:r>
          </w:p>
        </w:tc>
        <w:tc>
          <w:tcPr>
            <w:tcW w:w="4125" w:type="dxa"/>
            <w:tcBorders>
              <w:top w:val="nil"/>
              <w:left w:val="nil"/>
              <w:bottom w:val="single" w:sz="4" w:space="0" w:color="auto"/>
              <w:right w:val="single" w:sz="4" w:space="0" w:color="auto"/>
            </w:tcBorders>
            <w:noWrap/>
            <w:vAlign w:val="bottom"/>
            <w:hideMark/>
          </w:tcPr>
          <w:p w14:paraId="35D9D24C" w14:textId="77777777" w:rsidR="00B4261A" w:rsidRPr="00554832" w:rsidRDefault="00B4261A" w:rsidP="001836BF">
            <w:pPr>
              <w:tabs>
                <w:tab w:val="left" w:pos="284"/>
              </w:tabs>
              <w:jc w:val="both"/>
              <w:rPr>
                <w:color w:val="000000"/>
                <w:sz w:val="18"/>
                <w:szCs w:val="18"/>
              </w:rPr>
            </w:pPr>
            <w:r w:rsidRPr="00554832">
              <w:rPr>
                <w:color w:val="000000"/>
                <w:sz w:val="18"/>
                <w:szCs w:val="18"/>
              </w:rPr>
              <w:t>Rua do Gibão Nº S/Nº,  Retiro</w:t>
            </w:r>
          </w:p>
        </w:tc>
      </w:tr>
      <w:tr w:rsidR="00B4261A" w:rsidRPr="008A57F7" w14:paraId="7693707A"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4FBFB2D5" w14:textId="77777777" w:rsidR="00B4261A" w:rsidRPr="00554832" w:rsidRDefault="00B4261A" w:rsidP="001836BF">
            <w:pPr>
              <w:tabs>
                <w:tab w:val="left" w:pos="284"/>
              </w:tabs>
              <w:jc w:val="both"/>
              <w:rPr>
                <w:sz w:val="18"/>
                <w:szCs w:val="18"/>
              </w:rPr>
            </w:pPr>
            <w:r w:rsidRPr="00554832">
              <w:rPr>
                <w:sz w:val="18"/>
                <w:szCs w:val="18"/>
              </w:rPr>
              <w:t>45</w:t>
            </w:r>
          </w:p>
        </w:tc>
        <w:tc>
          <w:tcPr>
            <w:tcW w:w="4590" w:type="dxa"/>
            <w:tcBorders>
              <w:top w:val="nil"/>
              <w:left w:val="nil"/>
              <w:bottom w:val="single" w:sz="4" w:space="0" w:color="auto"/>
              <w:right w:val="single" w:sz="4" w:space="0" w:color="auto"/>
            </w:tcBorders>
            <w:shd w:val="clear" w:color="000000" w:fill="FFFFFF"/>
            <w:noWrap/>
            <w:hideMark/>
          </w:tcPr>
          <w:p w14:paraId="083C6B7A" w14:textId="77777777" w:rsidR="00B4261A" w:rsidRPr="00554832" w:rsidRDefault="00B4261A" w:rsidP="001836BF">
            <w:pPr>
              <w:tabs>
                <w:tab w:val="left" w:pos="284"/>
              </w:tabs>
              <w:jc w:val="both"/>
              <w:rPr>
                <w:sz w:val="18"/>
                <w:szCs w:val="18"/>
              </w:rPr>
            </w:pPr>
            <w:r w:rsidRPr="00554832">
              <w:rPr>
                <w:sz w:val="18"/>
                <w:szCs w:val="18"/>
              </w:rPr>
              <w:t>ESCOLA MUNICIPAL BELINO CATHARINO DE SOUZA</w:t>
            </w:r>
          </w:p>
        </w:tc>
        <w:tc>
          <w:tcPr>
            <w:tcW w:w="4125" w:type="dxa"/>
            <w:tcBorders>
              <w:top w:val="nil"/>
              <w:left w:val="nil"/>
              <w:bottom w:val="single" w:sz="4" w:space="0" w:color="auto"/>
              <w:right w:val="single" w:sz="4" w:space="0" w:color="auto"/>
            </w:tcBorders>
            <w:noWrap/>
            <w:vAlign w:val="bottom"/>
            <w:hideMark/>
          </w:tcPr>
          <w:p w14:paraId="10F3DDDF"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da Mombaça Nº s/n,  Mombaça</w:t>
            </w:r>
          </w:p>
        </w:tc>
      </w:tr>
      <w:tr w:rsidR="00B4261A" w:rsidRPr="008A57F7" w14:paraId="1B60DED0"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14EE891" w14:textId="77777777" w:rsidR="00B4261A" w:rsidRPr="00554832" w:rsidRDefault="00B4261A" w:rsidP="001836BF">
            <w:pPr>
              <w:tabs>
                <w:tab w:val="left" w:pos="284"/>
              </w:tabs>
              <w:jc w:val="both"/>
              <w:rPr>
                <w:sz w:val="18"/>
                <w:szCs w:val="18"/>
              </w:rPr>
            </w:pPr>
            <w:r w:rsidRPr="00554832">
              <w:rPr>
                <w:sz w:val="18"/>
                <w:szCs w:val="18"/>
              </w:rPr>
              <w:t>46</w:t>
            </w:r>
          </w:p>
        </w:tc>
        <w:tc>
          <w:tcPr>
            <w:tcW w:w="4590" w:type="dxa"/>
            <w:tcBorders>
              <w:top w:val="nil"/>
              <w:left w:val="nil"/>
              <w:bottom w:val="single" w:sz="4" w:space="0" w:color="auto"/>
              <w:right w:val="single" w:sz="4" w:space="0" w:color="auto"/>
            </w:tcBorders>
            <w:shd w:val="clear" w:color="000000" w:fill="FFFFFF"/>
            <w:noWrap/>
            <w:hideMark/>
          </w:tcPr>
          <w:p w14:paraId="1B3CBA0D" w14:textId="77777777" w:rsidR="00B4261A" w:rsidRPr="00554832" w:rsidRDefault="00B4261A" w:rsidP="001836BF">
            <w:pPr>
              <w:tabs>
                <w:tab w:val="left" w:pos="284"/>
              </w:tabs>
              <w:jc w:val="both"/>
              <w:rPr>
                <w:sz w:val="18"/>
                <w:szCs w:val="18"/>
              </w:rPr>
            </w:pPr>
            <w:r w:rsidRPr="00554832">
              <w:rPr>
                <w:sz w:val="18"/>
                <w:szCs w:val="18"/>
              </w:rPr>
              <w:t>ESCOLA MUNICIPAL CARLOS VANDERSON GONÇALVES PEREIRA</w:t>
            </w:r>
          </w:p>
        </w:tc>
        <w:tc>
          <w:tcPr>
            <w:tcW w:w="4125" w:type="dxa"/>
            <w:tcBorders>
              <w:top w:val="nil"/>
              <w:left w:val="nil"/>
              <w:bottom w:val="single" w:sz="4" w:space="0" w:color="auto"/>
              <w:right w:val="single" w:sz="4" w:space="0" w:color="auto"/>
            </w:tcBorders>
            <w:noWrap/>
            <w:vAlign w:val="bottom"/>
            <w:hideMark/>
          </w:tcPr>
          <w:p w14:paraId="03BA411E" w14:textId="77777777" w:rsidR="00B4261A" w:rsidRPr="00554832" w:rsidRDefault="00B4261A" w:rsidP="001836BF">
            <w:pPr>
              <w:tabs>
                <w:tab w:val="left" w:pos="284"/>
              </w:tabs>
              <w:jc w:val="both"/>
              <w:rPr>
                <w:color w:val="000000"/>
                <w:sz w:val="18"/>
                <w:szCs w:val="18"/>
              </w:rPr>
            </w:pPr>
            <w:r w:rsidRPr="00554832">
              <w:rPr>
                <w:color w:val="000000"/>
                <w:sz w:val="18"/>
                <w:szCs w:val="18"/>
              </w:rPr>
              <w:t>Rua 17 com 98 Nº ,  Jacone</w:t>
            </w:r>
          </w:p>
        </w:tc>
      </w:tr>
      <w:tr w:rsidR="00B4261A" w:rsidRPr="008A57F7" w14:paraId="5F3D69F4"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6E508CE7" w14:textId="77777777" w:rsidR="00B4261A" w:rsidRPr="00554832" w:rsidRDefault="00B4261A" w:rsidP="001836BF">
            <w:pPr>
              <w:tabs>
                <w:tab w:val="left" w:pos="284"/>
              </w:tabs>
              <w:jc w:val="both"/>
              <w:rPr>
                <w:sz w:val="18"/>
                <w:szCs w:val="18"/>
              </w:rPr>
            </w:pPr>
            <w:r w:rsidRPr="00554832">
              <w:rPr>
                <w:sz w:val="18"/>
                <w:szCs w:val="18"/>
              </w:rPr>
              <w:t>47</w:t>
            </w:r>
          </w:p>
        </w:tc>
        <w:tc>
          <w:tcPr>
            <w:tcW w:w="4590" w:type="dxa"/>
            <w:tcBorders>
              <w:top w:val="nil"/>
              <w:left w:val="nil"/>
              <w:bottom w:val="single" w:sz="4" w:space="0" w:color="auto"/>
              <w:right w:val="single" w:sz="4" w:space="0" w:color="auto"/>
            </w:tcBorders>
            <w:shd w:val="clear" w:color="000000" w:fill="FFFFFF"/>
            <w:noWrap/>
            <w:hideMark/>
          </w:tcPr>
          <w:p w14:paraId="233A74BA" w14:textId="77777777" w:rsidR="00B4261A" w:rsidRPr="00554832" w:rsidRDefault="00B4261A" w:rsidP="001836BF">
            <w:pPr>
              <w:tabs>
                <w:tab w:val="left" w:pos="284"/>
              </w:tabs>
              <w:jc w:val="both"/>
              <w:rPr>
                <w:sz w:val="18"/>
                <w:szCs w:val="18"/>
              </w:rPr>
            </w:pPr>
            <w:r w:rsidRPr="00554832">
              <w:rPr>
                <w:sz w:val="18"/>
                <w:szCs w:val="18"/>
              </w:rPr>
              <w:t>ESCOLA MUNICIPAL CARMEM REGINA FERREIRA OLIVEIRA</w:t>
            </w:r>
          </w:p>
        </w:tc>
        <w:tc>
          <w:tcPr>
            <w:tcW w:w="4125" w:type="dxa"/>
            <w:tcBorders>
              <w:top w:val="nil"/>
              <w:left w:val="nil"/>
              <w:bottom w:val="single" w:sz="4" w:space="0" w:color="auto"/>
              <w:right w:val="single" w:sz="4" w:space="0" w:color="auto"/>
            </w:tcBorders>
            <w:noWrap/>
            <w:vAlign w:val="bottom"/>
            <w:hideMark/>
          </w:tcPr>
          <w:p w14:paraId="149CD253" w14:textId="77777777" w:rsidR="00B4261A" w:rsidRPr="00554832" w:rsidRDefault="00B4261A" w:rsidP="001836BF">
            <w:pPr>
              <w:tabs>
                <w:tab w:val="left" w:pos="284"/>
              </w:tabs>
              <w:jc w:val="both"/>
              <w:rPr>
                <w:color w:val="000000"/>
                <w:sz w:val="18"/>
                <w:szCs w:val="18"/>
              </w:rPr>
            </w:pPr>
            <w:r w:rsidRPr="00554832">
              <w:rPr>
                <w:color w:val="000000"/>
                <w:sz w:val="18"/>
                <w:szCs w:val="18"/>
              </w:rPr>
              <w:t>Rua São Gonçalo Nº 2725,  Boqueirão</w:t>
            </w:r>
          </w:p>
        </w:tc>
      </w:tr>
      <w:tr w:rsidR="00B4261A" w:rsidRPr="008A57F7" w14:paraId="706D5D0E"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5216B17F" w14:textId="77777777" w:rsidR="00B4261A" w:rsidRPr="00554832" w:rsidRDefault="00B4261A" w:rsidP="001836BF">
            <w:pPr>
              <w:tabs>
                <w:tab w:val="left" w:pos="284"/>
              </w:tabs>
              <w:jc w:val="both"/>
              <w:rPr>
                <w:sz w:val="18"/>
                <w:szCs w:val="18"/>
              </w:rPr>
            </w:pPr>
            <w:r w:rsidRPr="00554832">
              <w:rPr>
                <w:sz w:val="18"/>
                <w:szCs w:val="18"/>
              </w:rPr>
              <w:t>48</w:t>
            </w:r>
          </w:p>
        </w:tc>
        <w:tc>
          <w:tcPr>
            <w:tcW w:w="4590" w:type="dxa"/>
            <w:tcBorders>
              <w:top w:val="nil"/>
              <w:left w:val="nil"/>
              <w:bottom w:val="single" w:sz="4" w:space="0" w:color="auto"/>
              <w:right w:val="single" w:sz="4" w:space="0" w:color="auto"/>
            </w:tcBorders>
            <w:shd w:val="clear" w:color="000000" w:fill="FFFFFF"/>
            <w:noWrap/>
            <w:hideMark/>
          </w:tcPr>
          <w:p w14:paraId="4BA438A4" w14:textId="77777777" w:rsidR="00B4261A" w:rsidRPr="00554832" w:rsidRDefault="00B4261A" w:rsidP="001836BF">
            <w:pPr>
              <w:tabs>
                <w:tab w:val="left" w:pos="284"/>
              </w:tabs>
              <w:jc w:val="both"/>
              <w:rPr>
                <w:sz w:val="18"/>
                <w:szCs w:val="18"/>
              </w:rPr>
            </w:pPr>
            <w:r w:rsidRPr="00554832">
              <w:rPr>
                <w:sz w:val="18"/>
                <w:szCs w:val="18"/>
              </w:rPr>
              <w:t>ESCOLA MUNICIPAL EDILÊNIO SILVA DE SOUZA</w:t>
            </w:r>
          </w:p>
        </w:tc>
        <w:tc>
          <w:tcPr>
            <w:tcW w:w="4125" w:type="dxa"/>
            <w:tcBorders>
              <w:top w:val="nil"/>
              <w:left w:val="nil"/>
              <w:bottom w:val="single" w:sz="4" w:space="0" w:color="auto"/>
              <w:right w:val="single" w:sz="4" w:space="0" w:color="auto"/>
            </w:tcBorders>
            <w:noWrap/>
            <w:vAlign w:val="bottom"/>
            <w:hideMark/>
          </w:tcPr>
          <w:p w14:paraId="761DCDCE" w14:textId="77777777" w:rsidR="00B4261A" w:rsidRPr="00554832" w:rsidRDefault="00B4261A" w:rsidP="001836BF">
            <w:pPr>
              <w:tabs>
                <w:tab w:val="left" w:pos="284"/>
              </w:tabs>
              <w:jc w:val="both"/>
              <w:rPr>
                <w:color w:val="000000"/>
                <w:sz w:val="18"/>
                <w:szCs w:val="18"/>
              </w:rPr>
            </w:pPr>
            <w:r w:rsidRPr="00554832">
              <w:rPr>
                <w:color w:val="000000"/>
                <w:sz w:val="18"/>
                <w:szCs w:val="18"/>
              </w:rPr>
              <w:t>Rodovia Amaral Peixoto km 63 Nº s/n,  Alvorada</w:t>
            </w:r>
          </w:p>
        </w:tc>
      </w:tr>
      <w:tr w:rsidR="00B4261A" w:rsidRPr="008A57F7" w14:paraId="0F3C9CE2"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E97E0CB" w14:textId="77777777" w:rsidR="00B4261A" w:rsidRPr="00554832" w:rsidRDefault="00B4261A" w:rsidP="001836BF">
            <w:pPr>
              <w:tabs>
                <w:tab w:val="left" w:pos="284"/>
              </w:tabs>
              <w:jc w:val="both"/>
              <w:rPr>
                <w:sz w:val="18"/>
                <w:szCs w:val="18"/>
              </w:rPr>
            </w:pPr>
            <w:r w:rsidRPr="00554832">
              <w:rPr>
                <w:sz w:val="18"/>
                <w:szCs w:val="18"/>
              </w:rPr>
              <w:t>49</w:t>
            </w:r>
          </w:p>
        </w:tc>
        <w:tc>
          <w:tcPr>
            <w:tcW w:w="4590" w:type="dxa"/>
            <w:tcBorders>
              <w:top w:val="nil"/>
              <w:left w:val="nil"/>
              <w:bottom w:val="single" w:sz="4" w:space="0" w:color="auto"/>
              <w:right w:val="single" w:sz="4" w:space="0" w:color="auto"/>
            </w:tcBorders>
            <w:shd w:val="clear" w:color="000000" w:fill="FFFFFF"/>
            <w:noWrap/>
            <w:hideMark/>
          </w:tcPr>
          <w:p w14:paraId="13978538" w14:textId="77777777" w:rsidR="00B4261A" w:rsidRPr="00554832" w:rsidRDefault="00B4261A" w:rsidP="001836BF">
            <w:pPr>
              <w:tabs>
                <w:tab w:val="left" w:pos="284"/>
              </w:tabs>
              <w:jc w:val="both"/>
              <w:rPr>
                <w:sz w:val="18"/>
                <w:szCs w:val="18"/>
              </w:rPr>
            </w:pPr>
            <w:r w:rsidRPr="00554832">
              <w:rPr>
                <w:sz w:val="18"/>
                <w:szCs w:val="18"/>
              </w:rPr>
              <w:t>ESCOLA MUNICIPAL EDILSON VIGNOLI MARINS</w:t>
            </w:r>
          </w:p>
        </w:tc>
        <w:tc>
          <w:tcPr>
            <w:tcW w:w="4125" w:type="dxa"/>
            <w:tcBorders>
              <w:top w:val="nil"/>
              <w:left w:val="nil"/>
              <w:bottom w:val="single" w:sz="4" w:space="0" w:color="auto"/>
              <w:right w:val="single" w:sz="4" w:space="0" w:color="auto"/>
            </w:tcBorders>
            <w:noWrap/>
            <w:vAlign w:val="bottom"/>
            <w:hideMark/>
          </w:tcPr>
          <w:p w14:paraId="36DE7509" w14:textId="77777777" w:rsidR="00B4261A" w:rsidRPr="00554832" w:rsidRDefault="00B4261A" w:rsidP="001836BF">
            <w:pPr>
              <w:tabs>
                <w:tab w:val="left" w:pos="284"/>
              </w:tabs>
              <w:jc w:val="both"/>
              <w:rPr>
                <w:color w:val="000000"/>
                <w:sz w:val="18"/>
                <w:szCs w:val="18"/>
              </w:rPr>
            </w:pPr>
            <w:r w:rsidRPr="00554832">
              <w:rPr>
                <w:color w:val="000000"/>
                <w:sz w:val="18"/>
                <w:szCs w:val="18"/>
              </w:rPr>
              <w:t>Rua Antonio Ferreira Nº 110,  Rio de Areia</w:t>
            </w:r>
          </w:p>
        </w:tc>
      </w:tr>
      <w:tr w:rsidR="00B4261A" w:rsidRPr="008A57F7" w14:paraId="2815D12C"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35B4FF0" w14:textId="77777777" w:rsidR="00B4261A" w:rsidRPr="00554832" w:rsidRDefault="00B4261A" w:rsidP="001836BF">
            <w:pPr>
              <w:tabs>
                <w:tab w:val="left" w:pos="284"/>
              </w:tabs>
              <w:jc w:val="both"/>
              <w:rPr>
                <w:sz w:val="18"/>
                <w:szCs w:val="18"/>
              </w:rPr>
            </w:pPr>
            <w:r w:rsidRPr="00554832">
              <w:rPr>
                <w:sz w:val="18"/>
                <w:szCs w:val="18"/>
              </w:rPr>
              <w:t>50</w:t>
            </w:r>
          </w:p>
        </w:tc>
        <w:tc>
          <w:tcPr>
            <w:tcW w:w="4590" w:type="dxa"/>
            <w:tcBorders>
              <w:top w:val="nil"/>
              <w:left w:val="nil"/>
              <w:bottom w:val="single" w:sz="4" w:space="0" w:color="auto"/>
              <w:right w:val="single" w:sz="4" w:space="0" w:color="auto"/>
            </w:tcBorders>
            <w:shd w:val="clear" w:color="000000" w:fill="FFFFFF"/>
            <w:noWrap/>
            <w:hideMark/>
          </w:tcPr>
          <w:p w14:paraId="011668C2" w14:textId="77777777" w:rsidR="00B4261A" w:rsidRPr="00554832" w:rsidRDefault="00B4261A" w:rsidP="001836BF">
            <w:pPr>
              <w:tabs>
                <w:tab w:val="left" w:pos="284"/>
              </w:tabs>
              <w:jc w:val="both"/>
              <w:rPr>
                <w:sz w:val="18"/>
                <w:szCs w:val="18"/>
              </w:rPr>
            </w:pPr>
            <w:r w:rsidRPr="00554832">
              <w:rPr>
                <w:sz w:val="18"/>
                <w:szCs w:val="18"/>
              </w:rPr>
              <w:t>ESCOLA MUNICIPAL ISMÊNIA DE BARROS BARROSO</w:t>
            </w:r>
          </w:p>
        </w:tc>
        <w:tc>
          <w:tcPr>
            <w:tcW w:w="4125" w:type="dxa"/>
            <w:tcBorders>
              <w:top w:val="nil"/>
              <w:left w:val="nil"/>
              <w:bottom w:val="single" w:sz="4" w:space="0" w:color="auto"/>
              <w:right w:val="single" w:sz="4" w:space="0" w:color="auto"/>
            </w:tcBorders>
            <w:noWrap/>
            <w:vAlign w:val="bottom"/>
            <w:hideMark/>
          </w:tcPr>
          <w:p w14:paraId="53BD814A" w14:textId="77777777" w:rsidR="00B4261A" w:rsidRPr="00554832" w:rsidRDefault="00B4261A" w:rsidP="001836BF">
            <w:pPr>
              <w:tabs>
                <w:tab w:val="left" w:pos="284"/>
              </w:tabs>
              <w:jc w:val="both"/>
              <w:rPr>
                <w:color w:val="000000"/>
                <w:sz w:val="18"/>
                <w:szCs w:val="18"/>
              </w:rPr>
            </w:pPr>
            <w:r w:rsidRPr="00554832">
              <w:rPr>
                <w:color w:val="000000"/>
                <w:sz w:val="18"/>
                <w:szCs w:val="18"/>
              </w:rPr>
              <w:t>Rua 96 Nº 1300,  JACONÉ</w:t>
            </w:r>
          </w:p>
        </w:tc>
      </w:tr>
      <w:tr w:rsidR="00B4261A" w:rsidRPr="008A57F7" w14:paraId="350953BB"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68064964" w14:textId="77777777" w:rsidR="00B4261A" w:rsidRPr="00554832" w:rsidRDefault="00B4261A" w:rsidP="001836BF">
            <w:pPr>
              <w:tabs>
                <w:tab w:val="left" w:pos="284"/>
              </w:tabs>
              <w:jc w:val="both"/>
              <w:rPr>
                <w:sz w:val="18"/>
                <w:szCs w:val="18"/>
              </w:rPr>
            </w:pPr>
            <w:r w:rsidRPr="00554832">
              <w:rPr>
                <w:sz w:val="18"/>
                <w:szCs w:val="18"/>
              </w:rPr>
              <w:t>51</w:t>
            </w:r>
          </w:p>
        </w:tc>
        <w:tc>
          <w:tcPr>
            <w:tcW w:w="4590" w:type="dxa"/>
            <w:tcBorders>
              <w:top w:val="nil"/>
              <w:left w:val="nil"/>
              <w:bottom w:val="single" w:sz="4" w:space="0" w:color="auto"/>
              <w:right w:val="single" w:sz="4" w:space="0" w:color="auto"/>
            </w:tcBorders>
            <w:shd w:val="clear" w:color="000000" w:fill="FFFFFF"/>
            <w:noWrap/>
            <w:hideMark/>
          </w:tcPr>
          <w:p w14:paraId="543A7B4F" w14:textId="77777777" w:rsidR="00B4261A" w:rsidRPr="00554832" w:rsidRDefault="00B4261A" w:rsidP="001836BF">
            <w:pPr>
              <w:tabs>
                <w:tab w:val="left" w:pos="284"/>
              </w:tabs>
              <w:jc w:val="both"/>
              <w:rPr>
                <w:sz w:val="18"/>
                <w:szCs w:val="18"/>
              </w:rPr>
            </w:pPr>
            <w:r w:rsidRPr="00554832">
              <w:rPr>
                <w:sz w:val="18"/>
                <w:szCs w:val="18"/>
              </w:rPr>
              <w:t>ESCOLA MUNICIPALIZADA ALZIRA MORAES DE MATOS</w:t>
            </w:r>
          </w:p>
        </w:tc>
        <w:tc>
          <w:tcPr>
            <w:tcW w:w="4125" w:type="dxa"/>
            <w:tcBorders>
              <w:top w:val="nil"/>
              <w:left w:val="nil"/>
              <w:bottom w:val="single" w:sz="4" w:space="0" w:color="auto"/>
              <w:right w:val="single" w:sz="4" w:space="0" w:color="auto"/>
            </w:tcBorders>
            <w:noWrap/>
            <w:vAlign w:val="bottom"/>
            <w:hideMark/>
          </w:tcPr>
          <w:p w14:paraId="62997ACF"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do Rio Mole Nº 423,  Rio Mole</w:t>
            </w:r>
          </w:p>
        </w:tc>
      </w:tr>
      <w:tr w:rsidR="00B4261A" w:rsidRPr="008A57F7" w14:paraId="32B5E1C8"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41DE026D" w14:textId="77777777" w:rsidR="00B4261A" w:rsidRPr="00554832" w:rsidRDefault="00B4261A" w:rsidP="001836BF">
            <w:pPr>
              <w:tabs>
                <w:tab w:val="left" w:pos="284"/>
              </w:tabs>
              <w:jc w:val="both"/>
              <w:rPr>
                <w:sz w:val="18"/>
                <w:szCs w:val="18"/>
              </w:rPr>
            </w:pPr>
            <w:r w:rsidRPr="00554832">
              <w:rPr>
                <w:sz w:val="18"/>
                <w:szCs w:val="18"/>
              </w:rPr>
              <w:t>52</w:t>
            </w:r>
          </w:p>
        </w:tc>
        <w:tc>
          <w:tcPr>
            <w:tcW w:w="4590" w:type="dxa"/>
            <w:tcBorders>
              <w:top w:val="nil"/>
              <w:left w:val="nil"/>
              <w:bottom w:val="single" w:sz="4" w:space="0" w:color="auto"/>
              <w:right w:val="single" w:sz="4" w:space="0" w:color="auto"/>
            </w:tcBorders>
            <w:shd w:val="clear" w:color="000000" w:fill="FFFFFF"/>
            <w:noWrap/>
            <w:hideMark/>
          </w:tcPr>
          <w:p w14:paraId="7D0FF319" w14:textId="77777777" w:rsidR="00B4261A" w:rsidRPr="00554832" w:rsidRDefault="00B4261A" w:rsidP="001836BF">
            <w:pPr>
              <w:tabs>
                <w:tab w:val="left" w:pos="284"/>
              </w:tabs>
              <w:jc w:val="both"/>
              <w:rPr>
                <w:sz w:val="18"/>
                <w:szCs w:val="18"/>
              </w:rPr>
            </w:pPr>
            <w:r w:rsidRPr="00554832">
              <w:rPr>
                <w:sz w:val="18"/>
                <w:szCs w:val="18"/>
              </w:rPr>
              <w:t>ESCOLA MUNICIPALIZADA BEATRIZ AMARAL</w:t>
            </w:r>
          </w:p>
        </w:tc>
        <w:tc>
          <w:tcPr>
            <w:tcW w:w="4125" w:type="dxa"/>
            <w:tcBorders>
              <w:top w:val="nil"/>
              <w:left w:val="nil"/>
              <w:bottom w:val="single" w:sz="4" w:space="0" w:color="auto"/>
              <w:right w:val="single" w:sz="4" w:space="0" w:color="auto"/>
            </w:tcBorders>
            <w:noWrap/>
            <w:vAlign w:val="bottom"/>
            <w:hideMark/>
          </w:tcPr>
          <w:p w14:paraId="67EE0EAD" w14:textId="77777777" w:rsidR="00B4261A" w:rsidRPr="00554832" w:rsidRDefault="00B4261A" w:rsidP="001836BF">
            <w:pPr>
              <w:tabs>
                <w:tab w:val="left" w:pos="284"/>
              </w:tabs>
              <w:jc w:val="both"/>
              <w:rPr>
                <w:color w:val="000000"/>
                <w:sz w:val="18"/>
                <w:szCs w:val="18"/>
              </w:rPr>
            </w:pPr>
            <w:r w:rsidRPr="00554832">
              <w:rPr>
                <w:color w:val="000000"/>
                <w:sz w:val="18"/>
                <w:szCs w:val="18"/>
              </w:rPr>
              <w:t>Estrada Latino Melo Nº S/N,  Palmital</w:t>
            </w:r>
          </w:p>
        </w:tc>
      </w:tr>
      <w:tr w:rsidR="00B4261A" w:rsidRPr="008A57F7" w14:paraId="63517F7A"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6A394D2" w14:textId="77777777" w:rsidR="00B4261A" w:rsidRPr="00554832" w:rsidRDefault="00B4261A" w:rsidP="001836BF">
            <w:pPr>
              <w:tabs>
                <w:tab w:val="left" w:pos="284"/>
              </w:tabs>
              <w:jc w:val="both"/>
              <w:rPr>
                <w:sz w:val="18"/>
                <w:szCs w:val="18"/>
              </w:rPr>
            </w:pPr>
            <w:r w:rsidRPr="00554832">
              <w:rPr>
                <w:sz w:val="18"/>
                <w:szCs w:val="18"/>
              </w:rPr>
              <w:t>53</w:t>
            </w:r>
          </w:p>
        </w:tc>
        <w:tc>
          <w:tcPr>
            <w:tcW w:w="4590" w:type="dxa"/>
            <w:tcBorders>
              <w:top w:val="nil"/>
              <w:left w:val="nil"/>
              <w:bottom w:val="single" w:sz="4" w:space="0" w:color="auto"/>
              <w:right w:val="single" w:sz="4" w:space="0" w:color="auto"/>
            </w:tcBorders>
            <w:shd w:val="clear" w:color="000000" w:fill="FFFFFF"/>
            <w:noWrap/>
            <w:hideMark/>
          </w:tcPr>
          <w:p w14:paraId="4C90E3A0" w14:textId="77777777" w:rsidR="00B4261A" w:rsidRPr="00554832" w:rsidRDefault="00B4261A" w:rsidP="001836BF">
            <w:pPr>
              <w:tabs>
                <w:tab w:val="left" w:pos="284"/>
              </w:tabs>
              <w:jc w:val="both"/>
              <w:rPr>
                <w:sz w:val="18"/>
                <w:szCs w:val="18"/>
              </w:rPr>
            </w:pPr>
            <w:r w:rsidRPr="00554832">
              <w:rPr>
                <w:sz w:val="18"/>
                <w:szCs w:val="18"/>
              </w:rPr>
              <w:t>ESCOLA MUNICIPALIZADA ELCIRA DE OLIVEIRA COUTINHO</w:t>
            </w:r>
          </w:p>
        </w:tc>
        <w:tc>
          <w:tcPr>
            <w:tcW w:w="4125" w:type="dxa"/>
            <w:tcBorders>
              <w:top w:val="nil"/>
              <w:left w:val="nil"/>
              <w:bottom w:val="single" w:sz="4" w:space="0" w:color="auto"/>
              <w:right w:val="single" w:sz="4" w:space="0" w:color="auto"/>
            </w:tcBorders>
            <w:noWrap/>
            <w:vAlign w:val="bottom"/>
            <w:hideMark/>
          </w:tcPr>
          <w:p w14:paraId="6D7958D3"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da Água Branca Nº 12,  Água Branca</w:t>
            </w:r>
          </w:p>
        </w:tc>
      </w:tr>
      <w:tr w:rsidR="00B4261A" w:rsidRPr="008A57F7" w14:paraId="49C869A4"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489449A8" w14:textId="77777777" w:rsidR="00B4261A" w:rsidRPr="00554832" w:rsidRDefault="00B4261A" w:rsidP="001836BF">
            <w:pPr>
              <w:tabs>
                <w:tab w:val="left" w:pos="284"/>
              </w:tabs>
              <w:jc w:val="both"/>
              <w:rPr>
                <w:sz w:val="18"/>
                <w:szCs w:val="18"/>
              </w:rPr>
            </w:pPr>
            <w:r w:rsidRPr="00554832">
              <w:rPr>
                <w:sz w:val="18"/>
                <w:szCs w:val="18"/>
              </w:rPr>
              <w:t>54</w:t>
            </w:r>
          </w:p>
        </w:tc>
        <w:tc>
          <w:tcPr>
            <w:tcW w:w="4590" w:type="dxa"/>
            <w:tcBorders>
              <w:top w:val="nil"/>
              <w:left w:val="nil"/>
              <w:bottom w:val="single" w:sz="4" w:space="0" w:color="auto"/>
              <w:right w:val="single" w:sz="4" w:space="0" w:color="auto"/>
            </w:tcBorders>
            <w:shd w:val="clear" w:color="000000" w:fill="FFFFFF"/>
            <w:noWrap/>
            <w:hideMark/>
          </w:tcPr>
          <w:p w14:paraId="7BDA7FCE" w14:textId="77777777" w:rsidR="00B4261A" w:rsidRPr="00554832" w:rsidRDefault="00B4261A" w:rsidP="001836BF">
            <w:pPr>
              <w:tabs>
                <w:tab w:val="left" w:pos="284"/>
              </w:tabs>
              <w:jc w:val="both"/>
              <w:rPr>
                <w:sz w:val="18"/>
                <w:szCs w:val="18"/>
              </w:rPr>
            </w:pPr>
            <w:r w:rsidRPr="00554832">
              <w:rPr>
                <w:sz w:val="18"/>
                <w:szCs w:val="18"/>
              </w:rPr>
              <w:t>ESCOLA MUNICIPALIZADA PAULO LUIZ BARROSO OLIVEIRA</w:t>
            </w:r>
          </w:p>
        </w:tc>
        <w:tc>
          <w:tcPr>
            <w:tcW w:w="4125" w:type="dxa"/>
            <w:tcBorders>
              <w:top w:val="nil"/>
              <w:left w:val="nil"/>
              <w:bottom w:val="single" w:sz="4" w:space="0" w:color="auto"/>
              <w:right w:val="single" w:sz="4" w:space="0" w:color="auto"/>
            </w:tcBorders>
            <w:noWrap/>
            <w:vAlign w:val="bottom"/>
            <w:hideMark/>
          </w:tcPr>
          <w:p w14:paraId="0865F082" w14:textId="77777777" w:rsidR="00B4261A" w:rsidRPr="00554832" w:rsidRDefault="00B4261A" w:rsidP="001836BF">
            <w:pPr>
              <w:tabs>
                <w:tab w:val="left" w:pos="284"/>
              </w:tabs>
              <w:jc w:val="both"/>
              <w:rPr>
                <w:color w:val="000000"/>
                <w:sz w:val="18"/>
                <w:szCs w:val="18"/>
              </w:rPr>
            </w:pPr>
            <w:r w:rsidRPr="00554832">
              <w:rPr>
                <w:color w:val="000000"/>
                <w:sz w:val="18"/>
                <w:szCs w:val="18"/>
              </w:rPr>
              <w:t>Rodovia Amaral Peixoto ,km74 Nº s/n,  Bonsucesso</w:t>
            </w:r>
          </w:p>
        </w:tc>
      </w:tr>
      <w:tr w:rsidR="00B4261A" w:rsidRPr="008A57F7" w14:paraId="533EDF86"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8899E2F" w14:textId="77777777" w:rsidR="00B4261A" w:rsidRPr="00554832" w:rsidRDefault="00B4261A" w:rsidP="001836BF">
            <w:pPr>
              <w:tabs>
                <w:tab w:val="left" w:pos="284"/>
              </w:tabs>
              <w:jc w:val="both"/>
              <w:rPr>
                <w:sz w:val="18"/>
                <w:szCs w:val="18"/>
              </w:rPr>
            </w:pPr>
            <w:r w:rsidRPr="00554832">
              <w:rPr>
                <w:sz w:val="18"/>
                <w:szCs w:val="18"/>
              </w:rPr>
              <w:t>55</w:t>
            </w:r>
          </w:p>
        </w:tc>
        <w:tc>
          <w:tcPr>
            <w:tcW w:w="4590" w:type="dxa"/>
            <w:tcBorders>
              <w:top w:val="nil"/>
              <w:left w:val="nil"/>
              <w:bottom w:val="single" w:sz="4" w:space="0" w:color="auto"/>
              <w:right w:val="single" w:sz="4" w:space="0" w:color="auto"/>
            </w:tcBorders>
            <w:shd w:val="clear" w:color="000000" w:fill="FFFFFF"/>
            <w:noWrap/>
            <w:hideMark/>
          </w:tcPr>
          <w:p w14:paraId="4286303D" w14:textId="77777777" w:rsidR="00B4261A" w:rsidRPr="00554832" w:rsidRDefault="00B4261A" w:rsidP="001836BF">
            <w:pPr>
              <w:tabs>
                <w:tab w:val="left" w:pos="284"/>
              </w:tabs>
              <w:jc w:val="both"/>
              <w:rPr>
                <w:sz w:val="18"/>
                <w:szCs w:val="18"/>
              </w:rPr>
            </w:pPr>
            <w:r w:rsidRPr="00554832">
              <w:rPr>
                <w:sz w:val="18"/>
                <w:szCs w:val="18"/>
              </w:rPr>
              <w:t>ESCOLA MUNICIPALIZADA PROFESSORA MARIA DE LOURDES MELO PAES BARRETO</w:t>
            </w:r>
          </w:p>
        </w:tc>
        <w:tc>
          <w:tcPr>
            <w:tcW w:w="4125" w:type="dxa"/>
            <w:tcBorders>
              <w:top w:val="nil"/>
              <w:left w:val="nil"/>
              <w:bottom w:val="single" w:sz="4" w:space="0" w:color="auto"/>
              <w:right w:val="single" w:sz="4" w:space="0" w:color="auto"/>
            </w:tcBorders>
            <w:noWrap/>
            <w:vAlign w:val="bottom"/>
            <w:hideMark/>
          </w:tcPr>
          <w:p w14:paraId="30F572B9" w14:textId="77777777" w:rsidR="00B4261A" w:rsidRPr="00554832" w:rsidRDefault="00B4261A" w:rsidP="001836BF">
            <w:pPr>
              <w:tabs>
                <w:tab w:val="left" w:pos="284"/>
              </w:tabs>
              <w:jc w:val="both"/>
              <w:rPr>
                <w:color w:val="000000"/>
                <w:sz w:val="18"/>
                <w:szCs w:val="18"/>
              </w:rPr>
            </w:pPr>
            <w:r w:rsidRPr="00554832">
              <w:rPr>
                <w:color w:val="000000"/>
                <w:sz w:val="18"/>
                <w:szCs w:val="18"/>
              </w:rPr>
              <w:t>Rua Coronel João Catharino de Souza Nº 5,  Jardim</w:t>
            </w:r>
          </w:p>
        </w:tc>
      </w:tr>
      <w:tr w:rsidR="00B4261A" w:rsidRPr="008A57F7" w14:paraId="0285421E"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E11F9FD" w14:textId="77777777" w:rsidR="00B4261A" w:rsidRPr="00554832" w:rsidRDefault="00B4261A" w:rsidP="001836BF">
            <w:pPr>
              <w:tabs>
                <w:tab w:val="left" w:pos="284"/>
              </w:tabs>
              <w:jc w:val="both"/>
              <w:rPr>
                <w:sz w:val="18"/>
                <w:szCs w:val="18"/>
              </w:rPr>
            </w:pPr>
            <w:r w:rsidRPr="00554832">
              <w:rPr>
                <w:sz w:val="18"/>
                <w:szCs w:val="18"/>
              </w:rPr>
              <w:lastRenderedPageBreak/>
              <w:t>56</w:t>
            </w:r>
          </w:p>
        </w:tc>
        <w:tc>
          <w:tcPr>
            <w:tcW w:w="4590" w:type="dxa"/>
            <w:tcBorders>
              <w:top w:val="nil"/>
              <w:left w:val="nil"/>
              <w:bottom w:val="single" w:sz="4" w:space="0" w:color="auto"/>
              <w:right w:val="single" w:sz="4" w:space="0" w:color="auto"/>
            </w:tcBorders>
            <w:shd w:val="clear" w:color="000000" w:fill="FFFFFF"/>
            <w:noWrap/>
            <w:hideMark/>
          </w:tcPr>
          <w:p w14:paraId="02B01E61" w14:textId="77777777" w:rsidR="00B4261A" w:rsidRPr="00554832" w:rsidRDefault="00B4261A" w:rsidP="001836BF">
            <w:pPr>
              <w:tabs>
                <w:tab w:val="left" w:pos="284"/>
              </w:tabs>
              <w:jc w:val="both"/>
              <w:rPr>
                <w:sz w:val="18"/>
                <w:szCs w:val="18"/>
              </w:rPr>
            </w:pPr>
            <w:r w:rsidRPr="00554832">
              <w:rPr>
                <w:sz w:val="18"/>
                <w:szCs w:val="18"/>
              </w:rPr>
              <w:t>ESCOLA MUNICIPALIZADA TIA IONE PEREIRA ROIZ</w:t>
            </w:r>
          </w:p>
        </w:tc>
        <w:tc>
          <w:tcPr>
            <w:tcW w:w="4125" w:type="dxa"/>
            <w:tcBorders>
              <w:top w:val="nil"/>
              <w:left w:val="nil"/>
              <w:bottom w:val="single" w:sz="4" w:space="0" w:color="auto"/>
              <w:right w:val="single" w:sz="4" w:space="0" w:color="auto"/>
            </w:tcBorders>
            <w:noWrap/>
            <w:vAlign w:val="bottom"/>
            <w:hideMark/>
          </w:tcPr>
          <w:p w14:paraId="398A1CF2" w14:textId="77777777" w:rsidR="00B4261A" w:rsidRPr="00554832" w:rsidRDefault="00B4261A" w:rsidP="001836BF">
            <w:pPr>
              <w:tabs>
                <w:tab w:val="left" w:pos="284"/>
              </w:tabs>
              <w:jc w:val="both"/>
              <w:rPr>
                <w:color w:val="000000"/>
                <w:sz w:val="18"/>
                <w:szCs w:val="18"/>
              </w:rPr>
            </w:pPr>
            <w:r w:rsidRPr="00554832">
              <w:rPr>
                <w:color w:val="000000"/>
                <w:sz w:val="18"/>
                <w:szCs w:val="18"/>
              </w:rPr>
              <w:t>RUA PROJETADA S/N - RODOVIA 118 Nº S/N,  JACONÉ</w:t>
            </w:r>
          </w:p>
        </w:tc>
      </w:tr>
      <w:tr w:rsidR="00B4261A" w:rsidRPr="008A57F7" w14:paraId="5453032C"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4D4626FB" w14:textId="77777777" w:rsidR="00B4261A" w:rsidRPr="00554832" w:rsidRDefault="00B4261A" w:rsidP="001836BF">
            <w:pPr>
              <w:tabs>
                <w:tab w:val="left" w:pos="284"/>
              </w:tabs>
              <w:jc w:val="both"/>
              <w:rPr>
                <w:sz w:val="18"/>
                <w:szCs w:val="18"/>
              </w:rPr>
            </w:pPr>
            <w:r w:rsidRPr="00554832">
              <w:rPr>
                <w:sz w:val="18"/>
                <w:szCs w:val="18"/>
              </w:rPr>
              <w:t>57</w:t>
            </w:r>
          </w:p>
        </w:tc>
        <w:tc>
          <w:tcPr>
            <w:tcW w:w="4590" w:type="dxa"/>
            <w:tcBorders>
              <w:top w:val="nil"/>
              <w:left w:val="nil"/>
              <w:bottom w:val="single" w:sz="4" w:space="0" w:color="auto"/>
              <w:right w:val="single" w:sz="4" w:space="0" w:color="auto"/>
            </w:tcBorders>
            <w:shd w:val="clear" w:color="000000" w:fill="FFFFFF"/>
            <w:noWrap/>
            <w:hideMark/>
          </w:tcPr>
          <w:p w14:paraId="175239DD" w14:textId="77777777" w:rsidR="00B4261A" w:rsidRPr="00554832" w:rsidRDefault="00B4261A" w:rsidP="001836BF">
            <w:pPr>
              <w:tabs>
                <w:tab w:val="left" w:pos="284"/>
              </w:tabs>
              <w:jc w:val="both"/>
              <w:rPr>
                <w:sz w:val="18"/>
                <w:szCs w:val="18"/>
              </w:rPr>
            </w:pPr>
            <w:r w:rsidRPr="00554832">
              <w:rPr>
                <w:sz w:val="18"/>
                <w:szCs w:val="18"/>
              </w:rPr>
              <w:t>ESCOLA MUNICIPALIZADA VEREADOR IVAN DA SILVA MELO</w:t>
            </w:r>
          </w:p>
        </w:tc>
        <w:tc>
          <w:tcPr>
            <w:tcW w:w="4125" w:type="dxa"/>
            <w:tcBorders>
              <w:top w:val="nil"/>
              <w:left w:val="nil"/>
              <w:bottom w:val="single" w:sz="4" w:space="0" w:color="auto"/>
              <w:right w:val="single" w:sz="4" w:space="0" w:color="auto"/>
            </w:tcBorders>
            <w:noWrap/>
            <w:vAlign w:val="bottom"/>
            <w:hideMark/>
          </w:tcPr>
          <w:p w14:paraId="48829320" w14:textId="77777777" w:rsidR="00B4261A" w:rsidRPr="00554832" w:rsidRDefault="00B4261A" w:rsidP="001836BF">
            <w:pPr>
              <w:tabs>
                <w:tab w:val="left" w:pos="284"/>
              </w:tabs>
              <w:jc w:val="both"/>
              <w:rPr>
                <w:color w:val="000000"/>
                <w:sz w:val="18"/>
                <w:szCs w:val="18"/>
              </w:rPr>
            </w:pPr>
            <w:r w:rsidRPr="00554832">
              <w:rPr>
                <w:color w:val="000000"/>
                <w:sz w:val="18"/>
                <w:szCs w:val="18"/>
              </w:rPr>
              <w:t>Rua José Olimpio Nº 627,  Madressilva</w:t>
            </w:r>
          </w:p>
        </w:tc>
      </w:tr>
      <w:tr w:rsidR="00B4261A" w:rsidRPr="008A57F7" w14:paraId="1E9D0B19"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FAD92F1" w14:textId="77777777" w:rsidR="00B4261A" w:rsidRPr="00554832" w:rsidRDefault="00B4261A" w:rsidP="001836BF">
            <w:pPr>
              <w:tabs>
                <w:tab w:val="left" w:pos="284"/>
              </w:tabs>
              <w:jc w:val="both"/>
              <w:rPr>
                <w:sz w:val="18"/>
                <w:szCs w:val="18"/>
              </w:rPr>
            </w:pPr>
            <w:r w:rsidRPr="00554832">
              <w:rPr>
                <w:sz w:val="18"/>
                <w:szCs w:val="18"/>
              </w:rPr>
              <w:t>58</w:t>
            </w:r>
          </w:p>
        </w:tc>
        <w:tc>
          <w:tcPr>
            <w:tcW w:w="4590" w:type="dxa"/>
            <w:tcBorders>
              <w:top w:val="nil"/>
              <w:left w:val="nil"/>
              <w:bottom w:val="single" w:sz="4" w:space="0" w:color="auto"/>
              <w:right w:val="single" w:sz="4" w:space="0" w:color="auto"/>
            </w:tcBorders>
            <w:shd w:val="clear" w:color="000000" w:fill="FFFFFF"/>
            <w:noWrap/>
            <w:hideMark/>
          </w:tcPr>
          <w:p w14:paraId="10EAE6DE" w14:textId="77777777" w:rsidR="00B4261A" w:rsidRPr="00554832" w:rsidRDefault="00B4261A" w:rsidP="001836BF">
            <w:pPr>
              <w:tabs>
                <w:tab w:val="left" w:pos="284"/>
              </w:tabs>
              <w:jc w:val="both"/>
              <w:rPr>
                <w:sz w:val="18"/>
                <w:szCs w:val="18"/>
              </w:rPr>
            </w:pPr>
            <w:r w:rsidRPr="00554832">
              <w:rPr>
                <w:sz w:val="18"/>
                <w:szCs w:val="18"/>
              </w:rPr>
              <w:t>ESCOLA MUNICIPAL JARDIM IPITANGAS</w:t>
            </w:r>
          </w:p>
        </w:tc>
        <w:tc>
          <w:tcPr>
            <w:tcW w:w="4125" w:type="dxa"/>
            <w:tcBorders>
              <w:top w:val="nil"/>
              <w:left w:val="nil"/>
              <w:bottom w:val="single" w:sz="4" w:space="0" w:color="auto"/>
              <w:right w:val="single" w:sz="4" w:space="0" w:color="auto"/>
            </w:tcBorders>
            <w:noWrap/>
            <w:vAlign w:val="bottom"/>
            <w:hideMark/>
          </w:tcPr>
          <w:p w14:paraId="1EA798C9" w14:textId="77777777" w:rsidR="00B4261A" w:rsidRPr="00554832" w:rsidRDefault="00B4261A" w:rsidP="001836BF">
            <w:pPr>
              <w:tabs>
                <w:tab w:val="left" w:pos="284"/>
              </w:tabs>
              <w:jc w:val="both"/>
              <w:rPr>
                <w:color w:val="000000"/>
                <w:sz w:val="18"/>
                <w:szCs w:val="18"/>
              </w:rPr>
            </w:pPr>
            <w:r w:rsidRPr="00554832">
              <w:rPr>
                <w:color w:val="000000"/>
                <w:sz w:val="18"/>
                <w:szCs w:val="18"/>
              </w:rPr>
              <w:t>Rua dos Crisântemos-Portais de Praia Seca Nº S/N,  Bicuiba</w:t>
            </w:r>
          </w:p>
        </w:tc>
      </w:tr>
      <w:tr w:rsidR="00B4261A" w:rsidRPr="008A57F7" w14:paraId="7A29B455"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9BF7AC7" w14:textId="77777777" w:rsidR="00B4261A" w:rsidRPr="00554832" w:rsidRDefault="00B4261A" w:rsidP="001836BF">
            <w:pPr>
              <w:tabs>
                <w:tab w:val="left" w:pos="284"/>
              </w:tabs>
              <w:jc w:val="both"/>
              <w:rPr>
                <w:sz w:val="18"/>
                <w:szCs w:val="18"/>
              </w:rPr>
            </w:pPr>
            <w:r w:rsidRPr="00554832">
              <w:rPr>
                <w:sz w:val="18"/>
                <w:szCs w:val="18"/>
              </w:rPr>
              <w:t>59</w:t>
            </w:r>
          </w:p>
        </w:tc>
        <w:tc>
          <w:tcPr>
            <w:tcW w:w="4590" w:type="dxa"/>
            <w:tcBorders>
              <w:top w:val="nil"/>
              <w:left w:val="nil"/>
              <w:bottom w:val="single" w:sz="4" w:space="0" w:color="auto"/>
              <w:right w:val="single" w:sz="4" w:space="0" w:color="auto"/>
            </w:tcBorders>
            <w:shd w:val="clear" w:color="000000" w:fill="FFFFFF"/>
            <w:noWrap/>
            <w:hideMark/>
          </w:tcPr>
          <w:p w14:paraId="11D5DCB8" w14:textId="77777777" w:rsidR="00B4261A" w:rsidRPr="00554832" w:rsidRDefault="00B4261A" w:rsidP="001836BF">
            <w:pPr>
              <w:tabs>
                <w:tab w:val="left" w:pos="284"/>
              </w:tabs>
              <w:jc w:val="both"/>
              <w:rPr>
                <w:sz w:val="18"/>
                <w:szCs w:val="18"/>
              </w:rPr>
            </w:pPr>
            <w:r w:rsidRPr="00554832">
              <w:rPr>
                <w:sz w:val="18"/>
                <w:szCs w:val="18"/>
              </w:rPr>
              <w:t>ESCOLA MUNICIPAL JOÃO LAUREANO DA SILVA</w:t>
            </w:r>
          </w:p>
        </w:tc>
        <w:tc>
          <w:tcPr>
            <w:tcW w:w="4125" w:type="dxa"/>
            <w:tcBorders>
              <w:top w:val="nil"/>
              <w:left w:val="nil"/>
              <w:bottom w:val="single" w:sz="4" w:space="0" w:color="auto"/>
              <w:right w:val="single" w:sz="4" w:space="0" w:color="auto"/>
            </w:tcBorders>
            <w:noWrap/>
            <w:vAlign w:val="bottom"/>
            <w:hideMark/>
          </w:tcPr>
          <w:p w14:paraId="548129B4" w14:textId="77777777" w:rsidR="00B4261A" w:rsidRPr="00554832" w:rsidRDefault="00B4261A" w:rsidP="001836BF">
            <w:pPr>
              <w:tabs>
                <w:tab w:val="left" w:pos="284"/>
              </w:tabs>
              <w:jc w:val="both"/>
              <w:rPr>
                <w:color w:val="000000"/>
                <w:sz w:val="18"/>
                <w:szCs w:val="18"/>
              </w:rPr>
            </w:pPr>
            <w:r w:rsidRPr="00554832">
              <w:rPr>
                <w:color w:val="000000"/>
                <w:sz w:val="18"/>
                <w:szCs w:val="18"/>
              </w:rPr>
              <w:t>Rodovia Amaral Peixoto Km 50 Nº s/n,  Mato Grosso</w:t>
            </w:r>
          </w:p>
        </w:tc>
      </w:tr>
      <w:tr w:rsidR="00B4261A" w:rsidRPr="008A57F7" w14:paraId="56448875"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CF807D5" w14:textId="77777777" w:rsidR="00B4261A" w:rsidRPr="00554832" w:rsidRDefault="00B4261A" w:rsidP="001836BF">
            <w:pPr>
              <w:tabs>
                <w:tab w:val="left" w:pos="284"/>
              </w:tabs>
              <w:jc w:val="both"/>
              <w:rPr>
                <w:sz w:val="18"/>
                <w:szCs w:val="18"/>
              </w:rPr>
            </w:pPr>
            <w:r w:rsidRPr="00554832">
              <w:rPr>
                <w:sz w:val="18"/>
                <w:szCs w:val="18"/>
              </w:rPr>
              <w:t>60</w:t>
            </w:r>
          </w:p>
        </w:tc>
        <w:tc>
          <w:tcPr>
            <w:tcW w:w="4590" w:type="dxa"/>
            <w:tcBorders>
              <w:top w:val="nil"/>
              <w:left w:val="nil"/>
              <w:bottom w:val="single" w:sz="4" w:space="0" w:color="auto"/>
              <w:right w:val="single" w:sz="4" w:space="0" w:color="auto"/>
            </w:tcBorders>
            <w:shd w:val="clear" w:color="000000" w:fill="FFFFFF"/>
            <w:noWrap/>
            <w:hideMark/>
          </w:tcPr>
          <w:p w14:paraId="42514009" w14:textId="77777777" w:rsidR="00B4261A" w:rsidRPr="00554832" w:rsidRDefault="00B4261A" w:rsidP="001836BF">
            <w:pPr>
              <w:tabs>
                <w:tab w:val="left" w:pos="284"/>
              </w:tabs>
              <w:jc w:val="both"/>
              <w:rPr>
                <w:sz w:val="18"/>
                <w:szCs w:val="18"/>
              </w:rPr>
            </w:pPr>
            <w:r w:rsidRPr="00554832">
              <w:rPr>
                <w:sz w:val="18"/>
                <w:szCs w:val="18"/>
              </w:rPr>
              <w:t>ESCOLA MUNICIPAL JOÃO MACHADO DA CUNHA</w:t>
            </w:r>
          </w:p>
        </w:tc>
        <w:tc>
          <w:tcPr>
            <w:tcW w:w="4125" w:type="dxa"/>
            <w:tcBorders>
              <w:top w:val="nil"/>
              <w:left w:val="nil"/>
              <w:bottom w:val="single" w:sz="4" w:space="0" w:color="auto"/>
              <w:right w:val="single" w:sz="4" w:space="0" w:color="auto"/>
            </w:tcBorders>
            <w:noWrap/>
            <w:vAlign w:val="bottom"/>
            <w:hideMark/>
          </w:tcPr>
          <w:p w14:paraId="421261F3" w14:textId="77777777" w:rsidR="00B4261A" w:rsidRPr="00554832" w:rsidRDefault="00B4261A" w:rsidP="001836BF">
            <w:pPr>
              <w:tabs>
                <w:tab w:val="left" w:pos="284"/>
              </w:tabs>
              <w:jc w:val="both"/>
              <w:rPr>
                <w:color w:val="000000"/>
                <w:sz w:val="18"/>
                <w:szCs w:val="18"/>
              </w:rPr>
            </w:pPr>
            <w:r w:rsidRPr="00554832">
              <w:rPr>
                <w:color w:val="000000"/>
                <w:sz w:val="18"/>
                <w:szCs w:val="18"/>
              </w:rPr>
              <w:t>Estrada Latino Melo Nº S/Nº,  Estrada Latino Melo</w:t>
            </w:r>
          </w:p>
        </w:tc>
      </w:tr>
      <w:tr w:rsidR="00B4261A" w:rsidRPr="008A57F7" w14:paraId="2A873C5A"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E33E0E6" w14:textId="77777777" w:rsidR="00B4261A" w:rsidRPr="00554832" w:rsidRDefault="00B4261A" w:rsidP="001836BF">
            <w:pPr>
              <w:tabs>
                <w:tab w:val="left" w:pos="284"/>
              </w:tabs>
              <w:jc w:val="both"/>
              <w:rPr>
                <w:sz w:val="18"/>
                <w:szCs w:val="18"/>
              </w:rPr>
            </w:pPr>
            <w:r w:rsidRPr="00554832">
              <w:rPr>
                <w:sz w:val="18"/>
                <w:szCs w:val="18"/>
              </w:rPr>
              <w:t>61</w:t>
            </w:r>
          </w:p>
        </w:tc>
        <w:tc>
          <w:tcPr>
            <w:tcW w:w="4590" w:type="dxa"/>
            <w:tcBorders>
              <w:top w:val="nil"/>
              <w:left w:val="nil"/>
              <w:bottom w:val="single" w:sz="4" w:space="0" w:color="auto"/>
              <w:right w:val="single" w:sz="4" w:space="0" w:color="auto"/>
            </w:tcBorders>
            <w:shd w:val="clear" w:color="000000" w:fill="FFFFFF"/>
            <w:noWrap/>
            <w:hideMark/>
          </w:tcPr>
          <w:p w14:paraId="47479CB7" w14:textId="77777777" w:rsidR="00B4261A" w:rsidRPr="00554832" w:rsidRDefault="00B4261A" w:rsidP="001836BF">
            <w:pPr>
              <w:tabs>
                <w:tab w:val="left" w:pos="284"/>
              </w:tabs>
              <w:jc w:val="both"/>
              <w:rPr>
                <w:sz w:val="18"/>
                <w:szCs w:val="18"/>
              </w:rPr>
            </w:pPr>
            <w:r w:rsidRPr="00554832">
              <w:rPr>
                <w:sz w:val="18"/>
                <w:szCs w:val="18"/>
              </w:rPr>
              <w:t>ESCOLA MUNICIPAL JOSÉ BANDEIRA</w:t>
            </w:r>
          </w:p>
        </w:tc>
        <w:tc>
          <w:tcPr>
            <w:tcW w:w="4125" w:type="dxa"/>
            <w:tcBorders>
              <w:top w:val="nil"/>
              <w:left w:val="nil"/>
              <w:bottom w:val="single" w:sz="4" w:space="0" w:color="auto"/>
              <w:right w:val="single" w:sz="4" w:space="0" w:color="auto"/>
            </w:tcBorders>
            <w:noWrap/>
            <w:vAlign w:val="bottom"/>
            <w:hideMark/>
          </w:tcPr>
          <w:p w14:paraId="2153E50F" w14:textId="77777777" w:rsidR="00B4261A" w:rsidRPr="00554832" w:rsidRDefault="00B4261A" w:rsidP="001836BF">
            <w:pPr>
              <w:tabs>
                <w:tab w:val="left" w:pos="284"/>
              </w:tabs>
              <w:jc w:val="both"/>
              <w:rPr>
                <w:color w:val="000000"/>
                <w:sz w:val="18"/>
                <w:szCs w:val="18"/>
              </w:rPr>
            </w:pPr>
            <w:r w:rsidRPr="00554832">
              <w:rPr>
                <w:color w:val="000000"/>
                <w:sz w:val="18"/>
                <w:szCs w:val="18"/>
              </w:rPr>
              <w:t>Rua São Gonçalo Nº s/n,  Boqueirão</w:t>
            </w:r>
          </w:p>
        </w:tc>
      </w:tr>
      <w:tr w:rsidR="00B4261A" w:rsidRPr="008A57F7" w14:paraId="550F407A"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123229D" w14:textId="77777777" w:rsidR="00B4261A" w:rsidRPr="00554832" w:rsidRDefault="00B4261A" w:rsidP="001836BF">
            <w:pPr>
              <w:tabs>
                <w:tab w:val="left" w:pos="284"/>
              </w:tabs>
              <w:jc w:val="both"/>
              <w:rPr>
                <w:sz w:val="18"/>
                <w:szCs w:val="18"/>
              </w:rPr>
            </w:pPr>
            <w:r w:rsidRPr="00554832">
              <w:rPr>
                <w:sz w:val="18"/>
                <w:szCs w:val="18"/>
              </w:rPr>
              <w:t>62</w:t>
            </w:r>
          </w:p>
        </w:tc>
        <w:tc>
          <w:tcPr>
            <w:tcW w:w="4590" w:type="dxa"/>
            <w:tcBorders>
              <w:top w:val="nil"/>
              <w:left w:val="nil"/>
              <w:bottom w:val="single" w:sz="4" w:space="0" w:color="auto"/>
              <w:right w:val="single" w:sz="4" w:space="0" w:color="auto"/>
            </w:tcBorders>
            <w:shd w:val="clear" w:color="000000" w:fill="FFFFFF"/>
            <w:noWrap/>
            <w:hideMark/>
          </w:tcPr>
          <w:p w14:paraId="5BF39350" w14:textId="77777777" w:rsidR="00B4261A" w:rsidRPr="00554832" w:rsidRDefault="00B4261A" w:rsidP="001836BF">
            <w:pPr>
              <w:tabs>
                <w:tab w:val="left" w:pos="284"/>
              </w:tabs>
              <w:jc w:val="both"/>
              <w:rPr>
                <w:sz w:val="18"/>
                <w:szCs w:val="18"/>
              </w:rPr>
            </w:pPr>
            <w:r w:rsidRPr="00554832">
              <w:rPr>
                <w:sz w:val="18"/>
                <w:szCs w:val="18"/>
              </w:rPr>
              <w:t>ESCOLA MUNICIPAL LUCIANA SANTANA COUTINHO</w:t>
            </w:r>
          </w:p>
        </w:tc>
        <w:tc>
          <w:tcPr>
            <w:tcW w:w="4125" w:type="dxa"/>
            <w:tcBorders>
              <w:top w:val="nil"/>
              <w:left w:val="nil"/>
              <w:bottom w:val="single" w:sz="4" w:space="0" w:color="auto"/>
              <w:right w:val="single" w:sz="4" w:space="0" w:color="auto"/>
            </w:tcBorders>
            <w:noWrap/>
            <w:vAlign w:val="bottom"/>
            <w:hideMark/>
          </w:tcPr>
          <w:p w14:paraId="2A673955" w14:textId="77777777" w:rsidR="00B4261A" w:rsidRPr="00554832" w:rsidRDefault="00B4261A" w:rsidP="001836BF">
            <w:pPr>
              <w:tabs>
                <w:tab w:val="left" w:pos="284"/>
              </w:tabs>
              <w:jc w:val="both"/>
              <w:rPr>
                <w:color w:val="000000"/>
                <w:sz w:val="18"/>
                <w:szCs w:val="18"/>
              </w:rPr>
            </w:pPr>
            <w:r w:rsidRPr="00554832">
              <w:rPr>
                <w:color w:val="000000"/>
                <w:sz w:val="18"/>
                <w:szCs w:val="18"/>
              </w:rPr>
              <w:t>Rua Mauro Lenzi Nº 10,  Porto da Roça</w:t>
            </w:r>
          </w:p>
        </w:tc>
      </w:tr>
      <w:tr w:rsidR="00B4261A" w:rsidRPr="008A57F7" w14:paraId="6A09F691"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452976EA" w14:textId="77777777" w:rsidR="00B4261A" w:rsidRPr="00554832" w:rsidRDefault="00B4261A" w:rsidP="001836BF">
            <w:pPr>
              <w:tabs>
                <w:tab w:val="left" w:pos="284"/>
              </w:tabs>
              <w:jc w:val="both"/>
              <w:rPr>
                <w:sz w:val="18"/>
                <w:szCs w:val="18"/>
              </w:rPr>
            </w:pPr>
            <w:r w:rsidRPr="00554832">
              <w:rPr>
                <w:sz w:val="18"/>
                <w:szCs w:val="18"/>
              </w:rPr>
              <w:t>63</w:t>
            </w:r>
          </w:p>
        </w:tc>
        <w:tc>
          <w:tcPr>
            <w:tcW w:w="4590" w:type="dxa"/>
            <w:tcBorders>
              <w:top w:val="nil"/>
              <w:left w:val="nil"/>
              <w:bottom w:val="single" w:sz="4" w:space="0" w:color="auto"/>
              <w:right w:val="single" w:sz="4" w:space="0" w:color="auto"/>
            </w:tcBorders>
            <w:shd w:val="clear" w:color="000000" w:fill="FFFFFF"/>
            <w:noWrap/>
            <w:hideMark/>
          </w:tcPr>
          <w:p w14:paraId="62C3CCBE" w14:textId="77777777" w:rsidR="00B4261A" w:rsidRPr="00554832" w:rsidRDefault="00B4261A" w:rsidP="001836BF">
            <w:pPr>
              <w:tabs>
                <w:tab w:val="left" w:pos="284"/>
              </w:tabs>
              <w:jc w:val="both"/>
              <w:rPr>
                <w:sz w:val="18"/>
                <w:szCs w:val="18"/>
              </w:rPr>
            </w:pPr>
            <w:r w:rsidRPr="00554832">
              <w:rPr>
                <w:sz w:val="18"/>
                <w:szCs w:val="18"/>
              </w:rPr>
              <w:t>ESCOLA MUNICIPAL LÚCIO NUNES</w:t>
            </w:r>
          </w:p>
        </w:tc>
        <w:tc>
          <w:tcPr>
            <w:tcW w:w="4125" w:type="dxa"/>
            <w:tcBorders>
              <w:top w:val="nil"/>
              <w:left w:val="nil"/>
              <w:bottom w:val="single" w:sz="4" w:space="0" w:color="auto"/>
              <w:right w:val="single" w:sz="4" w:space="0" w:color="auto"/>
            </w:tcBorders>
            <w:noWrap/>
            <w:vAlign w:val="bottom"/>
            <w:hideMark/>
          </w:tcPr>
          <w:p w14:paraId="0C9277C8" w14:textId="77777777" w:rsidR="00B4261A" w:rsidRPr="00554832" w:rsidRDefault="00B4261A" w:rsidP="001836BF">
            <w:pPr>
              <w:tabs>
                <w:tab w:val="left" w:pos="284"/>
              </w:tabs>
              <w:jc w:val="both"/>
              <w:rPr>
                <w:color w:val="000000"/>
                <w:sz w:val="18"/>
                <w:szCs w:val="18"/>
              </w:rPr>
            </w:pPr>
            <w:r w:rsidRPr="00554832">
              <w:rPr>
                <w:color w:val="000000"/>
                <w:sz w:val="18"/>
                <w:szCs w:val="18"/>
              </w:rPr>
              <w:t>Rua Adilson de Oliveira Nº S/Nº,  são Geraldo</w:t>
            </w:r>
          </w:p>
        </w:tc>
      </w:tr>
      <w:tr w:rsidR="00B4261A" w:rsidRPr="008A57F7" w14:paraId="2915FD78"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B44FA63" w14:textId="77777777" w:rsidR="00B4261A" w:rsidRPr="00554832" w:rsidRDefault="00B4261A" w:rsidP="001836BF">
            <w:pPr>
              <w:tabs>
                <w:tab w:val="left" w:pos="284"/>
              </w:tabs>
              <w:jc w:val="both"/>
              <w:rPr>
                <w:sz w:val="18"/>
                <w:szCs w:val="18"/>
              </w:rPr>
            </w:pPr>
            <w:r w:rsidRPr="00554832">
              <w:rPr>
                <w:sz w:val="18"/>
                <w:szCs w:val="18"/>
              </w:rPr>
              <w:t>64</w:t>
            </w:r>
          </w:p>
        </w:tc>
        <w:tc>
          <w:tcPr>
            <w:tcW w:w="4590" w:type="dxa"/>
            <w:tcBorders>
              <w:top w:val="nil"/>
              <w:left w:val="nil"/>
              <w:bottom w:val="single" w:sz="4" w:space="0" w:color="auto"/>
              <w:right w:val="single" w:sz="4" w:space="0" w:color="auto"/>
            </w:tcBorders>
            <w:shd w:val="clear" w:color="000000" w:fill="FFFFFF"/>
            <w:noWrap/>
            <w:hideMark/>
          </w:tcPr>
          <w:p w14:paraId="4046560C" w14:textId="77777777" w:rsidR="00B4261A" w:rsidRPr="00554832" w:rsidRDefault="00B4261A" w:rsidP="001836BF">
            <w:pPr>
              <w:tabs>
                <w:tab w:val="left" w:pos="284"/>
              </w:tabs>
              <w:jc w:val="both"/>
              <w:rPr>
                <w:sz w:val="18"/>
                <w:szCs w:val="18"/>
              </w:rPr>
            </w:pPr>
            <w:r w:rsidRPr="00554832">
              <w:rPr>
                <w:sz w:val="18"/>
                <w:szCs w:val="18"/>
              </w:rPr>
              <w:t>ESCOLA MUNICIPAL MANOEL MUNIZ DA SILVA</w:t>
            </w:r>
          </w:p>
        </w:tc>
        <w:tc>
          <w:tcPr>
            <w:tcW w:w="4125" w:type="dxa"/>
            <w:tcBorders>
              <w:top w:val="nil"/>
              <w:left w:val="nil"/>
              <w:bottom w:val="single" w:sz="4" w:space="0" w:color="auto"/>
              <w:right w:val="single" w:sz="4" w:space="0" w:color="auto"/>
            </w:tcBorders>
            <w:noWrap/>
            <w:vAlign w:val="bottom"/>
            <w:hideMark/>
          </w:tcPr>
          <w:p w14:paraId="655FD908" w14:textId="77777777" w:rsidR="00B4261A" w:rsidRPr="00554832" w:rsidRDefault="00B4261A" w:rsidP="001836BF">
            <w:pPr>
              <w:tabs>
                <w:tab w:val="left" w:pos="284"/>
              </w:tabs>
              <w:jc w:val="both"/>
              <w:rPr>
                <w:color w:val="000000"/>
                <w:sz w:val="18"/>
                <w:szCs w:val="18"/>
              </w:rPr>
            </w:pPr>
            <w:r w:rsidRPr="00554832">
              <w:rPr>
                <w:color w:val="000000"/>
                <w:sz w:val="18"/>
                <w:szCs w:val="18"/>
              </w:rPr>
              <w:t>Rua Capitão Nunes Nº 2240,  Barreira</w:t>
            </w:r>
          </w:p>
        </w:tc>
      </w:tr>
      <w:tr w:rsidR="00B4261A" w:rsidRPr="008A57F7" w14:paraId="0CDCBB2A"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4BA9BE35" w14:textId="77777777" w:rsidR="00B4261A" w:rsidRPr="00554832" w:rsidRDefault="00B4261A" w:rsidP="001836BF">
            <w:pPr>
              <w:tabs>
                <w:tab w:val="left" w:pos="284"/>
              </w:tabs>
              <w:jc w:val="both"/>
              <w:rPr>
                <w:sz w:val="18"/>
                <w:szCs w:val="18"/>
              </w:rPr>
            </w:pPr>
            <w:r w:rsidRPr="00554832">
              <w:rPr>
                <w:sz w:val="18"/>
                <w:szCs w:val="18"/>
              </w:rPr>
              <w:t>65</w:t>
            </w:r>
          </w:p>
        </w:tc>
        <w:tc>
          <w:tcPr>
            <w:tcW w:w="4590" w:type="dxa"/>
            <w:tcBorders>
              <w:top w:val="nil"/>
              <w:left w:val="nil"/>
              <w:bottom w:val="single" w:sz="4" w:space="0" w:color="auto"/>
              <w:right w:val="single" w:sz="4" w:space="0" w:color="auto"/>
            </w:tcBorders>
            <w:shd w:val="clear" w:color="000000" w:fill="FFFFFF"/>
            <w:noWrap/>
            <w:hideMark/>
          </w:tcPr>
          <w:p w14:paraId="49F2DA62" w14:textId="77777777" w:rsidR="00B4261A" w:rsidRPr="00554832" w:rsidRDefault="00B4261A" w:rsidP="001836BF">
            <w:pPr>
              <w:tabs>
                <w:tab w:val="left" w:pos="284"/>
              </w:tabs>
              <w:jc w:val="both"/>
              <w:rPr>
                <w:sz w:val="18"/>
                <w:szCs w:val="18"/>
              </w:rPr>
            </w:pPr>
            <w:r w:rsidRPr="00554832">
              <w:rPr>
                <w:sz w:val="18"/>
                <w:szCs w:val="18"/>
              </w:rPr>
              <w:t>ESCOLA MUNICIPAL MARGARIDA ROSA DE AMORIM</w:t>
            </w:r>
          </w:p>
        </w:tc>
        <w:tc>
          <w:tcPr>
            <w:tcW w:w="4125" w:type="dxa"/>
            <w:tcBorders>
              <w:top w:val="nil"/>
              <w:left w:val="nil"/>
              <w:bottom w:val="single" w:sz="4" w:space="0" w:color="auto"/>
              <w:right w:val="single" w:sz="4" w:space="0" w:color="auto"/>
            </w:tcBorders>
            <w:noWrap/>
            <w:vAlign w:val="bottom"/>
            <w:hideMark/>
          </w:tcPr>
          <w:p w14:paraId="04B0C75C" w14:textId="77777777" w:rsidR="00B4261A" w:rsidRPr="00554832" w:rsidRDefault="00B4261A" w:rsidP="001836BF">
            <w:pPr>
              <w:tabs>
                <w:tab w:val="left" w:pos="284"/>
              </w:tabs>
              <w:jc w:val="both"/>
              <w:rPr>
                <w:color w:val="000000"/>
                <w:sz w:val="18"/>
                <w:szCs w:val="18"/>
              </w:rPr>
            </w:pPr>
            <w:r w:rsidRPr="00554832">
              <w:rPr>
                <w:color w:val="000000"/>
                <w:sz w:val="18"/>
                <w:szCs w:val="18"/>
              </w:rPr>
              <w:t>RUA RAIMUNDO GUIMARÃES Nº S/Nº,  SÃO GERALDO</w:t>
            </w:r>
          </w:p>
        </w:tc>
      </w:tr>
      <w:tr w:rsidR="00B4261A" w:rsidRPr="008A57F7" w14:paraId="0DF206BF"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0B04EA37" w14:textId="77777777" w:rsidR="00B4261A" w:rsidRPr="00554832" w:rsidRDefault="00B4261A" w:rsidP="001836BF">
            <w:pPr>
              <w:tabs>
                <w:tab w:val="left" w:pos="284"/>
              </w:tabs>
              <w:jc w:val="both"/>
              <w:rPr>
                <w:sz w:val="18"/>
                <w:szCs w:val="18"/>
              </w:rPr>
            </w:pPr>
            <w:r w:rsidRPr="00554832">
              <w:rPr>
                <w:sz w:val="18"/>
                <w:szCs w:val="18"/>
              </w:rPr>
              <w:t>66</w:t>
            </w:r>
          </w:p>
        </w:tc>
        <w:tc>
          <w:tcPr>
            <w:tcW w:w="4590" w:type="dxa"/>
            <w:tcBorders>
              <w:top w:val="nil"/>
              <w:left w:val="nil"/>
              <w:bottom w:val="single" w:sz="4" w:space="0" w:color="auto"/>
              <w:right w:val="single" w:sz="4" w:space="0" w:color="auto"/>
            </w:tcBorders>
            <w:shd w:val="clear" w:color="000000" w:fill="FFFFFF"/>
            <w:noWrap/>
            <w:hideMark/>
          </w:tcPr>
          <w:p w14:paraId="5699FD0C" w14:textId="77777777" w:rsidR="00B4261A" w:rsidRPr="00554832" w:rsidRDefault="00B4261A" w:rsidP="001836BF">
            <w:pPr>
              <w:tabs>
                <w:tab w:val="left" w:pos="284"/>
              </w:tabs>
              <w:jc w:val="both"/>
              <w:rPr>
                <w:sz w:val="18"/>
                <w:szCs w:val="18"/>
              </w:rPr>
            </w:pPr>
            <w:r w:rsidRPr="00554832">
              <w:rPr>
                <w:sz w:val="18"/>
                <w:szCs w:val="18"/>
              </w:rPr>
              <w:t>ESCOLA MUNICIPAL MARIA LUIZA DE AMORIM MENDONÇA</w:t>
            </w:r>
          </w:p>
        </w:tc>
        <w:tc>
          <w:tcPr>
            <w:tcW w:w="4125" w:type="dxa"/>
            <w:tcBorders>
              <w:top w:val="nil"/>
              <w:left w:val="nil"/>
              <w:bottom w:val="single" w:sz="4" w:space="0" w:color="auto"/>
              <w:right w:val="single" w:sz="4" w:space="0" w:color="auto"/>
            </w:tcBorders>
            <w:noWrap/>
            <w:vAlign w:val="bottom"/>
            <w:hideMark/>
          </w:tcPr>
          <w:p w14:paraId="6C8D909F"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do Rio Mole Nº S/N°,  Rio Mole</w:t>
            </w:r>
          </w:p>
        </w:tc>
      </w:tr>
      <w:tr w:rsidR="00B4261A" w:rsidRPr="008A57F7" w14:paraId="7C2042A4"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18F97EEB" w14:textId="77777777" w:rsidR="00B4261A" w:rsidRPr="00554832" w:rsidRDefault="00B4261A" w:rsidP="001836BF">
            <w:pPr>
              <w:tabs>
                <w:tab w:val="left" w:pos="284"/>
              </w:tabs>
              <w:jc w:val="both"/>
              <w:rPr>
                <w:sz w:val="18"/>
                <w:szCs w:val="18"/>
              </w:rPr>
            </w:pPr>
            <w:r w:rsidRPr="00554832">
              <w:rPr>
                <w:sz w:val="18"/>
                <w:szCs w:val="18"/>
              </w:rPr>
              <w:t>67</w:t>
            </w:r>
          </w:p>
        </w:tc>
        <w:tc>
          <w:tcPr>
            <w:tcW w:w="4590" w:type="dxa"/>
            <w:tcBorders>
              <w:top w:val="nil"/>
              <w:left w:val="nil"/>
              <w:bottom w:val="single" w:sz="4" w:space="0" w:color="auto"/>
              <w:right w:val="single" w:sz="4" w:space="0" w:color="auto"/>
            </w:tcBorders>
            <w:shd w:val="clear" w:color="000000" w:fill="FFFFFF"/>
            <w:noWrap/>
            <w:hideMark/>
          </w:tcPr>
          <w:p w14:paraId="3686B352" w14:textId="77777777" w:rsidR="00B4261A" w:rsidRPr="00554832" w:rsidRDefault="00B4261A" w:rsidP="001836BF">
            <w:pPr>
              <w:tabs>
                <w:tab w:val="left" w:pos="284"/>
              </w:tabs>
              <w:jc w:val="both"/>
              <w:rPr>
                <w:sz w:val="18"/>
                <w:szCs w:val="18"/>
              </w:rPr>
            </w:pPr>
            <w:r w:rsidRPr="00554832">
              <w:rPr>
                <w:sz w:val="18"/>
                <w:szCs w:val="18"/>
              </w:rPr>
              <w:t>ESCOLA MUNICIPAL ORGÉ FERREIRA DOS SANTOS</w:t>
            </w:r>
          </w:p>
        </w:tc>
        <w:tc>
          <w:tcPr>
            <w:tcW w:w="4125" w:type="dxa"/>
            <w:tcBorders>
              <w:top w:val="nil"/>
              <w:left w:val="nil"/>
              <w:bottom w:val="single" w:sz="4" w:space="0" w:color="auto"/>
              <w:right w:val="single" w:sz="4" w:space="0" w:color="auto"/>
            </w:tcBorders>
            <w:noWrap/>
            <w:vAlign w:val="bottom"/>
            <w:hideMark/>
          </w:tcPr>
          <w:p w14:paraId="689A223C" w14:textId="77777777" w:rsidR="00B4261A" w:rsidRPr="00554832" w:rsidRDefault="00B4261A" w:rsidP="001836BF">
            <w:pPr>
              <w:tabs>
                <w:tab w:val="left" w:pos="284"/>
              </w:tabs>
              <w:jc w:val="both"/>
              <w:rPr>
                <w:color w:val="000000"/>
                <w:sz w:val="18"/>
                <w:szCs w:val="18"/>
              </w:rPr>
            </w:pPr>
            <w:r w:rsidRPr="00554832">
              <w:rPr>
                <w:color w:val="000000"/>
                <w:sz w:val="18"/>
                <w:szCs w:val="18"/>
              </w:rPr>
              <w:t>Avenida Oceânica Nº 360,  Itaúna</w:t>
            </w:r>
          </w:p>
        </w:tc>
      </w:tr>
      <w:tr w:rsidR="00B4261A" w:rsidRPr="008A57F7" w14:paraId="075DAC4D"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7CA98E87" w14:textId="77777777" w:rsidR="00B4261A" w:rsidRPr="00554832" w:rsidRDefault="00B4261A" w:rsidP="001836BF">
            <w:pPr>
              <w:tabs>
                <w:tab w:val="left" w:pos="284"/>
              </w:tabs>
              <w:jc w:val="both"/>
              <w:rPr>
                <w:sz w:val="18"/>
                <w:szCs w:val="18"/>
              </w:rPr>
            </w:pPr>
            <w:r w:rsidRPr="00554832">
              <w:rPr>
                <w:sz w:val="18"/>
                <w:szCs w:val="18"/>
              </w:rPr>
              <w:t>68</w:t>
            </w:r>
          </w:p>
        </w:tc>
        <w:tc>
          <w:tcPr>
            <w:tcW w:w="4590" w:type="dxa"/>
            <w:tcBorders>
              <w:top w:val="nil"/>
              <w:left w:val="nil"/>
              <w:bottom w:val="single" w:sz="4" w:space="0" w:color="auto"/>
              <w:right w:val="single" w:sz="4" w:space="0" w:color="auto"/>
            </w:tcBorders>
            <w:shd w:val="clear" w:color="000000" w:fill="FFFFFF"/>
            <w:noWrap/>
            <w:hideMark/>
          </w:tcPr>
          <w:p w14:paraId="0FCDC21D" w14:textId="77777777" w:rsidR="00B4261A" w:rsidRPr="00554832" w:rsidRDefault="00B4261A" w:rsidP="001836BF">
            <w:pPr>
              <w:tabs>
                <w:tab w:val="left" w:pos="284"/>
              </w:tabs>
              <w:jc w:val="both"/>
              <w:rPr>
                <w:sz w:val="18"/>
                <w:szCs w:val="18"/>
              </w:rPr>
            </w:pPr>
            <w:r w:rsidRPr="00554832">
              <w:rPr>
                <w:sz w:val="18"/>
                <w:szCs w:val="18"/>
              </w:rPr>
              <w:t>ESCOLA MUNICIPAL PREFEITO WALQUIDES DE SOUZA LIMA</w:t>
            </w:r>
          </w:p>
        </w:tc>
        <w:tc>
          <w:tcPr>
            <w:tcW w:w="4125" w:type="dxa"/>
            <w:tcBorders>
              <w:top w:val="nil"/>
              <w:left w:val="nil"/>
              <w:bottom w:val="single" w:sz="4" w:space="0" w:color="auto"/>
              <w:right w:val="single" w:sz="4" w:space="0" w:color="auto"/>
            </w:tcBorders>
            <w:noWrap/>
            <w:vAlign w:val="bottom"/>
            <w:hideMark/>
          </w:tcPr>
          <w:p w14:paraId="639C89C1" w14:textId="77777777" w:rsidR="00B4261A" w:rsidRPr="00554832" w:rsidRDefault="00B4261A" w:rsidP="001836BF">
            <w:pPr>
              <w:tabs>
                <w:tab w:val="left" w:pos="284"/>
              </w:tabs>
              <w:jc w:val="both"/>
              <w:rPr>
                <w:color w:val="000000"/>
                <w:sz w:val="18"/>
                <w:szCs w:val="18"/>
              </w:rPr>
            </w:pPr>
            <w:r w:rsidRPr="00554832">
              <w:rPr>
                <w:color w:val="000000"/>
                <w:sz w:val="18"/>
                <w:szCs w:val="18"/>
              </w:rPr>
              <w:t>Avenida Nova Saquarema s/nº Nº s/n,  Vilatur</w:t>
            </w:r>
          </w:p>
        </w:tc>
      </w:tr>
      <w:tr w:rsidR="00B4261A" w:rsidRPr="008A57F7" w14:paraId="04B14B1C"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FA7AAC4" w14:textId="77777777" w:rsidR="00B4261A" w:rsidRPr="00554832" w:rsidRDefault="00B4261A" w:rsidP="001836BF">
            <w:pPr>
              <w:tabs>
                <w:tab w:val="left" w:pos="284"/>
              </w:tabs>
              <w:jc w:val="both"/>
              <w:rPr>
                <w:sz w:val="18"/>
                <w:szCs w:val="18"/>
              </w:rPr>
            </w:pPr>
            <w:r w:rsidRPr="00554832">
              <w:rPr>
                <w:sz w:val="18"/>
                <w:szCs w:val="18"/>
              </w:rPr>
              <w:t>69</w:t>
            </w:r>
          </w:p>
        </w:tc>
        <w:tc>
          <w:tcPr>
            <w:tcW w:w="4590" w:type="dxa"/>
            <w:tcBorders>
              <w:top w:val="nil"/>
              <w:left w:val="nil"/>
              <w:bottom w:val="single" w:sz="4" w:space="0" w:color="auto"/>
              <w:right w:val="single" w:sz="4" w:space="0" w:color="auto"/>
            </w:tcBorders>
            <w:shd w:val="clear" w:color="000000" w:fill="FFFFFF"/>
            <w:noWrap/>
            <w:hideMark/>
          </w:tcPr>
          <w:p w14:paraId="4E4EDBCC" w14:textId="77777777" w:rsidR="00B4261A" w:rsidRPr="00554832" w:rsidRDefault="00B4261A" w:rsidP="001836BF">
            <w:pPr>
              <w:tabs>
                <w:tab w:val="left" w:pos="284"/>
              </w:tabs>
              <w:jc w:val="both"/>
              <w:rPr>
                <w:sz w:val="18"/>
                <w:szCs w:val="18"/>
              </w:rPr>
            </w:pPr>
            <w:r w:rsidRPr="00554832">
              <w:rPr>
                <w:sz w:val="18"/>
                <w:szCs w:val="18"/>
              </w:rPr>
              <w:t>ESCOLA MUNICIPAL PROFESSORA OSÍRIS PALMIER DA VEIGA</w:t>
            </w:r>
          </w:p>
        </w:tc>
        <w:tc>
          <w:tcPr>
            <w:tcW w:w="4125" w:type="dxa"/>
            <w:tcBorders>
              <w:top w:val="nil"/>
              <w:left w:val="nil"/>
              <w:bottom w:val="single" w:sz="4" w:space="0" w:color="auto"/>
              <w:right w:val="single" w:sz="4" w:space="0" w:color="auto"/>
            </w:tcBorders>
            <w:noWrap/>
            <w:vAlign w:val="bottom"/>
            <w:hideMark/>
          </w:tcPr>
          <w:p w14:paraId="4252FC99" w14:textId="77777777" w:rsidR="00B4261A" w:rsidRPr="00554832" w:rsidRDefault="00B4261A" w:rsidP="001836BF">
            <w:pPr>
              <w:tabs>
                <w:tab w:val="left" w:pos="284"/>
              </w:tabs>
              <w:jc w:val="both"/>
              <w:rPr>
                <w:color w:val="000000"/>
                <w:sz w:val="18"/>
                <w:szCs w:val="18"/>
              </w:rPr>
            </w:pPr>
            <w:r w:rsidRPr="00554832">
              <w:rPr>
                <w:color w:val="000000"/>
                <w:sz w:val="18"/>
                <w:szCs w:val="18"/>
              </w:rPr>
              <w:t>Avenida Litorânea Nº s/n,  Barra Nova</w:t>
            </w:r>
          </w:p>
        </w:tc>
      </w:tr>
      <w:tr w:rsidR="00B4261A" w:rsidRPr="008A57F7" w14:paraId="316C7BFD"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09B1643" w14:textId="77777777" w:rsidR="00B4261A" w:rsidRPr="00554832" w:rsidRDefault="00B4261A" w:rsidP="001836BF">
            <w:pPr>
              <w:tabs>
                <w:tab w:val="left" w:pos="284"/>
              </w:tabs>
              <w:jc w:val="both"/>
              <w:rPr>
                <w:sz w:val="18"/>
                <w:szCs w:val="18"/>
              </w:rPr>
            </w:pPr>
            <w:r w:rsidRPr="00554832">
              <w:rPr>
                <w:sz w:val="18"/>
                <w:szCs w:val="18"/>
              </w:rPr>
              <w:t>70</w:t>
            </w:r>
          </w:p>
        </w:tc>
        <w:tc>
          <w:tcPr>
            <w:tcW w:w="4590" w:type="dxa"/>
            <w:tcBorders>
              <w:top w:val="nil"/>
              <w:left w:val="nil"/>
              <w:bottom w:val="single" w:sz="4" w:space="0" w:color="auto"/>
              <w:right w:val="single" w:sz="4" w:space="0" w:color="auto"/>
            </w:tcBorders>
            <w:shd w:val="clear" w:color="000000" w:fill="FFFFFF"/>
            <w:noWrap/>
            <w:hideMark/>
          </w:tcPr>
          <w:p w14:paraId="78B1DECE" w14:textId="77777777" w:rsidR="00B4261A" w:rsidRPr="00554832" w:rsidRDefault="00B4261A" w:rsidP="001836BF">
            <w:pPr>
              <w:tabs>
                <w:tab w:val="left" w:pos="284"/>
              </w:tabs>
              <w:jc w:val="both"/>
              <w:rPr>
                <w:sz w:val="18"/>
                <w:szCs w:val="18"/>
              </w:rPr>
            </w:pPr>
            <w:r w:rsidRPr="00554832">
              <w:rPr>
                <w:sz w:val="18"/>
                <w:szCs w:val="18"/>
              </w:rPr>
              <w:t>ESCOLA MUNICIPAL PROFESSOR FRANCISCO VIGNOLI</w:t>
            </w:r>
          </w:p>
        </w:tc>
        <w:tc>
          <w:tcPr>
            <w:tcW w:w="4125" w:type="dxa"/>
            <w:tcBorders>
              <w:top w:val="nil"/>
              <w:left w:val="nil"/>
              <w:bottom w:val="single" w:sz="4" w:space="0" w:color="auto"/>
              <w:right w:val="single" w:sz="4" w:space="0" w:color="auto"/>
            </w:tcBorders>
            <w:noWrap/>
            <w:vAlign w:val="bottom"/>
            <w:hideMark/>
          </w:tcPr>
          <w:p w14:paraId="5ABD7633" w14:textId="77777777" w:rsidR="00B4261A" w:rsidRPr="00554832" w:rsidRDefault="00B4261A" w:rsidP="001836BF">
            <w:pPr>
              <w:tabs>
                <w:tab w:val="left" w:pos="284"/>
              </w:tabs>
              <w:jc w:val="both"/>
              <w:rPr>
                <w:color w:val="000000"/>
                <w:sz w:val="18"/>
                <w:szCs w:val="18"/>
              </w:rPr>
            </w:pPr>
            <w:r w:rsidRPr="00554832">
              <w:rPr>
                <w:color w:val="000000"/>
                <w:sz w:val="18"/>
                <w:szCs w:val="18"/>
              </w:rPr>
              <w:t>Estrada Rio das Tábuas Nº s/n,  Bonsucesso</w:t>
            </w:r>
          </w:p>
        </w:tc>
      </w:tr>
      <w:tr w:rsidR="00B4261A" w:rsidRPr="008A57F7" w14:paraId="0AD88F29"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9DD5D3F" w14:textId="77777777" w:rsidR="00B4261A" w:rsidRPr="00554832" w:rsidRDefault="00B4261A" w:rsidP="001836BF">
            <w:pPr>
              <w:tabs>
                <w:tab w:val="left" w:pos="284"/>
              </w:tabs>
              <w:jc w:val="both"/>
              <w:rPr>
                <w:sz w:val="18"/>
                <w:szCs w:val="18"/>
              </w:rPr>
            </w:pPr>
            <w:r w:rsidRPr="00554832">
              <w:rPr>
                <w:sz w:val="18"/>
                <w:szCs w:val="18"/>
              </w:rPr>
              <w:t>71</w:t>
            </w:r>
          </w:p>
        </w:tc>
        <w:tc>
          <w:tcPr>
            <w:tcW w:w="4590" w:type="dxa"/>
            <w:tcBorders>
              <w:top w:val="nil"/>
              <w:left w:val="nil"/>
              <w:bottom w:val="single" w:sz="4" w:space="0" w:color="auto"/>
              <w:right w:val="single" w:sz="4" w:space="0" w:color="auto"/>
            </w:tcBorders>
            <w:shd w:val="clear" w:color="000000" w:fill="FFFFFF"/>
            <w:noWrap/>
            <w:hideMark/>
          </w:tcPr>
          <w:p w14:paraId="2C4F068A" w14:textId="77777777" w:rsidR="00B4261A" w:rsidRPr="00554832" w:rsidRDefault="00B4261A" w:rsidP="001836BF">
            <w:pPr>
              <w:tabs>
                <w:tab w:val="left" w:pos="284"/>
              </w:tabs>
              <w:jc w:val="both"/>
              <w:rPr>
                <w:sz w:val="18"/>
                <w:szCs w:val="18"/>
              </w:rPr>
            </w:pPr>
            <w:r w:rsidRPr="00554832">
              <w:rPr>
                <w:sz w:val="18"/>
                <w:szCs w:val="18"/>
              </w:rPr>
              <w:t>ESCOLA MUNICIPAL RUBENS DE LIMA CAMPOS</w:t>
            </w:r>
          </w:p>
        </w:tc>
        <w:tc>
          <w:tcPr>
            <w:tcW w:w="4125" w:type="dxa"/>
            <w:tcBorders>
              <w:top w:val="nil"/>
              <w:left w:val="nil"/>
              <w:bottom w:val="single" w:sz="4" w:space="0" w:color="auto"/>
              <w:right w:val="single" w:sz="4" w:space="0" w:color="auto"/>
            </w:tcBorders>
            <w:noWrap/>
            <w:vAlign w:val="bottom"/>
            <w:hideMark/>
          </w:tcPr>
          <w:p w14:paraId="6EBAAF00"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de Bonsucesso Nº S/nº,  Bonsucesso</w:t>
            </w:r>
          </w:p>
        </w:tc>
      </w:tr>
      <w:tr w:rsidR="00B4261A" w:rsidRPr="008A57F7" w14:paraId="1C3D4A6E"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30F8CA9F" w14:textId="77777777" w:rsidR="00B4261A" w:rsidRPr="00554832" w:rsidRDefault="00B4261A" w:rsidP="001836BF">
            <w:pPr>
              <w:tabs>
                <w:tab w:val="left" w:pos="284"/>
              </w:tabs>
              <w:jc w:val="both"/>
              <w:rPr>
                <w:sz w:val="18"/>
                <w:szCs w:val="18"/>
              </w:rPr>
            </w:pPr>
            <w:r w:rsidRPr="00554832">
              <w:rPr>
                <w:sz w:val="18"/>
                <w:szCs w:val="18"/>
              </w:rPr>
              <w:t>72</w:t>
            </w:r>
          </w:p>
        </w:tc>
        <w:tc>
          <w:tcPr>
            <w:tcW w:w="4590" w:type="dxa"/>
            <w:tcBorders>
              <w:top w:val="nil"/>
              <w:left w:val="nil"/>
              <w:bottom w:val="single" w:sz="4" w:space="0" w:color="auto"/>
              <w:right w:val="single" w:sz="4" w:space="0" w:color="auto"/>
            </w:tcBorders>
            <w:shd w:val="clear" w:color="000000" w:fill="FFFFFF"/>
            <w:noWrap/>
            <w:hideMark/>
          </w:tcPr>
          <w:p w14:paraId="53820E7A" w14:textId="77777777" w:rsidR="00B4261A" w:rsidRPr="00554832" w:rsidRDefault="00B4261A" w:rsidP="001836BF">
            <w:pPr>
              <w:tabs>
                <w:tab w:val="left" w:pos="284"/>
              </w:tabs>
              <w:jc w:val="both"/>
              <w:rPr>
                <w:sz w:val="18"/>
                <w:szCs w:val="18"/>
              </w:rPr>
            </w:pPr>
            <w:r w:rsidRPr="00554832">
              <w:rPr>
                <w:sz w:val="18"/>
                <w:szCs w:val="18"/>
              </w:rPr>
              <w:t>ESCOLA MUNICIPAL SEBASTIÃO MANOEL DOS REIS</w:t>
            </w:r>
          </w:p>
        </w:tc>
        <w:tc>
          <w:tcPr>
            <w:tcW w:w="4125" w:type="dxa"/>
            <w:tcBorders>
              <w:top w:val="nil"/>
              <w:left w:val="nil"/>
              <w:bottom w:val="single" w:sz="4" w:space="0" w:color="auto"/>
              <w:right w:val="single" w:sz="4" w:space="0" w:color="auto"/>
            </w:tcBorders>
            <w:noWrap/>
            <w:vAlign w:val="bottom"/>
            <w:hideMark/>
          </w:tcPr>
          <w:p w14:paraId="3F723A8F"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do Rio Seco Nº s/n,  Rio Seco</w:t>
            </w:r>
          </w:p>
        </w:tc>
      </w:tr>
      <w:tr w:rsidR="00B4261A" w:rsidRPr="008A57F7" w14:paraId="1CFE6C0C"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765D2690" w14:textId="77777777" w:rsidR="00B4261A" w:rsidRPr="00554832" w:rsidRDefault="00B4261A" w:rsidP="001836BF">
            <w:pPr>
              <w:tabs>
                <w:tab w:val="left" w:pos="284"/>
              </w:tabs>
              <w:jc w:val="both"/>
              <w:rPr>
                <w:sz w:val="18"/>
                <w:szCs w:val="18"/>
              </w:rPr>
            </w:pPr>
            <w:r w:rsidRPr="00554832">
              <w:rPr>
                <w:sz w:val="18"/>
                <w:szCs w:val="18"/>
              </w:rPr>
              <w:t>73</w:t>
            </w:r>
          </w:p>
        </w:tc>
        <w:tc>
          <w:tcPr>
            <w:tcW w:w="4590" w:type="dxa"/>
            <w:tcBorders>
              <w:top w:val="nil"/>
              <w:left w:val="nil"/>
              <w:bottom w:val="single" w:sz="4" w:space="0" w:color="auto"/>
              <w:right w:val="single" w:sz="4" w:space="0" w:color="auto"/>
            </w:tcBorders>
            <w:shd w:val="clear" w:color="000000" w:fill="FFFFFF"/>
            <w:noWrap/>
            <w:hideMark/>
          </w:tcPr>
          <w:p w14:paraId="6E9D62E3" w14:textId="77777777" w:rsidR="00B4261A" w:rsidRPr="00554832" w:rsidRDefault="00B4261A" w:rsidP="001836BF">
            <w:pPr>
              <w:tabs>
                <w:tab w:val="left" w:pos="284"/>
              </w:tabs>
              <w:jc w:val="both"/>
              <w:rPr>
                <w:sz w:val="18"/>
                <w:szCs w:val="18"/>
              </w:rPr>
            </w:pPr>
            <w:r w:rsidRPr="00554832">
              <w:rPr>
                <w:sz w:val="18"/>
                <w:szCs w:val="18"/>
              </w:rPr>
              <w:t>ESCOLA MUNICIPAL THEÓFILO D'ÁVILA</w:t>
            </w:r>
          </w:p>
        </w:tc>
        <w:tc>
          <w:tcPr>
            <w:tcW w:w="4125" w:type="dxa"/>
            <w:tcBorders>
              <w:top w:val="nil"/>
              <w:left w:val="nil"/>
              <w:bottom w:val="single" w:sz="4" w:space="0" w:color="auto"/>
              <w:right w:val="single" w:sz="4" w:space="0" w:color="auto"/>
            </w:tcBorders>
            <w:noWrap/>
            <w:vAlign w:val="bottom"/>
            <w:hideMark/>
          </w:tcPr>
          <w:p w14:paraId="26E792FB" w14:textId="77777777" w:rsidR="00B4261A" w:rsidRPr="00554832" w:rsidRDefault="00B4261A" w:rsidP="001836BF">
            <w:pPr>
              <w:tabs>
                <w:tab w:val="left" w:pos="284"/>
              </w:tabs>
              <w:jc w:val="both"/>
              <w:rPr>
                <w:color w:val="000000"/>
                <w:sz w:val="18"/>
                <w:szCs w:val="18"/>
              </w:rPr>
            </w:pPr>
            <w:r w:rsidRPr="00554832">
              <w:rPr>
                <w:color w:val="000000"/>
                <w:sz w:val="18"/>
                <w:szCs w:val="18"/>
              </w:rPr>
              <w:t>Estrada Theófilo D'Ávila Nº S/Nº,  Porto da Roça</w:t>
            </w:r>
          </w:p>
        </w:tc>
      </w:tr>
      <w:tr w:rsidR="00B4261A" w:rsidRPr="008A57F7" w14:paraId="25D97F48"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6783B910" w14:textId="77777777" w:rsidR="00B4261A" w:rsidRPr="00554832" w:rsidRDefault="00B4261A" w:rsidP="001836BF">
            <w:pPr>
              <w:tabs>
                <w:tab w:val="left" w:pos="284"/>
              </w:tabs>
              <w:jc w:val="both"/>
              <w:rPr>
                <w:sz w:val="18"/>
                <w:szCs w:val="18"/>
              </w:rPr>
            </w:pPr>
            <w:r w:rsidRPr="00554832">
              <w:rPr>
                <w:sz w:val="18"/>
                <w:szCs w:val="18"/>
              </w:rPr>
              <w:t>74</w:t>
            </w:r>
          </w:p>
        </w:tc>
        <w:tc>
          <w:tcPr>
            <w:tcW w:w="4590" w:type="dxa"/>
            <w:tcBorders>
              <w:top w:val="nil"/>
              <w:left w:val="nil"/>
              <w:bottom w:val="single" w:sz="4" w:space="0" w:color="auto"/>
              <w:right w:val="single" w:sz="4" w:space="0" w:color="auto"/>
            </w:tcBorders>
            <w:shd w:val="clear" w:color="000000" w:fill="FFFFFF"/>
            <w:noWrap/>
            <w:hideMark/>
          </w:tcPr>
          <w:p w14:paraId="435F7733" w14:textId="77777777" w:rsidR="00B4261A" w:rsidRPr="00554832" w:rsidRDefault="00B4261A" w:rsidP="001836BF">
            <w:pPr>
              <w:tabs>
                <w:tab w:val="left" w:pos="284"/>
              </w:tabs>
              <w:jc w:val="both"/>
              <w:rPr>
                <w:sz w:val="18"/>
                <w:szCs w:val="18"/>
              </w:rPr>
            </w:pPr>
            <w:r w:rsidRPr="00554832">
              <w:rPr>
                <w:sz w:val="18"/>
                <w:szCs w:val="18"/>
              </w:rPr>
              <w:t>ESCOLA MUNICIPAL VALTEMIR JOSÉ DA COSTA</w:t>
            </w:r>
          </w:p>
        </w:tc>
        <w:tc>
          <w:tcPr>
            <w:tcW w:w="4125" w:type="dxa"/>
            <w:tcBorders>
              <w:top w:val="nil"/>
              <w:left w:val="nil"/>
              <w:bottom w:val="single" w:sz="4" w:space="0" w:color="auto"/>
              <w:right w:val="single" w:sz="4" w:space="0" w:color="auto"/>
            </w:tcBorders>
            <w:noWrap/>
            <w:vAlign w:val="bottom"/>
            <w:hideMark/>
          </w:tcPr>
          <w:p w14:paraId="406CB7F1" w14:textId="77777777" w:rsidR="00B4261A" w:rsidRPr="00554832" w:rsidRDefault="00B4261A" w:rsidP="001836BF">
            <w:pPr>
              <w:tabs>
                <w:tab w:val="left" w:pos="284"/>
              </w:tabs>
              <w:jc w:val="both"/>
              <w:rPr>
                <w:color w:val="000000"/>
                <w:sz w:val="18"/>
                <w:szCs w:val="18"/>
              </w:rPr>
            </w:pPr>
            <w:r w:rsidRPr="00554832">
              <w:rPr>
                <w:color w:val="000000"/>
                <w:sz w:val="18"/>
                <w:szCs w:val="18"/>
              </w:rPr>
              <w:t>Estrada de Bicuíba Nº s/n,  Bicuíba</w:t>
            </w:r>
          </w:p>
        </w:tc>
      </w:tr>
      <w:tr w:rsidR="00B4261A" w:rsidRPr="008A57F7" w14:paraId="5671A1CE" w14:textId="77777777" w:rsidTr="00554832">
        <w:trPr>
          <w:trHeight w:val="20"/>
        </w:trPr>
        <w:tc>
          <w:tcPr>
            <w:tcW w:w="441" w:type="dxa"/>
            <w:tcBorders>
              <w:top w:val="nil"/>
              <w:left w:val="single" w:sz="4" w:space="0" w:color="auto"/>
              <w:bottom w:val="single" w:sz="4" w:space="0" w:color="auto"/>
              <w:right w:val="single" w:sz="4" w:space="0" w:color="auto"/>
            </w:tcBorders>
            <w:noWrap/>
            <w:vAlign w:val="bottom"/>
            <w:hideMark/>
          </w:tcPr>
          <w:p w14:paraId="23F4A1C2" w14:textId="77777777" w:rsidR="00B4261A" w:rsidRPr="00554832" w:rsidRDefault="00B4261A" w:rsidP="001836BF">
            <w:pPr>
              <w:tabs>
                <w:tab w:val="left" w:pos="284"/>
              </w:tabs>
              <w:jc w:val="both"/>
              <w:rPr>
                <w:sz w:val="18"/>
                <w:szCs w:val="18"/>
              </w:rPr>
            </w:pPr>
            <w:r w:rsidRPr="00554832">
              <w:rPr>
                <w:sz w:val="18"/>
                <w:szCs w:val="18"/>
              </w:rPr>
              <w:t>75</w:t>
            </w:r>
          </w:p>
        </w:tc>
        <w:tc>
          <w:tcPr>
            <w:tcW w:w="4590" w:type="dxa"/>
            <w:tcBorders>
              <w:top w:val="nil"/>
              <w:left w:val="nil"/>
              <w:bottom w:val="single" w:sz="4" w:space="0" w:color="auto"/>
              <w:right w:val="single" w:sz="4" w:space="0" w:color="auto"/>
            </w:tcBorders>
            <w:shd w:val="clear" w:color="000000" w:fill="FFFFFF"/>
            <w:noWrap/>
            <w:hideMark/>
          </w:tcPr>
          <w:p w14:paraId="7AEE5695" w14:textId="77777777" w:rsidR="00B4261A" w:rsidRPr="00554832" w:rsidRDefault="00B4261A" w:rsidP="001836BF">
            <w:pPr>
              <w:tabs>
                <w:tab w:val="left" w:pos="284"/>
              </w:tabs>
              <w:jc w:val="both"/>
              <w:rPr>
                <w:sz w:val="18"/>
                <w:szCs w:val="18"/>
              </w:rPr>
            </w:pPr>
            <w:r w:rsidRPr="00554832">
              <w:rPr>
                <w:sz w:val="18"/>
                <w:szCs w:val="18"/>
              </w:rPr>
              <w:t>ESCOLA MUNICIPAL VILATUR</w:t>
            </w:r>
          </w:p>
        </w:tc>
        <w:tc>
          <w:tcPr>
            <w:tcW w:w="4125" w:type="dxa"/>
            <w:tcBorders>
              <w:top w:val="nil"/>
              <w:left w:val="nil"/>
              <w:bottom w:val="single" w:sz="4" w:space="0" w:color="auto"/>
              <w:right w:val="single" w:sz="4" w:space="0" w:color="auto"/>
            </w:tcBorders>
            <w:noWrap/>
            <w:vAlign w:val="bottom"/>
            <w:hideMark/>
          </w:tcPr>
          <w:p w14:paraId="247C7A6E" w14:textId="77777777" w:rsidR="00B4261A" w:rsidRPr="00554832" w:rsidRDefault="00B4261A" w:rsidP="001836BF">
            <w:pPr>
              <w:tabs>
                <w:tab w:val="left" w:pos="284"/>
              </w:tabs>
              <w:jc w:val="both"/>
              <w:rPr>
                <w:color w:val="000000"/>
                <w:sz w:val="18"/>
                <w:szCs w:val="18"/>
              </w:rPr>
            </w:pPr>
            <w:r w:rsidRPr="00554832">
              <w:rPr>
                <w:color w:val="000000"/>
                <w:sz w:val="18"/>
                <w:szCs w:val="18"/>
              </w:rPr>
              <w:t>Rua Praia de Maranduba Nº S/N,  Vilatur</w:t>
            </w:r>
          </w:p>
        </w:tc>
      </w:tr>
      <w:tr w:rsidR="00B4261A" w:rsidRPr="008A57F7" w14:paraId="737E7A8A" w14:textId="77777777" w:rsidTr="00554832">
        <w:trPr>
          <w:trHeight w:val="20"/>
        </w:trPr>
        <w:tc>
          <w:tcPr>
            <w:tcW w:w="441" w:type="dxa"/>
            <w:tcBorders>
              <w:top w:val="single" w:sz="4" w:space="0" w:color="auto"/>
              <w:left w:val="single" w:sz="4" w:space="0" w:color="auto"/>
              <w:bottom w:val="single" w:sz="4" w:space="0" w:color="auto"/>
              <w:right w:val="single" w:sz="4" w:space="0" w:color="auto"/>
            </w:tcBorders>
            <w:noWrap/>
            <w:vAlign w:val="bottom"/>
          </w:tcPr>
          <w:p w14:paraId="60593F7D" w14:textId="77777777" w:rsidR="00B4261A" w:rsidRPr="00554832" w:rsidRDefault="00B4261A" w:rsidP="001836BF">
            <w:pPr>
              <w:tabs>
                <w:tab w:val="left" w:pos="284"/>
              </w:tabs>
              <w:jc w:val="both"/>
              <w:rPr>
                <w:sz w:val="18"/>
                <w:szCs w:val="18"/>
              </w:rPr>
            </w:pPr>
            <w:r w:rsidRPr="00554832">
              <w:rPr>
                <w:sz w:val="18"/>
                <w:szCs w:val="18"/>
              </w:rPr>
              <w:t>76</w:t>
            </w:r>
          </w:p>
        </w:tc>
        <w:tc>
          <w:tcPr>
            <w:tcW w:w="4590" w:type="dxa"/>
            <w:tcBorders>
              <w:top w:val="single" w:sz="4" w:space="0" w:color="auto"/>
              <w:left w:val="nil"/>
              <w:bottom w:val="single" w:sz="4" w:space="0" w:color="auto"/>
              <w:right w:val="single" w:sz="4" w:space="0" w:color="auto"/>
            </w:tcBorders>
            <w:shd w:val="clear" w:color="000000" w:fill="FFFFFF"/>
            <w:noWrap/>
          </w:tcPr>
          <w:p w14:paraId="5AE58E94" w14:textId="77777777" w:rsidR="00B4261A" w:rsidRPr="00554832" w:rsidRDefault="00B4261A" w:rsidP="001836BF">
            <w:pPr>
              <w:tabs>
                <w:tab w:val="left" w:pos="284"/>
              </w:tabs>
              <w:jc w:val="both"/>
              <w:rPr>
                <w:sz w:val="18"/>
                <w:szCs w:val="18"/>
              </w:rPr>
            </w:pPr>
            <w:r w:rsidRPr="00554832">
              <w:rPr>
                <w:sz w:val="18"/>
                <w:szCs w:val="18"/>
              </w:rPr>
              <w:t>ESCOLA VIVA - POLO BACAXÁ</w:t>
            </w:r>
          </w:p>
        </w:tc>
        <w:tc>
          <w:tcPr>
            <w:tcW w:w="4125" w:type="dxa"/>
            <w:tcBorders>
              <w:top w:val="single" w:sz="4" w:space="0" w:color="auto"/>
              <w:left w:val="nil"/>
              <w:bottom w:val="single" w:sz="4" w:space="0" w:color="auto"/>
              <w:right w:val="single" w:sz="4" w:space="0" w:color="auto"/>
            </w:tcBorders>
            <w:noWrap/>
            <w:vAlign w:val="bottom"/>
          </w:tcPr>
          <w:p w14:paraId="339B9A62" w14:textId="77777777" w:rsidR="00B4261A" w:rsidRPr="00554832" w:rsidRDefault="00B4261A" w:rsidP="001836BF">
            <w:pPr>
              <w:tabs>
                <w:tab w:val="left" w:pos="284"/>
              </w:tabs>
              <w:jc w:val="both"/>
              <w:rPr>
                <w:color w:val="000000"/>
                <w:sz w:val="18"/>
                <w:szCs w:val="18"/>
              </w:rPr>
            </w:pPr>
            <w:r w:rsidRPr="00554832">
              <w:rPr>
                <w:color w:val="000000"/>
                <w:sz w:val="18"/>
                <w:szCs w:val="18"/>
              </w:rPr>
              <w:t xml:space="preserve">Endereço: Avenida Saquarema, 4776, Porto da Roça, Saquarema, RJ </w:t>
            </w:r>
          </w:p>
        </w:tc>
      </w:tr>
      <w:tr w:rsidR="00B4261A" w:rsidRPr="008A57F7" w14:paraId="19E4484F" w14:textId="77777777" w:rsidTr="00554832">
        <w:trPr>
          <w:trHeight w:val="20"/>
        </w:trPr>
        <w:tc>
          <w:tcPr>
            <w:tcW w:w="441" w:type="dxa"/>
            <w:tcBorders>
              <w:top w:val="single" w:sz="4" w:space="0" w:color="auto"/>
              <w:left w:val="single" w:sz="4" w:space="0" w:color="auto"/>
              <w:bottom w:val="single" w:sz="4" w:space="0" w:color="auto"/>
              <w:right w:val="single" w:sz="4" w:space="0" w:color="auto"/>
            </w:tcBorders>
            <w:noWrap/>
            <w:vAlign w:val="bottom"/>
          </w:tcPr>
          <w:p w14:paraId="562FF146" w14:textId="77777777" w:rsidR="00B4261A" w:rsidRPr="00554832" w:rsidRDefault="00B4261A" w:rsidP="001836BF">
            <w:pPr>
              <w:tabs>
                <w:tab w:val="left" w:pos="284"/>
              </w:tabs>
              <w:jc w:val="both"/>
              <w:rPr>
                <w:sz w:val="18"/>
                <w:szCs w:val="18"/>
              </w:rPr>
            </w:pPr>
            <w:r w:rsidRPr="00554832">
              <w:rPr>
                <w:sz w:val="18"/>
                <w:szCs w:val="18"/>
              </w:rPr>
              <w:t>77</w:t>
            </w:r>
          </w:p>
        </w:tc>
        <w:tc>
          <w:tcPr>
            <w:tcW w:w="4590" w:type="dxa"/>
            <w:tcBorders>
              <w:top w:val="single" w:sz="4" w:space="0" w:color="auto"/>
              <w:left w:val="nil"/>
              <w:bottom w:val="single" w:sz="4" w:space="0" w:color="auto"/>
              <w:right w:val="single" w:sz="4" w:space="0" w:color="auto"/>
            </w:tcBorders>
            <w:shd w:val="clear" w:color="000000" w:fill="FFFFFF"/>
            <w:noWrap/>
          </w:tcPr>
          <w:p w14:paraId="0847EF10" w14:textId="77777777" w:rsidR="00B4261A" w:rsidRPr="00554832" w:rsidRDefault="00B4261A" w:rsidP="001836BF">
            <w:pPr>
              <w:tabs>
                <w:tab w:val="left" w:pos="284"/>
              </w:tabs>
              <w:jc w:val="both"/>
              <w:rPr>
                <w:sz w:val="18"/>
                <w:szCs w:val="18"/>
              </w:rPr>
            </w:pPr>
            <w:r w:rsidRPr="00554832">
              <w:rPr>
                <w:sz w:val="18"/>
                <w:szCs w:val="18"/>
              </w:rPr>
              <w:t>ESCOLA VIVA - POLO SAMPAIO CORREIA</w:t>
            </w:r>
          </w:p>
        </w:tc>
        <w:tc>
          <w:tcPr>
            <w:tcW w:w="4125" w:type="dxa"/>
            <w:tcBorders>
              <w:top w:val="single" w:sz="4" w:space="0" w:color="auto"/>
              <w:left w:val="nil"/>
              <w:bottom w:val="single" w:sz="4" w:space="0" w:color="auto"/>
              <w:right w:val="single" w:sz="4" w:space="0" w:color="auto"/>
            </w:tcBorders>
            <w:noWrap/>
            <w:vAlign w:val="bottom"/>
          </w:tcPr>
          <w:p w14:paraId="4AAAEA1D" w14:textId="77777777" w:rsidR="00B4261A" w:rsidRPr="00554832" w:rsidRDefault="00B4261A" w:rsidP="001836BF">
            <w:pPr>
              <w:tabs>
                <w:tab w:val="left" w:pos="284"/>
              </w:tabs>
              <w:jc w:val="both"/>
              <w:rPr>
                <w:color w:val="000000"/>
                <w:sz w:val="18"/>
                <w:szCs w:val="18"/>
              </w:rPr>
            </w:pPr>
            <w:r w:rsidRPr="00554832">
              <w:rPr>
                <w:color w:val="000000"/>
                <w:sz w:val="18"/>
                <w:szCs w:val="18"/>
              </w:rPr>
              <w:t xml:space="preserve">Endereço: Rodovia Amaral Peixoto, 53650, Sampaio Correia - Km 52, Saquarema- RJ- CEP.: 28997-710 </w:t>
            </w:r>
          </w:p>
        </w:tc>
      </w:tr>
      <w:tr w:rsidR="00B4261A" w:rsidRPr="008A57F7" w14:paraId="33D5793A" w14:textId="77777777" w:rsidTr="00554832">
        <w:trPr>
          <w:trHeight w:val="20"/>
        </w:trPr>
        <w:tc>
          <w:tcPr>
            <w:tcW w:w="441" w:type="dxa"/>
            <w:tcBorders>
              <w:top w:val="single" w:sz="4" w:space="0" w:color="auto"/>
              <w:left w:val="single" w:sz="4" w:space="0" w:color="auto"/>
              <w:bottom w:val="single" w:sz="4" w:space="0" w:color="auto"/>
              <w:right w:val="single" w:sz="4" w:space="0" w:color="auto"/>
            </w:tcBorders>
            <w:noWrap/>
            <w:vAlign w:val="bottom"/>
          </w:tcPr>
          <w:p w14:paraId="65B6B625" w14:textId="77777777" w:rsidR="00B4261A" w:rsidRPr="00554832" w:rsidRDefault="00B4261A" w:rsidP="001836BF">
            <w:pPr>
              <w:tabs>
                <w:tab w:val="left" w:pos="284"/>
              </w:tabs>
              <w:jc w:val="both"/>
              <w:rPr>
                <w:sz w:val="18"/>
                <w:szCs w:val="18"/>
              </w:rPr>
            </w:pPr>
            <w:r w:rsidRPr="00554832">
              <w:rPr>
                <w:sz w:val="18"/>
                <w:szCs w:val="18"/>
              </w:rPr>
              <w:t>78</w:t>
            </w:r>
          </w:p>
        </w:tc>
        <w:tc>
          <w:tcPr>
            <w:tcW w:w="4590" w:type="dxa"/>
            <w:tcBorders>
              <w:top w:val="single" w:sz="4" w:space="0" w:color="auto"/>
              <w:left w:val="nil"/>
              <w:bottom w:val="single" w:sz="4" w:space="0" w:color="auto"/>
              <w:right w:val="single" w:sz="4" w:space="0" w:color="auto"/>
            </w:tcBorders>
            <w:shd w:val="clear" w:color="000000" w:fill="FFFFFF"/>
            <w:noWrap/>
          </w:tcPr>
          <w:p w14:paraId="2D76932B" w14:textId="77777777" w:rsidR="00B4261A" w:rsidRPr="00554832" w:rsidRDefault="00B4261A" w:rsidP="001836BF">
            <w:pPr>
              <w:tabs>
                <w:tab w:val="left" w:pos="284"/>
              </w:tabs>
              <w:jc w:val="both"/>
              <w:rPr>
                <w:sz w:val="18"/>
                <w:szCs w:val="18"/>
              </w:rPr>
            </w:pPr>
            <w:r w:rsidRPr="00554832">
              <w:rPr>
                <w:sz w:val="18"/>
                <w:szCs w:val="18"/>
              </w:rPr>
              <w:t>ESCOLA VIVA - POLO JACONÉ</w:t>
            </w:r>
          </w:p>
        </w:tc>
        <w:tc>
          <w:tcPr>
            <w:tcW w:w="4125" w:type="dxa"/>
            <w:tcBorders>
              <w:top w:val="single" w:sz="4" w:space="0" w:color="auto"/>
              <w:left w:val="nil"/>
              <w:bottom w:val="single" w:sz="4" w:space="0" w:color="auto"/>
              <w:right w:val="single" w:sz="4" w:space="0" w:color="auto"/>
            </w:tcBorders>
            <w:noWrap/>
            <w:vAlign w:val="bottom"/>
          </w:tcPr>
          <w:p w14:paraId="38F89769" w14:textId="77777777" w:rsidR="00B4261A" w:rsidRPr="00554832" w:rsidRDefault="00B4261A" w:rsidP="001836BF">
            <w:pPr>
              <w:tabs>
                <w:tab w:val="left" w:pos="284"/>
              </w:tabs>
              <w:jc w:val="both"/>
              <w:rPr>
                <w:color w:val="000000"/>
                <w:sz w:val="18"/>
                <w:szCs w:val="18"/>
              </w:rPr>
            </w:pPr>
            <w:r w:rsidRPr="00554832">
              <w:rPr>
                <w:color w:val="000000"/>
                <w:sz w:val="18"/>
                <w:szCs w:val="18"/>
              </w:rPr>
              <w:t xml:space="preserve">Endereço: Rua 96, nº 586, lt 26, QD 2105, Jaconé , Saquarema - RJ- CEP: 28990-000 ( Ao lado do Supermercado Boa Sorte) </w:t>
            </w:r>
          </w:p>
        </w:tc>
      </w:tr>
      <w:tr w:rsidR="00B4261A" w:rsidRPr="008A57F7" w14:paraId="68A77B05" w14:textId="77777777" w:rsidTr="00554832">
        <w:trPr>
          <w:trHeight w:val="20"/>
        </w:trPr>
        <w:tc>
          <w:tcPr>
            <w:tcW w:w="441" w:type="dxa"/>
            <w:tcBorders>
              <w:top w:val="single" w:sz="4" w:space="0" w:color="auto"/>
              <w:left w:val="single" w:sz="4" w:space="0" w:color="auto"/>
              <w:bottom w:val="single" w:sz="4" w:space="0" w:color="auto"/>
              <w:right w:val="single" w:sz="4" w:space="0" w:color="auto"/>
            </w:tcBorders>
            <w:noWrap/>
            <w:vAlign w:val="bottom"/>
          </w:tcPr>
          <w:p w14:paraId="1F9876FF" w14:textId="77777777" w:rsidR="00B4261A" w:rsidRPr="00554832" w:rsidRDefault="00B4261A" w:rsidP="001836BF">
            <w:pPr>
              <w:tabs>
                <w:tab w:val="left" w:pos="284"/>
              </w:tabs>
              <w:jc w:val="both"/>
              <w:rPr>
                <w:sz w:val="18"/>
                <w:szCs w:val="18"/>
              </w:rPr>
            </w:pPr>
            <w:r w:rsidRPr="00554832">
              <w:rPr>
                <w:sz w:val="18"/>
                <w:szCs w:val="18"/>
              </w:rPr>
              <w:t>79</w:t>
            </w:r>
          </w:p>
        </w:tc>
        <w:tc>
          <w:tcPr>
            <w:tcW w:w="4590" w:type="dxa"/>
            <w:tcBorders>
              <w:top w:val="single" w:sz="4" w:space="0" w:color="auto"/>
              <w:left w:val="nil"/>
              <w:bottom w:val="single" w:sz="4" w:space="0" w:color="auto"/>
              <w:right w:val="single" w:sz="4" w:space="0" w:color="auto"/>
            </w:tcBorders>
            <w:shd w:val="clear" w:color="000000" w:fill="FFFFFF"/>
            <w:noWrap/>
          </w:tcPr>
          <w:p w14:paraId="3719CEB5" w14:textId="77777777" w:rsidR="00B4261A" w:rsidRPr="00554832" w:rsidRDefault="00B4261A" w:rsidP="001836BF">
            <w:pPr>
              <w:tabs>
                <w:tab w:val="left" w:pos="284"/>
              </w:tabs>
              <w:jc w:val="both"/>
              <w:rPr>
                <w:sz w:val="18"/>
                <w:szCs w:val="18"/>
              </w:rPr>
            </w:pPr>
            <w:r w:rsidRPr="00554832">
              <w:rPr>
                <w:sz w:val="18"/>
                <w:szCs w:val="18"/>
              </w:rPr>
              <w:t>ESCOLA VIVA - POLO SAQUAREMA</w:t>
            </w:r>
          </w:p>
        </w:tc>
        <w:tc>
          <w:tcPr>
            <w:tcW w:w="4125" w:type="dxa"/>
            <w:tcBorders>
              <w:top w:val="single" w:sz="4" w:space="0" w:color="auto"/>
              <w:left w:val="nil"/>
              <w:bottom w:val="single" w:sz="4" w:space="0" w:color="auto"/>
              <w:right w:val="single" w:sz="4" w:space="0" w:color="auto"/>
            </w:tcBorders>
            <w:noWrap/>
            <w:vAlign w:val="bottom"/>
          </w:tcPr>
          <w:p w14:paraId="741BC6D3" w14:textId="77777777" w:rsidR="00B4261A" w:rsidRPr="00554832" w:rsidRDefault="00B4261A" w:rsidP="001836BF">
            <w:pPr>
              <w:tabs>
                <w:tab w:val="left" w:pos="284"/>
              </w:tabs>
              <w:jc w:val="both"/>
              <w:rPr>
                <w:color w:val="000000"/>
                <w:sz w:val="18"/>
                <w:szCs w:val="18"/>
              </w:rPr>
            </w:pPr>
            <w:r w:rsidRPr="00554832">
              <w:rPr>
                <w:color w:val="000000"/>
                <w:sz w:val="18"/>
                <w:szCs w:val="18"/>
              </w:rPr>
              <w:t>Endereço: Avenida Saquarema, Nº 567, Centro, Saquarema, RJ - CEP: 28990-000 (Lake’s Shopping)</w:t>
            </w:r>
          </w:p>
        </w:tc>
      </w:tr>
    </w:tbl>
    <w:p w14:paraId="710FE619" w14:textId="44D34683" w:rsidR="00903180" w:rsidRPr="008A57F7" w:rsidRDefault="00D8116C" w:rsidP="001836BF">
      <w:pPr>
        <w:pStyle w:val="PargrafodaLista"/>
        <w:numPr>
          <w:ilvl w:val="0"/>
          <w:numId w:val="4"/>
        </w:numPr>
        <w:tabs>
          <w:tab w:val="left" w:pos="284"/>
        </w:tabs>
        <w:spacing w:after="0" w:line="240" w:lineRule="auto"/>
        <w:ind w:left="0" w:firstLine="0"/>
        <w:jc w:val="both"/>
        <w:rPr>
          <w:rFonts w:ascii="Times New Roman" w:hAnsi="Times New Roman" w:cs="Times New Roman"/>
          <w:b/>
        </w:rPr>
      </w:pPr>
      <w:bookmarkStart w:id="13" w:name="_Toc204853857"/>
      <w:r w:rsidRPr="008A57F7">
        <w:rPr>
          <w:rFonts w:ascii="Times New Roman" w:hAnsi="Times New Roman" w:cs="Times New Roman"/>
          <w:b/>
        </w:rPr>
        <w:t xml:space="preserve">CRONOGRAMA FÍSICO </w:t>
      </w:r>
      <w:bookmarkEnd w:id="13"/>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84"/>
        <w:gridCol w:w="426"/>
        <w:gridCol w:w="425"/>
        <w:gridCol w:w="425"/>
        <w:gridCol w:w="425"/>
        <w:gridCol w:w="426"/>
        <w:gridCol w:w="425"/>
        <w:gridCol w:w="425"/>
        <w:gridCol w:w="425"/>
        <w:gridCol w:w="426"/>
        <w:gridCol w:w="425"/>
        <w:gridCol w:w="425"/>
        <w:gridCol w:w="449"/>
      </w:tblGrid>
      <w:tr w:rsidR="00903180" w:rsidRPr="00554832" w14:paraId="71C14023" w14:textId="77777777" w:rsidTr="00554832">
        <w:trPr>
          <w:trHeight w:val="20"/>
        </w:trPr>
        <w:tc>
          <w:tcPr>
            <w:tcW w:w="3984" w:type="dxa"/>
            <w:tcMar>
              <w:top w:w="15" w:type="dxa"/>
              <w:left w:w="15" w:type="dxa"/>
              <w:bottom w:w="0" w:type="dxa"/>
              <w:right w:w="15" w:type="dxa"/>
            </w:tcMar>
            <w:vAlign w:val="center"/>
          </w:tcPr>
          <w:p w14:paraId="09B6B0ED"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Atividades</w:t>
            </w:r>
          </w:p>
        </w:tc>
        <w:tc>
          <w:tcPr>
            <w:tcW w:w="5127" w:type="dxa"/>
            <w:gridSpan w:val="12"/>
            <w:tcMar>
              <w:top w:w="15" w:type="dxa"/>
              <w:left w:w="15" w:type="dxa"/>
              <w:bottom w:w="0" w:type="dxa"/>
              <w:right w:w="15" w:type="dxa"/>
            </w:tcMar>
            <w:vAlign w:val="center"/>
          </w:tcPr>
          <w:p w14:paraId="40AE1750"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Meses</w:t>
            </w:r>
          </w:p>
        </w:tc>
      </w:tr>
      <w:tr w:rsidR="00903180" w:rsidRPr="00554832" w14:paraId="7DE1D565" w14:textId="77777777" w:rsidTr="00554832">
        <w:trPr>
          <w:cantSplit/>
          <w:trHeight w:val="20"/>
        </w:trPr>
        <w:tc>
          <w:tcPr>
            <w:tcW w:w="3984" w:type="dxa"/>
            <w:tcMar>
              <w:top w:w="15" w:type="dxa"/>
              <w:left w:w="15" w:type="dxa"/>
              <w:bottom w:w="0" w:type="dxa"/>
              <w:right w:w="15" w:type="dxa"/>
            </w:tcMar>
            <w:vAlign w:val="center"/>
          </w:tcPr>
          <w:p w14:paraId="1DC66405" w14:textId="58BA180E"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 xml:space="preserve">Licença de uso do </w:t>
            </w:r>
            <w:r w:rsidR="00C83FDE" w:rsidRPr="00554832">
              <w:rPr>
                <w:color w:val="000000"/>
                <w:sz w:val="18"/>
                <w:szCs w:val="18"/>
              </w:rPr>
              <w:t>Solução Integrada de Gestão Educacional</w:t>
            </w:r>
            <w:r w:rsidRPr="00554832">
              <w:rPr>
                <w:color w:val="000000"/>
                <w:sz w:val="18"/>
                <w:szCs w:val="18"/>
              </w:rPr>
              <w:t>, de acordo com o Termo de Referência.</w:t>
            </w:r>
          </w:p>
        </w:tc>
        <w:tc>
          <w:tcPr>
            <w:tcW w:w="5127" w:type="dxa"/>
            <w:gridSpan w:val="12"/>
            <w:tcMar>
              <w:top w:w="15" w:type="dxa"/>
              <w:left w:w="15" w:type="dxa"/>
              <w:bottom w:w="0" w:type="dxa"/>
              <w:right w:w="15" w:type="dxa"/>
            </w:tcMar>
            <w:vAlign w:val="center"/>
          </w:tcPr>
          <w:p w14:paraId="5EF7DD78"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01</w:t>
            </w:r>
          </w:p>
          <w:p w14:paraId="65F833A3" w14:textId="77777777" w:rsidR="00903180" w:rsidRPr="00554832" w:rsidRDefault="00903180" w:rsidP="001836BF">
            <w:pPr>
              <w:tabs>
                <w:tab w:val="left" w:pos="284"/>
                <w:tab w:val="left" w:pos="4902"/>
                <w:tab w:val="left" w:pos="6481"/>
                <w:tab w:val="left" w:pos="8060"/>
                <w:tab w:val="left" w:pos="9639"/>
                <w:tab w:val="left" w:pos="11455"/>
                <w:tab w:val="left" w:pos="13271"/>
              </w:tabs>
              <w:jc w:val="both"/>
              <w:rPr>
                <w:b/>
                <w:bCs/>
                <w:color w:val="000000"/>
                <w:sz w:val="18"/>
                <w:szCs w:val="18"/>
              </w:rPr>
            </w:pPr>
          </w:p>
        </w:tc>
      </w:tr>
      <w:tr w:rsidR="00903180" w:rsidRPr="00554832" w14:paraId="0A80B5DA" w14:textId="77777777" w:rsidTr="00554832">
        <w:trPr>
          <w:trHeight w:val="20"/>
        </w:trPr>
        <w:tc>
          <w:tcPr>
            <w:tcW w:w="3984" w:type="dxa"/>
            <w:tcMar>
              <w:top w:w="15" w:type="dxa"/>
              <w:left w:w="15" w:type="dxa"/>
              <w:bottom w:w="0" w:type="dxa"/>
              <w:right w:w="15" w:type="dxa"/>
            </w:tcMar>
            <w:vAlign w:val="center"/>
          </w:tcPr>
          <w:p w14:paraId="5BC47415"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Implantação, parametrização, migração de dados, de acordo com o Termo de Referência.</w:t>
            </w:r>
          </w:p>
        </w:tc>
        <w:tc>
          <w:tcPr>
            <w:tcW w:w="426" w:type="dxa"/>
            <w:tcMar>
              <w:top w:w="15" w:type="dxa"/>
              <w:left w:w="15" w:type="dxa"/>
              <w:bottom w:w="0" w:type="dxa"/>
              <w:right w:w="15" w:type="dxa"/>
            </w:tcMar>
            <w:vAlign w:val="center"/>
          </w:tcPr>
          <w:p w14:paraId="1AA63527"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01</w:t>
            </w:r>
          </w:p>
        </w:tc>
        <w:tc>
          <w:tcPr>
            <w:tcW w:w="425" w:type="dxa"/>
            <w:vAlign w:val="center"/>
          </w:tcPr>
          <w:p w14:paraId="7551E5BE"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02</w:t>
            </w:r>
          </w:p>
        </w:tc>
        <w:tc>
          <w:tcPr>
            <w:tcW w:w="425" w:type="dxa"/>
            <w:vAlign w:val="center"/>
          </w:tcPr>
          <w:p w14:paraId="61E79C4A"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03</w:t>
            </w:r>
          </w:p>
        </w:tc>
        <w:tc>
          <w:tcPr>
            <w:tcW w:w="425" w:type="dxa"/>
            <w:vAlign w:val="center"/>
          </w:tcPr>
          <w:p w14:paraId="0D639CE0"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6" w:type="dxa"/>
            <w:vAlign w:val="center"/>
          </w:tcPr>
          <w:p w14:paraId="4185F69F"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5" w:type="dxa"/>
            <w:vAlign w:val="center"/>
          </w:tcPr>
          <w:p w14:paraId="4B5302E9"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5" w:type="dxa"/>
            <w:vAlign w:val="center"/>
          </w:tcPr>
          <w:p w14:paraId="4AA3739E"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5" w:type="dxa"/>
            <w:vAlign w:val="center"/>
          </w:tcPr>
          <w:p w14:paraId="7B975F78"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6" w:type="dxa"/>
            <w:vAlign w:val="center"/>
          </w:tcPr>
          <w:p w14:paraId="79366E15"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5" w:type="dxa"/>
            <w:vAlign w:val="center"/>
          </w:tcPr>
          <w:p w14:paraId="382A269F"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5" w:type="dxa"/>
            <w:vAlign w:val="center"/>
          </w:tcPr>
          <w:p w14:paraId="44187981"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49" w:type="dxa"/>
            <w:vAlign w:val="center"/>
          </w:tcPr>
          <w:p w14:paraId="79FA183C" w14:textId="77777777" w:rsidR="00903180" w:rsidRPr="00554832" w:rsidRDefault="00D8116C" w:rsidP="001836BF">
            <w:pPr>
              <w:tabs>
                <w:tab w:val="left" w:pos="284"/>
              </w:tabs>
              <w:jc w:val="both"/>
              <w:rPr>
                <w:b/>
                <w:sz w:val="18"/>
                <w:szCs w:val="18"/>
              </w:rPr>
            </w:pPr>
            <w:r w:rsidRPr="00554832">
              <w:rPr>
                <w:b/>
                <w:color w:val="000000"/>
                <w:sz w:val="18"/>
                <w:szCs w:val="18"/>
              </w:rPr>
              <w:t>X</w:t>
            </w:r>
          </w:p>
        </w:tc>
      </w:tr>
      <w:tr w:rsidR="00903180" w:rsidRPr="00554832" w14:paraId="5A85DF96" w14:textId="77777777" w:rsidTr="00554832">
        <w:trPr>
          <w:trHeight w:val="20"/>
        </w:trPr>
        <w:tc>
          <w:tcPr>
            <w:tcW w:w="3984" w:type="dxa"/>
            <w:tcMar>
              <w:top w:w="15" w:type="dxa"/>
              <w:left w:w="15" w:type="dxa"/>
              <w:bottom w:w="0" w:type="dxa"/>
              <w:right w:w="15" w:type="dxa"/>
            </w:tcMar>
            <w:vAlign w:val="center"/>
          </w:tcPr>
          <w:p w14:paraId="06CD3002"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 xml:space="preserve">Treinamento do Sistema pelo total de horas, de acordo com o Termo de Referência. </w:t>
            </w:r>
          </w:p>
        </w:tc>
        <w:tc>
          <w:tcPr>
            <w:tcW w:w="426" w:type="dxa"/>
            <w:tcMar>
              <w:top w:w="15" w:type="dxa"/>
              <w:left w:w="15" w:type="dxa"/>
              <w:bottom w:w="0" w:type="dxa"/>
              <w:right w:w="15" w:type="dxa"/>
            </w:tcMar>
            <w:vAlign w:val="center"/>
          </w:tcPr>
          <w:p w14:paraId="08B77EF8"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01</w:t>
            </w:r>
          </w:p>
        </w:tc>
        <w:tc>
          <w:tcPr>
            <w:tcW w:w="425" w:type="dxa"/>
            <w:vAlign w:val="center"/>
          </w:tcPr>
          <w:p w14:paraId="028E9317"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02</w:t>
            </w:r>
          </w:p>
        </w:tc>
        <w:tc>
          <w:tcPr>
            <w:tcW w:w="425" w:type="dxa"/>
            <w:vAlign w:val="center"/>
          </w:tcPr>
          <w:p w14:paraId="32AD862A"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03</w:t>
            </w:r>
          </w:p>
        </w:tc>
        <w:tc>
          <w:tcPr>
            <w:tcW w:w="425" w:type="dxa"/>
            <w:vAlign w:val="center"/>
          </w:tcPr>
          <w:p w14:paraId="4600C490"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6" w:type="dxa"/>
            <w:vAlign w:val="center"/>
          </w:tcPr>
          <w:p w14:paraId="2681A7D9"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5" w:type="dxa"/>
            <w:vAlign w:val="center"/>
          </w:tcPr>
          <w:p w14:paraId="5710FA03"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5" w:type="dxa"/>
            <w:vAlign w:val="center"/>
          </w:tcPr>
          <w:p w14:paraId="41541830"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5" w:type="dxa"/>
            <w:vAlign w:val="center"/>
          </w:tcPr>
          <w:p w14:paraId="5230ADC5"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6" w:type="dxa"/>
            <w:vAlign w:val="center"/>
          </w:tcPr>
          <w:p w14:paraId="30875195"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5" w:type="dxa"/>
            <w:vAlign w:val="center"/>
          </w:tcPr>
          <w:p w14:paraId="52519400"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25" w:type="dxa"/>
            <w:vAlign w:val="center"/>
          </w:tcPr>
          <w:p w14:paraId="1EA799CC" w14:textId="77777777" w:rsidR="00903180" w:rsidRPr="00554832" w:rsidRDefault="00D8116C" w:rsidP="001836BF">
            <w:pPr>
              <w:tabs>
                <w:tab w:val="left" w:pos="284"/>
              </w:tabs>
              <w:jc w:val="both"/>
              <w:rPr>
                <w:b/>
                <w:sz w:val="18"/>
                <w:szCs w:val="18"/>
              </w:rPr>
            </w:pPr>
            <w:r w:rsidRPr="00554832">
              <w:rPr>
                <w:b/>
                <w:color w:val="000000"/>
                <w:sz w:val="18"/>
                <w:szCs w:val="18"/>
              </w:rPr>
              <w:t>X</w:t>
            </w:r>
          </w:p>
        </w:tc>
        <w:tc>
          <w:tcPr>
            <w:tcW w:w="449" w:type="dxa"/>
            <w:vAlign w:val="center"/>
          </w:tcPr>
          <w:p w14:paraId="1EC3D9C3" w14:textId="77777777" w:rsidR="00903180" w:rsidRPr="00554832" w:rsidRDefault="00D8116C" w:rsidP="001836BF">
            <w:pPr>
              <w:tabs>
                <w:tab w:val="left" w:pos="284"/>
              </w:tabs>
              <w:jc w:val="both"/>
              <w:rPr>
                <w:b/>
                <w:sz w:val="18"/>
                <w:szCs w:val="18"/>
              </w:rPr>
            </w:pPr>
            <w:r w:rsidRPr="00554832">
              <w:rPr>
                <w:b/>
                <w:color w:val="000000"/>
                <w:sz w:val="18"/>
                <w:szCs w:val="18"/>
              </w:rPr>
              <w:t>X</w:t>
            </w:r>
          </w:p>
        </w:tc>
      </w:tr>
      <w:tr w:rsidR="00903180" w:rsidRPr="00554832" w14:paraId="5196551B" w14:textId="77777777" w:rsidTr="00554832">
        <w:trPr>
          <w:trHeight w:val="20"/>
        </w:trPr>
        <w:tc>
          <w:tcPr>
            <w:tcW w:w="3984" w:type="dxa"/>
            <w:tcMar>
              <w:top w:w="15" w:type="dxa"/>
              <w:left w:w="15" w:type="dxa"/>
              <w:bottom w:w="0" w:type="dxa"/>
              <w:right w:w="15" w:type="dxa"/>
            </w:tcMar>
            <w:vAlign w:val="center"/>
          </w:tcPr>
          <w:p w14:paraId="5CDF5DD9"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Manutenção e Suporte Técnico do Sistema, de acordo com o Termo Referência do Edital.</w:t>
            </w:r>
          </w:p>
        </w:tc>
        <w:tc>
          <w:tcPr>
            <w:tcW w:w="426" w:type="dxa"/>
            <w:tcMar>
              <w:top w:w="15" w:type="dxa"/>
              <w:left w:w="15" w:type="dxa"/>
              <w:bottom w:w="0" w:type="dxa"/>
              <w:right w:w="15" w:type="dxa"/>
            </w:tcMar>
            <w:vAlign w:val="center"/>
          </w:tcPr>
          <w:p w14:paraId="00203E4E"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01</w:t>
            </w:r>
          </w:p>
        </w:tc>
        <w:tc>
          <w:tcPr>
            <w:tcW w:w="425" w:type="dxa"/>
            <w:vAlign w:val="center"/>
          </w:tcPr>
          <w:p w14:paraId="7002DC19"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02</w:t>
            </w:r>
          </w:p>
        </w:tc>
        <w:tc>
          <w:tcPr>
            <w:tcW w:w="425" w:type="dxa"/>
            <w:vAlign w:val="center"/>
          </w:tcPr>
          <w:p w14:paraId="38C299E7"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03</w:t>
            </w:r>
          </w:p>
        </w:tc>
        <w:tc>
          <w:tcPr>
            <w:tcW w:w="425" w:type="dxa"/>
            <w:vAlign w:val="center"/>
          </w:tcPr>
          <w:p w14:paraId="1C970DA9"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04</w:t>
            </w:r>
          </w:p>
        </w:tc>
        <w:tc>
          <w:tcPr>
            <w:tcW w:w="426" w:type="dxa"/>
            <w:vAlign w:val="center"/>
          </w:tcPr>
          <w:p w14:paraId="69F3BE98"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05</w:t>
            </w:r>
          </w:p>
        </w:tc>
        <w:tc>
          <w:tcPr>
            <w:tcW w:w="425" w:type="dxa"/>
            <w:vAlign w:val="center"/>
          </w:tcPr>
          <w:p w14:paraId="46E3C1E2"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06</w:t>
            </w:r>
          </w:p>
        </w:tc>
        <w:tc>
          <w:tcPr>
            <w:tcW w:w="425" w:type="dxa"/>
            <w:vAlign w:val="center"/>
          </w:tcPr>
          <w:p w14:paraId="2A91CDD3"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07</w:t>
            </w:r>
          </w:p>
        </w:tc>
        <w:tc>
          <w:tcPr>
            <w:tcW w:w="425" w:type="dxa"/>
            <w:vAlign w:val="center"/>
          </w:tcPr>
          <w:p w14:paraId="3691DF82"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08</w:t>
            </w:r>
          </w:p>
        </w:tc>
        <w:tc>
          <w:tcPr>
            <w:tcW w:w="426" w:type="dxa"/>
            <w:vAlign w:val="center"/>
          </w:tcPr>
          <w:p w14:paraId="15385F7D"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09</w:t>
            </w:r>
          </w:p>
        </w:tc>
        <w:tc>
          <w:tcPr>
            <w:tcW w:w="425" w:type="dxa"/>
            <w:vAlign w:val="center"/>
          </w:tcPr>
          <w:p w14:paraId="2EB3E90C"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10</w:t>
            </w:r>
          </w:p>
        </w:tc>
        <w:tc>
          <w:tcPr>
            <w:tcW w:w="425" w:type="dxa"/>
            <w:vAlign w:val="center"/>
          </w:tcPr>
          <w:p w14:paraId="47003266"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11</w:t>
            </w:r>
          </w:p>
        </w:tc>
        <w:tc>
          <w:tcPr>
            <w:tcW w:w="449" w:type="dxa"/>
            <w:vAlign w:val="center"/>
          </w:tcPr>
          <w:p w14:paraId="6D9A4001"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12</w:t>
            </w:r>
          </w:p>
        </w:tc>
      </w:tr>
      <w:tr w:rsidR="00996CDA" w:rsidRPr="00554832" w14:paraId="1AD66C48" w14:textId="77777777" w:rsidTr="00554832">
        <w:trPr>
          <w:trHeight w:val="20"/>
        </w:trPr>
        <w:tc>
          <w:tcPr>
            <w:tcW w:w="3984" w:type="dxa"/>
            <w:tcMar>
              <w:top w:w="15" w:type="dxa"/>
              <w:left w:w="15" w:type="dxa"/>
              <w:bottom w:w="0" w:type="dxa"/>
              <w:right w:w="15" w:type="dxa"/>
            </w:tcMar>
            <w:vAlign w:val="center"/>
          </w:tcPr>
          <w:p w14:paraId="1624F777" w14:textId="6B7B0845"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Hospedagem do Sistema, de acordo com o Termo Referência do Edital.</w:t>
            </w:r>
          </w:p>
        </w:tc>
        <w:tc>
          <w:tcPr>
            <w:tcW w:w="426" w:type="dxa"/>
            <w:tcMar>
              <w:top w:w="15" w:type="dxa"/>
              <w:left w:w="15" w:type="dxa"/>
              <w:bottom w:w="0" w:type="dxa"/>
              <w:right w:w="15" w:type="dxa"/>
            </w:tcMar>
            <w:vAlign w:val="center"/>
          </w:tcPr>
          <w:p w14:paraId="2336413C" w14:textId="6E3317F9"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01</w:t>
            </w:r>
          </w:p>
        </w:tc>
        <w:tc>
          <w:tcPr>
            <w:tcW w:w="425" w:type="dxa"/>
            <w:vAlign w:val="center"/>
          </w:tcPr>
          <w:p w14:paraId="73716CB1" w14:textId="392B8B97"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02</w:t>
            </w:r>
          </w:p>
        </w:tc>
        <w:tc>
          <w:tcPr>
            <w:tcW w:w="425" w:type="dxa"/>
            <w:vAlign w:val="center"/>
          </w:tcPr>
          <w:p w14:paraId="6163B098" w14:textId="5696FB7E"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03</w:t>
            </w:r>
          </w:p>
        </w:tc>
        <w:tc>
          <w:tcPr>
            <w:tcW w:w="425" w:type="dxa"/>
            <w:vAlign w:val="center"/>
          </w:tcPr>
          <w:p w14:paraId="487A9F72" w14:textId="793AF03B"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04</w:t>
            </w:r>
          </w:p>
        </w:tc>
        <w:tc>
          <w:tcPr>
            <w:tcW w:w="426" w:type="dxa"/>
            <w:vAlign w:val="center"/>
          </w:tcPr>
          <w:p w14:paraId="2343A54B" w14:textId="651EF101"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05</w:t>
            </w:r>
          </w:p>
        </w:tc>
        <w:tc>
          <w:tcPr>
            <w:tcW w:w="425" w:type="dxa"/>
            <w:vAlign w:val="center"/>
          </w:tcPr>
          <w:p w14:paraId="7528EFA8" w14:textId="6F10B104"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06</w:t>
            </w:r>
          </w:p>
        </w:tc>
        <w:tc>
          <w:tcPr>
            <w:tcW w:w="425" w:type="dxa"/>
            <w:vAlign w:val="center"/>
          </w:tcPr>
          <w:p w14:paraId="3E7EEFD3" w14:textId="6E63D7BE"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07</w:t>
            </w:r>
          </w:p>
        </w:tc>
        <w:tc>
          <w:tcPr>
            <w:tcW w:w="425" w:type="dxa"/>
            <w:vAlign w:val="center"/>
          </w:tcPr>
          <w:p w14:paraId="26C34BCB" w14:textId="07588671"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08</w:t>
            </w:r>
          </w:p>
        </w:tc>
        <w:tc>
          <w:tcPr>
            <w:tcW w:w="426" w:type="dxa"/>
            <w:vAlign w:val="center"/>
          </w:tcPr>
          <w:p w14:paraId="2D3F71EE" w14:textId="6A2A5E9C"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09</w:t>
            </w:r>
          </w:p>
        </w:tc>
        <w:tc>
          <w:tcPr>
            <w:tcW w:w="425" w:type="dxa"/>
            <w:vAlign w:val="center"/>
          </w:tcPr>
          <w:p w14:paraId="7602805D" w14:textId="767C8466"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10</w:t>
            </w:r>
          </w:p>
        </w:tc>
        <w:tc>
          <w:tcPr>
            <w:tcW w:w="425" w:type="dxa"/>
            <w:vAlign w:val="center"/>
          </w:tcPr>
          <w:p w14:paraId="590365DF" w14:textId="21F03551"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11</w:t>
            </w:r>
          </w:p>
        </w:tc>
        <w:tc>
          <w:tcPr>
            <w:tcW w:w="449" w:type="dxa"/>
            <w:vAlign w:val="center"/>
          </w:tcPr>
          <w:p w14:paraId="7268000A" w14:textId="173A2C6F"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12</w:t>
            </w:r>
          </w:p>
        </w:tc>
      </w:tr>
      <w:tr w:rsidR="00996CDA" w:rsidRPr="00554832" w14:paraId="61A622FF" w14:textId="77777777" w:rsidTr="00554832">
        <w:trPr>
          <w:trHeight w:val="20"/>
        </w:trPr>
        <w:tc>
          <w:tcPr>
            <w:tcW w:w="3984" w:type="dxa"/>
            <w:tcMar>
              <w:top w:w="15" w:type="dxa"/>
              <w:left w:w="15" w:type="dxa"/>
              <w:bottom w:w="0" w:type="dxa"/>
              <w:right w:w="15" w:type="dxa"/>
            </w:tcMar>
            <w:vAlign w:val="center"/>
          </w:tcPr>
          <w:p w14:paraId="0F4BD8A2"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Desenvolvimento por ponto de função (PF) para customização do Sistema, de acordo com o Termo de Referência do Edital.</w:t>
            </w:r>
          </w:p>
        </w:tc>
        <w:tc>
          <w:tcPr>
            <w:tcW w:w="426" w:type="dxa"/>
            <w:tcMar>
              <w:top w:w="15" w:type="dxa"/>
              <w:left w:w="15" w:type="dxa"/>
              <w:bottom w:w="0" w:type="dxa"/>
              <w:right w:w="15" w:type="dxa"/>
            </w:tcMar>
            <w:vAlign w:val="center"/>
          </w:tcPr>
          <w:p w14:paraId="6BC280F0"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01</w:t>
            </w:r>
          </w:p>
        </w:tc>
        <w:tc>
          <w:tcPr>
            <w:tcW w:w="425" w:type="dxa"/>
            <w:vAlign w:val="center"/>
          </w:tcPr>
          <w:p w14:paraId="1FD958F9"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02</w:t>
            </w:r>
          </w:p>
        </w:tc>
        <w:tc>
          <w:tcPr>
            <w:tcW w:w="425" w:type="dxa"/>
            <w:vAlign w:val="center"/>
          </w:tcPr>
          <w:p w14:paraId="7036FD94"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03</w:t>
            </w:r>
          </w:p>
        </w:tc>
        <w:tc>
          <w:tcPr>
            <w:tcW w:w="425" w:type="dxa"/>
            <w:vAlign w:val="center"/>
          </w:tcPr>
          <w:p w14:paraId="08AB0EA8"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04</w:t>
            </w:r>
          </w:p>
        </w:tc>
        <w:tc>
          <w:tcPr>
            <w:tcW w:w="426" w:type="dxa"/>
            <w:vAlign w:val="center"/>
          </w:tcPr>
          <w:p w14:paraId="255DE81F"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05</w:t>
            </w:r>
          </w:p>
        </w:tc>
        <w:tc>
          <w:tcPr>
            <w:tcW w:w="425" w:type="dxa"/>
            <w:vAlign w:val="center"/>
          </w:tcPr>
          <w:p w14:paraId="1E9EC3BB"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06</w:t>
            </w:r>
          </w:p>
        </w:tc>
        <w:tc>
          <w:tcPr>
            <w:tcW w:w="425" w:type="dxa"/>
            <w:vAlign w:val="center"/>
          </w:tcPr>
          <w:p w14:paraId="4BC7A7F0"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07</w:t>
            </w:r>
          </w:p>
        </w:tc>
        <w:tc>
          <w:tcPr>
            <w:tcW w:w="425" w:type="dxa"/>
            <w:vAlign w:val="center"/>
          </w:tcPr>
          <w:p w14:paraId="45827535"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08</w:t>
            </w:r>
          </w:p>
        </w:tc>
        <w:tc>
          <w:tcPr>
            <w:tcW w:w="426" w:type="dxa"/>
            <w:vAlign w:val="center"/>
          </w:tcPr>
          <w:p w14:paraId="38D755FC"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09</w:t>
            </w:r>
          </w:p>
        </w:tc>
        <w:tc>
          <w:tcPr>
            <w:tcW w:w="425" w:type="dxa"/>
            <w:vAlign w:val="center"/>
          </w:tcPr>
          <w:p w14:paraId="380A7552"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10</w:t>
            </w:r>
          </w:p>
        </w:tc>
        <w:tc>
          <w:tcPr>
            <w:tcW w:w="425" w:type="dxa"/>
            <w:vAlign w:val="center"/>
          </w:tcPr>
          <w:p w14:paraId="04439D4A"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11</w:t>
            </w:r>
          </w:p>
        </w:tc>
        <w:tc>
          <w:tcPr>
            <w:tcW w:w="449" w:type="dxa"/>
            <w:vAlign w:val="center"/>
          </w:tcPr>
          <w:p w14:paraId="30F5D2D6"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b/>
                <w:bCs/>
                <w:color w:val="000000"/>
                <w:sz w:val="18"/>
                <w:szCs w:val="18"/>
              </w:rPr>
              <w:t>12</w:t>
            </w:r>
          </w:p>
        </w:tc>
      </w:tr>
      <w:tr w:rsidR="00996CDA" w:rsidRPr="00554832" w14:paraId="0BC99134" w14:textId="77777777" w:rsidTr="00554832">
        <w:trPr>
          <w:trHeight w:val="20"/>
        </w:trPr>
        <w:tc>
          <w:tcPr>
            <w:tcW w:w="3984" w:type="dxa"/>
            <w:tcMar>
              <w:top w:w="15" w:type="dxa"/>
              <w:left w:w="15" w:type="dxa"/>
              <w:bottom w:w="0" w:type="dxa"/>
              <w:right w:w="15" w:type="dxa"/>
            </w:tcMar>
            <w:vAlign w:val="center"/>
          </w:tcPr>
          <w:p w14:paraId="6AD94D58" w14:textId="3CC1649F"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Comodato de equipamentos para uso no módulo de controle de acesso</w:t>
            </w:r>
          </w:p>
        </w:tc>
        <w:tc>
          <w:tcPr>
            <w:tcW w:w="426" w:type="dxa"/>
            <w:tcMar>
              <w:top w:w="15" w:type="dxa"/>
              <w:left w:w="15" w:type="dxa"/>
              <w:bottom w:w="0" w:type="dxa"/>
              <w:right w:w="15" w:type="dxa"/>
            </w:tcMar>
            <w:vAlign w:val="center"/>
          </w:tcPr>
          <w:p w14:paraId="2D7925A7" w14:textId="39291B7E"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01</w:t>
            </w:r>
          </w:p>
        </w:tc>
        <w:tc>
          <w:tcPr>
            <w:tcW w:w="425" w:type="dxa"/>
            <w:vAlign w:val="center"/>
          </w:tcPr>
          <w:p w14:paraId="1BA634BD" w14:textId="791095EC"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02</w:t>
            </w:r>
          </w:p>
        </w:tc>
        <w:tc>
          <w:tcPr>
            <w:tcW w:w="425" w:type="dxa"/>
            <w:vAlign w:val="center"/>
          </w:tcPr>
          <w:p w14:paraId="5241EB8F" w14:textId="0C54872F"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03</w:t>
            </w:r>
          </w:p>
        </w:tc>
        <w:tc>
          <w:tcPr>
            <w:tcW w:w="425" w:type="dxa"/>
            <w:vAlign w:val="center"/>
          </w:tcPr>
          <w:p w14:paraId="45F6AFEE" w14:textId="21D2C0B6"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04</w:t>
            </w:r>
          </w:p>
        </w:tc>
        <w:tc>
          <w:tcPr>
            <w:tcW w:w="426" w:type="dxa"/>
            <w:vAlign w:val="center"/>
          </w:tcPr>
          <w:p w14:paraId="23C81547" w14:textId="2D37C728"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05</w:t>
            </w:r>
          </w:p>
        </w:tc>
        <w:tc>
          <w:tcPr>
            <w:tcW w:w="425" w:type="dxa"/>
            <w:vAlign w:val="center"/>
          </w:tcPr>
          <w:p w14:paraId="4DE51A23" w14:textId="4FE0167B"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06</w:t>
            </w:r>
          </w:p>
        </w:tc>
        <w:tc>
          <w:tcPr>
            <w:tcW w:w="425" w:type="dxa"/>
            <w:vAlign w:val="center"/>
          </w:tcPr>
          <w:p w14:paraId="69288648" w14:textId="62CB5B6D"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07</w:t>
            </w:r>
          </w:p>
        </w:tc>
        <w:tc>
          <w:tcPr>
            <w:tcW w:w="425" w:type="dxa"/>
            <w:vAlign w:val="center"/>
          </w:tcPr>
          <w:p w14:paraId="52B462A1" w14:textId="2E7F5045"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08</w:t>
            </w:r>
          </w:p>
        </w:tc>
        <w:tc>
          <w:tcPr>
            <w:tcW w:w="426" w:type="dxa"/>
            <w:vAlign w:val="center"/>
          </w:tcPr>
          <w:p w14:paraId="6D389899" w14:textId="65374194"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09</w:t>
            </w:r>
          </w:p>
        </w:tc>
        <w:tc>
          <w:tcPr>
            <w:tcW w:w="425" w:type="dxa"/>
            <w:vAlign w:val="center"/>
          </w:tcPr>
          <w:p w14:paraId="2F4304D1" w14:textId="13DBB4CB"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10</w:t>
            </w:r>
          </w:p>
        </w:tc>
        <w:tc>
          <w:tcPr>
            <w:tcW w:w="425" w:type="dxa"/>
            <w:vAlign w:val="center"/>
          </w:tcPr>
          <w:p w14:paraId="391C9AAC" w14:textId="6EB3840B"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11</w:t>
            </w:r>
          </w:p>
        </w:tc>
        <w:tc>
          <w:tcPr>
            <w:tcW w:w="449" w:type="dxa"/>
            <w:vAlign w:val="center"/>
          </w:tcPr>
          <w:p w14:paraId="19667CAC" w14:textId="77DD91F4" w:rsidR="00996CDA" w:rsidRPr="00554832" w:rsidRDefault="00996CDA"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12</w:t>
            </w:r>
          </w:p>
        </w:tc>
      </w:tr>
    </w:tbl>
    <w:p w14:paraId="45D80AFA" w14:textId="77777777" w:rsidR="00903180" w:rsidRPr="008A57F7" w:rsidRDefault="00903180" w:rsidP="001836BF">
      <w:pPr>
        <w:pStyle w:val="Corpodetexto"/>
        <w:tabs>
          <w:tab w:val="left" w:pos="284"/>
        </w:tabs>
        <w:jc w:val="both"/>
        <w:rPr>
          <w:rFonts w:ascii="Times New Roman" w:hAnsi="Times New Roman" w:cs="Times New Roman"/>
          <w:b/>
        </w:rPr>
      </w:pPr>
    </w:p>
    <w:tbl>
      <w:tblPr>
        <w:tblW w:w="9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94"/>
        <w:gridCol w:w="424"/>
        <w:gridCol w:w="426"/>
        <w:gridCol w:w="426"/>
        <w:gridCol w:w="426"/>
        <w:gridCol w:w="426"/>
        <w:gridCol w:w="426"/>
        <w:gridCol w:w="425"/>
        <w:gridCol w:w="426"/>
        <w:gridCol w:w="425"/>
        <w:gridCol w:w="426"/>
        <w:gridCol w:w="425"/>
        <w:gridCol w:w="426"/>
      </w:tblGrid>
      <w:tr w:rsidR="00903180" w:rsidRPr="00554832" w14:paraId="70CA2B25" w14:textId="77777777" w:rsidTr="00554832">
        <w:trPr>
          <w:trHeight w:val="20"/>
        </w:trPr>
        <w:tc>
          <w:tcPr>
            <w:tcW w:w="4094" w:type="dxa"/>
            <w:tcMar>
              <w:top w:w="15" w:type="dxa"/>
              <w:left w:w="15" w:type="dxa"/>
              <w:bottom w:w="0" w:type="dxa"/>
              <w:right w:w="15" w:type="dxa"/>
            </w:tcMar>
            <w:vAlign w:val="center"/>
          </w:tcPr>
          <w:p w14:paraId="0C29FD3A"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Atividades</w:t>
            </w:r>
          </w:p>
        </w:tc>
        <w:tc>
          <w:tcPr>
            <w:tcW w:w="5107" w:type="dxa"/>
            <w:gridSpan w:val="12"/>
            <w:tcMar>
              <w:top w:w="15" w:type="dxa"/>
              <w:left w:w="15" w:type="dxa"/>
              <w:bottom w:w="0" w:type="dxa"/>
              <w:right w:w="15" w:type="dxa"/>
            </w:tcMar>
            <w:vAlign w:val="center"/>
          </w:tcPr>
          <w:p w14:paraId="41E45CD5"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bCs/>
                <w:color w:val="000000"/>
                <w:sz w:val="18"/>
                <w:szCs w:val="18"/>
              </w:rPr>
            </w:pPr>
            <w:r w:rsidRPr="00554832">
              <w:rPr>
                <w:b/>
                <w:bCs/>
                <w:color w:val="000000"/>
                <w:sz w:val="18"/>
                <w:szCs w:val="18"/>
              </w:rPr>
              <w:t>Valor (%) por mês</w:t>
            </w:r>
          </w:p>
        </w:tc>
      </w:tr>
      <w:tr w:rsidR="00903180" w:rsidRPr="00554832" w14:paraId="03E06AFA" w14:textId="77777777" w:rsidTr="00554832">
        <w:trPr>
          <w:trHeight w:val="20"/>
        </w:trPr>
        <w:tc>
          <w:tcPr>
            <w:tcW w:w="4094" w:type="dxa"/>
            <w:tcMar>
              <w:top w:w="15" w:type="dxa"/>
              <w:left w:w="15" w:type="dxa"/>
              <w:bottom w:w="0" w:type="dxa"/>
              <w:right w:w="15" w:type="dxa"/>
            </w:tcMar>
            <w:vAlign w:val="center"/>
          </w:tcPr>
          <w:p w14:paraId="16E62D7E" w14:textId="1D05FBC8"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 xml:space="preserve">Licença de uso do </w:t>
            </w:r>
            <w:r w:rsidR="00C83FDE" w:rsidRPr="00554832">
              <w:rPr>
                <w:color w:val="000000"/>
                <w:sz w:val="18"/>
                <w:szCs w:val="18"/>
              </w:rPr>
              <w:t>Solução Integrada de Gestão Educacional</w:t>
            </w:r>
            <w:r w:rsidRPr="00554832">
              <w:rPr>
                <w:color w:val="000000"/>
                <w:sz w:val="18"/>
                <w:szCs w:val="18"/>
              </w:rPr>
              <w:t>, de acordo com o Termo de Referência.</w:t>
            </w:r>
          </w:p>
        </w:tc>
        <w:tc>
          <w:tcPr>
            <w:tcW w:w="424" w:type="dxa"/>
            <w:tcMar>
              <w:top w:w="15" w:type="dxa"/>
              <w:left w:w="15" w:type="dxa"/>
              <w:bottom w:w="0" w:type="dxa"/>
              <w:right w:w="15" w:type="dxa"/>
            </w:tcMar>
            <w:vAlign w:val="center"/>
          </w:tcPr>
          <w:p w14:paraId="176C08C7"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100%</w:t>
            </w:r>
          </w:p>
        </w:tc>
        <w:tc>
          <w:tcPr>
            <w:tcW w:w="426" w:type="dxa"/>
            <w:vAlign w:val="center"/>
          </w:tcPr>
          <w:p w14:paraId="26997124"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b/>
                <w:color w:val="000000"/>
                <w:sz w:val="16"/>
                <w:szCs w:val="18"/>
              </w:rPr>
            </w:pPr>
            <w:r w:rsidRPr="00554832">
              <w:rPr>
                <w:b/>
                <w:sz w:val="16"/>
                <w:szCs w:val="18"/>
              </w:rPr>
              <w:t>X</w:t>
            </w:r>
          </w:p>
        </w:tc>
        <w:tc>
          <w:tcPr>
            <w:tcW w:w="426" w:type="dxa"/>
            <w:vAlign w:val="center"/>
          </w:tcPr>
          <w:p w14:paraId="67964A6B"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0BB1CAA2"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3EB76193"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1C270B23" w14:textId="77777777" w:rsidR="00903180" w:rsidRPr="00554832" w:rsidRDefault="00D8116C" w:rsidP="001836BF">
            <w:pPr>
              <w:tabs>
                <w:tab w:val="left" w:pos="284"/>
              </w:tabs>
              <w:jc w:val="both"/>
              <w:rPr>
                <w:sz w:val="16"/>
                <w:szCs w:val="18"/>
              </w:rPr>
            </w:pPr>
            <w:r w:rsidRPr="00554832">
              <w:rPr>
                <w:b/>
                <w:sz w:val="16"/>
                <w:szCs w:val="18"/>
              </w:rPr>
              <w:t>X</w:t>
            </w:r>
          </w:p>
        </w:tc>
        <w:tc>
          <w:tcPr>
            <w:tcW w:w="425" w:type="dxa"/>
            <w:vAlign w:val="center"/>
          </w:tcPr>
          <w:p w14:paraId="20E3032D"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3FFD976F" w14:textId="77777777" w:rsidR="00903180" w:rsidRPr="00554832" w:rsidRDefault="00D8116C" w:rsidP="001836BF">
            <w:pPr>
              <w:tabs>
                <w:tab w:val="left" w:pos="284"/>
              </w:tabs>
              <w:jc w:val="both"/>
              <w:rPr>
                <w:sz w:val="16"/>
                <w:szCs w:val="18"/>
              </w:rPr>
            </w:pPr>
            <w:r w:rsidRPr="00554832">
              <w:rPr>
                <w:b/>
                <w:sz w:val="16"/>
                <w:szCs w:val="18"/>
              </w:rPr>
              <w:t>X</w:t>
            </w:r>
          </w:p>
        </w:tc>
        <w:tc>
          <w:tcPr>
            <w:tcW w:w="425" w:type="dxa"/>
            <w:vAlign w:val="center"/>
          </w:tcPr>
          <w:p w14:paraId="7EA75F1A"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75F86A38" w14:textId="77777777" w:rsidR="00903180" w:rsidRPr="00554832" w:rsidRDefault="00D8116C" w:rsidP="001836BF">
            <w:pPr>
              <w:tabs>
                <w:tab w:val="left" w:pos="284"/>
              </w:tabs>
              <w:jc w:val="both"/>
              <w:rPr>
                <w:sz w:val="16"/>
                <w:szCs w:val="18"/>
              </w:rPr>
            </w:pPr>
            <w:r w:rsidRPr="00554832">
              <w:rPr>
                <w:b/>
                <w:sz w:val="16"/>
                <w:szCs w:val="18"/>
              </w:rPr>
              <w:t>X</w:t>
            </w:r>
          </w:p>
        </w:tc>
        <w:tc>
          <w:tcPr>
            <w:tcW w:w="425" w:type="dxa"/>
            <w:vAlign w:val="center"/>
          </w:tcPr>
          <w:p w14:paraId="560FD742"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38C1F4FD" w14:textId="77777777" w:rsidR="00903180" w:rsidRPr="00554832" w:rsidRDefault="00D8116C" w:rsidP="001836BF">
            <w:pPr>
              <w:tabs>
                <w:tab w:val="left" w:pos="284"/>
              </w:tabs>
              <w:jc w:val="both"/>
              <w:rPr>
                <w:sz w:val="16"/>
                <w:szCs w:val="18"/>
              </w:rPr>
            </w:pPr>
            <w:r w:rsidRPr="00554832">
              <w:rPr>
                <w:b/>
                <w:sz w:val="16"/>
                <w:szCs w:val="18"/>
              </w:rPr>
              <w:t>X</w:t>
            </w:r>
          </w:p>
        </w:tc>
      </w:tr>
      <w:tr w:rsidR="00903180" w:rsidRPr="00554832" w14:paraId="3F1A9EA9" w14:textId="77777777" w:rsidTr="00554832">
        <w:trPr>
          <w:trHeight w:val="20"/>
        </w:trPr>
        <w:tc>
          <w:tcPr>
            <w:tcW w:w="4094" w:type="dxa"/>
            <w:tcMar>
              <w:top w:w="15" w:type="dxa"/>
              <w:left w:w="15" w:type="dxa"/>
              <w:bottom w:w="0" w:type="dxa"/>
              <w:right w:w="15" w:type="dxa"/>
            </w:tcMar>
            <w:vAlign w:val="center"/>
          </w:tcPr>
          <w:p w14:paraId="53749CDC"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Implantação, parametrização, migração de dados, de acordo com o Termo de Referência.</w:t>
            </w:r>
          </w:p>
        </w:tc>
        <w:tc>
          <w:tcPr>
            <w:tcW w:w="424" w:type="dxa"/>
            <w:tcMar>
              <w:top w:w="15" w:type="dxa"/>
              <w:left w:w="15" w:type="dxa"/>
              <w:bottom w:w="0" w:type="dxa"/>
              <w:right w:w="15" w:type="dxa"/>
            </w:tcMar>
            <w:vAlign w:val="center"/>
          </w:tcPr>
          <w:p w14:paraId="3BB28BEC" w14:textId="77777777" w:rsidR="00903180" w:rsidRPr="00554832" w:rsidRDefault="00D8116C" w:rsidP="00554832">
            <w:pPr>
              <w:tabs>
                <w:tab w:val="left" w:pos="377"/>
                <w:tab w:val="left" w:pos="4902"/>
                <w:tab w:val="left" w:pos="6481"/>
                <w:tab w:val="left" w:pos="8060"/>
                <w:tab w:val="left" w:pos="9639"/>
                <w:tab w:val="left" w:pos="11455"/>
                <w:tab w:val="left" w:pos="13271"/>
              </w:tabs>
              <w:ind w:hanging="14"/>
              <w:jc w:val="both"/>
              <w:rPr>
                <w:color w:val="000000"/>
                <w:sz w:val="16"/>
                <w:szCs w:val="16"/>
              </w:rPr>
            </w:pPr>
            <w:r w:rsidRPr="00554832">
              <w:rPr>
                <w:color w:val="000000"/>
                <w:sz w:val="16"/>
                <w:szCs w:val="16"/>
              </w:rPr>
              <w:t>33,3%</w:t>
            </w:r>
          </w:p>
        </w:tc>
        <w:tc>
          <w:tcPr>
            <w:tcW w:w="426" w:type="dxa"/>
            <w:vAlign w:val="center"/>
          </w:tcPr>
          <w:p w14:paraId="4BAEBB12"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6"/>
                <w:szCs w:val="16"/>
              </w:rPr>
            </w:pPr>
            <w:r w:rsidRPr="00554832">
              <w:rPr>
                <w:color w:val="000000"/>
                <w:sz w:val="16"/>
                <w:szCs w:val="16"/>
              </w:rPr>
              <w:t>33,3%</w:t>
            </w:r>
          </w:p>
        </w:tc>
        <w:tc>
          <w:tcPr>
            <w:tcW w:w="426" w:type="dxa"/>
            <w:vAlign w:val="center"/>
          </w:tcPr>
          <w:p w14:paraId="094B6F51"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color w:val="000000"/>
                <w:sz w:val="16"/>
                <w:szCs w:val="18"/>
              </w:rPr>
              <w:t>33,3%</w:t>
            </w:r>
          </w:p>
        </w:tc>
        <w:tc>
          <w:tcPr>
            <w:tcW w:w="426" w:type="dxa"/>
            <w:vAlign w:val="center"/>
          </w:tcPr>
          <w:p w14:paraId="2DFA3EBC"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744570A2"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26FEFBDA" w14:textId="77777777" w:rsidR="00903180" w:rsidRPr="00554832" w:rsidRDefault="00D8116C" w:rsidP="001836BF">
            <w:pPr>
              <w:tabs>
                <w:tab w:val="left" w:pos="284"/>
              </w:tabs>
              <w:jc w:val="both"/>
              <w:rPr>
                <w:sz w:val="16"/>
                <w:szCs w:val="18"/>
              </w:rPr>
            </w:pPr>
            <w:r w:rsidRPr="00554832">
              <w:rPr>
                <w:b/>
                <w:sz w:val="16"/>
                <w:szCs w:val="18"/>
              </w:rPr>
              <w:t>X</w:t>
            </w:r>
          </w:p>
        </w:tc>
        <w:tc>
          <w:tcPr>
            <w:tcW w:w="425" w:type="dxa"/>
            <w:vAlign w:val="center"/>
          </w:tcPr>
          <w:p w14:paraId="1F109D8F"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5B7935BD" w14:textId="77777777" w:rsidR="00903180" w:rsidRPr="00554832" w:rsidRDefault="00D8116C" w:rsidP="001836BF">
            <w:pPr>
              <w:tabs>
                <w:tab w:val="left" w:pos="284"/>
              </w:tabs>
              <w:jc w:val="both"/>
              <w:rPr>
                <w:sz w:val="16"/>
                <w:szCs w:val="18"/>
              </w:rPr>
            </w:pPr>
            <w:r w:rsidRPr="00554832">
              <w:rPr>
                <w:b/>
                <w:sz w:val="16"/>
                <w:szCs w:val="18"/>
              </w:rPr>
              <w:t>X</w:t>
            </w:r>
          </w:p>
        </w:tc>
        <w:tc>
          <w:tcPr>
            <w:tcW w:w="425" w:type="dxa"/>
            <w:vAlign w:val="center"/>
          </w:tcPr>
          <w:p w14:paraId="540F75BE"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7024CAF2" w14:textId="77777777" w:rsidR="00903180" w:rsidRPr="00554832" w:rsidRDefault="00D8116C" w:rsidP="001836BF">
            <w:pPr>
              <w:tabs>
                <w:tab w:val="left" w:pos="284"/>
              </w:tabs>
              <w:jc w:val="both"/>
              <w:rPr>
                <w:sz w:val="16"/>
                <w:szCs w:val="18"/>
              </w:rPr>
            </w:pPr>
            <w:r w:rsidRPr="00554832">
              <w:rPr>
                <w:b/>
                <w:sz w:val="16"/>
                <w:szCs w:val="18"/>
              </w:rPr>
              <w:t>X</w:t>
            </w:r>
          </w:p>
        </w:tc>
        <w:tc>
          <w:tcPr>
            <w:tcW w:w="425" w:type="dxa"/>
            <w:vAlign w:val="center"/>
          </w:tcPr>
          <w:p w14:paraId="4E8A8659"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3350D57B" w14:textId="77777777" w:rsidR="00903180" w:rsidRPr="00554832" w:rsidRDefault="00D8116C" w:rsidP="001836BF">
            <w:pPr>
              <w:tabs>
                <w:tab w:val="left" w:pos="284"/>
              </w:tabs>
              <w:jc w:val="both"/>
              <w:rPr>
                <w:sz w:val="16"/>
                <w:szCs w:val="18"/>
              </w:rPr>
            </w:pPr>
            <w:r w:rsidRPr="00554832">
              <w:rPr>
                <w:b/>
                <w:sz w:val="16"/>
                <w:szCs w:val="18"/>
              </w:rPr>
              <w:t>X</w:t>
            </w:r>
          </w:p>
        </w:tc>
      </w:tr>
      <w:tr w:rsidR="00903180" w:rsidRPr="00554832" w14:paraId="25F7131B" w14:textId="77777777" w:rsidTr="00554832">
        <w:trPr>
          <w:trHeight w:val="20"/>
        </w:trPr>
        <w:tc>
          <w:tcPr>
            <w:tcW w:w="4094" w:type="dxa"/>
            <w:tcMar>
              <w:top w:w="15" w:type="dxa"/>
              <w:left w:w="15" w:type="dxa"/>
              <w:bottom w:w="0" w:type="dxa"/>
              <w:right w:w="15" w:type="dxa"/>
            </w:tcMar>
            <w:vAlign w:val="center"/>
          </w:tcPr>
          <w:p w14:paraId="7B457E1A"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 xml:space="preserve">Treinamento do Sistema pelo total de horas, de acordo com o Termo de Referência. </w:t>
            </w:r>
          </w:p>
        </w:tc>
        <w:tc>
          <w:tcPr>
            <w:tcW w:w="424" w:type="dxa"/>
            <w:tcMar>
              <w:top w:w="15" w:type="dxa"/>
              <w:left w:w="15" w:type="dxa"/>
              <w:bottom w:w="0" w:type="dxa"/>
              <w:right w:w="15" w:type="dxa"/>
            </w:tcMar>
            <w:vAlign w:val="center"/>
          </w:tcPr>
          <w:p w14:paraId="34039AF1"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6"/>
                <w:szCs w:val="16"/>
              </w:rPr>
            </w:pPr>
            <w:r w:rsidRPr="00554832">
              <w:rPr>
                <w:color w:val="000000"/>
                <w:sz w:val="16"/>
                <w:szCs w:val="16"/>
              </w:rPr>
              <w:t>33,3%</w:t>
            </w:r>
          </w:p>
        </w:tc>
        <w:tc>
          <w:tcPr>
            <w:tcW w:w="426" w:type="dxa"/>
            <w:vAlign w:val="center"/>
          </w:tcPr>
          <w:p w14:paraId="095BCDD2"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6"/>
                <w:szCs w:val="16"/>
              </w:rPr>
            </w:pPr>
            <w:r w:rsidRPr="00554832">
              <w:rPr>
                <w:color w:val="000000"/>
                <w:sz w:val="16"/>
                <w:szCs w:val="16"/>
              </w:rPr>
              <w:t>33,3%</w:t>
            </w:r>
          </w:p>
        </w:tc>
        <w:tc>
          <w:tcPr>
            <w:tcW w:w="426" w:type="dxa"/>
            <w:vAlign w:val="center"/>
          </w:tcPr>
          <w:p w14:paraId="21F3A298" w14:textId="77777777" w:rsidR="00903180" w:rsidRPr="00554832" w:rsidRDefault="00D8116C"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color w:val="000000"/>
                <w:sz w:val="16"/>
                <w:szCs w:val="18"/>
              </w:rPr>
              <w:t>33,3%</w:t>
            </w:r>
          </w:p>
        </w:tc>
        <w:tc>
          <w:tcPr>
            <w:tcW w:w="426" w:type="dxa"/>
            <w:vAlign w:val="center"/>
          </w:tcPr>
          <w:p w14:paraId="1AB168A1"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23079FF0"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768F7D8C" w14:textId="77777777" w:rsidR="00903180" w:rsidRPr="00554832" w:rsidRDefault="00D8116C" w:rsidP="001836BF">
            <w:pPr>
              <w:tabs>
                <w:tab w:val="left" w:pos="284"/>
              </w:tabs>
              <w:jc w:val="both"/>
              <w:rPr>
                <w:sz w:val="16"/>
                <w:szCs w:val="18"/>
              </w:rPr>
            </w:pPr>
            <w:r w:rsidRPr="00554832">
              <w:rPr>
                <w:b/>
                <w:sz w:val="16"/>
                <w:szCs w:val="18"/>
              </w:rPr>
              <w:t>X</w:t>
            </w:r>
          </w:p>
        </w:tc>
        <w:tc>
          <w:tcPr>
            <w:tcW w:w="425" w:type="dxa"/>
            <w:vAlign w:val="center"/>
          </w:tcPr>
          <w:p w14:paraId="79D04902"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468DDA52" w14:textId="77777777" w:rsidR="00903180" w:rsidRPr="00554832" w:rsidRDefault="00D8116C" w:rsidP="001836BF">
            <w:pPr>
              <w:tabs>
                <w:tab w:val="left" w:pos="284"/>
              </w:tabs>
              <w:jc w:val="both"/>
              <w:rPr>
                <w:sz w:val="16"/>
                <w:szCs w:val="18"/>
              </w:rPr>
            </w:pPr>
            <w:r w:rsidRPr="00554832">
              <w:rPr>
                <w:b/>
                <w:sz w:val="16"/>
                <w:szCs w:val="18"/>
              </w:rPr>
              <w:t>X</w:t>
            </w:r>
          </w:p>
        </w:tc>
        <w:tc>
          <w:tcPr>
            <w:tcW w:w="425" w:type="dxa"/>
            <w:vAlign w:val="center"/>
          </w:tcPr>
          <w:p w14:paraId="4AFD5AB9"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748E4A5D" w14:textId="77777777" w:rsidR="00903180" w:rsidRPr="00554832" w:rsidRDefault="00D8116C" w:rsidP="001836BF">
            <w:pPr>
              <w:tabs>
                <w:tab w:val="left" w:pos="284"/>
              </w:tabs>
              <w:jc w:val="both"/>
              <w:rPr>
                <w:sz w:val="16"/>
                <w:szCs w:val="18"/>
              </w:rPr>
            </w:pPr>
            <w:r w:rsidRPr="00554832">
              <w:rPr>
                <w:b/>
                <w:sz w:val="16"/>
                <w:szCs w:val="18"/>
              </w:rPr>
              <w:t>X</w:t>
            </w:r>
          </w:p>
        </w:tc>
        <w:tc>
          <w:tcPr>
            <w:tcW w:w="425" w:type="dxa"/>
            <w:vAlign w:val="center"/>
          </w:tcPr>
          <w:p w14:paraId="11C7C5DA" w14:textId="77777777" w:rsidR="00903180" w:rsidRPr="00554832" w:rsidRDefault="00D8116C" w:rsidP="001836BF">
            <w:pPr>
              <w:tabs>
                <w:tab w:val="left" w:pos="284"/>
              </w:tabs>
              <w:jc w:val="both"/>
              <w:rPr>
                <w:sz w:val="16"/>
                <w:szCs w:val="18"/>
              </w:rPr>
            </w:pPr>
            <w:r w:rsidRPr="00554832">
              <w:rPr>
                <w:b/>
                <w:sz w:val="16"/>
                <w:szCs w:val="18"/>
              </w:rPr>
              <w:t>X</w:t>
            </w:r>
          </w:p>
        </w:tc>
        <w:tc>
          <w:tcPr>
            <w:tcW w:w="426" w:type="dxa"/>
            <w:vAlign w:val="center"/>
          </w:tcPr>
          <w:p w14:paraId="37FDFD9C" w14:textId="77777777" w:rsidR="00903180" w:rsidRPr="00554832" w:rsidRDefault="00D8116C" w:rsidP="001836BF">
            <w:pPr>
              <w:tabs>
                <w:tab w:val="left" w:pos="284"/>
              </w:tabs>
              <w:jc w:val="both"/>
              <w:rPr>
                <w:sz w:val="16"/>
                <w:szCs w:val="18"/>
              </w:rPr>
            </w:pPr>
            <w:r w:rsidRPr="00554832">
              <w:rPr>
                <w:b/>
                <w:sz w:val="16"/>
                <w:szCs w:val="18"/>
              </w:rPr>
              <w:t>X</w:t>
            </w:r>
          </w:p>
        </w:tc>
      </w:tr>
      <w:tr w:rsidR="00996CDA" w:rsidRPr="00554832" w14:paraId="716D9429" w14:textId="77777777" w:rsidTr="00554832">
        <w:trPr>
          <w:trHeight w:val="20"/>
        </w:trPr>
        <w:tc>
          <w:tcPr>
            <w:tcW w:w="4094" w:type="dxa"/>
            <w:tcMar>
              <w:top w:w="15" w:type="dxa"/>
              <w:left w:w="15" w:type="dxa"/>
              <w:bottom w:w="0" w:type="dxa"/>
              <w:right w:w="15" w:type="dxa"/>
            </w:tcMar>
            <w:vAlign w:val="center"/>
          </w:tcPr>
          <w:p w14:paraId="3EFAC463" w14:textId="6F285C50"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lastRenderedPageBreak/>
              <w:t>Manutenção e Suporte Técnico do Sistema, de acordo com o Termo Referência do Edital.</w:t>
            </w:r>
          </w:p>
        </w:tc>
        <w:tc>
          <w:tcPr>
            <w:tcW w:w="424" w:type="dxa"/>
            <w:tcMar>
              <w:top w:w="15" w:type="dxa"/>
              <w:left w:w="15" w:type="dxa"/>
              <w:bottom w:w="0" w:type="dxa"/>
              <w:right w:w="15" w:type="dxa"/>
            </w:tcMar>
            <w:vAlign w:val="center"/>
          </w:tcPr>
          <w:p w14:paraId="354CE4EE" w14:textId="7A6A6A63"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6"/>
              </w:rPr>
            </w:pPr>
            <w:r w:rsidRPr="00554832">
              <w:rPr>
                <w:sz w:val="16"/>
                <w:szCs w:val="16"/>
              </w:rPr>
              <w:t>8,33%</w:t>
            </w:r>
          </w:p>
        </w:tc>
        <w:tc>
          <w:tcPr>
            <w:tcW w:w="426" w:type="dxa"/>
            <w:vAlign w:val="center"/>
          </w:tcPr>
          <w:p w14:paraId="61F74591" w14:textId="5F8050F9"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6"/>
              </w:rPr>
            </w:pPr>
            <w:r w:rsidRPr="00554832">
              <w:rPr>
                <w:sz w:val="16"/>
                <w:szCs w:val="16"/>
              </w:rPr>
              <w:t>8,33%</w:t>
            </w:r>
          </w:p>
        </w:tc>
        <w:tc>
          <w:tcPr>
            <w:tcW w:w="426" w:type="dxa"/>
            <w:vAlign w:val="center"/>
          </w:tcPr>
          <w:p w14:paraId="6634B3F9" w14:textId="58AF47C8"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0EE951AB" w14:textId="5761B000" w:rsidR="00996CDA" w:rsidRPr="00554832" w:rsidRDefault="00996CDA" w:rsidP="001836BF">
            <w:pPr>
              <w:tabs>
                <w:tab w:val="left" w:pos="284"/>
              </w:tabs>
              <w:jc w:val="both"/>
              <w:rPr>
                <w:b/>
                <w:sz w:val="16"/>
                <w:szCs w:val="18"/>
              </w:rPr>
            </w:pPr>
            <w:r w:rsidRPr="00554832">
              <w:rPr>
                <w:sz w:val="16"/>
                <w:szCs w:val="18"/>
              </w:rPr>
              <w:t>8,33%</w:t>
            </w:r>
          </w:p>
        </w:tc>
        <w:tc>
          <w:tcPr>
            <w:tcW w:w="426" w:type="dxa"/>
            <w:vAlign w:val="center"/>
          </w:tcPr>
          <w:p w14:paraId="27EECA6A" w14:textId="59A9E2DD" w:rsidR="00996CDA" w:rsidRPr="00554832" w:rsidRDefault="00996CDA" w:rsidP="001836BF">
            <w:pPr>
              <w:tabs>
                <w:tab w:val="left" w:pos="284"/>
              </w:tabs>
              <w:jc w:val="both"/>
              <w:rPr>
                <w:b/>
                <w:sz w:val="16"/>
                <w:szCs w:val="18"/>
              </w:rPr>
            </w:pPr>
            <w:r w:rsidRPr="00554832">
              <w:rPr>
                <w:sz w:val="16"/>
                <w:szCs w:val="18"/>
              </w:rPr>
              <w:t>8,33%</w:t>
            </w:r>
          </w:p>
        </w:tc>
        <w:tc>
          <w:tcPr>
            <w:tcW w:w="426" w:type="dxa"/>
            <w:vAlign w:val="center"/>
          </w:tcPr>
          <w:p w14:paraId="0ED80E51" w14:textId="65712395" w:rsidR="00996CDA" w:rsidRPr="00554832" w:rsidRDefault="00996CDA" w:rsidP="001836BF">
            <w:pPr>
              <w:tabs>
                <w:tab w:val="left" w:pos="284"/>
              </w:tabs>
              <w:jc w:val="both"/>
              <w:rPr>
                <w:b/>
                <w:sz w:val="16"/>
                <w:szCs w:val="18"/>
              </w:rPr>
            </w:pPr>
            <w:r w:rsidRPr="00554832">
              <w:rPr>
                <w:sz w:val="16"/>
                <w:szCs w:val="18"/>
              </w:rPr>
              <w:t>8,33%</w:t>
            </w:r>
          </w:p>
        </w:tc>
        <w:tc>
          <w:tcPr>
            <w:tcW w:w="425" w:type="dxa"/>
            <w:vAlign w:val="center"/>
          </w:tcPr>
          <w:p w14:paraId="11A9E9AF" w14:textId="406EE92A" w:rsidR="00996CDA" w:rsidRPr="00554832" w:rsidRDefault="00996CDA" w:rsidP="001836BF">
            <w:pPr>
              <w:tabs>
                <w:tab w:val="left" w:pos="284"/>
              </w:tabs>
              <w:jc w:val="both"/>
              <w:rPr>
                <w:b/>
                <w:sz w:val="16"/>
                <w:szCs w:val="18"/>
              </w:rPr>
            </w:pPr>
            <w:r w:rsidRPr="00554832">
              <w:rPr>
                <w:sz w:val="16"/>
                <w:szCs w:val="18"/>
              </w:rPr>
              <w:t>8,33%</w:t>
            </w:r>
          </w:p>
        </w:tc>
        <w:tc>
          <w:tcPr>
            <w:tcW w:w="426" w:type="dxa"/>
            <w:vAlign w:val="center"/>
          </w:tcPr>
          <w:p w14:paraId="3E769127" w14:textId="79F3C885" w:rsidR="00996CDA" w:rsidRPr="00554832" w:rsidRDefault="00996CDA" w:rsidP="001836BF">
            <w:pPr>
              <w:tabs>
                <w:tab w:val="left" w:pos="284"/>
              </w:tabs>
              <w:jc w:val="both"/>
              <w:rPr>
                <w:b/>
                <w:sz w:val="16"/>
                <w:szCs w:val="18"/>
              </w:rPr>
            </w:pPr>
            <w:r w:rsidRPr="00554832">
              <w:rPr>
                <w:sz w:val="16"/>
                <w:szCs w:val="18"/>
              </w:rPr>
              <w:t>8,33%</w:t>
            </w:r>
          </w:p>
        </w:tc>
        <w:tc>
          <w:tcPr>
            <w:tcW w:w="425" w:type="dxa"/>
            <w:vAlign w:val="center"/>
          </w:tcPr>
          <w:p w14:paraId="65AB4FF2" w14:textId="18609579" w:rsidR="00996CDA" w:rsidRPr="00554832" w:rsidRDefault="00996CDA" w:rsidP="001836BF">
            <w:pPr>
              <w:tabs>
                <w:tab w:val="left" w:pos="284"/>
              </w:tabs>
              <w:jc w:val="both"/>
              <w:rPr>
                <w:b/>
                <w:sz w:val="16"/>
                <w:szCs w:val="18"/>
              </w:rPr>
            </w:pPr>
            <w:r w:rsidRPr="00554832">
              <w:rPr>
                <w:sz w:val="16"/>
                <w:szCs w:val="18"/>
              </w:rPr>
              <w:t>8,33%</w:t>
            </w:r>
          </w:p>
        </w:tc>
        <w:tc>
          <w:tcPr>
            <w:tcW w:w="426" w:type="dxa"/>
            <w:vAlign w:val="center"/>
          </w:tcPr>
          <w:p w14:paraId="7826DB64" w14:textId="4C52FFE0" w:rsidR="00996CDA" w:rsidRPr="00554832" w:rsidRDefault="00996CDA" w:rsidP="001836BF">
            <w:pPr>
              <w:tabs>
                <w:tab w:val="left" w:pos="284"/>
              </w:tabs>
              <w:jc w:val="both"/>
              <w:rPr>
                <w:b/>
                <w:sz w:val="16"/>
                <w:szCs w:val="18"/>
              </w:rPr>
            </w:pPr>
            <w:r w:rsidRPr="00554832">
              <w:rPr>
                <w:sz w:val="16"/>
                <w:szCs w:val="18"/>
              </w:rPr>
              <w:t>8,33%</w:t>
            </w:r>
          </w:p>
        </w:tc>
        <w:tc>
          <w:tcPr>
            <w:tcW w:w="425" w:type="dxa"/>
            <w:vAlign w:val="center"/>
          </w:tcPr>
          <w:p w14:paraId="05BB7B6D" w14:textId="272F01B4" w:rsidR="00996CDA" w:rsidRPr="00554832" w:rsidRDefault="00996CDA" w:rsidP="001836BF">
            <w:pPr>
              <w:tabs>
                <w:tab w:val="left" w:pos="284"/>
              </w:tabs>
              <w:jc w:val="both"/>
              <w:rPr>
                <w:b/>
                <w:sz w:val="16"/>
                <w:szCs w:val="18"/>
              </w:rPr>
            </w:pPr>
            <w:r w:rsidRPr="00554832">
              <w:rPr>
                <w:sz w:val="16"/>
                <w:szCs w:val="18"/>
              </w:rPr>
              <w:t>8,33%</w:t>
            </w:r>
          </w:p>
        </w:tc>
        <w:tc>
          <w:tcPr>
            <w:tcW w:w="426" w:type="dxa"/>
            <w:vAlign w:val="center"/>
          </w:tcPr>
          <w:p w14:paraId="047AADE3" w14:textId="51611B40" w:rsidR="00996CDA" w:rsidRPr="00554832" w:rsidRDefault="00996CDA" w:rsidP="001836BF">
            <w:pPr>
              <w:tabs>
                <w:tab w:val="left" w:pos="284"/>
              </w:tabs>
              <w:jc w:val="both"/>
              <w:rPr>
                <w:b/>
                <w:sz w:val="16"/>
                <w:szCs w:val="18"/>
              </w:rPr>
            </w:pPr>
            <w:r w:rsidRPr="00554832">
              <w:rPr>
                <w:sz w:val="16"/>
                <w:szCs w:val="18"/>
              </w:rPr>
              <w:t>8,37%</w:t>
            </w:r>
          </w:p>
        </w:tc>
      </w:tr>
      <w:tr w:rsidR="00996CDA" w:rsidRPr="00554832" w14:paraId="2BB2C9EF" w14:textId="77777777" w:rsidTr="00554832">
        <w:trPr>
          <w:trHeight w:val="20"/>
        </w:trPr>
        <w:tc>
          <w:tcPr>
            <w:tcW w:w="4094" w:type="dxa"/>
            <w:tcMar>
              <w:top w:w="15" w:type="dxa"/>
              <w:left w:w="15" w:type="dxa"/>
              <w:bottom w:w="0" w:type="dxa"/>
              <w:right w:w="15" w:type="dxa"/>
            </w:tcMar>
            <w:vAlign w:val="center"/>
          </w:tcPr>
          <w:p w14:paraId="12A4A696" w14:textId="57ED6942"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Hospedagem do Sistema, de acordo com o         Termo Referência do Edital.</w:t>
            </w:r>
          </w:p>
        </w:tc>
        <w:tc>
          <w:tcPr>
            <w:tcW w:w="424" w:type="dxa"/>
            <w:tcMar>
              <w:top w:w="15" w:type="dxa"/>
              <w:left w:w="15" w:type="dxa"/>
              <w:bottom w:w="0" w:type="dxa"/>
              <w:right w:w="15" w:type="dxa"/>
            </w:tcMar>
            <w:vAlign w:val="center"/>
          </w:tcPr>
          <w:p w14:paraId="51978FAC"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6"/>
              </w:rPr>
            </w:pPr>
            <w:r w:rsidRPr="00554832">
              <w:rPr>
                <w:sz w:val="16"/>
                <w:szCs w:val="16"/>
              </w:rPr>
              <w:t>8,33%</w:t>
            </w:r>
          </w:p>
        </w:tc>
        <w:tc>
          <w:tcPr>
            <w:tcW w:w="426" w:type="dxa"/>
            <w:vAlign w:val="center"/>
          </w:tcPr>
          <w:p w14:paraId="3E6FA8C1"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6"/>
              </w:rPr>
            </w:pPr>
            <w:r w:rsidRPr="00554832">
              <w:rPr>
                <w:sz w:val="16"/>
                <w:szCs w:val="16"/>
              </w:rPr>
              <w:t>8,33%</w:t>
            </w:r>
          </w:p>
        </w:tc>
        <w:tc>
          <w:tcPr>
            <w:tcW w:w="426" w:type="dxa"/>
            <w:vAlign w:val="center"/>
          </w:tcPr>
          <w:p w14:paraId="5CA9C3D6"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77CACCC5"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3A1E8E37"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41429624"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5" w:type="dxa"/>
            <w:vAlign w:val="center"/>
          </w:tcPr>
          <w:p w14:paraId="3286CBD4"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78465B4E"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5" w:type="dxa"/>
            <w:vAlign w:val="center"/>
          </w:tcPr>
          <w:p w14:paraId="3E29B0A1"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6069DC8A"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5" w:type="dxa"/>
            <w:vAlign w:val="center"/>
          </w:tcPr>
          <w:p w14:paraId="583E81FB"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710D70F1"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8,37%</w:t>
            </w:r>
          </w:p>
        </w:tc>
      </w:tr>
      <w:tr w:rsidR="00996CDA" w:rsidRPr="00554832" w14:paraId="5B490E07" w14:textId="77777777" w:rsidTr="00554832">
        <w:trPr>
          <w:trHeight w:val="20"/>
        </w:trPr>
        <w:tc>
          <w:tcPr>
            <w:tcW w:w="4094" w:type="dxa"/>
            <w:tcMar>
              <w:top w:w="15" w:type="dxa"/>
              <w:left w:w="15" w:type="dxa"/>
              <w:bottom w:w="0" w:type="dxa"/>
              <w:right w:w="15" w:type="dxa"/>
            </w:tcMar>
            <w:vAlign w:val="center"/>
          </w:tcPr>
          <w:p w14:paraId="04F99D62"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Desenvolvimento por ponto de função (PF) para customização do Sistema, de acordo com o Termo de Referência do Edital.</w:t>
            </w:r>
          </w:p>
        </w:tc>
        <w:tc>
          <w:tcPr>
            <w:tcW w:w="5107" w:type="dxa"/>
            <w:gridSpan w:val="12"/>
            <w:tcMar>
              <w:top w:w="15" w:type="dxa"/>
              <w:left w:w="15" w:type="dxa"/>
              <w:bottom w:w="0" w:type="dxa"/>
              <w:right w:w="15" w:type="dxa"/>
            </w:tcMar>
            <w:vAlign w:val="center"/>
          </w:tcPr>
          <w:p w14:paraId="77177DFB" w14:textId="7777777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6"/>
              </w:rPr>
            </w:pPr>
            <w:r w:rsidRPr="00554832">
              <w:rPr>
                <w:color w:val="000000"/>
                <w:sz w:val="16"/>
                <w:szCs w:val="16"/>
              </w:rPr>
              <w:t>Ponto de função, gasto conforme a demanda.</w:t>
            </w:r>
          </w:p>
        </w:tc>
      </w:tr>
      <w:tr w:rsidR="00996CDA" w:rsidRPr="00554832" w14:paraId="58F2461C" w14:textId="77777777" w:rsidTr="00554832">
        <w:trPr>
          <w:trHeight w:val="20"/>
        </w:trPr>
        <w:tc>
          <w:tcPr>
            <w:tcW w:w="4094" w:type="dxa"/>
            <w:tcMar>
              <w:top w:w="15" w:type="dxa"/>
              <w:left w:w="15" w:type="dxa"/>
              <w:bottom w:w="0" w:type="dxa"/>
              <w:right w:w="15" w:type="dxa"/>
            </w:tcMar>
            <w:vAlign w:val="center"/>
          </w:tcPr>
          <w:p w14:paraId="42679215" w14:textId="434CA86D"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8"/>
                <w:szCs w:val="18"/>
              </w:rPr>
            </w:pPr>
            <w:r w:rsidRPr="00554832">
              <w:rPr>
                <w:color w:val="000000"/>
                <w:sz w:val="18"/>
                <w:szCs w:val="18"/>
              </w:rPr>
              <w:t>Comodato de equipamentos para uso no módulo de controle de acesso.</w:t>
            </w:r>
          </w:p>
        </w:tc>
        <w:tc>
          <w:tcPr>
            <w:tcW w:w="424" w:type="dxa"/>
            <w:tcMar>
              <w:top w:w="15" w:type="dxa"/>
              <w:left w:w="15" w:type="dxa"/>
              <w:bottom w:w="0" w:type="dxa"/>
              <w:right w:w="15" w:type="dxa"/>
            </w:tcMar>
            <w:vAlign w:val="center"/>
          </w:tcPr>
          <w:p w14:paraId="611B8C32" w14:textId="7F2F598C"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6"/>
              </w:rPr>
            </w:pPr>
            <w:r w:rsidRPr="00554832">
              <w:rPr>
                <w:sz w:val="16"/>
                <w:szCs w:val="16"/>
              </w:rPr>
              <w:t>8,33%</w:t>
            </w:r>
          </w:p>
        </w:tc>
        <w:tc>
          <w:tcPr>
            <w:tcW w:w="426" w:type="dxa"/>
            <w:vAlign w:val="center"/>
          </w:tcPr>
          <w:p w14:paraId="78DE3A38" w14:textId="568B5DD9"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6"/>
              </w:rPr>
            </w:pPr>
            <w:r w:rsidRPr="00554832">
              <w:rPr>
                <w:sz w:val="16"/>
                <w:szCs w:val="16"/>
              </w:rPr>
              <w:t>8,33%</w:t>
            </w:r>
          </w:p>
        </w:tc>
        <w:tc>
          <w:tcPr>
            <w:tcW w:w="426" w:type="dxa"/>
            <w:vAlign w:val="center"/>
          </w:tcPr>
          <w:p w14:paraId="006C714E" w14:textId="3B9C2FC4"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5B4373A8" w14:textId="71E13530"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45B8E852" w14:textId="67C25B1C"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61B5737E" w14:textId="262E37EF"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5" w:type="dxa"/>
            <w:vAlign w:val="center"/>
          </w:tcPr>
          <w:p w14:paraId="091CA396" w14:textId="5624A1D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2ABC59CE" w14:textId="5661A306"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5" w:type="dxa"/>
            <w:vAlign w:val="center"/>
          </w:tcPr>
          <w:p w14:paraId="16CE030A" w14:textId="7AB808EC"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785749E1" w14:textId="013B4D95"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5" w:type="dxa"/>
            <w:vAlign w:val="center"/>
          </w:tcPr>
          <w:p w14:paraId="47BA463B" w14:textId="5B1C0CBE"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8,33%</w:t>
            </w:r>
          </w:p>
        </w:tc>
        <w:tc>
          <w:tcPr>
            <w:tcW w:w="426" w:type="dxa"/>
            <w:vAlign w:val="center"/>
          </w:tcPr>
          <w:p w14:paraId="1A5C1084" w14:textId="5E21B707" w:rsidR="00996CDA" w:rsidRPr="00554832" w:rsidRDefault="00996CDA" w:rsidP="001836BF">
            <w:pPr>
              <w:tabs>
                <w:tab w:val="left" w:pos="284"/>
                <w:tab w:val="left" w:pos="4902"/>
                <w:tab w:val="left" w:pos="6481"/>
                <w:tab w:val="left" w:pos="8060"/>
                <w:tab w:val="left" w:pos="9639"/>
                <w:tab w:val="left" w:pos="11455"/>
                <w:tab w:val="left" w:pos="13271"/>
              </w:tabs>
              <w:jc w:val="both"/>
              <w:rPr>
                <w:color w:val="000000"/>
                <w:sz w:val="16"/>
                <w:szCs w:val="18"/>
              </w:rPr>
            </w:pPr>
            <w:r w:rsidRPr="00554832">
              <w:rPr>
                <w:sz w:val="16"/>
                <w:szCs w:val="18"/>
              </w:rPr>
              <w:t>8,37%</w:t>
            </w:r>
          </w:p>
        </w:tc>
      </w:tr>
    </w:tbl>
    <w:p w14:paraId="45E635B3" w14:textId="77777777" w:rsidR="00030B89" w:rsidRPr="008A57F7" w:rsidRDefault="00030B89" w:rsidP="001836BF">
      <w:pPr>
        <w:pStyle w:val="PargrafodaLista"/>
        <w:numPr>
          <w:ilvl w:val="0"/>
          <w:numId w:val="4"/>
        </w:numPr>
        <w:tabs>
          <w:tab w:val="left" w:pos="284"/>
        </w:tabs>
        <w:spacing w:after="0" w:line="240" w:lineRule="auto"/>
        <w:ind w:left="0" w:firstLine="0"/>
        <w:jc w:val="both"/>
        <w:rPr>
          <w:rFonts w:ascii="Times New Roman" w:eastAsia="Times New Roman" w:hAnsi="Times New Roman" w:cs="Times New Roman"/>
          <w:b/>
        </w:rPr>
      </w:pPr>
      <w:bookmarkStart w:id="14" w:name="_Toc204853858"/>
      <w:r w:rsidRPr="008A57F7">
        <w:rPr>
          <w:rFonts w:ascii="Times New Roman" w:eastAsia="Times New Roman" w:hAnsi="Times New Roman" w:cs="Times New Roman"/>
          <w:b/>
        </w:rPr>
        <w:t>JUSTIFICATIVAS PARA PARCELAMENTO OU NÃO DA SOLUÇÃO</w:t>
      </w:r>
      <w:bookmarkEnd w:id="14"/>
    </w:p>
    <w:p w14:paraId="3C2A7D8A" w14:textId="77777777" w:rsidR="00030B89" w:rsidRPr="008A57F7" w:rsidRDefault="00030B89" w:rsidP="001836BF">
      <w:pPr>
        <w:pStyle w:val="Normal1"/>
        <w:tabs>
          <w:tab w:val="left" w:pos="284"/>
        </w:tabs>
        <w:spacing w:after="0" w:line="240" w:lineRule="auto"/>
        <w:jc w:val="both"/>
        <w:rPr>
          <w:rFonts w:ascii="Times New Roman" w:eastAsia="Candara" w:hAnsi="Times New Roman" w:cs="Times New Roman"/>
        </w:rPr>
      </w:pPr>
      <w:r w:rsidRPr="008A57F7">
        <w:rPr>
          <w:rFonts w:ascii="Times New Roman" w:eastAsia="Candara" w:hAnsi="Times New Roman" w:cs="Times New Roman"/>
        </w:rPr>
        <w:t xml:space="preserve">O art. 18, § 1º VIII da lei n. </w:t>
      </w:r>
      <w:r w:rsidRPr="008A57F7">
        <w:rPr>
          <w:rFonts w:ascii="Times New Roman" w:hAnsi="Times New Roman" w:cs="Times New Roman"/>
        </w:rPr>
        <w:t>14.133/2021</w:t>
      </w:r>
      <w:r w:rsidRPr="008A57F7">
        <w:rPr>
          <w:rFonts w:ascii="Times New Roman" w:eastAsia="Candara" w:hAnsi="Times New Roman" w:cs="Times New Roman"/>
        </w:rPr>
        <w:t xml:space="preserve"> e os Acórdãos do TCU nº. 1331/2003 e 1327/2006 preveem que os serviços contratados devem ser divididos em tantas parcelas quantas se comprovarem técnica e economicamente viáveis, tendo em vista o melhor aproveitamento dos recursos disponíveis no mercado e a ampliação da competitividade.</w:t>
      </w:r>
    </w:p>
    <w:p w14:paraId="451EF5D8" w14:textId="77777777" w:rsidR="00030B89" w:rsidRPr="008A57F7" w:rsidRDefault="00030B89" w:rsidP="001836BF">
      <w:pPr>
        <w:pStyle w:val="Normal1"/>
        <w:tabs>
          <w:tab w:val="left" w:pos="284"/>
        </w:tabs>
        <w:spacing w:after="0" w:line="240" w:lineRule="auto"/>
        <w:jc w:val="both"/>
        <w:rPr>
          <w:rFonts w:ascii="Times New Roman" w:eastAsia="Candara" w:hAnsi="Times New Roman" w:cs="Times New Roman"/>
        </w:rPr>
      </w:pPr>
      <w:r w:rsidRPr="008A57F7">
        <w:rPr>
          <w:rFonts w:ascii="Times New Roman" w:eastAsia="Candara" w:hAnsi="Times New Roman" w:cs="Times New Roman"/>
        </w:rPr>
        <w:t>Assim sendo, é sabido que o parcelamento da solução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 objeto, possam fazê-lo com relação a itens ou unidades autônomas.</w:t>
      </w:r>
    </w:p>
    <w:p w14:paraId="4FCA29B9" w14:textId="3A436B5A" w:rsidR="00030B89" w:rsidRPr="00554832" w:rsidRDefault="00030B89" w:rsidP="001836BF">
      <w:pPr>
        <w:pStyle w:val="Normal1"/>
        <w:tabs>
          <w:tab w:val="left" w:pos="284"/>
        </w:tabs>
        <w:spacing w:after="0" w:line="240" w:lineRule="auto"/>
        <w:jc w:val="both"/>
        <w:rPr>
          <w:rFonts w:ascii="Times New Roman" w:eastAsia="Candara" w:hAnsi="Times New Roman" w:cs="Times New Roman"/>
        </w:rPr>
      </w:pPr>
      <w:r w:rsidRPr="008A57F7">
        <w:rPr>
          <w:rFonts w:ascii="Times New Roman" w:eastAsia="Candara" w:hAnsi="Times New Roman" w:cs="Times New Roman"/>
        </w:rPr>
        <w:t xml:space="preserve">Contudo, a contratação dos serviços em apreço </w:t>
      </w:r>
      <w:r w:rsidRPr="00554832">
        <w:rPr>
          <w:rFonts w:ascii="Times New Roman" w:eastAsia="Candara" w:hAnsi="Times New Roman" w:cs="Times New Roman"/>
        </w:rPr>
        <w:t xml:space="preserve">em grupo único sem parcelamento é a que melhor atende aos interesses da </w:t>
      </w:r>
      <w:r w:rsidR="00996C19" w:rsidRPr="00554832">
        <w:rPr>
          <w:rFonts w:ascii="Times New Roman" w:eastAsia="Candara" w:hAnsi="Times New Roman" w:cs="Times New Roman"/>
        </w:rPr>
        <w:t>Secretaria Municipal de Educação, Cultura, Inclusão, Ciência e Tecnologia</w:t>
      </w:r>
      <w:r w:rsidRPr="00554832">
        <w:rPr>
          <w:rFonts w:ascii="Times New Roman" w:eastAsia="Candara" w:hAnsi="Times New Roman" w:cs="Times New Roman"/>
        </w:rPr>
        <w:t>, pelas razões seguintes:</w:t>
      </w:r>
    </w:p>
    <w:p w14:paraId="19AF7846" w14:textId="77777777" w:rsidR="00030B89" w:rsidRPr="008A57F7" w:rsidRDefault="00030B89" w:rsidP="001836BF">
      <w:pPr>
        <w:pStyle w:val="Normal1"/>
        <w:tabs>
          <w:tab w:val="left" w:pos="284"/>
        </w:tabs>
        <w:spacing w:after="0" w:line="240" w:lineRule="auto"/>
        <w:jc w:val="both"/>
        <w:rPr>
          <w:rFonts w:ascii="Times New Roman" w:eastAsia="Candara" w:hAnsi="Times New Roman" w:cs="Times New Roman"/>
        </w:rPr>
      </w:pPr>
      <w:r w:rsidRPr="00554832">
        <w:rPr>
          <w:rFonts w:ascii="Times New Roman" w:eastAsia="Candara" w:hAnsi="Times New Roman" w:cs="Times New Roman"/>
        </w:rPr>
        <w:t>No caso em análise, os serviços citados são indivisíveis, não havendo possibilidade de contratar serviço de comodato, suporte, manutenção e atualização de fornecedores diferentes, tendo em vista que são serviços caracterizados pela interoperabilidade e interdependência, pois corriqueiramente as manutenções realizadas derivam de atualizações recebidas, ou que demandam suporte</w:t>
      </w:r>
      <w:r w:rsidRPr="008A57F7">
        <w:rPr>
          <w:rFonts w:ascii="Times New Roman" w:eastAsia="Candara" w:hAnsi="Times New Roman" w:cs="Times New Roman"/>
        </w:rPr>
        <w:t xml:space="preserve"> técnico para sua correta implantação.</w:t>
      </w:r>
    </w:p>
    <w:p w14:paraId="7BA5D5A4" w14:textId="77777777" w:rsidR="00030B89" w:rsidRPr="008A57F7" w:rsidRDefault="00030B89" w:rsidP="001836BF">
      <w:pPr>
        <w:pStyle w:val="Normal1"/>
        <w:tabs>
          <w:tab w:val="left" w:pos="284"/>
        </w:tabs>
        <w:spacing w:after="0" w:line="240" w:lineRule="auto"/>
        <w:jc w:val="both"/>
        <w:rPr>
          <w:rFonts w:ascii="Times New Roman" w:eastAsia="Candara" w:hAnsi="Times New Roman" w:cs="Times New Roman"/>
        </w:rPr>
      </w:pPr>
      <w:r w:rsidRPr="008A57F7">
        <w:rPr>
          <w:rFonts w:ascii="Times New Roman" w:eastAsia="Candara" w:hAnsi="Times New Roman" w:cs="Times New Roman"/>
        </w:rPr>
        <w:t>Não há viabilidade para contratação por itens, visto que a estrutura da solução é única, não cabendo tal formação para fornecimento de objeto uno e indivisível.</w:t>
      </w:r>
    </w:p>
    <w:p w14:paraId="2401E7F8" w14:textId="37339121" w:rsidR="00030B89" w:rsidRPr="008A57F7" w:rsidRDefault="00030B89" w:rsidP="001836BF">
      <w:pPr>
        <w:pStyle w:val="Normal1"/>
        <w:tabs>
          <w:tab w:val="left" w:pos="284"/>
        </w:tabs>
        <w:spacing w:after="0" w:line="240" w:lineRule="auto"/>
        <w:jc w:val="both"/>
        <w:rPr>
          <w:rFonts w:ascii="Times New Roman" w:eastAsia="Candara" w:hAnsi="Times New Roman" w:cs="Times New Roman"/>
        </w:rPr>
      </w:pPr>
      <w:r w:rsidRPr="008A57F7">
        <w:rPr>
          <w:rFonts w:ascii="Times New Roman" w:eastAsia="Candara" w:hAnsi="Times New Roman" w:cs="Times New Roman"/>
        </w:rPr>
        <w:t xml:space="preserve">A padronização requerida neste Estudo para sistemas de gestão em educação pública apresenta diversas vantagens, especialmente no contexto de soluções tecnológicas destinadas à </w:t>
      </w:r>
      <w:r w:rsidR="00996C19" w:rsidRPr="008A57F7">
        <w:rPr>
          <w:rFonts w:ascii="Times New Roman" w:eastAsia="Candara" w:hAnsi="Times New Roman" w:cs="Times New Roman"/>
        </w:rPr>
        <w:t>Secretaria Municipal de Educação, Cultura, Inclusão, Ciência e Tecnologia</w:t>
      </w:r>
      <w:r w:rsidRPr="008A57F7">
        <w:rPr>
          <w:rFonts w:ascii="Times New Roman" w:eastAsia="Candara" w:hAnsi="Times New Roman" w:cs="Times New Roman"/>
        </w:rPr>
        <w:t>. A uniformização permite uma maior integração entre as unidades de educação, otimizando processos e garantindo a interoperabilidade dos sistemas.</w:t>
      </w:r>
    </w:p>
    <w:p w14:paraId="782CE471" w14:textId="77777777" w:rsidR="00030B89" w:rsidRPr="008A57F7" w:rsidRDefault="00030B89" w:rsidP="001836BF">
      <w:pPr>
        <w:pStyle w:val="Normal1"/>
        <w:tabs>
          <w:tab w:val="left" w:pos="284"/>
        </w:tabs>
        <w:spacing w:after="0" w:line="240" w:lineRule="auto"/>
        <w:jc w:val="both"/>
        <w:rPr>
          <w:rFonts w:ascii="Times New Roman" w:eastAsia="Candara" w:hAnsi="Times New Roman" w:cs="Times New Roman"/>
        </w:rPr>
      </w:pPr>
      <w:r w:rsidRPr="008A57F7">
        <w:rPr>
          <w:rFonts w:ascii="Times New Roman" w:eastAsia="Candara" w:hAnsi="Times New Roman" w:cs="Times New Roman"/>
        </w:rPr>
        <w:t>Adotar um padrão único de solução tecnológica favorece a centralização e o acesso eficiente às informações de educação, reduzindo redundâncias e o tempo necessário para a implementação e suporte. Além disso, essa abordagem facilita o treinamento dos usuários, que lidam com uma interface e funcionalidades consistentes em todas as unidades, promovendo maior eficiência no uso do sistema.</w:t>
      </w:r>
    </w:p>
    <w:p w14:paraId="6D44AA99" w14:textId="77777777" w:rsidR="00030B89" w:rsidRPr="008A57F7" w:rsidRDefault="00030B89" w:rsidP="001836BF">
      <w:pPr>
        <w:pStyle w:val="Normal1"/>
        <w:tabs>
          <w:tab w:val="left" w:pos="284"/>
        </w:tabs>
        <w:spacing w:after="0" w:line="240" w:lineRule="auto"/>
        <w:jc w:val="both"/>
        <w:rPr>
          <w:rFonts w:ascii="Times New Roman" w:eastAsia="Candara" w:hAnsi="Times New Roman" w:cs="Times New Roman"/>
        </w:rPr>
      </w:pPr>
      <w:r w:rsidRPr="008A57F7">
        <w:rPr>
          <w:rFonts w:ascii="Times New Roman" w:eastAsia="Candara" w:hAnsi="Times New Roman" w:cs="Times New Roman"/>
        </w:rPr>
        <w:t>Outra vantagem significativa da padronização é a redução de custos de manutenção, atualização e suporte técnico, visto que um único fornecedor pode atender a todas as demandas do contrato, evitando sobreposição de serviços ou incompatibilidades entre soluções de diferentes empresas. Isso também contribui para o cumprimento das metas estratégicas estabelecidas pela Política Nacional de Informação e Informática em Educação (PNIIS).</w:t>
      </w:r>
    </w:p>
    <w:p w14:paraId="321F2D23" w14:textId="45DCF037" w:rsidR="00030B89" w:rsidRPr="008A57F7" w:rsidRDefault="00030B89" w:rsidP="001836BF">
      <w:pPr>
        <w:pStyle w:val="Normal1"/>
        <w:tabs>
          <w:tab w:val="left" w:pos="284"/>
        </w:tabs>
        <w:spacing w:after="0" w:line="240" w:lineRule="auto"/>
        <w:jc w:val="both"/>
        <w:rPr>
          <w:rFonts w:ascii="Times New Roman" w:eastAsia="Candara" w:hAnsi="Times New Roman" w:cs="Times New Roman"/>
        </w:rPr>
      </w:pPr>
      <w:r w:rsidRPr="008A57F7">
        <w:rPr>
          <w:rFonts w:ascii="Times New Roman" w:eastAsia="Candara" w:hAnsi="Times New Roman" w:cs="Times New Roman"/>
        </w:rPr>
        <w:t>Por fim, a padronização assegura maior controle e transparência na gestão dos serviços contratados, permitindo que a Administração Pública tome decisões mais rápidas e baseadas em dados integrados. Essa abordagem reflete o compromisso com a economicidade, eficiência e atendimento das necessidades da população.</w:t>
      </w:r>
    </w:p>
    <w:p w14:paraId="75C67A5C" w14:textId="15EFF88E" w:rsidR="00903180" w:rsidRPr="008A57F7" w:rsidRDefault="00D8116C" w:rsidP="001836BF">
      <w:pPr>
        <w:pStyle w:val="PargrafodaLista"/>
        <w:numPr>
          <w:ilvl w:val="0"/>
          <w:numId w:val="4"/>
        </w:numPr>
        <w:tabs>
          <w:tab w:val="left" w:pos="284"/>
        </w:tabs>
        <w:spacing w:after="0" w:line="240" w:lineRule="auto"/>
        <w:ind w:left="0" w:firstLine="0"/>
        <w:jc w:val="both"/>
        <w:rPr>
          <w:rFonts w:ascii="Times New Roman" w:eastAsia="Times New Roman" w:hAnsi="Times New Roman" w:cs="Times New Roman"/>
          <w:b/>
        </w:rPr>
      </w:pPr>
      <w:bookmarkStart w:id="15" w:name="_Toc204853859"/>
      <w:r w:rsidRPr="008A57F7">
        <w:rPr>
          <w:rFonts w:ascii="Times New Roman" w:eastAsia="Times New Roman" w:hAnsi="Times New Roman" w:cs="Times New Roman"/>
          <w:b/>
        </w:rPr>
        <w:t>REQUISITOS DA CONTRATAÇÃO</w:t>
      </w:r>
      <w:bookmarkEnd w:id="15"/>
      <w:r w:rsidRPr="008A57F7">
        <w:rPr>
          <w:rFonts w:ascii="Times New Roman" w:eastAsia="Times New Roman" w:hAnsi="Times New Roman" w:cs="Times New Roman"/>
          <w:b/>
        </w:rPr>
        <w:t xml:space="preserve"> </w:t>
      </w:r>
    </w:p>
    <w:p w14:paraId="733EEAA6" w14:textId="5888ACD6" w:rsidR="00903180" w:rsidRPr="008A57F7" w:rsidRDefault="00D8116C" w:rsidP="001836BF">
      <w:pPr>
        <w:tabs>
          <w:tab w:val="left" w:pos="284"/>
        </w:tabs>
        <w:contextualSpacing/>
        <w:jc w:val="both"/>
        <w:rPr>
          <w:bCs/>
        </w:rPr>
      </w:pPr>
      <w:r w:rsidRPr="008A57F7">
        <w:rPr>
          <w:bCs/>
        </w:rPr>
        <w:t>Para assegurar a transparência e a conformidade com a legislação vigente, especialmente a Lei 14.133/2021, este Termo de Referência estabelece critérios rigorosos para a</w:t>
      </w:r>
      <w:r w:rsidRPr="008A57F7">
        <w:rPr>
          <w:rFonts w:eastAsia="Adobe Fan Heiti Std B"/>
          <w:color w:val="000000"/>
        </w:rPr>
        <w:t xml:space="preserve"> contratação de empresa especializada para fornecimento de licença de uso d</w:t>
      </w:r>
      <w:r w:rsidR="00C83FDE" w:rsidRPr="008A57F7">
        <w:rPr>
          <w:rFonts w:eastAsia="Adobe Fan Heiti Std B"/>
          <w:color w:val="000000"/>
        </w:rPr>
        <w:t>e</w:t>
      </w:r>
      <w:r w:rsidRPr="008A57F7">
        <w:rPr>
          <w:rFonts w:eastAsia="Adobe Fan Heiti Std B"/>
          <w:color w:val="000000"/>
        </w:rPr>
        <w:t xml:space="preserve"> </w:t>
      </w:r>
      <w:r w:rsidR="00C83FDE" w:rsidRPr="008A57F7">
        <w:rPr>
          <w:rFonts w:eastAsia="Adobe Fan Heiti Std B"/>
          <w:color w:val="000000"/>
        </w:rPr>
        <w:t>Solução Integrada de Gestão Educacional</w:t>
      </w:r>
      <w:r w:rsidRPr="008A57F7">
        <w:rPr>
          <w:rFonts w:eastAsia="Adobe Fan Heiti Std B"/>
          <w:color w:val="000000"/>
        </w:rPr>
        <w:t>, prestação de prestação de serviços implantação, parametrização, migração de dados, treinamento, manutenção e suporte técnico, desenvolvimento de software a ser executada de forma continuada, necessária à automação e à gestão da prestação de serviços de Educação pública ao Município de Saquarema</w:t>
      </w:r>
      <w:r w:rsidRPr="008A57F7">
        <w:rPr>
          <w:bCs/>
        </w:rPr>
        <w:t xml:space="preserve">. </w:t>
      </w:r>
    </w:p>
    <w:p w14:paraId="4FBCC6B5" w14:textId="77777777" w:rsidR="00903180" w:rsidRPr="008A57F7" w:rsidRDefault="00D8116C" w:rsidP="001836BF">
      <w:pPr>
        <w:tabs>
          <w:tab w:val="left" w:pos="284"/>
        </w:tabs>
        <w:contextualSpacing/>
        <w:jc w:val="both"/>
        <w:rPr>
          <w:bCs/>
        </w:rPr>
      </w:pPr>
      <w:r w:rsidRPr="008A57F7">
        <w:rPr>
          <w:bCs/>
        </w:rPr>
        <w:lastRenderedPageBreak/>
        <w:t>É fundamental que os fornecedores demonstrem capacidade de atender às demandas quantitativas e qualitativas do município de Saquarema/RJ, mantendo a integridade do material desde a produção até a entrega.</w:t>
      </w:r>
    </w:p>
    <w:p w14:paraId="181FF6E2" w14:textId="77777777" w:rsidR="00903180" w:rsidRPr="008A57F7" w:rsidRDefault="00D8116C" w:rsidP="001836BF">
      <w:pPr>
        <w:tabs>
          <w:tab w:val="left" w:pos="284"/>
        </w:tabs>
        <w:contextualSpacing/>
        <w:jc w:val="both"/>
        <w:rPr>
          <w:bCs/>
        </w:rPr>
      </w:pPr>
      <w:r w:rsidRPr="008A57F7">
        <w:rPr>
          <w:bCs/>
        </w:rPr>
        <w:t>Este documento orientará o processo licitatório para a seleção de fornecedores alinhados com os princípios de eficiência, economicidade e eficácia exigidos pela administração pública, assegurando o melhor uso dos recursos públicos e a satisfação das necessidades administrativas e educacionais.</w:t>
      </w:r>
    </w:p>
    <w:p w14:paraId="1D4EE983" w14:textId="662E2A72" w:rsidR="00903180" w:rsidRPr="008A57F7" w:rsidRDefault="00D8116C" w:rsidP="001836BF">
      <w:pPr>
        <w:tabs>
          <w:tab w:val="left" w:pos="284"/>
        </w:tabs>
        <w:contextualSpacing/>
        <w:jc w:val="both"/>
        <w:rPr>
          <w:bCs/>
        </w:rPr>
      </w:pPr>
      <w:r w:rsidRPr="008A57F7">
        <w:rPr>
          <w:bCs/>
        </w:rPr>
        <w:t xml:space="preserve">Os requisitos para </w:t>
      </w:r>
      <w:bookmarkStart w:id="16" w:name="_Hlk166688824"/>
      <w:r w:rsidRPr="008A57F7">
        <w:rPr>
          <w:bCs/>
        </w:rPr>
        <w:t>a</w:t>
      </w:r>
      <w:r w:rsidRPr="008A57F7">
        <w:rPr>
          <w:rFonts w:eastAsia="Candara"/>
        </w:rPr>
        <w:t xml:space="preserve">quisição </w:t>
      </w:r>
      <w:bookmarkEnd w:id="16"/>
      <w:r w:rsidRPr="008A57F7">
        <w:rPr>
          <w:bCs/>
        </w:rPr>
        <w:t>a</w:t>
      </w:r>
      <w:r w:rsidRPr="008A57F7">
        <w:rPr>
          <w:rFonts w:eastAsia="Adobe Fan Heiti Std B"/>
          <w:color w:val="000000"/>
        </w:rPr>
        <w:t xml:space="preserve"> contratação de empresa especializada para fornecimento de licença de uso d</w:t>
      </w:r>
      <w:r w:rsidR="00C83FDE" w:rsidRPr="008A57F7">
        <w:rPr>
          <w:rFonts w:eastAsia="Adobe Fan Heiti Std B"/>
          <w:color w:val="000000"/>
        </w:rPr>
        <w:t>e</w:t>
      </w:r>
      <w:r w:rsidRPr="008A57F7">
        <w:rPr>
          <w:rFonts w:eastAsia="Adobe Fan Heiti Std B"/>
          <w:color w:val="000000"/>
        </w:rPr>
        <w:t xml:space="preserve"> </w:t>
      </w:r>
      <w:r w:rsidR="00C83FDE" w:rsidRPr="008A57F7">
        <w:rPr>
          <w:rFonts w:eastAsia="Adobe Fan Heiti Std B"/>
          <w:color w:val="000000"/>
        </w:rPr>
        <w:t>Solução Integrada de Gestão Educacional</w:t>
      </w:r>
      <w:r w:rsidRPr="008A57F7">
        <w:rPr>
          <w:rFonts w:eastAsia="Adobe Fan Heiti Std B"/>
          <w:color w:val="000000"/>
        </w:rPr>
        <w:t xml:space="preserve">, prestação de prestação de serviços implantação, parametrização, migração de dados, treinamento, manutenção e suporte técnico, desenvolvimento de software a ser executada de </w:t>
      </w:r>
      <w:r w:rsidRPr="00473168">
        <w:rPr>
          <w:rFonts w:eastAsia="Adobe Fan Heiti Std B"/>
          <w:b/>
          <w:color w:val="000000"/>
        </w:rPr>
        <w:t>forma continuada</w:t>
      </w:r>
      <w:r w:rsidRPr="008A57F7">
        <w:rPr>
          <w:rFonts w:eastAsia="Adobe Fan Heiti Std B"/>
          <w:color w:val="000000"/>
        </w:rPr>
        <w:t>, necessária à automação e à gestão da prestação de serviços de Educação pública ao Município de Saquarema</w:t>
      </w:r>
      <w:r w:rsidRPr="008A57F7">
        <w:rPr>
          <w:bCs/>
        </w:rPr>
        <w:t>:</w:t>
      </w:r>
    </w:p>
    <w:p w14:paraId="7760FCE9" w14:textId="77777777" w:rsidR="00903180" w:rsidRPr="008A57F7" w:rsidRDefault="00903180" w:rsidP="001836BF">
      <w:pPr>
        <w:tabs>
          <w:tab w:val="left" w:pos="284"/>
        </w:tabs>
        <w:contextualSpacing/>
        <w:jc w:val="both"/>
        <w:rPr>
          <w:bCs/>
        </w:rPr>
      </w:pPr>
    </w:p>
    <w:p w14:paraId="5ED36AEF" w14:textId="554B5BBD" w:rsidR="00903180" w:rsidRPr="008A57F7" w:rsidRDefault="00D8116C" w:rsidP="00344FC3">
      <w:pPr>
        <w:pStyle w:val="Ttulo2"/>
        <w:numPr>
          <w:ilvl w:val="1"/>
          <w:numId w:val="4"/>
        </w:numPr>
        <w:tabs>
          <w:tab w:val="left" w:pos="426"/>
        </w:tabs>
        <w:spacing w:before="0" w:line="240" w:lineRule="auto"/>
        <w:ind w:left="0" w:firstLine="0"/>
        <w:jc w:val="both"/>
        <w:rPr>
          <w:rFonts w:ascii="Times New Roman" w:eastAsia="Times New Roman" w:hAnsi="Times New Roman" w:cs="Times New Roman"/>
          <w:b/>
          <w:bCs/>
          <w:color w:val="auto"/>
          <w:sz w:val="22"/>
          <w:szCs w:val="22"/>
        </w:rPr>
      </w:pPr>
      <w:bookmarkStart w:id="17" w:name="_Toc204853860"/>
      <w:r w:rsidRPr="008A57F7">
        <w:rPr>
          <w:rFonts w:ascii="Times New Roman" w:eastAsia="Times New Roman" w:hAnsi="Times New Roman" w:cs="Times New Roman"/>
          <w:b/>
          <w:bCs/>
          <w:color w:val="auto"/>
          <w:sz w:val="22"/>
          <w:szCs w:val="22"/>
        </w:rPr>
        <w:t>PROVA DE CONCEITO</w:t>
      </w:r>
      <w:bookmarkEnd w:id="17"/>
    </w:p>
    <w:p w14:paraId="6FBA2910" w14:textId="77777777" w:rsidR="00903180" w:rsidRPr="008A57F7" w:rsidRDefault="00903180" w:rsidP="001836BF">
      <w:pPr>
        <w:tabs>
          <w:tab w:val="left" w:pos="284"/>
        </w:tabs>
        <w:contextualSpacing/>
        <w:jc w:val="both"/>
        <w:rPr>
          <w:bCs/>
        </w:rPr>
      </w:pPr>
    </w:p>
    <w:p w14:paraId="53C64DA3" w14:textId="77777777" w:rsidR="00903180" w:rsidRPr="008A57F7" w:rsidRDefault="00D8116C" w:rsidP="001836BF">
      <w:pPr>
        <w:tabs>
          <w:tab w:val="left" w:pos="284"/>
        </w:tabs>
        <w:contextualSpacing/>
        <w:jc w:val="both"/>
        <w:rPr>
          <w:bCs/>
        </w:rPr>
      </w:pPr>
      <w:bookmarkStart w:id="18" w:name="_Hlk194189047"/>
      <w:r w:rsidRPr="008A57F7">
        <w:rPr>
          <w:bCs/>
        </w:rPr>
        <w:t xml:space="preserve">Será realizada prova de conceito com a licitante provisoriamente classificada em primeiro lugar, nos termos das orientações para prova de conceito contida no Anexo II; </w:t>
      </w:r>
    </w:p>
    <w:p w14:paraId="799D45BF" w14:textId="77777777" w:rsidR="00903180" w:rsidRPr="008A57F7" w:rsidRDefault="00903180" w:rsidP="001836BF">
      <w:pPr>
        <w:tabs>
          <w:tab w:val="left" w:pos="284"/>
        </w:tabs>
        <w:contextualSpacing/>
        <w:jc w:val="both"/>
        <w:rPr>
          <w:bCs/>
        </w:rPr>
      </w:pPr>
    </w:p>
    <w:p w14:paraId="2189A0EE" w14:textId="77777777" w:rsidR="00903180" w:rsidRPr="008A57F7" w:rsidRDefault="00D8116C" w:rsidP="001836BF">
      <w:pPr>
        <w:tabs>
          <w:tab w:val="left" w:pos="284"/>
        </w:tabs>
        <w:contextualSpacing/>
        <w:jc w:val="both"/>
        <w:rPr>
          <w:bCs/>
        </w:rPr>
      </w:pPr>
      <w:r w:rsidRPr="008A57F7">
        <w:rPr>
          <w:bCs/>
        </w:rPr>
        <w:t xml:space="preserve">A Verificação de Conformidade se destina a garantir que proponente detentor da melhor oferta tem como fornecer a “SOLUÇÃO TECNOLÓGICA DE GESTÃO” desejada pelo Município, assim sendo, os sistemas, serão submetidos à verificação técnica para apurar seu atendimento às características mínimas indicadas nos itens do Termo de Referência, Anexo II termo; </w:t>
      </w:r>
    </w:p>
    <w:p w14:paraId="37EF9DB5" w14:textId="77777777" w:rsidR="00903180" w:rsidRPr="008A57F7" w:rsidRDefault="00903180" w:rsidP="001836BF">
      <w:pPr>
        <w:tabs>
          <w:tab w:val="left" w:pos="284"/>
        </w:tabs>
        <w:contextualSpacing/>
        <w:jc w:val="both"/>
        <w:rPr>
          <w:bCs/>
        </w:rPr>
      </w:pPr>
    </w:p>
    <w:p w14:paraId="7E81FB06" w14:textId="3D7C152E" w:rsidR="00903180" w:rsidRPr="008A57F7" w:rsidRDefault="00D8116C" w:rsidP="001836BF">
      <w:pPr>
        <w:tabs>
          <w:tab w:val="left" w:pos="284"/>
        </w:tabs>
        <w:contextualSpacing/>
        <w:jc w:val="both"/>
        <w:rPr>
          <w:bCs/>
        </w:rPr>
      </w:pPr>
      <w:r w:rsidRPr="008A57F7">
        <w:rPr>
          <w:bCs/>
        </w:rPr>
        <w:t xml:space="preserve">A verificação será realizada pela equipe de TI da CONTRATANTE, nas dependências da </w:t>
      </w:r>
      <w:r w:rsidR="00996C19" w:rsidRPr="008A57F7">
        <w:rPr>
          <w:bCs/>
        </w:rPr>
        <w:t xml:space="preserve">Secretaria Municipal de Educação, Cultura, Inclusão, Ciência e Tecnologia </w:t>
      </w:r>
      <w:r w:rsidRPr="008A57F7">
        <w:rPr>
          <w:bCs/>
        </w:rPr>
        <w:t xml:space="preserve">de Saquarema, que deverá previamente disponibilizar sala apropriada; </w:t>
      </w:r>
    </w:p>
    <w:p w14:paraId="5B87FFF3" w14:textId="77777777" w:rsidR="00903180" w:rsidRPr="008A57F7" w:rsidRDefault="00903180" w:rsidP="001836BF">
      <w:pPr>
        <w:tabs>
          <w:tab w:val="left" w:pos="284"/>
        </w:tabs>
        <w:contextualSpacing/>
        <w:jc w:val="both"/>
        <w:rPr>
          <w:bCs/>
        </w:rPr>
      </w:pPr>
    </w:p>
    <w:p w14:paraId="0B730757" w14:textId="5EAB4930" w:rsidR="00903180" w:rsidRPr="008A57F7" w:rsidRDefault="00875228" w:rsidP="001836BF">
      <w:pPr>
        <w:tabs>
          <w:tab w:val="left" w:pos="284"/>
        </w:tabs>
        <w:contextualSpacing/>
        <w:jc w:val="both"/>
        <w:rPr>
          <w:bCs/>
        </w:rPr>
      </w:pPr>
      <w:r w:rsidRPr="00C040FC">
        <w:rPr>
          <w:bCs/>
        </w:rPr>
        <w:t>Os equipamentos serão operados por profissionais da empresa licitante, que deverão se apresentar no quinto dia útil após data em que a licitante foi provisoriamente classificada em primeiro lugar, com horário e dia a ser definido pela CONTRATANTE</w:t>
      </w:r>
      <w:r w:rsidR="00D8116C" w:rsidRPr="00C040FC">
        <w:rPr>
          <w:bCs/>
        </w:rPr>
        <w:t>.</w:t>
      </w:r>
    </w:p>
    <w:p w14:paraId="56ED43F6" w14:textId="77777777" w:rsidR="00903180" w:rsidRPr="008A57F7" w:rsidRDefault="00903180" w:rsidP="001836BF">
      <w:pPr>
        <w:tabs>
          <w:tab w:val="left" w:pos="284"/>
        </w:tabs>
        <w:contextualSpacing/>
        <w:jc w:val="both"/>
        <w:rPr>
          <w:bCs/>
        </w:rPr>
      </w:pPr>
    </w:p>
    <w:p w14:paraId="67550669" w14:textId="77777777" w:rsidR="00903180" w:rsidRPr="008A57F7" w:rsidRDefault="00D8116C" w:rsidP="001836BF">
      <w:pPr>
        <w:tabs>
          <w:tab w:val="left" w:pos="284"/>
        </w:tabs>
        <w:contextualSpacing/>
        <w:jc w:val="both"/>
        <w:rPr>
          <w:bCs/>
        </w:rPr>
      </w:pPr>
      <w:r w:rsidRPr="008A57F7">
        <w:rPr>
          <w:bCs/>
        </w:rPr>
        <w:t xml:space="preserve">A licitante deverá providenciar todos os equipamentos necessários para a realização da avaliação técnica, tais como: servidor(es), estação(ões) de trabalho(s), impressora(s), etc., devidamente configurados com sistema operacional, gerenciador de banco de dados e outros softwares básicos necessários para permitir o funcionamento da Solução a ser apresentada; </w:t>
      </w:r>
    </w:p>
    <w:p w14:paraId="43E3E660" w14:textId="77777777" w:rsidR="00903180" w:rsidRPr="008A57F7" w:rsidRDefault="00903180" w:rsidP="001836BF">
      <w:pPr>
        <w:tabs>
          <w:tab w:val="left" w:pos="284"/>
        </w:tabs>
        <w:contextualSpacing/>
        <w:jc w:val="both"/>
        <w:rPr>
          <w:bCs/>
        </w:rPr>
      </w:pPr>
    </w:p>
    <w:p w14:paraId="1909D0DC" w14:textId="77777777" w:rsidR="00903180" w:rsidRPr="008A57F7" w:rsidRDefault="00D8116C" w:rsidP="001836BF">
      <w:pPr>
        <w:tabs>
          <w:tab w:val="left" w:pos="284"/>
        </w:tabs>
        <w:contextualSpacing/>
        <w:jc w:val="both"/>
        <w:rPr>
          <w:bCs/>
        </w:rPr>
      </w:pPr>
      <w:r w:rsidRPr="008A57F7">
        <w:rPr>
          <w:bCs/>
        </w:rPr>
        <w:t>Concluída a demonstração da proponente, verificada a conformidade das propostas com as características mínimas indicadas no Termo de referência, Anexo II deste termo, a Equipe de Apoio emitirá despacho com o resultado expresso por atendido ou não atendido em cada funcionalidade.</w:t>
      </w:r>
    </w:p>
    <w:p w14:paraId="289E558D" w14:textId="77777777" w:rsidR="00903180" w:rsidRPr="008A57F7" w:rsidRDefault="00903180" w:rsidP="001836BF">
      <w:pPr>
        <w:tabs>
          <w:tab w:val="left" w:pos="284"/>
        </w:tabs>
        <w:contextualSpacing/>
        <w:jc w:val="both"/>
        <w:rPr>
          <w:bCs/>
        </w:rPr>
      </w:pPr>
    </w:p>
    <w:p w14:paraId="5D44BC97" w14:textId="723B1B21" w:rsidR="00903180" w:rsidRPr="008A57F7" w:rsidRDefault="00D8116C" w:rsidP="001836BF">
      <w:pPr>
        <w:tabs>
          <w:tab w:val="left" w:pos="284"/>
        </w:tabs>
        <w:contextualSpacing/>
        <w:jc w:val="both"/>
        <w:rPr>
          <w:bCs/>
        </w:rPr>
      </w:pPr>
      <w:r w:rsidRPr="008A57F7">
        <w:rPr>
          <w:bCs/>
        </w:rPr>
        <w:t>A data e local para a realização da prova de conceito serão comunicadas a todas as participantes do processo licitatório, sendo-lhes franqueada a participação em todas as fases.</w:t>
      </w:r>
    </w:p>
    <w:p w14:paraId="608CBB92" w14:textId="7A79A606" w:rsidR="00387575" w:rsidRPr="008A57F7" w:rsidRDefault="00387575" w:rsidP="001836BF">
      <w:pPr>
        <w:tabs>
          <w:tab w:val="left" w:pos="284"/>
        </w:tabs>
        <w:contextualSpacing/>
        <w:jc w:val="both"/>
        <w:rPr>
          <w:bCs/>
        </w:rPr>
      </w:pPr>
    </w:p>
    <w:p w14:paraId="4DA9B34B" w14:textId="307E9E18" w:rsidR="00387575" w:rsidRPr="008A57F7" w:rsidRDefault="00387575" w:rsidP="00344FC3">
      <w:pPr>
        <w:pStyle w:val="Ttulo11"/>
        <w:keepLines w:val="0"/>
        <w:numPr>
          <w:ilvl w:val="1"/>
          <w:numId w:val="4"/>
        </w:numPr>
        <w:pBdr>
          <w:top w:val="none" w:sz="4" w:space="0" w:color="000000"/>
          <w:left w:val="none" w:sz="4" w:space="0" w:color="000000"/>
          <w:bottom w:val="none" w:sz="4" w:space="0" w:color="000000"/>
          <w:right w:val="none" w:sz="4" w:space="0" w:color="000000"/>
          <w:between w:val="none" w:sz="4" w:space="0" w:color="000000"/>
        </w:pBdr>
        <w:tabs>
          <w:tab w:val="left" w:pos="284"/>
        </w:tabs>
        <w:spacing w:before="0" w:after="0" w:line="240" w:lineRule="auto"/>
        <w:ind w:left="0" w:firstLine="0"/>
        <w:jc w:val="both"/>
        <w:outlineLvl w:val="9"/>
        <w:rPr>
          <w:rFonts w:ascii="Times New Roman" w:hAnsi="Times New Roman" w:cs="Times New Roman"/>
          <w:sz w:val="22"/>
          <w:szCs w:val="22"/>
        </w:rPr>
      </w:pPr>
      <w:bookmarkStart w:id="19" w:name="_Toc204853861"/>
      <w:bookmarkStart w:id="20" w:name="_Hlk194190678"/>
      <w:r w:rsidRPr="008A57F7">
        <w:rPr>
          <w:rFonts w:ascii="Times New Roman" w:hAnsi="Times New Roman" w:cs="Times New Roman"/>
          <w:sz w:val="22"/>
          <w:szCs w:val="22"/>
        </w:rPr>
        <w:t>CONSÓRCIO DE EMPRESAS</w:t>
      </w:r>
      <w:bookmarkEnd w:id="19"/>
    </w:p>
    <w:p w14:paraId="586DCED7" w14:textId="0B671482" w:rsidR="00387575" w:rsidRPr="008A57F7" w:rsidRDefault="00387575" w:rsidP="001836BF">
      <w:pPr>
        <w:tabs>
          <w:tab w:val="left" w:pos="284"/>
        </w:tabs>
        <w:jc w:val="both"/>
      </w:pPr>
      <w:r w:rsidRPr="008A57F7">
        <w:t>A Lei nº 14.133/2021 tem como regra a permissão à participação de consórcios, inclusive quando o instrumento for omisso sobre o tema. A Administração Pública, quando não permitir a participação de licitantes em consórcios, deve motivar essa decisão, justificando as razões para tanto.</w:t>
      </w:r>
    </w:p>
    <w:p w14:paraId="07A5028D" w14:textId="77777777" w:rsidR="00387575" w:rsidRPr="008A57F7" w:rsidRDefault="00387575" w:rsidP="001836BF">
      <w:pPr>
        <w:tabs>
          <w:tab w:val="left" w:pos="284"/>
        </w:tabs>
        <w:jc w:val="both"/>
      </w:pPr>
      <w:r w:rsidRPr="008A57F7">
        <w:lastRenderedPageBreak/>
        <w:t>O ato convocatório poderá admitir ou não a participação de consórcio, sendo essa escolha um ato discricionário da Administração Pública, o que evidentemente não significa autorização para decisões arbitrárias ou imotivadas. Por este motivo, a Autoridade Licitante, dentro do poder discricionário de melhor conveniência e oportunidade decidi pela participação de empresas em regime de consórcio.</w:t>
      </w:r>
    </w:p>
    <w:p w14:paraId="605F89AD" w14:textId="77777777" w:rsidR="00387575" w:rsidRPr="008A57F7" w:rsidRDefault="00387575" w:rsidP="001836BF">
      <w:pPr>
        <w:tabs>
          <w:tab w:val="left" w:pos="284"/>
        </w:tabs>
        <w:jc w:val="both"/>
      </w:pPr>
      <w:r w:rsidRPr="008A57F7">
        <w:t>A admissão de participação de consórcio faz-se necessária quando em razão das circunstâncias do mercado e/ou a complexidade do objeto tornam problemática a competição, ou seja, quando parcela significativa de empresas, isoladamente, não dispuser de condições para participar da licitação. Dessa forma, a participação de empresas reunidas em consórcio ampliará o universo de licitantes, pois possibilitará a junção de 2 ou mais empresas para realização de determinado objeto. (Marçal Justen Filho, Comentários à Lei de Licitações e Contratações Administrativas, 2021).</w:t>
      </w:r>
    </w:p>
    <w:p w14:paraId="4C31A35D" w14:textId="77777777" w:rsidR="00387575" w:rsidRPr="008A57F7" w:rsidRDefault="00387575" w:rsidP="001836BF">
      <w:pPr>
        <w:tabs>
          <w:tab w:val="left" w:pos="284"/>
        </w:tabs>
        <w:jc w:val="both"/>
      </w:pPr>
      <w:r w:rsidRPr="008A57F7">
        <w:t>A jurisprudência do TCU traz entendimento que a formação de consórcio tanto pode fomentar a concorrência, como cerceá-la. Ou seja, a vedação ou a admissão de consórcio em licitação dever ter em vista possibilitar maior concorrência, que conforme o caso concreto pode ocorrer em uma ou outra situação (...) (Acórdão TCU 2.813/2004 e 1.782/2009).</w:t>
      </w:r>
    </w:p>
    <w:p w14:paraId="28D7004E" w14:textId="2E7F948F" w:rsidR="00347845" w:rsidRPr="008A57F7" w:rsidRDefault="00347845" w:rsidP="001836BF">
      <w:pPr>
        <w:tabs>
          <w:tab w:val="left" w:pos="284"/>
        </w:tabs>
        <w:jc w:val="both"/>
      </w:pPr>
      <w:r w:rsidRPr="008A57F7">
        <w:t>Sendo assim será admitida a participação de empresas reunidas em consórcio, nos termos da justificativa do Estudo Técnico Preliminar. De acordo com Art. 15 da lei Nº 14.133/2021, como segue:</w:t>
      </w:r>
    </w:p>
    <w:p w14:paraId="633D3289" w14:textId="77777777" w:rsidR="00347845" w:rsidRPr="008A57F7" w:rsidRDefault="00347845" w:rsidP="001836BF">
      <w:pPr>
        <w:tabs>
          <w:tab w:val="left" w:pos="284"/>
          <w:tab w:val="left" w:pos="709"/>
        </w:tabs>
        <w:jc w:val="both"/>
      </w:pPr>
      <w:r w:rsidRPr="008A57F7">
        <w:t>I.</w:t>
      </w:r>
      <w:r w:rsidRPr="008A57F7">
        <w:tab/>
        <w:t>Participação de Empresas em Regime de Consórcio</w:t>
      </w:r>
    </w:p>
    <w:p w14:paraId="3DC89BA5" w14:textId="77777777" w:rsidR="00347845" w:rsidRPr="008A57F7" w:rsidRDefault="00347845" w:rsidP="001836BF">
      <w:pPr>
        <w:tabs>
          <w:tab w:val="left" w:pos="284"/>
        </w:tabs>
        <w:jc w:val="both"/>
      </w:pPr>
      <w:r w:rsidRPr="008A57F7">
        <w:t>I.I. Deverão ser observadas as cláusulas do Edital quanto aos impedimentos e previsões de responsabilidade legal perante o Município, bem como a comprovação do compromisso de constituição do consórcio e indicação da empresa líder.</w:t>
      </w:r>
    </w:p>
    <w:p w14:paraId="5407D5AB" w14:textId="77777777" w:rsidR="00347845" w:rsidRPr="008A57F7" w:rsidRDefault="00347845" w:rsidP="001836BF">
      <w:pPr>
        <w:tabs>
          <w:tab w:val="left" w:pos="284"/>
        </w:tabs>
        <w:jc w:val="both"/>
      </w:pPr>
      <w:r w:rsidRPr="008A57F7">
        <w:t>I.II. Além dos critérios que devem ser apresentados individualmente por cada empresa, para fins de habilitação técnica será admitido o somatório dos quantitativos de cada consorciado e, para efeitos de habilitação econômico-financeira, o somatório dos valores constantes das contas contábeis de cada consorciado.</w:t>
      </w:r>
    </w:p>
    <w:p w14:paraId="5D7A6FB7" w14:textId="4B9CDAF6" w:rsidR="00347845" w:rsidRPr="008A57F7" w:rsidRDefault="00347845" w:rsidP="001836BF">
      <w:pPr>
        <w:tabs>
          <w:tab w:val="left" w:pos="284"/>
        </w:tabs>
        <w:jc w:val="both"/>
      </w:pPr>
      <w:r w:rsidRPr="008A57F7">
        <w:t>I.III. A fim de garantir a competitividade, será exigido acréscimo de 10% sobre o valor do licitante individual para fins de habilitação econômico-financeira, não se aplicando o presente para consórcios compostos, em sua totalidade, de micro e pequenas empresas na forma da Lei Complementar 126/2006.</w:t>
      </w:r>
    </w:p>
    <w:p w14:paraId="275507BF" w14:textId="0DE26F27" w:rsidR="00387575" w:rsidRPr="008A57F7" w:rsidRDefault="00DA1004" w:rsidP="001836BF">
      <w:pPr>
        <w:pStyle w:val="Ttulo11"/>
        <w:keepLines w:val="0"/>
        <w:pBdr>
          <w:top w:val="none" w:sz="4" w:space="0" w:color="000000"/>
          <w:left w:val="none" w:sz="4" w:space="0" w:color="000000"/>
          <w:bottom w:val="none" w:sz="4" w:space="0" w:color="000000"/>
          <w:right w:val="none" w:sz="4" w:space="0" w:color="000000"/>
          <w:between w:val="none" w:sz="4" w:space="0" w:color="000000"/>
        </w:pBdr>
        <w:tabs>
          <w:tab w:val="left" w:pos="284"/>
        </w:tabs>
        <w:spacing w:before="0" w:after="0" w:line="240" w:lineRule="auto"/>
        <w:jc w:val="both"/>
        <w:outlineLvl w:val="9"/>
        <w:rPr>
          <w:rFonts w:ascii="Times New Roman" w:hAnsi="Times New Roman" w:cs="Times New Roman"/>
          <w:sz w:val="22"/>
          <w:szCs w:val="22"/>
        </w:rPr>
      </w:pPr>
      <w:bookmarkStart w:id="21" w:name="_Toc204853862"/>
      <w:r>
        <w:rPr>
          <w:rFonts w:ascii="Times New Roman" w:hAnsi="Times New Roman" w:cs="Times New Roman"/>
          <w:sz w:val="22"/>
          <w:szCs w:val="22"/>
        </w:rPr>
        <w:t xml:space="preserve">9.3. </w:t>
      </w:r>
      <w:r w:rsidR="00387575" w:rsidRPr="008A57F7">
        <w:rPr>
          <w:rFonts w:ascii="Times New Roman" w:hAnsi="Times New Roman" w:cs="Times New Roman"/>
          <w:sz w:val="22"/>
          <w:szCs w:val="22"/>
        </w:rPr>
        <w:t>COOPERATIVAS</w:t>
      </w:r>
      <w:bookmarkEnd w:id="21"/>
    </w:p>
    <w:p w14:paraId="7C89761C" w14:textId="7D513CCD" w:rsidR="00387575" w:rsidRPr="008A57F7" w:rsidRDefault="00387575" w:rsidP="001836BF">
      <w:pPr>
        <w:tabs>
          <w:tab w:val="left" w:pos="284"/>
        </w:tabs>
        <w:jc w:val="both"/>
      </w:pPr>
      <w:bookmarkStart w:id="22" w:name="_Hlk204683664"/>
      <w:r w:rsidRPr="008A57F7">
        <w:t>Conforme a Súmula 281 do Tribunal de Contas da União (TCU), é vedada a participação de cooperativas em licitações nos casos em que, pela natureza do serviço ou pelo modo usual de sua execução no mercado, sejam identificadas características que demandem subordinação jurídica, pessoalidade e habitualidade entre os trabalhadores e o contratado. Nessas circunstâncias, a ausência de autonomia dos cooperados na execução das atividades torna inviável a realização do objeto pactuado por sociedades cooperativas.</w:t>
      </w:r>
    </w:p>
    <w:p w14:paraId="408501FD" w14:textId="77777777" w:rsidR="00387575" w:rsidRPr="008A57F7" w:rsidRDefault="00387575" w:rsidP="001836BF">
      <w:pPr>
        <w:tabs>
          <w:tab w:val="left" w:pos="284"/>
        </w:tabs>
        <w:jc w:val="both"/>
      </w:pPr>
      <w:r w:rsidRPr="008A57F7">
        <w:t>Ademais, considerando que a execução do objeto licitado pela Contratante exige, obrigatoriamente, pessoalidade, habitualidade e subordinação jurídica, observa-se que estas características são incompatíveis com o regime jurídico e operacional das cooperativas. Assim, visando garantir a conformidade com as disposições legais e regulamentares, bem como a adequada execução do contrato, fica vedada a participação de cooperativas no certame licitatório.</w:t>
      </w:r>
    </w:p>
    <w:p w14:paraId="1E38BD1D" w14:textId="01D0D936" w:rsidR="00387575" w:rsidRPr="008A57F7" w:rsidRDefault="00387575" w:rsidP="003B6637">
      <w:pPr>
        <w:pStyle w:val="Ttulo11"/>
        <w:keepLines w:val="0"/>
        <w:numPr>
          <w:ilvl w:val="1"/>
          <w:numId w:val="52"/>
        </w:numPr>
        <w:pBdr>
          <w:top w:val="none" w:sz="4" w:space="0" w:color="000000"/>
          <w:left w:val="none" w:sz="4" w:space="0" w:color="000000"/>
          <w:bottom w:val="none" w:sz="4" w:space="0" w:color="000000"/>
          <w:right w:val="none" w:sz="4" w:space="0" w:color="000000"/>
          <w:between w:val="none" w:sz="4" w:space="0" w:color="000000"/>
        </w:pBdr>
        <w:tabs>
          <w:tab w:val="left" w:pos="284"/>
        </w:tabs>
        <w:spacing w:before="0" w:after="0" w:line="240" w:lineRule="auto"/>
        <w:ind w:left="567" w:hanging="567"/>
        <w:jc w:val="both"/>
        <w:outlineLvl w:val="9"/>
        <w:rPr>
          <w:rFonts w:ascii="Times New Roman" w:hAnsi="Times New Roman" w:cs="Times New Roman"/>
          <w:sz w:val="22"/>
          <w:szCs w:val="22"/>
        </w:rPr>
      </w:pPr>
      <w:bookmarkStart w:id="23" w:name="_Toc204853863"/>
      <w:bookmarkEnd w:id="22"/>
      <w:r w:rsidRPr="008A57F7">
        <w:rPr>
          <w:rFonts w:ascii="Times New Roman" w:hAnsi="Times New Roman" w:cs="Times New Roman"/>
          <w:sz w:val="22"/>
          <w:szCs w:val="22"/>
        </w:rPr>
        <w:t>NÃO EXCLUSIVIDADE DA LICITAÇÃO PARA MICRO E PEQUENAS EMPRESAS</w:t>
      </w:r>
      <w:bookmarkEnd w:id="23"/>
    </w:p>
    <w:p w14:paraId="1D38166E" w14:textId="77777777" w:rsidR="00387575" w:rsidRPr="008A57F7" w:rsidRDefault="00387575" w:rsidP="001836BF">
      <w:pPr>
        <w:tabs>
          <w:tab w:val="left" w:pos="284"/>
        </w:tabs>
        <w:jc w:val="both"/>
      </w:pPr>
      <w:bookmarkStart w:id="24" w:name="_Hlk204683212"/>
      <w:r w:rsidRPr="008A57F7">
        <w:t xml:space="preserve">O art. 47 da Lei Complementar nº 123/2006 e o art. 6º do Decreto nº 8.538/2015 estabelecem que a exclusividade para Microempresas (MEs) e Empresas de Pequeno Porte (EPPs) em contratações públicas é direcionada, preferencialmente, a contratos com valor estimado de até </w:t>
      </w:r>
      <w:r w:rsidRPr="008A57F7">
        <w:lastRenderedPageBreak/>
        <w:t>R$ 80.000,00. Contratações acima desse valor permitem que a Administração amplie a participação de empresas de diferentes portes, em observância às disposições legais aplicáveis.</w:t>
      </w:r>
    </w:p>
    <w:p w14:paraId="0BC14738" w14:textId="77777777" w:rsidR="00387575" w:rsidRPr="008A57F7" w:rsidRDefault="00387575" w:rsidP="001836BF">
      <w:pPr>
        <w:tabs>
          <w:tab w:val="left" w:pos="284"/>
        </w:tabs>
        <w:jc w:val="both"/>
      </w:pPr>
      <w:r w:rsidRPr="008A57F7">
        <w:t>O valor estimado para esta contratação é superior ao limite de R$ 80.000,00, o que justifica a abertura do certame para empresas de qualquer porte. Essa medida promove a competitividade e possibilita a participação de fornecedores que atendam às exigências técnicas e financeiras do objeto licitado, assegurando a obtenção da proposta mais vantajosa para a Administração.</w:t>
      </w:r>
    </w:p>
    <w:p w14:paraId="10D5DDE1" w14:textId="77777777" w:rsidR="00387575" w:rsidRPr="008A57F7" w:rsidRDefault="00387575" w:rsidP="001836BF">
      <w:pPr>
        <w:tabs>
          <w:tab w:val="left" w:pos="284"/>
        </w:tabs>
        <w:jc w:val="both"/>
      </w:pPr>
      <w:r w:rsidRPr="008A57F7">
        <w:t>O objeto desta licitação exige investimentos expressivos e uma estrutura operacional robusta, compatíveis com o valor estimado do contrato. Ao permitir a participação de empresas de diferentes portes, a Administração amplia as oportunidades de recebimento de propostas qualificadas, maximizando a probabilidade de selecionar um fornecedor que atenda integralmente às especificações técnicas e aos prazos contratados.</w:t>
      </w:r>
    </w:p>
    <w:p w14:paraId="77ADAC7E" w14:textId="77777777" w:rsidR="00387575" w:rsidRPr="008A57F7" w:rsidRDefault="00387575" w:rsidP="001836BF">
      <w:pPr>
        <w:tabs>
          <w:tab w:val="left" w:pos="284"/>
        </w:tabs>
        <w:jc w:val="both"/>
      </w:pPr>
      <w:r w:rsidRPr="008A57F7">
        <w:t>A opção por não limitar o certame a MEs e EPPs está alinhada aos princípios da isonomia e da busca pela proposta mais vantajosa, conforme previsto nos arts. 3º e 5º da Lei nº 14.133/2021. Esses princípios orientam que o planejamento da contratação considere o interesse público, bem como as características e requisitos específicos do objeto a ser contratado.</w:t>
      </w:r>
    </w:p>
    <w:p w14:paraId="5CBF60F9" w14:textId="77777777" w:rsidR="00387575" w:rsidRPr="008A57F7" w:rsidRDefault="00387575" w:rsidP="001836BF">
      <w:pPr>
        <w:tabs>
          <w:tab w:val="left" w:pos="284"/>
        </w:tabs>
        <w:jc w:val="both"/>
      </w:pPr>
      <w:r w:rsidRPr="008A57F7">
        <w:t>Assim, a ausência de exclusividade para MEs e EPPs neste processo licitatório é uma medida fundamentada no valor estimado do contrato e na necessidade de garantir a eficiência, a economicidade e o pleno atendimento dos objetivos da Administração Pública, em conformidade com a Lei nº 14.133/2021.</w:t>
      </w:r>
    </w:p>
    <w:p w14:paraId="34F80C65" w14:textId="62D2FA32" w:rsidR="00387575" w:rsidRPr="008A57F7" w:rsidRDefault="00387575" w:rsidP="003B6637">
      <w:pPr>
        <w:pStyle w:val="Ttulo11"/>
        <w:keepLines w:val="0"/>
        <w:numPr>
          <w:ilvl w:val="1"/>
          <w:numId w:val="52"/>
        </w:numPr>
        <w:pBdr>
          <w:top w:val="none" w:sz="4" w:space="0" w:color="000000"/>
          <w:left w:val="none" w:sz="4" w:space="0" w:color="000000"/>
          <w:bottom w:val="none" w:sz="4" w:space="0" w:color="000000"/>
          <w:right w:val="none" w:sz="4" w:space="0" w:color="000000"/>
          <w:between w:val="none" w:sz="4" w:space="0" w:color="000000"/>
        </w:pBdr>
        <w:tabs>
          <w:tab w:val="left" w:pos="284"/>
        </w:tabs>
        <w:spacing w:before="0" w:after="0" w:line="240" w:lineRule="auto"/>
        <w:ind w:left="0" w:firstLine="0"/>
        <w:jc w:val="both"/>
        <w:outlineLvl w:val="9"/>
        <w:rPr>
          <w:rFonts w:ascii="Times New Roman" w:hAnsi="Times New Roman" w:cs="Times New Roman"/>
          <w:sz w:val="22"/>
          <w:szCs w:val="22"/>
        </w:rPr>
      </w:pPr>
      <w:bookmarkStart w:id="25" w:name="_Toc204853864"/>
      <w:bookmarkEnd w:id="24"/>
      <w:r w:rsidRPr="008A57F7">
        <w:rPr>
          <w:rFonts w:ascii="Times New Roman" w:hAnsi="Times New Roman" w:cs="Times New Roman"/>
          <w:sz w:val="22"/>
          <w:szCs w:val="22"/>
        </w:rPr>
        <w:t>DA SUBCONTRATAÇÃO</w:t>
      </w:r>
      <w:bookmarkEnd w:id="25"/>
    </w:p>
    <w:p w14:paraId="38D594A9" w14:textId="77777777" w:rsidR="004A13A1" w:rsidRPr="008A57F7" w:rsidRDefault="004A13A1" w:rsidP="001836BF">
      <w:pPr>
        <w:tabs>
          <w:tab w:val="left" w:pos="284"/>
        </w:tabs>
        <w:jc w:val="both"/>
      </w:pPr>
      <w:bookmarkStart w:id="26" w:name="_Hlk204682912"/>
      <w:bookmarkStart w:id="27" w:name="_Hlk194190341"/>
      <w:bookmarkEnd w:id="20"/>
      <w:r w:rsidRPr="008A57F7">
        <w:t>A Contratada poderá subcontratar os serviços até o limite de 25% (vinte e cinco por cento) do valor do contrato mediante comunicação expressa à Contratante e concordância desta, através de instrumento próprio.</w:t>
      </w:r>
    </w:p>
    <w:p w14:paraId="74B4E41F" w14:textId="77777777" w:rsidR="004A13A1" w:rsidRPr="008A57F7" w:rsidRDefault="004A13A1" w:rsidP="001836BF">
      <w:pPr>
        <w:tabs>
          <w:tab w:val="left" w:pos="284"/>
        </w:tabs>
        <w:jc w:val="both"/>
      </w:pPr>
      <w:r w:rsidRPr="008A57F7">
        <w:t>•</w:t>
      </w:r>
      <w:r w:rsidRPr="008A57F7">
        <w:tab/>
        <w:t>A Subcontratada será solidariamente responsável com a Contratada por todas as obrigações legais e contratuais decorrentes do objeto do contrato, nos limites da subcontratação, inclusive as de natureza trabalhista e previdenciária.</w:t>
      </w:r>
    </w:p>
    <w:p w14:paraId="5AA06A1A" w14:textId="65CBAED2" w:rsidR="004A13A1" w:rsidRPr="008A57F7" w:rsidRDefault="004A13A1" w:rsidP="001836BF">
      <w:pPr>
        <w:tabs>
          <w:tab w:val="left" w:pos="284"/>
        </w:tabs>
        <w:jc w:val="both"/>
      </w:pPr>
      <w:r w:rsidRPr="008A57F7">
        <w:t>•</w:t>
      </w:r>
      <w:r w:rsidRPr="008A57F7">
        <w:tab/>
        <w:t>A CONTRATADA poderá subcontratar EXCLUSIVAMENTE AS PARCELAS ESPECÍFICAS DOS SERVIÇOS DETALHADAS NOS ITENS 3, 4, 5 e 7 DA PLANILHA DE QUANTIDADES, DESTA CLÁUSULA (Parcelas Específicas Permitidas para Subcontratação), observado o limite máximo de 25% (vinte e cinco por cento) do valor global atualizado do contrato.</w:t>
      </w:r>
    </w:p>
    <w:p w14:paraId="57135690" w14:textId="77777777" w:rsidR="004A13A1" w:rsidRPr="008A57F7" w:rsidRDefault="004A13A1" w:rsidP="001836BF">
      <w:pPr>
        <w:tabs>
          <w:tab w:val="left" w:pos="284"/>
        </w:tabs>
        <w:jc w:val="both"/>
      </w:pPr>
      <w:r w:rsidRPr="008A57F7">
        <w:t>•</w:t>
      </w:r>
      <w:r w:rsidRPr="008A57F7">
        <w:tab/>
        <w:t>A subcontratação da totalidade do objeto contratual é expressamente VEDADA.</w:t>
      </w:r>
    </w:p>
    <w:p w14:paraId="1BECBA77" w14:textId="77777777" w:rsidR="004A13A1" w:rsidRPr="008A57F7" w:rsidRDefault="004A13A1" w:rsidP="001836BF">
      <w:pPr>
        <w:tabs>
          <w:tab w:val="left" w:pos="284"/>
        </w:tabs>
        <w:jc w:val="both"/>
      </w:pPr>
      <w:r w:rsidRPr="008A57F7">
        <w:t>•</w:t>
      </w:r>
      <w:r w:rsidRPr="008A57F7">
        <w:tab/>
        <w:t>Igualmente, é VEDADA a subcontratação dos serviços de gerenciamento, coordenação e supervisão da execução contratual, os quais são de responsabilidade indelegável da CONTRATADA.</w:t>
      </w:r>
    </w:p>
    <w:p w14:paraId="63BA2D23" w14:textId="77777777" w:rsidR="004A13A1" w:rsidRPr="008A57F7" w:rsidRDefault="004A13A1" w:rsidP="001836BF">
      <w:pPr>
        <w:tabs>
          <w:tab w:val="left" w:pos="284"/>
        </w:tabs>
        <w:jc w:val="both"/>
      </w:pPr>
      <w:r w:rsidRPr="008A57F7">
        <w:t>•</w:t>
      </w:r>
      <w:r w:rsidRPr="008A57F7">
        <w:tab/>
        <w:t>A solicitação de subcontratação para as parcelas permitidas deverá ser formalizada pela CONTRATADA, acompanhada de justificativa que fundamente o pedido, bem como da identificação clara da(s) parcela(s) a ser(em) subcontratada(s), da empresa subcontratada e do percentual do valor do contrato que a parcela representa, e dependerá de prévia e expressa autorização formal da CODEMAR, a ser concedida por meio de instrumento próprio.</w:t>
      </w:r>
    </w:p>
    <w:p w14:paraId="7862839C" w14:textId="77777777" w:rsidR="004A13A1" w:rsidRPr="008A57F7" w:rsidRDefault="004A13A1" w:rsidP="001836BF">
      <w:pPr>
        <w:tabs>
          <w:tab w:val="left" w:pos="284"/>
        </w:tabs>
        <w:jc w:val="both"/>
      </w:pPr>
      <w:r w:rsidRPr="008A57F7">
        <w:t>•</w:t>
      </w:r>
      <w:r w:rsidRPr="008A57F7">
        <w:tab/>
        <w:t>Para fins de autorização da subcontratação das parcelas permitidas, a CONTRATADA deverá apresentar à CONTRATANTE a documentação que comprove a regularidade jurídica, fiscal federal, estadual, municipal e trabalhista da empresa a ser subcontratada, bem como sua qualificação técnica para a execução da parcela do objeto a ser subcontratada, nos termos exigidos no edital para a própria CONTRATADA, naquilo que couber e for pertinente à parcela subcontratada.</w:t>
      </w:r>
    </w:p>
    <w:p w14:paraId="765FE716" w14:textId="77777777" w:rsidR="004A13A1" w:rsidRPr="008A57F7" w:rsidRDefault="004A13A1" w:rsidP="001836BF">
      <w:pPr>
        <w:tabs>
          <w:tab w:val="left" w:pos="284"/>
        </w:tabs>
        <w:jc w:val="both"/>
      </w:pPr>
      <w:r w:rsidRPr="008A57F7">
        <w:t>•</w:t>
      </w:r>
      <w:r w:rsidRPr="008A57F7">
        <w:tab/>
        <w:t xml:space="preserve">É VEDADA a subcontratação de empresa ou consórcio que tenha participado, direta ou indiretamente, do processo licitatório que originou este contrato, bem como de empresa que </w:t>
      </w:r>
      <w:r w:rsidRPr="008A57F7">
        <w:lastRenderedPageBreak/>
        <w:t>esteja cumprindo sanção administrativa que a impeça de licitar ou contratar com a Administração Pública ou com a CONTRATANTE.</w:t>
      </w:r>
    </w:p>
    <w:p w14:paraId="58313B17" w14:textId="77777777" w:rsidR="004A13A1" w:rsidRPr="008A57F7" w:rsidRDefault="004A13A1" w:rsidP="001836BF">
      <w:pPr>
        <w:tabs>
          <w:tab w:val="left" w:pos="284"/>
        </w:tabs>
        <w:jc w:val="both"/>
      </w:pPr>
      <w:r w:rsidRPr="008A57F7">
        <w:t>•</w:t>
      </w:r>
      <w:r w:rsidRPr="008A57F7">
        <w:tab/>
        <w:t>A CONTRATANTE poderá, a seu exclusivo critério, realizar diligências para verificar a capacidade técnica e a idoneidade da empresa indicada para subcontratação, podendo indeferir a solicitação caso verifique qualquer impedimento ou risco à execução contratual.</w:t>
      </w:r>
    </w:p>
    <w:p w14:paraId="73B4C42F" w14:textId="77777777" w:rsidR="004A13A1" w:rsidRPr="008A57F7" w:rsidRDefault="004A13A1" w:rsidP="001836BF">
      <w:pPr>
        <w:tabs>
          <w:tab w:val="left" w:pos="284"/>
        </w:tabs>
        <w:jc w:val="both"/>
      </w:pPr>
      <w:r w:rsidRPr="008A57F7">
        <w:t>•</w:t>
      </w:r>
      <w:r w:rsidRPr="008A57F7">
        <w:tab/>
        <w:t>A empresa a ser subcontratada deverá declarar formalmente que não se encontra em nenhuma das situações de impedimento para contratar com a Administração Pública ou com a CONTRATANTE.</w:t>
      </w:r>
    </w:p>
    <w:p w14:paraId="78D72F50" w14:textId="77777777" w:rsidR="004A13A1" w:rsidRPr="008A57F7" w:rsidRDefault="004A13A1" w:rsidP="001836BF">
      <w:pPr>
        <w:tabs>
          <w:tab w:val="left" w:pos="284"/>
        </w:tabs>
        <w:jc w:val="both"/>
      </w:pPr>
      <w:r w:rsidRPr="008A57F7">
        <w:t>•</w:t>
      </w:r>
      <w:r w:rsidRPr="008A57F7">
        <w:tab/>
        <w:t>Vale lembrar ainda que pode permitir subcontratação de objeto que não se confundem com o núcleo técnico, exemplo: serviço de logística.</w:t>
      </w:r>
    </w:p>
    <w:bookmarkEnd w:id="26"/>
    <w:p w14:paraId="67836F7C" w14:textId="77777777" w:rsidR="004A13A1" w:rsidRPr="008A57F7" w:rsidRDefault="004A13A1" w:rsidP="001836BF">
      <w:pPr>
        <w:tabs>
          <w:tab w:val="left" w:pos="284"/>
        </w:tabs>
        <w:jc w:val="both"/>
      </w:pPr>
    </w:p>
    <w:p w14:paraId="36B5FC0C" w14:textId="109B78AB" w:rsidR="00387575" w:rsidRPr="008A57F7" w:rsidRDefault="00387575" w:rsidP="003B6637">
      <w:pPr>
        <w:pStyle w:val="Ttulo2"/>
        <w:numPr>
          <w:ilvl w:val="1"/>
          <w:numId w:val="52"/>
        </w:numPr>
        <w:tabs>
          <w:tab w:val="left" w:pos="426"/>
        </w:tabs>
        <w:spacing w:before="0" w:line="240" w:lineRule="auto"/>
        <w:ind w:left="0" w:firstLine="0"/>
        <w:jc w:val="both"/>
        <w:rPr>
          <w:rFonts w:ascii="Times New Roman" w:eastAsia="Times New Roman" w:hAnsi="Times New Roman" w:cs="Times New Roman"/>
          <w:b/>
          <w:color w:val="auto"/>
          <w:sz w:val="22"/>
          <w:szCs w:val="22"/>
        </w:rPr>
      </w:pPr>
      <w:bookmarkStart w:id="28" w:name="_Toc204853865"/>
      <w:r w:rsidRPr="008A57F7">
        <w:rPr>
          <w:rFonts w:ascii="Times New Roman" w:eastAsia="Times New Roman" w:hAnsi="Times New Roman" w:cs="Times New Roman"/>
          <w:b/>
          <w:color w:val="auto"/>
          <w:sz w:val="22"/>
          <w:szCs w:val="22"/>
        </w:rPr>
        <w:t>DA VISITA TÉCNICA/VISTORIA TÉCNICA</w:t>
      </w:r>
      <w:bookmarkEnd w:id="28"/>
    </w:p>
    <w:p w14:paraId="7166AFC6" w14:textId="1432D9A9" w:rsidR="00387575" w:rsidRPr="00D67F08" w:rsidRDefault="00387575" w:rsidP="00BF369D">
      <w:pPr>
        <w:pStyle w:val="PargrafodaLista"/>
        <w:numPr>
          <w:ilvl w:val="2"/>
          <w:numId w:val="52"/>
        </w:numPr>
        <w:tabs>
          <w:tab w:val="left" w:pos="567"/>
        </w:tabs>
        <w:spacing w:after="0" w:line="240" w:lineRule="auto"/>
        <w:ind w:left="0" w:firstLine="0"/>
        <w:jc w:val="both"/>
        <w:rPr>
          <w:rFonts w:ascii="Times New Roman" w:eastAsia="Times New Roman" w:hAnsi="Times New Roman" w:cs="Times New Roman"/>
        </w:rPr>
      </w:pPr>
      <w:r w:rsidRPr="00D67F08">
        <w:rPr>
          <w:rFonts w:ascii="Times New Roman" w:eastAsia="Times New Roman" w:hAnsi="Times New Roman" w:cs="Times New Roman"/>
        </w:rPr>
        <w:t xml:space="preserve">A avaliação prévia do local de execução dos serviços é imprescindível, porém opcional, para o conhecimento pleno das condições e peculiaridades do serviço a ser contratado, sendo assegurado ao interessado o direito de realização de vistoria prévia, acompanhado por servidor designado para esse fim, de segunda à sexta-feira, exceto </w:t>
      </w:r>
      <w:r w:rsidRPr="00BF369D">
        <w:rPr>
          <w:rFonts w:ascii="Times New Roman" w:eastAsia="Times New Roman" w:hAnsi="Times New Roman" w:cs="Times New Roman"/>
        </w:rPr>
        <w:t>feriados, das 0</w:t>
      </w:r>
      <w:r w:rsidR="00BF369D" w:rsidRPr="00BF369D">
        <w:rPr>
          <w:rFonts w:ascii="Times New Roman" w:eastAsia="Times New Roman" w:hAnsi="Times New Roman" w:cs="Times New Roman"/>
        </w:rPr>
        <w:t>9</w:t>
      </w:r>
      <w:r w:rsidRPr="00BF369D">
        <w:rPr>
          <w:rFonts w:ascii="Times New Roman" w:eastAsia="Times New Roman" w:hAnsi="Times New Roman" w:cs="Times New Roman"/>
        </w:rPr>
        <w:t xml:space="preserve">:00 horas às 16:00 horas, na </w:t>
      </w:r>
      <w:r w:rsidR="00996C19" w:rsidRPr="00BF369D">
        <w:rPr>
          <w:rFonts w:ascii="Times New Roman" w:eastAsia="Times New Roman" w:hAnsi="Times New Roman" w:cs="Times New Roman"/>
        </w:rPr>
        <w:t>Secretaria Municipal de Educação, Cultura, Inclusão, Ciência e Tecnologia</w:t>
      </w:r>
      <w:r w:rsidRPr="00BF369D">
        <w:rPr>
          <w:rFonts w:ascii="Times New Roman" w:eastAsia="Times New Roman" w:hAnsi="Times New Roman" w:cs="Times New Roman"/>
        </w:rPr>
        <w:t xml:space="preserve">, estabelecido na </w:t>
      </w:r>
      <w:r w:rsidR="00EE698B" w:rsidRPr="00BF369D">
        <w:rPr>
          <w:rFonts w:ascii="Times New Roman" w:eastAsia="Times New Roman" w:hAnsi="Times New Roman" w:cs="Times New Roman"/>
        </w:rPr>
        <w:t>Avenida Saquarema, 4299 – Porto da Roça</w:t>
      </w:r>
      <w:r w:rsidRPr="00BF369D">
        <w:rPr>
          <w:rFonts w:ascii="Times New Roman" w:eastAsia="Times New Roman" w:hAnsi="Times New Roman" w:cs="Times New Roman"/>
        </w:rPr>
        <w:t xml:space="preserve"> – Saquarema/RJ. A visita deverá ser agendada junto a </w:t>
      </w:r>
      <w:r w:rsidR="00996C19" w:rsidRPr="00BF369D">
        <w:rPr>
          <w:rFonts w:ascii="Times New Roman" w:eastAsia="Times New Roman" w:hAnsi="Times New Roman" w:cs="Times New Roman"/>
        </w:rPr>
        <w:t>Secretaria Municipal de Educação, Cultura, Inclusão, Ciência e Tecnologia</w:t>
      </w:r>
      <w:r w:rsidRPr="00BF369D">
        <w:rPr>
          <w:rFonts w:ascii="Times New Roman" w:eastAsia="Times New Roman" w:hAnsi="Times New Roman" w:cs="Times New Roman"/>
        </w:rPr>
        <w:t xml:space="preserve"> através do </w:t>
      </w:r>
      <w:r w:rsidR="00BF369D" w:rsidRPr="00BF369D">
        <w:rPr>
          <w:rFonts w:ascii="Times New Roman" w:eastAsia="Times New Roman" w:hAnsi="Times New Roman" w:cs="Times New Roman"/>
        </w:rPr>
        <w:t>e-mail: subsec.tecnologia@smec.saquarema.rj.gov.br</w:t>
      </w:r>
      <w:r w:rsidRPr="00BF369D">
        <w:rPr>
          <w:rFonts w:ascii="Times New Roman" w:eastAsia="Times New Roman" w:hAnsi="Times New Roman" w:cs="Times New Roman"/>
        </w:rPr>
        <w:t xml:space="preserve">. O responsável pela vistoria e saneamento das dúvidas ser o Sr. </w:t>
      </w:r>
      <w:r w:rsidR="005F7467" w:rsidRPr="00BF369D">
        <w:rPr>
          <w:rFonts w:ascii="Times New Roman" w:eastAsia="Times New Roman" w:hAnsi="Times New Roman" w:cs="Times New Roman"/>
        </w:rPr>
        <w:t>Raphael Ruiz Sanzana</w:t>
      </w:r>
      <w:r w:rsidR="00BF369D" w:rsidRPr="00BF369D">
        <w:rPr>
          <w:rFonts w:ascii="Times New Roman" w:eastAsia="Times New Roman" w:hAnsi="Times New Roman" w:cs="Times New Roman"/>
        </w:rPr>
        <w:t>.</w:t>
      </w:r>
    </w:p>
    <w:p w14:paraId="601143BC" w14:textId="77777777" w:rsidR="00D67F08" w:rsidRDefault="00D67F08" w:rsidP="00FF17BD">
      <w:pPr>
        <w:tabs>
          <w:tab w:val="left" w:pos="567"/>
        </w:tabs>
        <w:contextualSpacing/>
        <w:jc w:val="both"/>
      </w:pPr>
    </w:p>
    <w:p w14:paraId="352CB84B" w14:textId="564B70CE" w:rsidR="00387575" w:rsidRPr="00D67F08" w:rsidRDefault="00387575" w:rsidP="003B6637">
      <w:pPr>
        <w:pStyle w:val="PargrafodaLista"/>
        <w:numPr>
          <w:ilvl w:val="2"/>
          <w:numId w:val="52"/>
        </w:numPr>
        <w:tabs>
          <w:tab w:val="left" w:pos="567"/>
        </w:tabs>
        <w:spacing w:after="0" w:line="240" w:lineRule="auto"/>
        <w:ind w:left="0" w:firstLine="0"/>
        <w:jc w:val="both"/>
        <w:rPr>
          <w:rFonts w:ascii="Times New Roman" w:eastAsia="Times New Roman" w:hAnsi="Times New Roman" w:cs="Times New Roman"/>
        </w:rPr>
      </w:pPr>
      <w:r w:rsidRPr="00D67F08">
        <w:rPr>
          <w:rFonts w:ascii="Times New Roman" w:eastAsia="Times New Roman" w:hAnsi="Times New Roman" w:cs="Times New Roman"/>
        </w:rPr>
        <w:t>Serão disponibilizados data e horário diferentes aos interessados em realizar a vistoria prévia.</w:t>
      </w:r>
    </w:p>
    <w:p w14:paraId="0FA6F0F6" w14:textId="77777777" w:rsidR="00387575" w:rsidRPr="008A57F7" w:rsidRDefault="00387575" w:rsidP="00FF17BD">
      <w:pPr>
        <w:tabs>
          <w:tab w:val="left" w:pos="567"/>
        </w:tabs>
        <w:contextualSpacing/>
        <w:jc w:val="both"/>
      </w:pPr>
    </w:p>
    <w:p w14:paraId="1276CD6F" w14:textId="3427E982" w:rsidR="00387575" w:rsidRPr="00D67F08" w:rsidRDefault="00387575" w:rsidP="003B6637">
      <w:pPr>
        <w:pStyle w:val="PargrafodaLista"/>
        <w:numPr>
          <w:ilvl w:val="2"/>
          <w:numId w:val="52"/>
        </w:numPr>
        <w:tabs>
          <w:tab w:val="left" w:pos="567"/>
        </w:tabs>
        <w:spacing w:after="0" w:line="240" w:lineRule="auto"/>
        <w:ind w:left="0" w:firstLine="0"/>
        <w:jc w:val="both"/>
        <w:rPr>
          <w:rFonts w:ascii="Times New Roman" w:eastAsia="Times New Roman" w:hAnsi="Times New Roman" w:cs="Times New Roman"/>
        </w:rPr>
      </w:pPr>
      <w:r w:rsidRPr="00D67F08">
        <w:rPr>
          <w:rFonts w:ascii="Times New Roman" w:eastAsia="Times New Roman" w:hAnsi="Times New Roman" w:cs="Times New Roman"/>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72B3DA69" w14:textId="77777777" w:rsidR="00387575" w:rsidRPr="008A57F7" w:rsidRDefault="00387575" w:rsidP="00FF17BD">
      <w:pPr>
        <w:tabs>
          <w:tab w:val="left" w:pos="567"/>
        </w:tabs>
        <w:contextualSpacing/>
        <w:jc w:val="both"/>
      </w:pPr>
    </w:p>
    <w:p w14:paraId="78CEEC19" w14:textId="6C956DBC" w:rsidR="00387575" w:rsidRPr="00D67F08" w:rsidRDefault="00387575" w:rsidP="003B6637">
      <w:pPr>
        <w:pStyle w:val="PargrafodaLista"/>
        <w:numPr>
          <w:ilvl w:val="2"/>
          <w:numId w:val="52"/>
        </w:numPr>
        <w:tabs>
          <w:tab w:val="left" w:pos="567"/>
        </w:tabs>
        <w:spacing w:after="0" w:line="240" w:lineRule="auto"/>
        <w:ind w:left="0" w:firstLine="0"/>
        <w:jc w:val="both"/>
        <w:rPr>
          <w:rFonts w:ascii="Times New Roman" w:eastAsia="Times New Roman" w:hAnsi="Times New Roman" w:cs="Times New Roman"/>
        </w:rPr>
      </w:pPr>
      <w:r w:rsidRPr="00D67F08">
        <w:rPr>
          <w:rFonts w:ascii="Times New Roman" w:eastAsia="Times New Roman" w:hAnsi="Times New Roman" w:cs="Times New Roman"/>
        </w:rPr>
        <w:t>Caso o licitante opte por não realizar a vistoria, deverá prestar declaração formal assinada pelo responsável técnico do licitante acerca do conhecimento pleno das condições e peculiaridade da contratação, assumindo total responsabilidade por esta declaração e ficando impedida, no futuro, de pleitear, por força do conhecimento declarado, alegar a inviabilidade de cumprimento das obrigações e ou quaisquer alterações contratuais de natureza técnica ou financeira.</w:t>
      </w:r>
    </w:p>
    <w:p w14:paraId="354461F6" w14:textId="77777777" w:rsidR="00387575" w:rsidRPr="008A57F7" w:rsidRDefault="00387575" w:rsidP="00FF17BD">
      <w:pPr>
        <w:tabs>
          <w:tab w:val="left" w:pos="567"/>
        </w:tabs>
        <w:contextualSpacing/>
        <w:jc w:val="both"/>
      </w:pPr>
    </w:p>
    <w:p w14:paraId="1B6EDCFB" w14:textId="3DA64859" w:rsidR="00387575" w:rsidRPr="00D67F08" w:rsidRDefault="00387575" w:rsidP="003B6637">
      <w:pPr>
        <w:pStyle w:val="PargrafodaLista"/>
        <w:numPr>
          <w:ilvl w:val="2"/>
          <w:numId w:val="52"/>
        </w:numPr>
        <w:tabs>
          <w:tab w:val="left" w:pos="567"/>
        </w:tabs>
        <w:spacing w:after="0" w:line="240" w:lineRule="auto"/>
        <w:ind w:left="0" w:firstLine="0"/>
        <w:jc w:val="both"/>
        <w:rPr>
          <w:rFonts w:ascii="Times New Roman" w:eastAsia="Times New Roman" w:hAnsi="Times New Roman" w:cs="Times New Roman"/>
        </w:rPr>
      </w:pPr>
      <w:r w:rsidRPr="00D67F08">
        <w:rPr>
          <w:rFonts w:ascii="Times New Roman" w:eastAsia="Times New Roman" w:hAnsi="Times New Roman" w:cs="Times New Roman"/>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07204F05" w14:textId="77777777" w:rsidR="00387575" w:rsidRPr="008A57F7" w:rsidRDefault="00387575" w:rsidP="00FF17BD">
      <w:pPr>
        <w:tabs>
          <w:tab w:val="left" w:pos="567"/>
        </w:tabs>
        <w:contextualSpacing/>
        <w:jc w:val="both"/>
      </w:pPr>
    </w:p>
    <w:p w14:paraId="49CDD9DE" w14:textId="3B37ADF0" w:rsidR="00387575" w:rsidRDefault="00D67F08" w:rsidP="00FF17BD">
      <w:pPr>
        <w:tabs>
          <w:tab w:val="left" w:pos="567"/>
        </w:tabs>
        <w:contextualSpacing/>
        <w:jc w:val="both"/>
      </w:pPr>
      <w:r>
        <w:t>9.6.6.</w:t>
      </w:r>
      <w:r w:rsidR="00387575" w:rsidRPr="008A57F7">
        <w:t xml:space="preserve">Toda e qualquer despesa com a vistoria, incluindo locomoção entre as unidades, </w:t>
      </w:r>
      <w:r w:rsidR="00996C19" w:rsidRPr="008A57F7">
        <w:t>Secretaria Municipal de Educação, Cultura, Inclusão, Ciência e Tecnologia</w:t>
      </w:r>
      <w:r w:rsidR="00387575" w:rsidRPr="008A57F7">
        <w:t xml:space="preserve"> e seus Departamentos, correrá por conta da Empresa interessada.</w:t>
      </w:r>
    </w:p>
    <w:p w14:paraId="78036142" w14:textId="3B360138" w:rsidR="00264A25" w:rsidRDefault="00264A25" w:rsidP="00D67F08">
      <w:pPr>
        <w:tabs>
          <w:tab w:val="left" w:pos="426"/>
        </w:tabs>
        <w:contextualSpacing/>
        <w:jc w:val="both"/>
      </w:pPr>
    </w:p>
    <w:p w14:paraId="641B2535" w14:textId="7472557A" w:rsidR="00264A25" w:rsidRPr="00DA1004" w:rsidRDefault="00DA1004" w:rsidP="003B6637">
      <w:pPr>
        <w:pStyle w:val="PargrafodaLista"/>
        <w:numPr>
          <w:ilvl w:val="1"/>
          <w:numId w:val="52"/>
        </w:numPr>
        <w:tabs>
          <w:tab w:val="left" w:pos="426"/>
        </w:tabs>
        <w:spacing w:after="0" w:line="240" w:lineRule="auto"/>
        <w:ind w:left="0" w:firstLine="0"/>
        <w:jc w:val="both"/>
        <w:rPr>
          <w:rFonts w:ascii="Times New Roman" w:eastAsia="Times New Roman" w:hAnsi="Times New Roman" w:cs="Times New Roman"/>
          <w:b/>
          <w:bCs/>
        </w:rPr>
      </w:pPr>
      <w:r w:rsidRPr="00DA1004">
        <w:rPr>
          <w:rFonts w:ascii="Times New Roman" w:eastAsia="Times New Roman" w:hAnsi="Times New Roman" w:cs="Times New Roman"/>
          <w:b/>
          <w:bCs/>
        </w:rPr>
        <w:t>CRITÉRIOS DE SUSTENTABILIDADE</w:t>
      </w:r>
    </w:p>
    <w:p w14:paraId="006F514D" w14:textId="3D58CEF9" w:rsidR="00264A25" w:rsidRPr="00385261" w:rsidRDefault="00264A25" w:rsidP="00D67F08">
      <w:pPr>
        <w:tabs>
          <w:tab w:val="left" w:pos="426"/>
        </w:tabs>
        <w:contextualSpacing/>
        <w:jc w:val="both"/>
      </w:pPr>
      <w:r w:rsidRPr="00385261">
        <w:t xml:space="preserve">Em conformidade com os princípios do desenvolvimento nacional sustentável, previstos no art. 11, incisos III e IV da </w:t>
      </w:r>
      <w:r w:rsidRPr="00385261">
        <w:rPr>
          <w:bCs/>
        </w:rPr>
        <w:t>Lei nº 14.133/2021</w:t>
      </w:r>
      <w:r w:rsidRPr="00385261">
        <w:t xml:space="preserve">, nas diretrizes da </w:t>
      </w:r>
      <w:r w:rsidRPr="00385261">
        <w:rPr>
          <w:bCs/>
        </w:rPr>
        <w:t>Agenda 2030 da ONU (ODS 12 – Consumo e Produção Sustentáveis)</w:t>
      </w:r>
      <w:r w:rsidRPr="00385261">
        <w:t>, esta contratação observará os seguintes critérios de sustentabilidade ambiental, social, econômica e de governança:</w:t>
      </w:r>
    </w:p>
    <w:p w14:paraId="498EB1CB" w14:textId="7604297C" w:rsidR="00264A25" w:rsidRPr="00385261" w:rsidRDefault="00264A25" w:rsidP="003B6637">
      <w:pPr>
        <w:pStyle w:val="PargrafodaLista"/>
        <w:numPr>
          <w:ilvl w:val="2"/>
          <w:numId w:val="52"/>
        </w:numPr>
        <w:tabs>
          <w:tab w:val="left" w:pos="567"/>
        </w:tabs>
        <w:spacing w:after="0" w:line="240" w:lineRule="auto"/>
        <w:ind w:left="0" w:firstLine="0"/>
        <w:jc w:val="both"/>
        <w:rPr>
          <w:rFonts w:ascii="Times New Roman" w:eastAsia="Times New Roman" w:hAnsi="Times New Roman" w:cs="Times New Roman"/>
          <w:bCs/>
        </w:rPr>
      </w:pPr>
      <w:r w:rsidRPr="00385261">
        <w:rPr>
          <w:rFonts w:ascii="Times New Roman" w:eastAsia="Times New Roman" w:hAnsi="Times New Roman" w:cs="Times New Roman"/>
          <w:bCs/>
        </w:rPr>
        <w:t>Sustentabilidade Ambiental e Digital</w:t>
      </w:r>
    </w:p>
    <w:p w14:paraId="024782C8" w14:textId="77777777" w:rsidR="00264A25" w:rsidRPr="00385261" w:rsidRDefault="00264A25" w:rsidP="00D67F08">
      <w:pPr>
        <w:tabs>
          <w:tab w:val="left" w:pos="567"/>
        </w:tabs>
        <w:contextualSpacing/>
        <w:jc w:val="both"/>
      </w:pPr>
      <w:r w:rsidRPr="00385261">
        <w:t>A Solução Integrada de Gestão Educacional deverá:</w:t>
      </w:r>
    </w:p>
    <w:p w14:paraId="60D7E7EE" w14:textId="77777777" w:rsidR="00264A25" w:rsidRPr="00385261" w:rsidRDefault="00264A25" w:rsidP="003B6637">
      <w:pPr>
        <w:numPr>
          <w:ilvl w:val="0"/>
          <w:numId w:val="49"/>
        </w:numPr>
        <w:tabs>
          <w:tab w:val="left" w:pos="284"/>
        </w:tabs>
        <w:ind w:left="0" w:firstLine="0"/>
        <w:contextualSpacing/>
        <w:jc w:val="both"/>
      </w:pPr>
      <w:r w:rsidRPr="00385261">
        <w:t>Reduzir a emissão de resíduos e a pegada de carbono, ao evitar deslocamentos para suporte e treinamentos;</w:t>
      </w:r>
    </w:p>
    <w:p w14:paraId="55E98E03" w14:textId="77777777" w:rsidR="00264A25" w:rsidRPr="00385261" w:rsidRDefault="00264A25" w:rsidP="003B6637">
      <w:pPr>
        <w:numPr>
          <w:ilvl w:val="0"/>
          <w:numId w:val="49"/>
        </w:numPr>
        <w:tabs>
          <w:tab w:val="clear" w:pos="720"/>
          <w:tab w:val="num" w:pos="284"/>
          <w:tab w:val="left" w:pos="567"/>
        </w:tabs>
        <w:ind w:left="0" w:firstLine="0"/>
        <w:contextualSpacing/>
        <w:jc w:val="both"/>
      </w:pPr>
      <w:r w:rsidRPr="00385261">
        <w:lastRenderedPageBreak/>
        <w:t xml:space="preserve">Operar em infraestrutura de hospedagem com práticas de eficiência energética, preferencialmente com certificações como </w:t>
      </w:r>
      <w:r w:rsidRPr="00385261">
        <w:rPr>
          <w:bCs/>
        </w:rPr>
        <w:t>ISO 14001</w:t>
      </w:r>
      <w:r w:rsidRPr="00385261">
        <w:t xml:space="preserve">, </w:t>
      </w:r>
      <w:r w:rsidRPr="00385261">
        <w:rPr>
          <w:bCs/>
        </w:rPr>
        <w:t>Energy Star</w:t>
      </w:r>
      <w:r w:rsidRPr="00385261">
        <w:t xml:space="preserve"> ou similares.</w:t>
      </w:r>
    </w:p>
    <w:p w14:paraId="7BF9DD9B" w14:textId="2B6AEAD0" w:rsidR="00264A25" w:rsidRPr="00385261" w:rsidRDefault="00264A25" w:rsidP="003B6637">
      <w:pPr>
        <w:pStyle w:val="PargrafodaLista"/>
        <w:numPr>
          <w:ilvl w:val="2"/>
          <w:numId w:val="52"/>
        </w:numPr>
        <w:tabs>
          <w:tab w:val="left" w:pos="567"/>
        </w:tabs>
        <w:spacing w:after="0" w:line="240" w:lineRule="auto"/>
        <w:ind w:left="0" w:firstLine="0"/>
        <w:jc w:val="both"/>
        <w:rPr>
          <w:rFonts w:ascii="Times New Roman" w:eastAsia="Times New Roman" w:hAnsi="Times New Roman" w:cs="Times New Roman"/>
          <w:bCs/>
        </w:rPr>
      </w:pPr>
      <w:r w:rsidRPr="00385261">
        <w:rPr>
          <w:rFonts w:ascii="Times New Roman" w:eastAsia="Times New Roman" w:hAnsi="Times New Roman" w:cs="Times New Roman"/>
          <w:bCs/>
        </w:rPr>
        <w:t>Responsabilidade Social</w:t>
      </w:r>
    </w:p>
    <w:p w14:paraId="3BB77F51" w14:textId="77777777" w:rsidR="00264A25" w:rsidRPr="00385261" w:rsidRDefault="00264A25" w:rsidP="00D67F08">
      <w:pPr>
        <w:tabs>
          <w:tab w:val="left" w:pos="567"/>
        </w:tabs>
        <w:contextualSpacing/>
        <w:jc w:val="both"/>
      </w:pPr>
      <w:r w:rsidRPr="00385261">
        <w:t>A empresa contratada deverá:</w:t>
      </w:r>
    </w:p>
    <w:p w14:paraId="099C1195" w14:textId="77777777" w:rsidR="00264A25" w:rsidRPr="00385261" w:rsidRDefault="00264A25" w:rsidP="003B6637">
      <w:pPr>
        <w:numPr>
          <w:ilvl w:val="0"/>
          <w:numId w:val="50"/>
        </w:numPr>
        <w:tabs>
          <w:tab w:val="left" w:pos="284"/>
          <w:tab w:val="left" w:pos="567"/>
        </w:tabs>
        <w:ind w:left="0" w:firstLine="0"/>
        <w:contextualSpacing/>
        <w:jc w:val="both"/>
      </w:pPr>
      <w:r w:rsidRPr="00385261">
        <w:t>Comprovar conformidade com a legislação trabalhista e previdenciária;</w:t>
      </w:r>
    </w:p>
    <w:p w14:paraId="435B3BB9" w14:textId="77777777" w:rsidR="00264A25" w:rsidRPr="00385261" w:rsidRDefault="00264A25" w:rsidP="003B6637">
      <w:pPr>
        <w:numPr>
          <w:ilvl w:val="0"/>
          <w:numId w:val="50"/>
        </w:numPr>
        <w:tabs>
          <w:tab w:val="left" w:pos="284"/>
          <w:tab w:val="left" w:pos="567"/>
        </w:tabs>
        <w:ind w:left="0" w:firstLine="0"/>
        <w:contextualSpacing/>
        <w:jc w:val="both"/>
      </w:pPr>
      <w:r w:rsidRPr="00385261">
        <w:t>Adotar, sempre que possível, políticas de inclusão social e diversidade, com valorização de grupos vulneráveis;</w:t>
      </w:r>
    </w:p>
    <w:p w14:paraId="1E0F03B2" w14:textId="77777777" w:rsidR="00264A25" w:rsidRPr="00385261" w:rsidRDefault="00264A25" w:rsidP="003B6637">
      <w:pPr>
        <w:numPr>
          <w:ilvl w:val="0"/>
          <w:numId w:val="50"/>
        </w:numPr>
        <w:tabs>
          <w:tab w:val="left" w:pos="284"/>
          <w:tab w:val="left" w:pos="567"/>
        </w:tabs>
        <w:ind w:left="0" w:firstLine="0"/>
        <w:contextualSpacing/>
        <w:jc w:val="both"/>
      </w:pPr>
      <w:r w:rsidRPr="00385261">
        <w:t>Garantir condições adequadas de trabalho e capacitação dos profissionais alocados ao projeto.</w:t>
      </w:r>
    </w:p>
    <w:p w14:paraId="410D9530" w14:textId="0F0FF5E0" w:rsidR="00264A25" w:rsidRPr="00385261" w:rsidRDefault="00264A25" w:rsidP="003B6637">
      <w:pPr>
        <w:pStyle w:val="PargrafodaLista"/>
        <w:numPr>
          <w:ilvl w:val="2"/>
          <w:numId w:val="52"/>
        </w:numPr>
        <w:tabs>
          <w:tab w:val="left" w:pos="567"/>
        </w:tabs>
        <w:spacing w:after="0" w:line="240" w:lineRule="auto"/>
        <w:ind w:left="0" w:firstLine="0"/>
        <w:jc w:val="both"/>
        <w:rPr>
          <w:rFonts w:ascii="Times New Roman" w:eastAsia="Times New Roman" w:hAnsi="Times New Roman" w:cs="Times New Roman"/>
          <w:bCs/>
        </w:rPr>
      </w:pPr>
      <w:r w:rsidRPr="00385261">
        <w:rPr>
          <w:rFonts w:ascii="Times New Roman" w:eastAsia="Times New Roman" w:hAnsi="Times New Roman" w:cs="Times New Roman"/>
          <w:bCs/>
        </w:rPr>
        <w:t>Sustentabilidade Econômica e de Governança</w:t>
      </w:r>
    </w:p>
    <w:p w14:paraId="41211DE4" w14:textId="77777777" w:rsidR="00264A25" w:rsidRPr="00385261" w:rsidRDefault="00264A25" w:rsidP="00D67F08">
      <w:pPr>
        <w:tabs>
          <w:tab w:val="left" w:pos="567"/>
        </w:tabs>
        <w:contextualSpacing/>
        <w:jc w:val="both"/>
      </w:pPr>
      <w:r w:rsidRPr="00385261">
        <w:t>A solução deverá:</w:t>
      </w:r>
    </w:p>
    <w:p w14:paraId="2E848A4C" w14:textId="77777777" w:rsidR="00264A25" w:rsidRPr="00385261" w:rsidRDefault="00264A25" w:rsidP="003B6637">
      <w:pPr>
        <w:numPr>
          <w:ilvl w:val="0"/>
          <w:numId w:val="51"/>
        </w:numPr>
        <w:tabs>
          <w:tab w:val="left" w:pos="284"/>
          <w:tab w:val="left" w:pos="567"/>
        </w:tabs>
        <w:ind w:left="0" w:firstLine="0"/>
        <w:contextualSpacing/>
        <w:jc w:val="both"/>
      </w:pPr>
      <w:r w:rsidRPr="00385261">
        <w:t>Contribuir para a otimização da gestão pública educacional, com redução de custos operacionais e maior controle dos processos escolares;</w:t>
      </w:r>
    </w:p>
    <w:p w14:paraId="2DBA509D" w14:textId="77777777" w:rsidR="00264A25" w:rsidRPr="00385261" w:rsidRDefault="00264A25" w:rsidP="003B6637">
      <w:pPr>
        <w:numPr>
          <w:ilvl w:val="0"/>
          <w:numId w:val="51"/>
        </w:numPr>
        <w:tabs>
          <w:tab w:val="left" w:pos="284"/>
          <w:tab w:val="left" w:pos="567"/>
        </w:tabs>
        <w:ind w:left="0" w:firstLine="0"/>
        <w:contextualSpacing/>
        <w:jc w:val="both"/>
      </w:pPr>
      <w:r w:rsidRPr="00385261">
        <w:t>Ser escalável e evolutiva, evitando reinvestimentos frequentes em novas soluções;</w:t>
      </w:r>
    </w:p>
    <w:p w14:paraId="5FB36A0E" w14:textId="419C9FED" w:rsidR="00264A25" w:rsidRPr="00385261" w:rsidRDefault="00264A25" w:rsidP="003B6637">
      <w:pPr>
        <w:numPr>
          <w:ilvl w:val="0"/>
          <w:numId w:val="51"/>
        </w:numPr>
        <w:tabs>
          <w:tab w:val="left" w:pos="284"/>
          <w:tab w:val="left" w:pos="567"/>
        </w:tabs>
        <w:ind w:left="0" w:firstLine="0"/>
        <w:contextualSpacing/>
        <w:jc w:val="both"/>
      </w:pPr>
      <w:r w:rsidRPr="00385261">
        <w:t>Estar respaldada por práticas de governança ética, com código de conduta, compliance e canal de denúncias ativo.</w:t>
      </w:r>
    </w:p>
    <w:p w14:paraId="1A5FFF27" w14:textId="39D16395" w:rsidR="001D3369" w:rsidRPr="00CA7435" w:rsidRDefault="00CA7435" w:rsidP="001D3369">
      <w:pPr>
        <w:pStyle w:val="PargrafodaLista"/>
        <w:numPr>
          <w:ilvl w:val="1"/>
          <w:numId w:val="52"/>
        </w:numPr>
        <w:tabs>
          <w:tab w:val="left" w:pos="284"/>
          <w:tab w:val="left" w:pos="434"/>
        </w:tabs>
        <w:spacing w:after="0" w:line="240" w:lineRule="auto"/>
        <w:ind w:left="0" w:firstLine="0"/>
        <w:jc w:val="both"/>
        <w:rPr>
          <w:rFonts w:ascii="Times New Roman" w:eastAsia="Arial" w:hAnsi="Times New Roman" w:cs="Times New Roman"/>
          <w:b/>
          <w:bCs/>
          <w:color w:val="000000"/>
        </w:rPr>
      </w:pPr>
      <w:r w:rsidRPr="00CA7435">
        <w:rPr>
          <w:rFonts w:ascii="Times New Roman" w:eastAsia="Arial" w:hAnsi="Times New Roman" w:cs="Times New Roman"/>
          <w:b/>
          <w:bCs/>
          <w:color w:val="000000"/>
        </w:rPr>
        <w:t>ADESÃO À PADRONIZAÇÃO</w:t>
      </w:r>
    </w:p>
    <w:p w14:paraId="6FCC2B1F" w14:textId="7CCAE209" w:rsidR="001D3369" w:rsidRPr="00385261" w:rsidRDefault="001D3369" w:rsidP="001D3369">
      <w:pPr>
        <w:tabs>
          <w:tab w:val="left" w:pos="284"/>
        </w:tabs>
        <w:jc w:val="both"/>
        <w:rPr>
          <w:rFonts w:eastAsia="Arial"/>
          <w:color w:val="000000"/>
        </w:rPr>
      </w:pPr>
      <w:r w:rsidRPr="00385261">
        <w:rPr>
          <w:rFonts w:eastAsia="Arial"/>
          <w:color w:val="000000"/>
        </w:rPr>
        <w:t xml:space="preserve">Não se aplica, uma vez que na atual data não há padronização que atenda a necessidade no Catálogo Eletrônico de Padronização de Compras. </w:t>
      </w:r>
    </w:p>
    <w:p w14:paraId="30B01865" w14:textId="19309BD3" w:rsidR="001D3369" w:rsidRPr="001D3369" w:rsidRDefault="001D3369" w:rsidP="001D3369">
      <w:pPr>
        <w:tabs>
          <w:tab w:val="left" w:pos="284"/>
          <w:tab w:val="left" w:pos="567"/>
        </w:tabs>
        <w:jc w:val="both"/>
      </w:pPr>
    </w:p>
    <w:p w14:paraId="50A06869" w14:textId="77777777" w:rsidR="00903180" w:rsidRPr="008A57F7" w:rsidRDefault="00D8116C" w:rsidP="003B6637">
      <w:pPr>
        <w:pStyle w:val="Ttulo11"/>
        <w:keepNext w:val="0"/>
        <w:widowControl w:val="0"/>
        <w:numPr>
          <w:ilvl w:val="0"/>
          <w:numId w:val="52"/>
        </w:numPr>
        <w:tabs>
          <w:tab w:val="left" w:pos="284"/>
        </w:tabs>
        <w:spacing w:before="0" w:after="0" w:line="240" w:lineRule="auto"/>
        <w:ind w:left="0" w:firstLine="0"/>
        <w:jc w:val="both"/>
        <w:outlineLvl w:val="9"/>
        <w:rPr>
          <w:rFonts w:ascii="Times New Roman" w:hAnsi="Times New Roman" w:cs="Times New Roman"/>
          <w:sz w:val="22"/>
          <w:szCs w:val="22"/>
        </w:rPr>
      </w:pPr>
      <w:bookmarkStart w:id="29" w:name="_Toc204853866"/>
      <w:bookmarkEnd w:id="18"/>
      <w:bookmarkEnd w:id="27"/>
      <w:r w:rsidRPr="008A57F7">
        <w:rPr>
          <w:rFonts w:ascii="Times New Roman" w:hAnsi="Times New Roman" w:cs="Times New Roman"/>
          <w:sz w:val="22"/>
          <w:szCs w:val="22"/>
        </w:rPr>
        <w:t>LEGISLAÇÃO APLICADA</w:t>
      </w:r>
      <w:bookmarkEnd w:id="29"/>
    </w:p>
    <w:p w14:paraId="05DF590D" w14:textId="0130F925" w:rsidR="00903180" w:rsidRPr="008A57F7" w:rsidRDefault="00D8116C" w:rsidP="001836BF">
      <w:pPr>
        <w:widowControl w:val="0"/>
        <w:tabs>
          <w:tab w:val="left" w:pos="284"/>
        </w:tabs>
        <w:jc w:val="both"/>
      </w:pPr>
      <w:r w:rsidRPr="008A57F7">
        <w:t xml:space="preserve">A contratação em comento observará as disposições da Lei n. 14.133/2021 e alterações; </w:t>
      </w:r>
      <w:r w:rsidR="003C3FCC" w:rsidRPr="008A57F7">
        <w:t xml:space="preserve">Instrução Normativa SGD/ME nº 94, de 23 de dezembro de 2022 regida pela Lei nº 14.133, de 2021; </w:t>
      </w:r>
      <w:r w:rsidRPr="008A57F7">
        <w:t>Decretos Municipais n</w:t>
      </w:r>
      <w:r w:rsidR="0061748F" w:rsidRPr="008A57F7">
        <w:t xml:space="preserve">º </w:t>
      </w:r>
      <w:r w:rsidR="001D165E" w:rsidRPr="008A57F7">
        <w:t>2740</w:t>
      </w:r>
      <w:r w:rsidR="00295D96" w:rsidRPr="008A57F7">
        <w:t>/</w:t>
      </w:r>
      <w:r w:rsidR="00DE7BB2" w:rsidRPr="008A57F7">
        <w:t>2024</w:t>
      </w:r>
      <w:r w:rsidR="00295D96" w:rsidRPr="008A57F7">
        <w:t xml:space="preserve">, </w:t>
      </w:r>
      <w:r w:rsidR="0061748F" w:rsidRPr="008A57F7">
        <w:t>2741/2024, 2721/2024 e 2722/2024</w:t>
      </w:r>
      <w:r w:rsidRPr="008A57F7">
        <w:t>; e Lei Complementar n. 123/2006 e suas alterações.</w:t>
      </w:r>
    </w:p>
    <w:p w14:paraId="4A851431" w14:textId="77777777" w:rsidR="00903180" w:rsidRPr="008A57F7" w:rsidRDefault="00D8116C" w:rsidP="003B6637">
      <w:pPr>
        <w:pStyle w:val="PargrafodaLista"/>
        <w:numPr>
          <w:ilvl w:val="0"/>
          <w:numId w:val="52"/>
        </w:numPr>
        <w:tabs>
          <w:tab w:val="left" w:pos="284"/>
        </w:tabs>
        <w:spacing w:after="0" w:line="240" w:lineRule="auto"/>
        <w:ind w:left="0" w:firstLine="0"/>
        <w:jc w:val="both"/>
        <w:rPr>
          <w:rFonts w:ascii="Times New Roman" w:eastAsia="Times New Roman" w:hAnsi="Times New Roman" w:cs="Times New Roman"/>
          <w:b/>
          <w:bCs/>
        </w:rPr>
      </w:pPr>
      <w:bookmarkStart w:id="30" w:name="_Toc204853867"/>
      <w:r w:rsidRPr="008A57F7">
        <w:rPr>
          <w:rFonts w:ascii="Times New Roman" w:eastAsia="Times New Roman" w:hAnsi="Times New Roman" w:cs="Times New Roman"/>
          <w:b/>
          <w:bCs/>
        </w:rPr>
        <w:t>MODELO DE EXECUÇÃO DO OBJETO</w:t>
      </w:r>
      <w:bookmarkEnd w:id="30"/>
      <w:r w:rsidRPr="008A57F7">
        <w:rPr>
          <w:rFonts w:ascii="Times New Roman" w:eastAsia="Times New Roman" w:hAnsi="Times New Roman" w:cs="Times New Roman"/>
          <w:b/>
          <w:bCs/>
        </w:rPr>
        <w:t xml:space="preserve"> </w:t>
      </w:r>
    </w:p>
    <w:p w14:paraId="1FE5130A" w14:textId="0DCDC3FA" w:rsidR="00903180" w:rsidRPr="008A57F7" w:rsidRDefault="00D8116C" w:rsidP="001836BF">
      <w:pPr>
        <w:tabs>
          <w:tab w:val="left" w:pos="284"/>
        </w:tabs>
        <w:contextualSpacing/>
        <w:jc w:val="both"/>
      </w:pPr>
      <w:r w:rsidRPr="008A57F7">
        <w:t>A implementação da</w:t>
      </w:r>
      <w:r w:rsidRPr="008A57F7">
        <w:rPr>
          <w:rFonts w:eastAsia="Adobe Fan Heiti Std B"/>
          <w:color w:val="000000"/>
        </w:rPr>
        <w:t xml:space="preserve"> contratação de empresa especializada para fornecimento de licença de uso d</w:t>
      </w:r>
      <w:r w:rsidR="00C83FDE" w:rsidRPr="008A57F7">
        <w:rPr>
          <w:rFonts w:eastAsia="Adobe Fan Heiti Std B"/>
          <w:color w:val="000000"/>
        </w:rPr>
        <w:t>e</w:t>
      </w:r>
      <w:r w:rsidRPr="008A57F7">
        <w:rPr>
          <w:rFonts w:eastAsia="Adobe Fan Heiti Std B"/>
          <w:color w:val="000000"/>
        </w:rPr>
        <w:t xml:space="preserve"> </w:t>
      </w:r>
      <w:r w:rsidR="00C83FDE" w:rsidRPr="008A57F7">
        <w:rPr>
          <w:rFonts w:eastAsia="Adobe Fan Heiti Std B"/>
          <w:color w:val="000000"/>
        </w:rPr>
        <w:t>Solução Integrada de Gestão Educacional</w:t>
      </w:r>
      <w:r w:rsidRPr="008A57F7">
        <w:rPr>
          <w:rFonts w:eastAsia="Adobe Fan Heiti Std B"/>
          <w:color w:val="000000"/>
        </w:rPr>
        <w:t>, prestação de prestação de serviços implantação, parametrização, migração de dados, treinamento, manutenção e suporte técnico, desenvolvimento de software a ser executada de forma continuada, necessária à automação e à gestão da prestação de serviços de Educação pública ao Município de Saquarema</w:t>
      </w:r>
      <w:r w:rsidRPr="008A57F7">
        <w:t xml:space="preserve">. </w:t>
      </w:r>
    </w:p>
    <w:p w14:paraId="3218244D" w14:textId="77777777" w:rsidR="00903180" w:rsidRPr="008A57F7" w:rsidRDefault="00903180" w:rsidP="001836BF">
      <w:pPr>
        <w:tabs>
          <w:tab w:val="left" w:pos="284"/>
        </w:tabs>
        <w:contextualSpacing/>
        <w:jc w:val="both"/>
      </w:pPr>
    </w:p>
    <w:p w14:paraId="63356441" w14:textId="1D5AA3BE" w:rsidR="00903180" w:rsidRPr="008A57F7" w:rsidRDefault="00D8116C" w:rsidP="001836BF">
      <w:pPr>
        <w:pStyle w:val="Normal1"/>
        <w:tabs>
          <w:tab w:val="left" w:pos="284"/>
        </w:tabs>
        <w:spacing w:after="0" w:line="240" w:lineRule="auto"/>
        <w:jc w:val="both"/>
        <w:rPr>
          <w:rFonts w:ascii="Times New Roman" w:hAnsi="Times New Roman" w:cs="Times New Roman"/>
        </w:rPr>
      </w:pPr>
      <w:r w:rsidRPr="008A57F7">
        <w:rPr>
          <w:rFonts w:ascii="Times New Roman" w:eastAsia="Times New Roman" w:hAnsi="Times New Roman" w:cs="Times New Roman"/>
        </w:rPr>
        <w:t xml:space="preserve">A operacionalização desta aquisição envolve a identificação precisa </w:t>
      </w:r>
      <w:r w:rsidRPr="008A57F7">
        <w:rPr>
          <w:rFonts w:ascii="Times New Roman" w:hAnsi="Times New Roman" w:cs="Times New Roman"/>
        </w:rPr>
        <w:t xml:space="preserve">da necessidade da administração da Educação Pública que exige a utilização ferramentas modernas de controle e gestão, que permitam o acompanhamento eficiente </w:t>
      </w:r>
      <w:r w:rsidR="006B4B2D" w:rsidRPr="008A57F7">
        <w:rPr>
          <w:rFonts w:ascii="Times New Roman" w:hAnsi="Times New Roman" w:cs="Times New Roman"/>
        </w:rPr>
        <w:t xml:space="preserve">de </w:t>
      </w:r>
      <w:r w:rsidR="00A3452E" w:rsidRPr="00A3452E">
        <w:rPr>
          <w:rFonts w:ascii="Times New Roman" w:hAnsi="Times New Roman" w:cs="Times New Roman"/>
        </w:rPr>
        <w:t xml:space="preserve">23.295 alunos matriculados </w:t>
      </w:r>
      <w:r w:rsidRPr="008A57F7">
        <w:rPr>
          <w:rFonts w:ascii="Times New Roman" w:hAnsi="Times New Roman" w:cs="Times New Roman"/>
        </w:rPr>
        <w:t xml:space="preserve">em </w:t>
      </w:r>
      <w:r w:rsidR="00A3452E">
        <w:rPr>
          <w:rFonts w:ascii="Times New Roman" w:hAnsi="Times New Roman" w:cs="Times New Roman"/>
        </w:rPr>
        <w:t xml:space="preserve">80 unidades </w:t>
      </w:r>
      <w:r w:rsidRPr="008A57F7">
        <w:rPr>
          <w:rFonts w:ascii="Times New Roman" w:hAnsi="Times New Roman" w:cs="Times New Roman"/>
        </w:rPr>
        <w:t xml:space="preserve">escolares, além da gestão de matrículas, frequência escolar, desempenho dos estudantes, movimentação de servidores, distribuição de recursos, planejamento orçamentário e monitoramento de indicadores estratégicos da rede municipal de ensino. Dessa forma, a adoção de um sistema digital integrado se torna fundamental para garantir maior transparência, eficiência e otimização dos processos administrativos e operacionais da Secretaria de Educação.  </w:t>
      </w:r>
    </w:p>
    <w:p w14:paraId="1253F9FE" w14:textId="77777777" w:rsidR="00903180" w:rsidRPr="008A57F7" w:rsidRDefault="00D8116C" w:rsidP="001836BF">
      <w:pPr>
        <w:tabs>
          <w:tab w:val="left" w:pos="284"/>
        </w:tabs>
        <w:contextualSpacing/>
        <w:jc w:val="both"/>
      </w:pPr>
      <w:r w:rsidRPr="008A57F7">
        <w:t>A seleção do fornecedor é realizada mediante critérios de qualidade, preço e capacidade de atendimento, assegurando a obtenção de produtos que atendam aos padrões exigidos.</w:t>
      </w:r>
    </w:p>
    <w:p w14:paraId="3AAA39B9" w14:textId="77777777" w:rsidR="00903180" w:rsidRPr="008A57F7" w:rsidRDefault="00903180" w:rsidP="001836BF">
      <w:pPr>
        <w:tabs>
          <w:tab w:val="left" w:pos="284"/>
        </w:tabs>
        <w:contextualSpacing/>
        <w:jc w:val="both"/>
      </w:pPr>
    </w:p>
    <w:p w14:paraId="2F754DBE" w14:textId="22CB172E" w:rsidR="00903180" w:rsidRPr="008A57F7" w:rsidRDefault="00D8116C" w:rsidP="001836BF">
      <w:pPr>
        <w:tabs>
          <w:tab w:val="left" w:pos="284"/>
        </w:tabs>
        <w:contextualSpacing/>
        <w:jc w:val="both"/>
      </w:pPr>
      <w:r w:rsidRPr="008A57F7">
        <w:t xml:space="preserve">Os detalhes técnicos e operacionais desta contratação estão descritos no </w:t>
      </w:r>
      <w:r w:rsidR="006D1D4A" w:rsidRPr="008A57F7">
        <w:t>item 05 deste termo</w:t>
      </w:r>
      <w:r w:rsidRPr="008A57F7">
        <w:t>, que fornece uma análise das necessidades de aquisição da licença de uso do software de gestão educacional para uso nas unidades escolares e na secretaria, orientando a escolha da modalidade de aquisição mais adequada.</w:t>
      </w:r>
    </w:p>
    <w:p w14:paraId="42343C34" w14:textId="77777777" w:rsidR="00903180" w:rsidRPr="008A57F7" w:rsidRDefault="00903180" w:rsidP="001836BF">
      <w:pPr>
        <w:tabs>
          <w:tab w:val="left" w:pos="284"/>
        </w:tabs>
        <w:contextualSpacing/>
        <w:jc w:val="both"/>
      </w:pPr>
    </w:p>
    <w:p w14:paraId="68F669FC" w14:textId="29E1DFFE" w:rsidR="00903180" w:rsidRPr="008A57F7" w:rsidRDefault="00D8116C" w:rsidP="001836BF">
      <w:pPr>
        <w:tabs>
          <w:tab w:val="left" w:pos="284"/>
        </w:tabs>
        <w:contextualSpacing/>
        <w:jc w:val="both"/>
      </w:pPr>
      <w:r w:rsidRPr="008A57F7">
        <w:t>Para a</w:t>
      </w:r>
      <w:r w:rsidRPr="008A57F7">
        <w:rPr>
          <w:rFonts w:eastAsia="Adobe Fan Heiti Std B"/>
          <w:color w:val="000000"/>
        </w:rPr>
        <w:t xml:space="preserve"> contratação de empresa especializada para fornecimento de licença de uso d</w:t>
      </w:r>
      <w:r w:rsidR="00C83FDE" w:rsidRPr="008A57F7">
        <w:rPr>
          <w:rFonts w:eastAsia="Adobe Fan Heiti Std B"/>
          <w:color w:val="000000"/>
        </w:rPr>
        <w:t>e</w:t>
      </w:r>
      <w:r w:rsidRPr="008A57F7">
        <w:rPr>
          <w:rFonts w:eastAsia="Adobe Fan Heiti Std B"/>
          <w:color w:val="000000"/>
        </w:rPr>
        <w:t xml:space="preserve"> </w:t>
      </w:r>
      <w:r w:rsidR="00C83FDE" w:rsidRPr="008A57F7">
        <w:rPr>
          <w:rFonts w:eastAsia="Adobe Fan Heiti Std B"/>
          <w:color w:val="000000"/>
        </w:rPr>
        <w:t>Solução Integrada de Gestão Educacional</w:t>
      </w:r>
      <w:r w:rsidRPr="008A57F7">
        <w:rPr>
          <w:rFonts w:eastAsia="Adobe Fan Heiti Std B"/>
          <w:color w:val="000000"/>
        </w:rPr>
        <w:t xml:space="preserve">, prestação de prestação de serviços implantação, </w:t>
      </w:r>
      <w:r w:rsidRPr="008A57F7">
        <w:rPr>
          <w:rFonts w:eastAsia="Adobe Fan Heiti Std B"/>
          <w:color w:val="000000"/>
        </w:rPr>
        <w:lastRenderedPageBreak/>
        <w:t>parametrização, migração de dados, treinamento, manutenção e suporte técnico, desenvolvimento de software</w:t>
      </w:r>
      <w:r w:rsidRPr="008A57F7">
        <w:t>, o modelo de execução do objeto conforme a Lei 14.133/21 consiste em:</w:t>
      </w:r>
    </w:p>
    <w:p w14:paraId="504CD33E" w14:textId="77777777" w:rsidR="00903180" w:rsidRPr="008A57F7" w:rsidRDefault="00903180" w:rsidP="001836BF">
      <w:pPr>
        <w:tabs>
          <w:tab w:val="left" w:pos="284"/>
        </w:tabs>
        <w:contextualSpacing/>
        <w:jc w:val="both"/>
      </w:pPr>
    </w:p>
    <w:p w14:paraId="2E50E48A" w14:textId="77777777" w:rsidR="00903180" w:rsidRPr="008A57F7" w:rsidRDefault="00D8116C" w:rsidP="001836BF">
      <w:pPr>
        <w:tabs>
          <w:tab w:val="left" w:pos="284"/>
        </w:tabs>
        <w:contextualSpacing/>
        <w:jc w:val="both"/>
      </w:pPr>
      <w:r w:rsidRPr="008A57F7">
        <w:rPr>
          <w:b/>
        </w:rPr>
        <w:t>1.</w:t>
      </w:r>
      <w:r w:rsidRPr="008A57F7">
        <w:t xml:space="preserve"> </w:t>
      </w:r>
      <w:r w:rsidRPr="008A57F7">
        <w:rPr>
          <w:b/>
        </w:rPr>
        <w:t>Planejamento da contratação:</w:t>
      </w:r>
      <w:r w:rsidRPr="008A57F7">
        <w:t xml:space="preserve"> Definição dos requisitos conforme item 5 do referente termo e especificações técnicas dos acabamentos, bem como a quantidade necessária e o prazo de entrega.</w:t>
      </w:r>
    </w:p>
    <w:p w14:paraId="705C5500" w14:textId="77777777" w:rsidR="00903180" w:rsidRPr="008A57F7" w:rsidRDefault="00903180" w:rsidP="001836BF">
      <w:pPr>
        <w:tabs>
          <w:tab w:val="left" w:pos="284"/>
        </w:tabs>
        <w:contextualSpacing/>
        <w:jc w:val="both"/>
        <w:rPr>
          <w:b/>
        </w:rPr>
      </w:pPr>
    </w:p>
    <w:p w14:paraId="2135DD29" w14:textId="77777777" w:rsidR="00903180" w:rsidRPr="008A57F7" w:rsidRDefault="00D8116C" w:rsidP="001836BF">
      <w:pPr>
        <w:tabs>
          <w:tab w:val="left" w:pos="284"/>
        </w:tabs>
        <w:contextualSpacing/>
        <w:jc w:val="both"/>
      </w:pPr>
      <w:r w:rsidRPr="008A57F7">
        <w:rPr>
          <w:b/>
        </w:rPr>
        <w:t>2. Elaboração do edital:</w:t>
      </w:r>
      <w:r w:rsidRPr="008A57F7">
        <w:t xml:space="preserve"> Descrição detalhada do objeto da contratação, critérios de seleção do fornecedor, como preço, qualidade, prazo de entrega, entre outros, e as condições de execução do contrato.</w:t>
      </w:r>
    </w:p>
    <w:p w14:paraId="2A72209F" w14:textId="77777777" w:rsidR="00903180" w:rsidRPr="008A57F7" w:rsidRDefault="00903180" w:rsidP="001836BF">
      <w:pPr>
        <w:tabs>
          <w:tab w:val="left" w:pos="284"/>
        </w:tabs>
        <w:contextualSpacing/>
        <w:jc w:val="both"/>
      </w:pPr>
    </w:p>
    <w:p w14:paraId="775A4C79" w14:textId="77777777" w:rsidR="00903180" w:rsidRPr="008A57F7" w:rsidRDefault="00D8116C" w:rsidP="001836BF">
      <w:pPr>
        <w:tabs>
          <w:tab w:val="left" w:pos="284"/>
        </w:tabs>
        <w:contextualSpacing/>
        <w:jc w:val="both"/>
      </w:pPr>
      <w:r w:rsidRPr="008A57F7">
        <w:rPr>
          <w:b/>
        </w:rPr>
        <w:t>3</w:t>
      </w:r>
      <w:r w:rsidRPr="008A57F7">
        <w:t xml:space="preserve">. </w:t>
      </w:r>
      <w:r w:rsidRPr="008A57F7">
        <w:rPr>
          <w:b/>
        </w:rPr>
        <w:t>Seleção do fornecedor:</w:t>
      </w:r>
      <w:r w:rsidRPr="008A57F7">
        <w:t xml:space="preserve"> Realização da licitação, onde os fornecedores interessados apresentam suas propostas e são selecionados de acordo com os critérios estabelecidos no edital.</w:t>
      </w:r>
    </w:p>
    <w:p w14:paraId="5E34C08E" w14:textId="77777777" w:rsidR="00903180" w:rsidRPr="008A57F7" w:rsidRDefault="00903180" w:rsidP="001836BF">
      <w:pPr>
        <w:tabs>
          <w:tab w:val="left" w:pos="284"/>
        </w:tabs>
        <w:contextualSpacing/>
        <w:jc w:val="both"/>
        <w:rPr>
          <w:b/>
        </w:rPr>
      </w:pPr>
    </w:p>
    <w:p w14:paraId="28CBF881" w14:textId="77777777" w:rsidR="00903180" w:rsidRPr="008A57F7" w:rsidRDefault="00D8116C" w:rsidP="001836BF">
      <w:pPr>
        <w:tabs>
          <w:tab w:val="left" w:pos="284"/>
        </w:tabs>
        <w:contextualSpacing/>
        <w:jc w:val="both"/>
      </w:pPr>
      <w:r w:rsidRPr="008A57F7">
        <w:rPr>
          <w:b/>
        </w:rPr>
        <w:t>4. Formalização do contrato</w:t>
      </w:r>
      <w:r w:rsidRPr="008A57F7">
        <w:t>: Celebração do contrato com o fornecedor vencedor da licitação, que deve conter todas as informações necessárias para garantir a execução adequada do objeto, incluindo os resultados esperados desde o início até o encerramento.</w:t>
      </w:r>
    </w:p>
    <w:p w14:paraId="34093C70" w14:textId="77777777" w:rsidR="00903180" w:rsidRPr="008A57F7" w:rsidRDefault="00903180" w:rsidP="001836BF">
      <w:pPr>
        <w:tabs>
          <w:tab w:val="left" w:pos="284"/>
        </w:tabs>
        <w:contextualSpacing/>
        <w:jc w:val="both"/>
      </w:pPr>
    </w:p>
    <w:p w14:paraId="61606AC7" w14:textId="77777777" w:rsidR="00903180" w:rsidRPr="008A57F7" w:rsidRDefault="00D8116C" w:rsidP="001836BF">
      <w:pPr>
        <w:tabs>
          <w:tab w:val="left" w:pos="284"/>
        </w:tabs>
        <w:contextualSpacing/>
        <w:jc w:val="both"/>
      </w:pPr>
      <w:r w:rsidRPr="008A57F7">
        <w:rPr>
          <w:b/>
        </w:rPr>
        <w:t>5.</w:t>
      </w:r>
      <w:r w:rsidRPr="008A57F7">
        <w:t xml:space="preserve"> </w:t>
      </w:r>
      <w:r w:rsidRPr="008A57F7">
        <w:rPr>
          <w:b/>
        </w:rPr>
        <w:t>Execução do contrato:</w:t>
      </w:r>
      <w:r w:rsidRPr="008A57F7">
        <w:t xml:space="preserve"> Acompanhamento da instalação dos acabamentos conforme o prazo e as especificações estabelecidas no contrato. Qualquer desvio deve ser corrigido de acordo com as cláusulas contratuais.</w:t>
      </w:r>
    </w:p>
    <w:p w14:paraId="4AED492E" w14:textId="77777777" w:rsidR="00903180" w:rsidRPr="008A57F7" w:rsidRDefault="00903180" w:rsidP="001836BF">
      <w:pPr>
        <w:tabs>
          <w:tab w:val="left" w:pos="284"/>
        </w:tabs>
        <w:contextualSpacing/>
        <w:jc w:val="both"/>
      </w:pPr>
    </w:p>
    <w:p w14:paraId="0C1D5157" w14:textId="77777777" w:rsidR="00903180" w:rsidRPr="008A57F7" w:rsidRDefault="00D8116C" w:rsidP="001836BF">
      <w:pPr>
        <w:tabs>
          <w:tab w:val="left" w:pos="284"/>
        </w:tabs>
        <w:contextualSpacing/>
        <w:jc w:val="both"/>
      </w:pPr>
      <w:r w:rsidRPr="008A57F7">
        <w:rPr>
          <w:b/>
        </w:rPr>
        <w:t>6.</w:t>
      </w:r>
      <w:r w:rsidRPr="008A57F7">
        <w:t xml:space="preserve"> </w:t>
      </w:r>
      <w:r w:rsidRPr="008A57F7">
        <w:rPr>
          <w:b/>
        </w:rPr>
        <w:t>Monitoramento e controle:</w:t>
      </w:r>
      <w:r w:rsidRPr="008A57F7">
        <w:t xml:space="preserve"> Verificação contínua do cumprimento das obrigações contratuais, incluindo qualidade, quantidade e prazo de entrega dos equipamentos.</w:t>
      </w:r>
    </w:p>
    <w:p w14:paraId="5BC63219" w14:textId="77777777" w:rsidR="00903180" w:rsidRPr="008A57F7" w:rsidRDefault="00903180" w:rsidP="001836BF">
      <w:pPr>
        <w:tabs>
          <w:tab w:val="left" w:pos="284"/>
        </w:tabs>
        <w:contextualSpacing/>
        <w:jc w:val="both"/>
      </w:pPr>
    </w:p>
    <w:p w14:paraId="5D7CCB76" w14:textId="785C14B9" w:rsidR="00903180" w:rsidRPr="008A57F7" w:rsidRDefault="00DA1004" w:rsidP="00DA1004">
      <w:pPr>
        <w:pStyle w:val="PargrafodaLista"/>
        <w:tabs>
          <w:tab w:val="left" w:pos="284"/>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b/>
        </w:rPr>
        <w:t xml:space="preserve">7. </w:t>
      </w:r>
      <w:r w:rsidR="00D8116C" w:rsidRPr="008A57F7">
        <w:rPr>
          <w:rFonts w:ascii="Times New Roman" w:eastAsia="Times New Roman" w:hAnsi="Times New Roman" w:cs="Times New Roman"/>
          <w:b/>
        </w:rPr>
        <w:t>Encerramento do contrato:</w:t>
      </w:r>
      <w:r w:rsidR="00D8116C" w:rsidRPr="008A57F7">
        <w:rPr>
          <w:rFonts w:ascii="Times New Roman" w:eastAsia="Times New Roman" w:hAnsi="Times New Roman" w:cs="Times New Roman"/>
        </w:rPr>
        <w:t xml:space="preserve"> Avaliação final da prestação dos serviços, encerramento de eventuais pendências e liquidação financeira, conforme estabelecido no contrato. Esses passos garantem que o contrato produza os resultados pretendidos desde o início até o encerramento, conforme previsto na Lei 14.133/21. </w:t>
      </w:r>
    </w:p>
    <w:p w14:paraId="17965AAA" w14:textId="77777777" w:rsidR="00903180" w:rsidRPr="008A57F7" w:rsidRDefault="00D8116C" w:rsidP="001836BF">
      <w:pPr>
        <w:tabs>
          <w:tab w:val="left" w:pos="284"/>
        </w:tabs>
        <w:jc w:val="both"/>
      </w:pPr>
      <w:r w:rsidRPr="008A57F7">
        <w:t>A contratada, ao termino da relação contratual, deve entregar todos os dados coletados e armazenados no sistema durante o contrato para a contratante. Abaixo seguem as formas mais comuns de procedimentos para entrega destas informações:</w:t>
      </w:r>
    </w:p>
    <w:p w14:paraId="7E20FBB4" w14:textId="77777777" w:rsidR="00903180" w:rsidRPr="008A57F7" w:rsidRDefault="00903180" w:rsidP="001836BF">
      <w:pPr>
        <w:tabs>
          <w:tab w:val="left" w:pos="284"/>
        </w:tabs>
        <w:jc w:val="both"/>
      </w:pPr>
    </w:p>
    <w:p w14:paraId="52652153" w14:textId="77777777" w:rsidR="00903180" w:rsidRPr="008A57F7" w:rsidRDefault="00D8116C" w:rsidP="003B6637">
      <w:pPr>
        <w:pStyle w:val="PargrafodaLista"/>
        <w:numPr>
          <w:ilvl w:val="0"/>
          <w:numId w:val="4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b/>
          <w:bCs/>
        </w:rPr>
        <w:t xml:space="preserve">Via a Exportação dos Dados: </w:t>
      </w:r>
      <w:r w:rsidRPr="008A57F7">
        <w:rPr>
          <w:rFonts w:ascii="Times New Roman" w:eastAsia="Times New Roman" w:hAnsi="Times New Roman" w:cs="Times New Roman"/>
        </w:rPr>
        <w:t>A contratante solicita a exportação dos dados armazenados no sistema. A contratada pode fornecer uma ferramenta integrada para isso ou realizar o processo manualmente. Os dados são exportados em formatos comuns, como CSV, JSON, XML, ou outros padrões, para facilitar a migração para outro sistema.</w:t>
      </w:r>
    </w:p>
    <w:p w14:paraId="0CBC4D97" w14:textId="77777777" w:rsidR="00903180" w:rsidRPr="008A57F7" w:rsidRDefault="00903180" w:rsidP="001836BF">
      <w:pPr>
        <w:tabs>
          <w:tab w:val="left" w:pos="284"/>
        </w:tabs>
        <w:jc w:val="both"/>
      </w:pPr>
    </w:p>
    <w:p w14:paraId="2EF94491" w14:textId="77777777" w:rsidR="00903180" w:rsidRPr="008A57F7" w:rsidRDefault="00D8116C" w:rsidP="003B6637">
      <w:pPr>
        <w:pStyle w:val="PargrafodaLista"/>
        <w:numPr>
          <w:ilvl w:val="0"/>
          <w:numId w:val="41"/>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b/>
          <w:bCs/>
        </w:rPr>
        <w:t>Entrega dos documentos digitalizados:</w:t>
      </w:r>
      <w:r w:rsidRPr="008A57F7">
        <w:rPr>
          <w:rFonts w:ascii="Times New Roman" w:eastAsia="Times New Roman" w:hAnsi="Times New Roman" w:cs="Times New Roman"/>
        </w:rPr>
        <w:t xml:space="preserve"> Os documentos dos alunos e funcionários digitalizados e apensados ao sistema devem ser entregues via backup estruturado da seguinte forma:</w:t>
      </w:r>
    </w:p>
    <w:p w14:paraId="2BC836AF" w14:textId="77777777" w:rsidR="00903180" w:rsidRPr="008A57F7" w:rsidRDefault="00D8116C" w:rsidP="003B6637">
      <w:pPr>
        <w:pStyle w:val="PargrafodaLista"/>
        <w:numPr>
          <w:ilvl w:val="0"/>
          <w:numId w:val="42"/>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Em pastas separadas para cada pessoa, (aluno ou funcionário). A pasta deve ser nomeada com  um código único de identificação desta pessoa e dentro da mesma deve conter todos os documentos digitalizados e apensados ao sistema desta mesma pessoa;</w:t>
      </w:r>
    </w:p>
    <w:p w14:paraId="3AE6A068" w14:textId="77777777" w:rsidR="00903180" w:rsidRPr="008A57F7" w:rsidRDefault="00D8116C" w:rsidP="003B6637">
      <w:pPr>
        <w:pStyle w:val="PargrafodaLista"/>
        <w:numPr>
          <w:ilvl w:val="0"/>
          <w:numId w:val="42"/>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A contratada deve fornecer relatório de catálogo de dados com as explicações de como integrar o código único utilizado para a criação das pastas com a pessoa a qual teve os dados digitalizados. Para que a contratante possa identificar de qual pessoa pertence a pasta e os documentos digitalizados;</w:t>
      </w:r>
    </w:p>
    <w:p w14:paraId="3CA47E8A" w14:textId="77777777" w:rsidR="00903180" w:rsidRPr="008A57F7" w:rsidRDefault="00903180" w:rsidP="001836BF">
      <w:pPr>
        <w:tabs>
          <w:tab w:val="left" w:pos="284"/>
        </w:tabs>
        <w:jc w:val="both"/>
      </w:pPr>
    </w:p>
    <w:p w14:paraId="0D9735EC" w14:textId="166A5542" w:rsidR="00903180" w:rsidRPr="008A57F7" w:rsidRDefault="00D8116C" w:rsidP="003B6637">
      <w:pPr>
        <w:pStyle w:val="PargrafodaLista"/>
        <w:numPr>
          <w:ilvl w:val="0"/>
          <w:numId w:val="4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b/>
          <w:bCs/>
        </w:rPr>
        <w:t>Prazo para Recuperação:</w:t>
      </w:r>
      <w:r w:rsidRPr="008A57F7">
        <w:rPr>
          <w:rFonts w:ascii="Times New Roman" w:eastAsia="Times New Roman" w:hAnsi="Times New Roman" w:cs="Times New Roman"/>
        </w:rPr>
        <w:t xml:space="preserve"> O prazo que a contratada tem para realizar esse processo de entrega dos dados é de até 02 meses.</w:t>
      </w:r>
    </w:p>
    <w:p w14:paraId="7CFC64A4" w14:textId="77777777" w:rsidR="00903180" w:rsidRPr="008A57F7" w:rsidRDefault="00903180" w:rsidP="001836BF">
      <w:pPr>
        <w:tabs>
          <w:tab w:val="left" w:pos="284"/>
        </w:tabs>
        <w:jc w:val="both"/>
      </w:pPr>
    </w:p>
    <w:p w14:paraId="79ADD379" w14:textId="77777777" w:rsidR="00903180" w:rsidRPr="008A57F7" w:rsidRDefault="00D8116C" w:rsidP="003B6637">
      <w:pPr>
        <w:pStyle w:val="PargrafodaLista"/>
        <w:numPr>
          <w:ilvl w:val="0"/>
          <w:numId w:val="4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b/>
          <w:bCs/>
        </w:rPr>
        <w:t>Garantia de Integridade:</w:t>
      </w:r>
      <w:r w:rsidRPr="008A57F7">
        <w:rPr>
          <w:rFonts w:ascii="Times New Roman" w:eastAsia="Times New Roman" w:hAnsi="Times New Roman" w:cs="Times New Roman"/>
        </w:rPr>
        <w:t xml:space="preserve"> A contratada deve garantir que os dados entregues estejam completos e sem corrupção. Relatórios de auditoria podem ser fornecidos para garantir transparência.</w:t>
      </w:r>
    </w:p>
    <w:p w14:paraId="1C96B861" w14:textId="77777777" w:rsidR="00903180" w:rsidRPr="008A57F7" w:rsidRDefault="00903180" w:rsidP="001836BF">
      <w:pPr>
        <w:tabs>
          <w:tab w:val="left" w:pos="284"/>
        </w:tabs>
        <w:jc w:val="both"/>
      </w:pPr>
    </w:p>
    <w:p w14:paraId="5D2C189C" w14:textId="77777777" w:rsidR="00903180" w:rsidRPr="008A57F7" w:rsidRDefault="00D8116C" w:rsidP="003B6637">
      <w:pPr>
        <w:pStyle w:val="PargrafodaLista"/>
        <w:numPr>
          <w:ilvl w:val="0"/>
          <w:numId w:val="4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b/>
          <w:bCs/>
        </w:rPr>
        <w:t>Exclusão dos Dados:</w:t>
      </w:r>
      <w:r w:rsidRPr="008A57F7">
        <w:rPr>
          <w:rFonts w:ascii="Times New Roman" w:eastAsia="Times New Roman" w:hAnsi="Times New Roman" w:cs="Times New Roman"/>
        </w:rPr>
        <w:t xml:space="preserve"> Após a confirmação de que o cliente recebeu os dados e que todas as obrigações contratuais foram atendidas, a fornecedora deve excluir os dados de seus sistemas para proteger a privacidade e cumprir com regulamentações, como a LGPD.</w:t>
      </w:r>
    </w:p>
    <w:p w14:paraId="7FB8FB6C" w14:textId="77777777" w:rsidR="00903180" w:rsidRPr="008A57F7" w:rsidRDefault="00903180" w:rsidP="001836BF">
      <w:pPr>
        <w:tabs>
          <w:tab w:val="left" w:pos="284"/>
        </w:tabs>
        <w:jc w:val="both"/>
      </w:pPr>
    </w:p>
    <w:p w14:paraId="76926DDE" w14:textId="77777777" w:rsidR="00903180" w:rsidRPr="008A57F7" w:rsidRDefault="00D8116C" w:rsidP="003B6637">
      <w:pPr>
        <w:pStyle w:val="PargrafodaLista"/>
        <w:numPr>
          <w:ilvl w:val="0"/>
          <w:numId w:val="4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b/>
          <w:bCs/>
        </w:rPr>
        <w:t>Confidencialidade e Segurança:</w:t>
      </w:r>
      <w:r w:rsidRPr="008A57F7">
        <w:rPr>
          <w:rFonts w:ascii="Times New Roman" w:eastAsia="Times New Roman" w:hAnsi="Times New Roman" w:cs="Times New Roman"/>
        </w:rPr>
        <w:t xml:space="preserve"> Durante todo o processo, medidas de segurança são implementadas para proteger os dados de acessos não autorizados durante a transferência ou armazenamento temporário.</w:t>
      </w:r>
    </w:p>
    <w:p w14:paraId="6A8DE5CA" w14:textId="77777777" w:rsidR="00903180" w:rsidRPr="008A57F7" w:rsidRDefault="00903180" w:rsidP="001836BF">
      <w:pPr>
        <w:tabs>
          <w:tab w:val="left" w:pos="284"/>
        </w:tabs>
        <w:jc w:val="both"/>
      </w:pPr>
    </w:p>
    <w:p w14:paraId="60B5783B" w14:textId="77777777" w:rsidR="00903180" w:rsidRPr="008A57F7" w:rsidRDefault="00D8116C" w:rsidP="003B6637">
      <w:pPr>
        <w:pStyle w:val="PargrafodaLista"/>
        <w:numPr>
          <w:ilvl w:val="0"/>
          <w:numId w:val="4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b/>
          <w:bCs/>
        </w:rPr>
        <w:t>Local para entrega dos dados:</w:t>
      </w:r>
      <w:r w:rsidRPr="008A57F7">
        <w:rPr>
          <w:rFonts w:ascii="Times New Roman" w:eastAsia="Times New Roman" w:hAnsi="Times New Roman" w:cs="Times New Roman"/>
        </w:rPr>
        <w:t xml:space="preserve"> É de responsabilidade da contratante fornecer o local para entrega dos dados legados do antigo sistema.</w:t>
      </w:r>
    </w:p>
    <w:p w14:paraId="2CD26752" w14:textId="77777777" w:rsidR="00903180" w:rsidRPr="008A57F7" w:rsidRDefault="00903180" w:rsidP="001836BF">
      <w:pPr>
        <w:tabs>
          <w:tab w:val="left" w:pos="284"/>
        </w:tabs>
        <w:jc w:val="both"/>
      </w:pPr>
    </w:p>
    <w:p w14:paraId="0C8EA0FF" w14:textId="77777777" w:rsidR="00903180" w:rsidRPr="008A57F7" w:rsidRDefault="00D8116C" w:rsidP="003B6637">
      <w:pPr>
        <w:pStyle w:val="PargrafodaLista"/>
        <w:numPr>
          <w:ilvl w:val="0"/>
          <w:numId w:val="52"/>
        </w:numPr>
        <w:tabs>
          <w:tab w:val="left" w:pos="284"/>
        </w:tabs>
        <w:spacing w:after="0" w:line="240" w:lineRule="auto"/>
        <w:ind w:left="0" w:firstLine="0"/>
        <w:jc w:val="both"/>
        <w:rPr>
          <w:rFonts w:ascii="Times New Roman" w:eastAsia="Times New Roman" w:hAnsi="Times New Roman" w:cs="Times New Roman"/>
          <w:b/>
        </w:rPr>
      </w:pPr>
      <w:bookmarkStart w:id="31" w:name="_Toc204853868"/>
      <w:r w:rsidRPr="008A57F7">
        <w:rPr>
          <w:rFonts w:ascii="Times New Roman" w:eastAsia="Times New Roman" w:hAnsi="Times New Roman" w:cs="Times New Roman"/>
          <w:b/>
        </w:rPr>
        <w:t>GESTÃO CONTRATUAL</w:t>
      </w:r>
      <w:bookmarkEnd w:id="31"/>
    </w:p>
    <w:p w14:paraId="112EA5D1"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contrato deverá ser executado fielmente pelas partes, de acordo com as cláusulas avençadas e as normas da Lei 14.133/2021, e cada parte responderá pelas consequências de sua inexecução total ou parcial.</w:t>
      </w:r>
    </w:p>
    <w:p w14:paraId="459C004B"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Em caso de impedimento, ordem de paralisação ou suspensão do serviço, o cronograma de execução será prorrogado automaticamente pelo tempo correspondente, anotadas tais circunstâncias mediante simples apostila.</w:t>
      </w:r>
    </w:p>
    <w:p w14:paraId="0CC40E06"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As comunicações entre o órgão ou entidade e a empresa devem ser realizadas por escrito sempre que o ato exigir tal formalidade, admitindo-se o uso de mensagem eletrônica para esse fim.</w:t>
      </w:r>
    </w:p>
    <w:p w14:paraId="585AA850"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órgão ou entidade poderá convocar o preposto da empresa para adoção de providências que devam ser cumpridas de imediato.</w:t>
      </w:r>
    </w:p>
    <w:p w14:paraId="28F7DE61" w14:textId="39DDF71F" w:rsidR="00903180" w:rsidRPr="008A57F7" w:rsidRDefault="00DA1004" w:rsidP="00BF369D">
      <w:pPr>
        <w:widowControl w:val="0"/>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jc w:val="both"/>
      </w:pPr>
      <w:r>
        <w:t xml:space="preserve">12.1. </w:t>
      </w:r>
      <w:r w:rsidR="00D8116C" w:rsidRPr="008A57F7">
        <w:t>FISCALIZAÇÃO</w:t>
      </w:r>
    </w:p>
    <w:p w14:paraId="481AF67F"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A execução do serviço deverá ser acompanhada e fiscalizada pelo fiscal responsável, ou pelos respectivos substitutos.</w:t>
      </w:r>
    </w:p>
    <w:p w14:paraId="4D6F3603"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fiscal acompanhará a execução do serviço, para que sejam cumpridas todas as condições estabelecidas no termo, de modo a assegurar os melhores resultados para a Administração. Também anotará em registro próprio todas as ocorrências relacionadas à sua execução, com a descrição do que for necessário para a regularização dos defeitos observados, sempre que necessário.</w:t>
      </w:r>
    </w:p>
    <w:p w14:paraId="3E77DCB1"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Identificada qualquer inexatidão ou irregularidade, o fiscal emitirá notificações para a correção da execução do serviço, determinando prazo para a correção.</w:t>
      </w:r>
    </w:p>
    <w:p w14:paraId="175A56B5"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fiscal informará ao gestor do contato, em tempo hábil, a situação que demandar decisão ou adoção de medidas que ultrapassem sua competência, para que adote as medidas necessárias e saneadoras, se for o caso.</w:t>
      </w:r>
    </w:p>
    <w:p w14:paraId="7FBD2083"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prazo para execução dos serviços poderá ser prorrogado caso haja ocorrência de caso fortuito ou de força maior que impeça a finalização no prazo determinado, desde que a solicitação de prorrogação seja feita mediante apresentação de justificativa formal feita pela contratada e aceita pelo fiscal designado.</w:t>
      </w:r>
    </w:p>
    <w:p w14:paraId="15953BBA"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No caso de ocorrências que possam inviabilizar a execução total do serviço nas datas aprazadas, o fiscal comunicará o fato imediatamente ao gestor do contrato.</w:t>
      </w:r>
    </w:p>
    <w:p w14:paraId="1921050C"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22CB52DC"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A contratada poderá apresentar justificativa para a prestação do serviço com menor nível de conformidade, que poderá ser aceita pelo fiscal, desde que comprovada a excepcionalidade da ocorrência, resultante exclusivamente de fatores imprevisíveis e alheios ao controle do prestador.</w:t>
      </w:r>
    </w:p>
    <w:p w14:paraId="6D368FEB"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 xml:space="preserve">Na hipótese de desconformidade da prestação do serviço em relação à qualidade exigida, bem como quando esta ultrapassar os níveis mínimos toleráveis previstos nos indicadores, além dos fatores </w:t>
      </w:r>
      <w:r w:rsidRPr="008A57F7">
        <w:rPr>
          <w:rFonts w:ascii="Times New Roman" w:hAnsi="Times New Roman" w:cs="Times New Roman"/>
        </w:rPr>
        <w:lastRenderedPageBreak/>
        <w:t>redutores, devem ser aplicadas as sanções à contratada de acordo com as regras previstas neste Termo.</w:t>
      </w:r>
    </w:p>
    <w:p w14:paraId="613C2DF2"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É vedada a atribuição à contratada da avaliação de desempenho e qualidade da prestação dos serviços por ela realizada.</w:t>
      </w:r>
    </w:p>
    <w:p w14:paraId="5CBB7541"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fiscal poderá realizar a avaliação diária, semanal ou mensal, desde que o período escolhido seja suficiente para avaliar ou, se for o caso, aferir o desempenho e qualidade da prestação dos serviços.</w:t>
      </w:r>
    </w:p>
    <w:p w14:paraId="1E8E1E60"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p>
    <w:p w14:paraId="4D300198"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fiscal verificará a manutenção das condições de habilitação da contratada, acompanhará o empenho, o pagamento, as garantias e as glosas, solicitando quaisquer documentos comprobatórios pertinentes, caso necessário.</w:t>
      </w:r>
    </w:p>
    <w:p w14:paraId="45BA1150" w14:textId="57586D9F" w:rsidR="00903180" w:rsidRPr="008A57F7" w:rsidRDefault="00DA1004" w:rsidP="00BF369D">
      <w:pPr>
        <w:pStyle w:val="PargrafodaLista"/>
        <w:widowControl w:val="0"/>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jc w:val="both"/>
        <w:rPr>
          <w:rFonts w:ascii="Times New Roman" w:hAnsi="Times New Roman" w:cs="Times New Roman"/>
        </w:rPr>
      </w:pPr>
      <w:r>
        <w:rPr>
          <w:rFonts w:ascii="Times New Roman" w:hAnsi="Times New Roman" w:cs="Times New Roman"/>
        </w:rPr>
        <w:t xml:space="preserve">12.2. </w:t>
      </w:r>
      <w:r w:rsidR="00D8116C" w:rsidRPr="008A57F7">
        <w:rPr>
          <w:rFonts w:ascii="Times New Roman" w:hAnsi="Times New Roman" w:cs="Times New Roman"/>
        </w:rPr>
        <w:t>FISCAL DE CONTRATO</w:t>
      </w:r>
    </w:p>
    <w:p w14:paraId="0E3715E3"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fiscal responsável pelo Contrato</w:t>
      </w:r>
    </w:p>
    <w:p w14:paraId="724F678D"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Gestor do Contrato</w:t>
      </w:r>
    </w:p>
    <w:p w14:paraId="6B446E00"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3B3CF7DA"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2CFD37CB"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0952392C"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3267F8F8"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9C70D78"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gestor do contrato deverá elaborar relatório final com informações sobre a consecução dos objetivos que tenham justificado a contratação e eventuais condutas a serem adotadas para o aprimoramento das atividades da Administração.</w:t>
      </w:r>
    </w:p>
    <w:p w14:paraId="445CAA75" w14:textId="77777777" w:rsidR="00903180" w:rsidRPr="008A57F7" w:rsidRDefault="00D8116C" w:rsidP="00BF369D">
      <w:pPr>
        <w:pStyle w:val="PargrafodaLista"/>
        <w:widowControl w:val="0"/>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284"/>
          <w:tab w:val="left" w:pos="349"/>
          <w:tab w:val="left" w:pos="2880"/>
        </w:tabs>
        <w:spacing w:after="0" w:line="240" w:lineRule="auto"/>
        <w:ind w:left="0" w:firstLine="0"/>
        <w:jc w:val="both"/>
        <w:rPr>
          <w:rFonts w:ascii="Times New Roman" w:hAnsi="Times New Roman" w:cs="Times New Roman"/>
        </w:rPr>
      </w:pPr>
      <w:r w:rsidRPr="008A57F7">
        <w:rPr>
          <w:rFonts w:ascii="Times New Roman" w:hAnsi="Times New Roman" w:cs="Times New Roman"/>
        </w:rPr>
        <w:t>O gestor do contrato deverá enviar a documentação pertinente ao setor de contratos para a formalização dos procedimentos de liquidação e pagamento, no valor dimensionado pela fiscalização e gestão nos termos do contrato.</w:t>
      </w:r>
    </w:p>
    <w:p w14:paraId="2D0526CF" w14:textId="4E7E6807" w:rsidR="003B6637" w:rsidRPr="00F66CFE" w:rsidRDefault="003B6637" w:rsidP="003B6637">
      <w:pPr>
        <w:jc w:val="both"/>
      </w:pPr>
      <w:r w:rsidRPr="00F66CFE">
        <w:t xml:space="preserve">Nos termos da Lei Federal nº 14.133/2021 e no Decreto Municipal nº 2.722/2024, será designado um representante para acompanhar e fiscalizar a entrega, anotando em registro próprio todas as ocorrências relacionadas com a execução e determinando o que for necessário a regularização de falhas ou defeitos observados. </w:t>
      </w:r>
    </w:p>
    <w:p w14:paraId="39AE9450" w14:textId="29262D12" w:rsidR="003B6637" w:rsidRPr="00F66CFE" w:rsidRDefault="003B6637" w:rsidP="003B6637">
      <w:pPr>
        <w:jc w:val="both"/>
      </w:pPr>
      <w:r w:rsidRPr="00F66CFE">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w:t>
      </w:r>
    </w:p>
    <w:p w14:paraId="797C94FB" w14:textId="0247D295" w:rsidR="003B6637" w:rsidRPr="00F66CFE" w:rsidRDefault="003B6637" w:rsidP="003B6637">
      <w:pPr>
        <w:jc w:val="both"/>
      </w:pPr>
      <w:r w:rsidRPr="00F66CFE">
        <w:t xml:space="preserve">Ao Gestor de contrato cabe a coordenação das atividades relacionadas à fiscalização técnica, administrativa e setorial e dos atos preparatórios à instrução processual e ao encaminhamento da documentação pertinente ao setor de contratos para a formalização dos procedimentos </w:t>
      </w:r>
      <w:r w:rsidRPr="00F66CFE">
        <w:lastRenderedPageBreak/>
        <w:t>relativos à prorrogação, à alteração, ao reequilíbrio, ao pagamento, à eventual aplicação de sanções e à extinção dos contratos, entre outros;</w:t>
      </w:r>
    </w:p>
    <w:p w14:paraId="3B6C4BCF" w14:textId="227AB309" w:rsidR="003B6637" w:rsidRPr="00F66CFE" w:rsidRDefault="003B6637" w:rsidP="003B6637">
      <w:pPr>
        <w:jc w:val="both"/>
      </w:pPr>
      <w:r w:rsidRPr="00F66CFE">
        <w:t>Ao fiscal técnico cabe o acompanhamento do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com o eventual auxílio da fiscalização administrativa;</w:t>
      </w:r>
    </w:p>
    <w:p w14:paraId="44A509F5" w14:textId="16E8DD1C" w:rsidR="003B6637" w:rsidRPr="00F66CFE" w:rsidRDefault="003B6637" w:rsidP="003B6637">
      <w:pPr>
        <w:jc w:val="both"/>
      </w:pPr>
      <w:r w:rsidRPr="00F66CFE">
        <w:t xml:space="preserve">Ao fiscal administrativo cabe 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 e </w:t>
      </w:r>
    </w:p>
    <w:p w14:paraId="0A7BD9F8" w14:textId="1D408A21" w:rsidR="003B6637" w:rsidRPr="00F66CFE" w:rsidRDefault="003B6637" w:rsidP="003B6637">
      <w:pPr>
        <w:jc w:val="both"/>
      </w:pPr>
      <w:r w:rsidRPr="00F66CFE">
        <w:t>Ao fiscal setorial (quando couber): o acompanhamento da execução do contrato nos aspectos técnicos ou administrativos quando a prestação do objeto ocorrer concomitantemente em setores distintos ou em unidades desconcentradas de um órgão ou uma entidade.</w:t>
      </w:r>
    </w:p>
    <w:p w14:paraId="4C65AA07" w14:textId="7A1CE6D9" w:rsidR="003B6637" w:rsidRPr="00F66CFE" w:rsidRDefault="003B6637" w:rsidP="003B6637">
      <w:pPr>
        <w:jc w:val="both"/>
      </w:pPr>
      <w:r w:rsidRPr="00F66CFE">
        <w:t>A licitante adjudicatária será a única e exclusiva responsável pela execução dos itens do objeto, a secretaria competente reserva-se o direito de, sem prejuízo desta responsabilidade, exercer a mais completa ampla fiscalização sobre os itens do objeto, podendo para isso:</w:t>
      </w:r>
    </w:p>
    <w:p w14:paraId="7338AB74" w14:textId="77777777" w:rsidR="003B6637" w:rsidRPr="00F66CFE" w:rsidRDefault="003B6637" w:rsidP="003B6637">
      <w:pPr>
        <w:pStyle w:val="PargrafodaLista"/>
        <w:numPr>
          <w:ilvl w:val="0"/>
          <w:numId w:val="65"/>
        </w:numPr>
        <w:suppressAutoHyphens/>
        <w:spacing w:after="0" w:line="240" w:lineRule="auto"/>
        <w:ind w:left="0" w:firstLine="0"/>
        <w:jc w:val="both"/>
        <w:rPr>
          <w:rFonts w:ascii="Times New Roman" w:hAnsi="Times New Roman"/>
        </w:rPr>
      </w:pPr>
      <w:r w:rsidRPr="00F66CFE">
        <w:rPr>
          <w:rFonts w:ascii="Times New Roman" w:hAnsi="Times New Roman"/>
        </w:rPr>
        <w:t>Ordenar a imediata retirada do local, bem como substituição de qualquer empregado da licitante adjudicatária que estiver sem identificação, que embaraçar ou dificultar sua fiscalização ou cuja conduta julgar inconveniente;</w:t>
      </w:r>
    </w:p>
    <w:p w14:paraId="272FBE95" w14:textId="601663F8" w:rsidR="009C1049" w:rsidRPr="008A57F7" w:rsidRDefault="003B6637" w:rsidP="003B6637">
      <w:pPr>
        <w:tabs>
          <w:tab w:val="left" w:pos="284"/>
        </w:tabs>
        <w:contextualSpacing/>
        <w:jc w:val="both"/>
        <w:rPr>
          <w:b/>
          <w:bCs/>
          <w:color w:val="000000"/>
        </w:rPr>
      </w:pPr>
      <w:r w:rsidRPr="00F66CFE">
        <w:t>Examinar os produtos entregues conforme especificações detalhadas, podendo impugnar seu recebimento se em desacordo com as condições estabelecidas neste Termo de Referência.</w:t>
      </w:r>
    </w:p>
    <w:p w14:paraId="44EA7664" w14:textId="42C6EB93" w:rsidR="00903180" w:rsidRPr="00DA1004" w:rsidRDefault="00D8116C" w:rsidP="003B6637">
      <w:pPr>
        <w:pStyle w:val="PargrafodaLista"/>
        <w:numPr>
          <w:ilvl w:val="0"/>
          <w:numId w:val="52"/>
        </w:numPr>
        <w:tabs>
          <w:tab w:val="left" w:pos="284"/>
        </w:tabs>
        <w:spacing w:after="0" w:line="240" w:lineRule="auto"/>
        <w:ind w:left="0" w:firstLine="0"/>
        <w:jc w:val="both"/>
        <w:rPr>
          <w:rFonts w:ascii="Times New Roman" w:eastAsia="Times New Roman" w:hAnsi="Times New Roman" w:cs="Times New Roman"/>
          <w:b/>
          <w:bCs/>
          <w:color w:val="000000"/>
        </w:rPr>
      </w:pPr>
      <w:r w:rsidRPr="00DA1004">
        <w:rPr>
          <w:rFonts w:ascii="Times New Roman" w:eastAsia="Times New Roman" w:hAnsi="Times New Roman" w:cs="Times New Roman"/>
          <w:b/>
          <w:bCs/>
          <w:color w:val="000000"/>
        </w:rPr>
        <w:t>OBRIGAÇÕES DA CONTRATADA:</w:t>
      </w:r>
    </w:p>
    <w:p w14:paraId="57BAE9AD"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Indicar, formalmente, observado o art. 118, da Lei n.º 14.133, de 2021, preposto para acompanhar a execução dos serviços e responder perante a CONTRATANTE, bem como seu substituto, em casos de ausências e impedimentos. </w:t>
      </w:r>
    </w:p>
    <w:p w14:paraId="38A37AAC"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Atender prontamente quaisquer orientações e exigências do fiscal do contrato, inerentes à execução do objeto contratual. </w:t>
      </w:r>
    </w:p>
    <w:p w14:paraId="72A5F6BE"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dos serviços pela CONTRATANTE. </w:t>
      </w:r>
    </w:p>
    <w:p w14:paraId="63F7C431"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Propiciar todos os meios e facilidades necessárias à fiscalização da Solução de Tecnologia da Informação pela CONTRATANTE, cujo representante terá poderes para sustar o fornecimento, total ou parcialmente, em qualquer tempo, sempre que considerar a medida necessária. </w:t>
      </w:r>
    </w:p>
    <w:p w14:paraId="332E7EAB"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Manter, durante toda a execução do contrato, as mesmas condições da habilitação.</w:t>
      </w:r>
    </w:p>
    <w:p w14:paraId="19BE2B0F"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Elaborar o Plano de Trabalho, de acordo com as condições estabelecidas pela CONTRATANTE.</w:t>
      </w:r>
    </w:p>
    <w:p w14:paraId="2F86961F"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Executar as tarefas contratadas nos termos da legislação vigente e aplicável, bem como nos termos explicitados no presente instrumento.</w:t>
      </w:r>
    </w:p>
    <w:p w14:paraId="5939FB87"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Cumprir todos os requisitos de segurança da informação, respeitando a preservação do sigilo, da integridade, dos direitos autorais e dos aspectos legais concernentes aos documentos que lhe forem entregues.</w:t>
      </w:r>
    </w:p>
    <w:p w14:paraId="207342D6"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A CONTRATADA realizará a instalação, configuração, integração, testes, documentação, passagem de conhecimento, treinamento e garantia. Além disso, irá fornecer acesso aos administradores de tecnologia da informação do CONTRATANTE para realização de monitoramento e auditoria. E caso necessário, o inventário físico dos veículos dos órgãos que não possuam controle de gestão.</w:t>
      </w:r>
    </w:p>
    <w:p w14:paraId="00D7C897"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Manter atualizados os números de telefone, os endereços de correio eletrônico ou a área em sítio da web para a abertura de chamados.</w:t>
      </w:r>
    </w:p>
    <w:p w14:paraId="7136E8D9"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Disponibilizar canais de acesso em regime 24x7x365, por meio de número de telefone e/ou Internet, para a abertura de chamados técnicos, objetivando a resolução de problemas e dúvidas quanto </w:t>
      </w:r>
      <w:r w:rsidRPr="008A57F7">
        <w:rPr>
          <w:rFonts w:ascii="Times New Roman" w:hAnsi="Times New Roman" w:cs="Times New Roman"/>
          <w:bCs/>
        </w:rPr>
        <w:lastRenderedPageBreak/>
        <w:t xml:space="preserve">à solução contratada, pelo período total da garantia e permitir a utilização de estrutura de pesquisa em base de conhecimento de solução de problemas e documentos técnicos do Fabricante. </w:t>
      </w:r>
    </w:p>
    <w:p w14:paraId="628FBC2D"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Dar garantias técnicas para a solução.</w:t>
      </w:r>
    </w:p>
    <w:p w14:paraId="3F32EC94"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Arcar com os ônus resultantes de quaisquer ações, demandas, custos e despesas decorrentes de contravenções, seja por culpa sua ou de quaisquer de seus empregados ou Prepostos, obrigando-se, outrossim, a quaisquer responsabilidades decorrentes de ações judiciais ou extrajudiciais de terceiros, que lhe venham a ser exigidas por força da lei, ligadas ao cumprimento do Contrato a ser firmado.</w:t>
      </w:r>
    </w:p>
    <w:p w14:paraId="1FAAC8A1"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p>
    <w:p w14:paraId="75DF7A50"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Responder por todos os vícios e defeitos da solução durante toda a vigência do Contrato, contados a partir do aceite definitivo da prestação (atesto).</w:t>
      </w:r>
    </w:p>
    <w:p w14:paraId="19644740"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Manter, durante toda a duração do Contrato, em compatibilidade com as obrigações assumidas, todas as condições de habilitação e qualificação exigidas para contratação.</w:t>
      </w:r>
    </w:p>
    <w:p w14:paraId="370E2337"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Ter pleno conhecimento de todas as condições e peculiaridades inerentes a solução, não podendo invocar posteriormente, desconhecimento para cobranças extras.</w:t>
      </w:r>
    </w:p>
    <w:p w14:paraId="3469BAF7"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Aceitar, nas mesmas condições pactuadas, os acréscimos ou supressões que se fizerem necessários no objeto, até o limite previsto no art. 125 da Lei nº 14.133/2021.</w:t>
      </w:r>
    </w:p>
    <w:p w14:paraId="5736623B"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Designar, observado o disposto no artigo 118 da Lei nº 14.133/2021, preposto para representar administrativamente a CONTRATADA sempre que necessário, o qual deverá estar habilitado a responder qualquer indagação pela CONTRATADA sobre a parte operacional e de qualidade da solução, bem como solucionar qualquer problema relacionado com a sua execução e qualidade, que esteja em desacordo com a Proposta da CONTRATADA e durante a vigência do Contrato.</w:t>
      </w:r>
    </w:p>
    <w:p w14:paraId="5C635CBB"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Autorizar a CONTRATANTE a realizar, a qualquer momento, mediante comunicação prévia, vistoria nas suas instalações.</w:t>
      </w:r>
    </w:p>
    <w:p w14:paraId="6AE94FF7" w14:textId="77777777" w:rsidR="00903180" w:rsidRPr="008A57F7" w:rsidRDefault="00D8116C" w:rsidP="003B663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O Preposto deverá ser identificado perante a fiscalização do Contrato, a qual fará constar o nome, a qualificação, o endereço físico e eletrônico, além do número de telefone. A CONTRATADA deverá comunicar à Fiscalização qualquer alteração do Preposto que a representa:</w:t>
      </w:r>
    </w:p>
    <w:p w14:paraId="13ADB55D" w14:textId="77777777" w:rsidR="00903180" w:rsidRPr="008A57F7" w:rsidRDefault="00D8116C" w:rsidP="001836BF">
      <w:pPr>
        <w:pStyle w:val="PargrafodaLista"/>
        <w:numPr>
          <w:ilvl w:val="0"/>
          <w:numId w:val="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Acatar as exigências da Fiscalização quanto qualidade e providenciar a imediata correção de deficiências constatadas que estejam em desacordo com o disposto no Contrato, quanto à execução da solução contratada;</w:t>
      </w:r>
    </w:p>
    <w:p w14:paraId="0A13635E" w14:textId="77777777" w:rsidR="00903180" w:rsidRPr="008A57F7" w:rsidRDefault="00D8116C" w:rsidP="001836BF">
      <w:pPr>
        <w:pStyle w:val="PargrafodaLista"/>
        <w:numPr>
          <w:ilvl w:val="0"/>
          <w:numId w:val="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Comunicar ao Fiscal do Contrato, por escrito (Nota Técnica) e tão logo constatado problema ou a impossibilidade de execução de qualquer obrigação contratual, para a adoção das providências cabíveis;</w:t>
      </w:r>
    </w:p>
    <w:p w14:paraId="24D7B191" w14:textId="77777777" w:rsidR="00903180" w:rsidRPr="008A57F7" w:rsidRDefault="00D8116C" w:rsidP="001836BF">
      <w:pPr>
        <w:pStyle w:val="PargrafodaLista"/>
        <w:numPr>
          <w:ilvl w:val="0"/>
          <w:numId w:val="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Manter atualizado o número de telefone (fixo ou celular) para contatos ou abertura de chamados;</w:t>
      </w:r>
    </w:p>
    <w:p w14:paraId="01C3C5CC" w14:textId="77777777" w:rsidR="00903180" w:rsidRPr="008A57F7" w:rsidRDefault="00D8116C" w:rsidP="001836BF">
      <w:pPr>
        <w:pStyle w:val="PargrafodaLista"/>
        <w:numPr>
          <w:ilvl w:val="0"/>
          <w:numId w:val="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Prover a solução, ora contratada, com pessoal adequado e capacitado em todos os níveis de trabalho;</w:t>
      </w:r>
    </w:p>
    <w:p w14:paraId="4E87C67A" w14:textId="77777777" w:rsidR="00903180" w:rsidRPr="008A57F7" w:rsidRDefault="00D8116C" w:rsidP="001836BF">
      <w:pPr>
        <w:pStyle w:val="PargrafodaLista"/>
        <w:numPr>
          <w:ilvl w:val="0"/>
          <w:numId w:val="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Garantir uma solução com alta performance no tempo de resposta satisfatória;</w:t>
      </w:r>
    </w:p>
    <w:p w14:paraId="49D605F9" w14:textId="77777777" w:rsidR="00903180" w:rsidRPr="008A57F7" w:rsidRDefault="00D8116C" w:rsidP="001836BF">
      <w:pPr>
        <w:pStyle w:val="PargrafodaLista"/>
        <w:numPr>
          <w:ilvl w:val="0"/>
          <w:numId w:val="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Iniciar e concluir a solução nos prazos estipulados;</w:t>
      </w:r>
    </w:p>
    <w:p w14:paraId="32AFEF29" w14:textId="7B5601D7" w:rsidR="00903180" w:rsidRDefault="00D8116C" w:rsidP="001836BF">
      <w:pPr>
        <w:pStyle w:val="PargrafodaLista"/>
        <w:numPr>
          <w:ilvl w:val="0"/>
          <w:numId w:val="2"/>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Responder pela solução que executar, na forma do presente instrumento e da legislação aplicável; Dar garantias técnicas para a solução nos limites razoáveis da lei.</w:t>
      </w:r>
    </w:p>
    <w:p w14:paraId="2D917E75" w14:textId="3F6507DB" w:rsidR="00330957" w:rsidRDefault="00330957" w:rsidP="0033095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Pr>
          <w:rFonts w:ascii="Times New Roman" w:hAnsi="Times New Roman" w:cs="Times New Roman"/>
          <w:bCs/>
        </w:rPr>
        <w:t>Administração não responderá por quaisquer compromissos assumidos pelo contratado com terceiros, ainda que vinculados à execução do contrato, bem como por qualquer dano causado a terceiros em decorrência de ato do contratado, de seus empregados, prepostos ou subordinados, sendo exclusiva do contratado a total responsabilidade por riscos e despesas decorrente da boa e perfeita execução do objeto.</w:t>
      </w:r>
    </w:p>
    <w:p w14:paraId="21EB410A" w14:textId="70C7E2C6" w:rsidR="00330957" w:rsidRDefault="00330957" w:rsidP="0033095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Pr>
          <w:rFonts w:ascii="Times New Roman" w:hAnsi="Times New Roman" w:cs="Times New Roman"/>
          <w:bCs/>
        </w:rPr>
        <w:t>Vedação disposta no parágrafo único do artigo 48, da Lei de Licitações (proibição de contratação de cônjuge, companheiro ou parente em linha reta, colateral ou por afinidade, até o terceiro grau, de dirigente do órgão ou entidade contratante ou de agente público que desempenhe função na licitação ou atue na fiscalização ou na gestão do contrato).</w:t>
      </w:r>
    </w:p>
    <w:p w14:paraId="7F3008A0" w14:textId="69AF85A3" w:rsidR="00330957" w:rsidRDefault="00330957" w:rsidP="0033095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Pr>
          <w:rFonts w:ascii="Times New Roman" w:hAnsi="Times New Roman" w:cs="Times New Roman"/>
          <w:bCs/>
        </w:rPr>
        <w:t>Cláusulas que tratem das regras do artigo 116, caput e parágrafo único, da Lei de Licitações (cumprimento e comprovação de reserva de cargos, com indicação de empregados que preenchem as vagas).</w:t>
      </w:r>
    </w:p>
    <w:p w14:paraId="0DA6BBA6" w14:textId="1EBFAD2E" w:rsidR="00330957" w:rsidRDefault="00330957" w:rsidP="0033095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Pr>
          <w:rFonts w:ascii="Times New Roman" w:hAnsi="Times New Roman" w:cs="Times New Roman"/>
          <w:bCs/>
        </w:rPr>
        <w:lastRenderedPageBreak/>
        <w:t>Vedação prevista no inciso XXXIII, do artigo 7º, da Constituição da República Federativa do Brasil/1988 (proibição de trabalho noturno, perigoso ou insalubre a menores de dezoito e de qualquer trabalho a menores de dezesseis anos, salvo na condição de aprendiz, a partir de quatorze anos).</w:t>
      </w:r>
    </w:p>
    <w:p w14:paraId="3A638664" w14:textId="7DB9CC53" w:rsidR="00330957" w:rsidRDefault="00330957" w:rsidP="0033095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Pr>
          <w:rFonts w:ascii="Times New Roman" w:hAnsi="Times New Roman" w:cs="Times New Roman"/>
          <w:bCs/>
        </w:rPr>
        <w:t>Dever de prestar assistência e comunicar qualquer ocorrência anormal ou acidentes causados durante a execução contratual.</w:t>
      </w:r>
    </w:p>
    <w:p w14:paraId="1EFF793D" w14:textId="66DF6FD6" w:rsidR="00330957" w:rsidRPr="00330957" w:rsidRDefault="00330957" w:rsidP="00330957">
      <w:pPr>
        <w:pStyle w:val="PargrafodaLista"/>
        <w:numPr>
          <w:ilvl w:val="1"/>
          <w:numId w:val="32"/>
        </w:numPr>
        <w:tabs>
          <w:tab w:val="left" w:pos="284"/>
        </w:tabs>
        <w:spacing w:after="0" w:line="240" w:lineRule="auto"/>
        <w:ind w:left="0" w:firstLine="0"/>
        <w:jc w:val="both"/>
        <w:rPr>
          <w:rFonts w:ascii="Times New Roman" w:hAnsi="Times New Roman" w:cs="Times New Roman"/>
          <w:bCs/>
        </w:rPr>
      </w:pPr>
      <w:r>
        <w:rPr>
          <w:rFonts w:ascii="Times New Roman" w:hAnsi="Times New Roman" w:cs="Times New Roman"/>
          <w:bCs/>
        </w:rPr>
        <w:t>Dever de prestar esclarecimentos e informações solicitadas pela contratante, inclusive através da equipe de fiscalização e do gestor contratual, e de garantir-lhes o acesso, a qualquer tempo, ao local dos trabalhos, bem como aos documentos relativos à execução da contratação.</w:t>
      </w:r>
    </w:p>
    <w:p w14:paraId="2276B93C" w14:textId="0004B104" w:rsidR="00903180" w:rsidRPr="00F560AF" w:rsidRDefault="00D8116C" w:rsidP="003B6637">
      <w:pPr>
        <w:pStyle w:val="PargrafodaLista"/>
        <w:numPr>
          <w:ilvl w:val="0"/>
          <w:numId w:val="32"/>
        </w:numPr>
        <w:tabs>
          <w:tab w:val="left" w:pos="284"/>
        </w:tabs>
        <w:spacing w:after="0" w:line="240" w:lineRule="auto"/>
        <w:jc w:val="both"/>
        <w:rPr>
          <w:rFonts w:ascii="Times New Roman" w:eastAsia="Times New Roman" w:hAnsi="Times New Roman" w:cs="Times New Roman"/>
          <w:b/>
          <w:bCs/>
          <w:color w:val="000000"/>
        </w:rPr>
      </w:pPr>
      <w:r w:rsidRPr="00F560AF">
        <w:rPr>
          <w:rFonts w:ascii="Times New Roman" w:eastAsia="Times New Roman" w:hAnsi="Times New Roman" w:cs="Times New Roman"/>
          <w:b/>
          <w:bCs/>
          <w:color w:val="000000"/>
        </w:rPr>
        <w:t>OBRIGAÇÕES DO CONTRATANTE:</w:t>
      </w:r>
    </w:p>
    <w:p w14:paraId="29BED824" w14:textId="77777777" w:rsidR="00F560AF" w:rsidRPr="00F560AF" w:rsidRDefault="00F560AF" w:rsidP="003B6637">
      <w:pPr>
        <w:pStyle w:val="PargrafodaLista"/>
        <w:numPr>
          <w:ilvl w:val="0"/>
          <w:numId w:val="54"/>
        </w:numPr>
        <w:tabs>
          <w:tab w:val="left" w:pos="284"/>
        </w:tabs>
        <w:spacing w:after="0" w:line="240" w:lineRule="auto"/>
        <w:jc w:val="both"/>
        <w:rPr>
          <w:rFonts w:ascii="Times New Roman" w:eastAsia="Times New Roman" w:hAnsi="Times New Roman" w:cs="Times New Roman"/>
          <w:vanish/>
          <w:color w:val="000000"/>
        </w:rPr>
      </w:pPr>
    </w:p>
    <w:p w14:paraId="7A964411" w14:textId="77777777" w:rsidR="00F560AF" w:rsidRPr="00F560AF" w:rsidRDefault="00F560AF" w:rsidP="003B6637">
      <w:pPr>
        <w:pStyle w:val="PargrafodaLista"/>
        <w:numPr>
          <w:ilvl w:val="0"/>
          <w:numId w:val="54"/>
        </w:numPr>
        <w:tabs>
          <w:tab w:val="left" w:pos="284"/>
        </w:tabs>
        <w:spacing w:after="0" w:line="240" w:lineRule="auto"/>
        <w:jc w:val="both"/>
        <w:rPr>
          <w:rFonts w:ascii="Times New Roman" w:eastAsia="Times New Roman" w:hAnsi="Times New Roman" w:cs="Times New Roman"/>
          <w:vanish/>
          <w:color w:val="000000"/>
        </w:rPr>
      </w:pPr>
    </w:p>
    <w:p w14:paraId="27F29ADB" w14:textId="77777777" w:rsidR="00F560AF" w:rsidRPr="00F560AF" w:rsidRDefault="00F560AF" w:rsidP="003B6637">
      <w:pPr>
        <w:pStyle w:val="PargrafodaLista"/>
        <w:numPr>
          <w:ilvl w:val="0"/>
          <w:numId w:val="54"/>
        </w:numPr>
        <w:tabs>
          <w:tab w:val="left" w:pos="284"/>
        </w:tabs>
        <w:spacing w:after="0" w:line="240" w:lineRule="auto"/>
        <w:jc w:val="both"/>
        <w:rPr>
          <w:rFonts w:ascii="Times New Roman" w:eastAsia="Times New Roman" w:hAnsi="Times New Roman" w:cs="Times New Roman"/>
          <w:vanish/>
          <w:color w:val="000000"/>
        </w:rPr>
      </w:pPr>
    </w:p>
    <w:p w14:paraId="1E84C349" w14:textId="77777777" w:rsidR="00F560AF" w:rsidRPr="00F560AF" w:rsidRDefault="00F560AF" w:rsidP="003B6637">
      <w:pPr>
        <w:pStyle w:val="PargrafodaLista"/>
        <w:numPr>
          <w:ilvl w:val="0"/>
          <w:numId w:val="54"/>
        </w:numPr>
        <w:tabs>
          <w:tab w:val="left" w:pos="284"/>
        </w:tabs>
        <w:spacing w:after="0" w:line="240" w:lineRule="auto"/>
        <w:jc w:val="both"/>
        <w:rPr>
          <w:rFonts w:ascii="Times New Roman" w:eastAsia="Times New Roman" w:hAnsi="Times New Roman" w:cs="Times New Roman"/>
          <w:vanish/>
          <w:color w:val="000000"/>
        </w:rPr>
      </w:pPr>
    </w:p>
    <w:p w14:paraId="6D548D1D" w14:textId="77777777" w:rsidR="00F560AF" w:rsidRPr="00F560AF" w:rsidRDefault="00F560AF" w:rsidP="003B6637">
      <w:pPr>
        <w:pStyle w:val="PargrafodaLista"/>
        <w:numPr>
          <w:ilvl w:val="0"/>
          <w:numId w:val="54"/>
        </w:numPr>
        <w:tabs>
          <w:tab w:val="left" w:pos="284"/>
        </w:tabs>
        <w:spacing w:after="0" w:line="240" w:lineRule="auto"/>
        <w:jc w:val="both"/>
        <w:rPr>
          <w:rFonts w:ascii="Times New Roman" w:eastAsia="Times New Roman" w:hAnsi="Times New Roman" w:cs="Times New Roman"/>
          <w:vanish/>
          <w:color w:val="000000"/>
        </w:rPr>
      </w:pPr>
    </w:p>
    <w:p w14:paraId="7A2FCF56" w14:textId="77777777" w:rsidR="00F560AF" w:rsidRPr="00F560AF" w:rsidRDefault="00F560AF" w:rsidP="003B6637">
      <w:pPr>
        <w:pStyle w:val="PargrafodaLista"/>
        <w:numPr>
          <w:ilvl w:val="0"/>
          <w:numId w:val="54"/>
        </w:numPr>
        <w:tabs>
          <w:tab w:val="left" w:pos="284"/>
        </w:tabs>
        <w:spacing w:after="0" w:line="240" w:lineRule="auto"/>
        <w:jc w:val="both"/>
        <w:rPr>
          <w:rFonts w:ascii="Times New Roman" w:eastAsia="Times New Roman" w:hAnsi="Times New Roman" w:cs="Times New Roman"/>
          <w:vanish/>
          <w:color w:val="000000"/>
        </w:rPr>
      </w:pPr>
    </w:p>
    <w:p w14:paraId="6949C33C" w14:textId="5FB692EF"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 xml:space="preserve">Formalizar a contratação, assinando o contrato entre o órgão CONTRATANTE E A CONTRATADA. </w:t>
      </w:r>
    </w:p>
    <w:p w14:paraId="4DD3C1F8" w14:textId="77777777"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Nomear COMISSÃO FISCALIZADORA e definir respectivas responsabilidades, para acompanhamento e fiscalização da execução do objeto contratual.</w:t>
      </w:r>
    </w:p>
    <w:p w14:paraId="4FC51385" w14:textId="77777777"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Conceder 90 (noventa) dias, a partir da formalização contratual, à CONTRATADA a título de adequação e estabilização do ambiente. Durante este período não serão aplicadas sanções a CONTRATADA, pelo não cumprimento dos níveis de serviços acordados (SLA´s).</w:t>
      </w:r>
    </w:p>
    <w:p w14:paraId="568AB9A5" w14:textId="77777777"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Acompanhar e fiscalizar a execução do Contrato por meio de representantes especialmente designados, nos termos do art. 118 da Lei nº 14.133/2021.</w:t>
      </w:r>
    </w:p>
    <w:p w14:paraId="2300D119" w14:textId="77777777"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Manter a CONTRATADA informada acerca da composição da Comissão de Fiscalização, cientificando-lhe para fins de propiciar que seus Prepostos possam reportar eventuais falhas ou problemas detectados, bem como, possam apresentar-lhes os faturamentos correspondentes às prestações executadas.</w:t>
      </w:r>
    </w:p>
    <w:p w14:paraId="716283F8" w14:textId="77777777"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Disponibilizar o local e os meios adequados para a execução das tarefas necessárias.</w:t>
      </w:r>
    </w:p>
    <w:p w14:paraId="6B6DC3C4" w14:textId="77777777"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Efetuar os pagamentos nas condições e preços pactuados, especialmente no que diz respeito aos eventuais descontos decorrentes de desconformidades apuradas no processo.</w:t>
      </w:r>
    </w:p>
    <w:p w14:paraId="6CFC2E03" w14:textId="77777777"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Prestar as informações e esclarecimentos necessários à execução do objeto contratual pela CONTRATADA.</w:t>
      </w:r>
    </w:p>
    <w:p w14:paraId="217E1404" w14:textId="77777777"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Documentar e notificar por escrito a CONTRATADA, a ocorrência de eventuais imperfeições, falhas ou irregularidades no curso da execução das tarefas, fixando prazo para a sua correção ou regularização.</w:t>
      </w:r>
    </w:p>
    <w:p w14:paraId="7CD298B8" w14:textId="77777777"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Não permitir que pessoas estranhas à CONTRATADA examinem ou provoquem qualquer alteração do presente objeto.</w:t>
      </w:r>
    </w:p>
    <w:p w14:paraId="3639BEAF" w14:textId="77777777"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Observar e pôr em prática as recomendações técnicas feitas pela CONTRATADA relacionadas às condições de funcionamento, quando julgar pertinente ou oportuno.</w:t>
      </w:r>
    </w:p>
    <w:p w14:paraId="60551285" w14:textId="77777777" w:rsidR="00903180" w:rsidRPr="008A57F7" w:rsidRDefault="00D8116C" w:rsidP="003B6637">
      <w:pPr>
        <w:pStyle w:val="PargrafodaLista"/>
        <w:numPr>
          <w:ilvl w:val="1"/>
          <w:numId w:val="54"/>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Receber provisória e definitivamente o objeto do Contrato nas formas definidas.</w:t>
      </w:r>
    </w:p>
    <w:p w14:paraId="2D0B54C8" w14:textId="52725C71" w:rsidR="00903180" w:rsidRPr="00C623DC" w:rsidRDefault="00D8116C" w:rsidP="003B6637">
      <w:pPr>
        <w:pStyle w:val="PargrafodaLista"/>
        <w:numPr>
          <w:ilvl w:val="0"/>
          <w:numId w:val="54"/>
        </w:numPr>
        <w:tabs>
          <w:tab w:val="left" w:pos="284"/>
        </w:tabs>
        <w:spacing w:after="0" w:line="240" w:lineRule="auto"/>
        <w:ind w:left="0" w:firstLine="0"/>
        <w:jc w:val="both"/>
        <w:rPr>
          <w:rFonts w:ascii="Times New Roman" w:eastAsia="Times New Roman" w:hAnsi="Times New Roman" w:cs="Times New Roman"/>
          <w:b/>
          <w:bCs/>
          <w:color w:val="000000"/>
        </w:rPr>
      </w:pPr>
      <w:r w:rsidRPr="00C623DC">
        <w:rPr>
          <w:rFonts w:ascii="Times New Roman" w:eastAsia="Times New Roman" w:hAnsi="Times New Roman" w:cs="Times New Roman"/>
          <w:b/>
          <w:bCs/>
          <w:color w:val="000000"/>
        </w:rPr>
        <w:t>DAS SANÇÕES ADMINISTRATIVAS:</w:t>
      </w:r>
    </w:p>
    <w:p w14:paraId="137A4BC9"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5DF909E9"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71004636"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393325E6"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48E8018F"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5519D384"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1F7D4874"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5B486CFC"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37CCF7FB"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660819D5"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5F4A524A"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5E08E0C2"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35EA0322"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6CF1D714"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4CC751F7" w14:textId="77777777" w:rsidR="00C623DC" w:rsidRPr="00C623DC" w:rsidRDefault="00C623DC" w:rsidP="003B6637">
      <w:pPr>
        <w:pStyle w:val="PargrafodaLista"/>
        <w:numPr>
          <w:ilvl w:val="0"/>
          <w:numId w:val="55"/>
        </w:numPr>
        <w:tabs>
          <w:tab w:val="left" w:pos="284"/>
        </w:tabs>
        <w:spacing w:after="0" w:line="240" w:lineRule="auto"/>
        <w:jc w:val="both"/>
        <w:rPr>
          <w:rFonts w:ascii="Times New Roman" w:eastAsia="Times New Roman" w:hAnsi="Times New Roman" w:cs="Times New Roman"/>
          <w:vanish/>
          <w:color w:val="000000"/>
        </w:rPr>
      </w:pPr>
    </w:p>
    <w:p w14:paraId="3C2D7306" w14:textId="14D50FAE" w:rsidR="00903180" w:rsidRPr="008A57F7" w:rsidRDefault="00D8116C" w:rsidP="003B6637">
      <w:pPr>
        <w:pStyle w:val="PargrafodaLista"/>
        <w:numPr>
          <w:ilvl w:val="1"/>
          <w:numId w:val="55"/>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 xml:space="preserve">A licitante que ensejar o retardamento da execução do certame, não mantiver a proposta, falhar ou fraudar a execução do contrato, comportar-se de modo inidôneo, fizer declaração falsa ou cometer fraude fiscal, garantindo o direito prévio da citação e ampla defesa, ficará impedida de licitar e contratar com a Administração, pelo prazo de até 02 (dois) anos, enquanto perdurarem os motivos de punição ou até que seja promovida a reabilitação perante a própria autoridade que aplicou a penalidade. </w:t>
      </w:r>
    </w:p>
    <w:p w14:paraId="36A2878B" w14:textId="77777777" w:rsidR="00903180" w:rsidRPr="008A57F7" w:rsidRDefault="00D8116C" w:rsidP="003B6637">
      <w:pPr>
        <w:pStyle w:val="PargrafodaLista"/>
        <w:numPr>
          <w:ilvl w:val="1"/>
          <w:numId w:val="55"/>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 xml:space="preserve">As penalidades serão obrigatoriamente registradas no Cadastro de Fornecedores da Administração, e no caso de suspensão do direito de participação em licitações, o licitante deverá ser descredenciado por igual período, sem prejuízo das multas previstas no edital e no contrato e das demais combinações legais. </w:t>
      </w:r>
    </w:p>
    <w:p w14:paraId="1436BB96" w14:textId="77777777" w:rsidR="00903180" w:rsidRPr="008A57F7" w:rsidRDefault="00D8116C" w:rsidP="003B6637">
      <w:pPr>
        <w:pStyle w:val="PargrafodaLista"/>
        <w:numPr>
          <w:ilvl w:val="1"/>
          <w:numId w:val="55"/>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 xml:space="preserve">Pelo inadimplemento de qualquer condição ou cláusula ou pela inexecução total ou parcial do mesmo, por infração dos preceitos legais ou fraude, por qualquer meio, da presente licitação, a licitante ficará sujeita a uma ou mais das seguintes penalidades, a juízo do Contratante, sendo assegurado o contraditório e a ampla defesa: </w:t>
      </w:r>
    </w:p>
    <w:p w14:paraId="12C7260A" w14:textId="77777777" w:rsidR="00903180" w:rsidRPr="008A57F7" w:rsidRDefault="00D8116C" w:rsidP="003B6637">
      <w:pPr>
        <w:pStyle w:val="PargrafodaLista"/>
        <w:numPr>
          <w:ilvl w:val="1"/>
          <w:numId w:val="56"/>
        </w:numPr>
        <w:tabs>
          <w:tab w:val="left" w:pos="284"/>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 xml:space="preserve">advertência por escrito; </w:t>
      </w:r>
    </w:p>
    <w:p w14:paraId="7D0AF81D" w14:textId="77777777" w:rsidR="00903180" w:rsidRPr="008A57F7" w:rsidRDefault="00D8116C" w:rsidP="003B6637">
      <w:pPr>
        <w:pStyle w:val="PargrafodaLista"/>
        <w:numPr>
          <w:ilvl w:val="1"/>
          <w:numId w:val="56"/>
        </w:numPr>
        <w:tabs>
          <w:tab w:val="left" w:pos="284"/>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 xml:space="preserve">multa de 1% (um por cento) ao dia, sobre o valor total ou parte do fornecimento e/ou serviço, comprovado e atestado que não foi fornecido e/ou prestado os produtos e/ou serviços adjudicados, fornecidos e/ou prestado com atraso, ou insatisfatoriamente, causando atraso no andamento das </w:t>
      </w:r>
      <w:r w:rsidRPr="008A57F7">
        <w:rPr>
          <w:rFonts w:ascii="Times New Roman" w:eastAsia="Times New Roman" w:hAnsi="Times New Roman" w:cs="Times New Roman"/>
          <w:color w:val="000000"/>
        </w:rPr>
        <w:lastRenderedPageBreak/>
        <w:t xml:space="preserve">atividades do Município de Saquarema, até o limite de 20% (vinte por cento) quando não se comprove motivo de força maior ou caso fortuito impeditivos do cumprimento da obrigação assumida, dentro do prazo estabelecido; </w:t>
      </w:r>
    </w:p>
    <w:p w14:paraId="28DD705D" w14:textId="77777777" w:rsidR="00903180" w:rsidRPr="008A57F7" w:rsidRDefault="00D8116C" w:rsidP="003B6637">
      <w:pPr>
        <w:pStyle w:val="PargrafodaLista"/>
        <w:numPr>
          <w:ilvl w:val="1"/>
          <w:numId w:val="56"/>
        </w:numPr>
        <w:tabs>
          <w:tab w:val="left" w:pos="284"/>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 xml:space="preserve">suspensão temporária, por um prazo não superior a 02 (dois) anos, de participar em procedimento licitatório e impedimento de contratar com a Administração, sem prejuízos de outras sanções cabíveis; </w:t>
      </w:r>
    </w:p>
    <w:p w14:paraId="522C7521" w14:textId="77777777" w:rsidR="00903180" w:rsidRPr="008A57F7" w:rsidRDefault="00D8116C" w:rsidP="003B6637">
      <w:pPr>
        <w:pStyle w:val="PargrafodaLista"/>
        <w:numPr>
          <w:ilvl w:val="1"/>
          <w:numId w:val="56"/>
        </w:numPr>
        <w:tabs>
          <w:tab w:val="left" w:pos="284"/>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subitem anterior; </w:t>
      </w:r>
    </w:p>
    <w:p w14:paraId="0E96488F" w14:textId="77777777" w:rsidR="00903180" w:rsidRPr="008A57F7" w:rsidRDefault="00D8116C" w:rsidP="003B6637">
      <w:pPr>
        <w:pStyle w:val="PargrafodaLista"/>
        <w:numPr>
          <w:ilvl w:val="1"/>
          <w:numId w:val="55"/>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 xml:space="preserve">A aplicação das penalidades previstas no Edital na Lei nº 14.133/2021, bem como na Lei Municipal nº 2.888/07 e posteriores alterações, não exonera o infrator de eventual ação por perdas e danos que seu ato ensejar. </w:t>
      </w:r>
    </w:p>
    <w:p w14:paraId="366A5A0F" w14:textId="74589E15" w:rsidR="00903180" w:rsidRPr="008A57F7" w:rsidRDefault="00D8116C" w:rsidP="003B6637">
      <w:pPr>
        <w:pStyle w:val="PargrafodaLista"/>
        <w:numPr>
          <w:ilvl w:val="1"/>
          <w:numId w:val="55"/>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 xml:space="preserve">O valor das multas que, porventura forem aplicadas, serão descontadas da garantia da </w:t>
      </w:r>
      <w:r w:rsidR="00832E70" w:rsidRPr="008A57F7">
        <w:rPr>
          <w:rFonts w:ascii="Times New Roman" w:eastAsia="Times New Roman" w:hAnsi="Times New Roman" w:cs="Times New Roman"/>
          <w:color w:val="000000"/>
        </w:rPr>
        <w:t>respectiva contratada</w:t>
      </w:r>
      <w:r w:rsidRPr="008A57F7">
        <w:rPr>
          <w:rFonts w:ascii="Times New Roman" w:eastAsia="Times New Roman" w:hAnsi="Times New Roman" w:cs="Times New Roman"/>
          <w:color w:val="000000"/>
        </w:rPr>
        <w:t xml:space="preserve">. Se a multa aplicada for de valor superior ao valor da garantia prestada, além da perda desta, responderá a Contratada pela diferença a qual será descontada dos pagamentos eventualmente devidos pela Administração Municipal ou ainda, quando for o caso, cobrada judicialmente. </w:t>
      </w:r>
    </w:p>
    <w:p w14:paraId="290DCF90" w14:textId="77777777" w:rsidR="00903180" w:rsidRPr="008A57F7" w:rsidRDefault="00D8116C" w:rsidP="003B6637">
      <w:pPr>
        <w:pStyle w:val="PargrafodaLista"/>
        <w:numPr>
          <w:ilvl w:val="1"/>
          <w:numId w:val="55"/>
        </w:numPr>
        <w:tabs>
          <w:tab w:val="left" w:pos="567"/>
        </w:tabs>
        <w:spacing w:after="0" w:line="240" w:lineRule="auto"/>
        <w:ind w:left="0" w:firstLine="0"/>
        <w:jc w:val="both"/>
        <w:rPr>
          <w:rFonts w:ascii="Times New Roman" w:eastAsia="Times New Roman" w:hAnsi="Times New Roman" w:cs="Times New Roman"/>
          <w:color w:val="000000"/>
        </w:rPr>
      </w:pPr>
      <w:r w:rsidRPr="008A57F7">
        <w:rPr>
          <w:rFonts w:ascii="Times New Roman" w:eastAsia="Times New Roman" w:hAnsi="Times New Roman" w:cs="Times New Roman"/>
          <w:color w:val="000000"/>
        </w:rPr>
        <w:t>Além das multas que serão aplicadas a inadimplentes, as irregularidades mencionadas nos itens anteriores serão anotadas nas suas respectivas fichas cadastrais.</w:t>
      </w:r>
    </w:p>
    <w:p w14:paraId="00CF0B94" w14:textId="77777777" w:rsidR="00DC0DE0" w:rsidRPr="008A57F7" w:rsidRDefault="00DC0DE0" w:rsidP="003B6637">
      <w:pPr>
        <w:pStyle w:val="Ttulo11"/>
        <w:keepNext w:val="0"/>
        <w:widowControl w:val="0"/>
        <w:numPr>
          <w:ilvl w:val="0"/>
          <w:numId w:val="57"/>
        </w:numPr>
        <w:tabs>
          <w:tab w:val="left" w:pos="284"/>
        </w:tabs>
        <w:spacing w:before="0" w:after="0" w:line="240" w:lineRule="auto"/>
        <w:ind w:left="0" w:firstLine="0"/>
        <w:jc w:val="both"/>
        <w:outlineLvl w:val="9"/>
        <w:rPr>
          <w:rFonts w:ascii="Times New Roman" w:hAnsi="Times New Roman" w:cs="Times New Roman"/>
          <w:sz w:val="22"/>
          <w:szCs w:val="22"/>
        </w:rPr>
      </w:pPr>
      <w:bookmarkStart w:id="32" w:name="_Toc204853870"/>
      <w:bookmarkStart w:id="33" w:name="_Hlk194314671"/>
      <w:r w:rsidRPr="008A57F7">
        <w:rPr>
          <w:rFonts w:ascii="Times New Roman" w:eastAsia="Times New Roman" w:hAnsi="Times New Roman" w:cs="Times New Roman"/>
          <w:bCs/>
          <w:sz w:val="22"/>
          <w:szCs w:val="22"/>
        </w:rPr>
        <w:t>ACORDO DE NÍVEL DE SERVIÇO</w:t>
      </w:r>
      <w:bookmarkEnd w:id="32"/>
    </w:p>
    <w:p w14:paraId="57749515" w14:textId="77777777" w:rsidR="00DC0DE0" w:rsidRPr="008A57F7" w:rsidRDefault="00DC0DE0" w:rsidP="001836BF">
      <w:pPr>
        <w:tabs>
          <w:tab w:val="left" w:pos="284"/>
        </w:tabs>
        <w:contextualSpacing/>
        <w:jc w:val="both"/>
        <w:rPr>
          <w:bCs/>
        </w:rPr>
      </w:pPr>
      <w:r w:rsidRPr="008A57F7">
        <w:rPr>
          <w:bCs/>
        </w:rPr>
        <w:t>O SLA define as diretrizes sobre o nível de excelência esperado no atendimento à CONTRATANTE pela CONTRATADA, considerando os diferentes tipos de ocorrência e seus respectivos prazos para solução.</w:t>
      </w:r>
    </w:p>
    <w:p w14:paraId="2E882F0B" w14:textId="77777777" w:rsidR="00DC0DE0" w:rsidRPr="008A57F7" w:rsidRDefault="00DC0DE0" w:rsidP="003B6637">
      <w:pPr>
        <w:pStyle w:val="PargrafodaLista"/>
        <w:numPr>
          <w:ilvl w:val="0"/>
          <w:numId w:val="29"/>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Prioridade Normal, aquela em que a demanda deverá ser resolvida em até 16 horas, a contar da abertura do chamado para correção de falhas da Solução;  </w:t>
      </w:r>
    </w:p>
    <w:p w14:paraId="39818413" w14:textId="77777777" w:rsidR="00DC0DE0" w:rsidRPr="008A57F7" w:rsidRDefault="00DC0DE0" w:rsidP="003B6637">
      <w:pPr>
        <w:pStyle w:val="PargrafodaLista"/>
        <w:numPr>
          <w:ilvl w:val="0"/>
          <w:numId w:val="29"/>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Prioridade Média, aquela em que a demanda deverá ser resolvida em até 12 horas, a contar da abertura do chamado para correção de falhas da Solução;  </w:t>
      </w:r>
    </w:p>
    <w:p w14:paraId="38B4A6E4" w14:textId="77777777" w:rsidR="00DC0DE0" w:rsidRPr="008A57F7" w:rsidRDefault="00DC0DE0" w:rsidP="003B6637">
      <w:pPr>
        <w:pStyle w:val="PargrafodaLista"/>
        <w:numPr>
          <w:ilvl w:val="0"/>
          <w:numId w:val="29"/>
        </w:numPr>
        <w:tabs>
          <w:tab w:val="left" w:pos="284"/>
        </w:tabs>
        <w:spacing w:after="0" w:line="240" w:lineRule="auto"/>
        <w:ind w:left="0" w:firstLine="0"/>
        <w:jc w:val="both"/>
        <w:rPr>
          <w:rFonts w:ascii="Times New Roman" w:hAnsi="Times New Roman" w:cs="Times New Roman"/>
          <w:bCs/>
        </w:rPr>
      </w:pPr>
      <w:r w:rsidRPr="008A57F7">
        <w:rPr>
          <w:rFonts w:ascii="Times New Roman" w:hAnsi="Times New Roman" w:cs="Times New Roman"/>
          <w:bCs/>
        </w:rPr>
        <w:t xml:space="preserve">Prioridade Alta, aquela em que a demanda deverá ser resolvida em até 6 horas, a contar da abertura do chamado para correção de falhas da Solução;    </w:t>
      </w:r>
    </w:p>
    <w:p w14:paraId="351491D6" w14:textId="77777777" w:rsidR="00DC0DE0" w:rsidRPr="008A57F7" w:rsidRDefault="00DC0DE0" w:rsidP="001836BF">
      <w:pPr>
        <w:tabs>
          <w:tab w:val="left" w:pos="284"/>
        </w:tabs>
        <w:contextualSpacing/>
        <w:jc w:val="both"/>
        <w:rPr>
          <w:bCs/>
        </w:rPr>
      </w:pPr>
      <w:r w:rsidRPr="008A57F7">
        <w:rPr>
          <w:bCs/>
        </w:rPr>
        <w:t>Prazos poderão ser estendidos mediante justificativa da CONTRATADA, sujeita à aprovação do Gestor do Contrato Administrativo.</w:t>
      </w:r>
    </w:p>
    <w:p w14:paraId="6CA25FBE" w14:textId="77777777" w:rsidR="00903180" w:rsidRPr="008A57F7" w:rsidRDefault="00D8116C" w:rsidP="003B6637">
      <w:pPr>
        <w:pStyle w:val="PargrafodaLista"/>
        <w:numPr>
          <w:ilvl w:val="0"/>
          <w:numId w:val="57"/>
        </w:numPr>
        <w:pBdr>
          <w:top w:val="none" w:sz="4" w:space="0" w:color="000000"/>
          <w:left w:val="none" w:sz="4" w:space="0" w:color="000000"/>
          <w:bottom w:val="none" w:sz="4" w:space="0" w:color="000000"/>
          <w:right w:val="none" w:sz="4" w:space="0" w:color="000000"/>
          <w:between w:val="none" w:sz="4" w:space="0" w:color="000000"/>
        </w:pBdr>
        <w:tabs>
          <w:tab w:val="left" w:pos="284"/>
        </w:tabs>
        <w:spacing w:after="0" w:line="240" w:lineRule="auto"/>
        <w:ind w:left="0" w:firstLine="0"/>
        <w:jc w:val="both"/>
        <w:rPr>
          <w:rFonts w:ascii="Times New Roman" w:eastAsia="Times New Roman" w:hAnsi="Times New Roman" w:cs="Times New Roman"/>
          <w:b/>
        </w:rPr>
      </w:pPr>
      <w:bookmarkStart w:id="34" w:name="_Toc204853871"/>
      <w:r w:rsidRPr="008A57F7">
        <w:rPr>
          <w:rFonts w:ascii="Times New Roman" w:eastAsia="Times New Roman" w:hAnsi="Times New Roman" w:cs="Times New Roman"/>
          <w:b/>
        </w:rPr>
        <w:t>CRITÉRIOS DE MEDIÇÃO E DE PAGAMENTO</w:t>
      </w:r>
      <w:bookmarkEnd w:id="34"/>
    </w:p>
    <w:p w14:paraId="29720039" w14:textId="77777777" w:rsidR="00903180" w:rsidRPr="008A57F7" w:rsidRDefault="00D8116C" w:rsidP="00703603">
      <w:pPr>
        <w:widowControl w:val="0"/>
        <w:tabs>
          <w:tab w:val="left" w:pos="567"/>
        </w:tabs>
        <w:jc w:val="both"/>
      </w:pPr>
      <w:r w:rsidRPr="008A57F7">
        <w:t>Os pagamentos serão efetuados, da seguinte maneira:</w:t>
      </w:r>
    </w:p>
    <w:p w14:paraId="00E1AAAA"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41B200BB"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0B522469"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144C96AC"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169380EB"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36A3E3E3"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2F2147FF"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1AEE3C23"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653776F9"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64790ECB"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1FFBDBCC"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5A8CB8E2"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3267F707"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1DE8F709"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48287DDE"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253BF77E"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75647C23" w14:textId="77777777" w:rsidR="00703603" w:rsidRPr="00703603" w:rsidRDefault="00703603" w:rsidP="003B6637">
      <w:pPr>
        <w:pStyle w:val="PargrafodaLista"/>
        <w:widowControl w:val="0"/>
        <w:numPr>
          <w:ilvl w:val="0"/>
          <w:numId w:val="58"/>
        </w:numPr>
        <w:tabs>
          <w:tab w:val="left" w:pos="567"/>
        </w:tabs>
        <w:spacing w:after="0" w:line="240" w:lineRule="auto"/>
        <w:ind w:left="0" w:firstLine="0"/>
        <w:jc w:val="both"/>
        <w:rPr>
          <w:rFonts w:ascii="Times New Roman" w:hAnsi="Times New Roman" w:cs="Times New Roman"/>
          <w:vanish/>
        </w:rPr>
      </w:pPr>
    </w:p>
    <w:p w14:paraId="4EAF352B" w14:textId="08927378" w:rsidR="00903180" w:rsidRPr="008A57F7" w:rsidRDefault="00D8116C"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hAnsi="Times New Roman" w:cs="Times New Roman"/>
        </w:rPr>
        <w:t>Implantação: 3 (três) parcelas mensais pagas a cada 30 (trinta) dias, contados da assinatura do contrato;</w:t>
      </w:r>
    </w:p>
    <w:p w14:paraId="3297814C" w14:textId="77777777" w:rsidR="00903180" w:rsidRPr="008A57F7" w:rsidRDefault="00D8116C"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hAnsi="Times New Roman" w:cs="Times New Roman"/>
        </w:rPr>
        <w:t>Licenciamento: parcela única, em moeda corrente nacional, em 30 (trinta) dias, contados da emissão do Termo de Recebimento Definitivo;</w:t>
      </w:r>
    </w:p>
    <w:p w14:paraId="79480FCE" w14:textId="77777777" w:rsidR="00903180" w:rsidRPr="008A57F7" w:rsidRDefault="00D8116C"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hAnsi="Times New Roman" w:cs="Times New Roman"/>
        </w:rPr>
        <w:t xml:space="preserve">Manutenção e suporte técnico: 12 (doze) parcelas mensais, contados da data de assinatura do contrato; </w:t>
      </w:r>
    </w:p>
    <w:p w14:paraId="6A116225" w14:textId="7DDDF05C" w:rsidR="00FE6052" w:rsidRPr="008A57F7" w:rsidRDefault="00FE6052"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eastAsia="Times New Roman" w:hAnsi="Times New Roman" w:cs="Times New Roman"/>
          <w:color w:val="000000"/>
        </w:rPr>
        <w:t xml:space="preserve">Hospedagem do Sistema: </w:t>
      </w:r>
      <w:r w:rsidRPr="008A57F7">
        <w:rPr>
          <w:rFonts w:ascii="Times New Roman" w:hAnsi="Times New Roman" w:cs="Times New Roman"/>
        </w:rPr>
        <w:t>12 (doze) parcelas mensais, contados da data de assinatura do contrato;</w:t>
      </w:r>
    </w:p>
    <w:p w14:paraId="5C9351D0" w14:textId="68824EAE" w:rsidR="00903180" w:rsidRPr="008A57F7" w:rsidRDefault="00D8116C"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hAnsi="Times New Roman" w:cs="Times New Roman"/>
        </w:rPr>
        <w:t>Desenvolvimento: pagamento realizado sob demanda, de acordo com os PFs estipuladas na solicitação.</w:t>
      </w:r>
    </w:p>
    <w:p w14:paraId="2B8EBC38" w14:textId="44DA0F5D" w:rsidR="00FE6052" w:rsidRPr="008A57F7" w:rsidRDefault="00FE6052"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eastAsia="Times New Roman" w:hAnsi="Times New Roman" w:cs="Times New Roman"/>
          <w:color w:val="000000"/>
        </w:rPr>
        <w:t xml:space="preserve">Comodato de equipamentos: </w:t>
      </w:r>
      <w:r w:rsidRPr="008A57F7">
        <w:rPr>
          <w:rFonts w:ascii="Times New Roman" w:hAnsi="Times New Roman" w:cs="Times New Roman"/>
        </w:rPr>
        <w:t>12 (doze) parcelas mensais, contados da emissão do Termo de Recebimento Definitivo;</w:t>
      </w:r>
    </w:p>
    <w:p w14:paraId="1AB67BB2" w14:textId="77777777" w:rsidR="00903180" w:rsidRPr="008A57F7" w:rsidRDefault="00D8116C"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hAnsi="Times New Roman" w:cs="Times New Roman"/>
        </w:rPr>
        <w:t xml:space="preserve">Todos os pagamentos ocorrerão mediante comprovação prévia de regularidade fiscal junto ao INSS e ao FGTS. </w:t>
      </w:r>
    </w:p>
    <w:p w14:paraId="65B41B0D" w14:textId="77777777" w:rsidR="00903180" w:rsidRPr="008A57F7" w:rsidRDefault="00D8116C"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hAnsi="Times New Roman" w:cs="Times New Roman"/>
        </w:rPr>
        <w:t>A Contratada não poderá suspender o cumprimento de suas obrigações e deverá tolerar possíveis atrasos de pagamento nos termos previstos no artigo 137, § 2º, inciso IV da Lei Federal 14.133/2021 e alterações posteriores.</w:t>
      </w:r>
    </w:p>
    <w:p w14:paraId="497EB530" w14:textId="77777777" w:rsidR="00903180" w:rsidRPr="008A57F7" w:rsidRDefault="00D8116C"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hAnsi="Times New Roman" w:cs="Times New Roman"/>
        </w:rPr>
        <w:t xml:space="preserve">Nos casos de atraso no pagamento por culpa da contratante, o valor devido será acrescido de taxa de 0,5% ao mês, calculado pro rata die entre o 31° (trigésimo primeiro) dia da data do adimplemento da obrigação e a data do efetivo pagamento. No caso de antecipação do pagamento, o valor devido sofrerá desconto à taxa de 0,5% ao mês, calculado pro rata die entre a data do efetivo pagamento e o 30º </w:t>
      </w:r>
      <w:r w:rsidRPr="008A57F7">
        <w:rPr>
          <w:rFonts w:ascii="Times New Roman" w:hAnsi="Times New Roman" w:cs="Times New Roman"/>
        </w:rPr>
        <w:lastRenderedPageBreak/>
        <w:t xml:space="preserve">(trigésimo) dia da data do adimplemento da obrigação. </w:t>
      </w:r>
    </w:p>
    <w:p w14:paraId="1CF9C8C2" w14:textId="77777777" w:rsidR="00903180" w:rsidRPr="008A57F7" w:rsidRDefault="00D8116C"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hAnsi="Times New Roman" w:cs="Times New Roman"/>
        </w:rPr>
        <w:t xml:space="preserve">A Contratante estará eximida de cumprir os itens relativos às compensações financeiras nos casos em que a Contratada houver concorrido direta ou indiretamente para a ocorrência do atraso. </w:t>
      </w:r>
    </w:p>
    <w:p w14:paraId="3597778B" w14:textId="77777777" w:rsidR="00903180" w:rsidRPr="008A57F7" w:rsidRDefault="00D8116C"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hAnsi="Times New Roman" w:cs="Times New Roman"/>
        </w:rPr>
        <w:t>Caso se faça necessária a reapresentação de qualquer fatura por culpa do CONTRATADO, o prazo de 30 (trinta) dias ficará suspenso, prosseguindo a sua contagem a partir da data da respectiva reapresentação.</w:t>
      </w:r>
    </w:p>
    <w:p w14:paraId="0ED1EAC3" w14:textId="77777777" w:rsidR="00903180" w:rsidRPr="008A57F7" w:rsidRDefault="00D8116C" w:rsidP="003B6637">
      <w:pPr>
        <w:pStyle w:val="PargrafodaLista"/>
        <w:widowControl w:val="0"/>
        <w:numPr>
          <w:ilvl w:val="1"/>
          <w:numId w:val="58"/>
        </w:numPr>
        <w:tabs>
          <w:tab w:val="left" w:pos="567"/>
        </w:tabs>
        <w:spacing w:after="0" w:line="240" w:lineRule="auto"/>
        <w:ind w:left="0" w:firstLine="0"/>
        <w:jc w:val="both"/>
        <w:rPr>
          <w:rFonts w:ascii="Times New Roman" w:hAnsi="Times New Roman" w:cs="Times New Roman"/>
        </w:rPr>
      </w:pPr>
      <w:r w:rsidRPr="008A57F7">
        <w:rPr>
          <w:rFonts w:ascii="Times New Roman" w:hAnsi="Times New Roman" w:cs="Times New Roman"/>
        </w:rPr>
        <w:t>A CONTRATANTE poderá glosar ou reter o pagamento de qualquer fatura, ou da parte do pagamento vinculada aos serviços, nos seguintes casos, dentre outros definidos neste contrato:</w:t>
      </w:r>
    </w:p>
    <w:p w14:paraId="2627F775" w14:textId="77777777" w:rsidR="00903180" w:rsidRPr="008A57F7" w:rsidRDefault="00D8116C" w:rsidP="003B6637">
      <w:pPr>
        <w:pStyle w:val="PargrafodaLista"/>
        <w:widowControl w:val="0"/>
        <w:numPr>
          <w:ilvl w:val="0"/>
          <w:numId w:val="33"/>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Discordância ou, após esclarecimentos, verifica-se que não houve cumprimento dos serviços especificados, nos termos contidos no item 5 deste Termo de Referência.</w:t>
      </w:r>
    </w:p>
    <w:p w14:paraId="5D8E399C" w14:textId="6F08434C" w:rsidR="00E735E4" w:rsidRPr="008A57F7" w:rsidRDefault="00D8116C" w:rsidP="003B6637">
      <w:pPr>
        <w:pStyle w:val="PargrafodaLista"/>
        <w:widowControl w:val="0"/>
        <w:numPr>
          <w:ilvl w:val="0"/>
          <w:numId w:val="33"/>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Verificação ou, após esclarecimentos, que não houve cumprimento do acordo de níveis de serviço previstos, nos termos do contido no item 9 deste Termo de Referência</w:t>
      </w:r>
      <w:r w:rsidR="00E735E4" w:rsidRPr="008A57F7">
        <w:rPr>
          <w:rFonts w:ascii="Times New Roman" w:hAnsi="Times New Roman" w:cs="Times New Roman"/>
        </w:rPr>
        <w:t>.</w:t>
      </w:r>
      <w:bookmarkStart w:id="35" w:name="_Hlk194312353"/>
    </w:p>
    <w:p w14:paraId="110CE15E" w14:textId="4E944B56" w:rsidR="00E735E4" w:rsidRPr="008A57F7" w:rsidRDefault="00E735E4" w:rsidP="001836BF">
      <w:pPr>
        <w:pStyle w:val="Ttulo2"/>
        <w:tabs>
          <w:tab w:val="left" w:pos="284"/>
        </w:tabs>
        <w:spacing w:before="0" w:line="240" w:lineRule="auto"/>
        <w:jc w:val="both"/>
        <w:rPr>
          <w:rFonts w:ascii="Times New Roman" w:eastAsia="Times New Roman" w:hAnsi="Times New Roman" w:cs="Times New Roman"/>
          <w:b/>
          <w:i/>
          <w:iCs/>
          <w:color w:val="auto"/>
          <w:sz w:val="22"/>
          <w:szCs w:val="22"/>
        </w:rPr>
      </w:pPr>
      <w:bookmarkStart w:id="36" w:name="_Toc204853872"/>
      <w:r w:rsidRPr="008A57F7">
        <w:rPr>
          <w:rFonts w:ascii="Times New Roman" w:eastAsia="Times New Roman" w:hAnsi="Times New Roman" w:cs="Times New Roman"/>
          <w:b/>
          <w:i/>
          <w:iCs/>
          <w:color w:val="auto"/>
          <w:sz w:val="22"/>
          <w:szCs w:val="22"/>
        </w:rPr>
        <w:t>Parâmetros para uso e contagem de pontos de função (PF)</w:t>
      </w:r>
      <w:bookmarkEnd w:id="36"/>
      <w:r w:rsidRPr="008A57F7">
        <w:rPr>
          <w:rFonts w:ascii="Times New Roman" w:eastAsia="Times New Roman" w:hAnsi="Times New Roman" w:cs="Times New Roman"/>
          <w:b/>
          <w:i/>
          <w:iCs/>
          <w:color w:val="auto"/>
          <w:sz w:val="22"/>
          <w:szCs w:val="22"/>
        </w:rPr>
        <w:t xml:space="preserve"> </w:t>
      </w:r>
    </w:p>
    <w:p w14:paraId="362E8607" w14:textId="77777777" w:rsidR="00E735E4" w:rsidRPr="008A57F7" w:rsidRDefault="00E735E4" w:rsidP="001836BF">
      <w:pPr>
        <w:tabs>
          <w:tab w:val="left" w:pos="284"/>
        </w:tabs>
        <w:jc w:val="both"/>
      </w:pPr>
      <w:r w:rsidRPr="008A57F7">
        <w:t>Considerando a evolução e alterações do Educação e diretrizes do Ministério da Educação a que se destinará o Software, é esperado que o escopo dos requisitos aqui descritos não apresente todas as funcionalidades necessárias às rotinas das unidades. Tendo isso em conta, prevê-se a contratação do serviço de customização a fim de adaptar ou criar funcionalidades para atender aos interesses e rotinas. Quando da fase de planejamento desta contratação, a Secretaria Municipal de Educação, Cultura, Inclusão, Ciência e Tecnologia avaliou os requisitos mínimos do software juntamente com a Equipe de Informática estimaram a quantidade de 1000 PF (Pontos de Função) máximos para eventuais customizações evolutivas que se farão necessárias. Tais customizações serão mensuradas com a unidade de medida PF “pontos de função”, cuja consolidação consta descrita abaixo:</w:t>
      </w:r>
    </w:p>
    <w:p w14:paraId="31D87AD5" w14:textId="77777777" w:rsidR="00E735E4" w:rsidRPr="008A57F7" w:rsidRDefault="00E735E4" w:rsidP="001836BF">
      <w:pPr>
        <w:tabs>
          <w:tab w:val="left" w:pos="284"/>
        </w:tabs>
        <w:jc w:val="both"/>
      </w:pPr>
      <w:r w:rsidRPr="008A57F7">
        <w:t xml:space="preserve">As contagens de pontos de função deverão estar em conformidade com o manual de contagem Counting Practices Manual (CPM), versão 4.3 ou superior publicado pelo International Function Point Users Group (IFPUG) e com o Guia de contagem do Contratante, caso aja. </w:t>
      </w:r>
    </w:p>
    <w:p w14:paraId="58ED115F" w14:textId="23898EC5" w:rsidR="00E735E4" w:rsidRDefault="00E735E4" w:rsidP="001836BF">
      <w:pPr>
        <w:tabs>
          <w:tab w:val="left" w:pos="284"/>
        </w:tabs>
        <w:jc w:val="both"/>
      </w:pPr>
      <w:r w:rsidRPr="008A57F7">
        <w:t>Registre-se que é impossível precisar com exatidão todas as modificações e implementações do sistema, pois somente continuidade do uso da ferramenta possibilitará a percepção das deficiências e de outros aperfeiçoamentos. Por isso, o quantitativo previsto para esse serviço é meramente estimativo, razão por que não há o comprometimento de sua utilização completa pelo Contratante. Assim sendo, somente serão pagas os Pontos de Função realizados, conforme metodologia de pagamento detalhada neste documento. Esse tipo de contratação (por estimativa) é amplamente aceito pela doutrina e jurisprudência e, quase sempre, é a única forma de contratar serviços que não são passíveis de registro de preços (seja por impossibilidade, seja por inconveniência) e, ao mesmo tempo, não é possível fixar o quantitativo exato a ser consumido, pois sujeito a fatores que somente serão conhecidos no curso do contrato.</w:t>
      </w:r>
    </w:p>
    <w:p w14:paraId="092F6E17" w14:textId="77777777" w:rsidR="00382EF2" w:rsidRPr="00382EF2" w:rsidRDefault="00382EF2" w:rsidP="00382EF2">
      <w:pPr>
        <w:tabs>
          <w:tab w:val="left" w:pos="284"/>
        </w:tabs>
        <w:jc w:val="both"/>
        <w:rPr>
          <w:b/>
        </w:rPr>
      </w:pPr>
      <w:r w:rsidRPr="00382EF2">
        <w:rPr>
          <w:b/>
        </w:rPr>
        <w:t xml:space="preserve">FORMA DE PAGAMENTO </w:t>
      </w:r>
    </w:p>
    <w:p w14:paraId="7B9F226C" w14:textId="3DC4D04B" w:rsidR="00382EF2" w:rsidRPr="00382EF2" w:rsidRDefault="00382EF2" w:rsidP="00382EF2">
      <w:pPr>
        <w:tabs>
          <w:tab w:val="left" w:pos="284"/>
        </w:tabs>
        <w:jc w:val="both"/>
        <w:rPr>
          <w:b/>
        </w:rPr>
      </w:pPr>
      <w:r>
        <w:t>17</w:t>
      </w:r>
      <w:r w:rsidRPr="00382EF2">
        <w:t>.</w:t>
      </w:r>
      <w:r>
        <w:t>13</w:t>
      </w:r>
      <w:r w:rsidRPr="00382EF2">
        <w:t xml:space="preserve">. </w:t>
      </w:r>
      <w:r w:rsidRPr="00382EF2">
        <w:rPr>
          <w:b/>
        </w:rPr>
        <w:t>Liquidação</w:t>
      </w:r>
    </w:p>
    <w:p w14:paraId="22F880AC" w14:textId="13592195" w:rsidR="00382EF2" w:rsidRPr="00382EF2" w:rsidRDefault="00382EF2" w:rsidP="00382EF2">
      <w:pPr>
        <w:tabs>
          <w:tab w:val="left" w:pos="284"/>
        </w:tabs>
        <w:jc w:val="both"/>
        <w:rPr>
          <w:bCs/>
        </w:rPr>
      </w:pPr>
      <w:r>
        <w:rPr>
          <w:bCs/>
        </w:rPr>
        <w:t>17.13.1</w:t>
      </w:r>
      <w:r w:rsidRPr="00382EF2">
        <w:rPr>
          <w:bCs/>
        </w:rPr>
        <w:t>. Recebida a nota fiscal ou instrumento de cobrança equivalente, correrá o prazo de 10 (dez) dias úteis para fins de liquidação, na forma desta seção, prorrogáveis por igual período, nos termos do §2º do art. 7º da Instrução Normativa Seges/ME nº 77, de 2022.</w:t>
      </w:r>
    </w:p>
    <w:p w14:paraId="326D0EA4" w14:textId="106B5AC4" w:rsidR="00382EF2" w:rsidRPr="00382EF2" w:rsidRDefault="00382EF2" w:rsidP="00382EF2">
      <w:pPr>
        <w:tabs>
          <w:tab w:val="left" w:pos="284"/>
        </w:tabs>
        <w:jc w:val="both"/>
        <w:rPr>
          <w:bCs/>
        </w:rPr>
      </w:pPr>
      <w:r>
        <w:rPr>
          <w:bCs/>
        </w:rPr>
        <w:t>17.13.</w:t>
      </w:r>
      <w:r w:rsidRPr="00382EF2">
        <w:rPr>
          <w:bCs/>
        </w:rPr>
        <w:t>2. O prazo de que trata o item anterior será reduzido à metade, mantendo-se a possibilidade de prorrogação, no caso de contratações decorrentes de despesas cujos valores não ultrapassem o limite de que trata o inciso II do art. 75 da Lei nº 14.133, de 2021.</w:t>
      </w:r>
    </w:p>
    <w:p w14:paraId="1CD78059" w14:textId="71A52431" w:rsidR="00382EF2" w:rsidRPr="00382EF2" w:rsidRDefault="00382EF2" w:rsidP="00382EF2">
      <w:pPr>
        <w:tabs>
          <w:tab w:val="left" w:pos="284"/>
        </w:tabs>
        <w:jc w:val="both"/>
        <w:rPr>
          <w:bCs/>
        </w:rPr>
      </w:pPr>
      <w:r>
        <w:rPr>
          <w:bCs/>
        </w:rPr>
        <w:t>17</w:t>
      </w:r>
      <w:r w:rsidRPr="00382EF2">
        <w:rPr>
          <w:bCs/>
        </w:rPr>
        <w:t>.</w:t>
      </w:r>
      <w:r>
        <w:rPr>
          <w:bCs/>
        </w:rPr>
        <w:t>13</w:t>
      </w:r>
      <w:r w:rsidRPr="00382EF2">
        <w:rPr>
          <w:bCs/>
        </w:rPr>
        <w:t>.3. Para fins de liquidação, o setor competente deverá verificar se a nota fiscal ou instrumento de cobrança equivalente apresentado expressa os elementos necessários e essenciais do documento, tais como:</w:t>
      </w:r>
    </w:p>
    <w:p w14:paraId="126396D9" w14:textId="77777777" w:rsidR="00382EF2" w:rsidRPr="00382EF2" w:rsidRDefault="00382EF2" w:rsidP="00382EF2">
      <w:pPr>
        <w:tabs>
          <w:tab w:val="left" w:pos="284"/>
        </w:tabs>
        <w:jc w:val="both"/>
        <w:rPr>
          <w:bCs/>
        </w:rPr>
      </w:pPr>
      <w:r w:rsidRPr="00382EF2">
        <w:rPr>
          <w:bCs/>
        </w:rPr>
        <w:t>a) o prazo de validade;</w:t>
      </w:r>
    </w:p>
    <w:p w14:paraId="119EC55F" w14:textId="77777777" w:rsidR="00382EF2" w:rsidRPr="00382EF2" w:rsidRDefault="00382EF2" w:rsidP="00382EF2">
      <w:pPr>
        <w:tabs>
          <w:tab w:val="left" w:pos="284"/>
        </w:tabs>
        <w:jc w:val="both"/>
        <w:rPr>
          <w:bCs/>
        </w:rPr>
      </w:pPr>
      <w:r w:rsidRPr="00382EF2">
        <w:rPr>
          <w:bCs/>
        </w:rPr>
        <w:t>b) a data da emissão;</w:t>
      </w:r>
    </w:p>
    <w:p w14:paraId="13068C61" w14:textId="77777777" w:rsidR="00382EF2" w:rsidRPr="00382EF2" w:rsidRDefault="00382EF2" w:rsidP="00382EF2">
      <w:pPr>
        <w:tabs>
          <w:tab w:val="left" w:pos="284"/>
        </w:tabs>
        <w:jc w:val="both"/>
        <w:rPr>
          <w:bCs/>
        </w:rPr>
      </w:pPr>
      <w:r w:rsidRPr="00382EF2">
        <w:rPr>
          <w:bCs/>
        </w:rPr>
        <w:t>c) os dados do contrato e do órgão contratante;</w:t>
      </w:r>
    </w:p>
    <w:p w14:paraId="7D4427EC" w14:textId="77777777" w:rsidR="00382EF2" w:rsidRPr="00382EF2" w:rsidRDefault="00382EF2" w:rsidP="00382EF2">
      <w:pPr>
        <w:tabs>
          <w:tab w:val="left" w:pos="284"/>
        </w:tabs>
        <w:jc w:val="both"/>
        <w:rPr>
          <w:bCs/>
        </w:rPr>
      </w:pPr>
      <w:r w:rsidRPr="00382EF2">
        <w:rPr>
          <w:bCs/>
        </w:rPr>
        <w:lastRenderedPageBreak/>
        <w:t>d) o período respectivo de execução do contrato;</w:t>
      </w:r>
    </w:p>
    <w:p w14:paraId="3ABC7BE6" w14:textId="77777777" w:rsidR="00382EF2" w:rsidRPr="00382EF2" w:rsidRDefault="00382EF2" w:rsidP="00382EF2">
      <w:pPr>
        <w:tabs>
          <w:tab w:val="left" w:pos="284"/>
        </w:tabs>
        <w:jc w:val="both"/>
        <w:rPr>
          <w:bCs/>
        </w:rPr>
      </w:pPr>
      <w:r w:rsidRPr="00382EF2">
        <w:rPr>
          <w:bCs/>
        </w:rPr>
        <w:t xml:space="preserve">e) o valor a pagar; e </w:t>
      </w:r>
    </w:p>
    <w:p w14:paraId="6BEA076F" w14:textId="77777777" w:rsidR="00382EF2" w:rsidRPr="00382EF2" w:rsidRDefault="00382EF2" w:rsidP="00382EF2">
      <w:pPr>
        <w:tabs>
          <w:tab w:val="left" w:pos="284"/>
        </w:tabs>
        <w:jc w:val="both"/>
        <w:rPr>
          <w:bCs/>
        </w:rPr>
      </w:pPr>
      <w:r w:rsidRPr="00382EF2">
        <w:rPr>
          <w:bCs/>
        </w:rPr>
        <w:t xml:space="preserve">f) eventual destaque do valor de retenções tributárias cabíveis. </w:t>
      </w:r>
    </w:p>
    <w:p w14:paraId="0C2C2836" w14:textId="1969337F" w:rsidR="00382EF2" w:rsidRPr="00382EF2" w:rsidRDefault="00382EF2" w:rsidP="00382EF2">
      <w:pPr>
        <w:tabs>
          <w:tab w:val="left" w:pos="284"/>
        </w:tabs>
        <w:jc w:val="both"/>
        <w:rPr>
          <w:bCs/>
        </w:rPr>
      </w:pPr>
      <w:r>
        <w:rPr>
          <w:bCs/>
        </w:rPr>
        <w:t>17.13</w:t>
      </w:r>
      <w:r w:rsidRPr="00382EF2">
        <w:rPr>
          <w:bCs/>
        </w:rPr>
        <w:t xml:space="preserve">.4.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150F4EE6" w14:textId="226DAFBD" w:rsidR="00382EF2" w:rsidRPr="00382EF2" w:rsidRDefault="00382EF2" w:rsidP="00382EF2">
      <w:pPr>
        <w:tabs>
          <w:tab w:val="left" w:pos="284"/>
        </w:tabs>
        <w:jc w:val="both"/>
        <w:rPr>
          <w:bCs/>
        </w:rPr>
      </w:pPr>
      <w:r>
        <w:rPr>
          <w:bCs/>
        </w:rPr>
        <w:t>17</w:t>
      </w:r>
      <w:r w:rsidRPr="00382EF2">
        <w:rPr>
          <w:bCs/>
        </w:rPr>
        <w:t>.</w:t>
      </w:r>
      <w:r>
        <w:rPr>
          <w:bCs/>
        </w:rPr>
        <w:t>13</w:t>
      </w:r>
      <w:r w:rsidRPr="00382EF2">
        <w:rPr>
          <w:bCs/>
        </w:rPr>
        <w:t>.5.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075298A3" w14:textId="790B4B0F" w:rsidR="00382EF2" w:rsidRPr="00382EF2" w:rsidRDefault="00382EF2" w:rsidP="00382EF2">
      <w:pPr>
        <w:tabs>
          <w:tab w:val="left" w:pos="284"/>
        </w:tabs>
        <w:jc w:val="both"/>
        <w:rPr>
          <w:bCs/>
        </w:rPr>
      </w:pPr>
      <w:r>
        <w:rPr>
          <w:bCs/>
        </w:rPr>
        <w:t>17</w:t>
      </w:r>
      <w:r w:rsidRPr="00382EF2">
        <w:rPr>
          <w:bCs/>
        </w:rPr>
        <w:t>.1</w:t>
      </w:r>
      <w:r>
        <w:rPr>
          <w:bCs/>
        </w:rPr>
        <w:t>3</w:t>
      </w:r>
      <w:r w:rsidRPr="00382EF2">
        <w:rPr>
          <w:bCs/>
        </w:rPr>
        <w:t xml:space="preserve">.6. 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 </w:t>
      </w:r>
    </w:p>
    <w:p w14:paraId="06B658D8" w14:textId="7B8B4DCF" w:rsidR="00382EF2" w:rsidRPr="00382EF2" w:rsidRDefault="00382EF2" w:rsidP="00382EF2">
      <w:pPr>
        <w:tabs>
          <w:tab w:val="left" w:pos="284"/>
        </w:tabs>
        <w:jc w:val="both"/>
        <w:rPr>
          <w:bCs/>
        </w:rPr>
      </w:pPr>
      <w:r>
        <w:rPr>
          <w:bCs/>
        </w:rPr>
        <w:t>17</w:t>
      </w:r>
      <w:r w:rsidRPr="00382EF2">
        <w:rPr>
          <w:bCs/>
        </w:rPr>
        <w:t>.1</w:t>
      </w:r>
      <w:r>
        <w:rPr>
          <w:bCs/>
        </w:rPr>
        <w:t>3</w:t>
      </w:r>
      <w:r w:rsidRPr="00382EF2">
        <w:rPr>
          <w:bCs/>
        </w:rPr>
        <w:t xml:space="preserve">.7.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 </w:t>
      </w:r>
    </w:p>
    <w:p w14:paraId="1C7B0FB7" w14:textId="0CA49A6A" w:rsidR="00382EF2" w:rsidRPr="00382EF2" w:rsidRDefault="00382EF2" w:rsidP="00382EF2">
      <w:pPr>
        <w:tabs>
          <w:tab w:val="left" w:pos="284"/>
        </w:tabs>
        <w:jc w:val="both"/>
        <w:rPr>
          <w:bCs/>
        </w:rPr>
      </w:pPr>
      <w:r>
        <w:rPr>
          <w:bCs/>
        </w:rPr>
        <w:t>17</w:t>
      </w:r>
      <w:r w:rsidRPr="00382EF2">
        <w:rPr>
          <w:bCs/>
        </w:rPr>
        <w:t>.1</w:t>
      </w:r>
      <w:r>
        <w:rPr>
          <w:bCs/>
        </w:rPr>
        <w:t>3</w:t>
      </w:r>
      <w:r w:rsidRPr="00382EF2">
        <w:rPr>
          <w:bCs/>
        </w:rPr>
        <w:t>.8.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3816B0A1" w14:textId="0A282D4E" w:rsidR="00382EF2" w:rsidRPr="00382EF2" w:rsidRDefault="00382EF2" w:rsidP="00382EF2">
      <w:pPr>
        <w:tabs>
          <w:tab w:val="left" w:pos="284"/>
        </w:tabs>
        <w:jc w:val="both"/>
        <w:rPr>
          <w:bCs/>
        </w:rPr>
      </w:pPr>
      <w:r>
        <w:rPr>
          <w:bCs/>
        </w:rPr>
        <w:t>17</w:t>
      </w:r>
      <w:r w:rsidRPr="00382EF2">
        <w:rPr>
          <w:bCs/>
        </w:rPr>
        <w:t>.</w:t>
      </w:r>
      <w:r>
        <w:rPr>
          <w:bCs/>
        </w:rPr>
        <w:t>13</w:t>
      </w:r>
      <w:r w:rsidRPr="00382EF2">
        <w:rPr>
          <w:bCs/>
        </w:rPr>
        <w:t>.9. Persistindo a irregularidade, o contratante deverá adotar as medidas necessárias à rescisão contratual nos autos do processo administrativo correspondente, assegurada ao contratado a ampla defesa.</w:t>
      </w:r>
    </w:p>
    <w:p w14:paraId="5982DF76" w14:textId="7A24C69E" w:rsidR="00382EF2" w:rsidRPr="00382EF2" w:rsidRDefault="00382EF2" w:rsidP="00382EF2">
      <w:pPr>
        <w:tabs>
          <w:tab w:val="left" w:pos="284"/>
        </w:tabs>
        <w:jc w:val="both"/>
        <w:rPr>
          <w:bCs/>
        </w:rPr>
      </w:pPr>
      <w:r>
        <w:rPr>
          <w:bCs/>
        </w:rPr>
        <w:t>17</w:t>
      </w:r>
      <w:r w:rsidRPr="00382EF2">
        <w:rPr>
          <w:bCs/>
        </w:rPr>
        <w:t>.1</w:t>
      </w:r>
      <w:r>
        <w:rPr>
          <w:bCs/>
        </w:rPr>
        <w:t>3</w:t>
      </w:r>
      <w:r w:rsidRPr="00382EF2">
        <w:rPr>
          <w:bCs/>
        </w:rPr>
        <w:t xml:space="preserve">.10. Havendo a efetiva execução do objeto, os pagamentos serão realizados normalmente, até que se decida pela rescisão do contrato, caso o contratado não regularize sua situação junto ao Sicaf. </w:t>
      </w:r>
    </w:p>
    <w:p w14:paraId="0CC39CF1" w14:textId="4208CC0C" w:rsidR="00382EF2" w:rsidRPr="00382EF2" w:rsidRDefault="00382EF2" w:rsidP="00382EF2">
      <w:pPr>
        <w:tabs>
          <w:tab w:val="left" w:pos="284"/>
        </w:tabs>
        <w:jc w:val="both"/>
        <w:rPr>
          <w:bCs/>
        </w:rPr>
      </w:pPr>
      <w:r>
        <w:rPr>
          <w:b/>
        </w:rPr>
        <w:t>17</w:t>
      </w:r>
      <w:r w:rsidRPr="00382EF2">
        <w:rPr>
          <w:b/>
        </w:rPr>
        <w:t>.</w:t>
      </w:r>
      <w:r>
        <w:rPr>
          <w:b/>
        </w:rPr>
        <w:t>14</w:t>
      </w:r>
      <w:r w:rsidRPr="00382EF2">
        <w:rPr>
          <w:b/>
        </w:rPr>
        <w:t>. Prazo de Pagamento</w:t>
      </w:r>
    </w:p>
    <w:p w14:paraId="476892AE" w14:textId="76967F9B" w:rsidR="00382EF2" w:rsidRPr="00382EF2" w:rsidRDefault="00382EF2" w:rsidP="00382EF2">
      <w:pPr>
        <w:tabs>
          <w:tab w:val="left" w:pos="284"/>
        </w:tabs>
        <w:jc w:val="both"/>
        <w:rPr>
          <w:bCs/>
        </w:rPr>
      </w:pPr>
      <w:r>
        <w:rPr>
          <w:bCs/>
        </w:rPr>
        <w:t>17</w:t>
      </w:r>
      <w:r w:rsidRPr="00382EF2">
        <w:rPr>
          <w:bCs/>
        </w:rPr>
        <w:t>.</w:t>
      </w:r>
      <w:r>
        <w:rPr>
          <w:bCs/>
        </w:rPr>
        <w:t>14</w:t>
      </w:r>
      <w:r w:rsidRPr="00382EF2">
        <w:rPr>
          <w:bCs/>
        </w:rPr>
        <w:t>.1. O pagamento será efetuado no prazo de até 30 (trinta) dias úteis contados da finalização da liquidação da despesa, conforme seção anterior, nos termos da Instrução Normativa Seges/ME nº 77, de 2022.</w:t>
      </w:r>
    </w:p>
    <w:p w14:paraId="11D001D8" w14:textId="6FE4A44C" w:rsidR="00382EF2" w:rsidRPr="00382EF2" w:rsidRDefault="00BD0028" w:rsidP="00382EF2">
      <w:pPr>
        <w:tabs>
          <w:tab w:val="left" w:pos="284"/>
        </w:tabs>
        <w:jc w:val="both"/>
        <w:rPr>
          <w:bCs/>
        </w:rPr>
      </w:pPr>
      <w:r>
        <w:rPr>
          <w:bCs/>
        </w:rPr>
        <w:t>17</w:t>
      </w:r>
      <w:r w:rsidR="00382EF2" w:rsidRPr="00382EF2">
        <w:rPr>
          <w:bCs/>
        </w:rPr>
        <w:t>.</w:t>
      </w:r>
      <w:r>
        <w:rPr>
          <w:bCs/>
        </w:rPr>
        <w:t>14</w:t>
      </w:r>
      <w:r w:rsidR="00382EF2" w:rsidRPr="00382EF2">
        <w:rPr>
          <w:bCs/>
        </w:rPr>
        <w:t>.2 no caso de atraso pelo contratante, os valores devidos ao contratado serão atualizados monetariamente entre o termo final do prazo de pagamento até a data de sua efetiva realização, mediante aplicação do índice de correção monetária correspondente.</w:t>
      </w:r>
    </w:p>
    <w:p w14:paraId="73E36CC5" w14:textId="08C357C6" w:rsidR="00382EF2" w:rsidRPr="00382EF2" w:rsidRDefault="00BD0028" w:rsidP="00382EF2">
      <w:pPr>
        <w:tabs>
          <w:tab w:val="left" w:pos="284"/>
        </w:tabs>
        <w:jc w:val="both"/>
        <w:rPr>
          <w:b/>
        </w:rPr>
      </w:pPr>
      <w:r>
        <w:rPr>
          <w:b/>
        </w:rPr>
        <w:t>17</w:t>
      </w:r>
      <w:r w:rsidR="00382EF2" w:rsidRPr="00382EF2">
        <w:rPr>
          <w:b/>
        </w:rPr>
        <w:t>.</w:t>
      </w:r>
      <w:r>
        <w:rPr>
          <w:b/>
        </w:rPr>
        <w:t>15</w:t>
      </w:r>
      <w:r w:rsidR="00382EF2" w:rsidRPr="00382EF2">
        <w:rPr>
          <w:b/>
        </w:rPr>
        <w:t>. Forma de Pagamento</w:t>
      </w:r>
    </w:p>
    <w:p w14:paraId="76D0AF55" w14:textId="17D3F2D2" w:rsidR="00382EF2" w:rsidRPr="00382EF2" w:rsidRDefault="00BD0028" w:rsidP="00382EF2">
      <w:pPr>
        <w:tabs>
          <w:tab w:val="left" w:pos="284"/>
        </w:tabs>
        <w:jc w:val="both"/>
        <w:rPr>
          <w:bCs/>
        </w:rPr>
      </w:pPr>
      <w:r>
        <w:rPr>
          <w:bCs/>
        </w:rPr>
        <w:t>17</w:t>
      </w:r>
      <w:r w:rsidR="00382EF2" w:rsidRPr="00382EF2">
        <w:rPr>
          <w:bCs/>
        </w:rPr>
        <w:t>.</w:t>
      </w:r>
      <w:r>
        <w:rPr>
          <w:bCs/>
        </w:rPr>
        <w:t>15</w:t>
      </w:r>
      <w:r w:rsidR="00382EF2" w:rsidRPr="00382EF2">
        <w:rPr>
          <w:bCs/>
        </w:rPr>
        <w:t xml:space="preserve">.1 O pagamento será realizado por meio de ordem bancária, para crédito em banco, agência e conta corrente indicados pelo contratado. </w:t>
      </w:r>
    </w:p>
    <w:p w14:paraId="3EE35421" w14:textId="77297F68" w:rsidR="00382EF2" w:rsidRPr="00382EF2" w:rsidRDefault="00BD0028" w:rsidP="00382EF2">
      <w:pPr>
        <w:tabs>
          <w:tab w:val="left" w:pos="284"/>
        </w:tabs>
        <w:jc w:val="both"/>
        <w:rPr>
          <w:bCs/>
        </w:rPr>
      </w:pPr>
      <w:r>
        <w:rPr>
          <w:bCs/>
        </w:rPr>
        <w:t>17</w:t>
      </w:r>
      <w:r w:rsidR="00382EF2" w:rsidRPr="00382EF2">
        <w:rPr>
          <w:bCs/>
        </w:rPr>
        <w:t>.</w:t>
      </w:r>
      <w:r>
        <w:rPr>
          <w:bCs/>
        </w:rPr>
        <w:t>15</w:t>
      </w:r>
      <w:r w:rsidR="00382EF2" w:rsidRPr="00382EF2">
        <w:rPr>
          <w:bCs/>
        </w:rPr>
        <w:t xml:space="preserve">.2. Será considerada data do pagamento o dia que constar como emitida a ordem bancária para pagamento. </w:t>
      </w:r>
    </w:p>
    <w:p w14:paraId="321F4065" w14:textId="201B61EE" w:rsidR="00382EF2" w:rsidRPr="00382EF2" w:rsidRDefault="00BD0028" w:rsidP="00382EF2">
      <w:pPr>
        <w:tabs>
          <w:tab w:val="left" w:pos="284"/>
        </w:tabs>
        <w:jc w:val="both"/>
        <w:rPr>
          <w:bCs/>
        </w:rPr>
      </w:pPr>
      <w:r>
        <w:rPr>
          <w:bCs/>
        </w:rPr>
        <w:t>17</w:t>
      </w:r>
      <w:r w:rsidR="00382EF2" w:rsidRPr="00382EF2">
        <w:rPr>
          <w:bCs/>
        </w:rPr>
        <w:t>.</w:t>
      </w:r>
      <w:r>
        <w:rPr>
          <w:bCs/>
        </w:rPr>
        <w:t>15</w:t>
      </w:r>
      <w:r w:rsidR="00382EF2" w:rsidRPr="00382EF2">
        <w:rPr>
          <w:bCs/>
        </w:rPr>
        <w:t>.3. Quando o pagamento, será efetuada a retenção tributária prevista na legislação aplicável.</w:t>
      </w:r>
    </w:p>
    <w:p w14:paraId="73F62453" w14:textId="32593DD0" w:rsidR="00382EF2" w:rsidRPr="00382EF2" w:rsidRDefault="00BD0028" w:rsidP="00382EF2">
      <w:pPr>
        <w:tabs>
          <w:tab w:val="left" w:pos="284"/>
        </w:tabs>
        <w:jc w:val="both"/>
        <w:rPr>
          <w:bCs/>
        </w:rPr>
      </w:pPr>
      <w:r>
        <w:rPr>
          <w:bCs/>
        </w:rPr>
        <w:t>17</w:t>
      </w:r>
      <w:r w:rsidR="00382EF2" w:rsidRPr="00382EF2">
        <w:rPr>
          <w:bCs/>
        </w:rPr>
        <w:t>.</w:t>
      </w:r>
      <w:r>
        <w:rPr>
          <w:bCs/>
        </w:rPr>
        <w:t>15</w:t>
      </w:r>
      <w:r w:rsidR="00382EF2" w:rsidRPr="00382EF2">
        <w:rPr>
          <w:bCs/>
        </w:rPr>
        <w:t xml:space="preserve">.4. Independentemente do percentual de tributo inserido na planilha, quando houver, serão retidos na fonte, quando da realização do pagamento, os percentuais estabelecidos na legislação vigente. </w:t>
      </w:r>
    </w:p>
    <w:p w14:paraId="44DC88DA" w14:textId="3082F779" w:rsidR="00382EF2" w:rsidRPr="00382EF2" w:rsidRDefault="00BD0028" w:rsidP="00382EF2">
      <w:pPr>
        <w:tabs>
          <w:tab w:val="left" w:pos="284"/>
        </w:tabs>
        <w:jc w:val="both"/>
        <w:rPr>
          <w:bCs/>
        </w:rPr>
      </w:pPr>
      <w:r>
        <w:rPr>
          <w:bCs/>
        </w:rPr>
        <w:t>17</w:t>
      </w:r>
      <w:r w:rsidR="00382EF2" w:rsidRPr="00382EF2">
        <w:rPr>
          <w:bCs/>
        </w:rPr>
        <w:t>.</w:t>
      </w:r>
      <w:r>
        <w:rPr>
          <w:bCs/>
        </w:rPr>
        <w:t>15</w:t>
      </w:r>
      <w:r w:rsidR="00382EF2" w:rsidRPr="00382EF2">
        <w:rPr>
          <w:bCs/>
        </w:rPr>
        <w:t xml:space="preserve">.5. O contratado regularmente optante pelo Simples Nacional, nos termos da Lei Complementar nº 123, de 2006, não sofrerá a retenção tributária quanto aos impostos e </w:t>
      </w:r>
      <w:r w:rsidR="00382EF2" w:rsidRPr="00382EF2">
        <w:rPr>
          <w:bCs/>
        </w:rPr>
        <w:lastRenderedPageBreak/>
        <w:t xml:space="preserve">contribuições abrangidos por aquele regime. No entanto, o pagamento ficará condicionado à apresentação de comprovação, por meio de documento oficial, de que faz jus ao tratamento tributário favorecido previsto na referida Lei Complementar. </w:t>
      </w:r>
    </w:p>
    <w:p w14:paraId="5B7AE10B" w14:textId="27B9ED35" w:rsidR="00382EF2" w:rsidRPr="00382EF2" w:rsidRDefault="00BD0028" w:rsidP="00382EF2">
      <w:pPr>
        <w:tabs>
          <w:tab w:val="left" w:pos="284"/>
        </w:tabs>
        <w:jc w:val="both"/>
        <w:rPr>
          <w:bCs/>
        </w:rPr>
      </w:pPr>
      <w:r>
        <w:rPr>
          <w:bCs/>
        </w:rPr>
        <w:t>17</w:t>
      </w:r>
      <w:r w:rsidR="00382EF2" w:rsidRPr="00382EF2">
        <w:rPr>
          <w:bCs/>
        </w:rPr>
        <w:t>.</w:t>
      </w:r>
      <w:r>
        <w:rPr>
          <w:bCs/>
        </w:rPr>
        <w:t>15</w:t>
      </w:r>
      <w:r w:rsidR="00382EF2" w:rsidRPr="00382EF2">
        <w:rPr>
          <w:bCs/>
        </w:rPr>
        <w:t>.6. Será adotado o mecanismo de remuneração por resultado como medição para fins de gestão contratual. O pagamento a contratada será efetuado de acordo com o objeto entregue.</w:t>
      </w:r>
    </w:p>
    <w:p w14:paraId="141858A3" w14:textId="29437D08" w:rsidR="00382EF2" w:rsidRPr="00382EF2" w:rsidRDefault="00BD0028" w:rsidP="00382EF2">
      <w:pPr>
        <w:tabs>
          <w:tab w:val="left" w:pos="284"/>
        </w:tabs>
        <w:jc w:val="both"/>
        <w:rPr>
          <w:bCs/>
        </w:rPr>
      </w:pPr>
      <w:r>
        <w:rPr>
          <w:bCs/>
        </w:rPr>
        <w:t>17.15</w:t>
      </w:r>
      <w:r w:rsidR="00382EF2" w:rsidRPr="00382EF2">
        <w:rPr>
          <w:bCs/>
        </w:rPr>
        <w:t>.7. O documento de cobrança será apresentado a Secretaria Municipal de Educação, Cultura, Inclusão, Ciência e Tecnologia para ser atestado por dois funcionários.</w:t>
      </w:r>
    </w:p>
    <w:p w14:paraId="6F36F015" w14:textId="128C07A6" w:rsidR="00382EF2" w:rsidRPr="008A57F7" w:rsidRDefault="00BD0028" w:rsidP="00382EF2">
      <w:pPr>
        <w:tabs>
          <w:tab w:val="left" w:pos="284"/>
        </w:tabs>
        <w:jc w:val="both"/>
      </w:pPr>
      <w:r>
        <w:rPr>
          <w:bCs/>
        </w:rPr>
        <w:t>17</w:t>
      </w:r>
      <w:r w:rsidR="00382EF2" w:rsidRPr="00382EF2">
        <w:rPr>
          <w:bCs/>
        </w:rPr>
        <w:t>.</w:t>
      </w:r>
      <w:r>
        <w:rPr>
          <w:bCs/>
        </w:rPr>
        <w:t>15</w:t>
      </w:r>
      <w:r w:rsidR="00382EF2" w:rsidRPr="00382EF2">
        <w:rPr>
          <w:bCs/>
        </w:rPr>
        <w:t>.8. O prazo para pagamento é de até 30 (trinta) dias, contados a partir da data da emissão da Nota Fiscal devidamente atestada e sua entrega na Secretaria Municipal de Finanças.</w:t>
      </w:r>
    </w:p>
    <w:p w14:paraId="124563EC" w14:textId="4A9BE6E1" w:rsidR="00903180" w:rsidRPr="008A57F7" w:rsidRDefault="00D8116C" w:rsidP="003B6637">
      <w:pPr>
        <w:pStyle w:val="PargrafodaLista"/>
        <w:numPr>
          <w:ilvl w:val="0"/>
          <w:numId w:val="57"/>
        </w:numPr>
        <w:tabs>
          <w:tab w:val="left" w:pos="284"/>
        </w:tabs>
        <w:spacing w:after="0" w:line="240" w:lineRule="auto"/>
        <w:ind w:left="0" w:firstLine="0"/>
        <w:jc w:val="both"/>
        <w:rPr>
          <w:rFonts w:ascii="Times New Roman" w:eastAsia="Times New Roman" w:hAnsi="Times New Roman" w:cs="Times New Roman"/>
        </w:rPr>
      </w:pPr>
      <w:bookmarkStart w:id="37" w:name="_Toc204853873"/>
      <w:bookmarkStart w:id="38" w:name="_Hlk194189793"/>
      <w:bookmarkEnd w:id="33"/>
      <w:bookmarkEnd w:id="35"/>
      <w:r w:rsidRPr="008A57F7">
        <w:rPr>
          <w:rFonts w:ascii="Times New Roman" w:eastAsia="Times New Roman" w:hAnsi="Times New Roman" w:cs="Times New Roman"/>
          <w:b/>
        </w:rPr>
        <w:t>EXIGÊNCIAS DE DOCUMENTAÇÃO PARA PARTICIPAÇÃO NO PREGÃO ELETRÔNICO</w:t>
      </w:r>
      <w:bookmarkEnd w:id="37"/>
    </w:p>
    <w:p w14:paraId="0B1718D9" w14:textId="573F5052" w:rsidR="00903180" w:rsidRPr="008A57F7" w:rsidRDefault="00CC348C" w:rsidP="001836BF">
      <w:pPr>
        <w:widowControl w:val="0"/>
        <w:tabs>
          <w:tab w:val="left" w:pos="284"/>
        </w:tabs>
        <w:jc w:val="both"/>
        <w:rPr>
          <w:b/>
        </w:rPr>
      </w:pPr>
      <w:bookmarkStart w:id="39" w:name="_Toc204853874"/>
      <w:r>
        <w:rPr>
          <w:b/>
        </w:rPr>
        <w:t>18</w:t>
      </w:r>
      <w:r w:rsidR="00D8116C" w:rsidRPr="008A57F7">
        <w:rPr>
          <w:b/>
        </w:rPr>
        <w:t>.1. Forma de seleção, critério de julgamento da proposta, modo de disputa e regime de execução</w:t>
      </w:r>
      <w:bookmarkEnd w:id="39"/>
    </w:p>
    <w:p w14:paraId="1020F495" w14:textId="788B048B" w:rsidR="00903180" w:rsidRPr="008A57F7" w:rsidRDefault="00D8116C" w:rsidP="001836BF">
      <w:pPr>
        <w:widowControl w:val="0"/>
        <w:tabs>
          <w:tab w:val="left" w:pos="284"/>
        </w:tabs>
        <w:jc w:val="both"/>
      </w:pPr>
      <w:r w:rsidRPr="008A57F7">
        <w:t>O fornecedor será selecionado por meio da realização de procedimento de licitação, na modalidade pregão, sob a forma eletrônica, com adoção do critério de julgamento pelo menor preço global. O regime de execução será a empreitada por preço global, garantindo previsibilidade orçamentária e transparência. Esse formato permite a definição prévia de um valor fixo que contempla todas as etapas do projeto, facilitando o controle financeiro e minimizando riscos de custos adicionais durante a execução do contrato.</w:t>
      </w:r>
    </w:p>
    <w:p w14:paraId="5B53B100" w14:textId="77777777" w:rsidR="00903180" w:rsidRPr="008A57F7" w:rsidRDefault="00D8116C" w:rsidP="001836BF">
      <w:pPr>
        <w:widowControl w:val="0"/>
        <w:tabs>
          <w:tab w:val="left" w:pos="284"/>
        </w:tabs>
        <w:jc w:val="both"/>
      </w:pPr>
      <w:r w:rsidRPr="008A57F7">
        <w:t>O modo de disputa será fechado e aberto, respectivamente, conforme disposto pelo art. 56</w:t>
      </w:r>
      <w:bookmarkStart w:id="40" w:name="_Hlk162431276"/>
      <w:r w:rsidRPr="008A57F7">
        <w:t>, I e II, da Lei n. 14.133/2021, sendo adotado o primeiro, quando da apresentação das propostas e o segundo, pelo prazo máximo de 1h (uma hora). Serão admitidos para o modo de disputa aberto todas as propostas que registrarem preços totais de até 10% (dez por cento) sobre o valor do orçamento estimado e, em caso de empate, será promovido sorteio para a definição da colocação das melhores propostas.</w:t>
      </w:r>
      <w:bookmarkEnd w:id="40"/>
    </w:p>
    <w:p w14:paraId="34BA21AC" w14:textId="2085D366" w:rsidR="00903180" w:rsidRPr="008A57F7" w:rsidRDefault="00D8116C" w:rsidP="001836BF">
      <w:pPr>
        <w:widowControl w:val="0"/>
        <w:tabs>
          <w:tab w:val="left" w:pos="284"/>
        </w:tabs>
        <w:jc w:val="both"/>
        <w:rPr>
          <w:b/>
        </w:rPr>
      </w:pPr>
      <w:bookmarkStart w:id="41" w:name="_Toc204853875"/>
      <w:bookmarkEnd w:id="38"/>
      <w:r w:rsidRPr="008A57F7">
        <w:rPr>
          <w:b/>
        </w:rPr>
        <w:t>1</w:t>
      </w:r>
      <w:r w:rsidR="00CC348C">
        <w:rPr>
          <w:b/>
        </w:rPr>
        <w:t>8</w:t>
      </w:r>
      <w:r w:rsidRPr="008A57F7">
        <w:rPr>
          <w:b/>
        </w:rPr>
        <w:t>.2. Habilitação jurídica</w:t>
      </w:r>
      <w:bookmarkEnd w:id="41"/>
    </w:p>
    <w:p w14:paraId="63AA80B3" w14:textId="77777777" w:rsidR="00903180" w:rsidRPr="008A57F7" w:rsidRDefault="00D8116C" w:rsidP="001836BF">
      <w:pPr>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Empresário individual: inscrição no Registro Público de Empresas Mercantis, a cargo da Junta Comercial da respectiva sede;</w:t>
      </w:r>
    </w:p>
    <w:p w14:paraId="1F183C3B" w14:textId="77777777" w:rsidR="00903180" w:rsidRPr="008A57F7" w:rsidRDefault="00D8116C" w:rsidP="001836BF">
      <w:pPr>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Microempreendedor Individual - MEI: Certificado da Condição de Microempreendedor Individual - CCMEI, cuja aceitação ficará condicionada à verificação da autenticidade no sítio https://www.gov.br/empresas-e-negocios/pt-br/empreendedor;</w:t>
      </w:r>
    </w:p>
    <w:p w14:paraId="7FCB57CE" w14:textId="77777777" w:rsidR="00903180" w:rsidRPr="008A57F7" w:rsidRDefault="00D8116C" w:rsidP="001836BF">
      <w:pPr>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6F478C4" w14:textId="77777777" w:rsidR="00903180" w:rsidRPr="008A57F7" w:rsidRDefault="00D8116C" w:rsidP="001836BF">
      <w:pPr>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BC9C5A7" w14:textId="77777777" w:rsidR="00903180" w:rsidRPr="008A57F7" w:rsidRDefault="00D8116C" w:rsidP="001836BF">
      <w:pPr>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Sociedade simples: inscrição do ato constitutivo no Registro Civil de Pessoas Jurídicas do local de sua sede, acompanhada de documento comprobatório de seus administradores;</w:t>
      </w:r>
    </w:p>
    <w:p w14:paraId="66B07853" w14:textId="77777777" w:rsidR="00903180" w:rsidRPr="008A57F7" w:rsidRDefault="00D8116C" w:rsidP="001836BF">
      <w:pPr>
        <w:widowControl w:val="0"/>
        <w:numPr>
          <w:ilvl w:val="0"/>
          <w:numId w:val="5"/>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B04EE22" w14:textId="6DA2E3E2" w:rsidR="00903180" w:rsidRPr="008A57F7" w:rsidRDefault="00CC348C" w:rsidP="001836BF">
      <w:pPr>
        <w:widowControl w:val="0"/>
        <w:tabs>
          <w:tab w:val="left" w:pos="284"/>
        </w:tabs>
        <w:jc w:val="both"/>
        <w:rPr>
          <w:b/>
        </w:rPr>
      </w:pPr>
      <w:bookmarkStart w:id="42" w:name="_Toc204853876"/>
      <w:r>
        <w:rPr>
          <w:b/>
        </w:rPr>
        <w:t>18</w:t>
      </w:r>
      <w:r w:rsidR="00D8116C" w:rsidRPr="008A57F7">
        <w:rPr>
          <w:b/>
        </w:rPr>
        <w:t>.3. Habilitação fiscal, social e trabalhista</w:t>
      </w:r>
      <w:bookmarkEnd w:id="42"/>
    </w:p>
    <w:p w14:paraId="273049FF" w14:textId="77777777" w:rsidR="00903180" w:rsidRPr="008A57F7" w:rsidRDefault="00D8116C" w:rsidP="001836BF">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Prova de inscrição no Cadastro Nacional de Pessoas Jurídicas ou no Cadastro de Pessoas Físicas, conforme o caso;</w:t>
      </w:r>
    </w:p>
    <w:p w14:paraId="02938598" w14:textId="77777777" w:rsidR="00903180" w:rsidRPr="008A57F7" w:rsidRDefault="00D8116C" w:rsidP="001836BF">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lastRenderedPageBreak/>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078D668" w14:textId="77777777" w:rsidR="00903180" w:rsidRPr="008A57F7" w:rsidRDefault="00D8116C" w:rsidP="001836BF">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Prova de regularidade com o Fundo de Garantia do Tempo de Serviço (FGTS);</w:t>
      </w:r>
    </w:p>
    <w:p w14:paraId="66C64AD8" w14:textId="77777777" w:rsidR="00903180" w:rsidRPr="008A57F7" w:rsidRDefault="00D8116C" w:rsidP="001836BF">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03222FF" w14:textId="77777777" w:rsidR="00903180" w:rsidRPr="008A57F7" w:rsidRDefault="00D8116C" w:rsidP="001836BF">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 xml:space="preserve">Prova de inscrição no cadastro de contribuintes Municipal relativo ao domicílio ou sede do fornecedor, pertinente ao seu ramo de atividade e compatível com o objeto contratual; </w:t>
      </w:r>
    </w:p>
    <w:p w14:paraId="7E758B5E" w14:textId="77777777" w:rsidR="00903180" w:rsidRPr="008A57F7" w:rsidRDefault="00D8116C" w:rsidP="001836BF">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Prova de regularidade com a Fazenda Municipal do domicílio ou sede do fornecedor, relativa à atividade em cujo exercício contrata ou concorre;</w:t>
      </w:r>
    </w:p>
    <w:p w14:paraId="7E708337" w14:textId="77777777" w:rsidR="00903180" w:rsidRPr="008A57F7" w:rsidRDefault="00D8116C" w:rsidP="001836BF">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Caso o fornecedor seja considerado isento dos tributos relacionados ao objeto contratual, deverá comprovar tal condição mediante a apresentação de declaração da Fazenda respectiva do seu domicílio ou sede, ou outra equivalente, na forma da lei.</w:t>
      </w:r>
    </w:p>
    <w:p w14:paraId="3D66CEBD" w14:textId="688E17F4" w:rsidR="00903180" w:rsidRPr="00B76365" w:rsidRDefault="00D8116C" w:rsidP="001836BF">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rPr>
          <w:b/>
        </w:rPr>
        <w:t>Não será concedido tratamento diferenciado às microempresas ou empresas de pequeno porte</w:t>
      </w:r>
      <w:r w:rsidRPr="008A57F7">
        <w:t xml:space="preserve">, conforme previsto pelo </w:t>
      </w:r>
      <w:r w:rsidRPr="008A57F7">
        <w:rPr>
          <w:b/>
        </w:rPr>
        <w:t>art. 49, III, da Lei Complementar n. 123, de 14 de dezembro de 2006</w:t>
      </w:r>
      <w:r w:rsidRPr="008A57F7">
        <w:t xml:space="preserve">, pois ocorreria perda de economia de escala o que, consequentemente, traria prejuízos à Administração Pública Municipal. O objeto licitado não admite divisão, visto que o serviço é composto por parcelas que se complementam, não sendo possível que sua prestação se dê pela junção de forças de variado número de fornecedores. </w:t>
      </w:r>
    </w:p>
    <w:p w14:paraId="2E39D97D" w14:textId="14B84274" w:rsidR="00B76365" w:rsidRPr="00B76365" w:rsidRDefault="00B76365" w:rsidP="00B76365">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8A57F7">
        <w:t>Prova de regularidade</w:t>
      </w:r>
      <w:r>
        <w:t xml:space="preserve"> </w:t>
      </w:r>
      <w:r w:rsidRPr="00B76365">
        <w:t xml:space="preserve">no </w:t>
      </w:r>
      <w:r w:rsidRPr="00B76365">
        <w:rPr>
          <w:b/>
          <w:bCs/>
        </w:rPr>
        <w:t>Cadastro Nacional de Empresas Punidas (CNEP)</w:t>
      </w:r>
      <w:r w:rsidRPr="00B76365">
        <w:t>, também mantido pela CGU</w:t>
      </w:r>
      <w:r>
        <w:t>.</w:t>
      </w:r>
    </w:p>
    <w:p w14:paraId="7BDA250B" w14:textId="12FECD60" w:rsidR="00B76365" w:rsidRDefault="00B76365" w:rsidP="00B76365">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rsidRPr="00B76365">
        <w:t xml:space="preserve">Prova de regularidade no </w:t>
      </w:r>
      <w:r w:rsidRPr="00B76365">
        <w:rPr>
          <w:rStyle w:val="Forte"/>
        </w:rPr>
        <w:t>Cadastro Nacional de Empresas Inidôneas e Suspensas (CEIS)</w:t>
      </w:r>
      <w:r w:rsidRPr="00B76365">
        <w:t>, mantido pela Controladoria-Geral da União (CGU);</w:t>
      </w:r>
    </w:p>
    <w:p w14:paraId="54198C34" w14:textId="380A6E6E" w:rsidR="00B76365" w:rsidRPr="00B76365" w:rsidRDefault="00B76365" w:rsidP="00B76365">
      <w:pPr>
        <w:widowControl w:val="0"/>
        <w:numPr>
          <w:ilvl w:val="0"/>
          <w:numId w:val="6"/>
        </w:numPr>
        <w:pBdr>
          <w:top w:val="none" w:sz="4" w:space="0" w:color="000000"/>
          <w:left w:val="none" w:sz="4" w:space="0" w:color="000000"/>
          <w:bottom w:val="none" w:sz="4" w:space="0" w:color="000000"/>
          <w:right w:val="none" w:sz="4" w:space="0" w:color="000000"/>
          <w:between w:val="none" w:sz="4" w:space="0" w:color="000000"/>
        </w:pBdr>
        <w:tabs>
          <w:tab w:val="left" w:pos="284"/>
        </w:tabs>
        <w:ind w:left="0" w:firstLine="0"/>
        <w:jc w:val="both"/>
      </w:pPr>
      <w:r>
        <w:t xml:space="preserve">Prova de regularidade no </w:t>
      </w:r>
      <w:r>
        <w:rPr>
          <w:b/>
          <w:bCs/>
        </w:rPr>
        <w:t>Tribunal de Contas da União Certidão Negativa d</w:t>
      </w:r>
      <w:r w:rsidRPr="00B76365">
        <w:rPr>
          <w:b/>
          <w:bCs/>
        </w:rPr>
        <w:t>e</w:t>
      </w:r>
      <w:r>
        <w:rPr>
          <w:b/>
          <w:bCs/>
        </w:rPr>
        <w:t xml:space="preserve"> </w:t>
      </w:r>
      <w:r w:rsidRPr="00B76365">
        <w:rPr>
          <w:b/>
          <w:bCs/>
        </w:rPr>
        <w:t>Licitantes Inidôneos</w:t>
      </w:r>
      <w:r>
        <w:rPr>
          <w:b/>
          <w:bCs/>
        </w:rPr>
        <w:t xml:space="preserve">, </w:t>
      </w:r>
      <w:r>
        <w:rPr>
          <w:bCs/>
        </w:rPr>
        <w:t>mantido pelo Tribunal de Contas da União – TCU.</w:t>
      </w:r>
    </w:p>
    <w:p w14:paraId="2C1608F2" w14:textId="26B715E7" w:rsidR="00903180" w:rsidRPr="008A57F7" w:rsidRDefault="00CC348C" w:rsidP="001836BF">
      <w:pPr>
        <w:widowControl w:val="0"/>
        <w:tabs>
          <w:tab w:val="left" w:pos="284"/>
        </w:tabs>
        <w:jc w:val="both"/>
        <w:rPr>
          <w:b/>
        </w:rPr>
      </w:pPr>
      <w:bookmarkStart w:id="43" w:name="_Toc204853877"/>
      <w:r>
        <w:rPr>
          <w:b/>
        </w:rPr>
        <w:t>18</w:t>
      </w:r>
      <w:r w:rsidR="00D8116C" w:rsidRPr="008A57F7">
        <w:rPr>
          <w:b/>
        </w:rPr>
        <w:t>.4. Qualificação econômico-financeira</w:t>
      </w:r>
      <w:bookmarkEnd w:id="43"/>
    </w:p>
    <w:p w14:paraId="4E18122F"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b/>
          <w:bCs/>
          <w:sz w:val="22"/>
          <w:szCs w:val="22"/>
          <w:lang w:val="pt-PT"/>
        </w:rPr>
        <w:t>Balanço Patrimonial e demonstrações contábeis dos 02 (dois) últimos exercícios sociais</w:t>
      </w:r>
      <w:r w:rsidRPr="008A57F7">
        <w:rPr>
          <w:rFonts w:ascii="Times New Roman" w:hAnsi="Times New Roman" w:cs="Times New Roman"/>
          <w:sz w:val="22"/>
          <w:szCs w:val="22"/>
          <w:lang w:val="pt-PT"/>
        </w:rPr>
        <w:t>, já exigíveis e apresentados na forma da lei, que comprovem a boa situação financeira da empresa, acompanhados dos Termos de Abertura e Encerramento do Livro Diário, o qual deverá estar devidamente registrado na Junta Comercial ou no Cartório de Registro de Pessoas Jurídicas da sede ou domicílio da empresa, ou ainda, pelo Sistema Público de Escrituração Digital (SPED), vedada a sua substituição por balancetes ou balanços provisórios, podendo ser atualizados por índices oficiais, quando encerrados há mais de 3 (três) meses da data de apresentação da proposta.</w:t>
      </w:r>
    </w:p>
    <w:p w14:paraId="0C7E61A8"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t>Serão considerados aceitos, como na forma da lei, o balanço patrimonial e demonstrações contábeis assim apresentados:</w:t>
      </w:r>
    </w:p>
    <w:p w14:paraId="67750F91" w14:textId="77777777" w:rsidR="002F4492" w:rsidRPr="008A57F7" w:rsidRDefault="002F4492" w:rsidP="001836BF">
      <w:pPr>
        <w:pStyle w:val="TableContents"/>
        <w:tabs>
          <w:tab w:val="left" w:pos="284"/>
        </w:tabs>
        <w:jc w:val="both"/>
        <w:rPr>
          <w:rFonts w:ascii="Times New Roman" w:hAnsi="Times New Roman" w:cs="Times New Roman"/>
          <w:b/>
          <w:bCs/>
          <w:sz w:val="22"/>
          <w:szCs w:val="22"/>
          <w:lang w:val="pt-PT"/>
        </w:rPr>
      </w:pPr>
      <w:r w:rsidRPr="008A57F7">
        <w:rPr>
          <w:rFonts w:ascii="Times New Roman" w:hAnsi="Times New Roman" w:cs="Times New Roman"/>
          <w:b/>
          <w:bCs/>
          <w:sz w:val="22"/>
          <w:szCs w:val="22"/>
          <w:lang w:val="pt-PT"/>
        </w:rPr>
        <w:t>I. Sociedades regidas pela Lei nº 6.404/76 (Sociedade Anônima):</w:t>
      </w:r>
    </w:p>
    <w:p w14:paraId="10E32DF5"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t>- Publicados em Diário Oficial; ou</w:t>
      </w:r>
    </w:p>
    <w:p w14:paraId="7666C247"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t>- Publicados em jornal de grande circulação; ou</w:t>
      </w:r>
    </w:p>
    <w:p w14:paraId="5F38196C"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t>- Por fotocópia registrada ou autenticada na Junta Comercial da sede ou domicílio do licitante.</w:t>
      </w:r>
    </w:p>
    <w:p w14:paraId="0634395A"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t>- Por meio de registros do Sistema Público de Escrituração Digital (SPED).</w:t>
      </w:r>
    </w:p>
    <w:p w14:paraId="1C88E181" w14:textId="77777777" w:rsidR="002F4492" w:rsidRPr="008A57F7" w:rsidRDefault="002F4492" w:rsidP="001836BF">
      <w:pPr>
        <w:pStyle w:val="TableContents"/>
        <w:tabs>
          <w:tab w:val="left" w:pos="284"/>
        </w:tabs>
        <w:jc w:val="both"/>
        <w:rPr>
          <w:rFonts w:ascii="Times New Roman" w:hAnsi="Times New Roman" w:cs="Times New Roman"/>
          <w:b/>
          <w:bCs/>
          <w:sz w:val="22"/>
          <w:szCs w:val="22"/>
          <w:lang w:val="pt-PT"/>
        </w:rPr>
      </w:pPr>
      <w:r w:rsidRPr="008A57F7">
        <w:rPr>
          <w:rFonts w:ascii="Times New Roman" w:hAnsi="Times New Roman" w:cs="Times New Roman"/>
          <w:b/>
          <w:bCs/>
          <w:sz w:val="22"/>
          <w:szCs w:val="22"/>
          <w:lang w:val="pt-PT"/>
        </w:rPr>
        <w:t>II. Sociedades por cota de responsabilidade limitada (LTDA):</w:t>
      </w:r>
    </w:p>
    <w:p w14:paraId="4A3FC0FE"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t>- Por fotocópia do Livro Diário, inclusive com os Termos de Abertura e de Encerramento, devidamente autenticado na Junta Comercial da sede ou domicílio do licitante ou em outro órgão equivalente; ou</w:t>
      </w:r>
    </w:p>
    <w:p w14:paraId="0ADBB3C8"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t>- Por fotocópia do Balanço e das Demonstrações Contábeis devidamente registrados ou autenticados na Junta Comercial da sede ou domicílio do licitante.</w:t>
      </w:r>
    </w:p>
    <w:p w14:paraId="298CBB87" w14:textId="77777777" w:rsidR="002F4492" w:rsidRPr="008A57F7" w:rsidRDefault="002F4492" w:rsidP="001836BF">
      <w:pPr>
        <w:pStyle w:val="TableContents"/>
        <w:tabs>
          <w:tab w:val="left" w:pos="284"/>
        </w:tabs>
        <w:jc w:val="both"/>
        <w:rPr>
          <w:rFonts w:ascii="Times New Roman" w:hAnsi="Times New Roman" w:cs="Times New Roman"/>
          <w:b/>
          <w:bCs/>
          <w:sz w:val="22"/>
          <w:szCs w:val="22"/>
          <w:lang w:val="pt-PT"/>
        </w:rPr>
      </w:pPr>
      <w:r w:rsidRPr="008A57F7">
        <w:rPr>
          <w:rFonts w:ascii="Times New Roman" w:hAnsi="Times New Roman" w:cs="Times New Roman"/>
          <w:b/>
          <w:bCs/>
          <w:sz w:val="22"/>
          <w:szCs w:val="22"/>
          <w:lang w:val="pt-PT"/>
        </w:rPr>
        <w:lastRenderedPageBreak/>
        <w:t>III. Sociedade criada no exercício em curso:</w:t>
      </w:r>
    </w:p>
    <w:p w14:paraId="1702E28B"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t>- Fotocópia do Balanço de Abertura, devidamente registrado ou autenticado na Junta Comercial da sede ou domicílio do licitante; ou</w:t>
      </w:r>
    </w:p>
    <w:p w14:paraId="64B9A052"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t>- Por meio de registros do Sistema Público de Escrituração Digital (SPED).</w:t>
      </w:r>
    </w:p>
    <w:p w14:paraId="404861F9" w14:textId="77777777" w:rsidR="002F4492" w:rsidRPr="008A57F7" w:rsidRDefault="002F4492" w:rsidP="001836BF">
      <w:pPr>
        <w:pStyle w:val="TableContents"/>
        <w:tabs>
          <w:tab w:val="left" w:pos="284"/>
        </w:tabs>
        <w:jc w:val="both"/>
        <w:rPr>
          <w:rFonts w:ascii="Times New Roman" w:hAnsi="Times New Roman" w:cs="Times New Roman"/>
          <w:b/>
          <w:bCs/>
          <w:sz w:val="22"/>
          <w:szCs w:val="22"/>
          <w:lang w:val="pt-PT"/>
        </w:rPr>
      </w:pPr>
      <w:r w:rsidRPr="008A57F7">
        <w:rPr>
          <w:rFonts w:ascii="Times New Roman" w:hAnsi="Times New Roman" w:cs="Times New Roman"/>
          <w:b/>
          <w:bCs/>
          <w:sz w:val="22"/>
          <w:szCs w:val="22"/>
          <w:lang w:val="pt-PT"/>
        </w:rPr>
        <w:t>IV. Sociedades sujeitas ao regime estabelecido na Lei Complementar nº 123/06:</w:t>
      </w:r>
    </w:p>
    <w:p w14:paraId="33E374C9"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t>- Por fotocópia do Balanço e das Demonstrações Contábeis devidamente registradas ou autenticadas na Junta Comercial da sede ou domicílio da licitante.</w:t>
      </w:r>
    </w:p>
    <w:p w14:paraId="38040901"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b/>
          <w:bCs/>
          <w:sz w:val="22"/>
          <w:szCs w:val="22"/>
          <w:lang w:val="pt-PT"/>
        </w:rPr>
        <w:t xml:space="preserve">V. As empresas optantes ou submetidas ao Sistema Público de Escrituração Digital (SPED) </w:t>
      </w:r>
      <w:r w:rsidRPr="008A57F7">
        <w:rPr>
          <w:rFonts w:ascii="Times New Roman" w:hAnsi="Times New Roman" w:cs="Times New Roman"/>
          <w:sz w:val="22"/>
          <w:szCs w:val="22"/>
          <w:lang w:val="pt-PT"/>
        </w:rPr>
        <w:t>apresentarão o balanço patrimonial na forma da lei e das Instruções Normativas da Receita Federal do Brasil, que tratam de Escrituração Contábil Digital (ECD), sendo que a autenticação do balanço patrimonial em formato digital será comprovada por meio do recibo de entrega emitido pelo Sistema Público de Escrituração Digital (SPED), quando do envio da Escrituração Contábil Digital (ECD), nos termos do §1º do art. 78-A do Decreto Federal nº 1.800/96, incluído pelo Decreto Federal nº 8.638/16, e art. 2º do Decreto Federal nº 9.555/18.</w:t>
      </w:r>
    </w:p>
    <w:p w14:paraId="0DDA37DE"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b/>
          <w:bCs/>
          <w:sz w:val="22"/>
          <w:szCs w:val="22"/>
          <w:lang w:val="pt-PT"/>
        </w:rPr>
        <w:t>Comprovação da boa situação financeira da empresa</w:t>
      </w:r>
      <w:r w:rsidRPr="008A57F7">
        <w:rPr>
          <w:rFonts w:ascii="Times New Roman" w:hAnsi="Times New Roman" w:cs="Times New Roman"/>
          <w:sz w:val="22"/>
          <w:szCs w:val="22"/>
          <w:lang w:val="pt-PT"/>
        </w:rPr>
        <w:t xml:space="preserve"> que será baseada na obtenção dos Índices de Liquidez Geral (ILG), Índice de Solvência Geral (ISG) e Índice de Liquidez Corrente (ILC), devendo ser demonstrados pelos licitantes e assinados por seus contadores devidamente registrado no CRC, acompanhado da Certidão de Habilitação Profissional, conforme Resolução CFC Nº 1637/2021, através das fórmulas abaixo. Para ser considerada habilitada a empresa deverá possuir os seguintes resultados:</w:t>
      </w:r>
    </w:p>
    <w:p w14:paraId="079E0496" w14:textId="77777777" w:rsidR="002F4492" w:rsidRPr="008A57F7" w:rsidRDefault="002F4492" w:rsidP="001836BF">
      <w:pPr>
        <w:pStyle w:val="TableContents"/>
        <w:tabs>
          <w:tab w:val="left" w:pos="284"/>
        </w:tabs>
        <w:jc w:val="both"/>
        <w:rPr>
          <w:rFonts w:ascii="Times New Roman" w:hAnsi="Times New Roman" w:cs="Times New Roman"/>
          <w:b/>
          <w:bCs/>
          <w:sz w:val="22"/>
          <w:szCs w:val="22"/>
          <w:lang w:val="pt-PT"/>
        </w:rPr>
      </w:pPr>
      <w:r w:rsidRPr="008A57F7">
        <w:rPr>
          <w:rFonts w:ascii="Times New Roman" w:hAnsi="Times New Roman" w:cs="Times New Roman"/>
          <w:b/>
          <w:bCs/>
          <w:sz w:val="22"/>
          <w:szCs w:val="22"/>
          <w:lang w:val="pt-PT"/>
        </w:rPr>
        <w:t>Liquidez Geral (ILG) = índice maior ou igual a 1,00.</w:t>
      </w:r>
    </w:p>
    <w:p w14:paraId="5422A62A" w14:textId="77777777" w:rsidR="002F4492" w:rsidRPr="008A57F7" w:rsidRDefault="002F4492" w:rsidP="001836BF">
      <w:pPr>
        <w:pStyle w:val="TableContents"/>
        <w:tabs>
          <w:tab w:val="left" w:pos="284"/>
        </w:tabs>
        <w:jc w:val="both"/>
        <w:rPr>
          <w:rFonts w:ascii="Times New Roman" w:hAnsi="Times New Roman" w:cs="Times New Roman"/>
          <w:b/>
          <w:bCs/>
          <w:sz w:val="22"/>
          <w:szCs w:val="22"/>
          <w:lang w:val="pt-PT"/>
        </w:rPr>
      </w:pPr>
      <w:r w:rsidRPr="008A57F7">
        <w:rPr>
          <w:rFonts w:ascii="Times New Roman" w:hAnsi="Times New Roman" w:cs="Times New Roman"/>
          <w:b/>
          <w:bCs/>
          <w:sz w:val="22"/>
          <w:szCs w:val="22"/>
          <w:lang w:val="pt-PT"/>
        </w:rPr>
        <w:t>Solvência Geral (ISG) = índice maior ou igual a 1,00.</w:t>
      </w:r>
    </w:p>
    <w:p w14:paraId="504D7186" w14:textId="77777777" w:rsidR="002F4492" w:rsidRPr="008A57F7" w:rsidRDefault="002F4492" w:rsidP="001836BF">
      <w:pPr>
        <w:pStyle w:val="TableContents"/>
        <w:tabs>
          <w:tab w:val="left" w:pos="284"/>
        </w:tabs>
        <w:jc w:val="both"/>
        <w:rPr>
          <w:rFonts w:ascii="Times New Roman" w:hAnsi="Times New Roman" w:cs="Times New Roman"/>
          <w:b/>
          <w:bCs/>
          <w:sz w:val="22"/>
          <w:szCs w:val="22"/>
          <w:lang w:val="pt-PT"/>
        </w:rPr>
      </w:pPr>
      <w:r w:rsidRPr="008A57F7">
        <w:rPr>
          <w:rFonts w:ascii="Times New Roman" w:hAnsi="Times New Roman" w:cs="Times New Roman"/>
          <w:b/>
          <w:bCs/>
          <w:sz w:val="22"/>
          <w:szCs w:val="22"/>
          <w:lang w:val="pt-PT"/>
        </w:rPr>
        <w:t>Liquidez Corrente (ILC) = índice maior ou igual a 1,00.</w:t>
      </w:r>
    </w:p>
    <w:p w14:paraId="4608FA78" w14:textId="77777777" w:rsidR="002F4492" w:rsidRPr="008A57F7" w:rsidRDefault="002F4492" w:rsidP="001836BF">
      <w:pPr>
        <w:pStyle w:val="TableContents"/>
        <w:tabs>
          <w:tab w:val="left" w:pos="284"/>
        </w:tabs>
        <w:jc w:val="both"/>
        <w:rPr>
          <w:rFonts w:ascii="Times New Roman" w:hAnsi="Times New Roman" w:cs="Times New Roman"/>
          <w:sz w:val="22"/>
          <w:szCs w:val="22"/>
        </w:rPr>
      </w:pPr>
      <w:r w:rsidRPr="008A57F7">
        <w:rPr>
          <w:rFonts w:ascii="Times New Roman" w:hAnsi="Times New Roman" w:cs="Times New Roman"/>
          <w:b/>
          <w:sz w:val="22"/>
          <w:szCs w:val="22"/>
          <w:lang w:val="pt-PT"/>
        </w:rPr>
        <w:t xml:space="preserve">Índice de Liquidez Geral </w:t>
      </w:r>
      <w:r w:rsidRPr="008A57F7">
        <w:rPr>
          <w:rFonts w:ascii="Times New Roman" w:hAnsi="Times New Roman" w:cs="Times New Roman"/>
          <w:sz w:val="22"/>
          <w:szCs w:val="22"/>
          <w:lang w:val="pt-PT"/>
        </w:rPr>
        <w:t>(ILG), a ser comprovado por meio da seguinte fórmula:</w:t>
      </w:r>
    </w:p>
    <w:p w14:paraId="617DB0CC"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noProof/>
          <w:sz w:val="22"/>
          <w:szCs w:val="22"/>
          <w:lang w:eastAsia="pt-BR"/>
        </w:rPr>
        <w:drawing>
          <wp:anchor distT="0" distB="0" distL="0" distR="0" simplePos="0" relativeHeight="251656192" behindDoc="0" locked="0" layoutInCell="0" allowOverlap="1" wp14:anchorId="0CF8480E" wp14:editId="2BF1026D">
            <wp:simplePos x="0" y="0"/>
            <wp:positionH relativeFrom="margin">
              <wp:posOffset>1743075</wp:posOffset>
            </wp:positionH>
            <wp:positionV relativeFrom="paragraph">
              <wp:posOffset>37465</wp:posOffset>
            </wp:positionV>
            <wp:extent cx="3552825" cy="390525"/>
            <wp:effectExtent l="0" t="0" r="0" b="0"/>
            <wp:wrapNone/>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
                    <pic:cNvPicPr>
                      <a:picLocks noChangeAspect="1" noChangeArrowheads="1"/>
                    </pic:cNvPicPr>
                  </pic:nvPicPr>
                  <pic:blipFill>
                    <a:blip r:embed="rId9"/>
                    <a:stretch>
                      <a:fillRect/>
                    </a:stretch>
                  </pic:blipFill>
                  <pic:spPr bwMode="auto">
                    <a:xfrm>
                      <a:off x="0" y="0"/>
                      <a:ext cx="3552825" cy="390525"/>
                    </a:xfrm>
                    <a:prstGeom prst="rect">
                      <a:avLst/>
                    </a:prstGeom>
                    <a:noFill/>
                  </pic:spPr>
                </pic:pic>
              </a:graphicData>
            </a:graphic>
          </wp:anchor>
        </w:drawing>
      </w:r>
    </w:p>
    <w:p w14:paraId="2DF46ED5" w14:textId="59F53049" w:rsidR="002F4492" w:rsidRDefault="002F4492" w:rsidP="001836BF">
      <w:pPr>
        <w:pStyle w:val="TableContents"/>
        <w:tabs>
          <w:tab w:val="left" w:pos="284"/>
        </w:tabs>
        <w:jc w:val="both"/>
        <w:rPr>
          <w:rFonts w:ascii="Times New Roman" w:hAnsi="Times New Roman" w:cs="Times New Roman"/>
          <w:sz w:val="22"/>
          <w:szCs w:val="22"/>
          <w:lang w:val="pt-PT"/>
        </w:rPr>
      </w:pPr>
    </w:p>
    <w:p w14:paraId="2E4A4599" w14:textId="77777777" w:rsidR="008C0C74" w:rsidRPr="008A57F7" w:rsidRDefault="008C0C74" w:rsidP="001836BF">
      <w:pPr>
        <w:pStyle w:val="TableContents"/>
        <w:tabs>
          <w:tab w:val="left" w:pos="284"/>
        </w:tabs>
        <w:jc w:val="both"/>
        <w:rPr>
          <w:rFonts w:ascii="Times New Roman" w:hAnsi="Times New Roman" w:cs="Times New Roman"/>
          <w:sz w:val="22"/>
          <w:szCs w:val="22"/>
          <w:lang w:val="pt-PT"/>
        </w:rPr>
      </w:pPr>
    </w:p>
    <w:p w14:paraId="154CAA5D" w14:textId="77777777" w:rsidR="002F4492" w:rsidRPr="008A57F7" w:rsidRDefault="002F4492" w:rsidP="001836BF">
      <w:pPr>
        <w:pStyle w:val="TableContents"/>
        <w:tabs>
          <w:tab w:val="left" w:pos="284"/>
        </w:tabs>
        <w:jc w:val="both"/>
        <w:rPr>
          <w:rFonts w:ascii="Times New Roman" w:hAnsi="Times New Roman" w:cs="Times New Roman"/>
          <w:sz w:val="22"/>
          <w:szCs w:val="22"/>
        </w:rPr>
      </w:pPr>
      <w:r w:rsidRPr="008A57F7">
        <w:rPr>
          <w:rFonts w:ascii="Times New Roman" w:hAnsi="Times New Roman" w:cs="Times New Roman"/>
          <w:b/>
          <w:sz w:val="22"/>
          <w:szCs w:val="22"/>
          <w:lang w:val="pt-PT"/>
        </w:rPr>
        <w:t xml:space="preserve">Índice de Solvência Geral </w:t>
      </w:r>
      <w:r w:rsidRPr="008A57F7">
        <w:rPr>
          <w:rFonts w:ascii="Times New Roman" w:hAnsi="Times New Roman" w:cs="Times New Roman"/>
          <w:sz w:val="22"/>
          <w:szCs w:val="22"/>
          <w:lang w:val="pt-PT"/>
        </w:rPr>
        <w:t>(ISG), a ser comprovado por meio da seguinte fórmula:</w:t>
      </w:r>
    </w:p>
    <w:p w14:paraId="6F1856B5" w14:textId="12811E8F" w:rsidR="008C0C74" w:rsidRDefault="008C0C74"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noProof/>
          <w:sz w:val="22"/>
          <w:szCs w:val="22"/>
          <w:lang w:eastAsia="pt-BR"/>
        </w:rPr>
        <w:drawing>
          <wp:anchor distT="0" distB="0" distL="114300" distR="114300" simplePos="0" relativeHeight="251658240" behindDoc="0" locked="0" layoutInCell="0" allowOverlap="1" wp14:anchorId="57F6D20F" wp14:editId="46722ED6">
            <wp:simplePos x="0" y="0"/>
            <wp:positionH relativeFrom="margin">
              <wp:posOffset>2085340</wp:posOffset>
            </wp:positionH>
            <wp:positionV relativeFrom="paragraph">
              <wp:posOffset>162116</wp:posOffset>
            </wp:positionV>
            <wp:extent cx="3267075" cy="361950"/>
            <wp:effectExtent l="0" t="0" r="9525" b="0"/>
            <wp:wrapTopAndBottom/>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
                    <pic:cNvPicPr>
                      <a:picLocks noChangeAspect="1" noChangeArrowheads="1"/>
                    </pic:cNvPicPr>
                  </pic:nvPicPr>
                  <pic:blipFill>
                    <a:blip r:embed="rId10"/>
                    <a:stretch>
                      <a:fillRect/>
                    </a:stretch>
                  </pic:blipFill>
                  <pic:spPr bwMode="auto">
                    <a:xfrm>
                      <a:off x="0" y="0"/>
                      <a:ext cx="3267075" cy="361950"/>
                    </a:xfrm>
                    <a:prstGeom prst="rect">
                      <a:avLst/>
                    </a:prstGeom>
                    <a:noFill/>
                  </pic:spPr>
                </pic:pic>
              </a:graphicData>
            </a:graphic>
          </wp:anchor>
        </w:drawing>
      </w:r>
    </w:p>
    <w:p w14:paraId="3930621D" w14:textId="08A08E56" w:rsidR="002F4492" w:rsidRPr="008A57F7" w:rsidRDefault="002F4492" w:rsidP="001836BF">
      <w:pPr>
        <w:pStyle w:val="TableContents"/>
        <w:tabs>
          <w:tab w:val="left" w:pos="284"/>
        </w:tabs>
        <w:jc w:val="both"/>
        <w:rPr>
          <w:rFonts w:ascii="Times New Roman" w:hAnsi="Times New Roman" w:cs="Times New Roman"/>
          <w:sz w:val="22"/>
          <w:szCs w:val="22"/>
          <w:lang w:val="pt-PT"/>
        </w:rPr>
      </w:pPr>
    </w:p>
    <w:p w14:paraId="1030D272" w14:textId="77777777" w:rsidR="002F4492" w:rsidRPr="008A57F7" w:rsidRDefault="002F4492" w:rsidP="001836BF">
      <w:pPr>
        <w:pStyle w:val="TableContents"/>
        <w:tabs>
          <w:tab w:val="left" w:pos="284"/>
        </w:tabs>
        <w:jc w:val="both"/>
        <w:rPr>
          <w:rFonts w:ascii="Times New Roman" w:hAnsi="Times New Roman" w:cs="Times New Roman"/>
          <w:sz w:val="22"/>
          <w:szCs w:val="22"/>
        </w:rPr>
      </w:pPr>
      <w:r w:rsidRPr="008A57F7">
        <w:rPr>
          <w:rFonts w:ascii="Times New Roman" w:hAnsi="Times New Roman" w:cs="Times New Roman"/>
          <w:b/>
          <w:sz w:val="22"/>
          <w:szCs w:val="22"/>
          <w:lang w:val="pt-PT"/>
        </w:rPr>
        <w:t xml:space="preserve">Índice de Liquidez Corrente </w:t>
      </w:r>
      <w:r w:rsidRPr="008A57F7">
        <w:rPr>
          <w:rFonts w:ascii="Times New Roman" w:hAnsi="Times New Roman" w:cs="Times New Roman"/>
          <w:sz w:val="22"/>
          <w:szCs w:val="22"/>
          <w:lang w:val="pt-PT"/>
        </w:rPr>
        <w:t>(ILC), a ser comprovado por meio da seguinte fórmula:</w:t>
      </w:r>
    </w:p>
    <w:p w14:paraId="3C062612"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noProof/>
          <w:sz w:val="22"/>
          <w:szCs w:val="22"/>
          <w:lang w:eastAsia="pt-BR"/>
        </w:rPr>
        <w:drawing>
          <wp:anchor distT="0" distB="0" distL="114300" distR="114300" simplePos="0" relativeHeight="251660288" behindDoc="0" locked="0" layoutInCell="0" allowOverlap="1" wp14:anchorId="25C877ED" wp14:editId="16AD8B87">
            <wp:simplePos x="0" y="0"/>
            <wp:positionH relativeFrom="margin">
              <wp:posOffset>2105025</wp:posOffset>
            </wp:positionH>
            <wp:positionV relativeFrom="paragraph">
              <wp:posOffset>288290</wp:posOffset>
            </wp:positionV>
            <wp:extent cx="2143125" cy="342900"/>
            <wp:effectExtent l="0" t="0" r="0" b="0"/>
            <wp:wrapTopAndBottom/>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pic:cNvPicPr>
                      <a:picLocks noChangeAspect="1" noChangeArrowheads="1"/>
                    </pic:cNvPicPr>
                  </pic:nvPicPr>
                  <pic:blipFill>
                    <a:blip r:embed="rId11"/>
                    <a:stretch>
                      <a:fillRect/>
                    </a:stretch>
                  </pic:blipFill>
                  <pic:spPr bwMode="auto">
                    <a:xfrm>
                      <a:off x="0" y="0"/>
                      <a:ext cx="2143125" cy="342900"/>
                    </a:xfrm>
                    <a:prstGeom prst="rect">
                      <a:avLst/>
                    </a:prstGeom>
                    <a:noFill/>
                  </pic:spPr>
                </pic:pic>
              </a:graphicData>
            </a:graphic>
          </wp:anchor>
        </w:drawing>
      </w:r>
    </w:p>
    <w:p w14:paraId="52EF6564"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p>
    <w:p w14:paraId="451199E6" w14:textId="77777777" w:rsidR="002F4492" w:rsidRPr="008A57F7" w:rsidRDefault="002F4492" w:rsidP="001836BF">
      <w:pPr>
        <w:pStyle w:val="TableContents"/>
        <w:tabs>
          <w:tab w:val="left" w:pos="284"/>
        </w:tabs>
        <w:jc w:val="both"/>
        <w:rPr>
          <w:rFonts w:ascii="Times New Roman" w:hAnsi="Times New Roman" w:cs="Times New Roman"/>
          <w:sz w:val="22"/>
          <w:szCs w:val="22"/>
        </w:rPr>
      </w:pPr>
      <w:r w:rsidRPr="008A57F7">
        <w:rPr>
          <w:rFonts w:ascii="Times New Roman" w:hAnsi="Times New Roman" w:cs="Times New Roman"/>
          <w:sz w:val="22"/>
          <w:szCs w:val="22"/>
        </w:rPr>
        <w:t>Caso a licitante não apresente o resultado dos índices iguais ou superiores a 1 (um) na forma acima descrita, deverá apresentar Prova de possuir capital social mínimo devidamente integralizado ou Patrimônio Líquido igual ou superior a 10% (dez por cento) do valor total máximo estimado pela administração, admitida a atualização para a data da apresentação da proposta através de índices oficiais. A comprovação será obrigatoriamente feita pelo Ato Constitutivo, Estatuto ou Contrato Social em vigor e devidamente registrado, ou pelo Balanço Patrimonial e Demonstrações Contábeis dos 02 (dois) últimos exercícios sociais, na forma da Lei.</w:t>
      </w:r>
    </w:p>
    <w:p w14:paraId="4F49EDF6" w14:textId="77777777" w:rsidR="002F4492" w:rsidRPr="008A57F7" w:rsidRDefault="002F4492" w:rsidP="001836BF">
      <w:pPr>
        <w:pStyle w:val="TableContents"/>
        <w:tabs>
          <w:tab w:val="left" w:pos="284"/>
        </w:tabs>
        <w:jc w:val="both"/>
        <w:rPr>
          <w:rFonts w:ascii="Times New Roman" w:hAnsi="Times New Roman" w:cs="Times New Roman"/>
          <w:b/>
          <w:bCs/>
          <w:sz w:val="22"/>
          <w:szCs w:val="22"/>
          <w:lang w:val="pt-PT"/>
        </w:rPr>
      </w:pPr>
      <w:bookmarkStart w:id="44" w:name="_Hlk189478947"/>
      <w:r w:rsidRPr="008A57F7">
        <w:rPr>
          <w:rFonts w:ascii="Times New Roman" w:hAnsi="Times New Roman" w:cs="Times New Roman"/>
          <w:sz w:val="22"/>
          <w:szCs w:val="22"/>
          <w:lang w:val="pt-PT"/>
        </w:rPr>
        <w:t>Certidões negativas de falências e recuperação judicial e extrajudicial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falências e recuperação judicial, ou de execução patrimonial.</w:t>
      </w:r>
      <w:bookmarkEnd w:id="44"/>
    </w:p>
    <w:p w14:paraId="623AD54D"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t>No caso de as certidões apontarem a existência de algum fato ou processo relativo à solicitação de falência ou concordata, a empresa deverá apresentar a certidão emitida pelo fórum competente, informando em que fase se encontra o feito em juízo.</w:t>
      </w:r>
    </w:p>
    <w:p w14:paraId="0615CA23" w14:textId="77777777" w:rsidR="002F4492" w:rsidRPr="008A57F7" w:rsidRDefault="002F4492" w:rsidP="001836BF">
      <w:pPr>
        <w:pStyle w:val="TableContents"/>
        <w:tabs>
          <w:tab w:val="left" w:pos="284"/>
        </w:tabs>
        <w:jc w:val="both"/>
        <w:rPr>
          <w:rFonts w:ascii="Times New Roman" w:hAnsi="Times New Roman" w:cs="Times New Roman"/>
          <w:sz w:val="22"/>
          <w:szCs w:val="22"/>
          <w:lang w:val="pt-PT"/>
        </w:rPr>
      </w:pPr>
      <w:r w:rsidRPr="008A57F7">
        <w:rPr>
          <w:rFonts w:ascii="Times New Roman" w:hAnsi="Times New Roman" w:cs="Times New Roman"/>
          <w:sz w:val="22"/>
          <w:szCs w:val="22"/>
          <w:lang w:val="pt-PT"/>
        </w:rPr>
        <w:lastRenderedPageBreak/>
        <w:t>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14:paraId="5BF22255" w14:textId="3F6CFD84" w:rsidR="009D73A3" w:rsidRPr="008A57F7" w:rsidRDefault="00D8116C" w:rsidP="001836BF">
      <w:pPr>
        <w:widowControl w:val="0"/>
        <w:tabs>
          <w:tab w:val="left" w:pos="284"/>
        </w:tabs>
        <w:jc w:val="both"/>
        <w:rPr>
          <w:b/>
        </w:rPr>
      </w:pPr>
      <w:bookmarkStart w:id="45" w:name="_Toc204853878"/>
      <w:r w:rsidRPr="008A57F7">
        <w:rPr>
          <w:b/>
        </w:rPr>
        <w:t>1</w:t>
      </w:r>
      <w:r w:rsidR="00CC348C">
        <w:rPr>
          <w:b/>
        </w:rPr>
        <w:t>8</w:t>
      </w:r>
      <w:r w:rsidRPr="008A57F7">
        <w:rPr>
          <w:b/>
        </w:rPr>
        <w:t>.5. Qualificação técnica</w:t>
      </w:r>
      <w:bookmarkEnd w:id="45"/>
    </w:p>
    <w:p w14:paraId="069D520E" w14:textId="77777777" w:rsidR="009D73A3" w:rsidRPr="008A57F7" w:rsidRDefault="009D73A3" w:rsidP="001836BF">
      <w:pPr>
        <w:tabs>
          <w:tab w:val="left" w:pos="284"/>
        </w:tabs>
        <w:jc w:val="both"/>
        <w:rPr>
          <w:bCs/>
        </w:rPr>
      </w:pPr>
      <w:r w:rsidRPr="008A57F7">
        <w:rPr>
          <w:bCs/>
        </w:rPr>
        <w:t xml:space="preserve">Apresentar atestado(s) de capacidade técnica da licitante, emitido por pessoa jurídica de direito público ou privado, que comprove(m) que a empresa presta ou prestou serviços compatíveis a todos os itens contidos no objeto e que os termos contratuais estão sendo ou foram cumpridos integralmente. </w:t>
      </w:r>
    </w:p>
    <w:p w14:paraId="5C61A41F" w14:textId="2D73011B" w:rsidR="009D73A3" w:rsidRPr="008A57F7" w:rsidRDefault="009D73A3" w:rsidP="001836BF">
      <w:pPr>
        <w:tabs>
          <w:tab w:val="left" w:pos="284"/>
        </w:tabs>
        <w:jc w:val="both"/>
        <w:rPr>
          <w:bCs/>
        </w:rPr>
      </w:pPr>
      <w:r w:rsidRPr="008A57F7">
        <w:rPr>
          <w:bCs/>
        </w:rPr>
        <w:t>Entende-se como compatível(is) o(s) atestado(s) apresentado(s) que deve(m) comprovar que os serviços realizados atenderam a um quantitativo mínimo de 50% (cinquenta por cento) do total de unidades escolares e pontos de função (PF) para a customização de software educacional previstos nesta contratação.</w:t>
      </w:r>
    </w:p>
    <w:p w14:paraId="28E22C94" w14:textId="2FFE3D54" w:rsidR="009D73A3" w:rsidRPr="008A57F7" w:rsidRDefault="009D73A3" w:rsidP="001836BF">
      <w:pPr>
        <w:tabs>
          <w:tab w:val="left" w:pos="284"/>
        </w:tabs>
        <w:jc w:val="both"/>
        <w:rPr>
          <w:bCs/>
        </w:rPr>
      </w:pPr>
      <w:r w:rsidRPr="008A57F7">
        <w:rPr>
          <w:bCs/>
        </w:rPr>
        <w:t>Utilizar-se-á como métrica para a conversão de Pontos de Função (PF), para fins de dimensionamento, medição, qualificação técnica, a equivalência de 1(PF) corresponde a 10 (dez) USTs (unidades de serviço técnico) ou Horas (HH).</w:t>
      </w:r>
    </w:p>
    <w:p w14:paraId="08187FA7" w14:textId="07D4F226" w:rsidR="009D73A3" w:rsidRPr="008A57F7" w:rsidRDefault="009D73A3" w:rsidP="001836BF">
      <w:pPr>
        <w:tabs>
          <w:tab w:val="left" w:pos="284"/>
        </w:tabs>
        <w:jc w:val="both"/>
        <w:rPr>
          <w:bCs/>
          <w:highlight w:val="green"/>
        </w:rPr>
      </w:pPr>
      <w:r w:rsidRPr="008A57F7">
        <w:rPr>
          <w:b/>
        </w:rPr>
        <w:t>Justificativa:</w:t>
      </w:r>
      <w:r w:rsidRPr="008A57F7">
        <w:rPr>
          <w:bCs/>
        </w:rPr>
        <w:t xml:space="preserve"> considerando que imprescindibilidade da manutenção das atividades escolares, tal solicitação representa um equilíbrio entre a necessidade de assegurar a qualidade e continuidade dos serviços adquiridos pela Administração, de modo que não haja qualquer tipo de escusa na continuidade da prestação de serviços, seja por intermédio da CONTRATADA ou do próprio fabricante do software.</w:t>
      </w:r>
    </w:p>
    <w:p w14:paraId="10F7935E" w14:textId="77777777" w:rsidR="00903180" w:rsidRPr="008A57F7" w:rsidRDefault="00D8116C" w:rsidP="00CC348C">
      <w:pPr>
        <w:pStyle w:val="Ttulo11"/>
        <w:keepLines w:val="0"/>
        <w:numPr>
          <w:ilvl w:val="2"/>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before="0" w:after="0" w:line="240" w:lineRule="auto"/>
        <w:ind w:left="0" w:firstLine="0"/>
        <w:jc w:val="both"/>
        <w:outlineLvl w:val="9"/>
        <w:rPr>
          <w:rFonts w:ascii="Times New Roman" w:hAnsi="Times New Roman" w:cs="Times New Roman"/>
          <w:sz w:val="22"/>
          <w:szCs w:val="22"/>
        </w:rPr>
      </w:pPr>
      <w:bookmarkStart w:id="46" w:name="_Toc204853879"/>
      <w:r w:rsidRPr="008A57F7">
        <w:rPr>
          <w:rFonts w:ascii="Times New Roman" w:hAnsi="Times New Roman" w:cs="Times New Roman"/>
          <w:sz w:val="22"/>
          <w:szCs w:val="22"/>
        </w:rPr>
        <w:t>SEGURANÇA DA INFORMAÇÃO E PRIVACIDADE</w:t>
      </w:r>
      <w:bookmarkEnd w:id="46"/>
    </w:p>
    <w:p w14:paraId="35A7AFE6" w14:textId="446EFD2A" w:rsidR="00903180" w:rsidRPr="008A57F7" w:rsidRDefault="00D8116C" w:rsidP="001836BF">
      <w:pPr>
        <w:tabs>
          <w:tab w:val="left" w:pos="284"/>
        </w:tabs>
        <w:jc w:val="both"/>
        <w:rPr>
          <w:bCs/>
        </w:rPr>
      </w:pPr>
      <w:r w:rsidRPr="008A57F7">
        <w:rPr>
          <w:bCs/>
        </w:rPr>
        <w:t>A contratada deve possuir políticas de desenvolvimento e segurança na aplicação para garantir estabilidade e escalabilidade, desta forma é fundamental que a aplicação possua: Rotinas de Backup, suporte, arquitetura escalável, balanceamento de cargas, SSL, criptografia, enfileiramento de requisições, atendimento as políticas de LGPD e ferramentas de versionamento para manutenção do software.</w:t>
      </w:r>
    </w:p>
    <w:p w14:paraId="7D13E870" w14:textId="77777777" w:rsidR="00903180" w:rsidRPr="008A57F7" w:rsidRDefault="00D8116C" w:rsidP="001836BF">
      <w:pPr>
        <w:pStyle w:val="Ttulo11"/>
        <w:keepLines w:val="0"/>
        <w:numPr>
          <w:ilvl w:val="2"/>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before="0" w:after="0" w:line="240" w:lineRule="auto"/>
        <w:ind w:left="0" w:firstLine="0"/>
        <w:jc w:val="both"/>
        <w:outlineLvl w:val="9"/>
        <w:rPr>
          <w:rFonts w:ascii="Times New Roman" w:hAnsi="Times New Roman" w:cs="Times New Roman"/>
          <w:sz w:val="22"/>
          <w:szCs w:val="22"/>
        </w:rPr>
      </w:pPr>
      <w:bookmarkStart w:id="47" w:name="_Toc204853880"/>
      <w:r w:rsidRPr="008A57F7">
        <w:rPr>
          <w:rFonts w:ascii="Times New Roman" w:hAnsi="Times New Roman" w:cs="Times New Roman"/>
          <w:sz w:val="22"/>
          <w:szCs w:val="22"/>
        </w:rPr>
        <w:t>DISPOSIÇÕES SOBRE O TRATAMENTO DE DADOS SENSÍVEIS E CONFORMIDADE COM A LGPD</w:t>
      </w:r>
      <w:bookmarkEnd w:id="47"/>
    </w:p>
    <w:p w14:paraId="5D46C745" w14:textId="77777777" w:rsidR="00903180" w:rsidRPr="008A57F7" w:rsidRDefault="00D8116C" w:rsidP="001836BF">
      <w:pPr>
        <w:tabs>
          <w:tab w:val="left" w:pos="284"/>
        </w:tabs>
        <w:jc w:val="both"/>
      </w:pPr>
      <w:r w:rsidRPr="008A57F7">
        <w:t>Os dados referentes aos usuários dos serviços de Educação, sejam eles diretos ou indiretos, enquadram-se na categoria de dados pessoais sensíveis, conforme estabelece o artigo 5º, inciso II, da Lei Geral de Proteção de Dados (LGPD), Lei nº 13.709/2018.</w:t>
      </w:r>
    </w:p>
    <w:p w14:paraId="7F578498" w14:textId="77777777" w:rsidR="00903180" w:rsidRPr="008A57F7" w:rsidRDefault="00D8116C" w:rsidP="001836BF">
      <w:pPr>
        <w:tabs>
          <w:tab w:val="left" w:pos="284"/>
        </w:tabs>
        <w:jc w:val="both"/>
      </w:pPr>
      <w:r w:rsidRPr="008A57F7">
        <w:t>A utilização do sistema de gestão da Educação vinculado a este contrato implica no tratamento de dados pessoais sensíveis, sendo sua finalidade exclusiva a otimização e segurança dos processos relacionados à Educação pública. Esse tratamento abrange atividades como gestão de matrículas, pré-matrículas e análise de indicadores de Educação, garantindo o pleno funcionamento da rede municipal de Educação e o cumprimento das normativas vigentes.</w:t>
      </w:r>
    </w:p>
    <w:p w14:paraId="5B86B5F3" w14:textId="77777777" w:rsidR="00903180" w:rsidRPr="008A57F7" w:rsidRDefault="00D8116C" w:rsidP="001836BF">
      <w:pPr>
        <w:tabs>
          <w:tab w:val="left" w:pos="284"/>
        </w:tabs>
        <w:jc w:val="both"/>
      </w:pPr>
      <w:r w:rsidRPr="008A57F7">
        <w:t>De acordo com o artigo 11, inciso I da LGPD, no caso consentimento explícito dos titulares. A contratante deve realizar o contato com o responsável e conseguir o consentimento, quanto ao modelo de documento a ser utilizado, o mesmo será criado antes da implementação da ação e a contratante pode contar com a ajuda da contratada para fecharem um modelo para a coleta dos dados sensíveis. A empresa contratada assume o compromisso de utilizar as informações exclusivamente para os propósitos definidos, garantindo que seu processamento seja conduzido de maneira segura, por profissionais capacitados e devidamente autorizados.</w:t>
      </w:r>
    </w:p>
    <w:p w14:paraId="59FF197F" w14:textId="77777777" w:rsidR="00903180" w:rsidRPr="008A57F7" w:rsidRDefault="00D8116C" w:rsidP="001836BF">
      <w:pPr>
        <w:tabs>
          <w:tab w:val="left" w:pos="284"/>
        </w:tabs>
        <w:jc w:val="both"/>
      </w:pPr>
      <w:r w:rsidRPr="008A57F7">
        <w:t>O CONTRATANTE assumirá a posição de controlador dos dados pessoais e sensíveis, sendo responsável por definir os propósitos e a forma de tratamento dessas informações. A CONTRATADA, por sua vez, atuará como operadora, conduzindo o processamento dos dados conforme as diretrizes estabelecidas pelo CONTRATANTE.</w:t>
      </w:r>
    </w:p>
    <w:p w14:paraId="2A81FE65" w14:textId="77777777" w:rsidR="00903180" w:rsidRPr="008A57F7" w:rsidRDefault="00D8116C" w:rsidP="001836BF">
      <w:pPr>
        <w:tabs>
          <w:tab w:val="left" w:pos="284"/>
        </w:tabs>
        <w:jc w:val="both"/>
      </w:pPr>
      <w:r w:rsidRPr="008A57F7">
        <w:lastRenderedPageBreak/>
        <w:t>As obrigações relacionadas à segurança e proteção dos dados pessoais sensíveis terão início na data de assinatura do contrato e permanecerão vigentes enquanto essas informações estiverem sob custódia ou gerenciamento do CONTRATANTE. Mesmo após a finalização do contrato, a CONTRATADA deverá garantir a devida exclusão ou devolução dos dados, conforme determinação do CONTRATANTE.</w:t>
      </w:r>
    </w:p>
    <w:p w14:paraId="580939B0" w14:textId="77777777" w:rsidR="00903180" w:rsidRPr="008A57F7" w:rsidRDefault="00D8116C" w:rsidP="001836BF">
      <w:pPr>
        <w:tabs>
          <w:tab w:val="left" w:pos="284"/>
        </w:tabs>
        <w:jc w:val="both"/>
      </w:pPr>
      <w:r w:rsidRPr="008A57F7">
        <w:t>No que tange ao tratamento de dados pessoais, a CONTRATADA deverá:</w:t>
      </w:r>
    </w:p>
    <w:p w14:paraId="74F6FC56" w14:textId="77777777" w:rsidR="00903180" w:rsidRPr="008A57F7" w:rsidRDefault="00D8116C" w:rsidP="001836BF">
      <w:pPr>
        <w:tabs>
          <w:tab w:val="left" w:pos="284"/>
        </w:tabs>
        <w:jc w:val="both"/>
      </w:pPr>
      <w:r w:rsidRPr="008A57F7">
        <w:t xml:space="preserve"> Cumprir rigorosamente as diretrizes e instruções estabelecidas pelo CONTRATANTE;</w:t>
      </w:r>
    </w:p>
    <w:p w14:paraId="423B628F" w14:textId="77777777" w:rsidR="00903180" w:rsidRPr="008A57F7" w:rsidRDefault="00D8116C" w:rsidP="001836BF">
      <w:pPr>
        <w:tabs>
          <w:tab w:val="left" w:pos="284"/>
        </w:tabs>
        <w:jc w:val="both"/>
      </w:pPr>
      <w:r w:rsidRPr="008A57F7">
        <w:t xml:space="preserve"> Disponibilizar informações detalhadas sobre os dados tratados, bem como as medidas de segurança aplicadas;</w:t>
      </w:r>
    </w:p>
    <w:p w14:paraId="7B40D067" w14:textId="77777777" w:rsidR="00903180" w:rsidRPr="008A57F7" w:rsidRDefault="00D8116C" w:rsidP="001836BF">
      <w:pPr>
        <w:tabs>
          <w:tab w:val="left" w:pos="284"/>
        </w:tabs>
        <w:jc w:val="both"/>
      </w:pPr>
      <w:r w:rsidRPr="008A57F7">
        <w:t>Abster-se de utilizar, processar ou compartilhar os dados para finalidades não contempladas neste contrato;</w:t>
      </w:r>
    </w:p>
    <w:p w14:paraId="0087F210" w14:textId="77777777" w:rsidR="00903180" w:rsidRPr="008A57F7" w:rsidRDefault="00D8116C" w:rsidP="001836BF">
      <w:pPr>
        <w:tabs>
          <w:tab w:val="left" w:pos="284"/>
        </w:tabs>
        <w:jc w:val="both"/>
      </w:pPr>
      <w:r w:rsidRPr="008A57F7">
        <w:t>Restringir o acesso aos dados apenas a pessoal autorizado, garantindo sigilo e confidencialidade;</w:t>
      </w:r>
    </w:p>
    <w:p w14:paraId="7A5DFFFD" w14:textId="77777777" w:rsidR="00903180" w:rsidRPr="008A57F7" w:rsidRDefault="00D8116C" w:rsidP="001836BF">
      <w:pPr>
        <w:tabs>
          <w:tab w:val="left" w:pos="284"/>
        </w:tabs>
        <w:jc w:val="both"/>
      </w:pPr>
      <w:r w:rsidRPr="008A57F7">
        <w:t>Garantir que, quando necessário, o consentimento do titular, que o mesmo seja registrado adequadamente;</w:t>
      </w:r>
    </w:p>
    <w:p w14:paraId="03328540" w14:textId="77777777" w:rsidR="00903180" w:rsidRPr="008A57F7" w:rsidRDefault="00D8116C" w:rsidP="001836BF">
      <w:pPr>
        <w:tabs>
          <w:tab w:val="left" w:pos="284"/>
        </w:tabs>
        <w:jc w:val="both"/>
      </w:pPr>
      <w:r w:rsidRPr="008A57F7">
        <w:t>Adotar mecanismos de segurança apropriados para impedir acessos indevidos ou falhas de segurança;</w:t>
      </w:r>
    </w:p>
    <w:p w14:paraId="442E9C53" w14:textId="77777777" w:rsidR="00903180" w:rsidRPr="008A57F7" w:rsidRDefault="00D8116C" w:rsidP="001836BF">
      <w:pPr>
        <w:tabs>
          <w:tab w:val="left" w:pos="284"/>
        </w:tabs>
        <w:jc w:val="both"/>
      </w:pPr>
      <w:r w:rsidRPr="008A57F7">
        <w:t xml:space="preserve"> Comunicar de imediato ao CONTRATANTE qualquer incidente de segurança ou solicitação de acesso aos dados;</w:t>
      </w:r>
    </w:p>
    <w:p w14:paraId="4B2FFF36" w14:textId="77777777" w:rsidR="00903180" w:rsidRPr="008A57F7" w:rsidRDefault="00D8116C" w:rsidP="001836BF">
      <w:pPr>
        <w:tabs>
          <w:tab w:val="left" w:pos="284"/>
        </w:tabs>
        <w:jc w:val="both"/>
      </w:pPr>
      <w:r w:rsidRPr="008A57F7">
        <w:t>Atender às demandas dos titulares dos dados e às determinações das autoridades competentes, conforme diretrizes do CONTRATANTE e disposições legais.</w:t>
      </w:r>
    </w:p>
    <w:p w14:paraId="0B5E8A0B" w14:textId="77777777" w:rsidR="00903180" w:rsidRPr="008A57F7" w:rsidRDefault="00D8116C" w:rsidP="001836BF">
      <w:pPr>
        <w:tabs>
          <w:tab w:val="left" w:pos="284"/>
        </w:tabs>
        <w:jc w:val="both"/>
      </w:pPr>
      <w:r w:rsidRPr="008A57F7">
        <w:t>A CONTRATADA deverá assegurar que todos os seus funcionários, subcontratados ou prestadores de serviço envolvidos no processamento de dados pessoais estejam vinculados a compromissos formais de confidencialidade.</w:t>
      </w:r>
    </w:p>
    <w:p w14:paraId="44E29027" w14:textId="77777777" w:rsidR="00903180" w:rsidRPr="008A57F7" w:rsidRDefault="00D8116C" w:rsidP="001836BF">
      <w:pPr>
        <w:tabs>
          <w:tab w:val="left" w:pos="284"/>
        </w:tabs>
        <w:jc w:val="both"/>
      </w:pPr>
      <w:r w:rsidRPr="008A57F7">
        <w:t>Ao final do contrato, ou mediante solicitação expressa do CONTRATANTE, a CONTRATADA deverá eliminar ou devolver todos os dados tratados durante a vigência do contrato, seguindo estritamente as instruções recebidas.</w:t>
      </w:r>
    </w:p>
    <w:p w14:paraId="42C0FEEF" w14:textId="77777777" w:rsidR="00903180" w:rsidRPr="008A57F7" w:rsidRDefault="00D8116C" w:rsidP="001836BF">
      <w:pPr>
        <w:tabs>
          <w:tab w:val="left" w:pos="284"/>
        </w:tabs>
        <w:jc w:val="both"/>
      </w:pPr>
      <w:r w:rsidRPr="008A57F7">
        <w:t>A CONTRATADA oferecerá suporte ao CONTRATANTE em relação a quaisquer solicitações feitas por autoridades competentes, garantindo a comunicação imediata de incidentes de privacidade e assegurando que a proteção dos dados seja realizada em conformidade com a legislação aplicável.</w:t>
      </w:r>
    </w:p>
    <w:p w14:paraId="6E488649" w14:textId="59EE69F7" w:rsidR="00903180" w:rsidRDefault="00D8116C" w:rsidP="001836BF">
      <w:pPr>
        <w:pStyle w:val="Ttulo11"/>
        <w:keepLines w:val="0"/>
        <w:numPr>
          <w:ilvl w:val="2"/>
          <w:numId w:val="1"/>
        </w:numPr>
        <w:pBdr>
          <w:top w:val="none" w:sz="4" w:space="0" w:color="000000"/>
          <w:left w:val="none" w:sz="4" w:space="0" w:color="000000"/>
          <w:bottom w:val="none" w:sz="4" w:space="0" w:color="000000"/>
          <w:right w:val="none" w:sz="4" w:space="0" w:color="000000"/>
          <w:between w:val="none" w:sz="4" w:space="0" w:color="000000"/>
        </w:pBdr>
        <w:tabs>
          <w:tab w:val="left" w:pos="284"/>
        </w:tabs>
        <w:spacing w:before="0" w:after="0" w:line="240" w:lineRule="auto"/>
        <w:ind w:left="0" w:firstLine="0"/>
        <w:jc w:val="both"/>
        <w:outlineLvl w:val="9"/>
        <w:rPr>
          <w:rFonts w:ascii="Times New Roman" w:hAnsi="Times New Roman" w:cs="Times New Roman"/>
          <w:sz w:val="22"/>
          <w:szCs w:val="22"/>
        </w:rPr>
      </w:pPr>
      <w:bookmarkStart w:id="48" w:name="_Toc204853881"/>
      <w:r w:rsidRPr="008A57F7">
        <w:rPr>
          <w:rFonts w:ascii="Times New Roman" w:hAnsi="Times New Roman" w:cs="Times New Roman"/>
          <w:sz w:val="22"/>
          <w:szCs w:val="22"/>
        </w:rPr>
        <w:t>ESTIMATIVAS DO VALOR DA CONTRATAÇÃO</w:t>
      </w:r>
      <w:bookmarkEnd w:id="48"/>
    </w:p>
    <w:p w14:paraId="2A6412FB" w14:textId="4DCC018C" w:rsidR="00C3768D" w:rsidRPr="00B962A7" w:rsidRDefault="00B962A7" w:rsidP="008160EA">
      <w:pPr>
        <w:jc w:val="both"/>
      </w:pPr>
      <w:r>
        <w:t xml:space="preserve">O valor estimado </w:t>
      </w:r>
      <w:r w:rsidRPr="00B962A7">
        <w:t>do objeto descrito neste Termo de Referência será estipulado posteriormente pelo Departamento de Compras. O valor será mencionado após cotação de preços e deverá estar de acordo com Art. 23 e 24 da Lei Federal 14.133/2021 e Art. 6 do Decreto Municipal 2.741/24.</w:t>
      </w:r>
    </w:p>
    <w:p w14:paraId="220BD392" w14:textId="66DADE9D" w:rsidR="00082C95" w:rsidRPr="008A57F7" w:rsidRDefault="00082C95" w:rsidP="00B94C48">
      <w:pPr>
        <w:pStyle w:val="Padro"/>
        <w:numPr>
          <w:ilvl w:val="2"/>
          <w:numId w:val="1"/>
        </w:numPr>
        <w:tabs>
          <w:tab w:val="left" w:pos="284"/>
          <w:tab w:val="left" w:pos="360"/>
          <w:tab w:val="left" w:pos="567"/>
        </w:tabs>
        <w:spacing w:after="0" w:line="240" w:lineRule="auto"/>
        <w:ind w:left="0" w:firstLine="0"/>
        <w:jc w:val="both"/>
        <w:rPr>
          <w:b/>
          <w:sz w:val="22"/>
          <w:szCs w:val="22"/>
        </w:rPr>
      </w:pPr>
      <w:bookmarkStart w:id="49" w:name="_Toc204614908"/>
      <w:bookmarkStart w:id="50" w:name="_Toc204853882"/>
      <w:r w:rsidRPr="008A57F7">
        <w:rPr>
          <w:rFonts w:eastAsia="Candara"/>
          <w:b/>
          <w:bCs/>
          <w:color w:val="auto"/>
          <w:sz w:val="22"/>
          <w:szCs w:val="22"/>
        </w:rPr>
        <w:t>ALINHAMENTO COM PPA/LDO/PC</w:t>
      </w:r>
      <w:bookmarkEnd w:id="49"/>
      <w:r w:rsidRPr="008A57F7">
        <w:rPr>
          <w:rFonts w:eastAsia="Candara"/>
          <w:b/>
          <w:bCs/>
          <w:color w:val="auto"/>
          <w:sz w:val="22"/>
          <w:szCs w:val="22"/>
        </w:rPr>
        <w:t>A</w:t>
      </w:r>
      <w:bookmarkEnd w:id="50"/>
    </w:p>
    <w:p w14:paraId="03211020" w14:textId="262C6AF6" w:rsidR="00B94C48" w:rsidRPr="00B94C48" w:rsidRDefault="00B94C48" w:rsidP="003B6637">
      <w:pPr>
        <w:pStyle w:val="Ttulo1"/>
        <w:keepNext/>
        <w:numPr>
          <w:ilvl w:val="1"/>
          <w:numId w:val="63"/>
        </w:numPr>
        <w:tabs>
          <w:tab w:val="left" w:pos="284"/>
          <w:tab w:val="left" w:pos="360"/>
          <w:tab w:val="left" w:pos="567"/>
        </w:tabs>
        <w:suppressAutoHyphens w:val="0"/>
        <w:spacing w:before="0" w:line="240" w:lineRule="auto"/>
        <w:ind w:left="0" w:firstLine="0"/>
        <w:jc w:val="both"/>
        <w:rPr>
          <w:rFonts w:ascii="Times New Roman" w:hAnsi="Times New Roman" w:cs="Times New Roman"/>
          <w:sz w:val="22"/>
          <w:szCs w:val="22"/>
        </w:rPr>
      </w:pPr>
      <w:bookmarkStart w:id="51" w:name="_Ref46741424"/>
      <w:r w:rsidRPr="00B94C48">
        <w:rPr>
          <w:rFonts w:ascii="Times New Roman" w:hAnsi="Times New Roman" w:cs="Times New Roman"/>
          <w:sz w:val="22"/>
          <w:szCs w:val="22"/>
        </w:rPr>
        <w:t>DEMONSTRAÇÃO DO ALINHAMENTO ENTRE A CONTRATAÇÃO E O PLANEJAMENTO</w:t>
      </w:r>
      <w:bookmarkEnd w:id="51"/>
      <w:r w:rsidRPr="00B94C48">
        <w:rPr>
          <w:rFonts w:ascii="Times New Roman" w:hAnsi="Times New Roman" w:cs="Times New Roman"/>
          <w:sz w:val="22"/>
          <w:szCs w:val="22"/>
        </w:rPr>
        <w:t xml:space="preserve"> </w:t>
      </w:r>
    </w:p>
    <w:p w14:paraId="2674595E" w14:textId="77777777" w:rsidR="00B94C48" w:rsidRPr="00B94C48" w:rsidRDefault="00B94C48" w:rsidP="003B6637">
      <w:pPr>
        <w:pStyle w:val="PargrafodaLista"/>
        <w:numPr>
          <w:ilvl w:val="0"/>
          <w:numId w:val="62"/>
        </w:numPr>
        <w:tabs>
          <w:tab w:val="left" w:pos="284"/>
          <w:tab w:val="left" w:pos="360"/>
          <w:tab w:val="left" w:pos="567"/>
        </w:tabs>
        <w:spacing w:after="0" w:line="240" w:lineRule="auto"/>
        <w:ind w:left="0" w:firstLine="0"/>
        <w:contextualSpacing w:val="0"/>
        <w:jc w:val="both"/>
        <w:rPr>
          <w:rFonts w:ascii="Times New Roman" w:hAnsi="Times New Roman" w:cs="Times New Roman"/>
          <w:vanish/>
        </w:rPr>
      </w:pPr>
    </w:p>
    <w:p w14:paraId="58953867" w14:textId="77777777" w:rsidR="00B94C48" w:rsidRPr="00B94C48" w:rsidRDefault="00B94C48" w:rsidP="003B6637">
      <w:pPr>
        <w:pStyle w:val="PargrafodaLista"/>
        <w:numPr>
          <w:ilvl w:val="0"/>
          <w:numId w:val="62"/>
        </w:numPr>
        <w:tabs>
          <w:tab w:val="left" w:pos="284"/>
          <w:tab w:val="left" w:pos="360"/>
          <w:tab w:val="left" w:pos="567"/>
        </w:tabs>
        <w:spacing w:after="0" w:line="240" w:lineRule="auto"/>
        <w:ind w:left="0" w:firstLine="0"/>
        <w:contextualSpacing w:val="0"/>
        <w:jc w:val="both"/>
        <w:rPr>
          <w:rFonts w:ascii="Times New Roman" w:hAnsi="Times New Roman" w:cs="Times New Roman"/>
          <w:vanish/>
        </w:rPr>
      </w:pPr>
    </w:p>
    <w:p w14:paraId="6FA19C4F" w14:textId="77777777" w:rsidR="00B94C48" w:rsidRPr="00B94C48" w:rsidRDefault="00B94C48" w:rsidP="003B6637">
      <w:pPr>
        <w:pStyle w:val="PargrafodaLista"/>
        <w:numPr>
          <w:ilvl w:val="0"/>
          <w:numId w:val="62"/>
        </w:numPr>
        <w:tabs>
          <w:tab w:val="left" w:pos="284"/>
          <w:tab w:val="left" w:pos="360"/>
          <w:tab w:val="left" w:pos="567"/>
        </w:tabs>
        <w:spacing w:after="0" w:line="240" w:lineRule="auto"/>
        <w:ind w:left="0" w:firstLine="0"/>
        <w:contextualSpacing w:val="0"/>
        <w:jc w:val="both"/>
        <w:rPr>
          <w:rFonts w:ascii="Times New Roman" w:hAnsi="Times New Roman" w:cs="Times New Roman"/>
          <w:vanish/>
        </w:rPr>
      </w:pPr>
    </w:p>
    <w:p w14:paraId="25F67B30" w14:textId="77777777" w:rsidR="00B94C48" w:rsidRPr="00B94C48" w:rsidRDefault="00B94C48" w:rsidP="003B6637">
      <w:pPr>
        <w:pStyle w:val="PargrafodaLista"/>
        <w:numPr>
          <w:ilvl w:val="0"/>
          <w:numId w:val="62"/>
        </w:numPr>
        <w:tabs>
          <w:tab w:val="left" w:pos="284"/>
          <w:tab w:val="left" w:pos="360"/>
          <w:tab w:val="left" w:pos="567"/>
        </w:tabs>
        <w:spacing w:after="0" w:line="240" w:lineRule="auto"/>
        <w:ind w:left="0" w:firstLine="0"/>
        <w:contextualSpacing w:val="0"/>
        <w:jc w:val="both"/>
        <w:rPr>
          <w:rFonts w:ascii="Times New Roman" w:hAnsi="Times New Roman" w:cs="Times New Roman"/>
          <w:vanish/>
        </w:rPr>
      </w:pPr>
    </w:p>
    <w:p w14:paraId="7BE096E8" w14:textId="77777777" w:rsidR="00B94C48" w:rsidRPr="00B94C48" w:rsidRDefault="00B94C48" w:rsidP="00B94C48">
      <w:pPr>
        <w:pStyle w:val="PargrafodaLista"/>
        <w:tabs>
          <w:tab w:val="left" w:pos="284"/>
          <w:tab w:val="left" w:pos="360"/>
          <w:tab w:val="left" w:pos="567"/>
        </w:tabs>
        <w:spacing w:after="0" w:line="240" w:lineRule="auto"/>
        <w:ind w:left="0"/>
        <w:jc w:val="both"/>
        <w:rPr>
          <w:rFonts w:ascii="Times New Roman" w:hAnsi="Times New Roman" w:cs="Times New Roman"/>
        </w:rPr>
      </w:pPr>
      <w:r w:rsidRPr="00B94C48">
        <w:rPr>
          <w:rFonts w:ascii="Times New Roman" w:hAnsi="Times New Roman" w:cs="Times New Roman"/>
        </w:rPr>
        <w:t xml:space="preserve">A presente contratação está aderente ao planejamento da </w:t>
      </w:r>
      <w:r w:rsidRPr="00B94C48">
        <w:rPr>
          <w:rFonts w:ascii="Times New Roman" w:hAnsi="Times New Roman" w:cs="Times New Roman"/>
          <w:b/>
          <w:bCs/>
        </w:rPr>
        <w:t xml:space="preserve">Secretaria Municipal de Educação, </w:t>
      </w:r>
      <w:r w:rsidRPr="00B94C48">
        <w:rPr>
          <w:rFonts w:ascii="Times New Roman" w:hAnsi="Times New Roman" w:cs="Times New Roman"/>
        </w:rPr>
        <w:t>que mantém o cumprimento das contratações de bens e serviços conforme demanda, como forma de garantir o perfeito funcionamento do Órgão com segurança operacional, boas condições para o exercício da Administração e com totais garantias para o atendimento de suas atividades fins.</w:t>
      </w:r>
    </w:p>
    <w:p w14:paraId="720A4481" w14:textId="77777777" w:rsidR="00B94C48" w:rsidRPr="00B94C48" w:rsidRDefault="00B94C48" w:rsidP="00B94C48">
      <w:pPr>
        <w:pStyle w:val="PargrafodaLista"/>
        <w:tabs>
          <w:tab w:val="left" w:pos="284"/>
          <w:tab w:val="left" w:pos="360"/>
          <w:tab w:val="left" w:pos="567"/>
        </w:tabs>
        <w:spacing w:after="0" w:line="240" w:lineRule="auto"/>
        <w:ind w:left="0"/>
        <w:jc w:val="both"/>
        <w:rPr>
          <w:rFonts w:ascii="Times New Roman" w:hAnsi="Times New Roman" w:cs="Times New Roman"/>
        </w:rPr>
      </w:pPr>
      <w:r w:rsidRPr="00B94C48">
        <w:rPr>
          <w:rFonts w:ascii="Times New Roman" w:hAnsi="Times New Roman" w:cs="Times New Roman"/>
        </w:rPr>
        <w:t xml:space="preserve">Para tanto, a Secretaria Municipal de Educação mante seus atos de planejamento e controles atualizados e em permanente modernização, tendo entre seus objetivos melhorar os procedimentos de aquisições, na forma e no momento mais adequado. </w:t>
      </w:r>
    </w:p>
    <w:p w14:paraId="0EF2FD61" w14:textId="77777777" w:rsidR="00B94C48" w:rsidRPr="00B94C48" w:rsidRDefault="00B94C48" w:rsidP="00B94C48">
      <w:pPr>
        <w:pStyle w:val="PargrafodaLista"/>
        <w:tabs>
          <w:tab w:val="left" w:pos="284"/>
          <w:tab w:val="left" w:pos="360"/>
          <w:tab w:val="left" w:pos="567"/>
        </w:tabs>
        <w:spacing w:after="0" w:line="240" w:lineRule="auto"/>
        <w:ind w:left="0"/>
        <w:jc w:val="both"/>
        <w:rPr>
          <w:rFonts w:ascii="Times New Roman" w:hAnsi="Times New Roman" w:cs="Times New Roman"/>
        </w:rPr>
      </w:pPr>
      <w:r w:rsidRPr="00B94C48">
        <w:rPr>
          <w:rFonts w:ascii="Times New Roman" w:hAnsi="Times New Roman" w:cs="Times New Roman"/>
        </w:rPr>
        <w:t>O fulcro deste ETP é estabelecer as condições gerais e minimamente necessárias para que se proceda a uma contratação dentro dos princípios da legalidade, impessoalidade, moralidade, igualdade, publicidade, probidade administrativa, e principalmente ampla e irrestrita transparência processual no processo de escolha da solução que mais se adequa à demanda identificada pelo Órgão.</w:t>
      </w:r>
    </w:p>
    <w:p w14:paraId="1AEF371A" w14:textId="69CEAFFC" w:rsidR="00B94C48" w:rsidRPr="00B94C48" w:rsidRDefault="00B94C48" w:rsidP="003B6637">
      <w:pPr>
        <w:pStyle w:val="Ttulo1"/>
        <w:keepNext/>
        <w:numPr>
          <w:ilvl w:val="1"/>
          <w:numId w:val="63"/>
        </w:numPr>
        <w:tabs>
          <w:tab w:val="left" w:pos="-993"/>
          <w:tab w:val="left" w:pos="-709"/>
          <w:tab w:val="left" w:pos="284"/>
          <w:tab w:val="left" w:pos="360"/>
          <w:tab w:val="left" w:pos="567"/>
          <w:tab w:val="left" w:pos="708"/>
        </w:tabs>
        <w:suppressAutoHyphens w:val="0"/>
        <w:spacing w:before="0" w:line="240" w:lineRule="auto"/>
        <w:ind w:left="0" w:firstLine="0"/>
        <w:jc w:val="both"/>
        <w:rPr>
          <w:rFonts w:ascii="Times New Roman" w:hAnsi="Times New Roman" w:cs="Times New Roman"/>
          <w:sz w:val="22"/>
          <w:szCs w:val="22"/>
        </w:rPr>
      </w:pPr>
      <w:r w:rsidRPr="00B94C48">
        <w:rPr>
          <w:rFonts w:ascii="Times New Roman" w:hAnsi="Times New Roman" w:cs="Times New Roman"/>
          <w:sz w:val="22"/>
          <w:szCs w:val="22"/>
        </w:rPr>
        <w:lastRenderedPageBreak/>
        <w:t>DEMONSTRAÇÃO DO ALINHAMENTO ENTRE A CONTRATAÇÃO E O PLANEJAMENTO (PCA)</w:t>
      </w:r>
    </w:p>
    <w:p w14:paraId="66219126" w14:textId="77777777" w:rsidR="00B94C48" w:rsidRPr="00B94C48" w:rsidRDefault="00B94C48" w:rsidP="00B94C48">
      <w:pPr>
        <w:tabs>
          <w:tab w:val="left" w:pos="284"/>
          <w:tab w:val="left" w:pos="360"/>
          <w:tab w:val="left" w:pos="567"/>
        </w:tabs>
        <w:jc w:val="both"/>
        <w:rPr>
          <w:bCs/>
          <w:color w:val="000000"/>
        </w:rPr>
      </w:pPr>
      <w:r w:rsidRPr="00B94C48">
        <w:t>Está previsto no código de Identificador da Futura Contratação nº 985909-98/2025.</w:t>
      </w:r>
      <w:r w:rsidRPr="00B94C48">
        <w:rPr>
          <w:bCs/>
          <w:color w:val="000000"/>
        </w:rPr>
        <w:t xml:space="preserve"> </w:t>
      </w:r>
    </w:p>
    <w:p w14:paraId="1F441C5B" w14:textId="79DF02BF" w:rsidR="00B94C48" w:rsidRPr="00B94C48" w:rsidRDefault="00B94C48" w:rsidP="003B6637">
      <w:pPr>
        <w:pStyle w:val="PargrafodaLista"/>
        <w:numPr>
          <w:ilvl w:val="1"/>
          <w:numId w:val="63"/>
        </w:numPr>
        <w:tabs>
          <w:tab w:val="left" w:pos="284"/>
          <w:tab w:val="left" w:pos="360"/>
          <w:tab w:val="left" w:pos="567"/>
        </w:tabs>
        <w:spacing w:after="0" w:line="240" w:lineRule="auto"/>
        <w:ind w:left="0" w:firstLine="0"/>
        <w:jc w:val="both"/>
        <w:rPr>
          <w:rFonts w:ascii="Times New Roman" w:hAnsi="Times New Roman" w:cs="Times New Roman"/>
          <w:b/>
          <w:color w:val="000000" w:themeColor="text1"/>
        </w:rPr>
      </w:pPr>
      <w:r w:rsidRPr="00B94C48">
        <w:rPr>
          <w:rFonts w:ascii="Times New Roman" w:hAnsi="Times New Roman" w:cs="Times New Roman"/>
          <w:b/>
          <w:color w:val="000000" w:themeColor="text1"/>
        </w:rPr>
        <w:t xml:space="preserve">DOTAÇÃO ORÇAMENTÁRIA </w:t>
      </w:r>
    </w:p>
    <w:p w14:paraId="13009977" w14:textId="77777777" w:rsidR="00B94C48" w:rsidRPr="00B94C48" w:rsidRDefault="00B94C48" w:rsidP="00B94C48">
      <w:pPr>
        <w:tabs>
          <w:tab w:val="left" w:pos="284"/>
          <w:tab w:val="left" w:pos="360"/>
          <w:tab w:val="left" w:pos="567"/>
        </w:tabs>
        <w:jc w:val="both"/>
      </w:pPr>
      <w:r w:rsidRPr="00B94C48">
        <w:tab/>
        <w:t>Os recursos necessários ao custeio de que se trata este Termo de Referência correrão à conta da dotação orçamentária:</w:t>
      </w:r>
    </w:p>
    <w:tbl>
      <w:tblPr>
        <w:tblW w:w="8784" w:type="dxa"/>
        <w:jc w:val="center"/>
        <w:tblBorders>
          <w:top w:val="single" w:sz="4" w:space="0" w:color="2B2B2B"/>
          <w:left w:val="single" w:sz="4" w:space="0" w:color="2B2B2B"/>
          <w:bottom w:val="single" w:sz="4" w:space="0" w:color="2B2B2B"/>
          <w:right w:val="single" w:sz="4" w:space="0" w:color="2B2B2B"/>
          <w:insideH w:val="single" w:sz="4" w:space="0" w:color="2B2B2B"/>
          <w:insideV w:val="single" w:sz="4" w:space="0" w:color="2B2B2B"/>
        </w:tblBorders>
        <w:tblCellMar>
          <w:left w:w="0" w:type="dxa"/>
          <w:right w:w="0" w:type="dxa"/>
        </w:tblCellMar>
        <w:tblLook w:val="01E0" w:firstRow="1" w:lastRow="1" w:firstColumn="1" w:lastColumn="1" w:noHBand="0" w:noVBand="0"/>
      </w:tblPr>
      <w:tblGrid>
        <w:gridCol w:w="2547"/>
        <w:gridCol w:w="2268"/>
        <w:gridCol w:w="2126"/>
        <w:gridCol w:w="1843"/>
      </w:tblGrid>
      <w:tr w:rsidR="00D74A88" w:rsidRPr="00D74A88" w14:paraId="60D4AC11" w14:textId="77777777" w:rsidTr="004E6CB4">
        <w:trPr>
          <w:trHeight w:val="454"/>
          <w:jc w:val="center"/>
        </w:trPr>
        <w:tc>
          <w:tcPr>
            <w:tcW w:w="0" w:type="auto"/>
            <w:shd w:val="clear" w:color="auto" w:fill="D9D9D9"/>
            <w:vAlign w:val="center"/>
          </w:tcPr>
          <w:p w14:paraId="57E9086E"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Modalidade</w:t>
            </w:r>
          </w:p>
        </w:tc>
        <w:tc>
          <w:tcPr>
            <w:tcW w:w="2268" w:type="dxa"/>
            <w:shd w:val="clear" w:color="auto" w:fill="D9D9D9"/>
            <w:vAlign w:val="center"/>
          </w:tcPr>
          <w:p w14:paraId="21F544FF"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Programa de Trabalho</w:t>
            </w:r>
          </w:p>
        </w:tc>
        <w:tc>
          <w:tcPr>
            <w:tcW w:w="2126" w:type="dxa"/>
            <w:tcBorders>
              <w:bottom w:val="single" w:sz="4" w:space="0" w:color="2B2B2B"/>
            </w:tcBorders>
            <w:shd w:val="clear" w:color="auto" w:fill="D9D9D9"/>
            <w:vAlign w:val="center"/>
          </w:tcPr>
          <w:p w14:paraId="5964A6BA"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Natureza de Despesa</w:t>
            </w:r>
          </w:p>
        </w:tc>
        <w:tc>
          <w:tcPr>
            <w:tcW w:w="1843" w:type="dxa"/>
            <w:shd w:val="clear" w:color="auto" w:fill="D9D9D9"/>
            <w:vAlign w:val="center"/>
          </w:tcPr>
          <w:p w14:paraId="055D2157"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Fonte de Recurso</w:t>
            </w:r>
          </w:p>
        </w:tc>
      </w:tr>
      <w:tr w:rsidR="00D74A88" w:rsidRPr="00D74A88" w14:paraId="2786C6F2" w14:textId="77777777" w:rsidTr="004E6CB4">
        <w:trPr>
          <w:trHeight w:val="340"/>
          <w:jc w:val="center"/>
        </w:trPr>
        <w:tc>
          <w:tcPr>
            <w:tcW w:w="0" w:type="auto"/>
            <w:vAlign w:val="center"/>
          </w:tcPr>
          <w:p w14:paraId="59DA017C" w14:textId="77777777" w:rsidR="00D74A88" w:rsidRPr="00D74A88" w:rsidRDefault="00D74A88" w:rsidP="004E6CB4">
            <w:pPr>
              <w:pStyle w:val="TableParagraph"/>
              <w:jc w:val="center"/>
              <w:rPr>
                <w:rFonts w:ascii="Times New Roman" w:hAnsi="Times New Roman" w:cs="Times New Roman"/>
                <w:szCs w:val="24"/>
              </w:rPr>
            </w:pPr>
            <w:r w:rsidRPr="00D74A88">
              <w:rPr>
                <w:rFonts w:ascii="Times New Roman" w:hAnsi="Times New Roman" w:cs="Times New Roman"/>
                <w:szCs w:val="24"/>
              </w:rPr>
              <w:t>SMECICT</w:t>
            </w:r>
          </w:p>
        </w:tc>
        <w:tc>
          <w:tcPr>
            <w:tcW w:w="2268" w:type="dxa"/>
            <w:vAlign w:val="center"/>
          </w:tcPr>
          <w:p w14:paraId="1B77CED0"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12.126.0024.2.057</w:t>
            </w:r>
          </w:p>
        </w:tc>
        <w:tc>
          <w:tcPr>
            <w:tcW w:w="2126" w:type="dxa"/>
            <w:tcBorders>
              <w:bottom w:val="nil"/>
            </w:tcBorders>
            <w:vAlign w:val="center"/>
          </w:tcPr>
          <w:p w14:paraId="5E45B017"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3.3.90.40.02</w:t>
            </w:r>
          </w:p>
        </w:tc>
        <w:tc>
          <w:tcPr>
            <w:tcW w:w="1843" w:type="dxa"/>
            <w:vAlign w:val="center"/>
          </w:tcPr>
          <w:p w14:paraId="32815AD7"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150001</w:t>
            </w:r>
          </w:p>
        </w:tc>
      </w:tr>
      <w:tr w:rsidR="00D74A88" w:rsidRPr="00D74A88" w14:paraId="4BC1F231" w14:textId="77777777" w:rsidTr="004E6CB4">
        <w:trPr>
          <w:trHeight w:val="340"/>
          <w:jc w:val="center"/>
        </w:trPr>
        <w:tc>
          <w:tcPr>
            <w:tcW w:w="0" w:type="auto"/>
            <w:vMerge w:val="restart"/>
            <w:vAlign w:val="center"/>
          </w:tcPr>
          <w:p w14:paraId="788AE769" w14:textId="77777777" w:rsidR="00D74A88" w:rsidRPr="00D74A88" w:rsidRDefault="00D74A88" w:rsidP="004E6CB4">
            <w:pPr>
              <w:pStyle w:val="TableParagraph"/>
              <w:jc w:val="center"/>
              <w:rPr>
                <w:rFonts w:ascii="Times New Roman" w:hAnsi="Times New Roman" w:cs="Times New Roman"/>
                <w:szCs w:val="24"/>
              </w:rPr>
            </w:pPr>
            <w:r w:rsidRPr="00D74A88">
              <w:rPr>
                <w:rFonts w:ascii="Times New Roman" w:hAnsi="Times New Roman" w:cs="Times New Roman"/>
                <w:szCs w:val="24"/>
              </w:rPr>
              <w:t>ENSINO FUNDAMENTAL</w:t>
            </w:r>
          </w:p>
        </w:tc>
        <w:tc>
          <w:tcPr>
            <w:tcW w:w="2268" w:type="dxa"/>
            <w:vMerge w:val="restart"/>
            <w:vAlign w:val="center"/>
          </w:tcPr>
          <w:p w14:paraId="03DC9B83"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12.361.0024.2.062</w:t>
            </w:r>
          </w:p>
        </w:tc>
        <w:tc>
          <w:tcPr>
            <w:tcW w:w="2126" w:type="dxa"/>
            <w:tcBorders>
              <w:top w:val="nil"/>
              <w:bottom w:val="nil"/>
            </w:tcBorders>
            <w:vAlign w:val="center"/>
          </w:tcPr>
          <w:p w14:paraId="4146A783"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3.3.90.40.06</w:t>
            </w:r>
          </w:p>
        </w:tc>
        <w:tc>
          <w:tcPr>
            <w:tcW w:w="1843" w:type="dxa"/>
            <w:vMerge w:val="restart"/>
            <w:vAlign w:val="center"/>
          </w:tcPr>
          <w:p w14:paraId="4E952BE6"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157300</w:t>
            </w:r>
          </w:p>
        </w:tc>
      </w:tr>
      <w:tr w:rsidR="00D74A88" w:rsidRPr="00D74A88" w14:paraId="3FADF444" w14:textId="77777777" w:rsidTr="004E6CB4">
        <w:trPr>
          <w:trHeight w:val="20"/>
          <w:jc w:val="center"/>
        </w:trPr>
        <w:tc>
          <w:tcPr>
            <w:tcW w:w="0" w:type="auto"/>
            <w:vMerge/>
            <w:vAlign w:val="center"/>
          </w:tcPr>
          <w:p w14:paraId="6A752142" w14:textId="77777777" w:rsidR="00D74A88" w:rsidRPr="00D74A88" w:rsidRDefault="00D74A88" w:rsidP="004E6CB4">
            <w:pPr>
              <w:pStyle w:val="TableParagraph"/>
              <w:jc w:val="center"/>
              <w:rPr>
                <w:rFonts w:ascii="Times New Roman" w:hAnsi="Times New Roman" w:cs="Times New Roman"/>
                <w:szCs w:val="24"/>
              </w:rPr>
            </w:pPr>
          </w:p>
        </w:tc>
        <w:tc>
          <w:tcPr>
            <w:tcW w:w="2268" w:type="dxa"/>
            <w:vMerge/>
            <w:vAlign w:val="center"/>
          </w:tcPr>
          <w:p w14:paraId="2A89CA8D" w14:textId="77777777" w:rsidR="00D74A88" w:rsidRPr="00D74A88" w:rsidRDefault="00D74A88" w:rsidP="004E6CB4">
            <w:pPr>
              <w:pStyle w:val="TableParagraph"/>
              <w:jc w:val="center"/>
              <w:rPr>
                <w:rFonts w:ascii="Times New Roman" w:hAnsi="Times New Roman" w:cs="Times New Roman"/>
                <w:b/>
                <w:szCs w:val="24"/>
              </w:rPr>
            </w:pPr>
          </w:p>
        </w:tc>
        <w:tc>
          <w:tcPr>
            <w:tcW w:w="2126" w:type="dxa"/>
            <w:tcBorders>
              <w:top w:val="nil"/>
              <w:bottom w:val="nil"/>
            </w:tcBorders>
            <w:vAlign w:val="center"/>
          </w:tcPr>
          <w:p w14:paraId="032C5A71"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3.3.90.40.05</w:t>
            </w:r>
          </w:p>
        </w:tc>
        <w:tc>
          <w:tcPr>
            <w:tcW w:w="1843" w:type="dxa"/>
            <w:vMerge/>
            <w:vAlign w:val="center"/>
          </w:tcPr>
          <w:p w14:paraId="57966502" w14:textId="77777777" w:rsidR="00D74A88" w:rsidRPr="00D74A88" w:rsidRDefault="00D74A88" w:rsidP="004E6CB4">
            <w:pPr>
              <w:pStyle w:val="TableParagraph"/>
              <w:jc w:val="center"/>
              <w:rPr>
                <w:rFonts w:ascii="Times New Roman" w:hAnsi="Times New Roman" w:cs="Times New Roman"/>
                <w:b/>
                <w:szCs w:val="24"/>
              </w:rPr>
            </w:pPr>
          </w:p>
        </w:tc>
      </w:tr>
      <w:tr w:rsidR="00D74A88" w:rsidRPr="00D74A88" w14:paraId="23F59CD8" w14:textId="77777777" w:rsidTr="004E6CB4">
        <w:trPr>
          <w:trHeight w:val="340"/>
          <w:jc w:val="center"/>
        </w:trPr>
        <w:tc>
          <w:tcPr>
            <w:tcW w:w="0" w:type="auto"/>
            <w:vMerge w:val="restart"/>
            <w:vAlign w:val="center"/>
          </w:tcPr>
          <w:p w14:paraId="0F80ACD2" w14:textId="77777777" w:rsidR="00D74A88" w:rsidRPr="00D74A88" w:rsidRDefault="00D74A88" w:rsidP="004E6CB4">
            <w:pPr>
              <w:pStyle w:val="TableParagraph"/>
              <w:jc w:val="center"/>
              <w:rPr>
                <w:rFonts w:ascii="Times New Roman" w:hAnsi="Times New Roman" w:cs="Times New Roman"/>
                <w:szCs w:val="24"/>
              </w:rPr>
            </w:pPr>
            <w:r w:rsidRPr="00D74A88">
              <w:rPr>
                <w:rFonts w:ascii="Times New Roman" w:hAnsi="Times New Roman" w:cs="Times New Roman"/>
                <w:szCs w:val="24"/>
              </w:rPr>
              <w:t>CRECHE</w:t>
            </w:r>
          </w:p>
          <w:p w14:paraId="5672BF24" w14:textId="77777777" w:rsidR="00D74A88" w:rsidRPr="00D74A88" w:rsidRDefault="00D74A88" w:rsidP="004E6CB4">
            <w:pPr>
              <w:pStyle w:val="TableParagraph"/>
              <w:jc w:val="center"/>
              <w:rPr>
                <w:rFonts w:ascii="Times New Roman" w:hAnsi="Times New Roman" w:cs="Times New Roman"/>
                <w:szCs w:val="24"/>
              </w:rPr>
            </w:pPr>
          </w:p>
        </w:tc>
        <w:tc>
          <w:tcPr>
            <w:tcW w:w="2268" w:type="dxa"/>
            <w:vMerge w:val="restart"/>
            <w:vAlign w:val="center"/>
          </w:tcPr>
          <w:p w14:paraId="0B1BB387"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12.365.0024.2.063</w:t>
            </w:r>
          </w:p>
        </w:tc>
        <w:tc>
          <w:tcPr>
            <w:tcW w:w="2126" w:type="dxa"/>
            <w:tcBorders>
              <w:top w:val="nil"/>
              <w:bottom w:val="nil"/>
            </w:tcBorders>
            <w:vAlign w:val="center"/>
          </w:tcPr>
          <w:p w14:paraId="40C307A7"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3.3.90.40.07</w:t>
            </w:r>
          </w:p>
        </w:tc>
        <w:tc>
          <w:tcPr>
            <w:tcW w:w="1843" w:type="dxa"/>
            <w:vMerge/>
            <w:vAlign w:val="center"/>
          </w:tcPr>
          <w:p w14:paraId="150961B2" w14:textId="77777777" w:rsidR="00D74A88" w:rsidRPr="00D74A88" w:rsidRDefault="00D74A88" w:rsidP="004E6CB4">
            <w:pPr>
              <w:pStyle w:val="TableParagraph"/>
              <w:jc w:val="center"/>
              <w:rPr>
                <w:rFonts w:ascii="Times New Roman" w:hAnsi="Times New Roman" w:cs="Times New Roman"/>
                <w:b/>
                <w:szCs w:val="24"/>
              </w:rPr>
            </w:pPr>
          </w:p>
        </w:tc>
      </w:tr>
      <w:tr w:rsidR="00D74A88" w:rsidRPr="00D74A88" w14:paraId="5803D3B5" w14:textId="77777777" w:rsidTr="004E6CB4">
        <w:trPr>
          <w:trHeight w:val="20"/>
          <w:jc w:val="center"/>
        </w:trPr>
        <w:tc>
          <w:tcPr>
            <w:tcW w:w="0" w:type="auto"/>
            <w:vMerge/>
            <w:vAlign w:val="center"/>
          </w:tcPr>
          <w:p w14:paraId="208EC045" w14:textId="77777777" w:rsidR="00D74A88" w:rsidRPr="00D74A88" w:rsidRDefault="00D74A88" w:rsidP="004E6CB4">
            <w:pPr>
              <w:pStyle w:val="TableParagraph"/>
              <w:jc w:val="center"/>
              <w:rPr>
                <w:rFonts w:ascii="Times New Roman" w:hAnsi="Times New Roman" w:cs="Times New Roman"/>
                <w:b/>
                <w:szCs w:val="24"/>
              </w:rPr>
            </w:pPr>
          </w:p>
        </w:tc>
        <w:tc>
          <w:tcPr>
            <w:tcW w:w="2268" w:type="dxa"/>
            <w:vMerge/>
            <w:vAlign w:val="center"/>
          </w:tcPr>
          <w:p w14:paraId="1F72DA94" w14:textId="77777777" w:rsidR="00D74A88" w:rsidRPr="00D74A88" w:rsidRDefault="00D74A88" w:rsidP="004E6CB4">
            <w:pPr>
              <w:pStyle w:val="TableParagraph"/>
              <w:jc w:val="center"/>
              <w:rPr>
                <w:rFonts w:ascii="Times New Roman" w:hAnsi="Times New Roman" w:cs="Times New Roman"/>
                <w:b/>
                <w:szCs w:val="24"/>
              </w:rPr>
            </w:pPr>
          </w:p>
        </w:tc>
        <w:tc>
          <w:tcPr>
            <w:tcW w:w="2126" w:type="dxa"/>
            <w:tcBorders>
              <w:top w:val="nil"/>
              <w:bottom w:val="nil"/>
            </w:tcBorders>
            <w:vAlign w:val="center"/>
          </w:tcPr>
          <w:p w14:paraId="14382C7F"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3.3.90.40.09</w:t>
            </w:r>
          </w:p>
        </w:tc>
        <w:tc>
          <w:tcPr>
            <w:tcW w:w="1843" w:type="dxa"/>
            <w:vMerge/>
            <w:vAlign w:val="center"/>
          </w:tcPr>
          <w:p w14:paraId="4A0FB79D" w14:textId="77777777" w:rsidR="00D74A88" w:rsidRPr="00D74A88" w:rsidRDefault="00D74A88" w:rsidP="004E6CB4">
            <w:pPr>
              <w:pStyle w:val="TableParagraph"/>
              <w:jc w:val="center"/>
              <w:rPr>
                <w:rFonts w:ascii="Times New Roman" w:hAnsi="Times New Roman" w:cs="Times New Roman"/>
                <w:b/>
                <w:szCs w:val="24"/>
              </w:rPr>
            </w:pPr>
          </w:p>
        </w:tc>
      </w:tr>
      <w:tr w:rsidR="00D74A88" w:rsidRPr="00D74A88" w14:paraId="2D1C8694" w14:textId="77777777" w:rsidTr="004E6CB4">
        <w:trPr>
          <w:trHeight w:val="20"/>
          <w:jc w:val="center"/>
        </w:trPr>
        <w:tc>
          <w:tcPr>
            <w:tcW w:w="0" w:type="auto"/>
            <w:vMerge/>
            <w:vAlign w:val="center"/>
          </w:tcPr>
          <w:p w14:paraId="25DDA025" w14:textId="77777777" w:rsidR="00D74A88" w:rsidRPr="00D74A88" w:rsidRDefault="00D74A88" w:rsidP="004E6CB4">
            <w:pPr>
              <w:pStyle w:val="TableParagraph"/>
              <w:jc w:val="center"/>
              <w:rPr>
                <w:rFonts w:ascii="Times New Roman" w:hAnsi="Times New Roman" w:cs="Times New Roman"/>
                <w:b/>
                <w:szCs w:val="24"/>
              </w:rPr>
            </w:pPr>
          </w:p>
        </w:tc>
        <w:tc>
          <w:tcPr>
            <w:tcW w:w="2268" w:type="dxa"/>
            <w:vMerge/>
            <w:vAlign w:val="center"/>
          </w:tcPr>
          <w:p w14:paraId="425579AB" w14:textId="77777777" w:rsidR="00D74A88" w:rsidRPr="00D74A88" w:rsidRDefault="00D74A88" w:rsidP="004E6CB4">
            <w:pPr>
              <w:pStyle w:val="TableParagraph"/>
              <w:jc w:val="center"/>
              <w:rPr>
                <w:rFonts w:ascii="Times New Roman" w:hAnsi="Times New Roman" w:cs="Times New Roman"/>
                <w:b/>
                <w:szCs w:val="24"/>
              </w:rPr>
            </w:pPr>
          </w:p>
        </w:tc>
        <w:tc>
          <w:tcPr>
            <w:tcW w:w="2126" w:type="dxa"/>
            <w:tcBorders>
              <w:top w:val="nil"/>
            </w:tcBorders>
            <w:vAlign w:val="center"/>
          </w:tcPr>
          <w:p w14:paraId="642960DF" w14:textId="77777777" w:rsidR="00D74A88" w:rsidRPr="00D74A88" w:rsidRDefault="00D74A88" w:rsidP="004E6CB4">
            <w:pPr>
              <w:pStyle w:val="TableParagraph"/>
              <w:jc w:val="center"/>
              <w:rPr>
                <w:rFonts w:ascii="Times New Roman" w:hAnsi="Times New Roman" w:cs="Times New Roman"/>
                <w:b/>
                <w:szCs w:val="24"/>
              </w:rPr>
            </w:pPr>
            <w:r w:rsidRPr="00D74A88">
              <w:rPr>
                <w:rFonts w:ascii="Times New Roman" w:hAnsi="Times New Roman" w:cs="Times New Roman"/>
                <w:b/>
                <w:szCs w:val="24"/>
              </w:rPr>
              <w:t>3.3.90.40.07</w:t>
            </w:r>
          </w:p>
        </w:tc>
        <w:tc>
          <w:tcPr>
            <w:tcW w:w="1843" w:type="dxa"/>
            <w:vMerge/>
            <w:vAlign w:val="center"/>
          </w:tcPr>
          <w:p w14:paraId="22763D5B" w14:textId="77777777" w:rsidR="00D74A88" w:rsidRPr="00D74A88" w:rsidRDefault="00D74A88" w:rsidP="004E6CB4">
            <w:pPr>
              <w:pStyle w:val="TableParagraph"/>
              <w:jc w:val="center"/>
              <w:rPr>
                <w:rFonts w:ascii="Times New Roman" w:hAnsi="Times New Roman" w:cs="Times New Roman"/>
                <w:b/>
                <w:szCs w:val="24"/>
              </w:rPr>
            </w:pPr>
          </w:p>
        </w:tc>
      </w:tr>
    </w:tbl>
    <w:p w14:paraId="05759904" w14:textId="77777777" w:rsidR="00903180" w:rsidRPr="008A57F7" w:rsidRDefault="00D8116C" w:rsidP="001836BF">
      <w:pPr>
        <w:pStyle w:val="PargrafodaLista"/>
        <w:numPr>
          <w:ilvl w:val="2"/>
          <w:numId w:val="1"/>
        </w:numPr>
        <w:tabs>
          <w:tab w:val="left" w:pos="284"/>
          <w:tab w:val="left" w:pos="426"/>
        </w:tabs>
        <w:spacing w:after="0" w:line="240" w:lineRule="auto"/>
        <w:ind w:left="0" w:firstLine="0"/>
        <w:jc w:val="both"/>
        <w:rPr>
          <w:rFonts w:ascii="Times New Roman" w:eastAsia="Times New Roman" w:hAnsi="Times New Roman" w:cs="Times New Roman"/>
          <w:b/>
        </w:rPr>
      </w:pPr>
      <w:bookmarkStart w:id="52" w:name="_Toc204853883"/>
      <w:r w:rsidRPr="008A57F7">
        <w:rPr>
          <w:rFonts w:ascii="Times New Roman" w:eastAsia="Times New Roman" w:hAnsi="Times New Roman" w:cs="Times New Roman"/>
          <w:b/>
        </w:rPr>
        <w:t>LOCAL E PRAZOS DE ENTREGA</w:t>
      </w:r>
      <w:bookmarkEnd w:id="52"/>
    </w:p>
    <w:p w14:paraId="425ADED3" w14:textId="1E2023B4" w:rsidR="00824C0F" w:rsidRPr="008A57F7" w:rsidRDefault="00D8116C" w:rsidP="001836BF">
      <w:pPr>
        <w:tabs>
          <w:tab w:val="left" w:pos="284"/>
          <w:tab w:val="left" w:pos="709"/>
        </w:tabs>
        <w:contextualSpacing/>
        <w:jc w:val="both"/>
        <w:rPr>
          <w:bCs/>
        </w:rPr>
      </w:pPr>
      <w:r w:rsidRPr="008A57F7">
        <w:rPr>
          <w:bCs/>
        </w:rPr>
        <w:tab/>
      </w:r>
      <w:r w:rsidR="00324EA0" w:rsidRPr="008A57F7">
        <w:rPr>
          <w:bCs/>
        </w:rPr>
        <w:t xml:space="preserve">Para o item referente aos equipamentos </w:t>
      </w:r>
      <w:r w:rsidR="00B106A4" w:rsidRPr="008A57F7">
        <w:rPr>
          <w:bCs/>
        </w:rPr>
        <w:t>em</w:t>
      </w:r>
      <w:r w:rsidR="00324EA0" w:rsidRPr="008A57F7">
        <w:rPr>
          <w:bCs/>
        </w:rPr>
        <w:t xml:space="preserve"> comodato</w:t>
      </w:r>
      <w:r w:rsidR="00B106A4" w:rsidRPr="008A57F7">
        <w:rPr>
          <w:bCs/>
        </w:rPr>
        <w:t xml:space="preserve"> a entrega será realizada nas Unidades Escolares listadas neste termo. </w:t>
      </w:r>
      <w:r w:rsidR="00E0504A" w:rsidRPr="008A57F7">
        <w:rPr>
          <w:bCs/>
        </w:rPr>
        <w:t>Quanto a</w:t>
      </w:r>
      <w:r w:rsidRPr="008A57F7">
        <w:rPr>
          <w:bCs/>
        </w:rPr>
        <w:t xml:space="preserve"> contratação d</w:t>
      </w:r>
      <w:r w:rsidR="00B106A4" w:rsidRPr="008A57F7">
        <w:rPr>
          <w:bCs/>
        </w:rPr>
        <w:t>a</w:t>
      </w:r>
      <w:r w:rsidRPr="008A57F7">
        <w:rPr>
          <w:bCs/>
        </w:rPr>
        <w:t xml:space="preserve"> licença de uso d</w:t>
      </w:r>
      <w:r w:rsidR="00B106A4" w:rsidRPr="008A57F7">
        <w:rPr>
          <w:bCs/>
        </w:rPr>
        <w:t>o</w:t>
      </w:r>
      <w:r w:rsidRPr="008A57F7">
        <w:rPr>
          <w:bCs/>
        </w:rPr>
        <w:t xml:space="preserve"> sistema de gestão educacional, não há local de entrega. </w:t>
      </w:r>
      <w:bookmarkStart w:id="53" w:name="_Hlk204693511"/>
      <w:bookmarkStart w:id="54" w:name="_Hlk204693317"/>
      <w:r w:rsidR="00824C0F" w:rsidRPr="008A57F7">
        <w:rPr>
          <w:bCs/>
        </w:rPr>
        <w:t>O</w:t>
      </w:r>
      <w:r w:rsidRPr="008A57F7">
        <w:rPr>
          <w:bCs/>
        </w:rPr>
        <w:t xml:space="preserve"> prazo para entrega deve ser considerado</w:t>
      </w:r>
      <w:r w:rsidR="00071CAB" w:rsidRPr="008A57F7">
        <w:rPr>
          <w:bCs/>
        </w:rPr>
        <w:t xml:space="preserve">, da seguinte forma, </w:t>
      </w:r>
      <w:r w:rsidR="00824C0F" w:rsidRPr="008A57F7">
        <w:rPr>
          <w:bCs/>
        </w:rPr>
        <w:t>pela contratada:</w:t>
      </w:r>
    </w:p>
    <w:bookmarkEnd w:id="53"/>
    <w:p w14:paraId="43306D1B" w14:textId="2FF3038D" w:rsidR="00824C0F" w:rsidRPr="008A57F7" w:rsidRDefault="00824C0F" w:rsidP="003B6637">
      <w:pPr>
        <w:pStyle w:val="PargrafodaLista"/>
        <w:numPr>
          <w:ilvl w:val="0"/>
          <w:numId w:val="48"/>
        </w:numPr>
        <w:tabs>
          <w:tab w:val="left" w:pos="284"/>
          <w:tab w:val="left" w:pos="709"/>
        </w:tabs>
        <w:spacing w:after="0" w:line="240" w:lineRule="auto"/>
        <w:ind w:left="0" w:firstLine="0"/>
        <w:jc w:val="both"/>
        <w:rPr>
          <w:rFonts w:ascii="Times New Roman" w:eastAsia="Times New Roman" w:hAnsi="Times New Roman" w:cs="Times New Roman"/>
          <w:bCs/>
        </w:rPr>
      </w:pPr>
      <w:r w:rsidRPr="008A57F7">
        <w:rPr>
          <w:rFonts w:ascii="Times New Roman" w:eastAsia="Times New Roman" w:hAnsi="Times New Roman" w:cs="Times New Roman"/>
          <w:bCs/>
        </w:rPr>
        <w:t xml:space="preserve">Para os equipamentos em comodato a contratada terá o prazo </w:t>
      </w:r>
      <w:r w:rsidRPr="00C76C88">
        <w:rPr>
          <w:rFonts w:ascii="Times New Roman" w:eastAsia="Times New Roman" w:hAnsi="Times New Roman" w:cs="Times New Roman"/>
          <w:bCs/>
        </w:rPr>
        <w:t xml:space="preserve">de </w:t>
      </w:r>
      <w:r w:rsidR="00C76C88" w:rsidRPr="00C76C88">
        <w:rPr>
          <w:rFonts w:ascii="Times New Roman" w:eastAsia="Times New Roman" w:hAnsi="Times New Roman" w:cs="Times New Roman"/>
          <w:bCs/>
        </w:rPr>
        <w:t>15</w:t>
      </w:r>
      <w:r w:rsidRPr="00C76C88">
        <w:rPr>
          <w:rFonts w:ascii="Times New Roman" w:eastAsia="Times New Roman" w:hAnsi="Times New Roman" w:cs="Times New Roman"/>
          <w:bCs/>
        </w:rPr>
        <w:t xml:space="preserve"> (</w:t>
      </w:r>
      <w:r w:rsidR="00C76C88" w:rsidRPr="00C76C88">
        <w:rPr>
          <w:rFonts w:ascii="Times New Roman" w:eastAsia="Times New Roman" w:hAnsi="Times New Roman" w:cs="Times New Roman"/>
          <w:bCs/>
        </w:rPr>
        <w:t>quinze</w:t>
      </w:r>
      <w:r w:rsidRPr="00C76C88">
        <w:rPr>
          <w:rFonts w:ascii="Times New Roman" w:eastAsia="Times New Roman" w:hAnsi="Times New Roman" w:cs="Times New Roman"/>
          <w:bCs/>
        </w:rPr>
        <w:t>) dias úteis</w:t>
      </w:r>
      <w:r w:rsidRPr="008A57F7">
        <w:rPr>
          <w:rFonts w:ascii="Times New Roman" w:eastAsia="Times New Roman" w:hAnsi="Times New Roman" w:cs="Times New Roman"/>
          <w:bCs/>
        </w:rPr>
        <w:t xml:space="preserve"> para entrega e instalação dos equipamentos, a partir da </w:t>
      </w:r>
      <w:r w:rsidRPr="003A5297">
        <w:rPr>
          <w:rFonts w:ascii="Times New Roman" w:eastAsia="Times New Roman" w:hAnsi="Times New Roman" w:cs="Times New Roman"/>
          <w:b/>
          <w:bCs/>
        </w:rPr>
        <w:t>ordem de início</w:t>
      </w:r>
      <w:r w:rsidRPr="008A57F7">
        <w:rPr>
          <w:rFonts w:ascii="Times New Roman" w:eastAsia="Times New Roman" w:hAnsi="Times New Roman" w:cs="Times New Roman"/>
          <w:bCs/>
        </w:rPr>
        <w:t xml:space="preserve"> entregue pela CONTRATANTE;</w:t>
      </w:r>
    </w:p>
    <w:p w14:paraId="29AE639C" w14:textId="7ACB2700" w:rsidR="00903180" w:rsidRPr="008A57F7" w:rsidRDefault="00824C0F" w:rsidP="003B6637">
      <w:pPr>
        <w:pStyle w:val="PargrafodaLista"/>
        <w:numPr>
          <w:ilvl w:val="0"/>
          <w:numId w:val="48"/>
        </w:numPr>
        <w:tabs>
          <w:tab w:val="left" w:pos="284"/>
          <w:tab w:val="left" w:pos="709"/>
        </w:tabs>
        <w:spacing w:after="0" w:line="240" w:lineRule="auto"/>
        <w:ind w:left="0" w:firstLine="0"/>
        <w:jc w:val="both"/>
        <w:rPr>
          <w:rFonts w:ascii="Times New Roman" w:eastAsia="Times New Roman" w:hAnsi="Times New Roman" w:cs="Times New Roman"/>
          <w:bCs/>
        </w:rPr>
      </w:pPr>
      <w:r w:rsidRPr="008A57F7">
        <w:rPr>
          <w:rFonts w:ascii="Times New Roman" w:eastAsia="Times New Roman" w:hAnsi="Times New Roman" w:cs="Times New Roman"/>
          <w:bCs/>
        </w:rPr>
        <w:t>Para licença de software será considerado o</w:t>
      </w:r>
      <w:r w:rsidR="00D8116C" w:rsidRPr="008A57F7">
        <w:rPr>
          <w:rFonts w:ascii="Times New Roman" w:eastAsia="Times New Roman" w:hAnsi="Times New Roman" w:cs="Times New Roman"/>
          <w:bCs/>
        </w:rPr>
        <w:t xml:space="preserve"> início da implementação da prestação do serviço como descrito no item </w:t>
      </w:r>
      <w:r w:rsidR="003A5297">
        <w:rPr>
          <w:rFonts w:ascii="Times New Roman" w:eastAsia="Times New Roman" w:hAnsi="Times New Roman" w:cs="Times New Roman"/>
          <w:bCs/>
        </w:rPr>
        <w:t xml:space="preserve">7. </w:t>
      </w:r>
      <w:r w:rsidR="00D8116C" w:rsidRPr="008A57F7">
        <w:rPr>
          <w:rFonts w:ascii="Times New Roman" w:eastAsia="Times New Roman" w:hAnsi="Times New Roman" w:cs="Times New Roman"/>
          <w:bCs/>
        </w:rPr>
        <w:t xml:space="preserve">CRONOGRAMA, a partir da </w:t>
      </w:r>
      <w:r w:rsidR="00D8116C" w:rsidRPr="003A5297">
        <w:rPr>
          <w:rFonts w:ascii="Times New Roman" w:eastAsia="Times New Roman" w:hAnsi="Times New Roman" w:cs="Times New Roman"/>
          <w:b/>
          <w:bCs/>
        </w:rPr>
        <w:t>ordem de início</w:t>
      </w:r>
      <w:r w:rsidR="00D8116C" w:rsidRPr="008A57F7">
        <w:rPr>
          <w:rFonts w:ascii="Times New Roman" w:eastAsia="Times New Roman" w:hAnsi="Times New Roman" w:cs="Times New Roman"/>
          <w:bCs/>
        </w:rPr>
        <w:t xml:space="preserve"> entregue pela CONTRATANTE.</w:t>
      </w:r>
    </w:p>
    <w:bookmarkEnd w:id="54"/>
    <w:p w14:paraId="2C1F34D3" w14:textId="283EB717" w:rsidR="00903180" w:rsidRPr="002E4C83" w:rsidRDefault="00D8116C" w:rsidP="003B6637">
      <w:pPr>
        <w:pStyle w:val="PargrafodaLista"/>
        <w:numPr>
          <w:ilvl w:val="1"/>
          <w:numId w:val="59"/>
        </w:numPr>
        <w:tabs>
          <w:tab w:val="left" w:pos="284"/>
        </w:tabs>
        <w:spacing w:after="0" w:line="240" w:lineRule="auto"/>
        <w:jc w:val="both"/>
        <w:rPr>
          <w:rFonts w:ascii="Times New Roman" w:eastAsia="Times New Roman" w:hAnsi="Times New Roman" w:cs="Times New Roman"/>
          <w:b/>
          <w:bCs/>
        </w:rPr>
      </w:pPr>
      <w:r w:rsidRPr="002E4C83">
        <w:rPr>
          <w:rFonts w:ascii="Times New Roman" w:eastAsia="Times New Roman" w:hAnsi="Times New Roman" w:cs="Times New Roman"/>
          <w:b/>
          <w:bCs/>
        </w:rPr>
        <w:t>RECEBIMENTO</w:t>
      </w:r>
    </w:p>
    <w:p w14:paraId="0E5FBAEC" w14:textId="77777777" w:rsidR="00903180" w:rsidRPr="008A57F7" w:rsidRDefault="00D8116C" w:rsidP="001836BF">
      <w:pPr>
        <w:tabs>
          <w:tab w:val="left" w:pos="284"/>
        </w:tabs>
        <w:contextualSpacing/>
        <w:jc w:val="both"/>
        <w:rPr>
          <w:bCs/>
        </w:rPr>
      </w:pPr>
      <w:r w:rsidRPr="008A57F7">
        <w:rPr>
          <w:bCs/>
        </w:rPr>
        <w:t>O recebimento provisório e definitivo dos serviços prestad</w:t>
      </w:r>
      <w:bookmarkStart w:id="55" w:name="_GoBack"/>
      <w:bookmarkEnd w:id="55"/>
      <w:r w:rsidRPr="008A57F7">
        <w:rPr>
          <w:bCs/>
        </w:rPr>
        <w:t>os pela Contratada dar-se-á em conformidade com as disposições do art. 140 da Lei n.º 14.133/2021.</w:t>
      </w:r>
    </w:p>
    <w:p w14:paraId="5ADC7128" w14:textId="77777777" w:rsidR="00903180" w:rsidRPr="008A57F7" w:rsidRDefault="00D8116C" w:rsidP="001836BF">
      <w:pPr>
        <w:tabs>
          <w:tab w:val="left" w:pos="284"/>
        </w:tabs>
        <w:contextualSpacing/>
        <w:jc w:val="both"/>
        <w:rPr>
          <w:bCs/>
        </w:rPr>
      </w:pPr>
      <w:r w:rsidRPr="008A57F7">
        <w:rPr>
          <w:bCs/>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p>
    <w:p w14:paraId="55EDF57B" w14:textId="4A5DE02D" w:rsidR="00903180" w:rsidRPr="008A57F7" w:rsidRDefault="00D8116C" w:rsidP="001836BF">
      <w:pPr>
        <w:tabs>
          <w:tab w:val="left" w:pos="284"/>
        </w:tabs>
        <w:contextualSpacing/>
        <w:jc w:val="both"/>
        <w:rPr>
          <w:bCs/>
        </w:rPr>
      </w:pPr>
      <w:r w:rsidRPr="008A57F7">
        <w:rPr>
          <w:bCs/>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09F8B5F6" w14:textId="2F93B213" w:rsidR="00903180" w:rsidRPr="008A57F7" w:rsidRDefault="00D8116C" w:rsidP="003B6637">
      <w:pPr>
        <w:pStyle w:val="Default"/>
        <w:numPr>
          <w:ilvl w:val="1"/>
          <w:numId w:val="59"/>
        </w:numPr>
        <w:tabs>
          <w:tab w:val="left" w:pos="284"/>
        </w:tabs>
        <w:jc w:val="both"/>
        <w:rPr>
          <w:rFonts w:ascii="Times New Roman" w:hAnsi="Times New Roman" w:cs="Times New Roman"/>
          <w:sz w:val="22"/>
          <w:szCs w:val="22"/>
        </w:rPr>
      </w:pPr>
      <w:bookmarkStart w:id="56" w:name="_Toc204853884"/>
      <w:r w:rsidRPr="008A57F7">
        <w:rPr>
          <w:rFonts w:ascii="Times New Roman" w:hAnsi="Times New Roman" w:cs="Times New Roman"/>
          <w:b/>
          <w:sz w:val="22"/>
          <w:szCs w:val="22"/>
        </w:rPr>
        <w:t>ESPECIFICAÇÃO DA GARANTIA EXIGIDA</w:t>
      </w:r>
      <w:bookmarkEnd w:id="56"/>
      <w:r w:rsidRPr="008A57F7">
        <w:rPr>
          <w:rFonts w:ascii="Times New Roman" w:hAnsi="Times New Roman" w:cs="Times New Roman"/>
          <w:b/>
          <w:sz w:val="22"/>
          <w:szCs w:val="22"/>
        </w:rPr>
        <w:t xml:space="preserve"> </w:t>
      </w:r>
    </w:p>
    <w:p w14:paraId="534AAA97" w14:textId="77777777" w:rsidR="00903180" w:rsidRPr="008A57F7" w:rsidRDefault="00D8116C" w:rsidP="001836BF">
      <w:pPr>
        <w:tabs>
          <w:tab w:val="left" w:pos="284"/>
        </w:tabs>
        <w:jc w:val="both"/>
      </w:pPr>
      <w:bookmarkStart w:id="57" w:name="_Hlk194187233"/>
      <w:r w:rsidRPr="008A57F7">
        <w:t>A contratação dos serviços requer a prestação de garantia contratual, conforme especificado abaixo:</w:t>
      </w:r>
    </w:p>
    <w:p w14:paraId="1733FFBC" w14:textId="760A8549" w:rsidR="00903180" w:rsidRPr="008A57F7" w:rsidRDefault="00D8116C" w:rsidP="001836BF">
      <w:pPr>
        <w:tabs>
          <w:tab w:val="left" w:pos="284"/>
        </w:tabs>
        <w:contextualSpacing/>
        <w:jc w:val="both"/>
      </w:pPr>
      <w:r w:rsidRPr="008A57F7">
        <w:t xml:space="preserve">Exigir-se-á do fornecedor, no prazo máximo de </w:t>
      </w:r>
      <w:r w:rsidRPr="00D2343A">
        <w:t xml:space="preserve">10 (dez) dias, contado da data da assinatura do contrato, uma garantia, a ser prestada em qualquer modalidade </w:t>
      </w:r>
      <w:r w:rsidR="003A7D4C" w:rsidRPr="00D2343A">
        <w:t>prevista pelo § 1º, art. 96</w:t>
      </w:r>
      <w:r w:rsidRPr="00D2343A">
        <w:t xml:space="preserve"> da Lei n.º 14</w:t>
      </w:r>
      <w:r w:rsidRPr="008A57F7">
        <w:t>.1333/21, da ordem de 5 % (cinco por cento) do valor do contrato, a ser restituída após sua execução satisfatória, a fim de garantir o fiel cumprimento do contrato.</w:t>
      </w:r>
    </w:p>
    <w:p w14:paraId="673C2BB4" w14:textId="77777777" w:rsidR="00903180" w:rsidRPr="008A57F7" w:rsidRDefault="00D8116C" w:rsidP="001836BF">
      <w:pPr>
        <w:tabs>
          <w:tab w:val="left" w:pos="284"/>
        </w:tabs>
        <w:contextualSpacing/>
        <w:jc w:val="both"/>
      </w:pPr>
      <w:r w:rsidRPr="008A57F7">
        <w:t xml:space="preserve">A garantia, qualquer que seja a modalidade apresentada pelo vencedor do certame, deverá contemplar a cobertura para os seguintes eventos: </w:t>
      </w:r>
    </w:p>
    <w:p w14:paraId="71774C1F" w14:textId="77777777" w:rsidR="00903180" w:rsidRPr="008A57F7" w:rsidRDefault="00D8116C" w:rsidP="003B6637">
      <w:pPr>
        <w:pStyle w:val="PargrafodaLista"/>
        <w:numPr>
          <w:ilvl w:val="0"/>
          <w:numId w:val="22"/>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prejuízos advindos do não cumprimento do contrato;</w:t>
      </w:r>
    </w:p>
    <w:p w14:paraId="08B0224C" w14:textId="77777777" w:rsidR="00903180" w:rsidRPr="008A57F7" w:rsidRDefault="00D8116C" w:rsidP="003B6637">
      <w:pPr>
        <w:pStyle w:val="PargrafodaLista"/>
        <w:numPr>
          <w:ilvl w:val="0"/>
          <w:numId w:val="22"/>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multas punitivas aplicadas pela fiscalização à contratada;</w:t>
      </w:r>
    </w:p>
    <w:p w14:paraId="682079C6" w14:textId="77777777" w:rsidR="00903180" w:rsidRPr="008A57F7" w:rsidRDefault="00D8116C" w:rsidP="003B6637">
      <w:pPr>
        <w:pStyle w:val="PargrafodaLista"/>
        <w:numPr>
          <w:ilvl w:val="0"/>
          <w:numId w:val="22"/>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prejuízos diretos causados à CONTRATANTE decorrentes de culpa ou dolo durante a execução do contrato;</w:t>
      </w:r>
    </w:p>
    <w:p w14:paraId="40EC9BAA" w14:textId="77777777" w:rsidR="00903180" w:rsidRPr="008A57F7" w:rsidRDefault="00D8116C" w:rsidP="003B6637">
      <w:pPr>
        <w:pStyle w:val="PargrafodaLista"/>
        <w:numPr>
          <w:ilvl w:val="0"/>
          <w:numId w:val="22"/>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obrigações previdenciárias e trabalhistas não honradas pela CONTRATADA.</w:t>
      </w:r>
    </w:p>
    <w:p w14:paraId="72DEF88C" w14:textId="77777777" w:rsidR="00903180" w:rsidRPr="008A57F7" w:rsidRDefault="00D8116C" w:rsidP="001836BF">
      <w:pPr>
        <w:tabs>
          <w:tab w:val="left" w:pos="284"/>
        </w:tabs>
        <w:contextualSpacing/>
        <w:jc w:val="both"/>
      </w:pPr>
      <w:r w:rsidRPr="008A57F7">
        <w:t>A garantia prestada não poderá se vincular a outras contratações, salvo após sua liberação.</w:t>
      </w:r>
    </w:p>
    <w:p w14:paraId="6EF21276" w14:textId="77777777" w:rsidR="00903180" w:rsidRPr="008A57F7" w:rsidRDefault="00D8116C" w:rsidP="001836BF">
      <w:pPr>
        <w:tabs>
          <w:tab w:val="left" w:pos="284"/>
        </w:tabs>
        <w:contextualSpacing/>
        <w:jc w:val="both"/>
      </w:pPr>
      <w:r w:rsidRPr="008A57F7">
        <w:lastRenderedPageBreak/>
        <w:t>Nos casos em que valores de multa venham a ser descontados da garantia, seu valor original será recomposto no prazo de 72 (setenta e duas) horas, sob pena de rescisão administrativa do contrato.</w:t>
      </w:r>
    </w:p>
    <w:p w14:paraId="1071D299" w14:textId="2162DFF1" w:rsidR="00903180" w:rsidRPr="007F6B75" w:rsidRDefault="00D8116C" w:rsidP="003B6637">
      <w:pPr>
        <w:pStyle w:val="PargrafodaLista"/>
        <w:numPr>
          <w:ilvl w:val="0"/>
          <w:numId w:val="59"/>
        </w:numPr>
        <w:tabs>
          <w:tab w:val="left" w:pos="0"/>
        </w:tabs>
        <w:spacing w:after="0" w:line="240" w:lineRule="auto"/>
        <w:ind w:left="0" w:firstLine="0"/>
        <w:jc w:val="both"/>
        <w:rPr>
          <w:rFonts w:ascii="Times New Roman" w:eastAsia="Times New Roman" w:hAnsi="Times New Roman" w:cs="Times New Roman"/>
          <w:b/>
        </w:rPr>
      </w:pPr>
      <w:bookmarkStart w:id="58" w:name="_Toc204853885"/>
      <w:bookmarkStart w:id="59" w:name="_Hlk204694114"/>
      <w:bookmarkEnd w:id="57"/>
      <w:r w:rsidRPr="007F6B75">
        <w:rPr>
          <w:rFonts w:ascii="Times New Roman" w:eastAsia="Times New Roman" w:hAnsi="Times New Roman" w:cs="Times New Roman"/>
          <w:b/>
        </w:rPr>
        <w:t>DO PRAZO DE VIGÊNCIA E PRORROGAÇÃO, RE</w:t>
      </w:r>
      <w:r w:rsidR="00223343" w:rsidRPr="007F6B75">
        <w:rPr>
          <w:rFonts w:ascii="Times New Roman" w:eastAsia="Times New Roman" w:hAnsi="Times New Roman" w:cs="Times New Roman"/>
          <w:b/>
        </w:rPr>
        <w:t>AJUSTE</w:t>
      </w:r>
      <w:r w:rsidRPr="007F6B75">
        <w:rPr>
          <w:rFonts w:ascii="Times New Roman" w:eastAsia="Times New Roman" w:hAnsi="Times New Roman" w:cs="Times New Roman"/>
          <w:b/>
        </w:rPr>
        <w:t xml:space="preserve"> E EXTINÇÃO CONTRATUAL</w:t>
      </w:r>
      <w:bookmarkEnd w:id="58"/>
    </w:p>
    <w:p w14:paraId="49F18BDB" w14:textId="77777777" w:rsidR="007F6B75" w:rsidRDefault="00D8116C" w:rsidP="003B6637">
      <w:pPr>
        <w:pStyle w:val="PargrafodaLista"/>
        <w:numPr>
          <w:ilvl w:val="1"/>
          <w:numId w:val="59"/>
        </w:numPr>
        <w:tabs>
          <w:tab w:val="left" w:pos="284"/>
        </w:tabs>
        <w:spacing w:after="0" w:line="240" w:lineRule="auto"/>
        <w:jc w:val="both"/>
        <w:rPr>
          <w:rFonts w:ascii="Times New Roman" w:eastAsia="Times New Roman" w:hAnsi="Times New Roman" w:cs="Times New Roman"/>
          <w:bCs/>
        </w:rPr>
      </w:pPr>
      <w:r w:rsidRPr="007F6B75">
        <w:rPr>
          <w:rFonts w:ascii="Times New Roman" w:eastAsia="Times New Roman" w:hAnsi="Times New Roman" w:cs="Times New Roman"/>
          <w:b/>
          <w:bCs/>
        </w:rPr>
        <w:t xml:space="preserve">PRAZO DE VIGÊNCIA DA CONTRATAÇÃO: </w:t>
      </w:r>
    </w:p>
    <w:p w14:paraId="61934181" w14:textId="07E86EC3" w:rsidR="00903180" w:rsidRPr="007F6B75" w:rsidRDefault="007F6B75" w:rsidP="007F6B75">
      <w:pPr>
        <w:tabs>
          <w:tab w:val="left" w:pos="284"/>
        </w:tabs>
        <w:jc w:val="both"/>
        <w:rPr>
          <w:bCs/>
        </w:rPr>
      </w:pPr>
      <w:r>
        <w:rPr>
          <w:bCs/>
        </w:rPr>
        <w:t xml:space="preserve">Será de </w:t>
      </w:r>
      <w:r w:rsidR="00D8116C" w:rsidRPr="007F6B75">
        <w:rPr>
          <w:bCs/>
        </w:rPr>
        <w:t>12 (doze meses), a contar da publicação do contrato, podendo ser prorrogado na forma dos artigos 106 e 107 da Lei 14.133/2021</w:t>
      </w:r>
      <w:bookmarkStart w:id="60" w:name="_Hlk204695133"/>
      <w:r w:rsidR="00D8116C" w:rsidRPr="007F6B75">
        <w:rPr>
          <w:bCs/>
        </w:rPr>
        <w:t>, observando-se o que segue:</w:t>
      </w:r>
    </w:p>
    <w:bookmarkEnd w:id="60"/>
    <w:p w14:paraId="6944EC5E" w14:textId="77777777" w:rsidR="00903180" w:rsidRPr="008A57F7" w:rsidRDefault="00D8116C" w:rsidP="001836BF">
      <w:pPr>
        <w:tabs>
          <w:tab w:val="left" w:pos="284"/>
        </w:tabs>
        <w:contextualSpacing/>
        <w:jc w:val="both"/>
        <w:rPr>
          <w:bCs/>
        </w:rPr>
      </w:pPr>
      <w:r w:rsidRPr="008A57F7">
        <w:rPr>
          <w:bCs/>
        </w:rPr>
        <w:t>Cessão de Uso de software – 01 parcela por ano, podendo ser prorrogado;</w:t>
      </w:r>
    </w:p>
    <w:p w14:paraId="142CD1AE" w14:textId="77777777" w:rsidR="00903180" w:rsidRPr="008A57F7" w:rsidRDefault="00D8116C" w:rsidP="001836BF">
      <w:pPr>
        <w:tabs>
          <w:tab w:val="left" w:pos="284"/>
        </w:tabs>
        <w:contextualSpacing/>
        <w:jc w:val="both"/>
        <w:rPr>
          <w:bCs/>
        </w:rPr>
      </w:pPr>
      <w:r w:rsidRPr="008A57F7">
        <w:rPr>
          <w:bCs/>
        </w:rPr>
        <w:t>Implantação do sistema – 01 parcela por mês durante 03 meses, improrrogável;</w:t>
      </w:r>
    </w:p>
    <w:p w14:paraId="1674B989" w14:textId="77777777" w:rsidR="00903180" w:rsidRPr="008A57F7" w:rsidRDefault="00D8116C" w:rsidP="001836BF">
      <w:pPr>
        <w:tabs>
          <w:tab w:val="left" w:pos="284"/>
        </w:tabs>
        <w:contextualSpacing/>
        <w:jc w:val="both"/>
        <w:rPr>
          <w:bCs/>
        </w:rPr>
      </w:pPr>
      <w:r w:rsidRPr="008A57F7">
        <w:rPr>
          <w:bCs/>
        </w:rPr>
        <w:t>Treinamento do sistema – por hora, de acordo com a demanda em qualquer mês do contrato, improrrogável;</w:t>
      </w:r>
    </w:p>
    <w:p w14:paraId="16FE6E86" w14:textId="77777777" w:rsidR="00903180" w:rsidRPr="008A57F7" w:rsidRDefault="00D8116C" w:rsidP="001836BF">
      <w:pPr>
        <w:tabs>
          <w:tab w:val="left" w:pos="284"/>
        </w:tabs>
        <w:contextualSpacing/>
        <w:jc w:val="both"/>
        <w:rPr>
          <w:bCs/>
        </w:rPr>
      </w:pPr>
      <w:r w:rsidRPr="008A57F7">
        <w:rPr>
          <w:bCs/>
        </w:rPr>
        <w:t xml:space="preserve">Manutenção e Suporte Técnico do sistema – </w:t>
      </w:r>
      <w:bookmarkStart w:id="61" w:name="_Hlk204695489"/>
      <w:r w:rsidRPr="008A57F7">
        <w:rPr>
          <w:bCs/>
        </w:rPr>
        <w:t>01 parcela por mês durante 12 meses, podendo ser prorrogado;</w:t>
      </w:r>
    </w:p>
    <w:bookmarkEnd w:id="61"/>
    <w:p w14:paraId="2D12F1FC" w14:textId="400191E5" w:rsidR="00435A56" w:rsidRPr="008A57F7" w:rsidRDefault="00435A56" w:rsidP="001836BF">
      <w:pPr>
        <w:widowControl w:val="0"/>
        <w:tabs>
          <w:tab w:val="left" w:pos="284"/>
        </w:tabs>
        <w:jc w:val="both"/>
      </w:pPr>
      <w:r w:rsidRPr="008A57F7">
        <w:rPr>
          <w:color w:val="000000"/>
        </w:rPr>
        <w:t xml:space="preserve">Hospedagem do Sistema </w:t>
      </w:r>
      <w:r w:rsidRPr="008A57F7">
        <w:t>– 01 parcela por mês durante 12 meses, podendo ser prorrogado;</w:t>
      </w:r>
    </w:p>
    <w:p w14:paraId="39E2D589" w14:textId="3935E9A8" w:rsidR="00903180" w:rsidRPr="008A57F7" w:rsidRDefault="00D8116C" w:rsidP="001836BF">
      <w:pPr>
        <w:tabs>
          <w:tab w:val="left" w:pos="284"/>
        </w:tabs>
        <w:contextualSpacing/>
        <w:jc w:val="both"/>
        <w:rPr>
          <w:bCs/>
        </w:rPr>
      </w:pPr>
      <w:r w:rsidRPr="008A57F7">
        <w:rPr>
          <w:bCs/>
        </w:rPr>
        <w:t>Desenvolvimento, customização do sistema – por ponto de função (PF), de acordo com a demanda em qualquer mês do contrato, podendo ser prorrogado.</w:t>
      </w:r>
    </w:p>
    <w:p w14:paraId="429823C5" w14:textId="77777777" w:rsidR="00512262" w:rsidRPr="008A57F7" w:rsidRDefault="00512262" w:rsidP="001836BF">
      <w:pPr>
        <w:widowControl w:val="0"/>
        <w:tabs>
          <w:tab w:val="left" w:pos="284"/>
        </w:tabs>
        <w:jc w:val="both"/>
      </w:pPr>
      <w:bookmarkStart w:id="62" w:name="_Hlk196739464"/>
      <w:r w:rsidRPr="008A57F7">
        <w:t>Comodato de equipamentos para módulo de controle de acesso – 01 parcela por mês durante 12 meses, podendo ser prorrogado;</w:t>
      </w:r>
    </w:p>
    <w:p w14:paraId="08FBBC59" w14:textId="6058E21C" w:rsidR="00223343" w:rsidRPr="008A57F7" w:rsidRDefault="007F6B75" w:rsidP="001836BF">
      <w:pPr>
        <w:tabs>
          <w:tab w:val="left" w:pos="284"/>
        </w:tabs>
        <w:contextualSpacing/>
        <w:jc w:val="both"/>
        <w:rPr>
          <w:b/>
          <w:bCs/>
          <w:color w:val="000000"/>
        </w:rPr>
      </w:pPr>
      <w:bookmarkStart w:id="63" w:name="_Hlk204695569"/>
      <w:r>
        <w:rPr>
          <w:b/>
          <w:bCs/>
          <w:color w:val="000000"/>
        </w:rPr>
        <w:t>24</w:t>
      </w:r>
      <w:r w:rsidR="002E4C83">
        <w:rPr>
          <w:b/>
          <w:bCs/>
          <w:color w:val="000000"/>
        </w:rPr>
        <w:t>.</w:t>
      </w:r>
      <w:r>
        <w:rPr>
          <w:b/>
          <w:bCs/>
          <w:color w:val="000000"/>
        </w:rPr>
        <w:t>2</w:t>
      </w:r>
      <w:r w:rsidR="002E4C83">
        <w:rPr>
          <w:b/>
          <w:bCs/>
          <w:color w:val="000000"/>
        </w:rPr>
        <w:t xml:space="preserve">. </w:t>
      </w:r>
      <w:r w:rsidR="00223343" w:rsidRPr="008A57F7">
        <w:rPr>
          <w:b/>
          <w:bCs/>
          <w:color w:val="000000"/>
        </w:rPr>
        <w:t>REAJUSTE:</w:t>
      </w:r>
    </w:p>
    <w:p w14:paraId="6D62AC98" w14:textId="7109F23D" w:rsidR="00CC2F91" w:rsidRPr="00CC2F91" w:rsidRDefault="00CC2F91" w:rsidP="00CC2F91">
      <w:pPr>
        <w:tabs>
          <w:tab w:val="left" w:pos="284"/>
        </w:tabs>
        <w:jc w:val="both"/>
      </w:pPr>
      <w:bookmarkStart w:id="64" w:name="_Hlk194190486"/>
      <w:bookmarkEnd w:id="62"/>
      <w:bookmarkEnd w:id="63"/>
      <w:r w:rsidRPr="00CC2F91">
        <w:t>Os preços poderão ser revistos para restabelecer o equilíbrio econômico-financeiro inicial do contrato em caso de força maior, caso fortuito ou fato do príncipe ou em decorrência de fatos imprevisíveis ou previsíveis de consequências incalculáveis, que inviabilizem a execução tal como pactuado, nos termos do disposto na norma contida na letra "d" do inciso II, do art. 124 da Lei Federal nº 14.133, de 2021.</w:t>
      </w:r>
    </w:p>
    <w:p w14:paraId="7D8442F8" w14:textId="42D41E01" w:rsidR="00CC2F91" w:rsidRPr="00CC2F91" w:rsidRDefault="00CC2F91" w:rsidP="00CC2F91">
      <w:pPr>
        <w:tabs>
          <w:tab w:val="left" w:pos="284"/>
        </w:tabs>
        <w:jc w:val="both"/>
      </w:pPr>
      <w:r w:rsidRPr="00CC2F91">
        <w:t>Quando detectado que os preços estão maiores que os praticados no mercado por motivo superveniente, a contratante convocará a contratada para redução dos valores, tornando-os compatíveis com os valores praticados pelo mercado.</w:t>
      </w:r>
    </w:p>
    <w:p w14:paraId="560A18C2" w14:textId="47317BA7" w:rsidR="00CC2F91" w:rsidRPr="00CC2F91" w:rsidRDefault="00CC2F91" w:rsidP="00CC2F91">
      <w:pPr>
        <w:tabs>
          <w:tab w:val="left" w:pos="284"/>
        </w:tabs>
        <w:jc w:val="both"/>
      </w:pPr>
      <w:r w:rsidRPr="00CC2F91">
        <w:t>Quando o preço de mercado se tornar superior aos preços contratados é facultado à contratada requerer, antes do pedido de fornecimento, a revisão do preço, mediante demonstração de fato superveniente que tenha provocado elevação que supostamente impossibilite o cumprimento das obrigações contidas no contrato.</w:t>
      </w:r>
    </w:p>
    <w:p w14:paraId="5C649D45" w14:textId="05C382CB" w:rsidR="00CC2F91" w:rsidRPr="00CC2F91" w:rsidRDefault="00CC2F91" w:rsidP="00CC2F91">
      <w:pPr>
        <w:tabs>
          <w:tab w:val="left" w:pos="284"/>
        </w:tabs>
        <w:jc w:val="both"/>
      </w:pPr>
      <w:r w:rsidRPr="00CC2F91">
        <w:t>A contratada não poderá interromper o fornecimento durante o período de tramitação do processo de revisão dos preços.</w:t>
      </w:r>
    </w:p>
    <w:p w14:paraId="1AF25542" w14:textId="73141BE1" w:rsidR="00CC2F91" w:rsidRPr="00CC2F91" w:rsidRDefault="00CC2F91" w:rsidP="00CC2F91">
      <w:pPr>
        <w:tabs>
          <w:tab w:val="left" w:pos="284"/>
        </w:tabs>
        <w:jc w:val="both"/>
      </w:pPr>
      <w:r w:rsidRPr="00CC2F91">
        <w:t>A iniciativa e o encargo da demonstração do desequilíbrio econômico-financeiro serão da contratada, cabendo a análise dos preços pela Administração.</w:t>
      </w:r>
    </w:p>
    <w:p w14:paraId="5DBD7BBF" w14:textId="5309CA66" w:rsidR="00CC2F91" w:rsidRPr="00CC2F91" w:rsidRDefault="00CC2F91" w:rsidP="00CC2F91">
      <w:pPr>
        <w:tabs>
          <w:tab w:val="left" w:pos="284"/>
        </w:tabs>
        <w:jc w:val="both"/>
      </w:pPr>
      <w:r w:rsidRPr="00CC2F91">
        <w:t>Comprovado o desequilíbrio econômico-financeiro decorrente de fato superveniente que prejudique o cumprimento da ata, a Administração poderá efetuar a revisão do contrato, adequando-o aos valores praticados no mercado.</w:t>
      </w:r>
    </w:p>
    <w:p w14:paraId="4941461F" w14:textId="495AA4A4" w:rsidR="00CC2F91" w:rsidRPr="00CC2F91" w:rsidRDefault="00CC2F91" w:rsidP="00CC2F91">
      <w:pPr>
        <w:tabs>
          <w:tab w:val="left" w:pos="284"/>
        </w:tabs>
        <w:jc w:val="both"/>
      </w:pPr>
      <w:r w:rsidRPr="00CC2F91">
        <w:t>O reequilíbrio será concedido a partir da data do protocolo do pedido.</w:t>
      </w:r>
    </w:p>
    <w:p w14:paraId="682BF724" w14:textId="11B40DEF" w:rsidR="00CC2F91" w:rsidRPr="00CC2F91" w:rsidRDefault="00CC2F91" w:rsidP="00CC2F91">
      <w:pPr>
        <w:tabs>
          <w:tab w:val="left" w:pos="284"/>
        </w:tabs>
        <w:jc w:val="both"/>
      </w:pPr>
      <w:r w:rsidRPr="00CC2F91">
        <w:t>Se não houver prova efetiva de desequilíbrio econômico-financeiro e da existência de fato superveniente, o pedido será indeferido pela Administração e a contratada continuará obrigada a cumprir os compromissos pelo valor contratado, sob pena de extinção do contrato e de aplicação das penalidades administrativas previstas em lei e no edital.</w:t>
      </w:r>
    </w:p>
    <w:p w14:paraId="79B4FEC9" w14:textId="1B18C6EC" w:rsidR="00CC2F91" w:rsidRPr="00CC2F91" w:rsidRDefault="00CC2F91" w:rsidP="00CC2F91">
      <w:pPr>
        <w:tabs>
          <w:tab w:val="left" w:pos="284"/>
        </w:tabs>
        <w:jc w:val="both"/>
      </w:pPr>
      <w:r w:rsidRPr="00CC2F91">
        <w:t>Os preços previstos em contrato são fixos e irreajustáveis durante o prazo de um ano contado do orçamento estimado, conforme art. 92, §3º, da Lei nº 14.133/2021.</w:t>
      </w:r>
    </w:p>
    <w:p w14:paraId="2F9F55A3" w14:textId="706AE65B" w:rsidR="00CC2F91" w:rsidRPr="00CC2F91" w:rsidRDefault="00CC2F91" w:rsidP="00CC2F91">
      <w:pPr>
        <w:tabs>
          <w:tab w:val="left" w:pos="284"/>
        </w:tabs>
        <w:jc w:val="both"/>
      </w:pPr>
      <w:r w:rsidRPr="00CC2F91">
        <w:t>Decorrido o prazo de um ano e desde que haja solicitação da contratada, os preços poderão ser reajustados com base no índice IPCA.</w:t>
      </w:r>
    </w:p>
    <w:p w14:paraId="0AF5F11F" w14:textId="77777777" w:rsidR="00CC2F91" w:rsidRPr="00CC2F91" w:rsidRDefault="00CC2F91" w:rsidP="00CC2F91">
      <w:pPr>
        <w:tabs>
          <w:tab w:val="left" w:pos="284"/>
        </w:tabs>
        <w:jc w:val="both"/>
        <w:rPr>
          <w:b/>
          <w:bCs/>
        </w:rPr>
      </w:pPr>
      <w:r w:rsidRPr="00CC2F91">
        <w:t>Na ausência de previsão legal quanto ao índice substituto, as partes elegerão novo índice oficial.</w:t>
      </w:r>
    </w:p>
    <w:p w14:paraId="3CE8702B" w14:textId="152A1861" w:rsidR="00903180" w:rsidRPr="007F6B75" w:rsidRDefault="00D8116C" w:rsidP="00CC2F91">
      <w:pPr>
        <w:pStyle w:val="PargrafodaLista"/>
        <w:numPr>
          <w:ilvl w:val="1"/>
          <w:numId w:val="64"/>
        </w:numPr>
        <w:tabs>
          <w:tab w:val="left" w:pos="284"/>
        </w:tabs>
        <w:spacing w:after="0" w:line="240" w:lineRule="auto"/>
        <w:jc w:val="both"/>
        <w:rPr>
          <w:rFonts w:ascii="Times New Roman" w:eastAsia="Times New Roman" w:hAnsi="Times New Roman" w:cs="Times New Roman"/>
          <w:b/>
          <w:bCs/>
        </w:rPr>
      </w:pPr>
      <w:r w:rsidRPr="007F6B75">
        <w:rPr>
          <w:rFonts w:ascii="Times New Roman" w:eastAsia="Times New Roman" w:hAnsi="Times New Roman" w:cs="Times New Roman"/>
          <w:b/>
          <w:bCs/>
        </w:rPr>
        <w:lastRenderedPageBreak/>
        <w:t>RESCISÃO CONTRATUAL</w:t>
      </w:r>
    </w:p>
    <w:p w14:paraId="49FA207B" w14:textId="77777777" w:rsidR="00903180" w:rsidRPr="008A57F7" w:rsidRDefault="00D8116C" w:rsidP="001836BF">
      <w:pPr>
        <w:tabs>
          <w:tab w:val="left" w:pos="284"/>
        </w:tabs>
        <w:contextualSpacing/>
        <w:jc w:val="both"/>
      </w:pPr>
      <w:r w:rsidRPr="008A57F7">
        <w:t>A rescisão contratual, nos termos do art. 137 da Lei nº 14.133/2021, poderá ser formalizada mediante motivação devidamente registrada nos autos do processo administrativo, assegurando-se o contraditório e a ampla defesa às partes envolvidas. As hipóteses de rescisão incluem:</w:t>
      </w:r>
    </w:p>
    <w:p w14:paraId="1BBCEAD9" w14:textId="7777777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Inexecução do Contrato: Pelo não cumprimento ou cumprimento irregular de normas editalícias, cláusulas contratuais, especificações técnicas, projetos ou prazos.</w:t>
      </w:r>
    </w:p>
    <w:p w14:paraId="398A4A58" w14:textId="7777777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Desatendimento de Determinações: Quando a contratada não observar as ordens ou instruções regulares da autoridade responsável pela fiscalização ou de autoridade superior.</w:t>
      </w:r>
    </w:p>
    <w:p w14:paraId="0952DEB3" w14:textId="7777777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Alterações na Estrutura da Contratada: Em caso de modificação societária, alteração da finalidade ou dissolução da empresa que comprometa sua capacidade de executar o objeto contratual.</w:t>
      </w:r>
    </w:p>
    <w:p w14:paraId="4B362C81" w14:textId="7777777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Insolvência ou Extinção da Contratada: Pela decretação de falência, insolvência civil, dissolução da sociedade ou falecimento do contratado.</w:t>
      </w:r>
    </w:p>
    <w:p w14:paraId="78562288" w14:textId="7777777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Caso Fortuito ou Força Maior: Quando fatos imprevisíveis e inevitáveis tornem impossível a execução do contrato, desde que devidamente comprovados.</w:t>
      </w:r>
    </w:p>
    <w:p w14:paraId="1B77BB29" w14:textId="7777777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Razões de Interesse Público: Justificadas pela autoridade máxima do órgão contratante, com fundamento em alterações de circunstâncias que tornem a execução do contrato desvantajosa ou inadequada.</w:t>
      </w:r>
    </w:p>
    <w:p w14:paraId="5B53E231" w14:textId="7777777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Descumprimento de Obrigações Legais: Incluindo a não observância das disposições sobre reserva de cargos para pessoas com deficiência, reabilitados da Previdência Social ou aprendizes, conforme legislação aplicável.</w:t>
      </w:r>
    </w:p>
    <w:p w14:paraId="3C196AE3" w14:textId="7777777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Adicionalmente, o contrato poderá ser rescindido por iniciativa da contratada, nas hipóteses previstas no § 2º do art. 137 da Lei nº 14.133/2021, como:</w:t>
      </w:r>
    </w:p>
    <w:p w14:paraId="36264E52" w14:textId="7777777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Supressão do objeto contratual em montante superior ao permitido pelo art. 125 da referida lei;</w:t>
      </w:r>
    </w:p>
    <w:p w14:paraId="7697810B" w14:textId="7777777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Suspensão da execução do contrato por ordem administrativa por período superior a três meses ou por repetidas suspensões que totalizem 90 dias úteis;</w:t>
      </w:r>
    </w:p>
    <w:p w14:paraId="2D3E7A5C" w14:textId="20EC8A9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Atraso superior a dois meses nos pagamentos devidos pela Administração, contados da emissão da nota fiscal correspondente</w:t>
      </w:r>
      <w:r w:rsidR="00FA263A">
        <w:rPr>
          <w:rFonts w:ascii="Times New Roman" w:eastAsia="Times New Roman" w:hAnsi="Times New Roman" w:cs="Times New Roman"/>
        </w:rPr>
        <w:t>, art. 162 da Lei nº 14.133/2021</w:t>
      </w:r>
      <w:r w:rsidRPr="008A57F7">
        <w:rPr>
          <w:rFonts w:ascii="Times New Roman" w:eastAsia="Times New Roman" w:hAnsi="Times New Roman" w:cs="Times New Roman"/>
        </w:rPr>
        <w:t>;</w:t>
      </w:r>
    </w:p>
    <w:p w14:paraId="50E8DC89" w14:textId="77777777" w:rsidR="00903180" w:rsidRPr="008A57F7" w:rsidRDefault="00D8116C" w:rsidP="003B6637">
      <w:pPr>
        <w:pStyle w:val="PargrafodaLista"/>
        <w:numPr>
          <w:ilvl w:val="0"/>
          <w:numId w:val="10"/>
        </w:numPr>
        <w:tabs>
          <w:tab w:val="left" w:pos="284"/>
        </w:tabs>
        <w:spacing w:after="0" w:line="240" w:lineRule="auto"/>
        <w:ind w:left="0" w:firstLine="0"/>
        <w:jc w:val="both"/>
        <w:rPr>
          <w:rFonts w:ascii="Times New Roman" w:eastAsia="Times New Roman" w:hAnsi="Times New Roman" w:cs="Times New Roman"/>
        </w:rPr>
      </w:pPr>
      <w:r w:rsidRPr="008A57F7">
        <w:rPr>
          <w:rFonts w:ascii="Times New Roman" w:eastAsia="Times New Roman" w:hAnsi="Times New Roman" w:cs="Times New Roman"/>
        </w:rPr>
        <w:t>Não liberação de áreas, locais ou materiais necessários para a execução contratual nos prazos estabelecidos.</w:t>
      </w:r>
    </w:p>
    <w:p w14:paraId="106147B1" w14:textId="77777777" w:rsidR="00903180" w:rsidRPr="008A57F7" w:rsidRDefault="00D8116C" w:rsidP="001836BF">
      <w:pPr>
        <w:tabs>
          <w:tab w:val="left" w:pos="284"/>
        </w:tabs>
        <w:contextualSpacing/>
        <w:jc w:val="both"/>
      </w:pPr>
      <w:r w:rsidRPr="008A57F7">
        <w:t>Nos casos de rescisão unilateral pela Administração, é indispensável a notificação prévia da contratada e dos emitentes das garantias contratuais, conforme previsto no § 4º do art. 137 da Lei nº 14.133/2021. A decisão deverá ser fundamentada em razões objetivas, garantindo a transparência e a publicidade do ato.</w:t>
      </w:r>
    </w:p>
    <w:p w14:paraId="742FFAFE" w14:textId="755DC803" w:rsidR="00903180" w:rsidRDefault="00D8116C" w:rsidP="001836BF">
      <w:pPr>
        <w:tabs>
          <w:tab w:val="left" w:pos="284"/>
        </w:tabs>
        <w:contextualSpacing/>
        <w:jc w:val="both"/>
      </w:pPr>
      <w:r w:rsidRPr="008A57F7">
        <w:t>A aplicação de sanções ou a responsabilização pela rescisão observará os critérios de proporcionalidade e razoabilidade, resguardando o interesse público e os princípios que regem a Administração Pública.</w:t>
      </w:r>
      <w:bookmarkEnd w:id="64"/>
    </w:p>
    <w:p w14:paraId="1C65C0C3" w14:textId="70541FA1" w:rsidR="00A625C0" w:rsidRDefault="00A625C0" w:rsidP="001836BF">
      <w:pPr>
        <w:tabs>
          <w:tab w:val="left" w:pos="284"/>
        </w:tabs>
        <w:contextualSpacing/>
        <w:jc w:val="both"/>
        <w:rPr>
          <w:b/>
          <w:bCs/>
        </w:rPr>
      </w:pPr>
      <w:r w:rsidRPr="00A625C0">
        <w:rPr>
          <w:b/>
          <w:bCs/>
        </w:rPr>
        <w:t xml:space="preserve">24.4. DAS HIPÓTESES DE EXTINÇÃO CONTRATUAL </w:t>
      </w:r>
    </w:p>
    <w:p w14:paraId="742E26F1" w14:textId="77777777" w:rsidR="00A625C0" w:rsidRDefault="00A625C0" w:rsidP="00A625C0">
      <w:pPr>
        <w:tabs>
          <w:tab w:val="left" w:pos="284"/>
        </w:tabs>
        <w:contextualSpacing/>
        <w:jc w:val="both"/>
      </w:pPr>
      <w:r w:rsidRPr="00A625C0">
        <w:t xml:space="preserve">Nos contratos de serviços e fornecimentos contínuos vinculados a esta aquisição de software (incluídos SaaS e suportes continuados), a Administração poderá extinguir o contrato, sem ônus, quando (i) não dispuser de créditos orçamentários para sua continuidade ou (ii) entender que o contrato não mais oferece vantagem. </w:t>
      </w:r>
    </w:p>
    <w:p w14:paraId="16FFA2A5" w14:textId="21E548FF" w:rsidR="00A625C0" w:rsidRPr="00A625C0" w:rsidRDefault="00A625C0" w:rsidP="00A625C0">
      <w:pPr>
        <w:tabs>
          <w:tab w:val="left" w:pos="284"/>
        </w:tabs>
        <w:contextualSpacing/>
        <w:jc w:val="both"/>
      </w:pPr>
      <w:r w:rsidRPr="00A625C0">
        <w:t xml:space="preserve">A extinção ocorrerá apenas na próxima data de aniversário contratual e não poderá ocorrer em prazo inferior a 2 (dois) meses contados dessa data, devendo a decisão ser formalmente comunicada ao contratado com a antecedência mínima legal. </w:t>
      </w:r>
    </w:p>
    <w:p w14:paraId="69DD331A" w14:textId="5AF04E8D" w:rsidR="00A625C0" w:rsidRPr="00A625C0" w:rsidRDefault="00A625C0" w:rsidP="00A625C0">
      <w:pPr>
        <w:tabs>
          <w:tab w:val="left" w:pos="284"/>
        </w:tabs>
        <w:contextualSpacing/>
        <w:jc w:val="both"/>
      </w:pPr>
      <w:r w:rsidRPr="00A625C0">
        <w:t>Constatada perda de vantajosidade, a Administração deverá previamente negociar com a contratada e revisar as cláusulas econômico-financeiras necessárias à manutenção do equilíbrio e da vantagem do ajuste; somente na impossibilidade devidamente motivada é que se adotará a extinção sem ônus na forma d</w:t>
      </w:r>
      <w:r>
        <w:t>o supracitado.</w:t>
      </w:r>
    </w:p>
    <w:p w14:paraId="0E33F4F7" w14:textId="39C8BEB5" w:rsidR="00A625C0" w:rsidRPr="00A625C0" w:rsidRDefault="00A625C0" w:rsidP="00A625C0">
      <w:pPr>
        <w:tabs>
          <w:tab w:val="left" w:pos="284"/>
        </w:tabs>
        <w:contextualSpacing/>
        <w:jc w:val="both"/>
      </w:pPr>
      <w:r w:rsidRPr="00A625C0">
        <w:lastRenderedPageBreak/>
        <w:t>Os contratos de serviços e fornecimentos contínuos poderão ser prorrogados sucessivamente</w:t>
      </w:r>
      <w:r>
        <w:t xml:space="preserve">, </w:t>
      </w:r>
      <w:r w:rsidRPr="00A625C0">
        <w:t>observada a vigência máxima legal</w:t>
      </w:r>
      <w:r>
        <w:t>,</w:t>
      </w:r>
      <w:r w:rsidRPr="00A625C0">
        <w:t xml:space="preserve"> desde que haja vantajosidade atestada; não sendo vantajoso, é permitida a negociação com o contratado ou a extinção contratual sem ônus para as partes, observado o rito do art. 106</w:t>
      </w:r>
      <w:r>
        <w:t xml:space="preserve"> da Lei nº 14.133/2021</w:t>
      </w:r>
    </w:p>
    <w:p w14:paraId="78CB7F50" w14:textId="69D60394" w:rsidR="00A625C0" w:rsidRPr="00A625C0" w:rsidRDefault="00A625C0" w:rsidP="00A625C0">
      <w:pPr>
        <w:tabs>
          <w:tab w:val="left" w:pos="284"/>
        </w:tabs>
        <w:contextualSpacing/>
        <w:jc w:val="both"/>
      </w:pPr>
      <w:r w:rsidRPr="00A625C0">
        <w:t xml:space="preserve">A aplicação da multa de mora não impede que a Administração a converta em multa compensatória e promova a extinção unilateral do contrato, cumulando outras sanções cabíveis, quando caracterizada a inexecução. </w:t>
      </w:r>
    </w:p>
    <w:p w14:paraId="31E01D6B" w14:textId="49127E5D" w:rsidR="00A625C0" w:rsidRPr="00A625C0" w:rsidRDefault="00A625C0" w:rsidP="00A625C0">
      <w:pPr>
        <w:tabs>
          <w:tab w:val="left" w:pos="284"/>
        </w:tabs>
        <w:contextualSpacing/>
        <w:jc w:val="both"/>
      </w:pPr>
      <w:r w:rsidRPr="00A625C0">
        <w:t>a) A decisão de extinção será motivada, precedida do registro das tratativas de recomposição econômico-financeira</w:t>
      </w:r>
      <w:r>
        <w:t xml:space="preserve">, </w:t>
      </w:r>
      <w:r w:rsidRPr="00A625C0">
        <w:t>quando aplicável, e comunicada ao contratado no prazo legal.</w:t>
      </w:r>
    </w:p>
    <w:p w14:paraId="7DD5675C" w14:textId="3BB175F0" w:rsidR="00A625C0" w:rsidRPr="00A625C0" w:rsidRDefault="00A625C0" w:rsidP="00A625C0">
      <w:pPr>
        <w:tabs>
          <w:tab w:val="left" w:pos="284"/>
        </w:tabs>
        <w:contextualSpacing/>
        <w:jc w:val="both"/>
      </w:pPr>
      <w:r w:rsidRPr="00A625C0">
        <w:t>b) A extinção implicará encerramento ordenado das atividades, entrega dos dados e artefatos</w:t>
      </w:r>
      <w:r>
        <w:t xml:space="preserve">, </w:t>
      </w:r>
      <w:r w:rsidRPr="00A625C0">
        <w:t>códigos, parametrizações, bases migradas, backups, chaves/licenças, documentação técnica e credenciais, transição assistida por período razoável e prestação de contas das obrigações até a data de eficácia da extinção.</w:t>
      </w:r>
    </w:p>
    <w:p w14:paraId="7EEB3E49" w14:textId="77777777" w:rsidR="00A625C0" w:rsidRPr="00A625C0" w:rsidRDefault="00A625C0" w:rsidP="00A625C0">
      <w:pPr>
        <w:tabs>
          <w:tab w:val="left" w:pos="284"/>
        </w:tabs>
        <w:contextualSpacing/>
        <w:jc w:val="both"/>
      </w:pPr>
      <w:r w:rsidRPr="00A625C0">
        <w:t>c) As obrigações pendentes e os direitos adquiridos até a data de eficácia permanecem exigíveis; eventuais indenizações devidas serão apuradas conforme o equilíbrio contratual e demais regras legais.</w:t>
      </w:r>
    </w:p>
    <w:p w14:paraId="67BDD5C5" w14:textId="21C17F1E" w:rsidR="00A625C0" w:rsidRPr="00A625C0" w:rsidRDefault="00A625C0" w:rsidP="00A625C0">
      <w:pPr>
        <w:tabs>
          <w:tab w:val="left" w:pos="284"/>
        </w:tabs>
        <w:contextualSpacing/>
        <w:jc w:val="both"/>
      </w:pPr>
      <w:r w:rsidRPr="00A625C0">
        <w:t>d) A decisão será publicada nos meios oficiais e registrada no processo, para fins de transparência e controle.</w:t>
      </w:r>
    </w:p>
    <w:p w14:paraId="7955701D" w14:textId="30FADC17" w:rsidR="00903180" w:rsidRPr="002E4C83" w:rsidRDefault="00D8116C" w:rsidP="003B6637">
      <w:pPr>
        <w:pStyle w:val="PargrafodaLista"/>
        <w:numPr>
          <w:ilvl w:val="2"/>
          <w:numId w:val="60"/>
        </w:numPr>
        <w:tabs>
          <w:tab w:val="left" w:pos="284"/>
        </w:tabs>
        <w:spacing w:after="0" w:line="240" w:lineRule="auto"/>
        <w:ind w:left="0" w:firstLine="0"/>
        <w:jc w:val="both"/>
        <w:rPr>
          <w:rFonts w:ascii="Times New Roman" w:eastAsia="Times New Roman" w:hAnsi="Times New Roman" w:cs="Times New Roman"/>
          <w:b/>
        </w:rPr>
      </w:pPr>
      <w:bookmarkStart w:id="65" w:name="_Toc204853886"/>
      <w:bookmarkEnd w:id="59"/>
      <w:r w:rsidRPr="002E4C83">
        <w:rPr>
          <w:rFonts w:ascii="Times New Roman" w:eastAsia="Times New Roman" w:hAnsi="Times New Roman" w:cs="Times New Roman"/>
          <w:b/>
        </w:rPr>
        <w:t>JUSTIFICATIVAS E CONDIÇÕES GERAIS</w:t>
      </w:r>
      <w:bookmarkEnd w:id="65"/>
    </w:p>
    <w:p w14:paraId="13F4D57C"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703A5BE7"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23512157"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07C643EE"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2061B07C"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75CB7E9B"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13DC65E4"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19AC9524"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5E53A7EB"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0D34A550"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752653E1"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1B41D170"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45F9B617"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6F404E28"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450AC252"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13B79491"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053E1217"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34467349"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54123DB1"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4C90A089"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2E2171CD"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2972AFCC"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2F828B35"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66971DA9"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67F510D0" w14:textId="77777777" w:rsidR="002E4C83" w:rsidRPr="002E4C83" w:rsidRDefault="002E4C83" w:rsidP="003B6637">
      <w:pPr>
        <w:pStyle w:val="PargrafodaLista"/>
        <w:numPr>
          <w:ilvl w:val="0"/>
          <w:numId w:val="61"/>
        </w:numPr>
        <w:tabs>
          <w:tab w:val="left" w:pos="284"/>
        </w:tabs>
        <w:spacing w:after="0" w:line="240" w:lineRule="auto"/>
        <w:jc w:val="both"/>
        <w:rPr>
          <w:rFonts w:ascii="Times New Roman" w:hAnsi="Times New Roman" w:cs="Times New Roman"/>
          <w:vanish/>
        </w:rPr>
      </w:pPr>
    </w:p>
    <w:p w14:paraId="6C030421" w14:textId="4E59D960" w:rsidR="00903180" w:rsidRPr="008A57F7" w:rsidRDefault="00D8116C" w:rsidP="003B6637">
      <w:pPr>
        <w:pStyle w:val="PargrafodaLista"/>
        <w:numPr>
          <w:ilvl w:val="1"/>
          <w:numId w:val="61"/>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A Contratada guardará e fará com que seu pessoal guarde sigilo sobre dados, informações ou documentos fornecidos pelo Contratante ou obtidos em razão da execução do objeto contratual, sendo vedadas todas ou quaisquer reproduções dos mesmos, durante a vigência do ajuste e mesmo após o seu término.</w:t>
      </w:r>
    </w:p>
    <w:p w14:paraId="4AC24B24" w14:textId="77777777" w:rsidR="00903180" w:rsidRPr="008A57F7" w:rsidRDefault="00D8116C" w:rsidP="003B6637">
      <w:pPr>
        <w:pStyle w:val="PargrafodaLista"/>
        <w:numPr>
          <w:ilvl w:val="1"/>
          <w:numId w:val="61"/>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Todas as informações, resultados, relatórios e quaisquer outros documentos obtidos ou elaborados pela Contratada durante a execução do objeto contratual serão de exclusiva propriedade do Contratante, não podendo ser utilizados, divulgados, reproduzidos ou veiculados, para qualquer fim, senão com a prévia e expressa autorização do Contratante, sob pena de responsabilização administrativa, civil ou criminal, nos termos da legislação.</w:t>
      </w:r>
    </w:p>
    <w:p w14:paraId="1AC98650" w14:textId="77777777" w:rsidR="00903180" w:rsidRPr="008A57F7" w:rsidRDefault="00D8116C" w:rsidP="003B6637">
      <w:pPr>
        <w:pStyle w:val="PargrafodaLista"/>
        <w:numPr>
          <w:ilvl w:val="1"/>
          <w:numId w:val="61"/>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A Administração Municipal reserva para si o direito de não aceitar ou receber qualquer produto ou serviço em desacordo com o previsto neste Termo de Referência, ou em desconformidade com as normas legais ou técnicas pertinentes ao seu objeto, podendo rescindir a contratação nos termos do previsto Na Lei nº 14.133/2021, sem prejuízo das sanções previstas.</w:t>
      </w:r>
    </w:p>
    <w:p w14:paraId="4032638F" w14:textId="77777777" w:rsidR="00903180" w:rsidRPr="008A57F7" w:rsidRDefault="00D8116C" w:rsidP="003B6637">
      <w:pPr>
        <w:pStyle w:val="PargrafodaLista"/>
        <w:numPr>
          <w:ilvl w:val="1"/>
          <w:numId w:val="61"/>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Qualquer tolerância por parte da Administração Municipal, no que tange ao cumprimento das obrigações ora assumidas pela Contratada, não importará, em hipótese alguma, em alteração contratual, novação, transação ou perdão, permanecendo em pleno vigor todas as condições do ajuste e podendo a Contratante exigir o seu cumprimento a qualquer tempo.</w:t>
      </w:r>
    </w:p>
    <w:p w14:paraId="68223D23" w14:textId="77777777" w:rsidR="00903180" w:rsidRPr="008A57F7" w:rsidRDefault="00D8116C" w:rsidP="003B6637">
      <w:pPr>
        <w:pStyle w:val="PargrafodaLista"/>
        <w:numPr>
          <w:ilvl w:val="1"/>
          <w:numId w:val="61"/>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A CONTRATADA deverá disponibilizar manuais com as informações sobre o produto, manuais de implantação, roteiro de instalação, configuração, administração, segurança e recursos disponíveis.</w:t>
      </w:r>
    </w:p>
    <w:p w14:paraId="04905FE7" w14:textId="77777777" w:rsidR="00903180" w:rsidRPr="008A57F7" w:rsidRDefault="00D8116C" w:rsidP="003B6637">
      <w:pPr>
        <w:pStyle w:val="PargrafodaLista"/>
        <w:numPr>
          <w:ilvl w:val="1"/>
          <w:numId w:val="61"/>
        </w:numPr>
        <w:tabs>
          <w:tab w:val="left" w:pos="284"/>
        </w:tabs>
        <w:spacing w:after="0" w:line="240" w:lineRule="auto"/>
        <w:ind w:left="0" w:firstLine="0"/>
        <w:jc w:val="both"/>
        <w:rPr>
          <w:rFonts w:ascii="Times New Roman" w:hAnsi="Times New Roman" w:cs="Times New Roman"/>
        </w:rPr>
      </w:pPr>
      <w:r w:rsidRPr="008A57F7">
        <w:rPr>
          <w:rFonts w:ascii="Times New Roman" w:hAnsi="Times New Roman" w:cs="Times New Roman"/>
        </w:rPr>
        <w:t>A CONTRATADA será responsável por realizar transferência de conhecimentos para utilização da plataforma, a escolha da CONTRATANTE, por meio de videoconferência, remotamente ou presencialmente.</w:t>
      </w:r>
    </w:p>
    <w:p w14:paraId="0FD56116" w14:textId="6AB99A86" w:rsidR="00903180" w:rsidRPr="008A57F7" w:rsidRDefault="00D8116C" w:rsidP="003B6637">
      <w:pPr>
        <w:pStyle w:val="PargrafodaLista"/>
        <w:numPr>
          <w:ilvl w:val="0"/>
          <w:numId w:val="61"/>
        </w:numPr>
        <w:tabs>
          <w:tab w:val="left" w:pos="284"/>
        </w:tabs>
        <w:spacing w:after="0" w:line="240" w:lineRule="auto"/>
        <w:jc w:val="both"/>
        <w:rPr>
          <w:rFonts w:ascii="Times New Roman" w:eastAsia="Times New Roman" w:hAnsi="Times New Roman" w:cs="Times New Roman"/>
          <w:b/>
        </w:rPr>
      </w:pPr>
      <w:bookmarkStart w:id="66" w:name="_Toc204853887"/>
      <w:r w:rsidRPr="008A57F7">
        <w:rPr>
          <w:rFonts w:ascii="Times New Roman" w:eastAsia="Times New Roman" w:hAnsi="Times New Roman" w:cs="Times New Roman"/>
          <w:b/>
        </w:rPr>
        <w:t>UNIDADE ADMINISTRATIVA REQUISITANTE E FISCALIZADOR</w:t>
      </w:r>
      <w:bookmarkEnd w:id="66"/>
    </w:p>
    <w:p w14:paraId="0FD36FCA" w14:textId="364143B7" w:rsidR="00147A27" w:rsidRPr="008A57F7" w:rsidRDefault="00996C19" w:rsidP="001836BF">
      <w:pPr>
        <w:tabs>
          <w:tab w:val="left" w:pos="284"/>
        </w:tabs>
        <w:jc w:val="both"/>
      </w:pPr>
      <w:r w:rsidRPr="008A57F7">
        <w:t>Secretaria Municipal de Educação, Cultura, Inclusão, Ciência e Tecnologia</w:t>
      </w:r>
      <w:r w:rsidR="00D8116C" w:rsidRPr="008A57F7">
        <w:t>, órgão que compõe a Estrutura da Prefeitura Municipal de Saquarema.</w:t>
      </w:r>
    </w:p>
    <w:p w14:paraId="41C6CDAB" w14:textId="77777777" w:rsidR="00903180" w:rsidRPr="008A57F7" w:rsidRDefault="00D8116C" w:rsidP="003B6637">
      <w:pPr>
        <w:pStyle w:val="PargrafodaLista"/>
        <w:numPr>
          <w:ilvl w:val="0"/>
          <w:numId w:val="61"/>
        </w:numPr>
        <w:tabs>
          <w:tab w:val="left" w:pos="284"/>
        </w:tabs>
        <w:spacing w:after="0" w:line="240" w:lineRule="auto"/>
        <w:ind w:left="0" w:firstLine="0"/>
        <w:jc w:val="both"/>
        <w:rPr>
          <w:rFonts w:ascii="Times New Roman" w:eastAsia="Times New Roman" w:hAnsi="Times New Roman" w:cs="Times New Roman"/>
          <w:b/>
        </w:rPr>
      </w:pPr>
      <w:bookmarkStart w:id="67" w:name="_Toc204853888"/>
      <w:r w:rsidRPr="008A57F7">
        <w:rPr>
          <w:rFonts w:ascii="Times New Roman" w:eastAsia="Times New Roman" w:hAnsi="Times New Roman" w:cs="Times New Roman"/>
          <w:b/>
        </w:rPr>
        <w:t>FORO</w:t>
      </w:r>
      <w:bookmarkEnd w:id="67"/>
    </w:p>
    <w:p w14:paraId="0B695ADA" w14:textId="4B6130B0" w:rsidR="00903180" w:rsidRPr="008A57F7" w:rsidRDefault="00D8116C" w:rsidP="001836BF">
      <w:pPr>
        <w:tabs>
          <w:tab w:val="left" w:pos="284"/>
        </w:tabs>
        <w:contextualSpacing/>
        <w:jc w:val="both"/>
      </w:pPr>
      <w:r w:rsidRPr="008A57F7">
        <w:t xml:space="preserve">Ficará eleito o </w:t>
      </w:r>
      <w:r w:rsidRPr="008A57F7">
        <w:rPr>
          <w:b/>
        </w:rPr>
        <w:t>FORO DA COMARCA DE SAQUAREMA</w:t>
      </w:r>
      <w:r w:rsidRPr="008A57F7">
        <w:t xml:space="preserve"> para dirimir quaisquer questões decorrentes deste Termo de Referência, assim como do Edital de Convocação e do contrato que o sucederão, renunciando as partes, a qualquer outro, por mais privilegiado que seja.</w:t>
      </w:r>
    </w:p>
    <w:p w14:paraId="1C93DE90" w14:textId="0702FBA0" w:rsidR="00903180" w:rsidRPr="008A57F7" w:rsidRDefault="006B4ED5" w:rsidP="00B84AA1">
      <w:pPr>
        <w:keepLines/>
        <w:tabs>
          <w:tab w:val="left" w:pos="284"/>
        </w:tabs>
        <w:contextualSpacing/>
        <w:jc w:val="right"/>
      </w:pPr>
      <w:r>
        <w:t>Saquarema, 25</w:t>
      </w:r>
      <w:r w:rsidR="00D8116C" w:rsidRPr="008A57F7">
        <w:t xml:space="preserve"> de</w:t>
      </w:r>
      <w:r w:rsidR="002E4C83">
        <w:t xml:space="preserve"> agosto</w:t>
      </w:r>
      <w:r w:rsidR="00D8116C" w:rsidRPr="008A57F7">
        <w:t xml:space="preserve"> de 2025.</w:t>
      </w:r>
    </w:p>
    <w:p w14:paraId="6FCDF8A6" w14:textId="1AAAA203" w:rsidR="00903180" w:rsidRDefault="00903180" w:rsidP="001836BF">
      <w:pPr>
        <w:tabs>
          <w:tab w:val="left" w:pos="284"/>
        </w:tabs>
        <w:contextualSpacing/>
        <w:jc w:val="both"/>
      </w:pPr>
    </w:p>
    <w:p w14:paraId="1F1616F9" w14:textId="77777777" w:rsidR="00B1210E" w:rsidRPr="008A57F7" w:rsidRDefault="00B1210E" w:rsidP="001836BF">
      <w:pPr>
        <w:tabs>
          <w:tab w:val="left" w:pos="284"/>
        </w:tabs>
        <w:contextualSpacing/>
        <w:jc w:val="both"/>
      </w:pPr>
    </w:p>
    <w:p w14:paraId="4BC8FD4D" w14:textId="76F11BB5" w:rsidR="00903180" w:rsidRPr="008A57F7" w:rsidRDefault="00D8116C" w:rsidP="00D2343A">
      <w:pPr>
        <w:tabs>
          <w:tab w:val="left" w:pos="284"/>
          <w:tab w:val="left" w:pos="709"/>
        </w:tabs>
        <w:jc w:val="both"/>
        <w:rPr>
          <w:b/>
        </w:rPr>
      </w:pPr>
      <w:r w:rsidRPr="008A57F7">
        <w:rPr>
          <w:b/>
        </w:rPr>
        <w:t>Elaborado</w:t>
      </w:r>
      <w:r w:rsidR="00947D4E">
        <w:rPr>
          <w:b/>
        </w:rPr>
        <w:t xml:space="preserve"> por</w:t>
      </w:r>
      <w:r w:rsidRPr="008A57F7">
        <w:rPr>
          <w:b/>
        </w:rPr>
        <w:t xml:space="preserve">,                                                                                    </w:t>
      </w:r>
    </w:p>
    <w:p w14:paraId="78AA5CB1" w14:textId="2D7C05AE" w:rsidR="00903180" w:rsidRDefault="00903180" w:rsidP="00D2343A">
      <w:pPr>
        <w:tabs>
          <w:tab w:val="left" w:pos="284"/>
        </w:tabs>
        <w:contextualSpacing/>
        <w:jc w:val="both"/>
      </w:pPr>
    </w:p>
    <w:p w14:paraId="09F2B909" w14:textId="77777777" w:rsidR="00B1210E" w:rsidRPr="008A57F7" w:rsidRDefault="00B1210E" w:rsidP="00D2343A">
      <w:pPr>
        <w:tabs>
          <w:tab w:val="left" w:pos="284"/>
        </w:tabs>
        <w:contextualSpacing/>
        <w:jc w:val="both"/>
      </w:pPr>
    </w:p>
    <w:p w14:paraId="3AB2FDD1" w14:textId="059AC7B1" w:rsidR="00903180" w:rsidRPr="008A57F7" w:rsidRDefault="00075D49" w:rsidP="00D2343A">
      <w:pPr>
        <w:widowControl w:val="0"/>
        <w:tabs>
          <w:tab w:val="left" w:pos="284"/>
        </w:tabs>
        <w:contextualSpacing/>
        <w:jc w:val="center"/>
        <w:rPr>
          <w:b/>
        </w:rPr>
      </w:pPr>
      <w:r>
        <w:rPr>
          <w:b/>
        </w:rPr>
        <w:t xml:space="preserve">Victor </w:t>
      </w:r>
      <w:r w:rsidR="00D2343A">
        <w:rPr>
          <w:b/>
        </w:rPr>
        <w:t>Alexandre Pires Coelho</w:t>
      </w:r>
    </w:p>
    <w:p w14:paraId="7FC01D27" w14:textId="643927D5" w:rsidR="00903180" w:rsidRPr="006B4ED5" w:rsidRDefault="00D2343A" w:rsidP="00D2343A">
      <w:pPr>
        <w:widowControl w:val="0"/>
        <w:tabs>
          <w:tab w:val="left" w:pos="284"/>
        </w:tabs>
        <w:contextualSpacing/>
        <w:jc w:val="center"/>
        <w:rPr>
          <w:sz w:val="20"/>
        </w:rPr>
      </w:pPr>
      <w:r w:rsidRPr="006B4ED5">
        <w:rPr>
          <w:sz w:val="20"/>
        </w:rPr>
        <w:t>Assessor de Conformidade Processual</w:t>
      </w:r>
    </w:p>
    <w:p w14:paraId="0403E2AC" w14:textId="7D495A91" w:rsidR="00903180" w:rsidRPr="008A57F7" w:rsidRDefault="00D2343A" w:rsidP="00D2343A">
      <w:pPr>
        <w:widowControl w:val="0"/>
        <w:tabs>
          <w:tab w:val="left" w:pos="284"/>
        </w:tabs>
        <w:contextualSpacing/>
        <w:jc w:val="center"/>
      </w:pPr>
      <w:r w:rsidRPr="006B4ED5">
        <w:rPr>
          <w:sz w:val="20"/>
        </w:rPr>
        <w:t>Mat. 965678</w:t>
      </w:r>
    </w:p>
    <w:p w14:paraId="39CD27EB" w14:textId="77777777" w:rsidR="002E4C83" w:rsidRDefault="002E4C83" w:rsidP="002E4C83">
      <w:pPr>
        <w:spacing w:line="360" w:lineRule="auto"/>
        <w:jc w:val="both"/>
      </w:pPr>
      <w:bookmarkStart w:id="68" w:name="_qhnb8ygsquif"/>
      <w:bookmarkEnd w:id="68"/>
      <w:r>
        <w:t xml:space="preserve">De acordo, </w:t>
      </w:r>
    </w:p>
    <w:p w14:paraId="0E813C5D" w14:textId="0D9F8008" w:rsidR="002E4C83" w:rsidRDefault="002E4C83" w:rsidP="002E4C83">
      <w:pPr>
        <w:spacing w:line="360" w:lineRule="auto"/>
        <w:jc w:val="both"/>
      </w:pPr>
    </w:p>
    <w:p w14:paraId="2EB4977D" w14:textId="3AFF72D2" w:rsidR="002E4C83" w:rsidRDefault="006C5CF0" w:rsidP="002E4C83">
      <w:pPr>
        <w:pStyle w:val="Standard"/>
        <w:spacing w:line="360" w:lineRule="auto"/>
        <w:ind w:right="-1"/>
        <w:rPr>
          <w:rFonts w:cs="Times New Roman"/>
        </w:rPr>
      </w:pPr>
      <w:r>
        <w:rPr>
          <w:noProof/>
          <w:lang w:eastAsia="pt-BR"/>
        </w:rPr>
        <mc:AlternateContent>
          <mc:Choice Requires="wps">
            <w:drawing>
              <wp:anchor distT="0" distB="0" distL="114300" distR="114300" simplePos="0" relativeHeight="251662336" behindDoc="0" locked="0" layoutInCell="1" allowOverlap="1" wp14:anchorId="6C235439" wp14:editId="3F4BA8C0">
                <wp:simplePos x="0" y="0"/>
                <wp:positionH relativeFrom="margin">
                  <wp:align>center</wp:align>
                </wp:positionH>
                <wp:positionV relativeFrom="paragraph">
                  <wp:posOffset>174625</wp:posOffset>
                </wp:positionV>
                <wp:extent cx="2514600" cy="876300"/>
                <wp:effectExtent l="0" t="0" r="0" b="0"/>
                <wp:wrapNone/>
                <wp:docPr id="1988044911" name="Caixa de Texto 1988044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76300"/>
                        </a:xfrm>
                        <a:prstGeom prst="rect">
                          <a:avLst/>
                        </a:prstGeom>
                        <a:noFill/>
                        <a:ln w="9525">
                          <a:noFill/>
                          <a:miter lim="800000"/>
                          <a:headEnd/>
                          <a:tailEnd/>
                        </a:ln>
                      </wps:spPr>
                      <wps:txbx>
                        <w:txbxContent>
                          <w:p w14:paraId="226301E0" w14:textId="77777777" w:rsidR="00330957" w:rsidRPr="006C5CF0" w:rsidRDefault="00330957" w:rsidP="002E4C83">
                            <w:pPr>
                              <w:jc w:val="center"/>
                              <w:rPr>
                                <w:b/>
                              </w:rPr>
                            </w:pPr>
                            <w:r w:rsidRPr="006C5CF0">
                              <w:rPr>
                                <w:b/>
                              </w:rPr>
                              <w:t>Patrícia da Silva Oliveira</w:t>
                            </w:r>
                          </w:p>
                          <w:p w14:paraId="4B4BA8E5" w14:textId="77777777" w:rsidR="00330957" w:rsidRPr="006C5CF0" w:rsidRDefault="00330957" w:rsidP="002E4C83">
                            <w:pPr>
                              <w:tabs>
                                <w:tab w:val="left" w:pos="1418"/>
                              </w:tabs>
                              <w:jc w:val="center"/>
                              <w:rPr>
                                <w:sz w:val="20"/>
                              </w:rPr>
                            </w:pPr>
                            <w:r w:rsidRPr="006C5CF0">
                              <w:rPr>
                                <w:sz w:val="20"/>
                              </w:rPr>
                              <w:t>Secretária Municipal de Educação, Cultura,</w:t>
                            </w:r>
                          </w:p>
                          <w:p w14:paraId="309B2DB6" w14:textId="77777777" w:rsidR="00330957" w:rsidRPr="006C5CF0" w:rsidRDefault="00330957" w:rsidP="00122B48">
                            <w:pPr>
                              <w:tabs>
                                <w:tab w:val="left" w:pos="0"/>
                              </w:tabs>
                              <w:jc w:val="center"/>
                              <w:rPr>
                                <w:sz w:val="20"/>
                              </w:rPr>
                            </w:pPr>
                            <w:r w:rsidRPr="006C5CF0">
                              <w:rPr>
                                <w:sz w:val="20"/>
                              </w:rPr>
                              <w:t>Inclusão, Ciência e Tecnologia</w:t>
                            </w:r>
                            <w:r w:rsidRPr="006C5CF0">
                              <w:rPr>
                                <w:sz w:val="20"/>
                              </w:rPr>
                              <w:br/>
                              <w:t>Mat. 46108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35439" id="_x0000_t202" coordsize="21600,21600" o:spt="202" path="m,l,21600r21600,l21600,xe">
                <v:stroke joinstyle="miter"/>
                <v:path gradientshapeok="t" o:connecttype="rect"/>
              </v:shapetype>
              <v:shape id="Caixa de Texto 1988044911" o:spid="_x0000_s1026" type="#_x0000_t202" style="position:absolute;margin-left:0;margin-top:13.75pt;width:198pt;height:6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" filled="f" stroked="f">
                <v:textbox>
                  <w:txbxContent>
                    <w:p w14:paraId="226301E0" w14:textId="77777777" w:rsidR="00330957" w:rsidRPr="006C5CF0" w:rsidRDefault="00330957" w:rsidP="002E4C83">
                      <w:pPr>
                        <w:jc w:val="center"/>
                        <w:rPr>
                          <w:b/>
                        </w:rPr>
                      </w:pPr>
                      <w:r w:rsidRPr="006C5CF0">
                        <w:rPr>
                          <w:b/>
                        </w:rPr>
                        <w:t>Patrícia da Silva Oliveira</w:t>
                      </w:r>
                    </w:p>
                    <w:p w14:paraId="4B4BA8E5" w14:textId="77777777" w:rsidR="00330957" w:rsidRPr="006C5CF0" w:rsidRDefault="00330957" w:rsidP="002E4C83">
                      <w:pPr>
                        <w:tabs>
                          <w:tab w:val="left" w:pos="1418"/>
                        </w:tabs>
                        <w:jc w:val="center"/>
                        <w:rPr>
                          <w:sz w:val="20"/>
                        </w:rPr>
                      </w:pPr>
                      <w:r w:rsidRPr="006C5CF0">
                        <w:rPr>
                          <w:sz w:val="20"/>
                        </w:rPr>
                        <w:t>Secretária Municipal de Educação, Cultura,</w:t>
                      </w:r>
                    </w:p>
                    <w:p w14:paraId="309B2DB6" w14:textId="77777777" w:rsidR="00330957" w:rsidRPr="006C5CF0" w:rsidRDefault="00330957" w:rsidP="00122B48">
                      <w:pPr>
                        <w:tabs>
                          <w:tab w:val="left" w:pos="0"/>
                        </w:tabs>
                        <w:jc w:val="center"/>
                        <w:rPr>
                          <w:sz w:val="20"/>
                        </w:rPr>
                      </w:pPr>
                      <w:r w:rsidRPr="006C5CF0">
                        <w:rPr>
                          <w:sz w:val="20"/>
                        </w:rPr>
                        <w:t>Inclusão, Ciência e Tecnologia</w:t>
                      </w:r>
                      <w:r w:rsidRPr="006C5CF0">
                        <w:rPr>
                          <w:sz w:val="20"/>
                        </w:rPr>
                        <w:br/>
                        <w:t>Mat. 46108</w:t>
                      </w:r>
                    </w:p>
                  </w:txbxContent>
                </v:textbox>
                <w10:wrap anchorx="margin"/>
              </v:shape>
            </w:pict>
          </mc:Fallback>
        </mc:AlternateContent>
      </w:r>
    </w:p>
    <w:p w14:paraId="1B4CD0F1" w14:textId="65D29A34" w:rsidR="00147A27" w:rsidRPr="008A57F7" w:rsidRDefault="00147A27" w:rsidP="001836BF">
      <w:pPr>
        <w:widowControl w:val="0"/>
        <w:tabs>
          <w:tab w:val="left" w:pos="284"/>
        </w:tabs>
        <w:contextualSpacing/>
        <w:jc w:val="both"/>
      </w:pPr>
    </w:p>
    <w:p w14:paraId="53BA098D" w14:textId="77777777" w:rsidR="007F6E62" w:rsidRPr="008A57F7" w:rsidRDefault="007F6E62" w:rsidP="001836BF">
      <w:pPr>
        <w:tabs>
          <w:tab w:val="left" w:pos="284"/>
        </w:tabs>
        <w:jc w:val="both"/>
      </w:pPr>
      <w:bookmarkStart w:id="69" w:name="_Hlk187410815"/>
    </w:p>
    <w:p w14:paraId="57081C63" w14:textId="77777777" w:rsidR="00435A56" w:rsidRPr="008A57F7" w:rsidRDefault="00435A56" w:rsidP="001836BF">
      <w:pPr>
        <w:tabs>
          <w:tab w:val="left" w:pos="284"/>
        </w:tabs>
        <w:jc w:val="both"/>
      </w:pPr>
    </w:p>
    <w:p w14:paraId="36B6914E" w14:textId="77777777" w:rsidR="00AF2831" w:rsidRDefault="00AF2831">
      <w:pPr>
        <w:rPr>
          <w:b/>
        </w:rPr>
      </w:pPr>
      <w:bookmarkStart w:id="70" w:name="_Toc204853889"/>
      <w:r>
        <w:br w:type="page"/>
      </w:r>
    </w:p>
    <w:p w14:paraId="7CF1A778" w14:textId="20389B9D" w:rsidR="00903180" w:rsidRPr="008A57F7" w:rsidRDefault="002D6D60" w:rsidP="00D14E8B">
      <w:pPr>
        <w:pStyle w:val="Ttulo11"/>
        <w:tabs>
          <w:tab w:val="left" w:pos="284"/>
        </w:tabs>
        <w:spacing w:before="0" w:after="0" w:line="240" w:lineRule="auto"/>
        <w:jc w:val="center"/>
        <w:outlineLvl w:val="9"/>
        <w:rPr>
          <w:rFonts w:ascii="Times New Roman" w:hAnsi="Times New Roman" w:cs="Times New Roman"/>
          <w:sz w:val="22"/>
          <w:szCs w:val="22"/>
        </w:rPr>
      </w:pPr>
      <w:r w:rsidRPr="008A57F7">
        <w:rPr>
          <w:rFonts w:ascii="Times New Roman" w:hAnsi="Times New Roman" w:cs="Times New Roman"/>
          <w:sz w:val="22"/>
          <w:szCs w:val="22"/>
        </w:rPr>
        <w:lastRenderedPageBreak/>
        <w:t>A</w:t>
      </w:r>
      <w:r w:rsidR="00D8116C" w:rsidRPr="008A57F7">
        <w:rPr>
          <w:rFonts w:ascii="Times New Roman" w:hAnsi="Times New Roman" w:cs="Times New Roman"/>
          <w:sz w:val="22"/>
          <w:szCs w:val="22"/>
        </w:rPr>
        <w:t>NEXO I - MODELO DE PROPOSTA DE PREÇOS</w:t>
      </w:r>
      <w:bookmarkEnd w:id="70"/>
    </w:p>
    <w:p w14:paraId="5DB29782" w14:textId="77777777" w:rsidR="00903180" w:rsidRPr="008A57F7" w:rsidRDefault="00D8116C" w:rsidP="001836BF">
      <w:pPr>
        <w:tabs>
          <w:tab w:val="left" w:pos="284"/>
        </w:tabs>
        <w:jc w:val="both"/>
      </w:pPr>
      <w:r w:rsidRPr="008A57F7">
        <w:t>A Prefeitura Municipal de Saquarema</w:t>
      </w:r>
    </w:p>
    <w:p w14:paraId="276B4C3E" w14:textId="35AE1D2A" w:rsidR="00903180" w:rsidRPr="008A57F7" w:rsidRDefault="00996C19" w:rsidP="001836BF">
      <w:pPr>
        <w:tabs>
          <w:tab w:val="left" w:pos="284"/>
        </w:tabs>
        <w:jc w:val="both"/>
      </w:pPr>
      <w:r w:rsidRPr="008A57F7">
        <w:t>Secretaria Municipal de Educação, Cultura, Inclusão, Ciência e Tecnologia</w:t>
      </w:r>
    </w:p>
    <w:p w14:paraId="1AEB402D" w14:textId="77777777" w:rsidR="00903180" w:rsidRPr="008A57F7" w:rsidRDefault="00D8116C" w:rsidP="001836BF">
      <w:pPr>
        <w:tabs>
          <w:tab w:val="left" w:pos="284"/>
        </w:tabs>
        <w:jc w:val="both"/>
      </w:pPr>
      <w:r w:rsidRPr="008A57F7">
        <w:t xml:space="preserve">Fornecedor: Telefone: E-mail: Endereço: Cidade: Estado: CEP: Bairro: CNPJ: Insc. Estadual: </w:t>
      </w:r>
    </w:p>
    <w:p w14:paraId="4E09B652" w14:textId="77777777" w:rsidR="00903180" w:rsidRPr="008A57F7" w:rsidRDefault="00D8116C" w:rsidP="001836BF">
      <w:pPr>
        <w:tabs>
          <w:tab w:val="left" w:pos="284"/>
        </w:tabs>
        <w:jc w:val="both"/>
      </w:pPr>
      <w:r w:rsidRPr="008A57F7">
        <w:t>Prezados Senhores, Apresentamos e submetemos à apreciação de V.Sas, nossa Proposta de Preços, para o objeto da presente licitação, de acordo com as exigências estabelecidas no Edital e seus anexos.</w:t>
      </w:r>
    </w:p>
    <w:tbl>
      <w:tblPr>
        <w:tblW w:w="0" w:type="auto"/>
        <w:tblCellMar>
          <w:left w:w="70" w:type="dxa"/>
          <w:right w:w="70" w:type="dxa"/>
        </w:tblCellMar>
        <w:tblLook w:val="04A0" w:firstRow="1" w:lastRow="0" w:firstColumn="1" w:lastColumn="0" w:noHBand="0" w:noVBand="1"/>
      </w:tblPr>
      <w:tblGrid>
        <w:gridCol w:w="1531"/>
        <w:gridCol w:w="1168"/>
        <w:gridCol w:w="500"/>
        <w:gridCol w:w="2591"/>
        <w:gridCol w:w="500"/>
        <w:gridCol w:w="1227"/>
        <w:gridCol w:w="880"/>
        <w:gridCol w:w="664"/>
      </w:tblGrid>
      <w:tr w:rsidR="009A456C" w:rsidRPr="00D14E8B" w14:paraId="3369D82A" w14:textId="77777777" w:rsidTr="00D14E8B">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B5AFB86" w14:textId="77777777" w:rsidR="009A456C" w:rsidRPr="00D14E8B" w:rsidRDefault="009A456C" w:rsidP="00D14E8B">
            <w:pPr>
              <w:tabs>
                <w:tab w:val="left" w:pos="284"/>
              </w:tabs>
              <w:jc w:val="center"/>
              <w:rPr>
                <w:b/>
                <w:bCs/>
                <w:color w:val="000000"/>
                <w:sz w:val="18"/>
                <w:szCs w:val="18"/>
              </w:rPr>
            </w:pPr>
            <w:bookmarkStart w:id="71" w:name="RANGE!A11"/>
            <w:bookmarkStart w:id="72" w:name="_Hlk181266532" w:colFirst="6" w:colLast="7"/>
            <w:bookmarkStart w:id="73" w:name="_Hlk187418989"/>
            <w:r w:rsidRPr="00D14E8B">
              <w:rPr>
                <w:b/>
                <w:bCs/>
                <w:color w:val="000000"/>
                <w:sz w:val="18"/>
                <w:szCs w:val="18"/>
              </w:rPr>
              <w:t>Contratação</w:t>
            </w:r>
            <w:bookmarkEnd w:id="71"/>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C704E98" w14:textId="77777777" w:rsidR="009A456C" w:rsidRPr="00D14E8B" w:rsidRDefault="009A456C" w:rsidP="00D14E8B">
            <w:pPr>
              <w:tabs>
                <w:tab w:val="left" w:pos="284"/>
              </w:tabs>
              <w:jc w:val="center"/>
              <w:rPr>
                <w:b/>
                <w:bCs/>
                <w:color w:val="000000"/>
                <w:sz w:val="18"/>
                <w:szCs w:val="18"/>
              </w:rPr>
            </w:pPr>
            <w:r w:rsidRPr="00D14E8B">
              <w:rPr>
                <w:b/>
                <w:bCs/>
                <w:color w:val="000000"/>
                <w:sz w:val="18"/>
                <w:szCs w:val="18"/>
              </w:rPr>
              <w:t>Cód. CATMAT /CATSER</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B84146E" w14:textId="77777777" w:rsidR="009A456C" w:rsidRPr="00D14E8B" w:rsidRDefault="009A456C" w:rsidP="00D14E8B">
            <w:pPr>
              <w:tabs>
                <w:tab w:val="left" w:pos="284"/>
              </w:tabs>
              <w:jc w:val="center"/>
              <w:rPr>
                <w:b/>
                <w:bCs/>
                <w:color w:val="000000"/>
                <w:sz w:val="18"/>
                <w:szCs w:val="18"/>
              </w:rPr>
            </w:pPr>
            <w:r w:rsidRPr="00D14E8B">
              <w:rPr>
                <w:b/>
                <w:bCs/>
                <w:color w:val="000000"/>
                <w:sz w:val="18"/>
                <w:szCs w:val="18"/>
              </w:rPr>
              <w:t>Item</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5109981" w14:textId="77777777" w:rsidR="009A456C" w:rsidRPr="00D14E8B" w:rsidRDefault="009A456C" w:rsidP="00D14E8B">
            <w:pPr>
              <w:tabs>
                <w:tab w:val="left" w:pos="284"/>
              </w:tabs>
              <w:jc w:val="both"/>
              <w:rPr>
                <w:b/>
                <w:bCs/>
                <w:color w:val="000000"/>
                <w:sz w:val="18"/>
                <w:szCs w:val="18"/>
              </w:rPr>
            </w:pPr>
            <w:r w:rsidRPr="00D14E8B">
              <w:rPr>
                <w:b/>
                <w:bCs/>
                <w:color w:val="000000"/>
                <w:sz w:val="18"/>
                <w:szCs w:val="18"/>
              </w:rPr>
              <w:t>Descrição do produto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68DD9FA9" w14:textId="77777777" w:rsidR="009A456C" w:rsidRPr="00D14E8B" w:rsidRDefault="009A456C" w:rsidP="00D14E8B">
            <w:pPr>
              <w:tabs>
                <w:tab w:val="left" w:pos="284"/>
              </w:tabs>
              <w:jc w:val="center"/>
              <w:rPr>
                <w:b/>
                <w:bCs/>
                <w:color w:val="000000"/>
                <w:sz w:val="18"/>
                <w:szCs w:val="18"/>
              </w:rPr>
            </w:pPr>
            <w:r w:rsidRPr="00D14E8B">
              <w:rPr>
                <w:b/>
                <w:bCs/>
                <w:color w:val="000000"/>
                <w:sz w:val="18"/>
                <w:szCs w:val="18"/>
              </w:rPr>
              <w:t>Qtd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9430045" w14:textId="77777777" w:rsidR="009A456C" w:rsidRPr="00D14E8B" w:rsidRDefault="009A456C" w:rsidP="00D14E8B">
            <w:pPr>
              <w:tabs>
                <w:tab w:val="left" w:pos="284"/>
              </w:tabs>
              <w:jc w:val="center"/>
              <w:rPr>
                <w:b/>
                <w:bCs/>
                <w:color w:val="000000"/>
                <w:sz w:val="18"/>
                <w:szCs w:val="18"/>
              </w:rPr>
            </w:pPr>
            <w:r w:rsidRPr="00D14E8B">
              <w:rPr>
                <w:b/>
                <w:bCs/>
                <w:color w:val="000000"/>
                <w:sz w:val="18"/>
                <w:szCs w:val="18"/>
              </w:rPr>
              <w:t>Unid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A6E23CB" w14:textId="77777777" w:rsidR="009A456C" w:rsidRPr="00D14E8B" w:rsidRDefault="009A456C" w:rsidP="00D14E8B">
            <w:pPr>
              <w:tabs>
                <w:tab w:val="left" w:pos="284"/>
              </w:tabs>
              <w:jc w:val="center"/>
              <w:rPr>
                <w:b/>
                <w:bCs/>
                <w:color w:val="000000"/>
                <w:sz w:val="18"/>
                <w:szCs w:val="18"/>
              </w:rPr>
            </w:pPr>
            <w:r w:rsidRPr="00D14E8B">
              <w:rPr>
                <w:b/>
                <w:bCs/>
                <w:sz w:val="18"/>
                <w:szCs w:val="18"/>
              </w:rPr>
              <w:t>Valor Unitário</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E5FFC96" w14:textId="77777777" w:rsidR="009A456C" w:rsidRPr="00D14E8B" w:rsidRDefault="009A456C" w:rsidP="00D14E8B">
            <w:pPr>
              <w:tabs>
                <w:tab w:val="left" w:pos="284"/>
              </w:tabs>
              <w:jc w:val="center"/>
              <w:rPr>
                <w:b/>
                <w:bCs/>
                <w:color w:val="000000"/>
                <w:sz w:val="18"/>
                <w:szCs w:val="18"/>
              </w:rPr>
            </w:pPr>
            <w:r w:rsidRPr="00D14E8B">
              <w:rPr>
                <w:b/>
                <w:bCs/>
                <w:sz w:val="18"/>
                <w:szCs w:val="18"/>
              </w:rPr>
              <w:t>Valor Total</w:t>
            </w:r>
          </w:p>
        </w:tc>
      </w:tr>
      <w:tr w:rsidR="009A456C" w:rsidRPr="00D14E8B" w14:paraId="6880F328" w14:textId="77777777" w:rsidTr="00D14E8B">
        <w:trPr>
          <w:trHeight w:val="20"/>
        </w:trPr>
        <w:tc>
          <w:tcPr>
            <w:tcW w:w="0" w:type="auto"/>
            <w:vMerge w:val="restart"/>
            <w:tcBorders>
              <w:top w:val="nil"/>
              <w:left w:val="single" w:sz="4" w:space="0" w:color="auto"/>
              <w:bottom w:val="single" w:sz="4" w:space="0" w:color="000000"/>
              <w:right w:val="single" w:sz="4" w:space="0" w:color="auto"/>
            </w:tcBorders>
            <w:shd w:val="clear" w:color="000000" w:fill="FFFFFF"/>
            <w:vAlign w:val="center"/>
            <w:hideMark/>
          </w:tcPr>
          <w:p w14:paraId="7E969CA5" w14:textId="77777777" w:rsidR="009A456C" w:rsidRPr="00D14E8B" w:rsidRDefault="009A456C" w:rsidP="00D14E8B">
            <w:pPr>
              <w:tabs>
                <w:tab w:val="left" w:pos="284"/>
              </w:tabs>
              <w:jc w:val="center"/>
              <w:rPr>
                <w:color w:val="000000"/>
                <w:sz w:val="18"/>
                <w:szCs w:val="18"/>
              </w:rPr>
            </w:pPr>
            <w:r w:rsidRPr="00D14E8B">
              <w:rPr>
                <w:color w:val="000000"/>
                <w:sz w:val="18"/>
                <w:szCs w:val="18"/>
              </w:rPr>
              <w:t>Solução de Integração de Gestão Educacional</w:t>
            </w:r>
          </w:p>
        </w:tc>
        <w:tc>
          <w:tcPr>
            <w:tcW w:w="0" w:type="auto"/>
            <w:tcBorders>
              <w:top w:val="nil"/>
              <w:left w:val="nil"/>
              <w:bottom w:val="single" w:sz="4" w:space="0" w:color="auto"/>
              <w:right w:val="single" w:sz="4" w:space="0" w:color="auto"/>
            </w:tcBorders>
            <w:shd w:val="clear" w:color="000000" w:fill="FFFFFF"/>
            <w:vAlign w:val="center"/>
            <w:hideMark/>
          </w:tcPr>
          <w:p w14:paraId="73045A87" w14:textId="77777777" w:rsidR="009A456C" w:rsidRPr="00D14E8B" w:rsidRDefault="009A456C" w:rsidP="00D14E8B">
            <w:pPr>
              <w:tabs>
                <w:tab w:val="left" w:pos="284"/>
              </w:tabs>
              <w:jc w:val="center"/>
              <w:rPr>
                <w:color w:val="000000"/>
                <w:sz w:val="18"/>
                <w:szCs w:val="18"/>
              </w:rPr>
            </w:pPr>
            <w:r w:rsidRPr="00D14E8B">
              <w:rPr>
                <w:sz w:val="18"/>
                <w:szCs w:val="18"/>
              </w:rPr>
              <w:t>27472</w:t>
            </w:r>
          </w:p>
        </w:tc>
        <w:tc>
          <w:tcPr>
            <w:tcW w:w="0" w:type="auto"/>
            <w:tcBorders>
              <w:top w:val="nil"/>
              <w:left w:val="nil"/>
              <w:bottom w:val="single" w:sz="4" w:space="0" w:color="auto"/>
              <w:right w:val="single" w:sz="4" w:space="0" w:color="auto"/>
            </w:tcBorders>
            <w:shd w:val="clear" w:color="000000" w:fill="FFFFFF"/>
            <w:vAlign w:val="center"/>
            <w:hideMark/>
          </w:tcPr>
          <w:p w14:paraId="0911DF2A" w14:textId="77777777" w:rsidR="009A456C" w:rsidRPr="00D14E8B" w:rsidRDefault="009A456C" w:rsidP="00D14E8B">
            <w:pPr>
              <w:tabs>
                <w:tab w:val="left" w:pos="284"/>
              </w:tabs>
              <w:jc w:val="center"/>
              <w:rPr>
                <w:color w:val="000000"/>
                <w:sz w:val="18"/>
                <w:szCs w:val="18"/>
              </w:rPr>
            </w:pPr>
            <w:r w:rsidRPr="00D14E8B">
              <w:rPr>
                <w:sz w:val="18"/>
                <w:szCs w:val="18"/>
              </w:rPr>
              <w:t>1</w:t>
            </w:r>
          </w:p>
        </w:tc>
        <w:tc>
          <w:tcPr>
            <w:tcW w:w="0" w:type="auto"/>
            <w:tcBorders>
              <w:top w:val="nil"/>
              <w:left w:val="nil"/>
              <w:bottom w:val="single" w:sz="4" w:space="0" w:color="auto"/>
              <w:right w:val="single" w:sz="4" w:space="0" w:color="auto"/>
            </w:tcBorders>
            <w:shd w:val="clear" w:color="000000" w:fill="FFFFFF"/>
            <w:vAlign w:val="center"/>
            <w:hideMark/>
          </w:tcPr>
          <w:p w14:paraId="0DAAF3F3" w14:textId="77777777" w:rsidR="009A456C" w:rsidRPr="00D14E8B" w:rsidRDefault="009A456C" w:rsidP="00D14E8B">
            <w:pPr>
              <w:tabs>
                <w:tab w:val="left" w:pos="284"/>
              </w:tabs>
              <w:jc w:val="both"/>
              <w:rPr>
                <w:color w:val="000000"/>
                <w:sz w:val="18"/>
                <w:szCs w:val="18"/>
              </w:rPr>
            </w:pPr>
            <w:r w:rsidRPr="00D14E8B">
              <w:rPr>
                <w:sz w:val="18"/>
                <w:szCs w:val="18"/>
              </w:rPr>
              <w:t>Licença de uso do Solução Integrada de Gestão Educacional de uso de acordo com o Termo de Referência</w:t>
            </w:r>
          </w:p>
        </w:tc>
        <w:tc>
          <w:tcPr>
            <w:tcW w:w="0" w:type="auto"/>
            <w:tcBorders>
              <w:top w:val="nil"/>
              <w:left w:val="nil"/>
              <w:bottom w:val="single" w:sz="4" w:space="0" w:color="auto"/>
              <w:right w:val="single" w:sz="4" w:space="0" w:color="auto"/>
            </w:tcBorders>
            <w:shd w:val="clear" w:color="000000" w:fill="FFFFFF"/>
            <w:vAlign w:val="center"/>
            <w:hideMark/>
          </w:tcPr>
          <w:p w14:paraId="725D72C3" w14:textId="5ED8A1A7" w:rsidR="009A456C" w:rsidRPr="00D14E8B" w:rsidRDefault="009A456C" w:rsidP="00D14E8B">
            <w:pPr>
              <w:tabs>
                <w:tab w:val="left" w:pos="284"/>
              </w:tabs>
              <w:jc w:val="center"/>
              <w:rPr>
                <w:color w:val="000000"/>
                <w:sz w:val="18"/>
                <w:szCs w:val="18"/>
              </w:rPr>
            </w:pPr>
            <w:r w:rsidRPr="00D14E8B">
              <w:rPr>
                <w:sz w:val="18"/>
                <w:szCs w:val="18"/>
              </w:rPr>
              <w:t>7</w:t>
            </w:r>
            <w:r w:rsidR="00CE51EE" w:rsidRPr="00D14E8B">
              <w:rPr>
                <w:sz w:val="18"/>
                <w:szCs w:val="18"/>
              </w:rPr>
              <w:t>9</w:t>
            </w:r>
          </w:p>
        </w:tc>
        <w:tc>
          <w:tcPr>
            <w:tcW w:w="0" w:type="auto"/>
            <w:tcBorders>
              <w:top w:val="nil"/>
              <w:left w:val="nil"/>
              <w:bottom w:val="single" w:sz="4" w:space="0" w:color="auto"/>
              <w:right w:val="single" w:sz="4" w:space="0" w:color="auto"/>
            </w:tcBorders>
            <w:shd w:val="clear" w:color="000000" w:fill="FFFFFF"/>
            <w:vAlign w:val="center"/>
            <w:hideMark/>
          </w:tcPr>
          <w:p w14:paraId="0608999B" w14:textId="77777777" w:rsidR="009A456C" w:rsidRPr="00D14E8B" w:rsidRDefault="009A456C" w:rsidP="00D14E8B">
            <w:pPr>
              <w:tabs>
                <w:tab w:val="left" w:pos="284"/>
              </w:tabs>
              <w:jc w:val="center"/>
              <w:rPr>
                <w:color w:val="000000"/>
                <w:sz w:val="18"/>
                <w:szCs w:val="18"/>
              </w:rPr>
            </w:pPr>
            <w:r w:rsidRPr="00D14E8B">
              <w:rPr>
                <w:sz w:val="18"/>
                <w:szCs w:val="18"/>
              </w:rPr>
              <w:t>Parcela/anual</w:t>
            </w:r>
          </w:p>
        </w:tc>
        <w:tc>
          <w:tcPr>
            <w:tcW w:w="0" w:type="auto"/>
            <w:tcBorders>
              <w:top w:val="nil"/>
              <w:left w:val="nil"/>
              <w:bottom w:val="single" w:sz="4" w:space="0" w:color="auto"/>
              <w:right w:val="single" w:sz="4" w:space="0" w:color="auto"/>
            </w:tcBorders>
            <w:shd w:val="clear" w:color="000000" w:fill="FFFFFF"/>
            <w:vAlign w:val="center"/>
            <w:hideMark/>
          </w:tcPr>
          <w:p w14:paraId="12F97F0A" w14:textId="190C2C05"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088B7129" w14:textId="030187CC" w:rsidR="009A456C" w:rsidRPr="00D14E8B" w:rsidRDefault="009A456C" w:rsidP="00D14E8B">
            <w:pPr>
              <w:tabs>
                <w:tab w:val="left" w:pos="284"/>
              </w:tabs>
              <w:jc w:val="center"/>
              <w:rPr>
                <w:color w:val="000000"/>
                <w:sz w:val="18"/>
                <w:szCs w:val="18"/>
              </w:rPr>
            </w:pPr>
          </w:p>
        </w:tc>
      </w:tr>
      <w:tr w:rsidR="009A456C" w:rsidRPr="00D14E8B" w14:paraId="13326ADB" w14:textId="77777777" w:rsidTr="00D14E8B">
        <w:trPr>
          <w:trHeight w:val="20"/>
        </w:trPr>
        <w:tc>
          <w:tcPr>
            <w:tcW w:w="0" w:type="auto"/>
            <w:vMerge/>
            <w:tcBorders>
              <w:top w:val="nil"/>
              <w:left w:val="single" w:sz="4" w:space="0" w:color="auto"/>
              <w:bottom w:val="single" w:sz="4" w:space="0" w:color="000000"/>
              <w:right w:val="single" w:sz="4" w:space="0" w:color="auto"/>
            </w:tcBorders>
            <w:vAlign w:val="center"/>
            <w:hideMark/>
          </w:tcPr>
          <w:p w14:paraId="35FD2763" w14:textId="77777777"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4BDCE358" w14:textId="77777777" w:rsidR="009A456C" w:rsidRPr="00D14E8B" w:rsidRDefault="009A456C" w:rsidP="00D14E8B">
            <w:pPr>
              <w:tabs>
                <w:tab w:val="left" w:pos="284"/>
              </w:tabs>
              <w:jc w:val="center"/>
              <w:rPr>
                <w:color w:val="000000"/>
                <w:sz w:val="18"/>
                <w:szCs w:val="18"/>
              </w:rPr>
            </w:pPr>
            <w:r w:rsidRPr="00D14E8B">
              <w:rPr>
                <w:sz w:val="18"/>
                <w:szCs w:val="18"/>
              </w:rPr>
              <w:t>26972</w:t>
            </w:r>
          </w:p>
        </w:tc>
        <w:tc>
          <w:tcPr>
            <w:tcW w:w="0" w:type="auto"/>
            <w:tcBorders>
              <w:top w:val="nil"/>
              <w:left w:val="nil"/>
              <w:bottom w:val="single" w:sz="4" w:space="0" w:color="auto"/>
              <w:right w:val="single" w:sz="4" w:space="0" w:color="auto"/>
            </w:tcBorders>
            <w:shd w:val="clear" w:color="000000" w:fill="FFFFFF"/>
            <w:vAlign w:val="center"/>
            <w:hideMark/>
          </w:tcPr>
          <w:p w14:paraId="740A93C3" w14:textId="77777777" w:rsidR="009A456C" w:rsidRPr="00D14E8B" w:rsidRDefault="009A456C" w:rsidP="00D14E8B">
            <w:pPr>
              <w:tabs>
                <w:tab w:val="left" w:pos="284"/>
              </w:tabs>
              <w:jc w:val="center"/>
              <w:rPr>
                <w:color w:val="000000"/>
                <w:sz w:val="18"/>
                <w:szCs w:val="18"/>
              </w:rPr>
            </w:pPr>
            <w:r w:rsidRPr="00D14E8B">
              <w:rPr>
                <w:sz w:val="18"/>
                <w:szCs w:val="18"/>
              </w:rPr>
              <w:t>2</w:t>
            </w:r>
          </w:p>
        </w:tc>
        <w:tc>
          <w:tcPr>
            <w:tcW w:w="0" w:type="auto"/>
            <w:tcBorders>
              <w:top w:val="nil"/>
              <w:left w:val="nil"/>
              <w:bottom w:val="single" w:sz="4" w:space="0" w:color="auto"/>
              <w:right w:val="single" w:sz="4" w:space="0" w:color="auto"/>
            </w:tcBorders>
            <w:shd w:val="clear" w:color="000000" w:fill="FFFFFF"/>
            <w:vAlign w:val="center"/>
            <w:hideMark/>
          </w:tcPr>
          <w:p w14:paraId="54D39627" w14:textId="77777777" w:rsidR="009A456C" w:rsidRPr="00D14E8B" w:rsidRDefault="009A456C" w:rsidP="00D14E8B">
            <w:pPr>
              <w:tabs>
                <w:tab w:val="left" w:pos="284"/>
              </w:tabs>
              <w:jc w:val="both"/>
              <w:rPr>
                <w:color w:val="000000"/>
                <w:sz w:val="18"/>
                <w:szCs w:val="18"/>
              </w:rPr>
            </w:pPr>
            <w:r w:rsidRPr="00D14E8B">
              <w:rPr>
                <w:sz w:val="18"/>
                <w:szCs w:val="18"/>
              </w:rPr>
              <w:t>Implantação do Sistema, de acordo com o Termo de Referência.</w:t>
            </w:r>
          </w:p>
        </w:tc>
        <w:tc>
          <w:tcPr>
            <w:tcW w:w="0" w:type="auto"/>
            <w:tcBorders>
              <w:top w:val="nil"/>
              <w:left w:val="nil"/>
              <w:bottom w:val="single" w:sz="4" w:space="0" w:color="auto"/>
              <w:right w:val="single" w:sz="4" w:space="0" w:color="auto"/>
            </w:tcBorders>
            <w:shd w:val="clear" w:color="000000" w:fill="FFFFFF"/>
            <w:vAlign w:val="center"/>
            <w:hideMark/>
          </w:tcPr>
          <w:p w14:paraId="543428D0" w14:textId="77777777" w:rsidR="009A456C" w:rsidRPr="00D14E8B" w:rsidRDefault="009A456C" w:rsidP="00D14E8B">
            <w:pPr>
              <w:tabs>
                <w:tab w:val="left" w:pos="284"/>
              </w:tabs>
              <w:jc w:val="center"/>
              <w:rPr>
                <w:color w:val="000000"/>
                <w:sz w:val="18"/>
                <w:szCs w:val="18"/>
              </w:rPr>
            </w:pPr>
            <w:r w:rsidRPr="00D14E8B">
              <w:rPr>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14:paraId="700E9AD0" w14:textId="77777777" w:rsidR="009A456C" w:rsidRPr="00D14E8B" w:rsidRDefault="009A456C" w:rsidP="00D14E8B">
            <w:pPr>
              <w:tabs>
                <w:tab w:val="left" w:pos="284"/>
              </w:tabs>
              <w:jc w:val="center"/>
              <w:rPr>
                <w:color w:val="000000"/>
                <w:sz w:val="18"/>
                <w:szCs w:val="18"/>
              </w:rPr>
            </w:pPr>
            <w:r w:rsidRPr="00D14E8B">
              <w:rPr>
                <w:sz w:val="18"/>
                <w:szCs w:val="18"/>
              </w:rPr>
              <w:t>Parcela/ Mês</w:t>
            </w:r>
          </w:p>
        </w:tc>
        <w:tc>
          <w:tcPr>
            <w:tcW w:w="0" w:type="auto"/>
            <w:tcBorders>
              <w:top w:val="nil"/>
              <w:left w:val="nil"/>
              <w:bottom w:val="single" w:sz="4" w:space="0" w:color="auto"/>
              <w:right w:val="single" w:sz="4" w:space="0" w:color="auto"/>
            </w:tcBorders>
            <w:shd w:val="clear" w:color="000000" w:fill="FFFFFF"/>
            <w:vAlign w:val="center"/>
            <w:hideMark/>
          </w:tcPr>
          <w:p w14:paraId="7B5602F0" w14:textId="6CC357A0"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2DBBA840" w14:textId="1D059003" w:rsidR="009A456C" w:rsidRPr="00D14E8B" w:rsidRDefault="009A456C" w:rsidP="00D14E8B">
            <w:pPr>
              <w:tabs>
                <w:tab w:val="left" w:pos="284"/>
              </w:tabs>
              <w:jc w:val="center"/>
              <w:rPr>
                <w:color w:val="000000"/>
                <w:sz w:val="18"/>
                <w:szCs w:val="18"/>
              </w:rPr>
            </w:pPr>
          </w:p>
        </w:tc>
      </w:tr>
      <w:tr w:rsidR="009A456C" w:rsidRPr="00D14E8B" w14:paraId="0CCA1A53" w14:textId="77777777" w:rsidTr="00D14E8B">
        <w:trPr>
          <w:trHeight w:val="20"/>
        </w:trPr>
        <w:tc>
          <w:tcPr>
            <w:tcW w:w="0" w:type="auto"/>
            <w:vMerge/>
            <w:tcBorders>
              <w:top w:val="nil"/>
              <w:left w:val="single" w:sz="4" w:space="0" w:color="auto"/>
              <w:bottom w:val="single" w:sz="4" w:space="0" w:color="000000"/>
              <w:right w:val="single" w:sz="4" w:space="0" w:color="auto"/>
            </w:tcBorders>
            <w:vAlign w:val="center"/>
            <w:hideMark/>
          </w:tcPr>
          <w:p w14:paraId="103A119A" w14:textId="77777777"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1EC203B5" w14:textId="77777777" w:rsidR="009A456C" w:rsidRPr="00D14E8B" w:rsidRDefault="009A456C" w:rsidP="00D14E8B">
            <w:pPr>
              <w:tabs>
                <w:tab w:val="left" w:pos="284"/>
              </w:tabs>
              <w:jc w:val="center"/>
              <w:rPr>
                <w:color w:val="000000"/>
                <w:sz w:val="18"/>
                <w:szCs w:val="18"/>
              </w:rPr>
            </w:pPr>
            <w:r w:rsidRPr="00D14E8B">
              <w:rPr>
                <w:sz w:val="18"/>
                <w:szCs w:val="18"/>
              </w:rPr>
              <w:t>3840</w:t>
            </w:r>
          </w:p>
        </w:tc>
        <w:tc>
          <w:tcPr>
            <w:tcW w:w="0" w:type="auto"/>
            <w:tcBorders>
              <w:top w:val="nil"/>
              <w:left w:val="nil"/>
              <w:bottom w:val="single" w:sz="4" w:space="0" w:color="auto"/>
              <w:right w:val="single" w:sz="4" w:space="0" w:color="auto"/>
            </w:tcBorders>
            <w:shd w:val="clear" w:color="000000" w:fill="FFFFFF"/>
            <w:vAlign w:val="center"/>
            <w:hideMark/>
          </w:tcPr>
          <w:p w14:paraId="14150A87" w14:textId="77777777" w:rsidR="009A456C" w:rsidRPr="00D14E8B" w:rsidRDefault="009A456C" w:rsidP="00D14E8B">
            <w:pPr>
              <w:tabs>
                <w:tab w:val="left" w:pos="284"/>
              </w:tabs>
              <w:jc w:val="center"/>
              <w:rPr>
                <w:color w:val="000000"/>
                <w:sz w:val="18"/>
                <w:szCs w:val="18"/>
              </w:rPr>
            </w:pPr>
            <w:r w:rsidRPr="00D14E8B">
              <w:rPr>
                <w:sz w:val="18"/>
                <w:szCs w:val="18"/>
              </w:rPr>
              <w:t>3</w:t>
            </w:r>
          </w:p>
        </w:tc>
        <w:tc>
          <w:tcPr>
            <w:tcW w:w="0" w:type="auto"/>
            <w:tcBorders>
              <w:top w:val="nil"/>
              <w:left w:val="nil"/>
              <w:bottom w:val="single" w:sz="4" w:space="0" w:color="auto"/>
              <w:right w:val="single" w:sz="4" w:space="0" w:color="auto"/>
            </w:tcBorders>
            <w:shd w:val="clear" w:color="000000" w:fill="FFFFFF"/>
            <w:vAlign w:val="center"/>
            <w:hideMark/>
          </w:tcPr>
          <w:p w14:paraId="0641935F" w14:textId="77777777" w:rsidR="009A456C" w:rsidRPr="00D14E8B" w:rsidRDefault="009A456C" w:rsidP="00D14E8B">
            <w:pPr>
              <w:tabs>
                <w:tab w:val="left" w:pos="284"/>
              </w:tabs>
              <w:jc w:val="both"/>
              <w:rPr>
                <w:color w:val="000000"/>
                <w:sz w:val="18"/>
                <w:szCs w:val="18"/>
              </w:rPr>
            </w:pPr>
            <w:r w:rsidRPr="00D14E8B">
              <w:rPr>
                <w:sz w:val="18"/>
                <w:szCs w:val="18"/>
              </w:rPr>
              <w:t>Treinamento do Sistema, de acordo com o Termo de Referência.</w:t>
            </w:r>
          </w:p>
        </w:tc>
        <w:tc>
          <w:tcPr>
            <w:tcW w:w="0" w:type="auto"/>
            <w:tcBorders>
              <w:top w:val="nil"/>
              <w:left w:val="nil"/>
              <w:bottom w:val="single" w:sz="4" w:space="0" w:color="auto"/>
              <w:right w:val="single" w:sz="4" w:space="0" w:color="auto"/>
            </w:tcBorders>
            <w:shd w:val="clear" w:color="000000" w:fill="FFFFFF"/>
            <w:vAlign w:val="center"/>
            <w:hideMark/>
          </w:tcPr>
          <w:p w14:paraId="1CBF4B14" w14:textId="77777777" w:rsidR="009A456C" w:rsidRPr="00D14E8B" w:rsidRDefault="009A456C" w:rsidP="00D14E8B">
            <w:pPr>
              <w:tabs>
                <w:tab w:val="left" w:pos="284"/>
              </w:tabs>
              <w:jc w:val="center"/>
              <w:rPr>
                <w:color w:val="000000"/>
                <w:sz w:val="18"/>
                <w:szCs w:val="18"/>
              </w:rPr>
            </w:pPr>
            <w:r w:rsidRPr="00D14E8B">
              <w:rPr>
                <w:sz w:val="18"/>
                <w:szCs w:val="18"/>
              </w:rPr>
              <w:t>660</w:t>
            </w:r>
          </w:p>
        </w:tc>
        <w:tc>
          <w:tcPr>
            <w:tcW w:w="0" w:type="auto"/>
            <w:tcBorders>
              <w:top w:val="nil"/>
              <w:left w:val="nil"/>
              <w:bottom w:val="single" w:sz="4" w:space="0" w:color="auto"/>
              <w:right w:val="single" w:sz="4" w:space="0" w:color="auto"/>
            </w:tcBorders>
            <w:shd w:val="clear" w:color="000000" w:fill="FFFFFF"/>
            <w:vAlign w:val="center"/>
            <w:hideMark/>
          </w:tcPr>
          <w:p w14:paraId="71AFEE24" w14:textId="77777777" w:rsidR="009A456C" w:rsidRPr="00D14E8B" w:rsidRDefault="009A456C" w:rsidP="00D14E8B">
            <w:pPr>
              <w:tabs>
                <w:tab w:val="left" w:pos="284"/>
              </w:tabs>
              <w:jc w:val="center"/>
              <w:rPr>
                <w:color w:val="000000"/>
                <w:sz w:val="18"/>
                <w:szCs w:val="18"/>
              </w:rPr>
            </w:pPr>
            <w:r w:rsidRPr="00D14E8B">
              <w:rPr>
                <w:sz w:val="18"/>
                <w:szCs w:val="18"/>
              </w:rPr>
              <w:t>Horas</w:t>
            </w:r>
          </w:p>
        </w:tc>
        <w:tc>
          <w:tcPr>
            <w:tcW w:w="0" w:type="auto"/>
            <w:tcBorders>
              <w:top w:val="nil"/>
              <w:left w:val="nil"/>
              <w:bottom w:val="single" w:sz="4" w:space="0" w:color="auto"/>
              <w:right w:val="single" w:sz="4" w:space="0" w:color="auto"/>
            </w:tcBorders>
            <w:shd w:val="clear" w:color="000000" w:fill="FFFFFF"/>
            <w:vAlign w:val="center"/>
            <w:hideMark/>
          </w:tcPr>
          <w:p w14:paraId="054FDDE8" w14:textId="79728972"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6400C673" w14:textId="3A0FC9C2" w:rsidR="009A456C" w:rsidRPr="00D14E8B" w:rsidRDefault="009A456C" w:rsidP="00D14E8B">
            <w:pPr>
              <w:tabs>
                <w:tab w:val="left" w:pos="284"/>
              </w:tabs>
              <w:jc w:val="center"/>
              <w:rPr>
                <w:color w:val="000000"/>
                <w:sz w:val="18"/>
                <w:szCs w:val="18"/>
              </w:rPr>
            </w:pPr>
          </w:p>
        </w:tc>
      </w:tr>
      <w:tr w:rsidR="009A456C" w:rsidRPr="00D14E8B" w14:paraId="5C58ECDF" w14:textId="77777777" w:rsidTr="00D14E8B">
        <w:trPr>
          <w:trHeight w:val="20"/>
        </w:trPr>
        <w:tc>
          <w:tcPr>
            <w:tcW w:w="0" w:type="auto"/>
            <w:vMerge/>
            <w:tcBorders>
              <w:top w:val="nil"/>
              <w:left w:val="single" w:sz="4" w:space="0" w:color="auto"/>
              <w:bottom w:val="single" w:sz="4" w:space="0" w:color="000000"/>
              <w:right w:val="single" w:sz="4" w:space="0" w:color="auto"/>
            </w:tcBorders>
            <w:vAlign w:val="center"/>
            <w:hideMark/>
          </w:tcPr>
          <w:p w14:paraId="40608EE3" w14:textId="77777777"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53565ECC" w14:textId="77777777" w:rsidR="009A456C" w:rsidRPr="00D14E8B" w:rsidRDefault="009A456C" w:rsidP="00D14E8B">
            <w:pPr>
              <w:tabs>
                <w:tab w:val="left" w:pos="284"/>
              </w:tabs>
              <w:jc w:val="center"/>
              <w:rPr>
                <w:color w:val="000000"/>
                <w:sz w:val="18"/>
                <w:szCs w:val="18"/>
              </w:rPr>
            </w:pPr>
            <w:r w:rsidRPr="00D14E8B">
              <w:rPr>
                <w:sz w:val="18"/>
                <w:szCs w:val="18"/>
              </w:rPr>
              <w:t>25992</w:t>
            </w:r>
          </w:p>
        </w:tc>
        <w:tc>
          <w:tcPr>
            <w:tcW w:w="0" w:type="auto"/>
            <w:tcBorders>
              <w:top w:val="nil"/>
              <w:left w:val="nil"/>
              <w:bottom w:val="single" w:sz="4" w:space="0" w:color="auto"/>
              <w:right w:val="single" w:sz="4" w:space="0" w:color="auto"/>
            </w:tcBorders>
            <w:shd w:val="clear" w:color="000000" w:fill="FFFFFF"/>
            <w:vAlign w:val="center"/>
            <w:hideMark/>
          </w:tcPr>
          <w:p w14:paraId="337FAB20" w14:textId="77777777" w:rsidR="009A456C" w:rsidRPr="00D14E8B" w:rsidRDefault="009A456C" w:rsidP="00D14E8B">
            <w:pPr>
              <w:tabs>
                <w:tab w:val="left" w:pos="284"/>
              </w:tabs>
              <w:jc w:val="center"/>
              <w:rPr>
                <w:color w:val="000000"/>
                <w:sz w:val="18"/>
                <w:szCs w:val="18"/>
              </w:rPr>
            </w:pPr>
            <w:r w:rsidRPr="00D14E8B">
              <w:rPr>
                <w:sz w:val="18"/>
                <w:szCs w:val="18"/>
              </w:rPr>
              <w:t>4</w:t>
            </w:r>
          </w:p>
        </w:tc>
        <w:tc>
          <w:tcPr>
            <w:tcW w:w="0" w:type="auto"/>
            <w:tcBorders>
              <w:top w:val="nil"/>
              <w:left w:val="nil"/>
              <w:bottom w:val="single" w:sz="4" w:space="0" w:color="auto"/>
              <w:right w:val="single" w:sz="4" w:space="0" w:color="auto"/>
            </w:tcBorders>
            <w:shd w:val="clear" w:color="000000" w:fill="FFFFFF"/>
            <w:vAlign w:val="center"/>
            <w:hideMark/>
          </w:tcPr>
          <w:p w14:paraId="43D4BD7F" w14:textId="77777777" w:rsidR="009A456C" w:rsidRPr="00D14E8B" w:rsidRDefault="009A456C" w:rsidP="00D14E8B">
            <w:pPr>
              <w:tabs>
                <w:tab w:val="left" w:pos="284"/>
              </w:tabs>
              <w:jc w:val="both"/>
              <w:rPr>
                <w:color w:val="000000"/>
                <w:sz w:val="18"/>
                <w:szCs w:val="18"/>
              </w:rPr>
            </w:pPr>
            <w:r w:rsidRPr="00D14E8B">
              <w:rPr>
                <w:sz w:val="18"/>
                <w:szCs w:val="18"/>
              </w:rPr>
              <w:t>Manutenção e Suporte Técnico do Sistema, de acordo com o Termo Referência do Edital.</w:t>
            </w:r>
          </w:p>
        </w:tc>
        <w:tc>
          <w:tcPr>
            <w:tcW w:w="0" w:type="auto"/>
            <w:tcBorders>
              <w:top w:val="nil"/>
              <w:left w:val="nil"/>
              <w:bottom w:val="single" w:sz="4" w:space="0" w:color="auto"/>
              <w:right w:val="single" w:sz="4" w:space="0" w:color="auto"/>
            </w:tcBorders>
            <w:shd w:val="clear" w:color="000000" w:fill="FFFFFF"/>
            <w:vAlign w:val="center"/>
            <w:hideMark/>
          </w:tcPr>
          <w:p w14:paraId="537686EE" w14:textId="77777777" w:rsidR="009A456C" w:rsidRPr="00D14E8B" w:rsidRDefault="009A456C" w:rsidP="00D14E8B">
            <w:pPr>
              <w:tabs>
                <w:tab w:val="left" w:pos="284"/>
              </w:tabs>
              <w:jc w:val="center"/>
              <w:rPr>
                <w:color w:val="000000"/>
                <w:sz w:val="18"/>
                <w:szCs w:val="18"/>
              </w:rPr>
            </w:pPr>
            <w:r w:rsidRPr="00D14E8B">
              <w:rPr>
                <w:sz w:val="18"/>
                <w:szCs w:val="18"/>
              </w:rPr>
              <w:t>12</w:t>
            </w:r>
          </w:p>
        </w:tc>
        <w:tc>
          <w:tcPr>
            <w:tcW w:w="0" w:type="auto"/>
            <w:tcBorders>
              <w:top w:val="nil"/>
              <w:left w:val="nil"/>
              <w:bottom w:val="single" w:sz="4" w:space="0" w:color="auto"/>
              <w:right w:val="single" w:sz="4" w:space="0" w:color="auto"/>
            </w:tcBorders>
            <w:shd w:val="clear" w:color="000000" w:fill="FFFFFF"/>
            <w:vAlign w:val="center"/>
            <w:hideMark/>
          </w:tcPr>
          <w:p w14:paraId="0523317B" w14:textId="77777777" w:rsidR="009A456C" w:rsidRPr="00D14E8B" w:rsidRDefault="009A456C" w:rsidP="00D14E8B">
            <w:pPr>
              <w:tabs>
                <w:tab w:val="left" w:pos="284"/>
              </w:tabs>
              <w:jc w:val="center"/>
              <w:rPr>
                <w:color w:val="000000"/>
                <w:sz w:val="18"/>
                <w:szCs w:val="18"/>
              </w:rPr>
            </w:pPr>
            <w:r w:rsidRPr="00D14E8B">
              <w:rPr>
                <w:sz w:val="18"/>
                <w:szCs w:val="18"/>
              </w:rPr>
              <w:t>MÊS</w:t>
            </w:r>
          </w:p>
        </w:tc>
        <w:tc>
          <w:tcPr>
            <w:tcW w:w="0" w:type="auto"/>
            <w:tcBorders>
              <w:top w:val="nil"/>
              <w:left w:val="nil"/>
              <w:bottom w:val="single" w:sz="4" w:space="0" w:color="auto"/>
              <w:right w:val="single" w:sz="4" w:space="0" w:color="auto"/>
            </w:tcBorders>
            <w:shd w:val="clear" w:color="000000" w:fill="FFFFFF"/>
            <w:vAlign w:val="center"/>
            <w:hideMark/>
          </w:tcPr>
          <w:p w14:paraId="322DE711" w14:textId="0ABBEE52"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26065789" w14:textId="66B28745" w:rsidR="009A456C" w:rsidRPr="00D14E8B" w:rsidRDefault="009A456C" w:rsidP="00D14E8B">
            <w:pPr>
              <w:tabs>
                <w:tab w:val="left" w:pos="284"/>
              </w:tabs>
              <w:jc w:val="center"/>
              <w:rPr>
                <w:color w:val="000000"/>
                <w:sz w:val="18"/>
                <w:szCs w:val="18"/>
              </w:rPr>
            </w:pPr>
          </w:p>
        </w:tc>
      </w:tr>
      <w:tr w:rsidR="009A456C" w:rsidRPr="00D14E8B" w14:paraId="43956861" w14:textId="77777777" w:rsidTr="00D14E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A841980" w14:textId="77777777"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18D33252" w14:textId="77777777" w:rsidR="009A456C" w:rsidRPr="00D14E8B" w:rsidRDefault="009A456C" w:rsidP="00D14E8B">
            <w:pPr>
              <w:tabs>
                <w:tab w:val="left" w:pos="284"/>
              </w:tabs>
              <w:jc w:val="center"/>
              <w:rPr>
                <w:color w:val="000000"/>
                <w:sz w:val="18"/>
                <w:szCs w:val="18"/>
              </w:rPr>
            </w:pPr>
            <w:r w:rsidRPr="00D14E8B">
              <w:rPr>
                <w:color w:val="000000"/>
                <w:sz w:val="18"/>
                <w:szCs w:val="18"/>
              </w:rPr>
              <w:t>27065</w:t>
            </w:r>
          </w:p>
        </w:tc>
        <w:tc>
          <w:tcPr>
            <w:tcW w:w="0" w:type="auto"/>
            <w:tcBorders>
              <w:top w:val="nil"/>
              <w:left w:val="nil"/>
              <w:bottom w:val="single" w:sz="4" w:space="0" w:color="auto"/>
              <w:right w:val="single" w:sz="4" w:space="0" w:color="auto"/>
            </w:tcBorders>
            <w:shd w:val="clear" w:color="000000" w:fill="FFFFFF"/>
            <w:vAlign w:val="center"/>
            <w:hideMark/>
          </w:tcPr>
          <w:p w14:paraId="793E4010" w14:textId="77777777" w:rsidR="009A456C" w:rsidRPr="00D14E8B" w:rsidRDefault="009A456C" w:rsidP="00D14E8B">
            <w:pPr>
              <w:tabs>
                <w:tab w:val="left" w:pos="284"/>
              </w:tabs>
              <w:jc w:val="center"/>
              <w:rPr>
                <w:color w:val="000000"/>
                <w:sz w:val="18"/>
                <w:szCs w:val="18"/>
              </w:rPr>
            </w:pPr>
            <w:r w:rsidRPr="00D14E8B">
              <w:rPr>
                <w:color w:val="000000"/>
                <w:sz w:val="18"/>
                <w:szCs w:val="18"/>
              </w:rPr>
              <w:t>5</w:t>
            </w:r>
          </w:p>
        </w:tc>
        <w:tc>
          <w:tcPr>
            <w:tcW w:w="0" w:type="auto"/>
            <w:tcBorders>
              <w:top w:val="nil"/>
              <w:left w:val="nil"/>
              <w:bottom w:val="single" w:sz="4" w:space="0" w:color="auto"/>
              <w:right w:val="single" w:sz="4" w:space="0" w:color="auto"/>
            </w:tcBorders>
            <w:shd w:val="clear" w:color="000000" w:fill="FFFFFF"/>
            <w:vAlign w:val="center"/>
            <w:hideMark/>
          </w:tcPr>
          <w:p w14:paraId="642CA291" w14:textId="77777777" w:rsidR="009A456C" w:rsidRPr="00D14E8B" w:rsidRDefault="009A456C" w:rsidP="00D14E8B">
            <w:pPr>
              <w:tabs>
                <w:tab w:val="left" w:pos="284"/>
              </w:tabs>
              <w:jc w:val="both"/>
              <w:rPr>
                <w:color w:val="000000"/>
                <w:sz w:val="18"/>
                <w:szCs w:val="18"/>
              </w:rPr>
            </w:pPr>
            <w:r w:rsidRPr="00D14E8B">
              <w:rPr>
                <w:color w:val="000000"/>
                <w:sz w:val="18"/>
                <w:szCs w:val="18"/>
              </w:rPr>
              <w:t>Hospedagem do Sistema, de acordo com o Termo Referência do Edital.</w:t>
            </w:r>
          </w:p>
        </w:tc>
        <w:tc>
          <w:tcPr>
            <w:tcW w:w="0" w:type="auto"/>
            <w:tcBorders>
              <w:top w:val="nil"/>
              <w:left w:val="nil"/>
              <w:bottom w:val="single" w:sz="4" w:space="0" w:color="auto"/>
              <w:right w:val="single" w:sz="4" w:space="0" w:color="auto"/>
            </w:tcBorders>
            <w:shd w:val="clear" w:color="000000" w:fill="FFFFFF"/>
            <w:vAlign w:val="center"/>
            <w:hideMark/>
          </w:tcPr>
          <w:p w14:paraId="1F657F27" w14:textId="77777777" w:rsidR="009A456C" w:rsidRPr="00D14E8B" w:rsidRDefault="009A456C" w:rsidP="00D14E8B">
            <w:pPr>
              <w:tabs>
                <w:tab w:val="left" w:pos="284"/>
              </w:tabs>
              <w:jc w:val="center"/>
              <w:rPr>
                <w:color w:val="000000"/>
                <w:sz w:val="18"/>
                <w:szCs w:val="18"/>
              </w:rPr>
            </w:pPr>
            <w:r w:rsidRPr="00D14E8B">
              <w:rPr>
                <w:color w:val="000000"/>
                <w:sz w:val="18"/>
                <w:szCs w:val="18"/>
              </w:rPr>
              <w:t>12</w:t>
            </w:r>
          </w:p>
        </w:tc>
        <w:tc>
          <w:tcPr>
            <w:tcW w:w="0" w:type="auto"/>
            <w:tcBorders>
              <w:top w:val="nil"/>
              <w:left w:val="nil"/>
              <w:bottom w:val="single" w:sz="4" w:space="0" w:color="auto"/>
              <w:right w:val="single" w:sz="4" w:space="0" w:color="auto"/>
            </w:tcBorders>
            <w:shd w:val="clear" w:color="000000" w:fill="FFFFFF"/>
            <w:vAlign w:val="center"/>
            <w:hideMark/>
          </w:tcPr>
          <w:p w14:paraId="13CBB2EB" w14:textId="77777777" w:rsidR="009A456C" w:rsidRPr="00D14E8B" w:rsidRDefault="009A456C" w:rsidP="00D14E8B">
            <w:pPr>
              <w:tabs>
                <w:tab w:val="left" w:pos="284"/>
              </w:tabs>
              <w:jc w:val="center"/>
              <w:rPr>
                <w:color w:val="000000"/>
                <w:sz w:val="18"/>
                <w:szCs w:val="18"/>
              </w:rPr>
            </w:pPr>
            <w:r w:rsidRPr="00D14E8B">
              <w:rPr>
                <w:color w:val="000000"/>
                <w:sz w:val="18"/>
                <w:szCs w:val="18"/>
              </w:rPr>
              <w:t>Mês</w:t>
            </w:r>
          </w:p>
        </w:tc>
        <w:tc>
          <w:tcPr>
            <w:tcW w:w="0" w:type="auto"/>
            <w:tcBorders>
              <w:top w:val="nil"/>
              <w:left w:val="nil"/>
              <w:bottom w:val="single" w:sz="4" w:space="0" w:color="auto"/>
              <w:right w:val="single" w:sz="4" w:space="0" w:color="auto"/>
            </w:tcBorders>
            <w:shd w:val="clear" w:color="000000" w:fill="FFFFFF"/>
            <w:vAlign w:val="center"/>
            <w:hideMark/>
          </w:tcPr>
          <w:p w14:paraId="089B9A3F" w14:textId="69FC46D8"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54791131" w14:textId="0E36B213" w:rsidR="009A456C" w:rsidRPr="00D14E8B" w:rsidRDefault="009A456C" w:rsidP="00D14E8B">
            <w:pPr>
              <w:tabs>
                <w:tab w:val="left" w:pos="284"/>
              </w:tabs>
              <w:jc w:val="center"/>
              <w:rPr>
                <w:color w:val="000000"/>
                <w:sz w:val="18"/>
                <w:szCs w:val="18"/>
              </w:rPr>
            </w:pPr>
          </w:p>
        </w:tc>
      </w:tr>
      <w:tr w:rsidR="009A456C" w:rsidRPr="00D14E8B" w14:paraId="34B5465F" w14:textId="77777777" w:rsidTr="00D14E8B">
        <w:trPr>
          <w:trHeight w:val="20"/>
        </w:trPr>
        <w:tc>
          <w:tcPr>
            <w:tcW w:w="0" w:type="auto"/>
            <w:vMerge/>
            <w:tcBorders>
              <w:top w:val="nil"/>
              <w:left w:val="single" w:sz="4" w:space="0" w:color="auto"/>
              <w:bottom w:val="single" w:sz="4" w:space="0" w:color="000000"/>
              <w:right w:val="single" w:sz="4" w:space="0" w:color="auto"/>
            </w:tcBorders>
            <w:vAlign w:val="center"/>
            <w:hideMark/>
          </w:tcPr>
          <w:p w14:paraId="55D23A70" w14:textId="77777777"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7D18B56C" w14:textId="77777777" w:rsidR="009A456C" w:rsidRPr="00D14E8B" w:rsidRDefault="009A456C" w:rsidP="00D14E8B">
            <w:pPr>
              <w:tabs>
                <w:tab w:val="left" w:pos="284"/>
              </w:tabs>
              <w:jc w:val="center"/>
              <w:rPr>
                <w:color w:val="000000"/>
                <w:sz w:val="18"/>
                <w:szCs w:val="18"/>
              </w:rPr>
            </w:pPr>
            <w:r w:rsidRPr="00D14E8B">
              <w:rPr>
                <w:sz w:val="18"/>
                <w:szCs w:val="18"/>
              </w:rPr>
              <w:t>25984</w:t>
            </w:r>
          </w:p>
        </w:tc>
        <w:tc>
          <w:tcPr>
            <w:tcW w:w="0" w:type="auto"/>
            <w:tcBorders>
              <w:top w:val="nil"/>
              <w:left w:val="nil"/>
              <w:bottom w:val="single" w:sz="4" w:space="0" w:color="auto"/>
              <w:right w:val="single" w:sz="4" w:space="0" w:color="auto"/>
            </w:tcBorders>
            <w:shd w:val="clear" w:color="000000" w:fill="FFFFFF"/>
            <w:vAlign w:val="center"/>
            <w:hideMark/>
          </w:tcPr>
          <w:p w14:paraId="37F4EF2A" w14:textId="77777777" w:rsidR="009A456C" w:rsidRPr="00D14E8B" w:rsidRDefault="009A456C" w:rsidP="00D14E8B">
            <w:pPr>
              <w:tabs>
                <w:tab w:val="left" w:pos="284"/>
              </w:tabs>
              <w:jc w:val="center"/>
              <w:rPr>
                <w:color w:val="000000"/>
                <w:sz w:val="18"/>
                <w:szCs w:val="18"/>
              </w:rPr>
            </w:pPr>
            <w:r w:rsidRPr="00D14E8B">
              <w:rPr>
                <w:sz w:val="18"/>
                <w:szCs w:val="18"/>
              </w:rPr>
              <w:t>5</w:t>
            </w:r>
          </w:p>
        </w:tc>
        <w:tc>
          <w:tcPr>
            <w:tcW w:w="0" w:type="auto"/>
            <w:tcBorders>
              <w:top w:val="nil"/>
              <w:left w:val="nil"/>
              <w:bottom w:val="single" w:sz="4" w:space="0" w:color="auto"/>
              <w:right w:val="single" w:sz="4" w:space="0" w:color="auto"/>
            </w:tcBorders>
            <w:shd w:val="clear" w:color="000000" w:fill="FFFFFF"/>
            <w:vAlign w:val="center"/>
            <w:hideMark/>
          </w:tcPr>
          <w:p w14:paraId="4A87ECB5" w14:textId="77777777" w:rsidR="009A456C" w:rsidRPr="00D14E8B" w:rsidRDefault="009A456C" w:rsidP="00D14E8B">
            <w:pPr>
              <w:tabs>
                <w:tab w:val="left" w:pos="284"/>
              </w:tabs>
              <w:jc w:val="both"/>
              <w:rPr>
                <w:color w:val="000000"/>
                <w:sz w:val="18"/>
                <w:szCs w:val="18"/>
              </w:rPr>
            </w:pPr>
            <w:r w:rsidRPr="00D14E8B">
              <w:rPr>
                <w:sz w:val="18"/>
                <w:szCs w:val="18"/>
              </w:rPr>
              <w:t>Desenvolvimento de customizações para o Sistema, de acordo com o Termo de Referência do Edital.</w:t>
            </w:r>
          </w:p>
        </w:tc>
        <w:tc>
          <w:tcPr>
            <w:tcW w:w="0" w:type="auto"/>
            <w:tcBorders>
              <w:top w:val="nil"/>
              <w:left w:val="nil"/>
              <w:bottom w:val="single" w:sz="4" w:space="0" w:color="auto"/>
              <w:right w:val="single" w:sz="4" w:space="0" w:color="auto"/>
            </w:tcBorders>
            <w:shd w:val="clear" w:color="000000" w:fill="FFFFFF"/>
            <w:vAlign w:val="center"/>
            <w:hideMark/>
          </w:tcPr>
          <w:p w14:paraId="5B90BC69" w14:textId="77777777" w:rsidR="009A456C" w:rsidRPr="00D14E8B" w:rsidRDefault="009A456C" w:rsidP="00D14E8B">
            <w:pPr>
              <w:tabs>
                <w:tab w:val="left" w:pos="284"/>
              </w:tabs>
              <w:jc w:val="center"/>
              <w:rPr>
                <w:color w:val="000000"/>
                <w:sz w:val="18"/>
                <w:szCs w:val="18"/>
              </w:rPr>
            </w:pPr>
            <w:r w:rsidRPr="00D14E8B">
              <w:rPr>
                <w:sz w:val="18"/>
                <w:szCs w:val="18"/>
              </w:rPr>
              <w:t>1000</w:t>
            </w:r>
          </w:p>
        </w:tc>
        <w:tc>
          <w:tcPr>
            <w:tcW w:w="0" w:type="auto"/>
            <w:tcBorders>
              <w:top w:val="nil"/>
              <w:left w:val="nil"/>
              <w:bottom w:val="single" w:sz="4" w:space="0" w:color="auto"/>
              <w:right w:val="single" w:sz="4" w:space="0" w:color="auto"/>
            </w:tcBorders>
            <w:shd w:val="clear" w:color="000000" w:fill="FFFFFF"/>
            <w:vAlign w:val="center"/>
            <w:hideMark/>
          </w:tcPr>
          <w:p w14:paraId="5A98EE1F" w14:textId="77777777" w:rsidR="009A456C" w:rsidRPr="00D14E8B" w:rsidRDefault="009A456C" w:rsidP="00D14E8B">
            <w:pPr>
              <w:tabs>
                <w:tab w:val="left" w:pos="284"/>
              </w:tabs>
              <w:jc w:val="center"/>
              <w:rPr>
                <w:color w:val="000000"/>
                <w:sz w:val="18"/>
                <w:szCs w:val="18"/>
              </w:rPr>
            </w:pPr>
            <w:r w:rsidRPr="00D14E8B">
              <w:rPr>
                <w:sz w:val="18"/>
                <w:szCs w:val="18"/>
              </w:rPr>
              <w:t>Pontos de Função(PF)</w:t>
            </w:r>
          </w:p>
        </w:tc>
        <w:tc>
          <w:tcPr>
            <w:tcW w:w="0" w:type="auto"/>
            <w:tcBorders>
              <w:top w:val="nil"/>
              <w:left w:val="nil"/>
              <w:bottom w:val="single" w:sz="4" w:space="0" w:color="auto"/>
              <w:right w:val="single" w:sz="4" w:space="0" w:color="auto"/>
            </w:tcBorders>
            <w:shd w:val="clear" w:color="000000" w:fill="FFFFFF"/>
            <w:vAlign w:val="center"/>
            <w:hideMark/>
          </w:tcPr>
          <w:p w14:paraId="37F3FD45" w14:textId="635A4211"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26480A06" w14:textId="18A564BD" w:rsidR="009A456C" w:rsidRPr="00D14E8B" w:rsidRDefault="009A456C" w:rsidP="00D14E8B">
            <w:pPr>
              <w:tabs>
                <w:tab w:val="left" w:pos="284"/>
              </w:tabs>
              <w:jc w:val="center"/>
              <w:rPr>
                <w:color w:val="000000"/>
                <w:sz w:val="18"/>
                <w:szCs w:val="18"/>
              </w:rPr>
            </w:pPr>
          </w:p>
        </w:tc>
      </w:tr>
      <w:tr w:rsidR="009A456C" w:rsidRPr="00D14E8B" w14:paraId="44076DB1" w14:textId="77777777" w:rsidTr="00D14E8B">
        <w:trPr>
          <w:trHeight w:val="20"/>
        </w:trPr>
        <w:tc>
          <w:tcPr>
            <w:tcW w:w="0" w:type="auto"/>
            <w:vMerge/>
            <w:tcBorders>
              <w:top w:val="nil"/>
              <w:left w:val="single" w:sz="4" w:space="0" w:color="auto"/>
              <w:bottom w:val="single" w:sz="4" w:space="0" w:color="000000"/>
              <w:right w:val="single" w:sz="4" w:space="0" w:color="auto"/>
            </w:tcBorders>
            <w:vAlign w:val="center"/>
            <w:hideMark/>
          </w:tcPr>
          <w:p w14:paraId="29597B36" w14:textId="77777777"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68D89225" w14:textId="77777777" w:rsidR="009A456C" w:rsidRPr="00D14E8B" w:rsidRDefault="009A456C" w:rsidP="00D14E8B">
            <w:pPr>
              <w:tabs>
                <w:tab w:val="left" w:pos="284"/>
              </w:tabs>
              <w:jc w:val="center"/>
              <w:rPr>
                <w:color w:val="000000"/>
                <w:sz w:val="18"/>
                <w:szCs w:val="18"/>
              </w:rPr>
            </w:pPr>
            <w:r w:rsidRPr="00D14E8B">
              <w:rPr>
                <w:color w:val="000000"/>
                <w:sz w:val="18"/>
                <w:szCs w:val="18"/>
              </w:rPr>
              <w:t>27405</w:t>
            </w:r>
          </w:p>
        </w:tc>
        <w:tc>
          <w:tcPr>
            <w:tcW w:w="0" w:type="auto"/>
            <w:tcBorders>
              <w:top w:val="nil"/>
              <w:left w:val="nil"/>
              <w:bottom w:val="single" w:sz="4" w:space="0" w:color="auto"/>
              <w:right w:val="single" w:sz="4" w:space="0" w:color="auto"/>
            </w:tcBorders>
            <w:shd w:val="clear" w:color="000000" w:fill="FFFFFF"/>
            <w:vAlign w:val="center"/>
            <w:hideMark/>
          </w:tcPr>
          <w:p w14:paraId="576B72E0" w14:textId="77777777" w:rsidR="009A456C" w:rsidRPr="00D14E8B" w:rsidRDefault="009A456C" w:rsidP="00D14E8B">
            <w:pPr>
              <w:tabs>
                <w:tab w:val="left" w:pos="284"/>
              </w:tabs>
              <w:jc w:val="center"/>
              <w:rPr>
                <w:color w:val="000000"/>
                <w:sz w:val="18"/>
                <w:szCs w:val="18"/>
              </w:rPr>
            </w:pPr>
            <w:r w:rsidRPr="00D14E8B">
              <w:rPr>
                <w:color w:val="000000"/>
                <w:sz w:val="18"/>
                <w:szCs w:val="18"/>
              </w:rPr>
              <w:t>7</w:t>
            </w:r>
          </w:p>
        </w:tc>
        <w:tc>
          <w:tcPr>
            <w:tcW w:w="0" w:type="auto"/>
            <w:tcBorders>
              <w:top w:val="nil"/>
              <w:left w:val="nil"/>
              <w:bottom w:val="single" w:sz="4" w:space="0" w:color="auto"/>
              <w:right w:val="single" w:sz="4" w:space="0" w:color="auto"/>
            </w:tcBorders>
            <w:shd w:val="clear" w:color="000000" w:fill="FFFFFF"/>
            <w:vAlign w:val="center"/>
            <w:hideMark/>
          </w:tcPr>
          <w:p w14:paraId="5022E89F" w14:textId="77777777" w:rsidR="009A456C" w:rsidRPr="00D14E8B" w:rsidRDefault="009A456C" w:rsidP="00D14E8B">
            <w:pPr>
              <w:tabs>
                <w:tab w:val="left" w:pos="284"/>
              </w:tabs>
              <w:jc w:val="both"/>
              <w:rPr>
                <w:color w:val="000000"/>
                <w:sz w:val="18"/>
                <w:szCs w:val="18"/>
              </w:rPr>
            </w:pPr>
            <w:r w:rsidRPr="00D14E8B">
              <w:rPr>
                <w:color w:val="000000"/>
                <w:sz w:val="18"/>
                <w:szCs w:val="18"/>
              </w:rPr>
              <w:t>Comodato de equipamentos para uso no módulo de controle de acesso</w:t>
            </w:r>
          </w:p>
        </w:tc>
        <w:tc>
          <w:tcPr>
            <w:tcW w:w="0" w:type="auto"/>
            <w:tcBorders>
              <w:top w:val="nil"/>
              <w:left w:val="nil"/>
              <w:bottom w:val="single" w:sz="4" w:space="0" w:color="auto"/>
              <w:right w:val="single" w:sz="4" w:space="0" w:color="auto"/>
            </w:tcBorders>
            <w:shd w:val="clear" w:color="000000" w:fill="FFFFFF"/>
            <w:vAlign w:val="center"/>
            <w:hideMark/>
          </w:tcPr>
          <w:p w14:paraId="6642EF28" w14:textId="2BBBE31C" w:rsidR="009A456C" w:rsidRPr="00D14E8B" w:rsidRDefault="00CE51EE" w:rsidP="00D14E8B">
            <w:pPr>
              <w:tabs>
                <w:tab w:val="left" w:pos="284"/>
              </w:tabs>
              <w:jc w:val="center"/>
              <w:rPr>
                <w:color w:val="000000"/>
                <w:sz w:val="18"/>
                <w:szCs w:val="18"/>
              </w:rPr>
            </w:pPr>
            <w:r w:rsidRPr="00D14E8B">
              <w:rPr>
                <w:color w:val="000000"/>
                <w:sz w:val="18"/>
                <w:szCs w:val="18"/>
              </w:rPr>
              <w:t>58</w:t>
            </w:r>
          </w:p>
        </w:tc>
        <w:tc>
          <w:tcPr>
            <w:tcW w:w="0" w:type="auto"/>
            <w:tcBorders>
              <w:top w:val="nil"/>
              <w:left w:val="nil"/>
              <w:bottom w:val="single" w:sz="4" w:space="0" w:color="auto"/>
              <w:right w:val="single" w:sz="4" w:space="0" w:color="auto"/>
            </w:tcBorders>
            <w:shd w:val="clear" w:color="000000" w:fill="FFFFFF"/>
            <w:vAlign w:val="center"/>
            <w:hideMark/>
          </w:tcPr>
          <w:p w14:paraId="30DDB1BE" w14:textId="77777777" w:rsidR="009A456C" w:rsidRPr="00D14E8B" w:rsidRDefault="009A456C" w:rsidP="00D14E8B">
            <w:pPr>
              <w:tabs>
                <w:tab w:val="left" w:pos="284"/>
              </w:tabs>
              <w:jc w:val="center"/>
              <w:rPr>
                <w:color w:val="000000"/>
                <w:sz w:val="18"/>
                <w:szCs w:val="18"/>
              </w:rPr>
            </w:pPr>
            <w:r w:rsidRPr="00D14E8B">
              <w:rPr>
                <w:color w:val="000000"/>
                <w:sz w:val="18"/>
                <w:szCs w:val="18"/>
              </w:rPr>
              <w:t>Mês</w:t>
            </w:r>
          </w:p>
        </w:tc>
        <w:tc>
          <w:tcPr>
            <w:tcW w:w="0" w:type="auto"/>
            <w:tcBorders>
              <w:top w:val="nil"/>
              <w:left w:val="nil"/>
              <w:bottom w:val="single" w:sz="4" w:space="0" w:color="auto"/>
              <w:right w:val="single" w:sz="4" w:space="0" w:color="auto"/>
            </w:tcBorders>
            <w:shd w:val="clear" w:color="000000" w:fill="FFFFFF"/>
            <w:vAlign w:val="center"/>
            <w:hideMark/>
          </w:tcPr>
          <w:p w14:paraId="43F88231" w14:textId="1C1662FB" w:rsidR="009A456C" w:rsidRPr="00D14E8B" w:rsidRDefault="009A456C" w:rsidP="00D14E8B">
            <w:pPr>
              <w:tabs>
                <w:tab w:val="left" w:pos="284"/>
              </w:tabs>
              <w:jc w:val="center"/>
              <w:rPr>
                <w:color w:val="000000"/>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2FA7662C" w14:textId="21DFF321" w:rsidR="009A456C" w:rsidRPr="00D14E8B" w:rsidRDefault="009A456C" w:rsidP="00D14E8B">
            <w:pPr>
              <w:tabs>
                <w:tab w:val="left" w:pos="284"/>
              </w:tabs>
              <w:jc w:val="center"/>
              <w:rPr>
                <w:color w:val="000000"/>
                <w:sz w:val="18"/>
                <w:szCs w:val="18"/>
              </w:rPr>
            </w:pPr>
          </w:p>
        </w:tc>
      </w:tr>
      <w:tr w:rsidR="009A456C" w:rsidRPr="00D14E8B" w14:paraId="26F4C1BB" w14:textId="77777777" w:rsidTr="00D14E8B">
        <w:trPr>
          <w:trHeight w:val="20"/>
        </w:trPr>
        <w:tc>
          <w:tcPr>
            <w:tcW w:w="0" w:type="auto"/>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6C07F29E" w14:textId="77777777" w:rsidR="009A456C" w:rsidRPr="00D14E8B" w:rsidRDefault="009A456C" w:rsidP="00D14E8B">
            <w:pPr>
              <w:tabs>
                <w:tab w:val="left" w:pos="284"/>
              </w:tabs>
              <w:jc w:val="both"/>
              <w:rPr>
                <w:color w:val="000000"/>
                <w:sz w:val="18"/>
                <w:szCs w:val="18"/>
              </w:rPr>
            </w:pPr>
            <w:r w:rsidRPr="00D14E8B">
              <w:rPr>
                <w:sz w:val="18"/>
                <w:szCs w:val="18"/>
              </w:rPr>
              <w:t>Valor Total</w:t>
            </w:r>
          </w:p>
        </w:tc>
        <w:tc>
          <w:tcPr>
            <w:tcW w:w="0" w:type="auto"/>
            <w:gridSpan w:val="2"/>
            <w:tcBorders>
              <w:top w:val="single" w:sz="4" w:space="0" w:color="auto"/>
              <w:left w:val="nil"/>
              <w:bottom w:val="single" w:sz="4" w:space="0" w:color="auto"/>
              <w:right w:val="single" w:sz="4" w:space="0" w:color="auto"/>
            </w:tcBorders>
            <w:shd w:val="clear" w:color="000000" w:fill="FFFFFF"/>
            <w:vAlign w:val="center"/>
            <w:hideMark/>
          </w:tcPr>
          <w:p w14:paraId="07F39701" w14:textId="77777777" w:rsidR="009A456C" w:rsidRPr="00D14E8B" w:rsidRDefault="009A456C" w:rsidP="00D14E8B">
            <w:pPr>
              <w:tabs>
                <w:tab w:val="left" w:pos="284"/>
              </w:tabs>
              <w:jc w:val="center"/>
              <w:rPr>
                <w:color w:val="000000"/>
                <w:sz w:val="18"/>
                <w:szCs w:val="18"/>
              </w:rPr>
            </w:pPr>
            <w:r w:rsidRPr="00D14E8B">
              <w:rPr>
                <w:sz w:val="18"/>
                <w:szCs w:val="18"/>
              </w:rPr>
              <w:t>R$</w:t>
            </w:r>
          </w:p>
        </w:tc>
      </w:tr>
      <w:bookmarkEnd w:id="72"/>
    </w:tbl>
    <w:p w14:paraId="65A43590" w14:textId="77777777" w:rsidR="00903180" w:rsidRPr="008A57F7" w:rsidRDefault="00903180" w:rsidP="001836BF">
      <w:pPr>
        <w:tabs>
          <w:tab w:val="left" w:pos="284"/>
        </w:tabs>
        <w:jc w:val="both"/>
      </w:pPr>
    </w:p>
    <w:p w14:paraId="55BFE25C" w14:textId="77777777" w:rsidR="00903180" w:rsidRPr="008A57F7" w:rsidRDefault="00D8116C" w:rsidP="001836BF">
      <w:pPr>
        <w:tabs>
          <w:tab w:val="left" w:pos="284"/>
        </w:tabs>
        <w:jc w:val="both"/>
      </w:pPr>
      <w:r w:rsidRPr="008A57F7">
        <w:t xml:space="preserve">Validade da proposta: ______ (__________) dias, contados da data da sua apresentação. </w:t>
      </w:r>
    </w:p>
    <w:p w14:paraId="3D5BD1A4" w14:textId="77777777" w:rsidR="00903180" w:rsidRPr="008A57F7" w:rsidRDefault="00903180" w:rsidP="001836BF">
      <w:pPr>
        <w:tabs>
          <w:tab w:val="left" w:pos="284"/>
        </w:tabs>
        <w:jc w:val="both"/>
      </w:pPr>
    </w:p>
    <w:p w14:paraId="068661D7" w14:textId="77777777" w:rsidR="00903180" w:rsidRPr="008A57F7" w:rsidRDefault="00D8116C" w:rsidP="001836BF">
      <w:pPr>
        <w:tabs>
          <w:tab w:val="left" w:pos="284"/>
        </w:tabs>
        <w:jc w:val="both"/>
      </w:pPr>
      <w:r w:rsidRPr="008A57F7">
        <w:t xml:space="preserve">Declaramos que estamos de acordo com todas as condições estabelecidas no termo de referência e seus anexos. </w:t>
      </w:r>
    </w:p>
    <w:p w14:paraId="6C641FBD" w14:textId="77777777" w:rsidR="00903180" w:rsidRPr="008A57F7" w:rsidRDefault="00D8116C" w:rsidP="001836BF">
      <w:pPr>
        <w:tabs>
          <w:tab w:val="left" w:pos="284"/>
        </w:tabs>
        <w:jc w:val="both"/>
      </w:pPr>
      <w:r w:rsidRPr="008A57F7">
        <w:t>Declaramos que a proposta de preço para a prestação dos serviços contempla todos os custos envolvidos, incluindo a composição da remuneração da mão de obra, materiais, equipamentos, encargos sociais, tributos, equipamentos de segurança, e quaisquer outros insumos que possam incidir, direta ou indiretamente, na execução dos serviços.</w:t>
      </w:r>
    </w:p>
    <w:p w14:paraId="58227D0F" w14:textId="77777777" w:rsidR="00903180" w:rsidRPr="008A57F7" w:rsidRDefault="00903180" w:rsidP="001836BF">
      <w:pPr>
        <w:tabs>
          <w:tab w:val="left" w:pos="284"/>
        </w:tabs>
        <w:jc w:val="both"/>
      </w:pPr>
    </w:p>
    <w:p w14:paraId="3E249BC4" w14:textId="77777777" w:rsidR="00903180" w:rsidRPr="008A57F7" w:rsidRDefault="00D8116C" w:rsidP="001836BF">
      <w:pPr>
        <w:tabs>
          <w:tab w:val="left" w:pos="284"/>
        </w:tabs>
        <w:jc w:val="both"/>
      </w:pPr>
      <w:r w:rsidRPr="008A57F7">
        <w:t>Obrigatória a apresentação da Planilha de Composição de Custos junta com a proposta comercial</w:t>
      </w:r>
    </w:p>
    <w:p w14:paraId="1D787696" w14:textId="77777777" w:rsidR="00903180" w:rsidRPr="008A57F7" w:rsidRDefault="00D8116C" w:rsidP="001836BF">
      <w:pPr>
        <w:tabs>
          <w:tab w:val="left" w:pos="284"/>
        </w:tabs>
        <w:jc w:val="both"/>
      </w:pPr>
      <w:r w:rsidRPr="008A57F7">
        <w:t>PLANILHA DE COMPOSIÇÃO DE CUSTOS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1890"/>
        <w:gridCol w:w="2194"/>
      </w:tblGrid>
      <w:tr w:rsidR="00D14DEB" w:rsidRPr="00D14E8B" w14:paraId="66F55D54" w14:textId="77777777" w:rsidTr="009C5290">
        <w:trPr>
          <w:jc w:val="center"/>
        </w:trPr>
        <w:tc>
          <w:tcPr>
            <w:tcW w:w="7388" w:type="dxa"/>
            <w:gridSpan w:val="3"/>
            <w:tcBorders>
              <w:top w:val="single" w:sz="4" w:space="0" w:color="auto"/>
              <w:left w:val="single" w:sz="4" w:space="0" w:color="auto"/>
              <w:bottom w:val="single" w:sz="4" w:space="0" w:color="auto"/>
              <w:right w:val="single" w:sz="4" w:space="0" w:color="auto"/>
            </w:tcBorders>
            <w:vAlign w:val="center"/>
          </w:tcPr>
          <w:p w14:paraId="074115FE" w14:textId="070A60FB" w:rsidR="00D14DEB" w:rsidRPr="00D14E8B" w:rsidRDefault="00D14DEB" w:rsidP="001836BF">
            <w:pPr>
              <w:tabs>
                <w:tab w:val="left" w:pos="284"/>
              </w:tabs>
              <w:jc w:val="both"/>
              <w:rPr>
                <w:sz w:val="18"/>
              </w:rPr>
            </w:pPr>
            <w:r w:rsidRPr="00D14E8B">
              <w:rPr>
                <w:sz w:val="18"/>
              </w:rPr>
              <w:t>Licença de uso do Solução Integrada de Gestão Educacional</w:t>
            </w:r>
          </w:p>
        </w:tc>
      </w:tr>
      <w:tr w:rsidR="00D14DEB" w:rsidRPr="00D14E8B" w14:paraId="6BAFEC47"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A79DB4C" w14:textId="640B0E23" w:rsidR="00D14DEB" w:rsidRPr="00D14E8B" w:rsidRDefault="00D14DEB" w:rsidP="001836BF">
            <w:pPr>
              <w:tabs>
                <w:tab w:val="left" w:pos="284"/>
              </w:tabs>
              <w:jc w:val="both"/>
              <w:rPr>
                <w:sz w:val="18"/>
              </w:rPr>
            </w:pPr>
            <w:r w:rsidRPr="00D14E8B">
              <w:rPr>
                <w:sz w:val="18"/>
              </w:rPr>
              <w:t xml:space="preserve">Descrição </w:t>
            </w:r>
          </w:p>
        </w:tc>
        <w:tc>
          <w:tcPr>
            <w:tcW w:w="0" w:type="auto"/>
            <w:tcBorders>
              <w:top w:val="single" w:sz="4" w:space="0" w:color="auto"/>
              <w:left w:val="single" w:sz="4" w:space="0" w:color="auto"/>
              <w:bottom w:val="single" w:sz="4" w:space="0" w:color="auto"/>
              <w:right w:val="single" w:sz="4" w:space="0" w:color="auto"/>
            </w:tcBorders>
            <w:vAlign w:val="center"/>
          </w:tcPr>
          <w:p w14:paraId="4FDEB512" w14:textId="172A4509" w:rsidR="00D14DEB" w:rsidRPr="00D14E8B" w:rsidRDefault="00D14DEB" w:rsidP="001836BF">
            <w:pPr>
              <w:tabs>
                <w:tab w:val="left" w:pos="284"/>
              </w:tabs>
              <w:jc w:val="both"/>
              <w:rPr>
                <w:sz w:val="18"/>
              </w:rPr>
            </w:pPr>
            <w:r w:rsidRPr="00D14E8B">
              <w:rPr>
                <w:sz w:val="18"/>
              </w:rPr>
              <w:t xml:space="preserve">Descrição </w:t>
            </w:r>
          </w:p>
        </w:tc>
        <w:tc>
          <w:tcPr>
            <w:tcW w:w="2194" w:type="dxa"/>
            <w:tcBorders>
              <w:top w:val="single" w:sz="4" w:space="0" w:color="auto"/>
              <w:left w:val="single" w:sz="4" w:space="0" w:color="auto"/>
              <w:bottom w:val="single" w:sz="4" w:space="0" w:color="auto"/>
              <w:right w:val="single" w:sz="4" w:space="0" w:color="auto"/>
            </w:tcBorders>
            <w:vAlign w:val="center"/>
          </w:tcPr>
          <w:p w14:paraId="2DD551CD" w14:textId="4BA72876" w:rsidR="00D14DEB" w:rsidRPr="00D14E8B" w:rsidRDefault="00D14DEB" w:rsidP="001836BF">
            <w:pPr>
              <w:tabs>
                <w:tab w:val="left" w:pos="284"/>
              </w:tabs>
              <w:jc w:val="both"/>
              <w:rPr>
                <w:sz w:val="18"/>
              </w:rPr>
            </w:pPr>
            <w:r w:rsidRPr="00D14E8B">
              <w:rPr>
                <w:sz w:val="18"/>
              </w:rPr>
              <w:t>Valor (R$)</w:t>
            </w:r>
          </w:p>
        </w:tc>
      </w:tr>
      <w:tr w:rsidR="00903180" w:rsidRPr="00D14E8B" w14:paraId="520745A8"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E0A5839" w14:textId="77777777" w:rsidR="00903180" w:rsidRPr="00D14E8B" w:rsidRDefault="00D8116C" w:rsidP="001836BF">
            <w:pPr>
              <w:tabs>
                <w:tab w:val="left" w:pos="284"/>
              </w:tabs>
              <w:jc w:val="both"/>
              <w:rPr>
                <w:sz w:val="18"/>
              </w:rPr>
            </w:pPr>
            <w:r w:rsidRPr="00D14E8B">
              <w:rPr>
                <w:sz w:val="18"/>
              </w:rPr>
              <w:t>Material/equipamento</w:t>
            </w:r>
          </w:p>
        </w:tc>
        <w:tc>
          <w:tcPr>
            <w:tcW w:w="0" w:type="auto"/>
            <w:tcBorders>
              <w:top w:val="single" w:sz="4" w:space="0" w:color="auto"/>
              <w:left w:val="single" w:sz="4" w:space="0" w:color="auto"/>
              <w:bottom w:val="single" w:sz="4" w:space="0" w:color="auto"/>
              <w:right w:val="single" w:sz="4" w:space="0" w:color="auto"/>
            </w:tcBorders>
            <w:vAlign w:val="center"/>
          </w:tcPr>
          <w:p w14:paraId="1DE77473" w14:textId="77777777" w:rsidR="00903180" w:rsidRPr="00D14E8B" w:rsidRDefault="00D8116C" w:rsidP="001836BF">
            <w:pPr>
              <w:tabs>
                <w:tab w:val="left" w:pos="284"/>
              </w:tabs>
              <w:jc w:val="both"/>
              <w:rPr>
                <w:sz w:val="18"/>
              </w:rPr>
            </w:pPr>
            <w:r w:rsidRPr="00D14E8B">
              <w:rPr>
                <w:sz w:val="18"/>
              </w:rPr>
              <w:t xml:space="preserve"> R$ 0000 </w:t>
            </w:r>
          </w:p>
        </w:tc>
        <w:tc>
          <w:tcPr>
            <w:tcW w:w="2194" w:type="dxa"/>
            <w:tcBorders>
              <w:top w:val="single" w:sz="4" w:space="0" w:color="auto"/>
              <w:left w:val="single" w:sz="4" w:space="0" w:color="auto"/>
              <w:bottom w:val="single" w:sz="4" w:space="0" w:color="auto"/>
              <w:right w:val="single" w:sz="4" w:space="0" w:color="auto"/>
            </w:tcBorders>
            <w:vAlign w:val="center"/>
          </w:tcPr>
          <w:p w14:paraId="536B2F6D" w14:textId="77777777" w:rsidR="00903180" w:rsidRPr="00D14E8B" w:rsidRDefault="00D8116C" w:rsidP="001836BF">
            <w:pPr>
              <w:tabs>
                <w:tab w:val="left" w:pos="284"/>
              </w:tabs>
              <w:jc w:val="both"/>
              <w:rPr>
                <w:sz w:val="18"/>
              </w:rPr>
            </w:pPr>
            <w:r w:rsidRPr="00D14E8B">
              <w:rPr>
                <w:sz w:val="18"/>
              </w:rPr>
              <w:t>00%</w:t>
            </w:r>
          </w:p>
        </w:tc>
      </w:tr>
      <w:tr w:rsidR="00903180" w:rsidRPr="00D14E8B" w14:paraId="2700C901"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C082ECC" w14:textId="77777777" w:rsidR="00903180" w:rsidRPr="00D14E8B" w:rsidRDefault="00D8116C" w:rsidP="001836BF">
            <w:pPr>
              <w:tabs>
                <w:tab w:val="left" w:pos="284"/>
              </w:tabs>
              <w:jc w:val="both"/>
              <w:rPr>
                <w:sz w:val="18"/>
              </w:rPr>
            </w:pPr>
            <w:r w:rsidRPr="00D14E8B">
              <w:rPr>
                <w:sz w:val="18"/>
              </w:rPr>
              <w:t>Mão de obra/serviço</w:t>
            </w:r>
          </w:p>
        </w:tc>
        <w:tc>
          <w:tcPr>
            <w:tcW w:w="0" w:type="auto"/>
            <w:tcBorders>
              <w:top w:val="single" w:sz="4" w:space="0" w:color="auto"/>
              <w:left w:val="single" w:sz="4" w:space="0" w:color="auto"/>
              <w:bottom w:val="single" w:sz="4" w:space="0" w:color="auto"/>
              <w:right w:val="single" w:sz="4" w:space="0" w:color="auto"/>
            </w:tcBorders>
          </w:tcPr>
          <w:p w14:paraId="60F8301C" w14:textId="77777777" w:rsidR="00903180" w:rsidRPr="00D14E8B" w:rsidRDefault="00D8116C"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2C5A8082" w14:textId="77777777" w:rsidR="00903180" w:rsidRPr="00D14E8B" w:rsidRDefault="00D8116C" w:rsidP="001836BF">
            <w:pPr>
              <w:tabs>
                <w:tab w:val="left" w:pos="284"/>
              </w:tabs>
              <w:jc w:val="both"/>
              <w:rPr>
                <w:sz w:val="18"/>
              </w:rPr>
            </w:pPr>
            <w:r w:rsidRPr="00D14E8B">
              <w:rPr>
                <w:sz w:val="18"/>
              </w:rPr>
              <w:t>00%</w:t>
            </w:r>
          </w:p>
        </w:tc>
      </w:tr>
      <w:bookmarkEnd w:id="69"/>
      <w:bookmarkEnd w:id="73"/>
      <w:tr w:rsidR="00D14DEB" w:rsidRPr="00D14E8B" w14:paraId="6534A62B"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42BF3AB" w14:textId="65616A2A" w:rsidR="00D14DEB" w:rsidRPr="00D14E8B" w:rsidRDefault="00D14DEB" w:rsidP="001836BF">
            <w:pPr>
              <w:tabs>
                <w:tab w:val="left" w:pos="284"/>
              </w:tabs>
              <w:jc w:val="both"/>
              <w:rPr>
                <w:sz w:val="18"/>
              </w:rPr>
            </w:pPr>
            <w:r w:rsidRPr="00D14E8B">
              <w:rPr>
                <w:sz w:val="18"/>
              </w:rPr>
              <w:t>Despesas adm/operacionais</w:t>
            </w:r>
          </w:p>
        </w:tc>
        <w:tc>
          <w:tcPr>
            <w:tcW w:w="0" w:type="auto"/>
            <w:tcBorders>
              <w:top w:val="single" w:sz="4" w:space="0" w:color="auto"/>
              <w:left w:val="single" w:sz="4" w:space="0" w:color="auto"/>
              <w:bottom w:val="single" w:sz="4" w:space="0" w:color="auto"/>
              <w:right w:val="single" w:sz="4" w:space="0" w:color="auto"/>
            </w:tcBorders>
          </w:tcPr>
          <w:p w14:paraId="052FCBD4" w14:textId="649FEBF9"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15AB3C4A" w14:textId="5AAF3FD3" w:rsidR="00D14DEB" w:rsidRPr="00D14E8B" w:rsidRDefault="00D14DEB" w:rsidP="001836BF">
            <w:pPr>
              <w:tabs>
                <w:tab w:val="left" w:pos="284"/>
              </w:tabs>
              <w:jc w:val="both"/>
              <w:rPr>
                <w:sz w:val="18"/>
              </w:rPr>
            </w:pPr>
            <w:r w:rsidRPr="00D14E8B">
              <w:rPr>
                <w:sz w:val="18"/>
              </w:rPr>
              <w:t>00%</w:t>
            </w:r>
          </w:p>
        </w:tc>
      </w:tr>
      <w:tr w:rsidR="00D14DEB" w:rsidRPr="00D14E8B" w14:paraId="78D396BD"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FD79DCF" w14:textId="2CB0E5BD" w:rsidR="00D14DEB" w:rsidRPr="00D14E8B" w:rsidRDefault="00D14DEB" w:rsidP="001836BF">
            <w:pPr>
              <w:tabs>
                <w:tab w:val="left" w:pos="284"/>
              </w:tabs>
              <w:jc w:val="both"/>
              <w:rPr>
                <w:sz w:val="18"/>
              </w:rPr>
            </w:pPr>
            <w:r w:rsidRPr="00D14E8B">
              <w:rPr>
                <w:sz w:val="18"/>
              </w:rPr>
              <w:t>Impostos</w:t>
            </w:r>
          </w:p>
        </w:tc>
        <w:tc>
          <w:tcPr>
            <w:tcW w:w="0" w:type="auto"/>
            <w:tcBorders>
              <w:top w:val="single" w:sz="4" w:space="0" w:color="auto"/>
              <w:left w:val="single" w:sz="4" w:space="0" w:color="auto"/>
              <w:bottom w:val="single" w:sz="4" w:space="0" w:color="auto"/>
              <w:right w:val="single" w:sz="4" w:space="0" w:color="auto"/>
            </w:tcBorders>
          </w:tcPr>
          <w:p w14:paraId="7DCDCE09" w14:textId="1BA10214"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5B66262E" w14:textId="53A335E2" w:rsidR="00D14DEB" w:rsidRPr="00D14E8B" w:rsidRDefault="00D14DEB" w:rsidP="001836BF">
            <w:pPr>
              <w:tabs>
                <w:tab w:val="left" w:pos="284"/>
              </w:tabs>
              <w:jc w:val="both"/>
              <w:rPr>
                <w:sz w:val="18"/>
              </w:rPr>
            </w:pPr>
            <w:r w:rsidRPr="00D14E8B">
              <w:rPr>
                <w:sz w:val="18"/>
              </w:rPr>
              <w:t>00%</w:t>
            </w:r>
          </w:p>
        </w:tc>
      </w:tr>
      <w:tr w:rsidR="00D14DEB" w:rsidRPr="00D14E8B" w14:paraId="54B606C6"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84ABD4E" w14:textId="1EBB85AC" w:rsidR="00D14DEB" w:rsidRPr="00D14E8B" w:rsidRDefault="00D14DEB" w:rsidP="001836BF">
            <w:pPr>
              <w:tabs>
                <w:tab w:val="left" w:pos="284"/>
              </w:tabs>
              <w:jc w:val="both"/>
              <w:rPr>
                <w:sz w:val="18"/>
              </w:rPr>
            </w:pPr>
            <w:r w:rsidRPr="00D14E8B">
              <w:rPr>
                <w:sz w:val="18"/>
              </w:rPr>
              <w:t>Lucro</w:t>
            </w:r>
          </w:p>
        </w:tc>
        <w:tc>
          <w:tcPr>
            <w:tcW w:w="0" w:type="auto"/>
            <w:tcBorders>
              <w:top w:val="single" w:sz="4" w:space="0" w:color="auto"/>
              <w:left w:val="single" w:sz="4" w:space="0" w:color="auto"/>
              <w:bottom w:val="single" w:sz="4" w:space="0" w:color="auto"/>
              <w:right w:val="single" w:sz="4" w:space="0" w:color="auto"/>
            </w:tcBorders>
          </w:tcPr>
          <w:p w14:paraId="164D41DD" w14:textId="7F9322BD"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2CE47DAC" w14:textId="414A8B12" w:rsidR="00D14DEB" w:rsidRPr="00D14E8B" w:rsidRDefault="00D14DEB" w:rsidP="001836BF">
            <w:pPr>
              <w:tabs>
                <w:tab w:val="left" w:pos="284"/>
              </w:tabs>
              <w:jc w:val="both"/>
              <w:rPr>
                <w:sz w:val="18"/>
              </w:rPr>
            </w:pPr>
            <w:r w:rsidRPr="00D14E8B">
              <w:rPr>
                <w:sz w:val="18"/>
              </w:rPr>
              <w:t>00%</w:t>
            </w:r>
          </w:p>
        </w:tc>
      </w:tr>
      <w:tr w:rsidR="00D14DEB" w:rsidRPr="00D14E8B" w14:paraId="4135B5EA"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62ECB38" w14:textId="3F677D25" w:rsidR="00D14DEB" w:rsidRPr="00D14E8B" w:rsidRDefault="00D14DEB" w:rsidP="001836BF">
            <w:pPr>
              <w:tabs>
                <w:tab w:val="left" w:pos="284"/>
              </w:tabs>
              <w:jc w:val="both"/>
              <w:rPr>
                <w:sz w:val="18"/>
              </w:rPr>
            </w:pPr>
            <w:r w:rsidRPr="00D14E8B">
              <w:rPr>
                <w:sz w:val="18"/>
              </w:rPr>
              <w:t>Outros</w:t>
            </w:r>
          </w:p>
        </w:tc>
        <w:tc>
          <w:tcPr>
            <w:tcW w:w="0" w:type="auto"/>
            <w:tcBorders>
              <w:top w:val="single" w:sz="4" w:space="0" w:color="auto"/>
              <w:left w:val="single" w:sz="4" w:space="0" w:color="auto"/>
              <w:bottom w:val="single" w:sz="4" w:space="0" w:color="auto"/>
              <w:right w:val="single" w:sz="4" w:space="0" w:color="auto"/>
            </w:tcBorders>
          </w:tcPr>
          <w:p w14:paraId="2C3715C3" w14:textId="1C6E676E"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584A9B53" w14:textId="77013F87" w:rsidR="00D14DEB" w:rsidRPr="00D14E8B" w:rsidRDefault="00D14DEB" w:rsidP="001836BF">
            <w:pPr>
              <w:tabs>
                <w:tab w:val="left" w:pos="284"/>
              </w:tabs>
              <w:jc w:val="both"/>
              <w:rPr>
                <w:sz w:val="18"/>
              </w:rPr>
            </w:pPr>
            <w:r w:rsidRPr="00D14E8B">
              <w:rPr>
                <w:sz w:val="18"/>
              </w:rPr>
              <w:t>00%</w:t>
            </w:r>
          </w:p>
        </w:tc>
      </w:tr>
      <w:tr w:rsidR="00D14DEB" w:rsidRPr="00D14E8B" w14:paraId="5AE924A5"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490A807" w14:textId="4079934B" w:rsidR="00D14DEB" w:rsidRPr="00D14E8B" w:rsidRDefault="00D14DEB" w:rsidP="001836BF">
            <w:pPr>
              <w:tabs>
                <w:tab w:val="left" w:pos="284"/>
              </w:tabs>
              <w:jc w:val="both"/>
              <w:rPr>
                <w:sz w:val="18"/>
              </w:rPr>
            </w:pPr>
            <w:r w:rsidRPr="00D14E8B">
              <w:rPr>
                <w:sz w:val="18"/>
              </w:rPr>
              <w:t>Total</w:t>
            </w:r>
          </w:p>
        </w:tc>
        <w:tc>
          <w:tcPr>
            <w:tcW w:w="0" w:type="auto"/>
            <w:tcBorders>
              <w:top w:val="single" w:sz="4" w:space="0" w:color="auto"/>
              <w:left w:val="single" w:sz="4" w:space="0" w:color="auto"/>
              <w:bottom w:val="single" w:sz="4" w:space="0" w:color="auto"/>
              <w:right w:val="single" w:sz="4" w:space="0" w:color="auto"/>
            </w:tcBorders>
          </w:tcPr>
          <w:p w14:paraId="7C8ADC19" w14:textId="13A90A01"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vAlign w:val="bottom"/>
          </w:tcPr>
          <w:p w14:paraId="762A96D3" w14:textId="0A9B8819" w:rsidR="00D14DEB" w:rsidRPr="00D14E8B" w:rsidRDefault="00D14DEB" w:rsidP="001836BF">
            <w:pPr>
              <w:tabs>
                <w:tab w:val="left" w:pos="284"/>
              </w:tabs>
              <w:jc w:val="both"/>
              <w:rPr>
                <w:sz w:val="18"/>
              </w:rPr>
            </w:pPr>
            <w:r w:rsidRPr="00D14E8B">
              <w:rPr>
                <w:sz w:val="18"/>
              </w:rPr>
              <w:t>100%</w:t>
            </w:r>
          </w:p>
        </w:tc>
      </w:tr>
      <w:tr w:rsidR="00D14DEB" w:rsidRPr="00D14E8B" w14:paraId="68C4C924" w14:textId="77777777" w:rsidTr="009C5290">
        <w:trPr>
          <w:jc w:val="center"/>
        </w:trPr>
        <w:tc>
          <w:tcPr>
            <w:tcW w:w="7388" w:type="dxa"/>
            <w:gridSpan w:val="3"/>
            <w:tcBorders>
              <w:top w:val="single" w:sz="4" w:space="0" w:color="auto"/>
              <w:left w:val="single" w:sz="4" w:space="0" w:color="auto"/>
              <w:bottom w:val="single" w:sz="4" w:space="0" w:color="auto"/>
              <w:right w:val="single" w:sz="4" w:space="0" w:color="auto"/>
            </w:tcBorders>
            <w:vAlign w:val="center"/>
          </w:tcPr>
          <w:p w14:paraId="0D0DE2DC" w14:textId="644508A9" w:rsidR="00D14DEB" w:rsidRPr="00D14E8B" w:rsidRDefault="00D14DEB" w:rsidP="001836BF">
            <w:pPr>
              <w:tabs>
                <w:tab w:val="left" w:pos="284"/>
              </w:tabs>
              <w:jc w:val="both"/>
              <w:rPr>
                <w:sz w:val="18"/>
              </w:rPr>
            </w:pPr>
            <w:r w:rsidRPr="00D14E8B">
              <w:rPr>
                <w:sz w:val="18"/>
              </w:rPr>
              <w:t>Implantação do Sistema</w:t>
            </w:r>
          </w:p>
        </w:tc>
      </w:tr>
      <w:tr w:rsidR="00D14DEB" w:rsidRPr="00D14E8B" w14:paraId="2CEA867F" w14:textId="0E2EAFAC" w:rsidTr="00D14DEB">
        <w:trPr>
          <w:jc w:val="center"/>
        </w:trPr>
        <w:tc>
          <w:tcPr>
            <w:tcW w:w="3304" w:type="dxa"/>
            <w:tcBorders>
              <w:top w:val="single" w:sz="4" w:space="0" w:color="auto"/>
              <w:left w:val="single" w:sz="4" w:space="0" w:color="auto"/>
              <w:bottom w:val="single" w:sz="4" w:space="0" w:color="auto"/>
              <w:right w:val="single" w:sz="4" w:space="0" w:color="auto"/>
            </w:tcBorders>
            <w:vAlign w:val="center"/>
          </w:tcPr>
          <w:p w14:paraId="60656542" w14:textId="72DB500D" w:rsidR="00D14DEB" w:rsidRPr="00D14E8B" w:rsidRDefault="00D14DEB" w:rsidP="001836BF">
            <w:pPr>
              <w:tabs>
                <w:tab w:val="left" w:pos="284"/>
              </w:tabs>
              <w:jc w:val="both"/>
              <w:rPr>
                <w:sz w:val="18"/>
              </w:rPr>
            </w:pPr>
            <w:r w:rsidRPr="00D14E8B">
              <w:rPr>
                <w:sz w:val="18"/>
              </w:rPr>
              <w:t xml:space="preserve">Descrição </w:t>
            </w:r>
          </w:p>
        </w:tc>
        <w:tc>
          <w:tcPr>
            <w:tcW w:w="1890" w:type="dxa"/>
            <w:tcBorders>
              <w:top w:val="single" w:sz="4" w:space="0" w:color="auto"/>
              <w:left w:val="single" w:sz="4" w:space="0" w:color="auto"/>
              <w:bottom w:val="single" w:sz="4" w:space="0" w:color="auto"/>
              <w:right w:val="single" w:sz="4" w:space="0" w:color="auto"/>
            </w:tcBorders>
            <w:vAlign w:val="center"/>
          </w:tcPr>
          <w:p w14:paraId="46CDF9FC" w14:textId="77777777" w:rsidR="00D14DEB" w:rsidRPr="00D14E8B" w:rsidRDefault="00D14DEB" w:rsidP="001836BF">
            <w:pPr>
              <w:tabs>
                <w:tab w:val="left" w:pos="284"/>
              </w:tabs>
              <w:jc w:val="both"/>
              <w:rPr>
                <w:sz w:val="18"/>
              </w:rPr>
            </w:pPr>
            <w:r w:rsidRPr="00D14E8B">
              <w:rPr>
                <w:sz w:val="18"/>
              </w:rPr>
              <w:t xml:space="preserve">Descrição </w:t>
            </w:r>
          </w:p>
        </w:tc>
        <w:tc>
          <w:tcPr>
            <w:tcW w:w="2194" w:type="dxa"/>
            <w:tcBorders>
              <w:top w:val="single" w:sz="4" w:space="0" w:color="auto"/>
              <w:left w:val="single" w:sz="4" w:space="0" w:color="auto"/>
              <w:bottom w:val="single" w:sz="4" w:space="0" w:color="auto"/>
              <w:right w:val="single" w:sz="4" w:space="0" w:color="auto"/>
            </w:tcBorders>
            <w:vAlign w:val="center"/>
          </w:tcPr>
          <w:p w14:paraId="30160E4F" w14:textId="76DCA848" w:rsidR="00D14DEB" w:rsidRPr="00D14E8B" w:rsidRDefault="00D14DEB" w:rsidP="001836BF">
            <w:pPr>
              <w:tabs>
                <w:tab w:val="left" w:pos="284"/>
              </w:tabs>
              <w:jc w:val="both"/>
              <w:rPr>
                <w:sz w:val="18"/>
              </w:rPr>
            </w:pPr>
            <w:r w:rsidRPr="00D14E8B">
              <w:rPr>
                <w:sz w:val="18"/>
              </w:rPr>
              <w:t>Valor (R$)</w:t>
            </w:r>
          </w:p>
        </w:tc>
      </w:tr>
      <w:tr w:rsidR="00D14DEB" w:rsidRPr="00D14E8B" w14:paraId="2778B6EE"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C3670BB" w14:textId="301FBA18" w:rsidR="00D14DEB" w:rsidRPr="00D14E8B" w:rsidRDefault="00D14DEB" w:rsidP="001836BF">
            <w:pPr>
              <w:tabs>
                <w:tab w:val="left" w:pos="284"/>
              </w:tabs>
              <w:jc w:val="both"/>
              <w:rPr>
                <w:sz w:val="18"/>
              </w:rPr>
            </w:pPr>
            <w:r w:rsidRPr="00D14E8B">
              <w:rPr>
                <w:sz w:val="18"/>
              </w:rPr>
              <w:lastRenderedPageBreak/>
              <w:t>Material/equipamento</w:t>
            </w:r>
          </w:p>
        </w:tc>
        <w:tc>
          <w:tcPr>
            <w:tcW w:w="0" w:type="auto"/>
            <w:tcBorders>
              <w:top w:val="single" w:sz="4" w:space="0" w:color="auto"/>
              <w:left w:val="single" w:sz="4" w:space="0" w:color="auto"/>
              <w:bottom w:val="single" w:sz="4" w:space="0" w:color="auto"/>
              <w:right w:val="single" w:sz="4" w:space="0" w:color="auto"/>
            </w:tcBorders>
            <w:vAlign w:val="center"/>
          </w:tcPr>
          <w:p w14:paraId="0F8F916D" w14:textId="59BBF0B8" w:rsidR="00D14DEB" w:rsidRPr="00D14E8B" w:rsidRDefault="00D14DEB" w:rsidP="001836BF">
            <w:pPr>
              <w:tabs>
                <w:tab w:val="left" w:pos="284"/>
              </w:tabs>
              <w:jc w:val="both"/>
              <w:rPr>
                <w:sz w:val="18"/>
              </w:rPr>
            </w:pPr>
            <w:r w:rsidRPr="00D14E8B">
              <w:rPr>
                <w:sz w:val="18"/>
              </w:rPr>
              <w:t xml:space="preserve"> R$ 0000 </w:t>
            </w:r>
          </w:p>
        </w:tc>
        <w:tc>
          <w:tcPr>
            <w:tcW w:w="2194" w:type="dxa"/>
            <w:tcBorders>
              <w:top w:val="single" w:sz="4" w:space="0" w:color="auto"/>
              <w:left w:val="single" w:sz="4" w:space="0" w:color="auto"/>
              <w:bottom w:val="single" w:sz="4" w:space="0" w:color="auto"/>
              <w:right w:val="single" w:sz="4" w:space="0" w:color="auto"/>
            </w:tcBorders>
            <w:vAlign w:val="center"/>
          </w:tcPr>
          <w:p w14:paraId="11CAADC2" w14:textId="3E868CC5" w:rsidR="00D14DEB" w:rsidRPr="00D14E8B" w:rsidRDefault="00D14DEB" w:rsidP="001836BF">
            <w:pPr>
              <w:tabs>
                <w:tab w:val="left" w:pos="284"/>
              </w:tabs>
              <w:jc w:val="both"/>
              <w:rPr>
                <w:sz w:val="18"/>
              </w:rPr>
            </w:pPr>
            <w:r w:rsidRPr="00D14E8B">
              <w:rPr>
                <w:sz w:val="18"/>
              </w:rPr>
              <w:t>00%</w:t>
            </w:r>
          </w:p>
        </w:tc>
      </w:tr>
      <w:tr w:rsidR="00D14DEB" w:rsidRPr="00D14E8B" w14:paraId="634F75FA"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D0E9EED" w14:textId="26416372" w:rsidR="00D14DEB" w:rsidRPr="00D14E8B" w:rsidRDefault="00D14DEB" w:rsidP="001836BF">
            <w:pPr>
              <w:tabs>
                <w:tab w:val="left" w:pos="284"/>
              </w:tabs>
              <w:jc w:val="both"/>
              <w:rPr>
                <w:sz w:val="18"/>
              </w:rPr>
            </w:pPr>
            <w:r w:rsidRPr="00D14E8B">
              <w:rPr>
                <w:sz w:val="18"/>
              </w:rPr>
              <w:t>Mão de obra/serviço</w:t>
            </w:r>
          </w:p>
        </w:tc>
        <w:tc>
          <w:tcPr>
            <w:tcW w:w="0" w:type="auto"/>
            <w:tcBorders>
              <w:top w:val="single" w:sz="4" w:space="0" w:color="auto"/>
              <w:left w:val="single" w:sz="4" w:space="0" w:color="auto"/>
              <w:bottom w:val="single" w:sz="4" w:space="0" w:color="auto"/>
              <w:right w:val="single" w:sz="4" w:space="0" w:color="auto"/>
            </w:tcBorders>
          </w:tcPr>
          <w:p w14:paraId="14F3DB78" w14:textId="0E40B271"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6A373740" w14:textId="1DF2BF89" w:rsidR="00D14DEB" w:rsidRPr="00D14E8B" w:rsidRDefault="00D14DEB" w:rsidP="001836BF">
            <w:pPr>
              <w:tabs>
                <w:tab w:val="left" w:pos="284"/>
              </w:tabs>
              <w:jc w:val="both"/>
              <w:rPr>
                <w:sz w:val="18"/>
              </w:rPr>
            </w:pPr>
            <w:r w:rsidRPr="00D14E8B">
              <w:rPr>
                <w:sz w:val="18"/>
              </w:rPr>
              <w:t>00%</w:t>
            </w:r>
          </w:p>
        </w:tc>
      </w:tr>
      <w:tr w:rsidR="00D14DEB" w:rsidRPr="00D14E8B" w14:paraId="49FABB0E"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A6DEEF4" w14:textId="229970A3" w:rsidR="00D14DEB" w:rsidRPr="00D14E8B" w:rsidRDefault="00D14DEB" w:rsidP="001836BF">
            <w:pPr>
              <w:tabs>
                <w:tab w:val="left" w:pos="284"/>
              </w:tabs>
              <w:jc w:val="both"/>
              <w:rPr>
                <w:sz w:val="18"/>
              </w:rPr>
            </w:pPr>
            <w:r w:rsidRPr="00D14E8B">
              <w:rPr>
                <w:sz w:val="18"/>
              </w:rPr>
              <w:t>Despesas adm/operacionais</w:t>
            </w:r>
          </w:p>
        </w:tc>
        <w:tc>
          <w:tcPr>
            <w:tcW w:w="0" w:type="auto"/>
            <w:tcBorders>
              <w:top w:val="single" w:sz="4" w:space="0" w:color="auto"/>
              <w:left w:val="single" w:sz="4" w:space="0" w:color="auto"/>
              <w:bottom w:val="single" w:sz="4" w:space="0" w:color="auto"/>
              <w:right w:val="single" w:sz="4" w:space="0" w:color="auto"/>
            </w:tcBorders>
          </w:tcPr>
          <w:p w14:paraId="6674FF7F" w14:textId="7D368057"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317AAAE4" w14:textId="5B41F2F7" w:rsidR="00D14DEB" w:rsidRPr="00D14E8B" w:rsidRDefault="00D14DEB" w:rsidP="001836BF">
            <w:pPr>
              <w:tabs>
                <w:tab w:val="left" w:pos="284"/>
              </w:tabs>
              <w:jc w:val="both"/>
              <w:rPr>
                <w:sz w:val="18"/>
              </w:rPr>
            </w:pPr>
            <w:r w:rsidRPr="00D14E8B">
              <w:rPr>
                <w:sz w:val="18"/>
              </w:rPr>
              <w:t>00%</w:t>
            </w:r>
          </w:p>
        </w:tc>
      </w:tr>
      <w:tr w:rsidR="00D14DEB" w:rsidRPr="00D14E8B" w14:paraId="1B7CE71D"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2E6D3D7" w14:textId="492B4A71" w:rsidR="00D14DEB" w:rsidRPr="00D14E8B" w:rsidRDefault="00D14DEB" w:rsidP="001836BF">
            <w:pPr>
              <w:tabs>
                <w:tab w:val="left" w:pos="284"/>
              </w:tabs>
              <w:jc w:val="both"/>
              <w:rPr>
                <w:sz w:val="18"/>
              </w:rPr>
            </w:pPr>
            <w:r w:rsidRPr="00D14E8B">
              <w:rPr>
                <w:sz w:val="18"/>
              </w:rPr>
              <w:t>Impostos</w:t>
            </w:r>
          </w:p>
        </w:tc>
        <w:tc>
          <w:tcPr>
            <w:tcW w:w="0" w:type="auto"/>
            <w:tcBorders>
              <w:top w:val="single" w:sz="4" w:space="0" w:color="auto"/>
              <w:left w:val="single" w:sz="4" w:space="0" w:color="auto"/>
              <w:bottom w:val="single" w:sz="4" w:space="0" w:color="auto"/>
              <w:right w:val="single" w:sz="4" w:space="0" w:color="auto"/>
            </w:tcBorders>
          </w:tcPr>
          <w:p w14:paraId="5C59AB15" w14:textId="7F35DFA9"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77052582" w14:textId="300EE03B" w:rsidR="00D14DEB" w:rsidRPr="00D14E8B" w:rsidRDefault="00D14DEB" w:rsidP="001836BF">
            <w:pPr>
              <w:tabs>
                <w:tab w:val="left" w:pos="284"/>
              </w:tabs>
              <w:jc w:val="both"/>
              <w:rPr>
                <w:sz w:val="18"/>
              </w:rPr>
            </w:pPr>
            <w:r w:rsidRPr="00D14E8B">
              <w:rPr>
                <w:sz w:val="18"/>
              </w:rPr>
              <w:t>00%</w:t>
            </w:r>
          </w:p>
        </w:tc>
      </w:tr>
      <w:tr w:rsidR="00D14DEB" w:rsidRPr="00D14E8B" w14:paraId="1295DB4F"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1BAF2D1" w14:textId="7E303FEC" w:rsidR="00D14DEB" w:rsidRPr="00D14E8B" w:rsidRDefault="00D14DEB" w:rsidP="001836BF">
            <w:pPr>
              <w:tabs>
                <w:tab w:val="left" w:pos="284"/>
              </w:tabs>
              <w:jc w:val="both"/>
              <w:rPr>
                <w:sz w:val="18"/>
              </w:rPr>
            </w:pPr>
            <w:r w:rsidRPr="00D14E8B">
              <w:rPr>
                <w:sz w:val="18"/>
              </w:rPr>
              <w:t>Lucro</w:t>
            </w:r>
          </w:p>
        </w:tc>
        <w:tc>
          <w:tcPr>
            <w:tcW w:w="0" w:type="auto"/>
            <w:tcBorders>
              <w:top w:val="single" w:sz="4" w:space="0" w:color="auto"/>
              <w:left w:val="single" w:sz="4" w:space="0" w:color="auto"/>
              <w:bottom w:val="single" w:sz="4" w:space="0" w:color="auto"/>
              <w:right w:val="single" w:sz="4" w:space="0" w:color="auto"/>
            </w:tcBorders>
          </w:tcPr>
          <w:p w14:paraId="1C020702" w14:textId="5B7C79CD"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14D38B5B" w14:textId="7301F5B9" w:rsidR="00D14DEB" w:rsidRPr="00D14E8B" w:rsidRDefault="00D14DEB" w:rsidP="001836BF">
            <w:pPr>
              <w:tabs>
                <w:tab w:val="left" w:pos="284"/>
              </w:tabs>
              <w:jc w:val="both"/>
              <w:rPr>
                <w:sz w:val="18"/>
              </w:rPr>
            </w:pPr>
            <w:r w:rsidRPr="00D14E8B">
              <w:rPr>
                <w:sz w:val="18"/>
              </w:rPr>
              <w:t>00%</w:t>
            </w:r>
          </w:p>
        </w:tc>
      </w:tr>
      <w:tr w:rsidR="00D14DEB" w:rsidRPr="00D14E8B" w14:paraId="619289F5"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A0B107C" w14:textId="0BD11674" w:rsidR="00D14DEB" w:rsidRPr="00D14E8B" w:rsidRDefault="00D14DEB" w:rsidP="001836BF">
            <w:pPr>
              <w:tabs>
                <w:tab w:val="left" w:pos="284"/>
              </w:tabs>
              <w:jc w:val="both"/>
              <w:rPr>
                <w:sz w:val="18"/>
              </w:rPr>
            </w:pPr>
            <w:r w:rsidRPr="00D14E8B">
              <w:rPr>
                <w:sz w:val="18"/>
              </w:rPr>
              <w:t>Outros</w:t>
            </w:r>
          </w:p>
        </w:tc>
        <w:tc>
          <w:tcPr>
            <w:tcW w:w="0" w:type="auto"/>
            <w:tcBorders>
              <w:top w:val="single" w:sz="4" w:space="0" w:color="auto"/>
              <w:left w:val="single" w:sz="4" w:space="0" w:color="auto"/>
              <w:bottom w:val="single" w:sz="4" w:space="0" w:color="auto"/>
              <w:right w:val="single" w:sz="4" w:space="0" w:color="auto"/>
            </w:tcBorders>
          </w:tcPr>
          <w:p w14:paraId="35843406" w14:textId="795F142A"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2BCC8EE4" w14:textId="35F2C788" w:rsidR="00D14DEB" w:rsidRPr="00D14E8B" w:rsidRDefault="00D14DEB" w:rsidP="001836BF">
            <w:pPr>
              <w:tabs>
                <w:tab w:val="left" w:pos="284"/>
              </w:tabs>
              <w:jc w:val="both"/>
              <w:rPr>
                <w:sz w:val="18"/>
              </w:rPr>
            </w:pPr>
            <w:r w:rsidRPr="00D14E8B">
              <w:rPr>
                <w:sz w:val="18"/>
              </w:rPr>
              <w:t>00%</w:t>
            </w:r>
          </w:p>
        </w:tc>
      </w:tr>
      <w:tr w:rsidR="00D14DEB" w:rsidRPr="00D14E8B" w14:paraId="3203C605"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DC360A2" w14:textId="74CD6391" w:rsidR="00D14DEB" w:rsidRPr="00D14E8B" w:rsidRDefault="00D14DEB" w:rsidP="001836BF">
            <w:pPr>
              <w:tabs>
                <w:tab w:val="left" w:pos="284"/>
              </w:tabs>
              <w:jc w:val="both"/>
              <w:rPr>
                <w:sz w:val="18"/>
              </w:rPr>
            </w:pPr>
            <w:r w:rsidRPr="00D14E8B">
              <w:rPr>
                <w:sz w:val="18"/>
              </w:rPr>
              <w:t>Total</w:t>
            </w:r>
          </w:p>
        </w:tc>
        <w:tc>
          <w:tcPr>
            <w:tcW w:w="0" w:type="auto"/>
            <w:tcBorders>
              <w:top w:val="single" w:sz="4" w:space="0" w:color="auto"/>
              <w:left w:val="single" w:sz="4" w:space="0" w:color="auto"/>
              <w:bottom w:val="single" w:sz="4" w:space="0" w:color="auto"/>
              <w:right w:val="single" w:sz="4" w:space="0" w:color="auto"/>
            </w:tcBorders>
          </w:tcPr>
          <w:p w14:paraId="5B5EFE84" w14:textId="517D052C"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vAlign w:val="bottom"/>
          </w:tcPr>
          <w:p w14:paraId="6656FBB9" w14:textId="59ADE9DD" w:rsidR="00D14DEB" w:rsidRPr="00D14E8B" w:rsidRDefault="00D14DEB" w:rsidP="001836BF">
            <w:pPr>
              <w:tabs>
                <w:tab w:val="left" w:pos="284"/>
              </w:tabs>
              <w:jc w:val="both"/>
              <w:rPr>
                <w:sz w:val="18"/>
              </w:rPr>
            </w:pPr>
            <w:r w:rsidRPr="00D14E8B">
              <w:rPr>
                <w:sz w:val="18"/>
              </w:rPr>
              <w:t>100%</w:t>
            </w:r>
          </w:p>
        </w:tc>
      </w:tr>
      <w:tr w:rsidR="00D14DEB" w:rsidRPr="00D14E8B" w14:paraId="3F45250D" w14:textId="77777777" w:rsidTr="009C5290">
        <w:trPr>
          <w:jc w:val="center"/>
        </w:trPr>
        <w:tc>
          <w:tcPr>
            <w:tcW w:w="7388" w:type="dxa"/>
            <w:gridSpan w:val="3"/>
            <w:tcBorders>
              <w:top w:val="single" w:sz="4" w:space="0" w:color="auto"/>
              <w:left w:val="single" w:sz="4" w:space="0" w:color="auto"/>
              <w:bottom w:val="single" w:sz="4" w:space="0" w:color="auto"/>
              <w:right w:val="single" w:sz="4" w:space="0" w:color="auto"/>
            </w:tcBorders>
            <w:vAlign w:val="center"/>
          </w:tcPr>
          <w:p w14:paraId="6E8A0094" w14:textId="761A205B" w:rsidR="00D14DEB" w:rsidRPr="00D14E8B" w:rsidRDefault="00D14DEB" w:rsidP="001836BF">
            <w:pPr>
              <w:tabs>
                <w:tab w:val="left" w:pos="284"/>
              </w:tabs>
              <w:jc w:val="both"/>
              <w:rPr>
                <w:sz w:val="18"/>
              </w:rPr>
            </w:pPr>
            <w:r w:rsidRPr="00D14E8B">
              <w:rPr>
                <w:sz w:val="18"/>
              </w:rPr>
              <w:t>Treinamento do Sistema</w:t>
            </w:r>
          </w:p>
        </w:tc>
      </w:tr>
      <w:tr w:rsidR="00D14DEB" w:rsidRPr="00D14E8B" w14:paraId="7762839A" w14:textId="4341AF62" w:rsidTr="00D14DEB">
        <w:trPr>
          <w:jc w:val="center"/>
        </w:trPr>
        <w:tc>
          <w:tcPr>
            <w:tcW w:w="3304" w:type="dxa"/>
            <w:tcBorders>
              <w:top w:val="single" w:sz="4" w:space="0" w:color="auto"/>
              <w:left w:val="single" w:sz="4" w:space="0" w:color="auto"/>
              <w:bottom w:val="single" w:sz="4" w:space="0" w:color="auto"/>
              <w:right w:val="single" w:sz="4" w:space="0" w:color="auto"/>
            </w:tcBorders>
            <w:vAlign w:val="center"/>
          </w:tcPr>
          <w:p w14:paraId="5AAB4427" w14:textId="41E443FB" w:rsidR="00D14DEB" w:rsidRPr="00D14E8B" w:rsidRDefault="00D14DEB" w:rsidP="001836BF">
            <w:pPr>
              <w:tabs>
                <w:tab w:val="left" w:pos="284"/>
              </w:tabs>
              <w:jc w:val="both"/>
              <w:rPr>
                <w:sz w:val="18"/>
              </w:rPr>
            </w:pPr>
            <w:r w:rsidRPr="00D14E8B">
              <w:rPr>
                <w:sz w:val="18"/>
              </w:rPr>
              <w:t xml:space="preserve">Descrição </w:t>
            </w:r>
          </w:p>
        </w:tc>
        <w:tc>
          <w:tcPr>
            <w:tcW w:w="1890" w:type="dxa"/>
            <w:tcBorders>
              <w:top w:val="single" w:sz="4" w:space="0" w:color="auto"/>
              <w:left w:val="single" w:sz="4" w:space="0" w:color="auto"/>
              <w:bottom w:val="single" w:sz="4" w:space="0" w:color="auto"/>
              <w:right w:val="single" w:sz="4" w:space="0" w:color="auto"/>
            </w:tcBorders>
            <w:vAlign w:val="center"/>
          </w:tcPr>
          <w:p w14:paraId="27BA30A6" w14:textId="77777777" w:rsidR="00D14DEB" w:rsidRPr="00D14E8B" w:rsidRDefault="00D14DEB" w:rsidP="001836BF">
            <w:pPr>
              <w:tabs>
                <w:tab w:val="left" w:pos="284"/>
              </w:tabs>
              <w:jc w:val="both"/>
              <w:rPr>
                <w:sz w:val="18"/>
              </w:rPr>
            </w:pPr>
            <w:r w:rsidRPr="00D14E8B">
              <w:rPr>
                <w:sz w:val="18"/>
              </w:rPr>
              <w:t xml:space="preserve">Descrição </w:t>
            </w:r>
          </w:p>
        </w:tc>
        <w:tc>
          <w:tcPr>
            <w:tcW w:w="2194" w:type="dxa"/>
            <w:tcBorders>
              <w:top w:val="single" w:sz="4" w:space="0" w:color="auto"/>
              <w:left w:val="single" w:sz="4" w:space="0" w:color="auto"/>
              <w:bottom w:val="single" w:sz="4" w:space="0" w:color="auto"/>
              <w:right w:val="single" w:sz="4" w:space="0" w:color="auto"/>
            </w:tcBorders>
            <w:vAlign w:val="center"/>
          </w:tcPr>
          <w:p w14:paraId="49F20B82" w14:textId="617A3CE8" w:rsidR="00D14DEB" w:rsidRPr="00D14E8B" w:rsidRDefault="00D14DEB" w:rsidP="001836BF">
            <w:pPr>
              <w:tabs>
                <w:tab w:val="left" w:pos="284"/>
              </w:tabs>
              <w:jc w:val="both"/>
              <w:rPr>
                <w:sz w:val="18"/>
              </w:rPr>
            </w:pPr>
            <w:r w:rsidRPr="00D14E8B">
              <w:rPr>
                <w:sz w:val="18"/>
              </w:rPr>
              <w:t>Valor (R$)</w:t>
            </w:r>
          </w:p>
        </w:tc>
      </w:tr>
      <w:tr w:rsidR="00D14DEB" w:rsidRPr="00D14E8B" w14:paraId="48671CF9"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95F9951" w14:textId="2F3CB90E" w:rsidR="00D14DEB" w:rsidRPr="00D14E8B" w:rsidRDefault="00D14DEB" w:rsidP="001836BF">
            <w:pPr>
              <w:tabs>
                <w:tab w:val="left" w:pos="284"/>
              </w:tabs>
              <w:jc w:val="both"/>
              <w:rPr>
                <w:sz w:val="18"/>
              </w:rPr>
            </w:pPr>
            <w:r w:rsidRPr="00D14E8B">
              <w:rPr>
                <w:sz w:val="18"/>
              </w:rPr>
              <w:t>Material/equipamento</w:t>
            </w:r>
          </w:p>
        </w:tc>
        <w:tc>
          <w:tcPr>
            <w:tcW w:w="0" w:type="auto"/>
            <w:tcBorders>
              <w:top w:val="single" w:sz="4" w:space="0" w:color="auto"/>
              <w:left w:val="single" w:sz="4" w:space="0" w:color="auto"/>
              <w:bottom w:val="single" w:sz="4" w:space="0" w:color="auto"/>
              <w:right w:val="single" w:sz="4" w:space="0" w:color="auto"/>
            </w:tcBorders>
            <w:vAlign w:val="center"/>
          </w:tcPr>
          <w:p w14:paraId="03898156" w14:textId="18C9CC69" w:rsidR="00D14DEB" w:rsidRPr="00D14E8B" w:rsidRDefault="00D14DEB" w:rsidP="001836BF">
            <w:pPr>
              <w:tabs>
                <w:tab w:val="left" w:pos="284"/>
              </w:tabs>
              <w:jc w:val="both"/>
              <w:rPr>
                <w:sz w:val="18"/>
              </w:rPr>
            </w:pPr>
            <w:r w:rsidRPr="00D14E8B">
              <w:rPr>
                <w:sz w:val="18"/>
              </w:rPr>
              <w:t xml:space="preserve"> R$ 0000 </w:t>
            </w:r>
          </w:p>
        </w:tc>
        <w:tc>
          <w:tcPr>
            <w:tcW w:w="2194" w:type="dxa"/>
            <w:tcBorders>
              <w:top w:val="single" w:sz="4" w:space="0" w:color="auto"/>
              <w:left w:val="single" w:sz="4" w:space="0" w:color="auto"/>
              <w:bottom w:val="single" w:sz="4" w:space="0" w:color="auto"/>
              <w:right w:val="single" w:sz="4" w:space="0" w:color="auto"/>
            </w:tcBorders>
            <w:vAlign w:val="center"/>
          </w:tcPr>
          <w:p w14:paraId="4D33699A" w14:textId="56C5F8FB" w:rsidR="00D14DEB" w:rsidRPr="00D14E8B" w:rsidRDefault="00D14DEB" w:rsidP="001836BF">
            <w:pPr>
              <w:tabs>
                <w:tab w:val="left" w:pos="284"/>
              </w:tabs>
              <w:jc w:val="both"/>
              <w:rPr>
                <w:sz w:val="18"/>
              </w:rPr>
            </w:pPr>
            <w:r w:rsidRPr="00D14E8B">
              <w:rPr>
                <w:sz w:val="18"/>
              </w:rPr>
              <w:t>00%</w:t>
            </w:r>
          </w:p>
        </w:tc>
      </w:tr>
      <w:tr w:rsidR="00D14DEB" w:rsidRPr="00D14E8B" w14:paraId="501BEDFA"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6CF691B" w14:textId="4AF971D6" w:rsidR="00D14DEB" w:rsidRPr="00D14E8B" w:rsidRDefault="00D14DEB" w:rsidP="001836BF">
            <w:pPr>
              <w:tabs>
                <w:tab w:val="left" w:pos="284"/>
              </w:tabs>
              <w:jc w:val="both"/>
              <w:rPr>
                <w:sz w:val="18"/>
              </w:rPr>
            </w:pPr>
            <w:r w:rsidRPr="00D14E8B">
              <w:rPr>
                <w:sz w:val="18"/>
              </w:rPr>
              <w:t>Mão de obra/serviço</w:t>
            </w:r>
          </w:p>
        </w:tc>
        <w:tc>
          <w:tcPr>
            <w:tcW w:w="0" w:type="auto"/>
            <w:tcBorders>
              <w:top w:val="single" w:sz="4" w:space="0" w:color="auto"/>
              <w:left w:val="single" w:sz="4" w:space="0" w:color="auto"/>
              <w:bottom w:val="single" w:sz="4" w:space="0" w:color="auto"/>
              <w:right w:val="single" w:sz="4" w:space="0" w:color="auto"/>
            </w:tcBorders>
          </w:tcPr>
          <w:p w14:paraId="4DFFF2D2" w14:textId="7966CBC4"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6F133D19" w14:textId="6BD3A8AF" w:rsidR="00D14DEB" w:rsidRPr="00D14E8B" w:rsidRDefault="00D14DEB" w:rsidP="001836BF">
            <w:pPr>
              <w:tabs>
                <w:tab w:val="left" w:pos="284"/>
              </w:tabs>
              <w:jc w:val="both"/>
              <w:rPr>
                <w:sz w:val="18"/>
              </w:rPr>
            </w:pPr>
            <w:r w:rsidRPr="00D14E8B">
              <w:rPr>
                <w:sz w:val="18"/>
              </w:rPr>
              <w:t>00%</w:t>
            </w:r>
          </w:p>
        </w:tc>
      </w:tr>
      <w:tr w:rsidR="00D14DEB" w:rsidRPr="00D14E8B" w14:paraId="423E918B"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A858070" w14:textId="0D8A92E4" w:rsidR="00D14DEB" w:rsidRPr="00D14E8B" w:rsidRDefault="00D14DEB" w:rsidP="001836BF">
            <w:pPr>
              <w:tabs>
                <w:tab w:val="left" w:pos="284"/>
              </w:tabs>
              <w:jc w:val="both"/>
              <w:rPr>
                <w:sz w:val="18"/>
              </w:rPr>
            </w:pPr>
            <w:r w:rsidRPr="00D14E8B">
              <w:rPr>
                <w:sz w:val="18"/>
              </w:rPr>
              <w:t>Despesas adm/operacionais</w:t>
            </w:r>
          </w:p>
        </w:tc>
        <w:tc>
          <w:tcPr>
            <w:tcW w:w="0" w:type="auto"/>
            <w:tcBorders>
              <w:top w:val="single" w:sz="4" w:space="0" w:color="auto"/>
              <w:left w:val="single" w:sz="4" w:space="0" w:color="auto"/>
              <w:bottom w:val="single" w:sz="4" w:space="0" w:color="auto"/>
              <w:right w:val="single" w:sz="4" w:space="0" w:color="auto"/>
            </w:tcBorders>
          </w:tcPr>
          <w:p w14:paraId="4E9D22C0" w14:textId="4DA12A65"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7D4B0653" w14:textId="6308C483" w:rsidR="00D14DEB" w:rsidRPr="00D14E8B" w:rsidRDefault="00D14DEB" w:rsidP="001836BF">
            <w:pPr>
              <w:tabs>
                <w:tab w:val="left" w:pos="284"/>
              </w:tabs>
              <w:jc w:val="both"/>
              <w:rPr>
                <w:sz w:val="18"/>
              </w:rPr>
            </w:pPr>
            <w:r w:rsidRPr="00D14E8B">
              <w:rPr>
                <w:sz w:val="18"/>
              </w:rPr>
              <w:t>00%</w:t>
            </w:r>
          </w:p>
        </w:tc>
      </w:tr>
      <w:tr w:rsidR="00D14DEB" w:rsidRPr="00D14E8B" w14:paraId="7AA017A1"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6250D8" w14:textId="43FA847F" w:rsidR="00D14DEB" w:rsidRPr="00D14E8B" w:rsidRDefault="00D14DEB" w:rsidP="001836BF">
            <w:pPr>
              <w:tabs>
                <w:tab w:val="left" w:pos="284"/>
              </w:tabs>
              <w:jc w:val="both"/>
              <w:rPr>
                <w:sz w:val="18"/>
              </w:rPr>
            </w:pPr>
            <w:r w:rsidRPr="00D14E8B">
              <w:rPr>
                <w:sz w:val="18"/>
              </w:rPr>
              <w:t>Impostos</w:t>
            </w:r>
          </w:p>
        </w:tc>
        <w:tc>
          <w:tcPr>
            <w:tcW w:w="0" w:type="auto"/>
            <w:tcBorders>
              <w:top w:val="single" w:sz="4" w:space="0" w:color="auto"/>
              <w:left w:val="single" w:sz="4" w:space="0" w:color="auto"/>
              <w:bottom w:val="single" w:sz="4" w:space="0" w:color="auto"/>
              <w:right w:val="single" w:sz="4" w:space="0" w:color="auto"/>
            </w:tcBorders>
          </w:tcPr>
          <w:p w14:paraId="57C45605" w14:textId="0089470A"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2224D8DB" w14:textId="48B48D35" w:rsidR="00D14DEB" w:rsidRPr="00D14E8B" w:rsidRDefault="00D14DEB" w:rsidP="001836BF">
            <w:pPr>
              <w:tabs>
                <w:tab w:val="left" w:pos="284"/>
              </w:tabs>
              <w:jc w:val="both"/>
              <w:rPr>
                <w:sz w:val="18"/>
              </w:rPr>
            </w:pPr>
            <w:r w:rsidRPr="00D14E8B">
              <w:rPr>
                <w:sz w:val="18"/>
              </w:rPr>
              <w:t>00%</w:t>
            </w:r>
          </w:p>
        </w:tc>
      </w:tr>
      <w:tr w:rsidR="00D14DEB" w:rsidRPr="00D14E8B" w14:paraId="38B193EE"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AB78607" w14:textId="1D132910" w:rsidR="00D14DEB" w:rsidRPr="00D14E8B" w:rsidRDefault="00D14DEB" w:rsidP="001836BF">
            <w:pPr>
              <w:tabs>
                <w:tab w:val="left" w:pos="284"/>
              </w:tabs>
              <w:jc w:val="both"/>
              <w:rPr>
                <w:sz w:val="18"/>
              </w:rPr>
            </w:pPr>
            <w:r w:rsidRPr="00D14E8B">
              <w:rPr>
                <w:sz w:val="18"/>
              </w:rPr>
              <w:t>Lucro</w:t>
            </w:r>
          </w:p>
        </w:tc>
        <w:tc>
          <w:tcPr>
            <w:tcW w:w="0" w:type="auto"/>
            <w:tcBorders>
              <w:top w:val="single" w:sz="4" w:space="0" w:color="auto"/>
              <w:left w:val="single" w:sz="4" w:space="0" w:color="auto"/>
              <w:bottom w:val="single" w:sz="4" w:space="0" w:color="auto"/>
              <w:right w:val="single" w:sz="4" w:space="0" w:color="auto"/>
            </w:tcBorders>
          </w:tcPr>
          <w:p w14:paraId="1D9DB534" w14:textId="412C456E"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463D4CA1" w14:textId="2427BA88" w:rsidR="00D14DEB" w:rsidRPr="00D14E8B" w:rsidRDefault="00D14DEB" w:rsidP="001836BF">
            <w:pPr>
              <w:tabs>
                <w:tab w:val="left" w:pos="284"/>
              </w:tabs>
              <w:jc w:val="both"/>
              <w:rPr>
                <w:sz w:val="18"/>
              </w:rPr>
            </w:pPr>
            <w:r w:rsidRPr="00D14E8B">
              <w:rPr>
                <w:sz w:val="18"/>
              </w:rPr>
              <w:t>00%</w:t>
            </w:r>
          </w:p>
        </w:tc>
      </w:tr>
      <w:tr w:rsidR="00D14DEB" w:rsidRPr="00D14E8B" w14:paraId="5D30E977"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F84EA54" w14:textId="5DDBD031" w:rsidR="00D14DEB" w:rsidRPr="00D14E8B" w:rsidRDefault="00D14DEB" w:rsidP="001836BF">
            <w:pPr>
              <w:tabs>
                <w:tab w:val="left" w:pos="284"/>
              </w:tabs>
              <w:jc w:val="both"/>
              <w:rPr>
                <w:sz w:val="18"/>
              </w:rPr>
            </w:pPr>
            <w:r w:rsidRPr="00D14E8B">
              <w:rPr>
                <w:sz w:val="18"/>
              </w:rPr>
              <w:t>Outros</w:t>
            </w:r>
          </w:p>
        </w:tc>
        <w:tc>
          <w:tcPr>
            <w:tcW w:w="0" w:type="auto"/>
            <w:tcBorders>
              <w:top w:val="single" w:sz="4" w:space="0" w:color="auto"/>
              <w:left w:val="single" w:sz="4" w:space="0" w:color="auto"/>
              <w:bottom w:val="single" w:sz="4" w:space="0" w:color="auto"/>
              <w:right w:val="single" w:sz="4" w:space="0" w:color="auto"/>
            </w:tcBorders>
          </w:tcPr>
          <w:p w14:paraId="791E5C53" w14:textId="1EFAF34F"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1CC8C4C1" w14:textId="7CE0DD67" w:rsidR="00D14DEB" w:rsidRPr="00D14E8B" w:rsidRDefault="00D14DEB" w:rsidP="001836BF">
            <w:pPr>
              <w:tabs>
                <w:tab w:val="left" w:pos="284"/>
              </w:tabs>
              <w:jc w:val="both"/>
              <w:rPr>
                <w:sz w:val="18"/>
              </w:rPr>
            </w:pPr>
            <w:r w:rsidRPr="00D14E8B">
              <w:rPr>
                <w:sz w:val="18"/>
              </w:rPr>
              <w:t>00%</w:t>
            </w:r>
          </w:p>
        </w:tc>
      </w:tr>
      <w:tr w:rsidR="00D14DEB" w:rsidRPr="00D14E8B" w14:paraId="502875B9"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87973C4" w14:textId="21728906" w:rsidR="00D14DEB" w:rsidRPr="00D14E8B" w:rsidRDefault="00D14DEB" w:rsidP="001836BF">
            <w:pPr>
              <w:tabs>
                <w:tab w:val="left" w:pos="284"/>
              </w:tabs>
              <w:jc w:val="both"/>
              <w:rPr>
                <w:sz w:val="18"/>
              </w:rPr>
            </w:pPr>
            <w:r w:rsidRPr="00D14E8B">
              <w:rPr>
                <w:sz w:val="18"/>
              </w:rPr>
              <w:t>Total</w:t>
            </w:r>
          </w:p>
        </w:tc>
        <w:tc>
          <w:tcPr>
            <w:tcW w:w="0" w:type="auto"/>
            <w:tcBorders>
              <w:top w:val="single" w:sz="4" w:space="0" w:color="auto"/>
              <w:left w:val="single" w:sz="4" w:space="0" w:color="auto"/>
              <w:bottom w:val="single" w:sz="4" w:space="0" w:color="auto"/>
              <w:right w:val="single" w:sz="4" w:space="0" w:color="auto"/>
            </w:tcBorders>
          </w:tcPr>
          <w:p w14:paraId="265AF182" w14:textId="7E6EB2B9"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vAlign w:val="bottom"/>
          </w:tcPr>
          <w:p w14:paraId="09EFD0C3" w14:textId="5104E111" w:rsidR="00D14DEB" w:rsidRPr="00D14E8B" w:rsidRDefault="00D14DEB" w:rsidP="001836BF">
            <w:pPr>
              <w:tabs>
                <w:tab w:val="left" w:pos="284"/>
              </w:tabs>
              <w:jc w:val="both"/>
              <w:rPr>
                <w:sz w:val="18"/>
              </w:rPr>
            </w:pPr>
            <w:r w:rsidRPr="00D14E8B">
              <w:rPr>
                <w:sz w:val="18"/>
              </w:rPr>
              <w:t>100%</w:t>
            </w:r>
          </w:p>
        </w:tc>
      </w:tr>
      <w:tr w:rsidR="00D14DEB" w:rsidRPr="00D14E8B" w14:paraId="5EBC5B5B"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B390C7B" w14:textId="4E032A67" w:rsidR="00D14DEB" w:rsidRPr="00D14E8B" w:rsidRDefault="00D14DEB" w:rsidP="001836BF">
            <w:pPr>
              <w:tabs>
                <w:tab w:val="left" w:pos="284"/>
              </w:tabs>
              <w:jc w:val="both"/>
              <w:rPr>
                <w:sz w:val="18"/>
              </w:rPr>
            </w:pPr>
            <w:r w:rsidRPr="00D14E8B">
              <w:rPr>
                <w:sz w:val="18"/>
              </w:rPr>
              <w:t>Manutenção e Suporte do Sistema</w:t>
            </w:r>
          </w:p>
        </w:tc>
        <w:tc>
          <w:tcPr>
            <w:tcW w:w="0" w:type="auto"/>
          </w:tcPr>
          <w:p w14:paraId="16A08F19" w14:textId="6A7E8602" w:rsidR="00D14DEB" w:rsidRPr="00D14E8B" w:rsidRDefault="00D14DEB" w:rsidP="001836BF">
            <w:pPr>
              <w:tabs>
                <w:tab w:val="left" w:pos="284"/>
              </w:tabs>
              <w:jc w:val="both"/>
              <w:rPr>
                <w:sz w:val="18"/>
              </w:rPr>
            </w:pPr>
          </w:p>
        </w:tc>
        <w:tc>
          <w:tcPr>
            <w:tcW w:w="2194" w:type="dxa"/>
            <w:tcBorders>
              <w:top w:val="single" w:sz="4" w:space="0" w:color="auto"/>
              <w:left w:val="single" w:sz="4" w:space="0" w:color="auto"/>
              <w:bottom w:val="single" w:sz="4" w:space="0" w:color="auto"/>
              <w:right w:val="single" w:sz="4" w:space="0" w:color="auto"/>
            </w:tcBorders>
          </w:tcPr>
          <w:p w14:paraId="289E5F57" w14:textId="12E7FDB4" w:rsidR="00D14DEB" w:rsidRPr="00D14E8B" w:rsidRDefault="00D14DEB" w:rsidP="001836BF">
            <w:pPr>
              <w:tabs>
                <w:tab w:val="left" w:pos="284"/>
              </w:tabs>
              <w:jc w:val="both"/>
              <w:rPr>
                <w:sz w:val="18"/>
              </w:rPr>
            </w:pPr>
          </w:p>
        </w:tc>
      </w:tr>
      <w:tr w:rsidR="00D14DEB" w:rsidRPr="00D14E8B" w14:paraId="37BBEE90" w14:textId="68FCA958" w:rsidTr="00D14DEB">
        <w:trPr>
          <w:jc w:val="center"/>
        </w:trPr>
        <w:tc>
          <w:tcPr>
            <w:tcW w:w="3304" w:type="dxa"/>
            <w:tcBorders>
              <w:top w:val="single" w:sz="4" w:space="0" w:color="auto"/>
              <w:left w:val="single" w:sz="4" w:space="0" w:color="auto"/>
              <w:bottom w:val="single" w:sz="4" w:space="0" w:color="auto"/>
              <w:right w:val="single" w:sz="4" w:space="0" w:color="auto"/>
            </w:tcBorders>
            <w:vAlign w:val="center"/>
          </w:tcPr>
          <w:p w14:paraId="7B098839" w14:textId="2CF1B6E1" w:rsidR="00D14DEB" w:rsidRPr="00D14E8B" w:rsidRDefault="00D14DEB" w:rsidP="001836BF">
            <w:pPr>
              <w:tabs>
                <w:tab w:val="left" w:pos="284"/>
              </w:tabs>
              <w:jc w:val="both"/>
              <w:rPr>
                <w:sz w:val="18"/>
              </w:rPr>
            </w:pPr>
            <w:r w:rsidRPr="00D14E8B">
              <w:rPr>
                <w:sz w:val="18"/>
              </w:rPr>
              <w:t xml:space="preserve">Descrição </w:t>
            </w:r>
          </w:p>
        </w:tc>
        <w:tc>
          <w:tcPr>
            <w:tcW w:w="1890" w:type="dxa"/>
            <w:tcBorders>
              <w:top w:val="single" w:sz="4" w:space="0" w:color="auto"/>
              <w:left w:val="single" w:sz="4" w:space="0" w:color="auto"/>
              <w:bottom w:val="single" w:sz="4" w:space="0" w:color="auto"/>
              <w:right w:val="single" w:sz="4" w:space="0" w:color="auto"/>
            </w:tcBorders>
            <w:vAlign w:val="center"/>
          </w:tcPr>
          <w:p w14:paraId="2FE9AE58" w14:textId="77777777" w:rsidR="00D14DEB" w:rsidRPr="00D14E8B" w:rsidRDefault="00D14DEB" w:rsidP="001836BF">
            <w:pPr>
              <w:tabs>
                <w:tab w:val="left" w:pos="284"/>
              </w:tabs>
              <w:jc w:val="both"/>
              <w:rPr>
                <w:sz w:val="18"/>
              </w:rPr>
            </w:pPr>
            <w:r w:rsidRPr="00D14E8B">
              <w:rPr>
                <w:sz w:val="18"/>
              </w:rPr>
              <w:t xml:space="preserve">Descrição </w:t>
            </w:r>
          </w:p>
        </w:tc>
        <w:tc>
          <w:tcPr>
            <w:tcW w:w="2194" w:type="dxa"/>
            <w:tcBorders>
              <w:top w:val="single" w:sz="4" w:space="0" w:color="auto"/>
              <w:left w:val="single" w:sz="4" w:space="0" w:color="auto"/>
              <w:bottom w:val="single" w:sz="4" w:space="0" w:color="auto"/>
              <w:right w:val="single" w:sz="4" w:space="0" w:color="auto"/>
            </w:tcBorders>
            <w:vAlign w:val="center"/>
          </w:tcPr>
          <w:p w14:paraId="3FF995B2" w14:textId="121423EA" w:rsidR="00D14DEB" w:rsidRPr="00D14E8B" w:rsidRDefault="00D14DEB" w:rsidP="001836BF">
            <w:pPr>
              <w:tabs>
                <w:tab w:val="left" w:pos="284"/>
              </w:tabs>
              <w:jc w:val="both"/>
              <w:rPr>
                <w:sz w:val="18"/>
              </w:rPr>
            </w:pPr>
            <w:r w:rsidRPr="00D14E8B">
              <w:rPr>
                <w:sz w:val="18"/>
              </w:rPr>
              <w:t>Valor (R$)</w:t>
            </w:r>
          </w:p>
        </w:tc>
      </w:tr>
      <w:tr w:rsidR="00D14DEB" w:rsidRPr="00D14E8B" w14:paraId="6BFCE2B8"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FBBEDE4" w14:textId="512C08C1" w:rsidR="00D14DEB" w:rsidRPr="00D14E8B" w:rsidRDefault="00D14DEB" w:rsidP="001836BF">
            <w:pPr>
              <w:tabs>
                <w:tab w:val="left" w:pos="284"/>
              </w:tabs>
              <w:jc w:val="both"/>
              <w:rPr>
                <w:sz w:val="18"/>
              </w:rPr>
            </w:pPr>
            <w:r w:rsidRPr="00D14E8B">
              <w:rPr>
                <w:sz w:val="18"/>
              </w:rPr>
              <w:t>Material/equipamento</w:t>
            </w:r>
          </w:p>
        </w:tc>
        <w:tc>
          <w:tcPr>
            <w:tcW w:w="0" w:type="auto"/>
            <w:tcBorders>
              <w:top w:val="single" w:sz="4" w:space="0" w:color="auto"/>
              <w:left w:val="single" w:sz="4" w:space="0" w:color="auto"/>
              <w:bottom w:val="single" w:sz="4" w:space="0" w:color="auto"/>
              <w:right w:val="single" w:sz="4" w:space="0" w:color="auto"/>
            </w:tcBorders>
            <w:vAlign w:val="center"/>
          </w:tcPr>
          <w:p w14:paraId="27A22D07" w14:textId="63218F49" w:rsidR="00D14DEB" w:rsidRPr="00D14E8B" w:rsidRDefault="00D14DEB" w:rsidP="001836BF">
            <w:pPr>
              <w:tabs>
                <w:tab w:val="left" w:pos="284"/>
              </w:tabs>
              <w:jc w:val="both"/>
              <w:rPr>
                <w:sz w:val="18"/>
              </w:rPr>
            </w:pPr>
            <w:r w:rsidRPr="00D14E8B">
              <w:rPr>
                <w:sz w:val="18"/>
              </w:rPr>
              <w:t xml:space="preserve"> R$ 0000 </w:t>
            </w:r>
          </w:p>
        </w:tc>
        <w:tc>
          <w:tcPr>
            <w:tcW w:w="2194" w:type="dxa"/>
            <w:tcBorders>
              <w:top w:val="single" w:sz="4" w:space="0" w:color="auto"/>
              <w:left w:val="single" w:sz="4" w:space="0" w:color="auto"/>
              <w:bottom w:val="single" w:sz="4" w:space="0" w:color="auto"/>
              <w:right w:val="single" w:sz="4" w:space="0" w:color="auto"/>
            </w:tcBorders>
            <w:vAlign w:val="center"/>
          </w:tcPr>
          <w:p w14:paraId="13A64049" w14:textId="47A46439" w:rsidR="00D14DEB" w:rsidRPr="00D14E8B" w:rsidRDefault="00D14DEB" w:rsidP="001836BF">
            <w:pPr>
              <w:tabs>
                <w:tab w:val="left" w:pos="284"/>
              </w:tabs>
              <w:jc w:val="both"/>
              <w:rPr>
                <w:sz w:val="18"/>
              </w:rPr>
            </w:pPr>
            <w:r w:rsidRPr="00D14E8B">
              <w:rPr>
                <w:sz w:val="18"/>
              </w:rPr>
              <w:t>00%</w:t>
            </w:r>
          </w:p>
        </w:tc>
      </w:tr>
      <w:tr w:rsidR="00D14DEB" w:rsidRPr="00D14E8B" w14:paraId="6E7E277F"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F92A181" w14:textId="59327E31" w:rsidR="00D14DEB" w:rsidRPr="00D14E8B" w:rsidRDefault="00D14DEB" w:rsidP="001836BF">
            <w:pPr>
              <w:tabs>
                <w:tab w:val="left" w:pos="284"/>
              </w:tabs>
              <w:jc w:val="both"/>
              <w:rPr>
                <w:sz w:val="18"/>
              </w:rPr>
            </w:pPr>
            <w:r w:rsidRPr="00D14E8B">
              <w:rPr>
                <w:sz w:val="18"/>
              </w:rPr>
              <w:t>Mão de obra/serviço</w:t>
            </w:r>
          </w:p>
        </w:tc>
        <w:tc>
          <w:tcPr>
            <w:tcW w:w="0" w:type="auto"/>
            <w:tcBorders>
              <w:top w:val="single" w:sz="4" w:space="0" w:color="auto"/>
              <w:left w:val="single" w:sz="4" w:space="0" w:color="auto"/>
              <w:bottom w:val="single" w:sz="4" w:space="0" w:color="auto"/>
              <w:right w:val="single" w:sz="4" w:space="0" w:color="auto"/>
            </w:tcBorders>
          </w:tcPr>
          <w:p w14:paraId="174ACB06" w14:textId="46969045"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2B5B7401" w14:textId="6909787E" w:rsidR="00D14DEB" w:rsidRPr="00D14E8B" w:rsidRDefault="00D14DEB" w:rsidP="001836BF">
            <w:pPr>
              <w:tabs>
                <w:tab w:val="left" w:pos="284"/>
              </w:tabs>
              <w:jc w:val="both"/>
              <w:rPr>
                <w:sz w:val="18"/>
              </w:rPr>
            </w:pPr>
            <w:r w:rsidRPr="00D14E8B">
              <w:rPr>
                <w:sz w:val="18"/>
              </w:rPr>
              <w:t>00%</w:t>
            </w:r>
          </w:p>
        </w:tc>
      </w:tr>
      <w:tr w:rsidR="00D14DEB" w:rsidRPr="00D14E8B" w14:paraId="1695810B"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8BE2ADE" w14:textId="2B90E765" w:rsidR="00D14DEB" w:rsidRPr="00D14E8B" w:rsidRDefault="00D14DEB" w:rsidP="001836BF">
            <w:pPr>
              <w:tabs>
                <w:tab w:val="left" w:pos="284"/>
              </w:tabs>
              <w:jc w:val="both"/>
              <w:rPr>
                <w:sz w:val="18"/>
              </w:rPr>
            </w:pPr>
            <w:r w:rsidRPr="00D14E8B">
              <w:rPr>
                <w:sz w:val="18"/>
              </w:rPr>
              <w:t>Despesas adm/operacionais</w:t>
            </w:r>
          </w:p>
        </w:tc>
        <w:tc>
          <w:tcPr>
            <w:tcW w:w="0" w:type="auto"/>
            <w:tcBorders>
              <w:top w:val="single" w:sz="4" w:space="0" w:color="auto"/>
              <w:left w:val="single" w:sz="4" w:space="0" w:color="auto"/>
              <w:bottom w:val="single" w:sz="4" w:space="0" w:color="auto"/>
              <w:right w:val="single" w:sz="4" w:space="0" w:color="auto"/>
            </w:tcBorders>
          </w:tcPr>
          <w:p w14:paraId="327F910B" w14:textId="22D36BCA"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62EC195A" w14:textId="1FBFCBC4" w:rsidR="00D14DEB" w:rsidRPr="00D14E8B" w:rsidRDefault="00D14DEB" w:rsidP="001836BF">
            <w:pPr>
              <w:tabs>
                <w:tab w:val="left" w:pos="284"/>
              </w:tabs>
              <w:jc w:val="both"/>
              <w:rPr>
                <w:sz w:val="18"/>
              </w:rPr>
            </w:pPr>
            <w:r w:rsidRPr="00D14E8B">
              <w:rPr>
                <w:sz w:val="18"/>
              </w:rPr>
              <w:t>00%</w:t>
            </w:r>
          </w:p>
        </w:tc>
      </w:tr>
      <w:tr w:rsidR="00D14DEB" w:rsidRPr="00D14E8B" w14:paraId="2A86B6EA"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0843354" w14:textId="35A779D4" w:rsidR="00D14DEB" w:rsidRPr="00D14E8B" w:rsidRDefault="00D14DEB" w:rsidP="001836BF">
            <w:pPr>
              <w:tabs>
                <w:tab w:val="left" w:pos="284"/>
              </w:tabs>
              <w:jc w:val="both"/>
              <w:rPr>
                <w:sz w:val="18"/>
              </w:rPr>
            </w:pPr>
            <w:r w:rsidRPr="00D14E8B">
              <w:rPr>
                <w:sz w:val="18"/>
              </w:rPr>
              <w:t>Impostos</w:t>
            </w:r>
          </w:p>
        </w:tc>
        <w:tc>
          <w:tcPr>
            <w:tcW w:w="0" w:type="auto"/>
            <w:tcBorders>
              <w:top w:val="single" w:sz="4" w:space="0" w:color="auto"/>
              <w:left w:val="single" w:sz="4" w:space="0" w:color="auto"/>
              <w:bottom w:val="single" w:sz="4" w:space="0" w:color="auto"/>
              <w:right w:val="single" w:sz="4" w:space="0" w:color="auto"/>
            </w:tcBorders>
          </w:tcPr>
          <w:p w14:paraId="6AB1D70F" w14:textId="25B589B7"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43944779" w14:textId="4948376E" w:rsidR="00D14DEB" w:rsidRPr="00D14E8B" w:rsidRDefault="00D14DEB" w:rsidP="001836BF">
            <w:pPr>
              <w:tabs>
                <w:tab w:val="left" w:pos="284"/>
              </w:tabs>
              <w:jc w:val="both"/>
              <w:rPr>
                <w:sz w:val="18"/>
              </w:rPr>
            </w:pPr>
            <w:r w:rsidRPr="00D14E8B">
              <w:rPr>
                <w:sz w:val="18"/>
              </w:rPr>
              <w:t>00%</w:t>
            </w:r>
          </w:p>
        </w:tc>
      </w:tr>
      <w:tr w:rsidR="00D14DEB" w:rsidRPr="00D14E8B" w14:paraId="74A65504"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D23ED34" w14:textId="330A56C8" w:rsidR="00D14DEB" w:rsidRPr="00D14E8B" w:rsidRDefault="00D14DEB" w:rsidP="001836BF">
            <w:pPr>
              <w:tabs>
                <w:tab w:val="left" w:pos="284"/>
              </w:tabs>
              <w:jc w:val="both"/>
              <w:rPr>
                <w:sz w:val="18"/>
              </w:rPr>
            </w:pPr>
            <w:r w:rsidRPr="00D14E8B">
              <w:rPr>
                <w:sz w:val="18"/>
              </w:rPr>
              <w:t>Lucro</w:t>
            </w:r>
          </w:p>
        </w:tc>
        <w:tc>
          <w:tcPr>
            <w:tcW w:w="0" w:type="auto"/>
            <w:tcBorders>
              <w:top w:val="single" w:sz="4" w:space="0" w:color="auto"/>
              <w:left w:val="single" w:sz="4" w:space="0" w:color="auto"/>
              <w:bottom w:val="single" w:sz="4" w:space="0" w:color="auto"/>
              <w:right w:val="single" w:sz="4" w:space="0" w:color="auto"/>
            </w:tcBorders>
          </w:tcPr>
          <w:p w14:paraId="364F8E3A" w14:textId="34951CE1"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2510129A" w14:textId="22FD1A5C" w:rsidR="00D14DEB" w:rsidRPr="00D14E8B" w:rsidRDefault="00D14DEB" w:rsidP="001836BF">
            <w:pPr>
              <w:tabs>
                <w:tab w:val="left" w:pos="284"/>
              </w:tabs>
              <w:jc w:val="both"/>
              <w:rPr>
                <w:sz w:val="18"/>
              </w:rPr>
            </w:pPr>
            <w:r w:rsidRPr="00D14E8B">
              <w:rPr>
                <w:sz w:val="18"/>
              </w:rPr>
              <w:t>00%</w:t>
            </w:r>
          </w:p>
        </w:tc>
      </w:tr>
      <w:tr w:rsidR="00D14DEB" w:rsidRPr="00D14E8B" w14:paraId="6514715C"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C1867B3" w14:textId="1FBCA13A" w:rsidR="00D14DEB" w:rsidRPr="00D14E8B" w:rsidRDefault="00D14DEB" w:rsidP="001836BF">
            <w:pPr>
              <w:tabs>
                <w:tab w:val="left" w:pos="284"/>
              </w:tabs>
              <w:jc w:val="both"/>
              <w:rPr>
                <w:sz w:val="18"/>
              </w:rPr>
            </w:pPr>
            <w:r w:rsidRPr="00D14E8B">
              <w:rPr>
                <w:sz w:val="18"/>
              </w:rPr>
              <w:t>Outros</w:t>
            </w:r>
          </w:p>
        </w:tc>
        <w:tc>
          <w:tcPr>
            <w:tcW w:w="0" w:type="auto"/>
            <w:tcBorders>
              <w:top w:val="single" w:sz="4" w:space="0" w:color="auto"/>
              <w:left w:val="single" w:sz="4" w:space="0" w:color="auto"/>
              <w:bottom w:val="single" w:sz="4" w:space="0" w:color="auto"/>
              <w:right w:val="single" w:sz="4" w:space="0" w:color="auto"/>
            </w:tcBorders>
          </w:tcPr>
          <w:p w14:paraId="3F4F1193" w14:textId="6C184522"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5761FC2F" w14:textId="6172AA4D" w:rsidR="00D14DEB" w:rsidRPr="00D14E8B" w:rsidRDefault="00D14DEB" w:rsidP="001836BF">
            <w:pPr>
              <w:tabs>
                <w:tab w:val="left" w:pos="284"/>
              </w:tabs>
              <w:jc w:val="both"/>
              <w:rPr>
                <w:sz w:val="18"/>
              </w:rPr>
            </w:pPr>
            <w:r w:rsidRPr="00D14E8B">
              <w:rPr>
                <w:sz w:val="18"/>
              </w:rPr>
              <w:t>00%</w:t>
            </w:r>
          </w:p>
        </w:tc>
      </w:tr>
      <w:tr w:rsidR="00D14DEB" w:rsidRPr="00D14E8B" w14:paraId="0977AFF4"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4DD1E7" w14:textId="1642C032" w:rsidR="00D14DEB" w:rsidRPr="00D14E8B" w:rsidRDefault="00D14DEB" w:rsidP="001836BF">
            <w:pPr>
              <w:tabs>
                <w:tab w:val="left" w:pos="284"/>
              </w:tabs>
              <w:jc w:val="both"/>
              <w:rPr>
                <w:sz w:val="18"/>
              </w:rPr>
            </w:pPr>
            <w:r w:rsidRPr="00D14E8B">
              <w:rPr>
                <w:sz w:val="18"/>
              </w:rPr>
              <w:t>Total</w:t>
            </w:r>
          </w:p>
        </w:tc>
        <w:tc>
          <w:tcPr>
            <w:tcW w:w="0" w:type="auto"/>
            <w:tcBorders>
              <w:top w:val="single" w:sz="4" w:space="0" w:color="auto"/>
              <w:left w:val="single" w:sz="4" w:space="0" w:color="auto"/>
              <w:bottom w:val="single" w:sz="4" w:space="0" w:color="auto"/>
              <w:right w:val="single" w:sz="4" w:space="0" w:color="auto"/>
            </w:tcBorders>
          </w:tcPr>
          <w:p w14:paraId="307A71F2" w14:textId="773400D8"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vAlign w:val="bottom"/>
          </w:tcPr>
          <w:p w14:paraId="64722163" w14:textId="3224C156" w:rsidR="00D14DEB" w:rsidRPr="00D14E8B" w:rsidRDefault="00D14DEB" w:rsidP="001836BF">
            <w:pPr>
              <w:tabs>
                <w:tab w:val="left" w:pos="284"/>
              </w:tabs>
              <w:jc w:val="both"/>
              <w:rPr>
                <w:sz w:val="18"/>
              </w:rPr>
            </w:pPr>
            <w:r w:rsidRPr="00D14E8B">
              <w:rPr>
                <w:sz w:val="18"/>
              </w:rPr>
              <w:t>100%</w:t>
            </w:r>
          </w:p>
        </w:tc>
      </w:tr>
      <w:tr w:rsidR="00D14DEB" w:rsidRPr="00D14E8B" w14:paraId="68B29A60" w14:textId="77777777" w:rsidTr="009C5290">
        <w:trPr>
          <w:jc w:val="center"/>
        </w:trPr>
        <w:tc>
          <w:tcPr>
            <w:tcW w:w="7388" w:type="dxa"/>
            <w:gridSpan w:val="3"/>
            <w:tcBorders>
              <w:top w:val="single" w:sz="4" w:space="0" w:color="auto"/>
              <w:left w:val="single" w:sz="4" w:space="0" w:color="auto"/>
              <w:bottom w:val="single" w:sz="4" w:space="0" w:color="auto"/>
              <w:right w:val="single" w:sz="4" w:space="0" w:color="auto"/>
            </w:tcBorders>
            <w:vAlign w:val="center"/>
          </w:tcPr>
          <w:p w14:paraId="24D3B424" w14:textId="092A61DC" w:rsidR="00D14DEB" w:rsidRPr="00D14E8B" w:rsidRDefault="00D14DEB" w:rsidP="001836BF">
            <w:pPr>
              <w:tabs>
                <w:tab w:val="left" w:pos="284"/>
              </w:tabs>
              <w:jc w:val="both"/>
              <w:rPr>
                <w:sz w:val="18"/>
              </w:rPr>
            </w:pPr>
            <w:r w:rsidRPr="00D14E8B">
              <w:rPr>
                <w:sz w:val="18"/>
              </w:rPr>
              <w:t>Hospedagem do Sistema</w:t>
            </w:r>
          </w:p>
        </w:tc>
      </w:tr>
      <w:tr w:rsidR="00D14DEB" w:rsidRPr="00D14E8B" w14:paraId="473C375D" w14:textId="0141463F" w:rsidTr="00D14DEB">
        <w:trPr>
          <w:jc w:val="center"/>
        </w:trPr>
        <w:tc>
          <w:tcPr>
            <w:tcW w:w="3304" w:type="dxa"/>
            <w:tcBorders>
              <w:top w:val="single" w:sz="4" w:space="0" w:color="auto"/>
              <w:left w:val="single" w:sz="4" w:space="0" w:color="auto"/>
              <w:right w:val="single" w:sz="4" w:space="0" w:color="auto"/>
            </w:tcBorders>
            <w:vAlign w:val="center"/>
          </w:tcPr>
          <w:p w14:paraId="207BC4DE" w14:textId="131C4455" w:rsidR="00D14DEB" w:rsidRPr="00D14E8B" w:rsidRDefault="00D14DEB" w:rsidP="001836BF">
            <w:pPr>
              <w:tabs>
                <w:tab w:val="left" w:pos="284"/>
              </w:tabs>
              <w:jc w:val="both"/>
              <w:rPr>
                <w:sz w:val="18"/>
              </w:rPr>
            </w:pPr>
            <w:r w:rsidRPr="00D14E8B">
              <w:rPr>
                <w:sz w:val="18"/>
              </w:rPr>
              <w:t xml:space="preserve">Descrição </w:t>
            </w:r>
          </w:p>
        </w:tc>
        <w:tc>
          <w:tcPr>
            <w:tcW w:w="1890" w:type="dxa"/>
            <w:tcBorders>
              <w:top w:val="single" w:sz="4" w:space="0" w:color="auto"/>
              <w:left w:val="single" w:sz="4" w:space="0" w:color="auto"/>
              <w:right w:val="single" w:sz="4" w:space="0" w:color="auto"/>
            </w:tcBorders>
            <w:vAlign w:val="center"/>
          </w:tcPr>
          <w:p w14:paraId="402A45CB" w14:textId="77777777" w:rsidR="00D14DEB" w:rsidRPr="00D14E8B" w:rsidRDefault="00D14DEB" w:rsidP="001836BF">
            <w:pPr>
              <w:tabs>
                <w:tab w:val="left" w:pos="284"/>
              </w:tabs>
              <w:jc w:val="both"/>
              <w:rPr>
                <w:sz w:val="18"/>
              </w:rPr>
            </w:pPr>
            <w:r w:rsidRPr="00D14E8B">
              <w:rPr>
                <w:sz w:val="18"/>
              </w:rPr>
              <w:t xml:space="preserve">Descrição </w:t>
            </w:r>
          </w:p>
        </w:tc>
        <w:tc>
          <w:tcPr>
            <w:tcW w:w="2194" w:type="dxa"/>
            <w:tcBorders>
              <w:top w:val="single" w:sz="4" w:space="0" w:color="auto"/>
              <w:left w:val="single" w:sz="4" w:space="0" w:color="auto"/>
              <w:right w:val="single" w:sz="4" w:space="0" w:color="auto"/>
            </w:tcBorders>
            <w:vAlign w:val="center"/>
          </w:tcPr>
          <w:p w14:paraId="40308FAA" w14:textId="67DB0372" w:rsidR="00D14DEB" w:rsidRPr="00D14E8B" w:rsidRDefault="00D14DEB" w:rsidP="001836BF">
            <w:pPr>
              <w:tabs>
                <w:tab w:val="left" w:pos="284"/>
              </w:tabs>
              <w:jc w:val="both"/>
              <w:rPr>
                <w:sz w:val="18"/>
              </w:rPr>
            </w:pPr>
            <w:r w:rsidRPr="00D14E8B">
              <w:rPr>
                <w:sz w:val="18"/>
              </w:rPr>
              <w:t>Valor (R$)</w:t>
            </w:r>
          </w:p>
        </w:tc>
      </w:tr>
      <w:tr w:rsidR="00D14DEB" w:rsidRPr="00D14E8B" w14:paraId="1D87C193" w14:textId="77777777" w:rsidTr="00D14DEB">
        <w:trPr>
          <w:trHeight w:val="521"/>
          <w:jc w:val="center"/>
        </w:trPr>
        <w:tc>
          <w:tcPr>
            <w:tcW w:w="0" w:type="auto"/>
            <w:tcBorders>
              <w:top w:val="single" w:sz="4" w:space="0" w:color="auto"/>
              <w:left w:val="single" w:sz="4" w:space="0" w:color="auto"/>
              <w:right w:val="single" w:sz="4" w:space="0" w:color="auto"/>
            </w:tcBorders>
            <w:vAlign w:val="center"/>
          </w:tcPr>
          <w:p w14:paraId="406A4806" w14:textId="65808D7D" w:rsidR="00D14DEB" w:rsidRPr="00D14E8B" w:rsidRDefault="00D14DEB" w:rsidP="001836BF">
            <w:pPr>
              <w:tabs>
                <w:tab w:val="left" w:pos="284"/>
              </w:tabs>
              <w:jc w:val="both"/>
              <w:rPr>
                <w:sz w:val="18"/>
              </w:rPr>
            </w:pPr>
            <w:r w:rsidRPr="00D14E8B">
              <w:rPr>
                <w:sz w:val="18"/>
              </w:rPr>
              <w:t>Material/equipamento</w:t>
            </w:r>
          </w:p>
        </w:tc>
        <w:tc>
          <w:tcPr>
            <w:tcW w:w="0" w:type="auto"/>
            <w:tcBorders>
              <w:top w:val="single" w:sz="4" w:space="0" w:color="auto"/>
              <w:left w:val="single" w:sz="4" w:space="0" w:color="auto"/>
              <w:right w:val="single" w:sz="4" w:space="0" w:color="auto"/>
            </w:tcBorders>
            <w:vAlign w:val="center"/>
          </w:tcPr>
          <w:p w14:paraId="4859D92F" w14:textId="72F19C34" w:rsidR="00D14DEB" w:rsidRPr="00D14E8B" w:rsidRDefault="00D14DEB" w:rsidP="001836BF">
            <w:pPr>
              <w:tabs>
                <w:tab w:val="left" w:pos="284"/>
              </w:tabs>
              <w:jc w:val="both"/>
              <w:rPr>
                <w:sz w:val="18"/>
              </w:rPr>
            </w:pPr>
            <w:r w:rsidRPr="00D14E8B">
              <w:rPr>
                <w:sz w:val="18"/>
              </w:rPr>
              <w:t xml:space="preserve"> R$ 0000 </w:t>
            </w:r>
          </w:p>
        </w:tc>
        <w:tc>
          <w:tcPr>
            <w:tcW w:w="2194" w:type="dxa"/>
            <w:tcBorders>
              <w:top w:val="single" w:sz="4" w:space="0" w:color="auto"/>
              <w:left w:val="single" w:sz="4" w:space="0" w:color="auto"/>
              <w:right w:val="single" w:sz="4" w:space="0" w:color="auto"/>
            </w:tcBorders>
            <w:vAlign w:val="center"/>
          </w:tcPr>
          <w:p w14:paraId="00B0E682" w14:textId="0A15D743" w:rsidR="00D14DEB" w:rsidRPr="00D14E8B" w:rsidRDefault="00D14DEB" w:rsidP="001836BF">
            <w:pPr>
              <w:tabs>
                <w:tab w:val="left" w:pos="284"/>
              </w:tabs>
              <w:jc w:val="both"/>
              <w:rPr>
                <w:sz w:val="18"/>
              </w:rPr>
            </w:pPr>
            <w:r w:rsidRPr="00D14E8B">
              <w:rPr>
                <w:sz w:val="18"/>
              </w:rPr>
              <w:t>00%</w:t>
            </w:r>
          </w:p>
        </w:tc>
      </w:tr>
      <w:tr w:rsidR="00D14DEB" w:rsidRPr="00D14E8B" w14:paraId="180D98AE" w14:textId="77777777" w:rsidTr="00D14DEB">
        <w:trPr>
          <w:trHeight w:val="517"/>
          <w:jc w:val="center"/>
        </w:trPr>
        <w:tc>
          <w:tcPr>
            <w:tcW w:w="0" w:type="auto"/>
            <w:tcBorders>
              <w:top w:val="single" w:sz="4" w:space="0" w:color="auto"/>
              <w:left w:val="single" w:sz="4" w:space="0" w:color="auto"/>
              <w:right w:val="single" w:sz="4" w:space="0" w:color="auto"/>
            </w:tcBorders>
            <w:vAlign w:val="center"/>
          </w:tcPr>
          <w:p w14:paraId="5C8459A3" w14:textId="46C23712" w:rsidR="00D14DEB" w:rsidRPr="00D14E8B" w:rsidRDefault="00D14DEB" w:rsidP="001836BF">
            <w:pPr>
              <w:tabs>
                <w:tab w:val="left" w:pos="284"/>
              </w:tabs>
              <w:jc w:val="both"/>
              <w:rPr>
                <w:sz w:val="18"/>
              </w:rPr>
            </w:pPr>
            <w:r w:rsidRPr="00D14E8B">
              <w:rPr>
                <w:sz w:val="18"/>
              </w:rPr>
              <w:t>Mão de obra/serviço</w:t>
            </w:r>
          </w:p>
        </w:tc>
        <w:tc>
          <w:tcPr>
            <w:tcW w:w="0" w:type="auto"/>
            <w:tcBorders>
              <w:top w:val="single" w:sz="4" w:space="0" w:color="auto"/>
              <w:left w:val="single" w:sz="4" w:space="0" w:color="auto"/>
              <w:right w:val="single" w:sz="4" w:space="0" w:color="auto"/>
            </w:tcBorders>
          </w:tcPr>
          <w:p w14:paraId="5C6FBA19" w14:textId="39F1CDC8"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right w:val="single" w:sz="4" w:space="0" w:color="auto"/>
            </w:tcBorders>
          </w:tcPr>
          <w:p w14:paraId="7FBD30FF" w14:textId="4C1B4CA7" w:rsidR="00D14DEB" w:rsidRPr="00D14E8B" w:rsidRDefault="00D14DEB" w:rsidP="001836BF">
            <w:pPr>
              <w:tabs>
                <w:tab w:val="left" w:pos="284"/>
              </w:tabs>
              <w:jc w:val="both"/>
              <w:rPr>
                <w:sz w:val="18"/>
              </w:rPr>
            </w:pPr>
            <w:r w:rsidRPr="00D14E8B">
              <w:rPr>
                <w:sz w:val="18"/>
              </w:rPr>
              <w:t>00%</w:t>
            </w:r>
          </w:p>
        </w:tc>
      </w:tr>
      <w:tr w:rsidR="00D14DEB" w:rsidRPr="00D14E8B" w14:paraId="11E0C56F" w14:textId="77777777" w:rsidTr="00D14DEB">
        <w:trPr>
          <w:trHeight w:val="517"/>
          <w:jc w:val="center"/>
        </w:trPr>
        <w:tc>
          <w:tcPr>
            <w:tcW w:w="0" w:type="auto"/>
            <w:tcBorders>
              <w:top w:val="single" w:sz="4" w:space="0" w:color="auto"/>
              <w:left w:val="single" w:sz="4" w:space="0" w:color="auto"/>
              <w:right w:val="single" w:sz="4" w:space="0" w:color="auto"/>
            </w:tcBorders>
            <w:vAlign w:val="center"/>
          </w:tcPr>
          <w:p w14:paraId="47890CA4" w14:textId="330C6024" w:rsidR="00D14DEB" w:rsidRPr="00D14E8B" w:rsidRDefault="00D14DEB" w:rsidP="001836BF">
            <w:pPr>
              <w:tabs>
                <w:tab w:val="left" w:pos="284"/>
              </w:tabs>
              <w:jc w:val="both"/>
              <w:rPr>
                <w:sz w:val="18"/>
              </w:rPr>
            </w:pPr>
            <w:r w:rsidRPr="00D14E8B">
              <w:rPr>
                <w:sz w:val="18"/>
              </w:rPr>
              <w:t>Despesas adm/operacionais</w:t>
            </w:r>
          </w:p>
        </w:tc>
        <w:tc>
          <w:tcPr>
            <w:tcW w:w="0" w:type="auto"/>
            <w:tcBorders>
              <w:top w:val="single" w:sz="4" w:space="0" w:color="auto"/>
              <w:left w:val="single" w:sz="4" w:space="0" w:color="auto"/>
              <w:right w:val="single" w:sz="4" w:space="0" w:color="auto"/>
            </w:tcBorders>
          </w:tcPr>
          <w:p w14:paraId="6FB6D807" w14:textId="7DA1AEC8"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right w:val="single" w:sz="4" w:space="0" w:color="auto"/>
            </w:tcBorders>
          </w:tcPr>
          <w:p w14:paraId="5CA71BC2" w14:textId="2CB40EAC" w:rsidR="00D14DEB" w:rsidRPr="00D14E8B" w:rsidRDefault="00D14DEB" w:rsidP="001836BF">
            <w:pPr>
              <w:tabs>
                <w:tab w:val="left" w:pos="284"/>
              </w:tabs>
              <w:jc w:val="both"/>
              <w:rPr>
                <w:sz w:val="18"/>
              </w:rPr>
            </w:pPr>
            <w:r w:rsidRPr="00D14E8B">
              <w:rPr>
                <w:sz w:val="18"/>
              </w:rPr>
              <w:t>00%</w:t>
            </w:r>
          </w:p>
        </w:tc>
      </w:tr>
      <w:tr w:rsidR="00D14DEB" w:rsidRPr="00D14E8B" w14:paraId="472343B6" w14:textId="77777777" w:rsidTr="00D14DEB">
        <w:trPr>
          <w:trHeight w:val="517"/>
          <w:jc w:val="center"/>
        </w:trPr>
        <w:tc>
          <w:tcPr>
            <w:tcW w:w="0" w:type="auto"/>
            <w:tcBorders>
              <w:top w:val="single" w:sz="4" w:space="0" w:color="auto"/>
              <w:left w:val="single" w:sz="4" w:space="0" w:color="auto"/>
              <w:right w:val="single" w:sz="4" w:space="0" w:color="auto"/>
            </w:tcBorders>
            <w:vAlign w:val="center"/>
          </w:tcPr>
          <w:p w14:paraId="0EB058E0" w14:textId="2B771845" w:rsidR="00D14DEB" w:rsidRPr="00D14E8B" w:rsidRDefault="00D14DEB" w:rsidP="001836BF">
            <w:pPr>
              <w:tabs>
                <w:tab w:val="left" w:pos="284"/>
              </w:tabs>
              <w:jc w:val="both"/>
              <w:rPr>
                <w:sz w:val="18"/>
              </w:rPr>
            </w:pPr>
            <w:r w:rsidRPr="00D14E8B">
              <w:rPr>
                <w:sz w:val="18"/>
              </w:rPr>
              <w:t>Impostos</w:t>
            </w:r>
          </w:p>
        </w:tc>
        <w:tc>
          <w:tcPr>
            <w:tcW w:w="0" w:type="auto"/>
            <w:tcBorders>
              <w:top w:val="single" w:sz="4" w:space="0" w:color="auto"/>
              <w:left w:val="single" w:sz="4" w:space="0" w:color="auto"/>
              <w:right w:val="single" w:sz="4" w:space="0" w:color="auto"/>
            </w:tcBorders>
          </w:tcPr>
          <w:p w14:paraId="1E4E4206" w14:textId="54E26CE6"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right w:val="single" w:sz="4" w:space="0" w:color="auto"/>
            </w:tcBorders>
          </w:tcPr>
          <w:p w14:paraId="7702F2A3" w14:textId="64BB4E86" w:rsidR="00D14DEB" w:rsidRPr="00D14E8B" w:rsidRDefault="00D14DEB" w:rsidP="001836BF">
            <w:pPr>
              <w:tabs>
                <w:tab w:val="left" w:pos="284"/>
              </w:tabs>
              <w:jc w:val="both"/>
              <w:rPr>
                <w:sz w:val="18"/>
              </w:rPr>
            </w:pPr>
            <w:r w:rsidRPr="00D14E8B">
              <w:rPr>
                <w:sz w:val="18"/>
              </w:rPr>
              <w:t>00%</w:t>
            </w:r>
          </w:p>
        </w:tc>
      </w:tr>
      <w:tr w:rsidR="00D14DEB" w:rsidRPr="00D14E8B" w14:paraId="4D9C65A4" w14:textId="77777777" w:rsidTr="00D14DEB">
        <w:trPr>
          <w:trHeight w:val="517"/>
          <w:jc w:val="center"/>
        </w:trPr>
        <w:tc>
          <w:tcPr>
            <w:tcW w:w="0" w:type="auto"/>
            <w:tcBorders>
              <w:top w:val="single" w:sz="4" w:space="0" w:color="auto"/>
              <w:left w:val="single" w:sz="4" w:space="0" w:color="auto"/>
              <w:right w:val="single" w:sz="4" w:space="0" w:color="auto"/>
            </w:tcBorders>
            <w:vAlign w:val="center"/>
          </w:tcPr>
          <w:p w14:paraId="49FB478A" w14:textId="708F14BF" w:rsidR="00D14DEB" w:rsidRPr="00D14E8B" w:rsidRDefault="00D14DEB" w:rsidP="001836BF">
            <w:pPr>
              <w:tabs>
                <w:tab w:val="left" w:pos="284"/>
              </w:tabs>
              <w:jc w:val="both"/>
              <w:rPr>
                <w:sz w:val="18"/>
              </w:rPr>
            </w:pPr>
            <w:r w:rsidRPr="00D14E8B">
              <w:rPr>
                <w:sz w:val="18"/>
              </w:rPr>
              <w:t>Lucro</w:t>
            </w:r>
          </w:p>
        </w:tc>
        <w:tc>
          <w:tcPr>
            <w:tcW w:w="0" w:type="auto"/>
            <w:tcBorders>
              <w:top w:val="single" w:sz="4" w:space="0" w:color="auto"/>
              <w:left w:val="single" w:sz="4" w:space="0" w:color="auto"/>
              <w:right w:val="single" w:sz="4" w:space="0" w:color="auto"/>
            </w:tcBorders>
          </w:tcPr>
          <w:p w14:paraId="47F446FC" w14:textId="11DAB8E5"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right w:val="single" w:sz="4" w:space="0" w:color="auto"/>
            </w:tcBorders>
          </w:tcPr>
          <w:p w14:paraId="2EE9778F" w14:textId="3AC4908C" w:rsidR="00D14DEB" w:rsidRPr="00D14E8B" w:rsidRDefault="00D14DEB" w:rsidP="001836BF">
            <w:pPr>
              <w:tabs>
                <w:tab w:val="left" w:pos="284"/>
              </w:tabs>
              <w:jc w:val="both"/>
              <w:rPr>
                <w:sz w:val="18"/>
              </w:rPr>
            </w:pPr>
            <w:r w:rsidRPr="00D14E8B">
              <w:rPr>
                <w:sz w:val="18"/>
              </w:rPr>
              <w:t>00%</w:t>
            </w:r>
          </w:p>
        </w:tc>
      </w:tr>
      <w:tr w:rsidR="00D14DEB" w:rsidRPr="00D14E8B" w14:paraId="47FD7802" w14:textId="77777777" w:rsidTr="00D14DEB">
        <w:trPr>
          <w:trHeight w:val="517"/>
          <w:jc w:val="center"/>
        </w:trPr>
        <w:tc>
          <w:tcPr>
            <w:tcW w:w="0" w:type="auto"/>
            <w:tcBorders>
              <w:top w:val="single" w:sz="4" w:space="0" w:color="auto"/>
              <w:left w:val="single" w:sz="4" w:space="0" w:color="auto"/>
              <w:right w:val="single" w:sz="4" w:space="0" w:color="auto"/>
            </w:tcBorders>
            <w:vAlign w:val="center"/>
          </w:tcPr>
          <w:p w14:paraId="0B1EE7F4" w14:textId="2C0DB58A" w:rsidR="00D14DEB" w:rsidRPr="00D14E8B" w:rsidRDefault="00D14DEB" w:rsidP="001836BF">
            <w:pPr>
              <w:tabs>
                <w:tab w:val="left" w:pos="284"/>
              </w:tabs>
              <w:jc w:val="both"/>
              <w:rPr>
                <w:sz w:val="18"/>
              </w:rPr>
            </w:pPr>
            <w:r w:rsidRPr="00D14E8B">
              <w:rPr>
                <w:sz w:val="18"/>
              </w:rPr>
              <w:t>Outros</w:t>
            </w:r>
          </w:p>
        </w:tc>
        <w:tc>
          <w:tcPr>
            <w:tcW w:w="0" w:type="auto"/>
            <w:tcBorders>
              <w:top w:val="single" w:sz="4" w:space="0" w:color="auto"/>
              <w:left w:val="single" w:sz="4" w:space="0" w:color="auto"/>
              <w:right w:val="single" w:sz="4" w:space="0" w:color="auto"/>
            </w:tcBorders>
          </w:tcPr>
          <w:p w14:paraId="3BB52F0B" w14:textId="307AEDE1"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right w:val="single" w:sz="4" w:space="0" w:color="auto"/>
            </w:tcBorders>
          </w:tcPr>
          <w:p w14:paraId="03F4235E" w14:textId="09A91A96" w:rsidR="00D14DEB" w:rsidRPr="00D14E8B" w:rsidRDefault="00D14DEB" w:rsidP="001836BF">
            <w:pPr>
              <w:tabs>
                <w:tab w:val="left" w:pos="284"/>
              </w:tabs>
              <w:jc w:val="both"/>
              <w:rPr>
                <w:sz w:val="18"/>
              </w:rPr>
            </w:pPr>
            <w:r w:rsidRPr="00D14E8B">
              <w:rPr>
                <w:sz w:val="18"/>
              </w:rPr>
              <w:t>00%</w:t>
            </w:r>
          </w:p>
        </w:tc>
      </w:tr>
      <w:tr w:rsidR="00D14DEB" w:rsidRPr="00D14E8B" w14:paraId="11931913" w14:textId="77777777" w:rsidTr="00D14DEB">
        <w:trPr>
          <w:trHeight w:val="517"/>
          <w:jc w:val="center"/>
        </w:trPr>
        <w:tc>
          <w:tcPr>
            <w:tcW w:w="0" w:type="auto"/>
            <w:tcBorders>
              <w:top w:val="single" w:sz="4" w:space="0" w:color="auto"/>
              <w:left w:val="single" w:sz="4" w:space="0" w:color="auto"/>
              <w:right w:val="single" w:sz="4" w:space="0" w:color="auto"/>
            </w:tcBorders>
            <w:vAlign w:val="center"/>
          </w:tcPr>
          <w:p w14:paraId="29062CA6" w14:textId="0553AB1D" w:rsidR="00D14DEB" w:rsidRPr="00D14E8B" w:rsidRDefault="00D14DEB" w:rsidP="001836BF">
            <w:pPr>
              <w:tabs>
                <w:tab w:val="left" w:pos="284"/>
              </w:tabs>
              <w:jc w:val="both"/>
              <w:rPr>
                <w:sz w:val="18"/>
              </w:rPr>
            </w:pPr>
            <w:r w:rsidRPr="00D14E8B">
              <w:rPr>
                <w:sz w:val="18"/>
              </w:rPr>
              <w:t>Total</w:t>
            </w:r>
          </w:p>
        </w:tc>
        <w:tc>
          <w:tcPr>
            <w:tcW w:w="0" w:type="auto"/>
            <w:tcBorders>
              <w:top w:val="single" w:sz="4" w:space="0" w:color="auto"/>
              <w:left w:val="single" w:sz="4" w:space="0" w:color="auto"/>
              <w:right w:val="single" w:sz="4" w:space="0" w:color="auto"/>
            </w:tcBorders>
          </w:tcPr>
          <w:p w14:paraId="6CEBA91B" w14:textId="7F02BA43"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right w:val="single" w:sz="4" w:space="0" w:color="auto"/>
            </w:tcBorders>
            <w:vAlign w:val="bottom"/>
          </w:tcPr>
          <w:p w14:paraId="61F1BAAB" w14:textId="5E9AE773" w:rsidR="00D14DEB" w:rsidRPr="00D14E8B" w:rsidRDefault="00D14DEB" w:rsidP="001836BF">
            <w:pPr>
              <w:tabs>
                <w:tab w:val="left" w:pos="284"/>
              </w:tabs>
              <w:jc w:val="both"/>
              <w:rPr>
                <w:sz w:val="18"/>
              </w:rPr>
            </w:pPr>
            <w:r w:rsidRPr="00D14E8B">
              <w:rPr>
                <w:sz w:val="18"/>
              </w:rPr>
              <w:t>100%</w:t>
            </w:r>
          </w:p>
        </w:tc>
      </w:tr>
      <w:tr w:rsidR="000A7A81" w:rsidRPr="00D14E8B" w14:paraId="4EC9F1E3" w14:textId="77777777" w:rsidTr="009C5290">
        <w:trPr>
          <w:trHeight w:val="517"/>
          <w:jc w:val="center"/>
        </w:trPr>
        <w:tc>
          <w:tcPr>
            <w:tcW w:w="7388" w:type="dxa"/>
            <w:gridSpan w:val="3"/>
            <w:tcBorders>
              <w:top w:val="single" w:sz="4" w:space="0" w:color="auto"/>
              <w:left w:val="single" w:sz="4" w:space="0" w:color="auto"/>
              <w:bottom w:val="single" w:sz="4" w:space="0" w:color="auto"/>
              <w:right w:val="single" w:sz="4" w:space="0" w:color="auto"/>
            </w:tcBorders>
            <w:vAlign w:val="center"/>
          </w:tcPr>
          <w:p w14:paraId="5335B768" w14:textId="588C5FAD" w:rsidR="000A7A81" w:rsidRPr="00D14E8B" w:rsidRDefault="000A7A81" w:rsidP="001836BF">
            <w:pPr>
              <w:tabs>
                <w:tab w:val="left" w:pos="284"/>
              </w:tabs>
              <w:jc w:val="both"/>
              <w:rPr>
                <w:sz w:val="18"/>
              </w:rPr>
            </w:pPr>
            <w:r w:rsidRPr="00D14E8B">
              <w:rPr>
                <w:sz w:val="18"/>
              </w:rPr>
              <w:t>Desenvolvimento (PF)</w:t>
            </w:r>
          </w:p>
        </w:tc>
      </w:tr>
      <w:tr w:rsidR="000A7A81" w:rsidRPr="00D14E8B" w14:paraId="7557CED9" w14:textId="67DEB528" w:rsidTr="000A7A81">
        <w:trPr>
          <w:jc w:val="center"/>
        </w:trPr>
        <w:tc>
          <w:tcPr>
            <w:tcW w:w="3304" w:type="dxa"/>
            <w:tcBorders>
              <w:top w:val="single" w:sz="4" w:space="0" w:color="auto"/>
              <w:left w:val="single" w:sz="4" w:space="0" w:color="auto"/>
              <w:bottom w:val="single" w:sz="4" w:space="0" w:color="auto"/>
              <w:right w:val="single" w:sz="4" w:space="0" w:color="auto"/>
            </w:tcBorders>
            <w:vAlign w:val="center"/>
          </w:tcPr>
          <w:p w14:paraId="26D931CA" w14:textId="79A53B60" w:rsidR="000A7A81" w:rsidRPr="00D14E8B" w:rsidRDefault="000A7A81" w:rsidP="001836BF">
            <w:pPr>
              <w:tabs>
                <w:tab w:val="left" w:pos="284"/>
              </w:tabs>
              <w:jc w:val="both"/>
              <w:rPr>
                <w:sz w:val="18"/>
              </w:rPr>
            </w:pPr>
            <w:r w:rsidRPr="00D14E8B">
              <w:rPr>
                <w:sz w:val="18"/>
              </w:rPr>
              <w:t xml:space="preserve">Descrição </w:t>
            </w:r>
          </w:p>
        </w:tc>
        <w:tc>
          <w:tcPr>
            <w:tcW w:w="1890" w:type="dxa"/>
            <w:tcBorders>
              <w:top w:val="single" w:sz="4" w:space="0" w:color="auto"/>
              <w:left w:val="single" w:sz="4" w:space="0" w:color="auto"/>
              <w:bottom w:val="single" w:sz="4" w:space="0" w:color="auto"/>
              <w:right w:val="single" w:sz="4" w:space="0" w:color="auto"/>
            </w:tcBorders>
            <w:vAlign w:val="center"/>
          </w:tcPr>
          <w:p w14:paraId="0E271614" w14:textId="77777777" w:rsidR="000A7A81" w:rsidRPr="00D14E8B" w:rsidRDefault="000A7A81" w:rsidP="001836BF">
            <w:pPr>
              <w:tabs>
                <w:tab w:val="left" w:pos="284"/>
              </w:tabs>
              <w:jc w:val="both"/>
              <w:rPr>
                <w:sz w:val="18"/>
              </w:rPr>
            </w:pPr>
            <w:r w:rsidRPr="00D14E8B">
              <w:rPr>
                <w:sz w:val="18"/>
              </w:rPr>
              <w:t xml:space="preserve">Descrição </w:t>
            </w:r>
          </w:p>
        </w:tc>
        <w:tc>
          <w:tcPr>
            <w:tcW w:w="2194" w:type="dxa"/>
            <w:tcBorders>
              <w:top w:val="single" w:sz="4" w:space="0" w:color="auto"/>
              <w:left w:val="single" w:sz="4" w:space="0" w:color="auto"/>
              <w:bottom w:val="single" w:sz="4" w:space="0" w:color="auto"/>
              <w:right w:val="single" w:sz="4" w:space="0" w:color="auto"/>
            </w:tcBorders>
            <w:vAlign w:val="center"/>
          </w:tcPr>
          <w:p w14:paraId="65D89CAA" w14:textId="37AF402C" w:rsidR="000A7A81" w:rsidRPr="00D14E8B" w:rsidRDefault="000A7A81" w:rsidP="001836BF">
            <w:pPr>
              <w:tabs>
                <w:tab w:val="left" w:pos="284"/>
              </w:tabs>
              <w:jc w:val="both"/>
              <w:rPr>
                <w:sz w:val="18"/>
              </w:rPr>
            </w:pPr>
            <w:r w:rsidRPr="00D14E8B">
              <w:rPr>
                <w:sz w:val="18"/>
              </w:rPr>
              <w:t>Valor (R$)</w:t>
            </w:r>
          </w:p>
        </w:tc>
      </w:tr>
      <w:tr w:rsidR="00D14DEB" w:rsidRPr="00D14E8B" w14:paraId="7F0A235D"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4A74B13" w14:textId="478135B5" w:rsidR="00D14DEB" w:rsidRPr="00D14E8B" w:rsidRDefault="00D14DEB" w:rsidP="001836BF">
            <w:pPr>
              <w:tabs>
                <w:tab w:val="left" w:pos="284"/>
              </w:tabs>
              <w:jc w:val="both"/>
              <w:rPr>
                <w:sz w:val="18"/>
              </w:rPr>
            </w:pPr>
            <w:r w:rsidRPr="00D14E8B">
              <w:rPr>
                <w:sz w:val="18"/>
              </w:rPr>
              <w:t>Material/equipamento</w:t>
            </w:r>
          </w:p>
        </w:tc>
        <w:tc>
          <w:tcPr>
            <w:tcW w:w="0" w:type="auto"/>
            <w:tcBorders>
              <w:top w:val="single" w:sz="4" w:space="0" w:color="auto"/>
              <w:left w:val="single" w:sz="4" w:space="0" w:color="auto"/>
              <w:bottom w:val="single" w:sz="4" w:space="0" w:color="auto"/>
              <w:right w:val="single" w:sz="4" w:space="0" w:color="auto"/>
            </w:tcBorders>
            <w:vAlign w:val="center"/>
          </w:tcPr>
          <w:p w14:paraId="60F7F5A3" w14:textId="79AE9C59" w:rsidR="00D14DEB" w:rsidRPr="00D14E8B" w:rsidRDefault="00D14DEB" w:rsidP="001836BF">
            <w:pPr>
              <w:tabs>
                <w:tab w:val="left" w:pos="284"/>
              </w:tabs>
              <w:jc w:val="both"/>
              <w:rPr>
                <w:sz w:val="18"/>
              </w:rPr>
            </w:pPr>
            <w:r w:rsidRPr="00D14E8B">
              <w:rPr>
                <w:sz w:val="18"/>
              </w:rPr>
              <w:t xml:space="preserve"> R$ 0000 </w:t>
            </w:r>
          </w:p>
        </w:tc>
        <w:tc>
          <w:tcPr>
            <w:tcW w:w="2194" w:type="dxa"/>
            <w:tcBorders>
              <w:top w:val="single" w:sz="4" w:space="0" w:color="auto"/>
              <w:left w:val="single" w:sz="4" w:space="0" w:color="auto"/>
              <w:bottom w:val="single" w:sz="4" w:space="0" w:color="auto"/>
              <w:right w:val="single" w:sz="4" w:space="0" w:color="auto"/>
            </w:tcBorders>
            <w:vAlign w:val="center"/>
          </w:tcPr>
          <w:p w14:paraId="239750F9" w14:textId="30CCD559" w:rsidR="00D14DEB" w:rsidRPr="00D14E8B" w:rsidRDefault="00D14DEB" w:rsidP="001836BF">
            <w:pPr>
              <w:tabs>
                <w:tab w:val="left" w:pos="284"/>
              </w:tabs>
              <w:jc w:val="both"/>
              <w:rPr>
                <w:sz w:val="18"/>
              </w:rPr>
            </w:pPr>
            <w:r w:rsidRPr="00D14E8B">
              <w:rPr>
                <w:sz w:val="18"/>
              </w:rPr>
              <w:t>00%</w:t>
            </w:r>
          </w:p>
        </w:tc>
      </w:tr>
      <w:tr w:rsidR="00D14DEB" w:rsidRPr="00D14E8B" w14:paraId="18610BD6"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2FBAEDB" w14:textId="48475F23" w:rsidR="00D14DEB" w:rsidRPr="00D14E8B" w:rsidRDefault="00D14DEB" w:rsidP="001836BF">
            <w:pPr>
              <w:tabs>
                <w:tab w:val="left" w:pos="284"/>
              </w:tabs>
              <w:jc w:val="both"/>
              <w:rPr>
                <w:sz w:val="18"/>
              </w:rPr>
            </w:pPr>
            <w:r w:rsidRPr="00D14E8B">
              <w:rPr>
                <w:sz w:val="18"/>
              </w:rPr>
              <w:t>Mão de obra/serviço</w:t>
            </w:r>
          </w:p>
        </w:tc>
        <w:tc>
          <w:tcPr>
            <w:tcW w:w="0" w:type="auto"/>
            <w:tcBorders>
              <w:top w:val="single" w:sz="4" w:space="0" w:color="auto"/>
              <w:left w:val="single" w:sz="4" w:space="0" w:color="auto"/>
              <w:bottom w:val="single" w:sz="4" w:space="0" w:color="auto"/>
              <w:right w:val="single" w:sz="4" w:space="0" w:color="auto"/>
            </w:tcBorders>
          </w:tcPr>
          <w:p w14:paraId="4C6FDC01" w14:textId="703561FE"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7A57E109" w14:textId="6EEEBCF7" w:rsidR="00D14DEB" w:rsidRPr="00D14E8B" w:rsidRDefault="00D14DEB" w:rsidP="001836BF">
            <w:pPr>
              <w:tabs>
                <w:tab w:val="left" w:pos="284"/>
              </w:tabs>
              <w:jc w:val="both"/>
              <w:rPr>
                <w:sz w:val="18"/>
              </w:rPr>
            </w:pPr>
            <w:r w:rsidRPr="00D14E8B">
              <w:rPr>
                <w:sz w:val="18"/>
              </w:rPr>
              <w:t>00%</w:t>
            </w:r>
          </w:p>
        </w:tc>
      </w:tr>
      <w:tr w:rsidR="00D14DEB" w:rsidRPr="00D14E8B" w14:paraId="5157304A"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E0FC411" w14:textId="06E5F755" w:rsidR="00D14DEB" w:rsidRPr="00D14E8B" w:rsidRDefault="00D14DEB" w:rsidP="001836BF">
            <w:pPr>
              <w:tabs>
                <w:tab w:val="left" w:pos="284"/>
              </w:tabs>
              <w:jc w:val="both"/>
              <w:rPr>
                <w:sz w:val="18"/>
              </w:rPr>
            </w:pPr>
            <w:r w:rsidRPr="00D14E8B">
              <w:rPr>
                <w:sz w:val="18"/>
              </w:rPr>
              <w:t>Despesas adm/operacionais</w:t>
            </w:r>
          </w:p>
        </w:tc>
        <w:tc>
          <w:tcPr>
            <w:tcW w:w="0" w:type="auto"/>
            <w:tcBorders>
              <w:top w:val="single" w:sz="4" w:space="0" w:color="auto"/>
              <w:left w:val="single" w:sz="4" w:space="0" w:color="auto"/>
              <w:bottom w:val="single" w:sz="4" w:space="0" w:color="auto"/>
              <w:right w:val="single" w:sz="4" w:space="0" w:color="auto"/>
            </w:tcBorders>
          </w:tcPr>
          <w:p w14:paraId="1DE1AA47" w14:textId="336F446A"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754E210F" w14:textId="7B1FC238" w:rsidR="00D14DEB" w:rsidRPr="00D14E8B" w:rsidRDefault="00D14DEB" w:rsidP="001836BF">
            <w:pPr>
              <w:tabs>
                <w:tab w:val="left" w:pos="284"/>
              </w:tabs>
              <w:jc w:val="both"/>
              <w:rPr>
                <w:sz w:val="18"/>
              </w:rPr>
            </w:pPr>
            <w:r w:rsidRPr="00D14E8B">
              <w:rPr>
                <w:sz w:val="18"/>
              </w:rPr>
              <w:t>00%</w:t>
            </w:r>
          </w:p>
        </w:tc>
      </w:tr>
      <w:tr w:rsidR="00D14DEB" w:rsidRPr="00D14E8B" w14:paraId="7341D48E"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8E459D5" w14:textId="77E33577" w:rsidR="00D14DEB" w:rsidRPr="00D14E8B" w:rsidRDefault="00D14DEB" w:rsidP="001836BF">
            <w:pPr>
              <w:tabs>
                <w:tab w:val="left" w:pos="284"/>
              </w:tabs>
              <w:jc w:val="both"/>
              <w:rPr>
                <w:sz w:val="18"/>
              </w:rPr>
            </w:pPr>
            <w:r w:rsidRPr="00D14E8B">
              <w:rPr>
                <w:sz w:val="18"/>
              </w:rPr>
              <w:t>Impostos</w:t>
            </w:r>
          </w:p>
        </w:tc>
        <w:tc>
          <w:tcPr>
            <w:tcW w:w="0" w:type="auto"/>
            <w:tcBorders>
              <w:top w:val="single" w:sz="4" w:space="0" w:color="auto"/>
              <w:left w:val="single" w:sz="4" w:space="0" w:color="auto"/>
              <w:bottom w:val="single" w:sz="4" w:space="0" w:color="auto"/>
              <w:right w:val="single" w:sz="4" w:space="0" w:color="auto"/>
            </w:tcBorders>
          </w:tcPr>
          <w:p w14:paraId="0B56F6C8" w14:textId="74E181B8"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22460530" w14:textId="7D3D0172" w:rsidR="00D14DEB" w:rsidRPr="00D14E8B" w:rsidRDefault="00D14DEB" w:rsidP="001836BF">
            <w:pPr>
              <w:tabs>
                <w:tab w:val="left" w:pos="284"/>
              </w:tabs>
              <w:jc w:val="both"/>
              <w:rPr>
                <w:sz w:val="18"/>
              </w:rPr>
            </w:pPr>
            <w:r w:rsidRPr="00D14E8B">
              <w:rPr>
                <w:sz w:val="18"/>
              </w:rPr>
              <w:t>00%</w:t>
            </w:r>
          </w:p>
        </w:tc>
      </w:tr>
      <w:tr w:rsidR="00D14DEB" w:rsidRPr="00D14E8B" w14:paraId="50A9788C"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F844EC9" w14:textId="0BE0F18F" w:rsidR="00D14DEB" w:rsidRPr="00D14E8B" w:rsidRDefault="00D14DEB" w:rsidP="001836BF">
            <w:pPr>
              <w:tabs>
                <w:tab w:val="left" w:pos="284"/>
              </w:tabs>
              <w:jc w:val="both"/>
              <w:rPr>
                <w:sz w:val="18"/>
              </w:rPr>
            </w:pPr>
            <w:r w:rsidRPr="00D14E8B">
              <w:rPr>
                <w:sz w:val="18"/>
              </w:rPr>
              <w:t>Lucro</w:t>
            </w:r>
          </w:p>
        </w:tc>
        <w:tc>
          <w:tcPr>
            <w:tcW w:w="0" w:type="auto"/>
            <w:tcBorders>
              <w:top w:val="single" w:sz="4" w:space="0" w:color="auto"/>
              <w:left w:val="single" w:sz="4" w:space="0" w:color="auto"/>
              <w:bottom w:val="single" w:sz="4" w:space="0" w:color="auto"/>
              <w:right w:val="single" w:sz="4" w:space="0" w:color="auto"/>
            </w:tcBorders>
          </w:tcPr>
          <w:p w14:paraId="51CF50F5" w14:textId="3A301193"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19619BFA" w14:textId="7E9A9BE4" w:rsidR="00D14DEB" w:rsidRPr="00D14E8B" w:rsidRDefault="00D14DEB" w:rsidP="001836BF">
            <w:pPr>
              <w:tabs>
                <w:tab w:val="left" w:pos="284"/>
              </w:tabs>
              <w:jc w:val="both"/>
              <w:rPr>
                <w:sz w:val="18"/>
              </w:rPr>
            </w:pPr>
            <w:r w:rsidRPr="00D14E8B">
              <w:rPr>
                <w:sz w:val="18"/>
              </w:rPr>
              <w:t>00%</w:t>
            </w:r>
          </w:p>
        </w:tc>
      </w:tr>
      <w:tr w:rsidR="00D14DEB" w:rsidRPr="00D14E8B" w14:paraId="57B58034"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0826B94" w14:textId="2CA773C1" w:rsidR="00D14DEB" w:rsidRPr="00D14E8B" w:rsidRDefault="00D14DEB" w:rsidP="001836BF">
            <w:pPr>
              <w:tabs>
                <w:tab w:val="left" w:pos="284"/>
              </w:tabs>
              <w:jc w:val="both"/>
              <w:rPr>
                <w:sz w:val="18"/>
              </w:rPr>
            </w:pPr>
            <w:r w:rsidRPr="00D14E8B">
              <w:rPr>
                <w:sz w:val="18"/>
              </w:rPr>
              <w:t>Outros</w:t>
            </w:r>
          </w:p>
        </w:tc>
        <w:tc>
          <w:tcPr>
            <w:tcW w:w="0" w:type="auto"/>
            <w:tcBorders>
              <w:top w:val="single" w:sz="4" w:space="0" w:color="auto"/>
              <w:left w:val="single" w:sz="4" w:space="0" w:color="auto"/>
              <w:bottom w:val="single" w:sz="4" w:space="0" w:color="auto"/>
              <w:right w:val="single" w:sz="4" w:space="0" w:color="auto"/>
            </w:tcBorders>
          </w:tcPr>
          <w:p w14:paraId="7665C2A3" w14:textId="284CE634"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38E8D80F" w14:textId="038B8000" w:rsidR="00D14DEB" w:rsidRPr="00D14E8B" w:rsidRDefault="00D14DEB" w:rsidP="001836BF">
            <w:pPr>
              <w:tabs>
                <w:tab w:val="left" w:pos="284"/>
              </w:tabs>
              <w:jc w:val="both"/>
              <w:rPr>
                <w:sz w:val="18"/>
              </w:rPr>
            </w:pPr>
            <w:r w:rsidRPr="00D14E8B">
              <w:rPr>
                <w:sz w:val="18"/>
              </w:rPr>
              <w:t>00%</w:t>
            </w:r>
          </w:p>
        </w:tc>
      </w:tr>
      <w:tr w:rsidR="00D14DEB" w:rsidRPr="00D14E8B" w14:paraId="2004E1FC"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904330A" w14:textId="18ABB19B" w:rsidR="00D14DEB" w:rsidRPr="00D14E8B" w:rsidRDefault="00D14DEB" w:rsidP="001836BF">
            <w:pPr>
              <w:tabs>
                <w:tab w:val="left" w:pos="284"/>
              </w:tabs>
              <w:jc w:val="both"/>
              <w:rPr>
                <w:sz w:val="18"/>
              </w:rPr>
            </w:pPr>
            <w:r w:rsidRPr="00D14E8B">
              <w:rPr>
                <w:sz w:val="18"/>
              </w:rPr>
              <w:t>Total</w:t>
            </w:r>
          </w:p>
        </w:tc>
        <w:tc>
          <w:tcPr>
            <w:tcW w:w="0" w:type="auto"/>
            <w:tcBorders>
              <w:top w:val="single" w:sz="4" w:space="0" w:color="auto"/>
              <w:left w:val="single" w:sz="4" w:space="0" w:color="auto"/>
              <w:bottom w:val="single" w:sz="4" w:space="0" w:color="auto"/>
              <w:right w:val="single" w:sz="4" w:space="0" w:color="auto"/>
            </w:tcBorders>
          </w:tcPr>
          <w:p w14:paraId="6126F2E7" w14:textId="7D0ED51C" w:rsidR="00D14DEB" w:rsidRPr="00D14E8B" w:rsidRDefault="00D14DEB"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vAlign w:val="bottom"/>
          </w:tcPr>
          <w:p w14:paraId="2E4173D1" w14:textId="0B004EF8" w:rsidR="00D14DEB" w:rsidRPr="00D14E8B" w:rsidRDefault="00D14DEB" w:rsidP="001836BF">
            <w:pPr>
              <w:tabs>
                <w:tab w:val="left" w:pos="284"/>
              </w:tabs>
              <w:jc w:val="both"/>
              <w:rPr>
                <w:sz w:val="18"/>
              </w:rPr>
            </w:pPr>
            <w:r w:rsidRPr="00D14E8B">
              <w:rPr>
                <w:sz w:val="18"/>
              </w:rPr>
              <w:t>100%</w:t>
            </w:r>
          </w:p>
        </w:tc>
      </w:tr>
      <w:tr w:rsidR="000A7A81" w:rsidRPr="00D14E8B" w14:paraId="1712C79B" w14:textId="77777777" w:rsidTr="009C5290">
        <w:trPr>
          <w:jc w:val="center"/>
        </w:trPr>
        <w:tc>
          <w:tcPr>
            <w:tcW w:w="7388" w:type="dxa"/>
            <w:gridSpan w:val="3"/>
            <w:tcBorders>
              <w:top w:val="single" w:sz="4" w:space="0" w:color="auto"/>
              <w:left w:val="single" w:sz="4" w:space="0" w:color="auto"/>
              <w:bottom w:val="single" w:sz="4" w:space="0" w:color="auto"/>
              <w:right w:val="single" w:sz="4" w:space="0" w:color="auto"/>
            </w:tcBorders>
            <w:vAlign w:val="center"/>
          </w:tcPr>
          <w:p w14:paraId="5F81F14C" w14:textId="22FBD083" w:rsidR="000A7A81" w:rsidRPr="00D14E8B" w:rsidRDefault="000A7A81" w:rsidP="001836BF">
            <w:pPr>
              <w:tabs>
                <w:tab w:val="left" w:pos="284"/>
              </w:tabs>
              <w:jc w:val="both"/>
              <w:rPr>
                <w:sz w:val="18"/>
              </w:rPr>
            </w:pPr>
            <w:r w:rsidRPr="00D14E8B">
              <w:rPr>
                <w:sz w:val="18"/>
              </w:rPr>
              <w:t>Comodato de equipamentos para uso no módulo de controle de acesso</w:t>
            </w:r>
          </w:p>
        </w:tc>
      </w:tr>
      <w:tr w:rsidR="000A7A81" w:rsidRPr="00D14E8B" w14:paraId="1A706A1E" w14:textId="77777777" w:rsidTr="009C529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02FF3BA" w14:textId="31573810" w:rsidR="000A7A81" w:rsidRPr="00D14E8B" w:rsidRDefault="000A7A81" w:rsidP="001836BF">
            <w:pPr>
              <w:tabs>
                <w:tab w:val="left" w:pos="284"/>
              </w:tabs>
              <w:jc w:val="both"/>
              <w:rPr>
                <w:sz w:val="18"/>
              </w:rPr>
            </w:pPr>
            <w:r w:rsidRPr="00D14E8B">
              <w:rPr>
                <w:sz w:val="18"/>
              </w:rPr>
              <w:t xml:space="preserve">Descrição </w:t>
            </w:r>
          </w:p>
        </w:tc>
        <w:tc>
          <w:tcPr>
            <w:tcW w:w="0" w:type="auto"/>
            <w:tcBorders>
              <w:top w:val="single" w:sz="4" w:space="0" w:color="auto"/>
              <w:left w:val="single" w:sz="4" w:space="0" w:color="auto"/>
              <w:bottom w:val="single" w:sz="4" w:space="0" w:color="auto"/>
              <w:right w:val="single" w:sz="4" w:space="0" w:color="auto"/>
            </w:tcBorders>
            <w:vAlign w:val="center"/>
          </w:tcPr>
          <w:p w14:paraId="3AA60608" w14:textId="7A0E98C6" w:rsidR="000A7A81" w:rsidRPr="00D14E8B" w:rsidRDefault="000A7A81" w:rsidP="001836BF">
            <w:pPr>
              <w:tabs>
                <w:tab w:val="left" w:pos="284"/>
              </w:tabs>
              <w:jc w:val="both"/>
              <w:rPr>
                <w:sz w:val="18"/>
              </w:rPr>
            </w:pPr>
            <w:r w:rsidRPr="00D14E8B">
              <w:rPr>
                <w:sz w:val="18"/>
              </w:rPr>
              <w:t xml:space="preserve">Descrição </w:t>
            </w:r>
          </w:p>
        </w:tc>
        <w:tc>
          <w:tcPr>
            <w:tcW w:w="2194" w:type="dxa"/>
            <w:tcBorders>
              <w:top w:val="single" w:sz="4" w:space="0" w:color="auto"/>
              <w:left w:val="single" w:sz="4" w:space="0" w:color="auto"/>
              <w:bottom w:val="single" w:sz="4" w:space="0" w:color="auto"/>
              <w:right w:val="single" w:sz="4" w:space="0" w:color="auto"/>
            </w:tcBorders>
            <w:vAlign w:val="center"/>
          </w:tcPr>
          <w:p w14:paraId="0E42241F" w14:textId="1D07D167" w:rsidR="000A7A81" w:rsidRPr="00D14E8B" w:rsidRDefault="000A7A81" w:rsidP="001836BF">
            <w:pPr>
              <w:tabs>
                <w:tab w:val="left" w:pos="284"/>
              </w:tabs>
              <w:jc w:val="both"/>
              <w:rPr>
                <w:sz w:val="18"/>
              </w:rPr>
            </w:pPr>
            <w:r w:rsidRPr="00D14E8B">
              <w:rPr>
                <w:sz w:val="18"/>
              </w:rPr>
              <w:t>Valor (R$)</w:t>
            </w:r>
          </w:p>
        </w:tc>
      </w:tr>
      <w:tr w:rsidR="000A7A81" w:rsidRPr="00D14E8B" w14:paraId="30DA7C92" w14:textId="77777777" w:rsidTr="009C529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A1F5766" w14:textId="4FF91E6E" w:rsidR="000A7A81" w:rsidRPr="00D14E8B" w:rsidRDefault="000A7A81" w:rsidP="001836BF">
            <w:pPr>
              <w:tabs>
                <w:tab w:val="left" w:pos="284"/>
              </w:tabs>
              <w:jc w:val="both"/>
              <w:rPr>
                <w:sz w:val="18"/>
              </w:rPr>
            </w:pPr>
            <w:r w:rsidRPr="00D14E8B">
              <w:rPr>
                <w:sz w:val="18"/>
              </w:rPr>
              <w:t>Material/equipamento</w:t>
            </w:r>
          </w:p>
        </w:tc>
        <w:tc>
          <w:tcPr>
            <w:tcW w:w="0" w:type="auto"/>
            <w:tcBorders>
              <w:top w:val="single" w:sz="4" w:space="0" w:color="auto"/>
              <w:left w:val="single" w:sz="4" w:space="0" w:color="auto"/>
              <w:bottom w:val="single" w:sz="4" w:space="0" w:color="auto"/>
              <w:right w:val="single" w:sz="4" w:space="0" w:color="auto"/>
            </w:tcBorders>
            <w:vAlign w:val="center"/>
          </w:tcPr>
          <w:p w14:paraId="5F68A6AA" w14:textId="23113CC7" w:rsidR="000A7A81" w:rsidRPr="00D14E8B" w:rsidRDefault="000A7A81" w:rsidP="001836BF">
            <w:pPr>
              <w:tabs>
                <w:tab w:val="left" w:pos="284"/>
              </w:tabs>
              <w:jc w:val="both"/>
              <w:rPr>
                <w:sz w:val="18"/>
              </w:rPr>
            </w:pPr>
            <w:r w:rsidRPr="00D14E8B">
              <w:rPr>
                <w:sz w:val="18"/>
              </w:rPr>
              <w:t xml:space="preserve"> R$ 0000 </w:t>
            </w:r>
          </w:p>
        </w:tc>
        <w:tc>
          <w:tcPr>
            <w:tcW w:w="2194" w:type="dxa"/>
            <w:tcBorders>
              <w:top w:val="single" w:sz="4" w:space="0" w:color="auto"/>
              <w:left w:val="single" w:sz="4" w:space="0" w:color="auto"/>
              <w:bottom w:val="single" w:sz="4" w:space="0" w:color="auto"/>
              <w:right w:val="single" w:sz="4" w:space="0" w:color="auto"/>
            </w:tcBorders>
            <w:vAlign w:val="center"/>
          </w:tcPr>
          <w:p w14:paraId="4CCEB3F4" w14:textId="67555776" w:rsidR="000A7A81" w:rsidRPr="00D14E8B" w:rsidRDefault="000A7A81" w:rsidP="001836BF">
            <w:pPr>
              <w:tabs>
                <w:tab w:val="left" w:pos="284"/>
              </w:tabs>
              <w:jc w:val="both"/>
              <w:rPr>
                <w:sz w:val="18"/>
              </w:rPr>
            </w:pPr>
            <w:r w:rsidRPr="00D14E8B">
              <w:rPr>
                <w:sz w:val="18"/>
              </w:rPr>
              <w:t>00%</w:t>
            </w:r>
          </w:p>
        </w:tc>
      </w:tr>
      <w:tr w:rsidR="000A7A81" w:rsidRPr="00D14E8B" w14:paraId="4F2FE304" w14:textId="77777777" w:rsidTr="009C529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E3BA9FF" w14:textId="50093A69" w:rsidR="000A7A81" w:rsidRPr="00D14E8B" w:rsidRDefault="000A7A81" w:rsidP="001836BF">
            <w:pPr>
              <w:tabs>
                <w:tab w:val="left" w:pos="284"/>
              </w:tabs>
              <w:jc w:val="both"/>
              <w:rPr>
                <w:sz w:val="18"/>
              </w:rPr>
            </w:pPr>
            <w:r w:rsidRPr="00D14E8B">
              <w:rPr>
                <w:sz w:val="18"/>
              </w:rPr>
              <w:t>Mão de obra/serviço</w:t>
            </w:r>
          </w:p>
        </w:tc>
        <w:tc>
          <w:tcPr>
            <w:tcW w:w="0" w:type="auto"/>
            <w:tcBorders>
              <w:top w:val="single" w:sz="4" w:space="0" w:color="auto"/>
              <w:left w:val="single" w:sz="4" w:space="0" w:color="auto"/>
              <w:bottom w:val="single" w:sz="4" w:space="0" w:color="auto"/>
              <w:right w:val="single" w:sz="4" w:space="0" w:color="auto"/>
            </w:tcBorders>
          </w:tcPr>
          <w:p w14:paraId="51F58E80" w14:textId="0D12A13E" w:rsidR="000A7A81" w:rsidRPr="00D14E8B" w:rsidRDefault="000A7A81"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5468AFDF" w14:textId="1EC08BDC" w:rsidR="000A7A81" w:rsidRPr="00D14E8B" w:rsidRDefault="000A7A81" w:rsidP="001836BF">
            <w:pPr>
              <w:tabs>
                <w:tab w:val="left" w:pos="284"/>
              </w:tabs>
              <w:jc w:val="both"/>
              <w:rPr>
                <w:sz w:val="18"/>
              </w:rPr>
            </w:pPr>
            <w:r w:rsidRPr="00D14E8B">
              <w:rPr>
                <w:sz w:val="18"/>
              </w:rPr>
              <w:t>00%</w:t>
            </w:r>
          </w:p>
        </w:tc>
      </w:tr>
      <w:tr w:rsidR="000A7A81" w:rsidRPr="00D14E8B" w14:paraId="64643FE3" w14:textId="77777777" w:rsidTr="009C529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4A9C9D5" w14:textId="5BC24392" w:rsidR="000A7A81" w:rsidRPr="00D14E8B" w:rsidRDefault="000A7A81" w:rsidP="001836BF">
            <w:pPr>
              <w:tabs>
                <w:tab w:val="left" w:pos="284"/>
              </w:tabs>
              <w:jc w:val="both"/>
              <w:rPr>
                <w:sz w:val="18"/>
              </w:rPr>
            </w:pPr>
            <w:r w:rsidRPr="00D14E8B">
              <w:rPr>
                <w:sz w:val="18"/>
              </w:rPr>
              <w:t>Despesas adm/operacionais</w:t>
            </w:r>
          </w:p>
        </w:tc>
        <w:tc>
          <w:tcPr>
            <w:tcW w:w="0" w:type="auto"/>
            <w:tcBorders>
              <w:top w:val="single" w:sz="4" w:space="0" w:color="auto"/>
              <w:left w:val="single" w:sz="4" w:space="0" w:color="auto"/>
              <w:bottom w:val="single" w:sz="4" w:space="0" w:color="auto"/>
              <w:right w:val="single" w:sz="4" w:space="0" w:color="auto"/>
            </w:tcBorders>
          </w:tcPr>
          <w:p w14:paraId="00B0AB5A" w14:textId="46A73146" w:rsidR="000A7A81" w:rsidRPr="00D14E8B" w:rsidRDefault="000A7A81"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14AA4D4D" w14:textId="171A203A" w:rsidR="000A7A81" w:rsidRPr="00D14E8B" w:rsidRDefault="000A7A81" w:rsidP="001836BF">
            <w:pPr>
              <w:tabs>
                <w:tab w:val="left" w:pos="284"/>
              </w:tabs>
              <w:jc w:val="both"/>
              <w:rPr>
                <w:sz w:val="18"/>
              </w:rPr>
            </w:pPr>
            <w:r w:rsidRPr="00D14E8B">
              <w:rPr>
                <w:sz w:val="18"/>
              </w:rPr>
              <w:t>00%</w:t>
            </w:r>
          </w:p>
        </w:tc>
      </w:tr>
      <w:tr w:rsidR="000A7A81" w:rsidRPr="00D14E8B" w14:paraId="1DC55B03" w14:textId="77777777" w:rsidTr="009C529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D09EB3E" w14:textId="605303B8" w:rsidR="000A7A81" w:rsidRPr="00D14E8B" w:rsidRDefault="000A7A81" w:rsidP="001836BF">
            <w:pPr>
              <w:tabs>
                <w:tab w:val="left" w:pos="284"/>
              </w:tabs>
              <w:jc w:val="both"/>
              <w:rPr>
                <w:sz w:val="18"/>
              </w:rPr>
            </w:pPr>
            <w:r w:rsidRPr="00D14E8B">
              <w:rPr>
                <w:sz w:val="18"/>
              </w:rPr>
              <w:t>Impostos</w:t>
            </w:r>
          </w:p>
        </w:tc>
        <w:tc>
          <w:tcPr>
            <w:tcW w:w="0" w:type="auto"/>
            <w:tcBorders>
              <w:top w:val="single" w:sz="4" w:space="0" w:color="auto"/>
              <w:left w:val="single" w:sz="4" w:space="0" w:color="auto"/>
              <w:bottom w:val="single" w:sz="4" w:space="0" w:color="auto"/>
              <w:right w:val="single" w:sz="4" w:space="0" w:color="auto"/>
            </w:tcBorders>
          </w:tcPr>
          <w:p w14:paraId="109291AD" w14:textId="6BC2A1F4" w:rsidR="000A7A81" w:rsidRPr="00D14E8B" w:rsidRDefault="000A7A81"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61EB5FC1" w14:textId="24CBEE00" w:rsidR="000A7A81" w:rsidRPr="00D14E8B" w:rsidRDefault="000A7A81" w:rsidP="001836BF">
            <w:pPr>
              <w:tabs>
                <w:tab w:val="left" w:pos="284"/>
              </w:tabs>
              <w:jc w:val="both"/>
              <w:rPr>
                <w:sz w:val="18"/>
              </w:rPr>
            </w:pPr>
            <w:r w:rsidRPr="00D14E8B">
              <w:rPr>
                <w:sz w:val="18"/>
              </w:rPr>
              <w:t>00%</w:t>
            </w:r>
          </w:p>
        </w:tc>
      </w:tr>
      <w:tr w:rsidR="000A7A81" w:rsidRPr="00D14E8B" w14:paraId="42AA613B" w14:textId="77777777" w:rsidTr="009C529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61AC6B1" w14:textId="3E764041" w:rsidR="000A7A81" w:rsidRPr="00D14E8B" w:rsidRDefault="000A7A81" w:rsidP="001836BF">
            <w:pPr>
              <w:tabs>
                <w:tab w:val="left" w:pos="284"/>
              </w:tabs>
              <w:jc w:val="both"/>
              <w:rPr>
                <w:sz w:val="18"/>
              </w:rPr>
            </w:pPr>
            <w:r w:rsidRPr="00D14E8B">
              <w:rPr>
                <w:sz w:val="18"/>
              </w:rPr>
              <w:t>Lucro</w:t>
            </w:r>
          </w:p>
        </w:tc>
        <w:tc>
          <w:tcPr>
            <w:tcW w:w="0" w:type="auto"/>
            <w:tcBorders>
              <w:top w:val="single" w:sz="4" w:space="0" w:color="auto"/>
              <w:left w:val="single" w:sz="4" w:space="0" w:color="auto"/>
              <w:bottom w:val="single" w:sz="4" w:space="0" w:color="auto"/>
              <w:right w:val="single" w:sz="4" w:space="0" w:color="auto"/>
            </w:tcBorders>
          </w:tcPr>
          <w:p w14:paraId="6C454A18" w14:textId="598BD7AD" w:rsidR="000A7A81" w:rsidRPr="00D14E8B" w:rsidRDefault="000A7A81"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39385F3C" w14:textId="64DDEE6C" w:rsidR="000A7A81" w:rsidRPr="00D14E8B" w:rsidRDefault="000A7A81" w:rsidP="001836BF">
            <w:pPr>
              <w:tabs>
                <w:tab w:val="left" w:pos="284"/>
              </w:tabs>
              <w:jc w:val="both"/>
              <w:rPr>
                <w:sz w:val="18"/>
              </w:rPr>
            </w:pPr>
            <w:r w:rsidRPr="00D14E8B">
              <w:rPr>
                <w:sz w:val="18"/>
              </w:rPr>
              <w:t>00%</w:t>
            </w:r>
          </w:p>
        </w:tc>
      </w:tr>
      <w:tr w:rsidR="000A7A81" w:rsidRPr="00D14E8B" w14:paraId="2764C04E" w14:textId="77777777" w:rsidTr="009C529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E5F13BE" w14:textId="311098A0" w:rsidR="000A7A81" w:rsidRPr="00D14E8B" w:rsidRDefault="000A7A81" w:rsidP="001836BF">
            <w:pPr>
              <w:tabs>
                <w:tab w:val="left" w:pos="284"/>
              </w:tabs>
              <w:jc w:val="both"/>
              <w:rPr>
                <w:sz w:val="18"/>
              </w:rPr>
            </w:pPr>
            <w:r w:rsidRPr="00D14E8B">
              <w:rPr>
                <w:sz w:val="18"/>
              </w:rPr>
              <w:t>Outros</w:t>
            </w:r>
          </w:p>
        </w:tc>
        <w:tc>
          <w:tcPr>
            <w:tcW w:w="0" w:type="auto"/>
            <w:tcBorders>
              <w:top w:val="single" w:sz="4" w:space="0" w:color="auto"/>
              <w:left w:val="single" w:sz="4" w:space="0" w:color="auto"/>
              <w:bottom w:val="single" w:sz="4" w:space="0" w:color="auto"/>
              <w:right w:val="single" w:sz="4" w:space="0" w:color="auto"/>
            </w:tcBorders>
          </w:tcPr>
          <w:p w14:paraId="30853F69" w14:textId="64BC0179" w:rsidR="000A7A81" w:rsidRPr="00D14E8B" w:rsidRDefault="000A7A81"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tcPr>
          <w:p w14:paraId="02DE5B64" w14:textId="1B916683" w:rsidR="000A7A81" w:rsidRPr="00D14E8B" w:rsidRDefault="000A7A81" w:rsidP="001836BF">
            <w:pPr>
              <w:tabs>
                <w:tab w:val="left" w:pos="284"/>
              </w:tabs>
              <w:jc w:val="both"/>
              <w:rPr>
                <w:sz w:val="18"/>
              </w:rPr>
            </w:pPr>
            <w:r w:rsidRPr="00D14E8B">
              <w:rPr>
                <w:sz w:val="18"/>
              </w:rPr>
              <w:t>00%</w:t>
            </w:r>
          </w:p>
        </w:tc>
      </w:tr>
      <w:tr w:rsidR="000A7A81" w:rsidRPr="00D14E8B" w14:paraId="0FD1C9EF" w14:textId="77777777" w:rsidTr="00D14DE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65E37D7" w14:textId="3416641E" w:rsidR="000A7A81" w:rsidRPr="00D14E8B" w:rsidRDefault="000A7A81" w:rsidP="001836BF">
            <w:pPr>
              <w:tabs>
                <w:tab w:val="left" w:pos="284"/>
              </w:tabs>
              <w:jc w:val="both"/>
              <w:rPr>
                <w:sz w:val="18"/>
              </w:rPr>
            </w:pPr>
            <w:r w:rsidRPr="00D14E8B">
              <w:rPr>
                <w:sz w:val="18"/>
              </w:rPr>
              <w:lastRenderedPageBreak/>
              <w:t>Total</w:t>
            </w:r>
          </w:p>
        </w:tc>
        <w:tc>
          <w:tcPr>
            <w:tcW w:w="0" w:type="auto"/>
            <w:tcBorders>
              <w:top w:val="single" w:sz="4" w:space="0" w:color="auto"/>
              <w:left w:val="single" w:sz="4" w:space="0" w:color="auto"/>
              <w:bottom w:val="single" w:sz="4" w:space="0" w:color="auto"/>
              <w:right w:val="single" w:sz="4" w:space="0" w:color="auto"/>
            </w:tcBorders>
          </w:tcPr>
          <w:p w14:paraId="17913542" w14:textId="5A0B9309" w:rsidR="000A7A81" w:rsidRPr="00D14E8B" w:rsidRDefault="000A7A81" w:rsidP="001836BF">
            <w:pPr>
              <w:tabs>
                <w:tab w:val="left" w:pos="284"/>
              </w:tabs>
              <w:jc w:val="both"/>
              <w:rPr>
                <w:sz w:val="18"/>
              </w:rPr>
            </w:pPr>
            <w:r w:rsidRPr="00D14E8B">
              <w:rPr>
                <w:sz w:val="18"/>
              </w:rPr>
              <w:t xml:space="preserve"> R$ 0000</w:t>
            </w:r>
          </w:p>
        </w:tc>
        <w:tc>
          <w:tcPr>
            <w:tcW w:w="2194" w:type="dxa"/>
            <w:tcBorders>
              <w:top w:val="single" w:sz="4" w:space="0" w:color="auto"/>
              <w:left w:val="single" w:sz="4" w:space="0" w:color="auto"/>
              <w:bottom w:val="single" w:sz="4" w:space="0" w:color="auto"/>
              <w:right w:val="single" w:sz="4" w:space="0" w:color="auto"/>
            </w:tcBorders>
            <w:vAlign w:val="bottom"/>
          </w:tcPr>
          <w:p w14:paraId="38B4EC16" w14:textId="0914ACB2" w:rsidR="000A7A81" w:rsidRPr="00D14E8B" w:rsidRDefault="000A7A81" w:rsidP="001836BF">
            <w:pPr>
              <w:tabs>
                <w:tab w:val="left" w:pos="284"/>
              </w:tabs>
              <w:jc w:val="both"/>
              <w:rPr>
                <w:sz w:val="18"/>
              </w:rPr>
            </w:pPr>
            <w:r w:rsidRPr="00D14E8B">
              <w:rPr>
                <w:sz w:val="18"/>
              </w:rPr>
              <w:t>100%</w:t>
            </w:r>
          </w:p>
        </w:tc>
      </w:tr>
    </w:tbl>
    <w:p w14:paraId="7E3C834D" w14:textId="77777777" w:rsidR="00903180" w:rsidRPr="008A57F7" w:rsidRDefault="00903180" w:rsidP="001836BF">
      <w:pPr>
        <w:tabs>
          <w:tab w:val="left" w:pos="284"/>
        </w:tabs>
        <w:jc w:val="both"/>
      </w:pPr>
    </w:p>
    <w:p w14:paraId="5743C1B3" w14:textId="4E2BF25E" w:rsidR="00903180" w:rsidRPr="008A57F7" w:rsidRDefault="00D8116C" w:rsidP="001836BF">
      <w:pPr>
        <w:tabs>
          <w:tab w:val="left" w:pos="284"/>
        </w:tabs>
        <w:jc w:val="both"/>
      </w:pPr>
      <w:r w:rsidRPr="008A57F7">
        <w:t>Data, carimbo e assinatura do licitante fornecedor.</w:t>
      </w:r>
    </w:p>
    <w:p w14:paraId="5D6AC7B1" w14:textId="5F326B56" w:rsidR="00903180" w:rsidRPr="008A57F7" w:rsidRDefault="00D8116C" w:rsidP="00D14E8B">
      <w:pPr>
        <w:pStyle w:val="Ttulo11"/>
        <w:tabs>
          <w:tab w:val="left" w:pos="284"/>
        </w:tabs>
        <w:spacing w:before="0" w:after="0" w:line="240" w:lineRule="auto"/>
        <w:jc w:val="center"/>
        <w:outlineLvl w:val="9"/>
        <w:rPr>
          <w:rFonts w:ascii="Times New Roman" w:hAnsi="Times New Roman" w:cs="Times New Roman"/>
          <w:sz w:val="22"/>
          <w:szCs w:val="22"/>
        </w:rPr>
      </w:pPr>
      <w:r w:rsidRPr="008A57F7">
        <w:rPr>
          <w:rFonts w:ascii="Times New Roman" w:hAnsi="Times New Roman" w:cs="Times New Roman"/>
          <w:sz w:val="22"/>
          <w:szCs w:val="22"/>
        </w:rPr>
        <w:br w:type="page"/>
      </w:r>
      <w:bookmarkStart w:id="74" w:name="_Toc204853890"/>
      <w:bookmarkStart w:id="75" w:name="_Hlk194191444"/>
      <w:r w:rsidRPr="008A57F7">
        <w:rPr>
          <w:rFonts w:ascii="Times New Roman" w:hAnsi="Times New Roman" w:cs="Times New Roman"/>
          <w:sz w:val="22"/>
          <w:szCs w:val="22"/>
        </w:rPr>
        <w:lastRenderedPageBreak/>
        <w:t>ANEXO II – ITENS PARA A PROVA DE CONCEITO</w:t>
      </w:r>
      <w:bookmarkEnd w:id="74"/>
    </w:p>
    <w:p w14:paraId="1CBE511C" w14:textId="77777777" w:rsidR="00147A27" w:rsidRPr="008A57F7" w:rsidRDefault="00147A27" w:rsidP="001836BF">
      <w:pPr>
        <w:tabs>
          <w:tab w:val="left" w:pos="284"/>
        </w:tabs>
        <w:jc w:val="both"/>
        <w:rPr>
          <w:b/>
        </w:rPr>
      </w:pPr>
      <w:r w:rsidRPr="008A57F7">
        <w:rPr>
          <w:b/>
        </w:rPr>
        <w:t>1. PROVA DE CONCEITO (POC):</w:t>
      </w:r>
    </w:p>
    <w:p w14:paraId="4C3A6B86" w14:textId="3A22A45B" w:rsidR="00147A27" w:rsidRPr="008A57F7" w:rsidRDefault="00147A27" w:rsidP="001836BF">
      <w:pPr>
        <w:tabs>
          <w:tab w:val="left" w:pos="284"/>
        </w:tabs>
        <w:jc w:val="both"/>
        <w:rPr>
          <w:bCs/>
        </w:rPr>
      </w:pPr>
      <w:r w:rsidRPr="008A57F7">
        <w:rPr>
          <w:b/>
        </w:rPr>
        <w:t>1.1.</w:t>
      </w:r>
      <w:r w:rsidRPr="008A57F7">
        <w:rPr>
          <w:bCs/>
        </w:rPr>
        <w:t xml:space="preserve"> A </w:t>
      </w:r>
      <w:r w:rsidR="00996C19" w:rsidRPr="008A57F7">
        <w:t>Secretaria Municipal de Educação, Cultura, Inclusão, Ciência e Tecnologia</w:t>
      </w:r>
      <w:r w:rsidR="000C5EAF" w:rsidRPr="008A57F7">
        <w:t xml:space="preserve"> </w:t>
      </w:r>
      <w:r w:rsidRPr="008A57F7">
        <w:t xml:space="preserve">da Prefeitura Municipal de </w:t>
      </w:r>
      <w:r w:rsidR="00F1796C" w:rsidRPr="008A57F7">
        <w:t>Saquarema</w:t>
      </w:r>
      <w:r w:rsidRPr="008A57F7">
        <w:rPr>
          <w:bCs/>
        </w:rPr>
        <w:t xml:space="preserve"> por intermédio da equipe técnica realizará a Prova de Conceito - POC, que visa à aferição da real capacidade da Solução Tecnológica ofertada pela licitante classificada em primeiro lugar. Busca-se comprovar se a Solução Tecnológica de fato atende aos requisitos funcionais essenciais constantes nas especificações contidas no Termo de Referência. Deverá ser verificado o atendimento aos requisitos essenciais conjuntamente com a documentação de habilitação técnica a qual é submetida a esta prova de conceito para verificar as funcionalidades.</w:t>
      </w:r>
    </w:p>
    <w:p w14:paraId="783BD10A" w14:textId="77777777" w:rsidR="00147A27" w:rsidRPr="008A57F7" w:rsidRDefault="00147A27" w:rsidP="001836BF">
      <w:pPr>
        <w:tabs>
          <w:tab w:val="left" w:pos="284"/>
        </w:tabs>
        <w:jc w:val="both"/>
        <w:rPr>
          <w:bCs/>
        </w:rPr>
      </w:pPr>
      <w:r w:rsidRPr="008A57F7">
        <w:rPr>
          <w:b/>
        </w:rPr>
        <w:t>1.2.</w:t>
      </w:r>
      <w:r w:rsidRPr="008A57F7">
        <w:rPr>
          <w:bCs/>
        </w:rPr>
        <w:t xml:space="preserve"> Para conduzir a prova de conceito, a câmara técnica da educação, composta por uma equipe técnica, que também poderá auxiliar o pregoeiro em outras etapas do certame, como na resposta a eventuais questionamentos e impugnações ou na avaliação da documentação constante da Qualificação Técnica.</w:t>
      </w:r>
    </w:p>
    <w:p w14:paraId="29CF52E9" w14:textId="77777777" w:rsidR="00147A27" w:rsidRPr="008A57F7" w:rsidRDefault="00147A27" w:rsidP="001836BF">
      <w:pPr>
        <w:tabs>
          <w:tab w:val="left" w:pos="284"/>
        </w:tabs>
        <w:jc w:val="both"/>
        <w:rPr>
          <w:bCs/>
        </w:rPr>
      </w:pPr>
      <w:r w:rsidRPr="008A57F7">
        <w:rPr>
          <w:b/>
        </w:rPr>
        <w:t xml:space="preserve">1.3. </w:t>
      </w:r>
      <w:r w:rsidRPr="008A57F7">
        <w:rPr>
          <w:bCs/>
        </w:rPr>
        <w:t>O licitante classificado provisoriamente em primeiro lugar na fase de lances, deverá realizar a amostra da Solução ofertada, de acordo com as especificações contidas neste termo num prazo de até 72 (setenta e duas) horas, após a convocação do pregoeiro sob pena de desclassificação e chamada do segundo colocado para apresentação do mesmo.</w:t>
      </w:r>
    </w:p>
    <w:p w14:paraId="11AC8C3D" w14:textId="77777777" w:rsidR="00147A27" w:rsidRPr="008A57F7" w:rsidRDefault="00147A27" w:rsidP="001836BF">
      <w:pPr>
        <w:tabs>
          <w:tab w:val="left" w:pos="284"/>
        </w:tabs>
        <w:jc w:val="both"/>
        <w:rPr>
          <w:bCs/>
        </w:rPr>
      </w:pPr>
      <w:r w:rsidRPr="008A57F7">
        <w:rPr>
          <w:b/>
        </w:rPr>
        <w:t xml:space="preserve">1.4. </w:t>
      </w:r>
      <w:r w:rsidRPr="008A57F7">
        <w:rPr>
          <w:bCs/>
        </w:rPr>
        <w:t>A Solução ofertada pela licitante deverá atender aos requisitos essenciais presentes neste caderno de POC, eleitos como requisitos mínimos necessários a gestão escolar e da educação, que correspondem a cerca de 70% (setenta por cento) de todas as funções e especificações contidas no Termo de Referência, sendo estes requisitos considerados com elementos nucleares de cada solução e, portanto, entende-se que o atendimento destes são essenciais e obrigatórias para a devida avaliação da solução a ser proposta.</w:t>
      </w:r>
    </w:p>
    <w:p w14:paraId="238CC09A" w14:textId="77777777" w:rsidR="00147A27" w:rsidRPr="008A57F7" w:rsidRDefault="00147A27" w:rsidP="001836BF">
      <w:pPr>
        <w:tabs>
          <w:tab w:val="left" w:pos="284"/>
        </w:tabs>
        <w:jc w:val="both"/>
        <w:rPr>
          <w:bCs/>
        </w:rPr>
      </w:pPr>
      <w:r w:rsidRPr="008A57F7">
        <w:rPr>
          <w:b/>
        </w:rPr>
        <w:t>1.5.</w:t>
      </w:r>
      <w:r w:rsidRPr="008A57F7">
        <w:rPr>
          <w:bCs/>
        </w:rPr>
        <w:tab/>
        <w:t>Os requisitos estão contemplados neste documento e devem ser demonstrados satisfatoriamente durante POC, atendendo a cada cenário proposto e demonstrando cada requisito funcional, que deve ser documentado o seu atendimento conforme este caderno de POC.</w:t>
      </w:r>
    </w:p>
    <w:p w14:paraId="69C58F83" w14:textId="77777777" w:rsidR="00147A27" w:rsidRPr="008A57F7" w:rsidRDefault="00147A27" w:rsidP="001836BF">
      <w:pPr>
        <w:tabs>
          <w:tab w:val="left" w:pos="284"/>
        </w:tabs>
        <w:jc w:val="both"/>
        <w:rPr>
          <w:bCs/>
        </w:rPr>
      </w:pPr>
      <w:r w:rsidRPr="008A57F7">
        <w:rPr>
          <w:b/>
        </w:rPr>
        <w:t>1.6.</w:t>
      </w:r>
      <w:r w:rsidRPr="008A57F7">
        <w:rPr>
          <w:b/>
        </w:rPr>
        <w:tab/>
      </w:r>
      <w:r w:rsidRPr="008A57F7">
        <w:rPr>
          <w:bCs/>
        </w:rPr>
        <w:t>A solução a ser testada deve obrigatoriamente ser a mesma da proposta enviada na habilitação, deverá ter todos os seus módulos integrados nativamente e de um único fabricante.</w:t>
      </w:r>
    </w:p>
    <w:p w14:paraId="5B1F7DF0" w14:textId="77777777" w:rsidR="00147A27" w:rsidRPr="008A57F7" w:rsidRDefault="00147A27" w:rsidP="001836BF">
      <w:pPr>
        <w:tabs>
          <w:tab w:val="left" w:pos="284"/>
        </w:tabs>
        <w:jc w:val="both"/>
        <w:rPr>
          <w:bCs/>
        </w:rPr>
      </w:pPr>
      <w:r w:rsidRPr="008A57F7">
        <w:rPr>
          <w:b/>
        </w:rPr>
        <w:t>1.7.</w:t>
      </w:r>
      <w:r w:rsidRPr="008A57F7">
        <w:rPr>
          <w:b/>
        </w:rPr>
        <w:tab/>
      </w:r>
      <w:r w:rsidRPr="008A57F7">
        <w:rPr>
          <w:bCs/>
        </w:rPr>
        <w:t>Não será aceito durante a prova de conceito na solução ofertado, o uso de qualquer ferramenta, solução, plug-in, conector ou atalho web, para qualquer solução de outro fabricante, como exemplo soluções externas de transmissão de reuniões/aulas/eventos por streaming, mesmo que gratuitos.</w:t>
      </w:r>
    </w:p>
    <w:p w14:paraId="622F48DC" w14:textId="77777777" w:rsidR="00147A27" w:rsidRPr="008A57F7" w:rsidRDefault="00147A27" w:rsidP="001836BF">
      <w:pPr>
        <w:tabs>
          <w:tab w:val="left" w:pos="284"/>
        </w:tabs>
        <w:jc w:val="both"/>
        <w:rPr>
          <w:bCs/>
        </w:rPr>
      </w:pPr>
      <w:r w:rsidRPr="008A57F7">
        <w:rPr>
          <w:b/>
        </w:rPr>
        <w:t>1.8.</w:t>
      </w:r>
      <w:r w:rsidRPr="008A57F7">
        <w:rPr>
          <w:b/>
        </w:rPr>
        <w:tab/>
      </w:r>
      <w:r w:rsidRPr="008A57F7">
        <w:rPr>
          <w:bCs/>
        </w:rPr>
        <w:t>Após a convocação para a realização da prova de conceito, o licitante deverá informar qual a infraestrutura necessária para sua apresentação, pormenorizada e detalhada. Devendo, contudo, observar que todos os hardwares, softwares e redes são de sua exclusiva responsabilidade, o acesso externo ao ambiente de teste e demais recursos deverão correr a suas expensas e esforços, não tendo a Contratada qualquer responsabilidade por prover infraestrutura para a realização da POC.</w:t>
      </w:r>
    </w:p>
    <w:p w14:paraId="4B0B169C" w14:textId="77777777" w:rsidR="00147A27" w:rsidRPr="008A57F7" w:rsidRDefault="00147A27" w:rsidP="001836BF">
      <w:pPr>
        <w:tabs>
          <w:tab w:val="left" w:pos="284"/>
        </w:tabs>
        <w:jc w:val="both"/>
        <w:rPr>
          <w:bCs/>
        </w:rPr>
      </w:pPr>
      <w:r w:rsidRPr="008A57F7">
        <w:rPr>
          <w:b/>
        </w:rPr>
        <w:t>1.9.</w:t>
      </w:r>
      <w:r w:rsidRPr="008A57F7">
        <w:rPr>
          <w:b/>
        </w:rPr>
        <w:tab/>
      </w:r>
      <w:r w:rsidRPr="008A57F7">
        <w:rPr>
          <w:bCs/>
        </w:rPr>
        <w:t>Como a solução, deve ser hospedada e disponibilizada em nuvem, a CONTRATADA deverá prover ambiente idêntico ao que será utilizado durante todo o contrato.</w:t>
      </w:r>
    </w:p>
    <w:p w14:paraId="036F2DBA" w14:textId="77777777" w:rsidR="00147A27" w:rsidRPr="008A57F7" w:rsidRDefault="00147A27" w:rsidP="001836BF">
      <w:pPr>
        <w:tabs>
          <w:tab w:val="left" w:pos="284"/>
        </w:tabs>
        <w:jc w:val="both"/>
        <w:rPr>
          <w:bCs/>
        </w:rPr>
      </w:pPr>
      <w:r w:rsidRPr="008A57F7">
        <w:rPr>
          <w:b/>
        </w:rPr>
        <w:t>1.10.</w:t>
      </w:r>
      <w:r w:rsidRPr="008A57F7">
        <w:rPr>
          <w:b/>
        </w:rPr>
        <w:tab/>
      </w:r>
      <w:r w:rsidRPr="008A57F7">
        <w:rPr>
          <w:bCs/>
        </w:rPr>
        <w:t>Para realização da prova de conceito, a(s) licitante(s) poderão designar até 2 (dois) representantes, com perfil técnico, que serão responsáveis por toda comprovação e poderão comparecer à sessão.</w:t>
      </w:r>
    </w:p>
    <w:p w14:paraId="5B39DDE2" w14:textId="77777777" w:rsidR="00147A27" w:rsidRPr="008A57F7" w:rsidRDefault="00147A27" w:rsidP="001836BF">
      <w:pPr>
        <w:tabs>
          <w:tab w:val="left" w:pos="284"/>
        </w:tabs>
        <w:jc w:val="both"/>
        <w:rPr>
          <w:bCs/>
        </w:rPr>
      </w:pPr>
      <w:r w:rsidRPr="008A57F7">
        <w:rPr>
          <w:b/>
        </w:rPr>
        <w:t>1.11.</w:t>
      </w:r>
      <w:r w:rsidRPr="008A57F7">
        <w:rPr>
          <w:b/>
        </w:rPr>
        <w:tab/>
      </w:r>
      <w:r w:rsidRPr="008A57F7">
        <w:rPr>
          <w:bCs/>
        </w:rPr>
        <w:t>Os representantes chegarão com no mínimo 1 (uma) hora de antecedência ao horário estabelecido pelo pregoeiro, para preparar a infraestrutura necessária para acesso à solução ofertada.</w:t>
      </w:r>
    </w:p>
    <w:p w14:paraId="56021279" w14:textId="77777777" w:rsidR="00147A27" w:rsidRPr="008A57F7" w:rsidRDefault="00147A27" w:rsidP="001836BF">
      <w:pPr>
        <w:tabs>
          <w:tab w:val="left" w:pos="284"/>
        </w:tabs>
        <w:jc w:val="both"/>
        <w:rPr>
          <w:bCs/>
        </w:rPr>
      </w:pPr>
      <w:r w:rsidRPr="008A57F7">
        <w:rPr>
          <w:b/>
        </w:rPr>
        <w:lastRenderedPageBreak/>
        <w:t>1.12.</w:t>
      </w:r>
      <w:r w:rsidRPr="008A57F7">
        <w:rPr>
          <w:b/>
        </w:rPr>
        <w:tab/>
      </w:r>
      <w:r w:rsidRPr="008A57F7">
        <w:rPr>
          <w:bCs/>
        </w:rPr>
        <w:t>Será(ão) de responsabilidade da(s) licitante(s) eventuais despesas referentes a deslocamento e estadia de seus representantes.</w:t>
      </w:r>
    </w:p>
    <w:p w14:paraId="288B90F6" w14:textId="77777777" w:rsidR="00147A27" w:rsidRPr="008A57F7" w:rsidRDefault="00147A27" w:rsidP="001836BF">
      <w:pPr>
        <w:tabs>
          <w:tab w:val="left" w:pos="284"/>
        </w:tabs>
        <w:jc w:val="both"/>
        <w:rPr>
          <w:bCs/>
        </w:rPr>
      </w:pPr>
      <w:r w:rsidRPr="008A57F7">
        <w:rPr>
          <w:b/>
        </w:rPr>
        <w:t>1.13.</w:t>
      </w:r>
      <w:r w:rsidRPr="008A57F7">
        <w:rPr>
          <w:b/>
        </w:rPr>
        <w:tab/>
      </w:r>
      <w:r w:rsidRPr="008A57F7">
        <w:rPr>
          <w:bCs/>
        </w:rPr>
        <w:t>Iniciada a sessão, os representantes da licitante deverão efetuar todos os procedimentos solicitados pela equipe técnica, respondendo a dúvidas e questionamentos da equipe, a fim de se apurar o atendimento da Solução Tecnológica aos requisitos funcionais essenciais.</w:t>
      </w:r>
    </w:p>
    <w:p w14:paraId="0D450184" w14:textId="77777777" w:rsidR="00147A27" w:rsidRPr="008A57F7" w:rsidRDefault="00147A27" w:rsidP="001836BF">
      <w:pPr>
        <w:tabs>
          <w:tab w:val="left" w:pos="284"/>
        </w:tabs>
        <w:jc w:val="both"/>
        <w:rPr>
          <w:bCs/>
        </w:rPr>
      </w:pPr>
      <w:r w:rsidRPr="008A57F7">
        <w:rPr>
          <w:b/>
        </w:rPr>
        <w:t>1.14.</w:t>
      </w:r>
      <w:r w:rsidRPr="008A57F7">
        <w:rPr>
          <w:b/>
        </w:rPr>
        <w:tab/>
      </w:r>
      <w:r w:rsidRPr="008A57F7">
        <w:rPr>
          <w:bCs/>
        </w:rPr>
        <w:t>Este Caderno de Prova deverá ser utilizado pela equipe técnica que avaliara o atendimento as especificações técnicas descritas neste roteiro.</w:t>
      </w:r>
    </w:p>
    <w:p w14:paraId="2B57D7C2" w14:textId="77777777" w:rsidR="00147A27" w:rsidRPr="008A57F7" w:rsidRDefault="00147A27" w:rsidP="001836BF">
      <w:pPr>
        <w:tabs>
          <w:tab w:val="left" w:pos="284"/>
        </w:tabs>
        <w:jc w:val="both"/>
        <w:rPr>
          <w:b/>
        </w:rPr>
      </w:pPr>
      <w:r w:rsidRPr="008A57F7">
        <w:rPr>
          <w:b/>
        </w:rPr>
        <w:t>1.15.</w:t>
      </w:r>
      <w:r w:rsidRPr="008A57F7">
        <w:rPr>
          <w:b/>
        </w:rPr>
        <w:tab/>
      </w:r>
      <w:r w:rsidRPr="008A57F7">
        <w:rPr>
          <w:bCs/>
        </w:rPr>
        <w:t>Ao lado de cada requisito, haverá um campo onde a equipe técnica informará o atendimento ou não ao requisito avaliado, campo para print ou link da funcionalidade testada, podendo a equipe incluir algum comentário que julgue pertinente no caso do não atendimento a determinado requisito.</w:t>
      </w:r>
    </w:p>
    <w:p w14:paraId="63FCE6CB" w14:textId="77777777" w:rsidR="00147A27" w:rsidRPr="008A57F7" w:rsidRDefault="00147A27" w:rsidP="001836BF">
      <w:pPr>
        <w:tabs>
          <w:tab w:val="left" w:pos="284"/>
        </w:tabs>
        <w:jc w:val="both"/>
        <w:rPr>
          <w:bCs/>
        </w:rPr>
      </w:pPr>
      <w:r w:rsidRPr="008A57F7">
        <w:rPr>
          <w:b/>
        </w:rPr>
        <w:t>1.16.</w:t>
      </w:r>
      <w:r w:rsidRPr="008A57F7">
        <w:rPr>
          <w:b/>
        </w:rPr>
        <w:tab/>
      </w:r>
      <w:r w:rsidRPr="008A57F7">
        <w:rPr>
          <w:bCs/>
        </w:rPr>
        <w:t>Considerar-se-á aceito o item, quando executado o requisito funcional em sua totalidade.</w:t>
      </w:r>
    </w:p>
    <w:p w14:paraId="782EF839" w14:textId="77777777" w:rsidR="00147A27" w:rsidRPr="008A57F7" w:rsidRDefault="00147A27" w:rsidP="001836BF">
      <w:pPr>
        <w:tabs>
          <w:tab w:val="left" w:pos="284"/>
        </w:tabs>
        <w:jc w:val="both"/>
        <w:rPr>
          <w:bCs/>
        </w:rPr>
      </w:pPr>
      <w:r w:rsidRPr="008A57F7">
        <w:rPr>
          <w:b/>
        </w:rPr>
        <w:t>1.17.</w:t>
      </w:r>
      <w:r w:rsidRPr="008A57F7">
        <w:rPr>
          <w:b/>
        </w:rPr>
        <w:tab/>
      </w:r>
      <w:r w:rsidRPr="008A57F7">
        <w:rPr>
          <w:bCs/>
        </w:rPr>
        <w:t>Ao final, o Caderno de Prova será assinado pelos membros da equipe técnica e comporá a documentação do certame.</w:t>
      </w:r>
    </w:p>
    <w:p w14:paraId="3CF593ED" w14:textId="77777777" w:rsidR="00147A27" w:rsidRPr="008A57F7" w:rsidRDefault="00147A27" w:rsidP="001836BF">
      <w:pPr>
        <w:tabs>
          <w:tab w:val="left" w:pos="284"/>
        </w:tabs>
        <w:jc w:val="both"/>
        <w:rPr>
          <w:bCs/>
        </w:rPr>
      </w:pPr>
      <w:r w:rsidRPr="008A57F7">
        <w:rPr>
          <w:b/>
        </w:rPr>
        <w:t>1.18.</w:t>
      </w:r>
      <w:r w:rsidRPr="008A57F7">
        <w:rPr>
          <w:b/>
        </w:rPr>
        <w:tab/>
      </w:r>
      <w:r w:rsidRPr="008A57F7">
        <w:rPr>
          <w:bCs/>
        </w:rPr>
        <w:t>Caso a equipe técnica constate que as Soluções Tecnológicas ofertadas não atenderam a todas as funções e especificações contidas neste caderno de POC, a licitante será desclassificada e eliminada do processo licitatório. A licitante será igualmente desclassificada caso não envie seus representes à sessão ou não disponibilize as informações requeridas para realização da prova de conceito no prazo estipulado.</w:t>
      </w:r>
    </w:p>
    <w:p w14:paraId="3438B042" w14:textId="77777777" w:rsidR="00147A27" w:rsidRPr="008A57F7" w:rsidRDefault="00147A27" w:rsidP="001836BF">
      <w:pPr>
        <w:tabs>
          <w:tab w:val="left" w:pos="284"/>
        </w:tabs>
        <w:jc w:val="both"/>
        <w:rPr>
          <w:bCs/>
        </w:rPr>
      </w:pPr>
      <w:r w:rsidRPr="008A57F7">
        <w:rPr>
          <w:b/>
        </w:rPr>
        <w:t>1.19.</w:t>
      </w:r>
      <w:r w:rsidRPr="008A57F7">
        <w:rPr>
          <w:bCs/>
        </w:rPr>
        <w:t xml:space="preserve"> Os requisitos definidos como não essenciais deverão ser atendidos pela CONTRATADA no decurso do prazo de implantação da solução conforme cronograma de atividades previsto no Termo de Referência.</w:t>
      </w:r>
    </w:p>
    <w:tbl>
      <w:tblPr>
        <w:tblW w:w="0" w:type="auto"/>
        <w:tblCellMar>
          <w:left w:w="70" w:type="dxa"/>
          <w:right w:w="70" w:type="dxa"/>
        </w:tblCellMar>
        <w:tblLook w:val="04A0" w:firstRow="1" w:lastRow="0" w:firstColumn="1" w:lastColumn="0" w:noHBand="0" w:noVBand="1"/>
      </w:tblPr>
      <w:tblGrid>
        <w:gridCol w:w="455"/>
        <w:gridCol w:w="4432"/>
        <w:gridCol w:w="1417"/>
        <w:gridCol w:w="1418"/>
        <w:gridCol w:w="1269"/>
      </w:tblGrid>
      <w:tr w:rsidR="00147A27" w:rsidRPr="008A57F7" w14:paraId="7AF2337C" w14:textId="77777777" w:rsidTr="00D14E8B">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DCEA08D"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REQUISITOS TÉCNICOS E CARACTERÍSTICAS GERAIS DO SISTEMA:</w:t>
            </w:r>
          </w:p>
        </w:tc>
      </w:tr>
      <w:tr w:rsidR="00147A27" w:rsidRPr="008A57F7" w14:paraId="0A8454BE" w14:textId="77777777" w:rsidTr="00D14E8B">
        <w:trPr>
          <w:trHeight w:val="20"/>
        </w:trPr>
        <w:tc>
          <w:tcPr>
            <w:tcW w:w="0" w:type="auto"/>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8AE1C66"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DADOS TÉCNICOS DA PLATAFORMA E APLICATIVOS</w:t>
            </w:r>
          </w:p>
        </w:tc>
      </w:tr>
      <w:tr w:rsidR="00147A27" w:rsidRPr="008A57F7" w14:paraId="2C2458A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1B3AEC7"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w:t>
            </w:r>
          </w:p>
        </w:tc>
        <w:tc>
          <w:tcPr>
            <w:tcW w:w="4432" w:type="dxa"/>
            <w:tcBorders>
              <w:top w:val="nil"/>
              <w:left w:val="nil"/>
              <w:bottom w:val="single" w:sz="4" w:space="0" w:color="auto"/>
              <w:right w:val="single" w:sz="4" w:space="0" w:color="auto"/>
            </w:tcBorders>
            <w:shd w:val="clear" w:color="000000" w:fill="D9D9D9"/>
            <w:vAlign w:val="center"/>
            <w:hideMark/>
          </w:tcPr>
          <w:p w14:paraId="3544D326"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REQUISITOS TÉCNICOS DA PLATAFORMA</w:t>
            </w:r>
          </w:p>
        </w:tc>
        <w:tc>
          <w:tcPr>
            <w:tcW w:w="1417" w:type="dxa"/>
            <w:tcBorders>
              <w:top w:val="nil"/>
              <w:left w:val="nil"/>
              <w:bottom w:val="single" w:sz="4" w:space="0" w:color="auto"/>
              <w:right w:val="single" w:sz="4" w:space="0" w:color="auto"/>
            </w:tcBorders>
            <w:shd w:val="clear" w:color="000000" w:fill="D9D9D9"/>
            <w:vAlign w:val="center"/>
            <w:hideMark/>
          </w:tcPr>
          <w:p w14:paraId="2C651DE4"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REQUISITO ESSENCIAL</w:t>
            </w:r>
          </w:p>
        </w:tc>
        <w:tc>
          <w:tcPr>
            <w:tcW w:w="1418" w:type="dxa"/>
            <w:tcBorders>
              <w:top w:val="nil"/>
              <w:left w:val="nil"/>
              <w:bottom w:val="single" w:sz="4" w:space="0" w:color="auto"/>
              <w:right w:val="single" w:sz="4" w:space="0" w:color="auto"/>
            </w:tcBorders>
            <w:shd w:val="clear" w:color="000000" w:fill="D9D9D9"/>
            <w:vAlign w:val="center"/>
            <w:hideMark/>
          </w:tcPr>
          <w:p w14:paraId="3E387970"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REQUISITO NÃO ESSENCIAL</w:t>
            </w:r>
          </w:p>
        </w:tc>
        <w:tc>
          <w:tcPr>
            <w:tcW w:w="1269" w:type="dxa"/>
            <w:tcBorders>
              <w:top w:val="nil"/>
              <w:left w:val="nil"/>
              <w:bottom w:val="single" w:sz="4" w:space="0" w:color="auto"/>
              <w:right w:val="single" w:sz="4" w:space="0" w:color="auto"/>
            </w:tcBorders>
            <w:shd w:val="clear" w:color="000000" w:fill="D9D9D9"/>
            <w:vAlign w:val="center"/>
            <w:hideMark/>
          </w:tcPr>
          <w:p w14:paraId="17978DB7"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ANÁLISE</w:t>
            </w:r>
          </w:p>
        </w:tc>
      </w:tr>
      <w:tr w:rsidR="00147A27" w:rsidRPr="008A57F7" w14:paraId="0A9CC78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6A0132"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42BC9EA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Certificados de Segurança SSL.</w:t>
            </w:r>
          </w:p>
        </w:tc>
        <w:tc>
          <w:tcPr>
            <w:tcW w:w="1417" w:type="dxa"/>
            <w:tcBorders>
              <w:top w:val="nil"/>
              <w:left w:val="nil"/>
              <w:bottom w:val="single" w:sz="4" w:space="0" w:color="auto"/>
              <w:right w:val="single" w:sz="4" w:space="0" w:color="auto"/>
            </w:tcBorders>
            <w:shd w:val="clear" w:color="000000" w:fill="FFFFFF"/>
            <w:noWrap/>
            <w:vAlign w:val="center"/>
            <w:hideMark/>
          </w:tcPr>
          <w:p w14:paraId="59201F93" w14:textId="1FBF5740" w:rsidR="00147A27" w:rsidRPr="00D14E8B" w:rsidRDefault="00CE51EE"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068243E" w14:textId="4223E89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6433031" w14:textId="769E5FDC" w:rsidR="00147A27" w:rsidRPr="00D14E8B" w:rsidRDefault="00147A27" w:rsidP="00D14E8B">
            <w:pPr>
              <w:tabs>
                <w:tab w:val="left" w:pos="284"/>
              </w:tabs>
              <w:jc w:val="center"/>
              <w:rPr>
                <w:color w:val="000000"/>
                <w:sz w:val="18"/>
                <w:szCs w:val="18"/>
              </w:rPr>
            </w:pPr>
          </w:p>
        </w:tc>
      </w:tr>
      <w:tr w:rsidR="00147A27" w:rsidRPr="008A57F7" w14:paraId="3212225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A060E3"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12B1B73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servidores de vídeo próprios, administrados pela contratada, garantindo a privacidade e a segurança de alunos, professores e profissionais da educação.</w:t>
            </w:r>
          </w:p>
        </w:tc>
        <w:tc>
          <w:tcPr>
            <w:tcW w:w="1417" w:type="dxa"/>
            <w:tcBorders>
              <w:top w:val="nil"/>
              <w:left w:val="nil"/>
              <w:bottom w:val="single" w:sz="4" w:space="0" w:color="auto"/>
              <w:right w:val="single" w:sz="4" w:space="0" w:color="auto"/>
            </w:tcBorders>
            <w:shd w:val="clear" w:color="000000" w:fill="FFFFFF"/>
            <w:noWrap/>
            <w:vAlign w:val="center"/>
            <w:hideMark/>
          </w:tcPr>
          <w:p w14:paraId="46CD744B" w14:textId="34D082EB" w:rsidR="00147A27" w:rsidRPr="00D14E8B" w:rsidRDefault="00CE51EE"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2F34281" w14:textId="3E3B3EE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94B1FDC" w14:textId="01E9BD81" w:rsidR="00147A27" w:rsidRPr="00D14E8B" w:rsidRDefault="00147A27" w:rsidP="00D14E8B">
            <w:pPr>
              <w:tabs>
                <w:tab w:val="left" w:pos="284"/>
              </w:tabs>
              <w:jc w:val="center"/>
              <w:rPr>
                <w:color w:val="000000"/>
                <w:sz w:val="18"/>
                <w:szCs w:val="18"/>
              </w:rPr>
            </w:pPr>
          </w:p>
        </w:tc>
      </w:tr>
      <w:tr w:rsidR="00147A27" w:rsidRPr="008A57F7" w14:paraId="7A08FBA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BB971A"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43A0AF3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sistema de balanceamento de carga direcionado ao uso de vídeo, ficando a cargo da contratada adicionar servidores se forem necessários.</w:t>
            </w:r>
          </w:p>
        </w:tc>
        <w:tc>
          <w:tcPr>
            <w:tcW w:w="1417" w:type="dxa"/>
            <w:tcBorders>
              <w:top w:val="nil"/>
              <w:left w:val="nil"/>
              <w:bottom w:val="single" w:sz="4" w:space="0" w:color="auto"/>
              <w:right w:val="single" w:sz="4" w:space="0" w:color="auto"/>
            </w:tcBorders>
            <w:shd w:val="clear" w:color="000000" w:fill="FFFFFF"/>
            <w:noWrap/>
            <w:vAlign w:val="center"/>
            <w:hideMark/>
          </w:tcPr>
          <w:p w14:paraId="066DB043" w14:textId="5C4BEF2E" w:rsidR="00147A27" w:rsidRPr="00D14E8B" w:rsidRDefault="00CE51EE"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90FBC6D" w14:textId="7F17A23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BBC8361" w14:textId="48B68267" w:rsidR="00147A27" w:rsidRPr="00D14E8B" w:rsidRDefault="00147A27" w:rsidP="00D14E8B">
            <w:pPr>
              <w:tabs>
                <w:tab w:val="left" w:pos="284"/>
              </w:tabs>
              <w:jc w:val="center"/>
              <w:rPr>
                <w:color w:val="000000"/>
                <w:sz w:val="18"/>
                <w:szCs w:val="18"/>
              </w:rPr>
            </w:pPr>
          </w:p>
        </w:tc>
      </w:tr>
      <w:tr w:rsidR="00147A27" w:rsidRPr="008A57F7" w14:paraId="5D9C4EC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AB0039"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4C345A5B" w14:textId="77777777" w:rsidR="00147A27" w:rsidRPr="00D14E8B" w:rsidRDefault="00147A27" w:rsidP="00D14E8B">
            <w:pPr>
              <w:tabs>
                <w:tab w:val="left" w:pos="284"/>
              </w:tabs>
              <w:jc w:val="center"/>
              <w:rPr>
                <w:color w:val="000000"/>
                <w:sz w:val="18"/>
                <w:szCs w:val="18"/>
              </w:rPr>
            </w:pPr>
            <w:r w:rsidRPr="00D14E8B">
              <w:rPr>
                <w:color w:val="000000"/>
                <w:sz w:val="18"/>
                <w:szCs w:val="18"/>
              </w:rPr>
              <w:t>Ser desenvolvido e codificado para ambiente operacional de 64 bits.</w:t>
            </w:r>
          </w:p>
        </w:tc>
        <w:tc>
          <w:tcPr>
            <w:tcW w:w="1417" w:type="dxa"/>
            <w:tcBorders>
              <w:top w:val="nil"/>
              <w:left w:val="nil"/>
              <w:bottom w:val="single" w:sz="4" w:space="0" w:color="auto"/>
              <w:right w:val="single" w:sz="4" w:space="0" w:color="auto"/>
            </w:tcBorders>
            <w:shd w:val="clear" w:color="000000" w:fill="FFFFFF"/>
            <w:noWrap/>
            <w:vAlign w:val="center"/>
            <w:hideMark/>
          </w:tcPr>
          <w:p w14:paraId="0F7B321F" w14:textId="1CB58E5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43E99AB" w14:textId="7C22B981"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099F6C1" w14:textId="5B338D83" w:rsidR="00147A27" w:rsidRPr="00D14E8B" w:rsidRDefault="00147A27" w:rsidP="00D14E8B">
            <w:pPr>
              <w:tabs>
                <w:tab w:val="left" w:pos="284"/>
              </w:tabs>
              <w:jc w:val="center"/>
              <w:rPr>
                <w:color w:val="000000"/>
                <w:sz w:val="18"/>
                <w:szCs w:val="18"/>
              </w:rPr>
            </w:pPr>
          </w:p>
        </w:tc>
      </w:tr>
      <w:tr w:rsidR="00147A27" w:rsidRPr="008A57F7" w14:paraId="15D0665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884F6A"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185B64C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ser oferecida em formato “White Label” permitindo que a equipe da secretaria de educação defina o nome do projeto, logo marcas, e ícones dos aplicativos nas lojas.</w:t>
            </w:r>
          </w:p>
        </w:tc>
        <w:tc>
          <w:tcPr>
            <w:tcW w:w="1417" w:type="dxa"/>
            <w:tcBorders>
              <w:top w:val="nil"/>
              <w:left w:val="nil"/>
              <w:bottom w:val="single" w:sz="4" w:space="0" w:color="auto"/>
              <w:right w:val="single" w:sz="4" w:space="0" w:color="auto"/>
            </w:tcBorders>
            <w:shd w:val="clear" w:color="000000" w:fill="FFFFFF"/>
            <w:noWrap/>
            <w:vAlign w:val="center"/>
            <w:hideMark/>
          </w:tcPr>
          <w:p w14:paraId="05362D3E" w14:textId="3BEEEDB7" w:rsidR="00147A27" w:rsidRPr="00D14E8B" w:rsidRDefault="00CE51EE"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A725C2C" w14:textId="63C8B9F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046C3BF" w14:textId="26936811" w:rsidR="00147A27" w:rsidRPr="00D14E8B" w:rsidRDefault="00147A27" w:rsidP="00D14E8B">
            <w:pPr>
              <w:tabs>
                <w:tab w:val="left" w:pos="284"/>
              </w:tabs>
              <w:jc w:val="center"/>
              <w:rPr>
                <w:color w:val="000000"/>
                <w:sz w:val="18"/>
                <w:szCs w:val="18"/>
              </w:rPr>
            </w:pPr>
          </w:p>
        </w:tc>
      </w:tr>
      <w:tr w:rsidR="00147A27" w:rsidRPr="008A57F7" w14:paraId="49656B8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6F28C97"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52086228" w14:textId="77777777" w:rsidR="00147A27" w:rsidRPr="00D14E8B" w:rsidRDefault="00147A27" w:rsidP="00D14E8B">
            <w:pPr>
              <w:tabs>
                <w:tab w:val="left" w:pos="284"/>
              </w:tabs>
              <w:jc w:val="center"/>
              <w:rPr>
                <w:color w:val="000000"/>
                <w:sz w:val="18"/>
                <w:szCs w:val="18"/>
              </w:rPr>
            </w:pPr>
            <w:r w:rsidRPr="00D14E8B">
              <w:rPr>
                <w:color w:val="000000"/>
                <w:sz w:val="18"/>
                <w:szCs w:val="18"/>
              </w:rPr>
              <w:t>Suportar, de forma nativa, o protocolo de transferência de arquivos FTP.</w:t>
            </w:r>
          </w:p>
        </w:tc>
        <w:tc>
          <w:tcPr>
            <w:tcW w:w="1417" w:type="dxa"/>
            <w:tcBorders>
              <w:top w:val="nil"/>
              <w:left w:val="nil"/>
              <w:bottom w:val="single" w:sz="4" w:space="0" w:color="auto"/>
              <w:right w:val="single" w:sz="4" w:space="0" w:color="auto"/>
            </w:tcBorders>
            <w:shd w:val="clear" w:color="000000" w:fill="FFFFFF"/>
            <w:noWrap/>
            <w:vAlign w:val="center"/>
            <w:hideMark/>
          </w:tcPr>
          <w:p w14:paraId="26AA888D" w14:textId="000C092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74551E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963EC1A" w14:textId="68C7E0C0" w:rsidR="00147A27" w:rsidRPr="00D14E8B" w:rsidRDefault="00147A27" w:rsidP="00D14E8B">
            <w:pPr>
              <w:tabs>
                <w:tab w:val="left" w:pos="284"/>
              </w:tabs>
              <w:jc w:val="center"/>
              <w:rPr>
                <w:color w:val="000000"/>
                <w:sz w:val="18"/>
                <w:szCs w:val="18"/>
              </w:rPr>
            </w:pPr>
          </w:p>
        </w:tc>
      </w:tr>
      <w:tr w:rsidR="00147A27" w:rsidRPr="008A57F7" w14:paraId="0CCEC1F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DBCC59"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553B612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ser hospedada em servidores no Brasil.</w:t>
            </w:r>
          </w:p>
        </w:tc>
        <w:tc>
          <w:tcPr>
            <w:tcW w:w="1417" w:type="dxa"/>
            <w:tcBorders>
              <w:top w:val="nil"/>
              <w:left w:val="nil"/>
              <w:bottom w:val="single" w:sz="4" w:space="0" w:color="auto"/>
              <w:right w:val="single" w:sz="4" w:space="0" w:color="auto"/>
            </w:tcBorders>
            <w:shd w:val="clear" w:color="000000" w:fill="FFFFFF"/>
            <w:noWrap/>
            <w:vAlign w:val="center"/>
            <w:hideMark/>
          </w:tcPr>
          <w:p w14:paraId="620AE171" w14:textId="3B75CA07" w:rsidR="00147A27" w:rsidRPr="00D14E8B" w:rsidRDefault="00CE51EE"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677A8CE" w14:textId="57061FC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793D13C" w14:textId="20FF2B8E" w:rsidR="00147A27" w:rsidRPr="00D14E8B" w:rsidRDefault="00147A27" w:rsidP="00D14E8B">
            <w:pPr>
              <w:tabs>
                <w:tab w:val="left" w:pos="284"/>
              </w:tabs>
              <w:jc w:val="center"/>
              <w:rPr>
                <w:color w:val="000000"/>
                <w:sz w:val="18"/>
                <w:szCs w:val="18"/>
              </w:rPr>
            </w:pPr>
          </w:p>
        </w:tc>
      </w:tr>
      <w:tr w:rsidR="00147A27" w:rsidRPr="008A57F7" w14:paraId="1B1F60B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F2F78A"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6E0F63CA" w14:textId="77777777" w:rsidR="00147A27" w:rsidRPr="00D14E8B" w:rsidRDefault="00147A27" w:rsidP="00D14E8B">
            <w:pPr>
              <w:tabs>
                <w:tab w:val="left" w:pos="284"/>
              </w:tabs>
              <w:jc w:val="center"/>
              <w:rPr>
                <w:color w:val="000000"/>
                <w:sz w:val="18"/>
                <w:szCs w:val="18"/>
              </w:rPr>
            </w:pPr>
            <w:r w:rsidRPr="00D14E8B">
              <w:rPr>
                <w:color w:val="000000"/>
                <w:sz w:val="18"/>
                <w:szCs w:val="18"/>
              </w:rPr>
              <w:t>Suportar, de forma nativa, os padrões abertos de conectividade: HTTP, HTTPS e Web Services (WSDL, SOAP, UDDI).</w:t>
            </w:r>
          </w:p>
        </w:tc>
        <w:tc>
          <w:tcPr>
            <w:tcW w:w="1417" w:type="dxa"/>
            <w:tcBorders>
              <w:top w:val="nil"/>
              <w:left w:val="nil"/>
              <w:bottom w:val="single" w:sz="4" w:space="0" w:color="auto"/>
              <w:right w:val="single" w:sz="4" w:space="0" w:color="auto"/>
            </w:tcBorders>
            <w:shd w:val="clear" w:color="000000" w:fill="FFFFFF"/>
            <w:noWrap/>
            <w:vAlign w:val="center"/>
            <w:hideMark/>
          </w:tcPr>
          <w:p w14:paraId="5F74238F" w14:textId="7836BAE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5850370" w14:textId="66AC30D6"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AE19509" w14:textId="76DA7F8B" w:rsidR="00147A27" w:rsidRPr="00D14E8B" w:rsidRDefault="00147A27" w:rsidP="00D14E8B">
            <w:pPr>
              <w:tabs>
                <w:tab w:val="left" w:pos="284"/>
              </w:tabs>
              <w:jc w:val="center"/>
              <w:rPr>
                <w:color w:val="000000"/>
                <w:sz w:val="18"/>
                <w:szCs w:val="18"/>
              </w:rPr>
            </w:pPr>
          </w:p>
        </w:tc>
      </w:tr>
      <w:tr w:rsidR="00147A27" w:rsidRPr="008A57F7" w14:paraId="0E63191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CD721F"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6D9FC07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ter uma arquitetura escalável e serviços distribuídos com base na resiliência dos mesmos, visando a integridade das informações trafegada via protocolo “http” e ou “mensageria”.</w:t>
            </w:r>
          </w:p>
        </w:tc>
        <w:tc>
          <w:tcPr>
            <w:tcW w:w="1417" w:type="dxa"/>
            <w:tcBorders>
              <w:top w:val="nil"/>
              <w:left w:val="nil"/>
              <w:bottom w:val="single" w:sz="4" w:space="0" w:color="auto"/>
              <w:right w:val="single" w:sz="4" w:space="0" w:color="auto"/>
            </w:tcBorders>
            <w:shd w:val="clear" w:color="000000" w:fill="FFFFFF"/>
            <w:noWrap/>
            <w:vAlign w:val="center"/>
            <w:hideMark/>
          </w:tcPr>
          <w:p w14:paraId="24A86237" w14:textId="375BF6BA"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ACC938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5454B35" w14:textId="5E150187" w:rsidR="00147A27" w:rsidRPr="00D14E8B" w:rsidRDefault="00147A27" w:rsidP="00D14E8B">
            <w:pPr>
              <w:tabs>
                <w:tab w:val="left" w:pos="284"/>
              </w:tabs>
              <w:jc w:val="center"/>
              <w:rPr>
                <w:color w:val="000000"/>
                <w:sz w:val="18"/>
                <w:szCs w:val="18"/>
              </w:rPr>
            </w:pPr>
          </w:p>
        </w:tc>
      </w:tr>
      <w:tr w:rsidR="00147A27" w:rsidRPr="008A57F7" w14:paraId="1260A3A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C5F287"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66F5EBD9" w14:textId="77777777" w:rsidR="00147A27" w:rsidRPr="00D14E8B" w:rsidRDefault="00147A27" w:rsidP="00D14E8B">
            <w:pPr>
              <w:tabs>
                <w:tab w:val="left" w:pos="284"/>
              </w:tabs>
              <w:jc w:val="center"/>
              <w:rPr>
                <w:color w:val="000000"/>
                <w:sz w:val="18"/>
                <w:szCs w:val="18"/>
              </w:rPr>
            </w:pPr>
            <w:r w:rsidRPr="00D14E8B">
              <w:rPr>
                <w:color w:val="000000"/>
                <w:sz w:val="18"/>
                <w:szCs w:val="18"/>
              </w:rPr>
              <w:t>Toda a aplicação e banco de dados deve ser dedicada, fica vedada a empresa que compartilhe a aplicação e/ou banco de dados com outros clientes da empresa prestadora do serviço.</w:t>
            </w:r>
          </w:p>
        </w:tc>
        <w:tc>
          <w:tcPr>
            <w:tcW w:w="1417" w:type="dxa"/>
            <w:tcBorders>
              <w:top w:val="nil"/>
              <w:left w:val="nil"/>
              <w:bottom w:val="single" w:sz="4" w:space="0" w:color="auto"/>
              <w:right w:val="single" w:sz="4" w:space="0" w:color="auto"/>
            </w:tcBorders>
            <w:shd w:val="clear" w:color="000000" w:fill="FFFFFF"/>
            <w:noWrap/>
            <w:vAlign w:val="center"/>
            <w:hideMark/>
          </w:tcPr>
          <w:p w14:paraId="0365D6A0" w14:textId="5B00A83D" w:rsidR="00147A27" w:rsidRPr="00D14E8B" w:rsidRDefault="00CE51EE"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4E77616" w14:textId="66E88E9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EAA3282" w14:textId="02B2AB3F" w:rsidR="00147A27" w:rsidRPr="00D14E8B" w:rsidRDefault="00147A27" w:rsidP="00D14E8B">
            <w:pPr>
              <w:tabs>
                <w:tab w:val="left" w:pos="284"/>
              </w:tabs>
              <w:jc w:val="center"/>
              <w:rPr>
                <w:color w:val="000000"/>
                <w:sz w:val="18"/>
                <w:szCs w:val="18"/>
              </w:rPr>
            </w:pPr>
          </w:p>
        </w:tc>
      </w:tr>
      <w:tr w:rsidR="00147A27" w:rsidRPr="008A57F7" w14:paraId="5646CF3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7241D0"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11</w:t>
            </w:r>
          </w:p>
        </w:tc>
        <w:tc>
          <w:tcPr>
            <w:tcW w:w="4432" w:type="dxa"/>
            <w:tcBorders>
              <w:top w:val="nil"/>
              <w:left w:val="nil"/>
              <w:bottom w:val="single" w:sz="4" w:space="0" w:color="auto"/>
              <w:right w:val="single" w:sz="4" w:space="0" w:color="auto"/>
            </w:tcBorders>
            <w:shd w:val="clear" w:color="000000" w:fill="FFFFFF"/>
            <w:vAlign w:val="center"/>
            <w:hideMark/>
          </w:tcPr>
          <w:p w14:paraId="5A5398BC" w14:textId="77777777" w:rsidR="00147A27" w:rsidRPr="00D14E8B" w:rsidRDefault="00147A27" w:rsidP="00D14E8B">
            <w:pPr>
              <w:tabs>
                <w:tab w:val="left" w:pos="284"/>
              </w:tabs>
              <w:jc w:val="center"/>
              <w:rPr>
                <w:color w:val="000000"/>
                <w:sz w:val="18"/>
                <w:szCs w:val="18"/>
              </w:rPr>
            </w:pPr>
            <w:r w:rsidRPr="00D14E8B">
              <w:rPr>
                <w:color w:val="000000"/>
                <w:sz w:val="18"/>
                <w:szCs w:val="18"/>
              </w:rPr>
              <w:t>Deverá ter integração total entre os módulos e o banco de dados centrais na nuvem.</w:t>
            </w:r>
          </w:p>
        </w:tc>
        <w:tc>
          <w:tcPr>
            <w:tcW w:w="1417" w:type="dxa"/>
            <w:tcBorders>
              <w:top w:val="nil"/>
              <w:left w:val="nil"/>
              <w:bottom w:val="single" w:sz="4" w:space="0" w:color="auto"/>
              <w:right w:val="single" w:sz="4" w:space="0" w:color="auto"/>
            </w:tcBorders>
            <w:shd w:val="clear" w:color="000000" w:fill="FFFFFF"/>
            <w:noWrap/>
            <w:vAlign w:val="center"/>
            <w:hideMark/>
          </w:tcPr>
          <w:p w14:paraId="54174BC6" w14:textId="7E07B722" w:rsidR="00147A27" w:rsidRPr="00D14E8B" w:rsidRDefault="00CE51EE"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CC2BEDA" w14:textId="1B603D7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6207574" w14:textId="562202AD" w:rsidR="00147A27" w:rsidRPr="00D14E8B" w:rsidRDefault="00147A27" w:rsidP="00D14E8B">
            <w:pPr>
              <w:tabs>
                <w:tab w:val="left" w:pos="284"/>
              </w:tabs>
              <w:jc w:val="center"/>
              <w:rPr>
                <w:color w:val="000000"/>
                <w:sz w:val="18"/>
                <w:szCs w:val="18"/>
              </w:rPr>
            </w:pPr>
          </w:p>
        </w:tc>
      </w:tr>
      <w:tr w:rsidR="00147A27" w:rsidRPr="008A57F7" w14:paraId="30C5F89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873B93"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6005801E" w14:textId="77777777" w:rsidR="00147A27" w:rsidRPr="00D14E8B" w:rsidRDefault="00147A27" w:rsidP="00D14E8B">
            <w:pPr>
              <w:tabs>
                <w:tab w:val="left" w:pos="284"/>
              </w:tabs>
              <w:jc w:val="center"/>
              <w:rPr>
                <w:color w:val="000000"/>
                <w:sz w:val="18"/>
                <w:szCs w:val="18"/>
              </w:rPr>
            </w:pPr>
            <w:r w:rsidRPr="00D14E8B">
              <w:rPr>
                <w:color w:val="000000"/>
                <w:sz w:val="18"/>
                <w:szCs w:val="18"/>
              </w:rPr>
              <w:t>A Versão Site deverá ser compatível e acessível pelos principais browsers (navegadores) disponíveis no mercado, tais como, por exemplo, Edge, Mozilla Firefox ou Google Chrome.</w:t>
            </w:r>
          </w:p>
        </w:tc>
        <w:tc>
          <w:tcPr>
            <w:tcW w:w="1417" w:type="dxa"/>
            <w:tcBorders>
              <w:top w:val="nil"/>
              <w:left w:val="nil"/>
              <w:bottom w:val="single" w:sz="4" w:space="0" w:color="auto"/>
              <w:right w:val="single" w:sz="4" w:space="0" w:color="auto"/>
            </w:tcBorders>
            <w:shd w:val="clear" w:color="000000" w:fill="FFFFFF"/>
            <w:noWrap/>
            <w:vAlign w:val="center"/>
            <w:hideMark/>
          </w:tcPr>
          <w:p w14:paraId="4E10F9B5" w14:textId="71CD8388"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C48636D" w14:textId="743BECB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01B422A" w14:textId="39F43EE8" w:rsidR="00147A27" w:rsidRPr="00D14E8B" w:rsidRDefault="00147A27" w:rsidP="00D14E8B">
            <w:pPr>
              <w:tabs>
                <w:tab w:val="left" w:pos="284"/>
              </w:tabs>
              <w:jc w:val="center"/>
              <w:rPr>
                <w:color w:val="000000"/>
                <w:sz w:val="18"/>
                <w:szCs w:val="18"/>
              </w:rPr>
            </w:pPr>
          </w:p>
        </w:tc>
      </w:tr>
      <w:tr w:rsidR="00147A27" w:rsidRPr="008A57F7" w14:paraId="5565192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DE563B"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2D9EDF17" w14:textId="77777777" w:rsidR="00147A27" w:rsidRPr="00D14E8B" w:rsidRDefault="00147A27" w:rsidP="00D14E8B">
            <w:pPr>
              <w:tabs>
                <w:tab w:val="left" w:pos="284"/>
              </w:tabs>
              <w:jc w:val="center"/>
              <w:rPr>
                <w:color w:val="000000"/>
                <w:sz w:val="18"/>
                <w:szCs w:val="18"/>
              </w:rPr>
            </w:pPr>
            <w:r w:rsidRPr="00D14E8B">
              <w:rPr>
                <w:color w:val="000000"/>
                <w:sz w:val="18"/>
                <w:szCs w:val="18"/>
              </w:rPr>
              <w:t>O Ambiente virtual de aprendizado em 3D deve ser disponibilizado em sistema operacional Windows.</w:t>
            </w:r>
          </w:p>
        </w:tc>
        <w:tc>
          <w:tcPr>
            <w:tcW w:w="1417" w:type="dxa"/>
            <w:tcBorders>
              <w:top w:val="nil"/>
              <w:left w:val="nil"/>
              <w:bottom w:val="single" w:sz="4" w:space="0" w:color="auto"/>
              <w:right w:val="single" w:sz="4" w:space="0" w:color="auto"/>
            </w:tcBorders>
            <w:shd w:val="clear" w:color="000000" w:fill="FFFFFF"/>
            <w:noWrap/>
            <w:vAlign w:val="center"/>
            <w:hideMark/>
          </w:tcPr>
          <w:p w14:paraId="42E13E09" w14:textId="6A1E26D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615C07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B84EC2C" w14:textId="21C40648" w:rsidR="00147A27" w:rsidRPr="00D14E8B" w:rsidRDefault="00147A27" w:rsidP="00D14E8B">
            <w:pPr>
              <w:tabs>
                <w:tab w:val="left" w:pos="284"/>
              </w:tabs>
              <w:jc w:val="center"/>
              <w:rPr>
                <w:color w:val="000000"/>
                <w:sz w:val="18"/>
                <w:szCs w:val="18"/>
              </w:rPr>
            </w:pPr>
          </w:p>
        </w:tc>
      </w:tr>
      <w:tr w:rsidR="00147A27" w:rsidRPr="008A57F7" w14:paraId="79E9035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826D05"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009D24B9" w14:textId="77777777" w:rsidR="00147A27" w:rsidRPr="00D14E8B" w:rsidRDefault="00147A27" w:rsidP="00D14E8B">
            <w:pPr>
              <w:tabs>
                <w:tab w:val="left" w:pos="284"/>
              </w:tabs>
              <w:jc w:val="center"/>
              <w:rPr>
                <w:color w:val="000000"/>
                <w:sz w:val="18"/>
                <w:szCs w:val="18"/>
              </w:rPr>
            </w:pPr>
            <w:r w:rsidRPr="00D14E8B">
              <w:rPr>
                <w:color w:val="000000"/>
                <w:sz w:val="18"/>
                <w:szCs w:val="18"/>
              </w:rPr>
              <w:t>Deverá possuir layout responsivo, permitindo acesso via tablets e smartphones.</w:t>
            </w:r>
          </w:p>
        </w:tc>
        <w:tc>
          <w:tcPr>
            <w:tcW w:w="1417" w:type="dxa"/>
            <w:tcBorders>
              <w:top w:val="nil"/>
              <w:left w:val="nil"/>
              <w:bottom w:val="single" w:sz="4" w:space="0" w:color="auto"/>
              <w:right w:val="single" w:sz="4" w:space="0" w:color="auto"/>
            </w:tcBorders>
            <w:shd w:val="clear" w:color="000000" w:fill="FFFFFF"/>
            <w:noWrap/>
            <w:vAlign w:val="center"/>
            <w:hideMark/>
          </w:tcPr>
          <w:p w14:paraId="279680C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3D66B1E" w14:textId="7831B04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3D83EAB" w14:textId="25446F82" w:rsidR="00147A27" w:rsidRPr="00D14E8B" w:rsidRDefault="00147A27" w:rsidP="00D14E8B">
            <w:pPr>
              <w:tabs>
                <w:tab w:val="left" w:pos="284"/>
              </w:tabs>
              <w:jc w:val="center"/>
              <w:rPr>
                <w:color w:val="000000"/>
                <w:sz w:val="18"/>
                <w:szCs w:val="18"/>
              </w:rPr>
            </w:pPr>
          </w:p>
        </w:tc>
      </w:tr>
      <w:tr w:rsidR="00147A27" w:rsidRPr="008A57F7" w14:paraId="12ECD5C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31AC37"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3BA8C02D"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aplicativo na plataforma WEB, Android e IOS para alunos e responsáveis.</w:t>
            </w:r>
          </w:p>
        </w:tc>
        <w:tc>
          <w:tcPr>
            <w:tcW w:w="1417" w:type="dxa"/>
            <w:tcBorders>
              <w:top w:val="nil"/>
              <w:left w:val="nil"/>
              <w:bottom w:val="single" w:sz="4" w:space="0" w:color="auto"/>
              <w:right w:val="single" w:sz="4" w:space="0" w:color="auto"/>
            </w:tcBorders>
            <w:shd w:val="clear" w:color="000000" w:fill="FFFFFF"/>
            <w:noWrap/>
            <w:vAlign w:val="center"/>
            <w:hideMark/>
          </w:tcPr>
          <w:p w14:paraId="53E1647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8D865E7" w14:textId="4D768E4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0CA10A1" w14:textId="583D9256" w:rsidR="00147A27" w:rsidRPr="00D14E8B" w:rsidRDefault="00147A27" w:rsidP="00D14E8B">
            <w:pPr>
              <w:tabs>
                <w:tab w:val="left" w:pos="284"/>
              </w:tabs>
              <w:jc w:val="center"/>
              <w:rPr>
                <w:color w:val="000000"/>
                <w:sz w:val="18"/>
                <w:szCs w:val="18"/>
              </w:rPr>
            </w:pPr>
          </w:p>
        </w:tc>
      </w:tr>
      <w:tr w:rsidR="00147A27" w:rsidRPr="008A57F7" w14:paraId="0661E21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D29667"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03E0B61A"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suporte à autenticação através do uso de senhas.</w:t>
            </w:r>
          </w:p>
        </w:tc>
        <w:tc>
          <w:tcPr>
            <w:tcW w:w="1417" w:type="dxa"/>
            <w:tcBorders>
              <w:top w:val="nil"/>
              <w:left w:val="nil"/>
              <w:bottom w:val="single" w:sz="4" w:space="0" w:color="auto"/>
              <w:right w:val="single" w:sz="4" w:space="0" w:color="auto"/>
            </w:tcBorders>
            <w:shd w:val="clear" w:color="000000" w:fill="FFFFFF"/>
            <w:noWrap/>
            <w:vAlign w:val="center"/>
            <w:hideMark/>
          </w:tcPr>
          <w:p w14:paraId="5EB6BE4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3AE00BC" w14:textId="4D23C4D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55EF174" w14:textId="7043062E" w:rsidR="00147A27" w:rsidRPr="00D14E8B" w:rsidRDefault="00147A27" w:rsidP="00D14E8B">
            <w:pPr>
              <w:tabs>
                <w:tab w:val="left" w:pos="284"/>
              </w:tabs>
              <w:jc w:val="center"/>
              <w:rPr>
                <w:color w:val="000000"/>
                <w:sz w:val="18"/>
                <w:szCs w:val="18"/>
              </w:rPr>
            </w:pPr>
          </w:p>
        </w:tc>
      </w:tr>
      <w:tr w:rsidR="00147A27" w:rsidRPr="008A57F7" w14:paraId="3D3A0C9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2B0B87" w14:textId="77777777" w:rsidR="00147A27" w:rsidRPr="00D14E8B" w:rsidRDefault="00147A27" w:rsidP="00D14E8B">
            <w:pPr>
              <w:tabs>
                <w:tab w:val="left" w:pos="284"/>
              </w:tabs>
              <w:jc w:val="center"/>
              <w:rPr>
                <w:color w:val="000000"/>
                <w:sz w:val="18"/>
                <w:szCs w:val="18"/>
              </w:rPr>
            </w:pPr>
            <w:r w:rsidRPr="00D14E8B">
              <w:rPr>
                <w:color w:val="000000"/>
                <w:sz w:val="18"/>
                <w:szCs w:val="18"/>
              </w:rPr>
              <w:t>17</w:t>
            </w:r>
          </w:p>
        </w:tc>
        <w:tc>
          <w:tcPr>
            <w:tcW w:w="4432" w:type="dxa"/>
            <w:tcBorders>
              <w:top w:val="nil"/>
              <w:left w:val="nil"/>
              <w:bottom w:val="single" w:sz="4" w:space="0" w:color="auto"/>
              <w:right w:val="single" w:sz="4" w:space="0" w:color="auto"/>
            </w:tcBorders>
            <w:shd w:val="clear" w:color="000000" w:fill="FFFFFF"/>
            <w:vAlign w:val="center"/>
            <w:hideMark/>
          </w:tcPr>
          <w:p w14:paraId="32663A52" w14:textId="77777777" w:rsidR="00147A27" w:rsidRPr="00D14E8B" w:rsidRDefault="00147A27" w:rsidP="00D14E8B">
            <w:pPr>
              <w:tabs>
                <w:tab w:val="left" w:pos="284"/>
              </w:tabs>
              <w:jc w:val="center"/>
              <w:rPr>
                <w:color w:val="000000"/>
                <w:sz w:val="18"/>
                <w:szCs w:val="18"/>
              </w:rPr>
            </w:pPr>
            <w:r w:rsidRPr="00D14E8B">
              <w:rPr>
                <w:color w:val="000000"/>
                <w:sz w:val="18"/>
                <w:szCs w:val="18"/>
              </w:rPr>
              <w:t>Possuir integração nativa entre todos os recursos da solução, com fácil utilização, sem necessidade de desenvolvimento.</w:t>
            </w:r>
          </w:p>
        </w:tc>
        <w:tc>
          <w:tcPr>
            <w:tcW w:w="1417" w:type="dxa"/>
            <w:tcBorders>
              <w:top w:val="nil"/>
              <w:left w:val="nil"/>
              <w:bottom w:val="single" w:sz="4" w:space="0" w:color="auto"/>
              <w:right w:val="single" w:sz="4" w:space="0" w:color="auto"/>
            </w:tcBorders>
            <w:shd w:val="clear" w:color="000000" w:fill="FFFFFF"/>
            <w:noWrap/>
            <w:vAlign w:val="center"/>
            <w:hideMark/>
          </w:tcPr>
          <w:p w14:paraId="16D8346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F60353A" w14:textId="5650F4A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8E6E709" w14:textId="7AC62100" w:rsidR="00147A27" w:rsidRPr="00D14E8B" w:rsidRDefault="00147A27" w:rsidP="00D14E8B">
            <w:pPr>
              <w:tabs>
                <w:tab w:val="left" w:pos="284"/>
              </w:tabs>
              <w:jc w:val="center"/>
              <w:rPr>
                <w:color w:val="000000"/>
                <w:sz w:val="18"/>
                <w:szCs w:val="18"/>
              </w:rPr>
            </w:pPr>
          </w:p>
        </w:tc>
      </w:tr>
      <w:tr w:rsidR="00147A27" w:rsidRPr="008A57F7" w14:paraId="55D7650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01481A"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07381272" w14:textId="77777777" w:rsidR="00147A27" w:rsidRPr="00D14E8B" w:rsidRDefault="00147A27" w:rsidP="00D14E8B">
            <w:pPr>
              <w:tabs>
                <w:tab w:val="left" w:pos="284"/>
              </w:tabs>
              <w:jc w:val="center"/>
              <w:rPr>
                <w:color w:val="000000"/>
                <w:sz w:val="18"/>
                <w:szCs w:val="18"/>
              </w:rPr>
            </w:pPr>
            <w:r w:rsidRPr="00D14E8B">
              <w:rPr>
                <w:color w:val="000000"/>
                <w:sz w:val="18"/>
                <w:szCs w:val="18"/>
              </w:rPr>
              <w:t>Possuir mecanismo de balanceamento de carga entre servidores de aplicação.</w:t>
            </w:r>
          </w:p>
        </w:tc>
        <w:tc>
          <w:tcPr>
            <w:tcW w:w="1417" w:type="dxa"/>
            <w:tcBorders>
              <w:top w:val="nil"/>
              <w:left w:val="nil"/>
              <w:bottom w:val="single" w:sz="4" w:space="0" w:color="auto"/>
              <w:right w:val="single" w:sz="4" w:space="0" w:color="auto"/>
            </w:tcBorders>
            <w:shd w:val="clear" w:color="000000" w:fill="FFFFFF"/>
            <w:noWrap/>
            <w:vAlign w:val="center"/>
            <w:hideMark/>
          </w:tcPr>
          <w:p w14:paraId="0D2862C7" w14:textId="1DECECA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1622B15" w14:textId="253F424C"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E1BA6B7" w14:textId="06DF149C" w:rsidR="00147A27" w:rsidRPr="00D14E8B" w:rsidRDefault="00147A27" w:rsidP="00D14E8B">
            <w:pPr>
              <w:tabs>
                <w:tab w:val="left" w:pos="284"/>
              </w:tabs>
              <w:jc w:val="center"/>
              <w:rPr>
                <w:color w:val="000000"/>
                <w:sz w:val="18"/>
                <w:szCs w:val="18"/>
              </w:rPr>
            </w:pPr>
          </w:p>
        </w:tc>
      </w:tr>
      <w:tr w:rsidR="00147A27" w:rsidRPr="008A57F7" w14:paraId="3CD782D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4C1111"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58378A3F" w14:textId="77777777" w:rsidR="00147A27" w:rsidRPr="00D14E8B" w:rsidRDefault="00147A27" w:rsidP="00D14E8B">
            <w:pPr>
              <w:tabs>
                <w:tab w:val="left" w:pos="284"/>
              </w:tabs>
              <w:jc w:val="center"/>
              <w:rPr>
                <w:color w:val="000000"/>
                <w:sz w:val="18"/>
                <w:szCs w:val="18"/>
              </w:rPr>
            </w:pPr>
            <w:r w:rsidRPr="00D14E8B">
              <w:rPr>
                <w:color w:val="000000"/>
                <w:sz w:val="18"/>
                <w:szCs w:val="18"/>
              </w:rPr>
              <w:t>Possuir mecanismo para auto instalação, com uso de assistente amigável ao usuário.</w:t>
            </w:r>
          </w:p>
        </w:tc>
        <w:tc>
          <w:tcPr>
            <w:tcW w:w="1417" w:type="dxa"/>
            <w:tcBorders>
              <w:top w:val="nil"/>
              <w:left w:val="nil"/>
              <w:bottom w:val="single" w:sz="4" w:space="0" w:color="auto"/>
              <w:right w:val="single" w:sz="4" w:space="0" w:color="auto"/>
            </w:tcBorders>
            <w:shd w:val="clear" w:color="000000" w:fill="FFFFFF"/>
            <w:noWrap/>
            <w:vAlign w:val="center"/>
            <w:hideMark/>
          </w:tcPr>
          <w:p w14:paraId="65BF8141" w14:textId="37266496"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ECE89C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48992F4" w14:textId="56EDA602" w:rsidR="00147A27" w:rsidRPr="00D14E8B" w:rsidRDefault="00147A27" w:rsidP="00D14E8B">
            <w:pPr>
              <w:tabs>
                <w:tab w:val="left" w:pos="284"/>
              </w:tabs>
              <w:jc w:val="center"/>
              <w:rPr>
                <w:color w:val="000000"/>
                <w:sz w:val="18"/>
                <w:szCs w:val="18"/>
              </w:rPr>
            </w:pPr>
          </w:p>
        </w:tc>
      </w:tr>
      <w:tr w:rsidR="00147A27" w:rsidRPr="008A57F7" w14:paraId="02F875E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2C44B87" w14:textId="77777777" w:rsidR="00147A27" w:rsidRPr="00D14E8B" w:rsidRDefault="00147A27" w:rsidP="00D14E8B">
            <w:pPr>
              <w:tabs>
                <w:tab w:val="left" w:pos="284"/>
              </w:tabs>
              <w:jc w:val="center"/>
              <w:rPr>
                <w:color w:val="000000"/>
                <w:sz w:val="18"/>
                <w:szCs w:val="18"/>
              </w:rPr>
            </w:pPr>
            <w:r w:rsidRPr="00D14E8B">
              <w:rPr>
                <w:color w:val="000000"/>
                <w:sz w:val="18"/>
                <w:szCs w:val="18"/>
              </w:rPr>
              <w:t>20</w:t>
            </w:r>
          </w:p>
        </w:tc>
        <w:tc>
          <w:tcPr>
            <w:tcW w:w="4432" w:type="dxa"/>
            <w:tcBorders>
              <w:top w:val="nil"/>
              <w:left w:val="nil"/>
              <w:bottom w:val="single" w:sz="4" w:space="0" w:color="auto"/>
              <w:right w:val="single" w:sz="4" w:space="0" w:color="auto"/>
            </w:tcBorders>
            <w:shd w:val="clear" w:color="000000" w:fill="FFFFFF"/>
            <w:vAlign w:val="center"/>
            <w:hideMark/>
          </w:tcPr>
          <w:p w14:paraId="2F923B75" w14:textId="77777777" w:rsidR="00147A27" w:rsidRPr="00D14E8B" w:rsidRDefault="00147A27" w:rsidP="00D14E8B">
            <w:pPr>
              <w:tabs>
                <w:tab w:val="left" w:pos="284"/>
              </w:tabs>
              <w:jc w:val="center"/>
              <w:rPr>
                <w:color w:val="000000"/>
                <w:sz w:val="18"/>
                <w:szCs w:val="18"/>
              </w:rPr>
            </w:pPr>
            <w:r w:rsidRPr="00D14E8B">
              <w:rPr>
                <w:color w:val="000000"/>
                <w:sz w:val="18"/>
                <w:szCs w:val="18"/>
              </w:rPr>
              <w:t>Possuir rotinas de backup diários.</w:t>
            </w:r>
          </w:p>
        </w:tc>
        <w:tc>
          <w:tcPr>
            <w:tcW w:w="1417" w:type="dxa"/>
            <w:tcBorders>
              <w:top w:val="nil"/>
              <w:left w:val="nil"/>
              <w:bottom w:val="single" w:sz="4" w:space="0" w:color="auto"/>
              <w:right w:val="single" w:sz="4" w:space="0" w:color="auto"/>
            </w:tcBorders>
            <w:shd w:val="clear" w:color="000000" w:fill="FFFFFF"/>
            <w:noWrap/>
            <w:vAlign w:val="center"/>
            <w:hideMark/>
          </w:tcPr>
          <w:p w14:paraId="17FFC0F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9996AF6" w14:textId="76067A8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DA94CEA" w14:textId="7198A600" w:rsidR="00147A27" w:rsidRPr="00D14E8B" w:rsidRDefault="00147A27" w:rsidP="00D14E8B">
            <w:pPr>
              <w:tabs>
                <w:tab w:val="left" w:pos="284"/>
              </w:tabs>
              <w:jc w:val="center"/>
              <w:rPr>
                <w:color w:val="000000"/>
                <w:sz w:val="18"/>
                <w:szCs w:val="18"/>
              </w:rPr>
            </w:pPr>
          </w:p>
        </w:tc>
      </w:tr>
      <w:tr w:rsidR="00147A27" w:rsidRPr="008A57F7" w14:paraId="2A980EC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D061BC" w14:textId="77777777" w:rsidR="00147A27" w:rsidRPr="00D14E8B" w:rsidRDefault="00147A27" w:rsidP="00D14E8B">
            <w:pPr>
              <w:tabs>
                <w:tab w:val="left" w:pos="284"/>
              </w:tabs>
              <w:jc w:val="center"/>
              <w:rPr>
                <w:color w:val="000000"/>
                <w:sz w:val="18"/>
                <w:szCs w:val="18"/>
              </w:rPr>
            </w:pPr>
            <w:r w:rsidRPr="00D14E8B">
              <w:rPr>
                <w:color w:val="000000"/>
                <w:sz w:val="18"/>
                <w:szCs w:val="18"/>
              </w:rPr>
              <w:t>21</w:t>
            </w:r>
          </w:p>
        </w:tc>
        <w:tc>
          <w:tcPr>
            <w:tcW w:w="4432" w:type="dxa"/>
            <w:tcBorders>
              <w:top w:val="nil"/>
              <w:left w:val="nil"/>
              <w:bottom w:val="single" w:sz="4" w:space="0" w:color="auto"/>
              <w:right w:val="single" w:sz="4" w:space="0" w:color="auto"/>
            </w:tcBorders>
            <w:shd w:val="clear" w:color="000000" w:fill="FFFFFF"/>
            <w:vAlign w:val="center"/>
            <w:hideMark/>
          </w:tcPr>
          <w:p w14:paraId="254226F8" w14:textId="77777777" w:rsidR="00147A27" w:rsidRPr="00D14E8B" w:rsidRDefault="00147A27" w:rsidP="00D14E8B">
            <w:pPr>
              <w:tabs>
                <w:tab w:val="left" w:pos="284"/>
              </w:tabs>
              <w:jc w:val="center"/>
              <w:rPr>
                <w:color w:val="000000"/>
                <w:sz w:val="18"/>
                <w:szCs w:val="18"/>
              </w:rPr>
            </w:pPr>
            <w:r w:rsidRPr="00D14E8B">
              <w:rPr>
                <w:color w:val="000000"/>
                <w:sz w:val="18"/>
                <w:szCs w:val="18"/>
              </w:rPr>
              <w:t>Possuir uma ferramenta de gerenciamento para monitorar todos os componentes da solução, de forma centralizada.</w:t>
            </w:r>
          </w:p>
        </w:tc>
        <w:tc>
          <w:tcPr>
            <w:tcW w:w="1417" w:type="dxa"/>
            <w:tcBorders>
              <w:top w:val="nil"/>
              <w:left w:val="nil"/>
              <w:bottom w:val="single" w:sz="4" w:space="0" w:color="auto"/>
              <w:right w:val="single" w:sz="4" w:space="0" w:color="auto"/>
            </w:tcBorders>
            <w:shd w:val="clear" w:color="000000" w:fill="FFFFFF"/>
            <w:noWrap/>
            <w:vAlign w:val="center"/>
            <w:hideMark/>
          </w:tcPr>
          <w:p w14:paraId="75DDAF03" w14:textId="0825372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4900BC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520137A" w14:textId="16C09A79" w:rsidR="00147A27" w:rsidRPr="00D14E8B" w:rsidRDefault="00147A27" w:rsidP="00D14E8B">
            <w:pPr>
              <w:tabs>
                <w:tab w:val="left" w:pos="284"/>
              </w:tabs>
              <w:jc w:val="center"/>
              <w:rPr>
                <w:color w:val="000000"/>
                <w:sz w:val="18"/>
                <w:szCs w:val="18"/>
              </w:rPr>
            </w:pPr>
          </w:p>
        </w:tc>
      </w:tr>
      <w:tr w:rsidR="00147A27" w:rsidRPr="008A57F7" w14:paraId="47C4F2B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7BD1DE" w14:textId="77777777" w:rsidR="00147A27" w:rsidRPr="00D14E8B" w:rsidRDefault="00147A27" w:rsidP="00D14E8B">
            <w:pPr>
              <w:tabs>
                <w:tab w:val="left" w:pos="284"/>
              </w:tabs>
              <w:jc w:val="center"/>
              <w:rPr>
                <w:color w:val="000000"/>
                <w:sz w:val="18"/>
                <w:szCs w:val="18"/>
              </w:rPr>
            </w:pPr>
            <w:r w:rsidRPr="00D14E8B">
              <w:rPr>
                <w:color w:val="000000"/>
                <w:sz w:val="18"/>
                <w:szCs w:val="18"/>
              </w:rPr>
              <w:t>22</w:t>
            </w:r>
          </w:p>
        </w:tc>
        <w:tc>
          <w:tcPr>
            <w:tcW w:w="4432" w:type="dxa"/>
            <w:tcBorders>
              <w:top w:val="nil"/>
              <w:left w:val="nil"/>
              <w:bottom w:val="single" w:sz="4" w:space="0" w:color="auto"/>
              <w:right w:val="single" w:sz="4" w:space="0" w:color="auto"/>
            </w:tcBorders>
            <w:shd w:val="clear" w:color="000000" w:fill="FFFFFF"/>
            <w:vAlign w:val="center"/>
            <w:hideMark/>
          </w:tcPr>
          <w:p w14:paraId="772F08DD"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oferecer a possibilidade de configurar fórmulas de cálculo, tais como: arredondamentos das médias, desempenho mínimo e a frequência mínima dos estudantes.</w:t>
            </w:r>
          </w:p>
        </w:tc>
        <w:tc>
          <w:tcPr>
            <w:tcW w:w="1417" w:type="dxa"/>
            <w:tcBorders>
              <w:top w:val="nil"/>
              <w:left w:val="nil"/>
              <w:bottom w:val="single" w:sz="4" w:space="0" w:color="auto"/>
              <w:right w:val="single" w:sz="4" w:space="0" w:color="auto"/>
            </w:tcBorders>
            <w:shd w:val="clear" w:color="000000" w:fill="FFFFFF"/>
            <w:noWrap/>
            <w:vAlign w:val="center"/>
            <w:hideMark/>
          </w:tcPr>
          <w:p w14:paraId="6273F09B" w14:textId="75F2D13F"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4E260EC" w14:textId="7F524E0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BAD05D1" w14:textId="138945C8" w:rsidR="00147A27" w:rsidRPr="00D14E8B" w:rsidRDefault="00147A27" w:rsidP="00D14E8B">
            <w:pPr>
              <w:tabs>
                <w:tab w:val="left" w:pos="284"/>
              </w:tabs>
              <w:jc w:val="center"/>
              <w:rPr>
                <w:color w:val="000000"/>
                <w:sz w:val="18"/>
                <w:szCs w:val="18"/>
              </w:rPr>
            </w:pPr>
          </w:p>
        </w:tc>
      </w:tr>
      <w:tr w:rsidR="00147A27" w:rsidRPr="008A57F7" w14:paraId="5069428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A08E34" w14:textId="77777777" w:rsidR="00147A27" w:rsidRPr="00D14E8B" w:rsidRDefault="00147A27" w:rsidP="00D14E8B">
            <w:pPr>
              <w:tabs>
                <w:tab w:val="left" w:pos="284"/>
              </w:tabs>
              <w:jc w:val="center"/>
              <w:rPr>
                <w:color w:val="000000"/>
                <w:sz w:val="18"/>
                <w:szCs w:val="18"/>
              </w:rPr>
            </w:pPr>
            <w:r w:rsidRPr="00D14E8B">
              <w:rPr>
                <w:color w:val="000000"/>
                <w:sz w:val="18"/>
                <w:szCs w:val="18"/>
              </w:rPr>
              <w:t>23</w:t>
            </w:r>
          </w:p>
        </w:tc>
        <w:tc>
          <w:tcPr>
            <w:tcW w:w="4432" w:type="dxa"/>
            <w:tcBorders>
              <w:top w:val="nil"/>
              <w:left w:val="nil"/>
              <w:bottom w:val="single" w:sz="4" w:space="0" w:color="auto"/>
              <w:right w:val="single" w:sz="4" w:space="0" w:color="auto"/>
            </w:tcBorders>
            <w:shd w:val="clear" w:color="000000" w:fill="FFFFFF"/>
            <w:vAlign w:val="center"/>
            <w:hideMark/>
          </w:tcPr>
          <w:p w14:paraId="4F7C496A" w14:textId="77777777" w:rsidR="00147A27" w:rsidRPr="00D14E8B" w:rsidRDefault="00147A27" w:rsidP="00D14E8B">
            <w:pPr>
              <w:tabs>
                <w:tab w:val="left" w:pos="284"/>
              </w:tabs>
              <w:jc w:val="center"/>
              <w:rPr>
                <w:color w:val="000000"/>
                <w:sz w:val="18"/>
                <w:szCs w:val="18"/>
              </w:rPr>
            </w:pPr>
            <w:r w:rsidRPr="00D14E8B">
              <w:rPr>
                <w:color w:val="000000"/>
                <w:sz w:val="18"/>
                <w:szCs w:val="18"/>
              </w:rPr>
              <w:t>A empresa deve possuir ambiente de homologação para realizar implementações, correções e testes antes de ser disponibilizado em ambiente de produção.</w:t>
            </w:r>
          </w:p>
        </w:tc>
        <w:tc>
          <w:tcPr>
            <w:tcW w:w="1417" w:type="dxa"/>
            <w:tcBorders>
              <w:top w:val="nil"/>
              <w:left w:val="nil"/>
              <w:bottom w:val="single" w:sz="4" w:space="0" w:color="auto"/>
              <w:right w:val="single" w:sz="4" w:space="0" w:color="auto"/>
            </w:tcBorders>
            <w:shd w:val="clear" w:color="000000" w:fill="FFFFFF"/>
            <w:noWrap/>
            <w:vAlign w:val="center"/>
            <w:hideMark/>
          </w:tcPr>
          <w:p w14:paraId="6E195041" w14:textId="1446C347"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C28CB4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40AE112" w14:textId="79BE486A" w:rsidR="00147A27" w:rsidRPr="00D14E8B" w:rsidRDefault="00147A27" w:rsidP="00D14E8B">
            <w:pPr>
              <w:tabs>
                <w:tab w:val="left" w:pos="284"/>
              </w:tabs>
              <w:jc w:val="center"/>
              <w:rPr>
                <w:color w:val="000000"/>
                <w:sz w:val="18"/>
                <w:szCs w:val="18"/>
              </w:rPr>
            </w:pPr>
          </w:p>
        </w:tc>
      </w:tr>
      <w:tr w:rsidR="00147A27" w:rsidRPr="008A57F7" w14:paraId="4357551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2B4BAD" w14:textId="77777777" w:rsidR="00147A27" w:rsidRPr="00D14E8B" w:rsidRDefault="00147A27" w:rsidP="00D14E8B">
            <w:pPr>
              <w:tabs>
                <w:tab w:val="left" w:pos="284"/>
              </w:tabs>
              <w:jc w:val="center"/>
              <w:rPr>
                <w:color w:val="000000"/>
                <w:sz w:val="18"/>
                <w:szCs w:val="18"/>
              </w:rPr>
            </w:pPr>
            <w:r w:rsidRPr="00D14E8B">
              <w:rPr>
                <w:color w:val="000000"/>
                <w:sz w:val="18"/>
                <w:szCs w:val="18"/>
              </w:rPr>
              <w:t>24</w:t>
            </w:r>
          </w:p>
        </w:tc>
        <w:tc>
          <w:tcPr>
            <w:tcW w:w="4432" w:type="dxa"/>
            <w:tcBorders>
              <w:top w:val="nil"/>
              <w:left w:val="nil"/>
              <w:bottom w:val="single" w:sz="4" w:space="0" w:color="auto"/>
              <w:right w:val="single" w:sz="4" w:space="0" w:color="auto"/>
            </w:tcBorders>
            <w:shd w:val="clear" w:color="000000" w:fill="FFFFFF"/>
            <w:vAlign w:val="center"/>
            <w:hideMark/>
          </w:tcPr>
          <w:p w14:paraId="250322FC" w14:textId="77777777" w:rsidR="00147A27" w:rsidRPr="00D14E8B" w:rsidRDefault="00147A27" w:rsidP="00D14E8B">
            <w:pPr>
              <w:tabs>
                <w:tab w:val="left" w:pos="284"/>
              </w:tabs>
              <w:jc w:val="center"/>
              <w:rPr>
                <w:color w:val="000000"/>
                <w:sz w:val="18"/>
                <w:szCs w:val="18"/>
              </w:rPr>
            </w:pPr>
            <w:r w:rsidRPr="00D14E8B">
              <w:rPr>
                <w:color w:val="000000"/>
                <w:sz w:val="18"/>
                <w:szCs w:val="18"/>
              </w:rPr>
              <w:t>A empresa deve possuir sistema de testes de performance para determinar carga, capacidade ou “stress” do sistema.</w:t>
            </w:r>
          </w:p>
        </w:tc>
        <w:tc>
          <w:tcPr>
            <w:tcW w:w="1417" w:type="dxa"/>
            <w:tcBorders>
              <w:top w:val="nil"/>
              <w:left w:val="nil"/>
              <w:bottom w:val="single" w:sz="4" w:space="0" w:color="auto"/>
              <w:right w:val="single" w:sz="4" w:space="0" w:color="auto"/>
            </w:tcBorders>
            <w:shd w:val="clear" w:color="000000" w:fill="FFFFFF"/>
            <w:noWrap/>
            <w:vAlign w:val="center"/>
            <w:hideMark/>
          </w:tcPr>
          <w:p w14:paraId="0461F032" w14:textId="13ED119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C486F0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1D92B1A" w14:textId="08C92DF8" w:rsidR="00147A27" w:rsidRPr="00D14E8B" w:rsidRDefault="00147A27" w:rsidP="00D14E8B">
            <w:pPr>
              <w:tabs>
                <w:tab w:val="left" w:pos="284"/>
              </w:tabs>
              <w:jc w:val="center"/>
              <w:rPr>
                <w:color w:val="000000"/>
                <w:sz w:val="18"/>
                <w:szCs w:val="18"/>
              </w:rPr>
            </w:pPr>
          </w:p>
        </w:tc>
      </w:tr>
      <w:tr w:rsidR="00147A27" w:rsidRPr="008A57F7" w14:paraId="2F34842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67581A" w14:textId="77777777" w:rsidR="00147A27" w:rsidRPr="00D14E8B" w:rsidRDefault="00147A27" w:rsidP="00D14E8B">
            <w:pPr>
              <w:tabs>
                <w:tab w:val="left" w:pos="284"/>
              </w:tabs>
              <w:jc w:val="center"/>
              <w:rPr>
                <w:color w:val="000000"/>
                <w:sz w:val="18"/>
                <w:szCs w:val="18"/>
              </w:rPr>
            </w:pPr>
            <w:r w:rsidRPr="00D14E8B">
              <w:rPr>
                <w:color w:val="000000"/>
                <w:sz w:val="18"/>
                <w:szCs w:val="18"/>
              </w:rPr>
              <w:t>25</w:t>
            </w:r>
          </w:p>
        </w:tc>
        <w:tc>
          <w:tcPr>
            <w:tcW w:w="4432" w:type="dxa"/>
            <w:tcBorders>
              <w:top w:val="nil"/>
              <w:left w:val="nil"/>
              <w:bottom w:val="single" w:sz="4" w:space="0" w:color="auto"/>
              <w:right w:val="single" w:sz="4" w:space="0" w:color="auto"/>
            </w:tcBorders>
            <w:shd w:val="clear" w:color="000000" w:fill="FFFFFF"/>
            <w:vAlign w:val="center"/>
            <w:hideMark/>
          </w:tcPr>
          <w:p w14:paraId="7FAB98A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 possuir ambiente para a Secretaria de Educação.</w:t>
            </w:r>
          </w:p>
        </w:tc>
        <w:tc>
          <w:tcPr>
            <w:tcW w:w="1417" w:type="dxa"/>
            <w:tcBorders>
              <w:top w:val="nil"/>
              <w:left w:val="nil"/>
              <w:bottom w:val="single" w:sz="4" w:space="0" w:color="auto"/>
              <w:right w:val="single" w:sz="4" w:space="0" w:color="auto"/>
            </w:tcBorders>
            <w:shd w:val="clear" w:color="000000" w:fill="FFFFFF"/>
            <w:noWrap/>
            <w:vAlign w:val="center"/>
            <w:hideMark/>
          </w:tcPr>
          <w:p w14:paraId="750B9215" w14:textId="28F54196"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7F02CFC" w14:textId="63E1DDB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3FA950B" w14:textId="6B02FD6F" w:rsidR="00147A27" w:rsidRPr="00D14E8B" w:rsidRDefault="00147A27" w:rsidP="00D14E8B">
            <w:pPr>
              <w:tabs>
                <w:tab w:val="left" w:pos="284"/>
              </w:tabs>
              <w:jc w:val="center"/>
              <w:rPr>
                <w:color w:val="000000"/>
                <w:sz w:val="18"/>
                <w:szCs w:val="18"/>
              </w:rPr>
            </w:pPr>
          </w:p>
        </w:tc>
      </w:tr>
      <w:tr w:rsidR="00147A27" w:rsidRPr="008A57F7" w14:paraId="6C0D8BE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BE14F3" w14:textId="77777777" w:rsidR="00147A27" w:rsidRPr="00D14E8B" w:rsidRDefault="00147A27" w:rsidP="00D14E8B">
            <w:pPr>
              <w:tabs>
                <w:tab w:val="left" w:pos="284"/>
              </w:tabs>
              <w:jc w:val="center"/>
              <w:rPr>
                <w:color w:val="000000"/>
                <w:sz w:val="18"/>
                <w:szCs w:val="18"/>
              </w:rPr>
            </w:pPr>
            <w:r w:rsidRPr="00D14E8B">
              <w:rPr>
                <w:color w:val="000000"/>
                <w:sz w:val="18"/>
                <w:szCs w:val="18"/>
              </w:rPr>
              <w:t>26</w:t>
            </w:r>
          </w:p>
        </w:tc>
        <w:tc>
          <w:tcPr>
            <w:tcW w:w="4432" w:type="dxa"/>
            <w:tcBorders>
              <w:top w:val="nil"/>
              <w:left w:val="nil"/>
              <w:bottom w:val="single" w:sz="4" w:space="0" w:color="auto"/>
              <w:right w:val="single" w:sz="4" w:space="0" w:color="auto"/>
            </w:tcBorders>
            <w:shd w:val="clear" w:color="000000" w:fill="FFFFFF"/>
            <w:vAlign w:val="center"/>
            <w:hideMark/>
          </w:tcPr>
          <w:p w14:paraId="733666C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contemplar arquitetura de micro serviços com o objetivo de garantir alta disponibilidade e escalabilidade.</w:t>
            </w:r>
          </w:p>
        </w:tc>
        <w:tc>
          <w:tcPr>
            <w:tcW w:w="1417" w:type="dxa"/>
            <w:tcBorders>
              <w:top w:val="nil"/>
              <w:left w:val="nil"/>
              <w:bottom w:val="single" w:sz="4" w:space="0" w:color="auto"/>
              <w:right w:val="single" w:sz="4" w:space="0" w:color="auto"/>
            </w:tcBorders>
            <w:shd w:val="clear" w:color="000000" w:fill="FFFFFF"/>
            <w:noWrap/>
            <w:vAlign w:val="center"/>
            <w:hideMark/>
          </w:tcPr>
          <w:p w14:paraId="09119220" w14:textId="6CC16A4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21F812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DAAC9D4" w14:textId="53164536" w:rsidR="00147A27" w:rsidRPr="00D14E8B" w:rsidRDefault="00147A27" w:rsidP="00D14E8B">
            <w:pPr>
              <w:tabs>
                <w:tab w:val="left" w:pos="284"/>
              </w:tabs>
              <w:jc w:val="center"/>
              <w:rPr>
                <w:color w:val="000000"/>
                <w:sz w:val="18"/>
                <w:szCs w:val="18"/>
              </w:rPr>
            </w:pPr>
          </w:p>
        </w:tc>
      </w:tr>
      <w:tr w:rsidR="00147A27" w:rsidRPr="008A57F7" w14:paraId="7263DAD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BC1A9E" w14:textId="77777777" w:rsidR="00147A27" w:rsidRPr="00D14E8B" w:rsidRDefault="00147A27" w:rsidP="00D14E8B">
            <w:pPr>
              <w:tabs>
                <w:tab w:val="left" w:pos="284"/>
              </w:tabs>
              <w:jc w:val="center"/>
              <w:rPr>
                <w:color w:val="000000"/>
                <w:sz w:val="18"/>
                <w:szCs w:val="18"/>
              </w:rPr>
            </w:pPr>
            <w:r w:rsidRPr="00D14E8B">
              <w:rPr>
                <w:color w:val="000000"/>
                <w:sz w:val="18"/>
                <w:szCs w:val="18"/>
              </w:rPr>
              <w:t>27</w:t>
            </w:r>
          </w:p>
        </w:tc>
        <w:tc>
          <w:tcPr>
            <w:tcW w:w="4432" w:type="dxa"/>
            <w:tcBorders>
              <w:top w:val="nil"/>
              <w:left w:val="nil"/>
              <w:bottom w:val="single" w:sz="4" w:space="0" w:color="auto"/>
              <w:right w:val="single" w:sz="4" w:space="0" w:color="auto"/>
            </w:tcBorders>
            <w:shd w:val="clear" w:color="000000" w:fill="FFFFFF"/>
            <w:vAlign w:val="center"/>
            <w:hideMark/>
          </w:tcPr>
          <w:p w14:paraId="7155FE2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conter um servidor de autenticação dedicado para a geração de chaves criptográficas para o acesso aos recursos dos demais serviços, garantindo a segurança dos dados dos usuários.</w:t>
            </w:r>
          </w:p>
        </w:tc>
        <w:tc>
          <w:tcPr>
            <w:tcW w:w="1417" w:type="dxa"/>
            <w:tcBorders>
              <w:top w:val="nil"/>
              <w:left w:val="nil"/>
              <w:bottom w:val="single" w:sz="4" w:space="0" w:color="auto"/>
              <w:right w:val="single" w:sz="4" w:space="0" w:color="auto"/>
            </w:tcBorders>
            <w:shd w:val="clear" w:color="000000" w:fill="FFFFFF"/>
            <w:noWrap/>
            <w:vAlign w:val="center"/>
            <w:hideMark/>
          </w:tcPr>
          <w:p w14:paraId="0B05224D" w14:textId="1869FD5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F01938D" w14:textId="35299CF9"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A866F2C" w14:textId="1877BB2D" w:rsidR="00147A27" w:rsidRPr="00D14E8B" w:rsidRDefault="00147A27" w:rsidP="00D14E8B">
            <w:pPr>
              <w:tabs>
                <w:tab w:val="left" w:pos="284"/>
              </w:tabs>
              <w:jc w:val="center"/>
              <w:rPr>
                <w:color w:val="000000"/>
                <w:sz w:val="18"/>
                <w:szCs w:val="18"/>
              </w:rPr>
            </w:pPr>
          </w:p>
        </w:tc>
      </w:tr>
      <w:tr w:rsidR="00147A27" w:rsidRPr="008A57F7" w14:paraId="1885F83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CFBE4D" w14:textId="77777777" w:rsidR="00147A27" w:rsidRPr="00D14E8B" w:rsidRDefault="00147A27" w:rsidP="00D14E8B">
            <w:pPr>
              <w:tabs>
                <w:tab w:val="left" w:pos="284"/>
              </w:tabs>
              <w:jc w:val="center"/>
              <w:rPr>
                <w:color w:val="000000"/>
                <w:sz w:val="18"/>
                <w:szCs w:val="18"/>
              </w:rPr>
            </w:pPr>
            <w:r w:rsidRPr="00D14E8B">
              <w:rPr>
                <w:color w:val="000000"/>
                <w:sz w:val="18"/>
                <w:szCs w:val="18"/>
              </w:rPr>
              <w:t>28</w:t>
            </w:r>
          </w:p>
        </w:tc>
        <w:tc>
          <w:tcPr>
            <w:tcW w:w="4432" w:type="dxa"/>
            <w:tcBorders>
              <w:top w:val="nil"/>
              <w:left w:val="nil"/>
              <w:bottom w:val="single" w:sz="4" w:space="0" w:color="auto"/>
              <w:right w:val="single" w:sz="4" w:space="0" w:color="auto"/>
            </w:tcBorders>
            <w:shd w:val="clear" w:color="000000" w:fill="FFFFFF"/>
            <w:vAlign w:val="center"/>
            <w:hideMark/>
          </w:tcPr>
          <w:p w14:paraId="6BC4796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conter uma base de leitura dedicada para acelerar o processo de consultas de dados.</w:t>
            </w:r>
          </w:p>
        </w:tc>
        <w:tc>
          <w:tcPr>
            <w:tcW w:w="1417" w:type="dxa"/>
            <w:tcBorders>
              <w:top w:val="nil"/>
              <w:left w:val="nil"/>
              <w:bottom w:val="single" w:sz="4" w:space="0" w:color="auto"/>
              <w:right w:val="single" w:sz="4" w:space="0" w:color="auto"/>
            </w:tcBorders>
            <w:shd w:val="clear" w:color="000000" w:fill="FFFFFF"/>
            <w:noWrap/>
            <w:vAlign w:val="center"/>
            <w:hideMark/>
          </w:tcPr>
          <w:p w14:paraId="6B720768" w14:textId="4454621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0931A6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66840AC" w14:textId="74442E1F" w:rsidR="00147A27" w:rsidRPr="00D14E8B" w:rsidRDefault="00147A27" w:rsidP="00D14E8B">
            <w:pPr>
              <w:tabs>
                <w:tab w:val="left" w:pos="284"/>
              </w:tabs>
              <w:jc w:val="center"/>
              <w:rPr>
                <w:color w:val="000000"/>
                <w:sz w:val="18"/>
                <w:szCs w:val="18"/>
              </w:rPr>
            </w:pPr>
          </w:p>
        </w:tc>
      </w:tr>
      <w:tr w:rsidR="00147A27" w:rsidRPr="008A57F7" w14:paraId="75F0576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9098B8" w14:textId="77777777" w:rsidR="00147A27" w:rsidRPr="00D14E8B" w:rsidRDefault="00147A27" w:rsidP="00D14E8B">
            <w:pPr>
              <w:tabs>
                <w:tab w:val="left" w:pos="284"/>
              </w:tabs>
              <w:jc w:val="center"/>
              <w:rPr>
                <w:color w:val="000000"/>
                <w:sz w:val="18"/>
                <w:szCs w:val="18"/>
              </w:rPr>
            </w:pPr>
            <w:r w:rsidRPr="00D14E8B">
              <w:rPr>
                <w:color w:val="000000"/>
                <w:sz w:val="18"/>
                <w:szCs w:val="18"/>
              </w:rPr>
              <w:t>29</w:t>
            </w:r>
          </w:p>
        </w:tc>
        <w:tc>
          <w:tcPr>
            <w:tcW w:w="4432" w:type="dxa"/>
            <w:tcBorders>
              <w:top w:val="nil"/>
              <w:left w:val="nil"/>
              <w:bottom w:val="single" w:sz="4" w:space="0" w:color="auto"/>
              <w:right w:val="single" w:sz="4" w:space="0" w:color="auto"/>
            </w:tcBorders>
            <w:shd w:val="clear" w:color="000000" w:fill="FFFFFF"/>
            <w:vAlign w:val="center"/>
            <w:hideMark/>
          </w:tcPr>
          <w:p w14:paraId="543FA7E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estar em conformidade com a LGPD (Lei Geral de Proteção de Dados Pessoais), preservando a privacidade e segurança dos usuários da plataforma.</w:t>
            </w:r>
          </w:p>
        </w:tc>
        <w:tc>
          <w:tcPr>
            <w:tcW w:w="1417" w:type="dxa"/>
            <w:tcBorders>
              <w:top w:val="nil"/>
              <w:left w:val="nil"/>
              <w:bottom w:val="single" w:sz="4" w:space="0" w:color="auto"/>
              <w:right w:val="single" w:sz="4" w:space="0" w:color="auto"/>
            </w:tcBorders>
            <w:shd w:val="clear" w:color="000000" w:fill="FFFFFF"/>
            <w:noWrap/>
            <w:vAlign w:val="center"/>
            <w:hideMark/>
          </w:tcPr>
          <w:p w14:paraId="291939B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7C6D693" w14:textId="76AA61A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222A3BD" w14:textId="01724B53" w:rsidR="00147A27" w:rsidRPr="00D14E8B" w:rsidRDefault="00147A27" w:rsidP="00D14E8B">
            <w:pPr>
              <w:tabs>
                <w:tab w:val="left" w:pos="284"/>
              </w:tabs>
              <w:jc w:val="center"/>
              <w:rPr>
                <w:color w:val="000000"/>
                <w:sz w:val="18"/>
                <w:szCs w:val="18"/>
              </w:rPr>
            </w:pPr>
          </w:p>
        </w:tc>
      </w:tr>
      <w:tr w:rsidR="00147A27" w:rsidRPr="008A57F7" w14:paraId="5138BE3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572BFF" w14:textId="18C04D0D" w:rsidR="00147A27" w:rsidRPr="00D14E8B" w:rsidRDefault="00147A27" w:rsidP="00D14E8B">
            <w:pPr>
              <w:tabs>
                <w:tab w:val="left" w:pos="284"/>
              </w:tabs>
              <w:jc w:val="center"/>
              <w:rPr>
                <w:color w:val="000000"/>
                <w:sz w:val="18"/>
                <w:szCs w:val="18"/>
              </w:rPr>
            </w:pPr>
            <w:r w:rsidRPr="00D14E8B">
              <w:rPr>
                <w:color w:val="000000"/>
                <w:sz w:val="18"/>
                <w:szCs w:val="18"/>
              </w:rPr>
              <w:t>30</w:t>
            </w:r>
          </w:p>
        </w:tc>
        <w:tc>
          <w:tcPr>
            <w:tcW w:w="4432" w:type="dxa"/>
            <w:tcBorders>
              <w:top w:val="nil"/>
              <w:left w:val="nil"/>
              <w:bottom w:val="single" w:sz="4" w:space="0" w:color="auto"/>
              <w:right w:val="single" w:sz="4" w:space="0" w:color="auto"/>
            </w:tcBorders>
            <w:shd w:val="clear" w:color="000000" w:fill="FFFFFF"/>
            <w:vAlign w:val="center"/>
            <w:hideMark/>
          </w:tcPr>
          <w:p w14:paraId="4B3F940D" w14:textId="77777777" w:rsidR="00147A27" w:rsidRPr="00D14E8B" w:rsidRDefault="00147A27" w:rsidP="00D14E8B">
            <w:pPr>
              <w:tabs>
                <w:tab w:val="left" w:pos="284"/>
              </w:tabs>
              <w:jc w:val="center"/>
              <w:rPr>
                <w:color w:val="000000"/>
                <w:sz w:val="18"/>
                <w:szCs w:val="18"/>
              </w:rPr>
            </w:pPr>
            <w:r w:rsidRPr="00D14E8B">
              <w:rPr>
                <w:color w:val="000000"/>
                <w:sz w:val="18"/>
                <w:szCs w:val="18"/>
              </w:rPr>
              <w:t>A contratada deve realizar a importação de dados legados que devem ser organizados e validados pela Secretaria da Educação nos formatos .xls, .csv, .xml, webservice ou banco de dados. A Secretaria da Educação em conjunto com a equipe da contratada decidirão a melhor forma de realização da integração das bases ou importação dos dados legados.</w:t>
            </w:r>
          </w:p>
        </w:tc>
        <w:tc>
          <w:tcPr>
            <w:tcW w:w="1417" w:type="dxa"/>
            <w:tcBorders>
              <w:top w:val="nil"/>
              <w:left w:val="nil"/>
              <w:bottom w:val="single" w:sz="4" w:space="0" w:color="auto"/>
              <w:right w:val="single" w:sz="4" w:space="0" w:color="auto"/>
            </w:tcBorders>
            <w:shd w:val="clear" w:color="000000" w:fill="FFFFFF"/>
            <w:noWrap/>
            <w:vAlign w:val="center"/>
            <w:hideMark/>
          </w:tcPr>
          <w:p w14:paraId="611F9C5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4BD01AF" w14:textId="2458B16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1F64EC6" w14:textId="799AC545" w:rsidR="00147A27" w:rsidRPr="00D14E8B" w:rsidRDefault="00147A27" w:rsidP="00D14E8B">
            <w:pPr>
              <w:tabs>
                <w:tab w:val="left" w:pos="284"/>
              </w:tabs>
              <w:jc w:val="center"/>
              <w:rPr>
                <w:color w:val="000000"/>
                <w:sz w:val="18"/>
                <w:szCs w:val="18"/>
              </w:rPr>
            </w:pPr>
          </w:p>
        </w:tc>
      </w:tr>
      <w:tr w:rsidR="00147A27" w:rsidRPr="008A57F7" w14:paraId="0859D1A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E75932" w14:textId="77777777" w:rsidR="00147A27" w:rsidRPr="00D14E8B" w:rsidRDefault="00147A27" w:rsidP="00D14E8B">
            <w:pPr>
              <w:tabs>
                <w:tab w:val="left" w:pos="284"/>
              </w:tabs>
              <w:jc w:val="center"/>
              <w:rPr>
                <w:color w:val="000000"/>
                <w:sz w:val="18"/>
                <w:szCs w:val="18"/>
              </w:rPr>
            </w:pPr>
            <w:r w:rsidRPr="00D14E8B">
              <w:rPr>
                <w:color w:val="000000"/>
                <w:sz w:val="18"/>
                <w:szCs w:val="18"/>
              </w:rPr>
              <w:t>31</w:t>
            </w:r>
          </w:p>
        </w:tc>
        <w:tc>
          <w:tcPr>
            <w:tcW w:w="4432" w:type="dxa"/>
            <w:tcBorders>
              <w:top w:val="nil"/>
              <w:left w:val="nil"/>
              <w:bottom w:val="single" w:sz="4" w:space="0" w:color="auto"/>
              <w:right w:val="single" w:sz="4" w:space="0" w:color="auto"/>
            </w:tcBorders>
            <w:shd w:val="clear" w:color="000000" w:fill="FFFFFF"/>
            <w:vAlign w:val="center"/>
            <w:hideMark/>
          </w:tcPr>
          <w:p w14:paraId="2E5592A1"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estar totalmente adequada ao ensino híbrido, permitindo o gerenciamento das presenças e conteúdos para os formatos online, presencial, retirada de material e híbrido.</w:t>
            </w:r>
          </w:p>
        </w:tc>
        <w:tc>
          <w:tcPr>
            <w:tcW w:w="1417" w:type="dxa"/>
            <w:tcBorders>
              <w:top w:val="nil"/>
              <w:left w:val="nil"/>
              <w:bottom w:val="single" w:sz="4" w:space="0" w:color="auto"/>
              <w:right w:val="single" w:sz="4" w:space="0" w:color="auto"/>
            </w:tcBorders>
            <w:shd w:val="clear" w:color="000000" w:fill="FFFFFF"/>
            <w:noWrap/>
            <w:vAlign w:val="center"/>
            <w:hideMark/>
          </w:tcPr>
          <w:p w14:paraId="23E6FE8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FC08625" w14:textId="418EF27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7E71D3F" w14:textId="23F9CF20" w:rsidR="00147A27" w:rsidRPr="00D14E8B" w:rsidRDefault="00147A27" w:rsidP="00D14E8B">
            <w:pPr>
              <w:tabs>
                <w:tab w:val="left" w:pos="284"/>
              </w:tabs>
              <w:jc w:val="center"/>
              <w:rPr>
                <w:color w:val="000000"/>
                <w:sz w:val="18"/>
                <w:szCs w:val="18"/>
              </w:rPr>
            </w:pPr>
          </w:p>
        </w:tc>
      </w:tr>
      <w:tr w:rsidR="00147A27" w:rsidRPr="008A57F7" w14:paraId="3D49214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CBDBDC" w14:textId="77777777" w:rsidR="00147A27" w:rsidRPr="00D14E8B" w:rsidRDefault="00147A27" w:rsidP="00D14E8B">
            <w:pPr>
              <w:tabs>
                <w:tab w:val="left" w:pos="284"/>
              </w:tabs>
              <w:jc w:val="center"/>
              <w:rPr>
                <w:color w:val="000000"/>
                <w:sz w:val="18"/>
                <w:szCs w:val="18"/>
              </w:rPr>
            </w:pPr>
            <w:r w:rsidRPr="00D14E8B">
              <w:rPr>
                <w:color w:val="000000"/>
                <w:sz w:val="18"/>
                <w:szCs w:val="18"/>
              </w:rPr>
              <w:t>32</w:t>
            </w:r>
          </w:p>
        </w:tc>
        <w:tc>
          <w:tcPr>
            <w:tcW w:w="4432" w:type="dxa"/>
            <w:tcBorders>
              <w:top w:val="nil"/>
              <w:left w:val="nil"/>
              <w:bottom w:val="single" w:sz="4" w:space="0" w:color="auto"/>
              <w:right w:val="single" w:sz="4" w:space="0" w:color="auto"/>
            </w:tcBorders>
            <w:shd w:val="clear" w:color="000000" w:fill="FFFFFF"/>
            <w:vAlign w:val="center"/>
            <w:hideMark/>
          </w:tcPr>
          <w:p w14:paraId="3FBE86F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garantir performance independentemente da quantidade de usuários concomitantes sem comprometer a performance.</w:t>
            </w:r>
          </w:p>
        </w:tc>
        <w:tc>
          <w:tcPr>
            <w:tcW w:w="1417" w:type="dxa"/>
            <w:tcBorders>
              <w:top w:val="nil"/>
              <w:left w:val="nil"/>
              <w:bottom w:val="single" w:sz="4" w:space="0" w:color="auto"/>
              <w:right w:val="single" w:sz="4" w:space="0" w:color="auto"/>
            </w:tcBorders>
            <w:shd w:val="clear" w:color="000000" w:fill="FFFFFF"/>
            <w:noWrap/>
            <w:vAlign w:val="center"/>
            <w:hideMark/>
          </w:tcPr>
          <w:p w14:paraId="0B4CE8A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0855117" w14:textId="418BC21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584A8B6" w14:textId="29A0A593" w:rsidR="00147A27" w:rsidRPr="00D14E8B" w:rsidRDefault="00147A27" w:rsidP="00D14E8B">
            <w:pPr>
              <w:tabs>
                <w:tab w:val="left" w:pos="284"/>
              </w:tabs>
              <w:jc w:val="center"/>
              <w:rPr>
                <w:color w:val="000000"/>
                <w:sz w:val="18"/>
                <w:szCs w:val="18"/>
              </w:rPr>
            </w:pPr>
          </w:p>
        </w:tc>
      </w:tr>
      <w:tr w:rsidR="00147A27" w:rsidRPr="008A57F7" w14:paraId="4C86F12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8EDF30" w14:textId="77777777" w:rsidR="00147A27" w:rsidRPr="00D14E8B" w:rsidRDefault="00147A27" w:rsidP="00D14E8B">
            <w:pPr>
              <w:tabs>
                <w:tab w:val="left" w:pos="284"/>
              </w:tabs>
              <w:jc w:val="center"/>
              <w:rPr>
                <w:color w:val="000000"/>
                <w:sz w:val="18"/>
                <w:szCs w:val="18"/>
              </w:rPr>
            </w:pPr>
            <w:r w:rsidRPr="00D14E8B">
              <w:rPr>
                <w:color w:val="000000"/>
                <w:sz w:val="18"/>
                <w:szCs w:val="18"/>
              </w:rPr>
              <w:t>33</w:t>
            </w:r>
          </w:p>
        </w:tc>
        <w:tc>
          <w:tcPr>
            <w:tcW w:w="4432" w:type="dxa"/>
            <w:tcBorders>
              <w:top w:val="nil"/>
              <w:left w:val="nil"/>
              <w:bottom w:val="single" w:sz="4" w:space="0" w:color="auto"/>
              <w:right w:val="single" w:sz="4" w:space="0" w:color="auto"/>
            </w:tcBorders>
            <w:shd w:val="clear" w:color="000000" w:fill="FFFFFF"/>
            <w:vAlign w:val="center"/>
            <w:hideMark/>
          </w:tcPr>
          <w:p w14:paraId="3914FCF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bloqueio de usuários, impedindo que os mesmos tenham acesso a plataforma.</w:t>
            </w:r>
          </w:p>
        </w:tc>
        <w:tc>
          <w:tcPr>
            <w:tcW w:w="1417" w:type="dxa"/>
            <w:tcBorders>
              <w:top w:val="nil"/>
              <w:left w:val="nil"/>
              <w:bottom w:val="single" w:sz="4" w:space="0" w:color="auto"/>
              <w:right w:val="single" w:sz="4" w:space="0" w:color="auto"/>
            </w:tcBorders>
            <w:shd w:val="clear" w:color="000000" w:fill="FFFFFF"/>
            <w:noWrap/>
            <w:vAlign w:val="center"/>
            <w:hideMark/>
          </w:tcPr>
          <w:p w14:paraId="7539895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B56A0E1" w14:textId="12FCB00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5669C4D" w14:textId="02F8C14D" w:rsidR="00147A27" w:rsidRPr="00D14E8B" w:rsidRDefault="00147A27" w:rsidP="00D14E8B">
            <w:pPr>
              <w:tabs>
                <w:tab w:val="left" w:pos="284"/>
              </w:tabs>
              <w:jc w:val="center"/>
              <w:rPr>
                <w:color w:val="000000"/>
                <w:sz w:val="18"/>
                <w:szCs w:val="18"/>
              </w:rPr>
            </w:pPr>
          </w:p>
        </w:tc>
      </w:tr>
      <w:tr w:rsidR="00147A27" w:rsidRPr="008A57F7" w14:paraId="34C5946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DEC520" w14:textId="77777777" w:rsidR="00147A27" w:rsidRPr="00D14E8B" w:rsidRDefault="00147A27" w:rsidP="00D14E8B">
            <w:pPr>
              <w:tabs>
                <w:tab w:val="left" w:pos="284"/>
              </w:tabs>
              <w:jc w:val="center"/>
              <w:rPr>
                <w:color w:val="000000"/>
                <w:sz w:val="18"/>
                <w:szCs w:val="18"/>
              </w:rPr>
            </w:pPr>
            <w:r w:rsidRPr="00D14E8B">
              <w:rPr>
                <w:color w:val="000000"/>
                <w:sz w:val="18"/>
                <w:szCs w:val="18"/>
              </w:rPr>
              <w:t>34</w:t>
            </w:r>
          </w:p>
        </w:tc>
        <w:tc>
          <w:tcPr>
            <w:tcW w:w="4432" w:type="dxa"/>
            <w:tcBorders>
              <w:top w:val="nil"/>
              <w:left w:val="nil"/>
              <w:bottom w:val="single" w:sz="4" w:space="0" w:color="auto"/>
              <w:right w:val="single" w:sz="4" w:space="0" w:color="auto"/>
            </w:tcBorders>
            <w:shd w:val="clear" w:color="000000" w:fill="FFFFFF"/>
            <w:vAlign w:val="center"/>
            <w:hideMark/>
          </w:tcPr>
          <w:p w14:paraId="503D59E8" w14:textId="77777777" w:rsidR="00147A27" w:rsidRPr="00D14E8B" w:rsidRDefault="00147A27" w:rsidP="00D14E8B">
            <w:pPr>
              <w:tabs>
                <w:tab w:val="left" w:pos="284"/>
              </w:tabs>
              <w:jc w:val="center"/>
              <w:rPr>
                <w:color w:val="000000"/>
                <w:sz w:val="18"/>
                <w:szCs w:val="18"/>
              </w:rPr>
            </w:pPr>
            <w:r w:rsidRPr="00D14E8B">
              <w:rPr>
                <w:color w:val="000000"/>
                <w:sz w:val="18"/>
                <w:szCs w:val="18"/>
              </w:rPr>
              <w:t xml:space="preserve">A plataforma deve permitir parametrização individualizada para escolas, obedecendo características específicas de </w:t>
            </w:r>
            <w:r w:rsidRPr="00D14E8B">
              <w:rPr>
                <w:color w:val="000000"/>
                <w:sz w:val="18"/>
                <w:szCs w:val="18"/>
              </w:rPr>
              <w:lastRenderedPageBreak/>
              <w:t>cada unidade de ensino, a plataforma e os aplicativos devem atender aos seguintes requisitos mínimos: Padrão de notas, acompanhamento de transporte, Postagens no Mural, permissão de informe de Bullying e acesso aos conteúdos da biblioteca.</w:t>
            </w:r>
          </w:p>
        </w:tc>
        <w:tc>
          <w:tcPr>
            <w:tcW w:w="1417" w:type="dxa"/>
            <w:tcBorders>
              <w:top w:val="nil"/>
              <w:left w:val="nil"/>
              <w:bottom w:val="single" w:sz="4" w:space="0" w:color="auto"/>
              <w:right w:val="single" w:sz="4" w:space="0" w:color="auto"/>
            </w:tcBorders>
            <w:shd w:val="clear" w:color="000000" w:fill="FFFFFF"/>
            <w:noWrap/>
            <w:vAlign w:val="center"/>
            <w:hideMark/>
          </w:tcPr>
          <w:p w14:paraId="5CAEE7BB"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x</w:t>
            </w:r>
          </w:p>
        </w:tc>
        <w:tc>
          <w:tcPr>
            <w:tcW w:w="1418" w:type="dxa"/>
            <w:tcBorders>
              <w:top w:val="nil"/>
              <w:left w:val="nil"/>
              <w:bottom w:val="single" w:sz="4" w:space="0" w:color="auto"/>
              <w:right w:val="single" w:sz="4" w:space="0" w:color="auto"/>
            </w:tcBorders>
            <w:shd w:val="clear" w:color="000000" w:fill="FFFFFF"/>
            <w:noWrap/>
            <w:vAlign w:val="center"/>
            <w:hideMark/>
          </w:tcPr>
          <w:p w14:paraId="3CFCD197" w14:textId="1C1C5D8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A0173D5" w14:textId="073C9A27" w:rsidR="00147A27" w:rsidRPr="00D14E8B" w:rsidRDefault="00147A27" w:rsidP="00D14E8B">
            <w:pPr>
              <w:tabs>
                <w:tab w:val="left" w:pos="284"/>
              </w:tabs>
              <w:jc w:val="center"/>
              <w:rPr>
                <w:color w:val="000000"/>
                <w:sz w:val="18"/>
                <w:szCs w:val="18"/>
              </w:rPr>
            </w:pPr>
          </w:p>
        </w:tc>
      </w:tr>
      <w:tr w:rsidR="00147A27" w:rsidRPr="008A57F7" w14:paraId="35F90A8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DA63EC"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35</w:t>
            </w:r>
          </w:p>
        </w:tc>
        <w:tc>
          <w:tcPr>
            <w:tcW w:w="4432" w:type="dxa"/>
            <w:tcBorders>
              <w:top w:val="nil"/>
              <w:left w:val="nil"/>
              <w:bottom w:val="single" w:sz="4" w:space="0" w:color="auto"/>
              <w:right w:val="single" w:sz="4" w:space="0" w:color="auto"/>
            </w:tcBorders>
            <w:shd w:val="clear" w:color="000000" w:fill="FFFFFF"/>
            <w:vAlign w:val="center"/>
            <w:hideMark/>
          </w:tcPr>
          <w:p w14:paraId="473812E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alunos pertençam a duas turmas (Regular e Especial) esse recurso busca permitir que alunos com necessidades especiais ou que estejam em reforço escolar realizem atividades complementares.</w:t>
            </w:r>
          </w:p>
        </w:tc>
        <w:tc>
          <w:tcPr>
            <w:tcW w:w="1417" w:type="dxa"/>
            <w:tcBorders>
              <w:top w:val="nil"/>
              <w:left w:val="nil"/>
              <w:bottom w:val="single" w:sz="4" w:space="0" w:color="auto"/>
              <w:right w:val="single" w:sz="4" w:space="0" w:color="auto"/>
            </w:tcBorders>
            <w:shd w:val="clear" w:color="000000" w:fill="FFFFFF"/>
            <w:noWrap/>
            <w:vAlign w:val="center"/>
            <w:hideMark/>
          </w:tcPr>
          <w:p w14:paraId="4D3ADEC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68203A3" w14:textId="3AF284B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4D261A7" w14:textId="04D92876" w:rsidR="00147A27" w:rsidRPr="00D14E8B" w:rsidRDefault="00147A27" w:rsidP="00D14E8B">
            <w:pPr>
              <w:tabs>
                <w:tab w:val="left" w:pos="284"/>
              </w:tabs>
              <w:jc w:val="center"/>
              <w:rPr>
                <w:color w:val="000000"/>
                <w:sz w:val="18"/>
                <w:szCs w:val="18"/>
              </w:rPr>
            </w:pPr>
          </w:p>
        </w:tc>
      </w:tr>
      <w:tr w:rsidR="00147A27" w:rsidRPr="008A57F7" w14:paraId="2228A2F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16969F" w14:textId="77777777" w:rsidR="00147A27" w:rsidRPr="00D14E8B" w:rsidRDefault="00147A27" w:rsidP="00D14E8B">
            <w:pPr>
              <w:tabs>
                <w:tab w:val="left" w:pos="284"/>
              </w:tabs>
              <w:jc w:val="center"/>
              <w:rPr>
                <w:color w:val="000000"/>
                <w:sz w:val="18"/>
                <w:szCs w:val="18"/>
              </w:rPr>
            </w:pPr>
            <w:r w:rsidRPr="00D14E8B">
              <w:rPr>
                <w:color w:val="000000"/>
                <w:sz w:val="18"/>
                <w:szCs w:val="18"/>
              </w:rPr>
              <w:t>36</w:t>
            </w:r>
          </w:p>
        </w:tc>
        <w:tc>
          <w:tcPr>
            <w:tcW w:w="4432" w:type="dxa"/>
            <w:tcBorders>
              <w:top w:val="nil"/>
              <w:left w:val="nil"/>
              <w:bottom w:val="single" w:sz="4" w:space="0" w:color="auto"/>
              <w:right w:val="single" w:sz="4" w:space="0" w:color="auto"/>
            </w:tcBorders>
            <w:shd w:val="clear" w:color="000000" w:fill="FFFFFF"/>
            <w:vAlign w:val="center"/>
            <w:hideMark/>
          </w:tcPr>
          <w:p w14:paraId="339D0B9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 usuário utilize contas de e-mail pessoal, sem a necessidade de contas de e-mail corporativas padronizadas para utilização da plataforma de gestão e pedagógica.</w:t>
            </w:r>
          </w:p>
        </w:tc>
        <w:tc>
          <w:tcPr>
            <w:tcW w:w="1417" w:type="dxa"/>
            <w:tcBorders>
              <w:top w:val="nil"/>
              <w:left w:val="nil"/>
              <w:bottom w:val="single" w:sz="4" w:space="0" w:color="auto"/>
              <w:right w:val="single" w:sz="4" w:space="0" w:color="auto"/>
            </w:tcBorders>
            <w:shd w:val="clear" w:color="000000" w:fill="FFFFFF"/>
            <w:noWrap/>
            <w:vAlign w:val="center"/>
            <w:hideMark/>
          </w:tcPr>
          <w:p w14:paraId="2AD31BD7" w14:textId="19F1E626"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FDFDB79" w14:textId="70170AE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9F39F07" w14:textId="3F095A17" w:rsidR="00147A27" w:rsidRPr="00D14E8B" w:rsidRDefault="00147A27" w:rsidP="00D14E8B">
            <w:pPr>
              <w:tabs>
                <w:tab w:val="left" w:pos="284"/>
              </w:tabs>
              <w:jc w:val="center"/>
              <w:rPr>
                <w:color w:val="000000"/>
                <w:sz w:val="18"/>
                <w:szCs w:val="18"/>
              </w:rPr>
            </w:pPr>
          </w:p>
        </w:tc>
      </w:tr>
      <w:tr w:rsidR="00147A27" w:rsidRPr="008A57F7" w14:paraId="26E9795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FFB166" w14:textId="77777777" w:rsidR="00147A27" w:rsidRPr="00D14E8B" w:rsidRDefault="00147A27" w:rsidP="00D14E8B">
            <w:pPr>
              <w:tabs>
                <w:tab w:val="left" w:pos="284"/>
              </w:tabs>
              <w:jc w:val="center"/>
              <w:rPr>
                <w:color w:val="000000"/>
                <w:sz w:val="18"/>
                <w:szCs w:val="18"/>
              </w:rPr>
            </w:pPr>
            <w:r w:rsidRPr="00D14E8B">
              <w:rPr>
                <w:color w:val="000000"/>
                <w:sz w:val="18"/>
                <w:szCs w:val="18"/>
              </w:rPr>
              <w:t>37</w:t>
            </w:r>
          </w:p>
        </w:tc>
        <w:tc>
          <w:tcPr>
            <w:tcW w:w="4432" w:type="dxa"/>
            <w:tcBorders>
              <w:top w:val="nil"/>
              <w:left w:val="nil"/>
              <w:bottom w:val="single" w:sz="4" w:space="0" w:color="auto"/>
              <w:right w:val="single" w:sz="4" w:space="0" w:color="auto"/>
            </w:tcBorders>
            <w:shd w:val="clear" w:color="000000" w:fill="FFFFFF"/>
            <w:vAlign w:val="center"/>
            <w:hideMark/>
          </w:tcPr>
          <w:p w14:paraId="6B45523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ambiente para a escola.</w:t>
            </w:r>
          </w:p>
        </w:tc>
        <w:tc>
          <w:tcPr>
            <w:tcW w:w="1417" w:type="dxa"/>
            <w:tcBorders>
              <w:top w:val="nil"/>
              <w:left w:val="nil"/>
              <w:bottom w:val="single" w:sz="4" w:space="0" w:color="auto"/>
              <w:right w:val="single" w:sz="4" w:space="0" w:color="auto"/>
            </w:tcBorders>
            <w:shd w:val="clear" w:color="000000" w:fill="FFFFFF"/>
            <w:noWrap/>
            <w:vAlign w:val="center"/>
            <w:hideMark/>
          </w:tcPr>
          <w:p w14:paraId="5D70291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2E4AC1F" w14:textId="64D2040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9AC0286" w14:textId="67F1CBBF" w:rsidR="00147A27" w:rsidRPr="00D14E8B" w:rsidRDefault="00147A27" w:rsidP="00D14E8B">
            <w:pPr>
              <w:tabs>
                <w:tab w:val="left" w:pos="284"/>
              </w:tabs>
              <w:jc w:val="center"/>
              <w:rPr>
                <w:color w:val="000000"/>
                <w:sz w:val="18"/>
                <w:szCs w:val="18"/>
              </w:rPr>
            </w:pPr>
          </w:p>
        </w:tc>
      </w:tr>
      <w:tr w:rsidR="00147A27" w:rsidRPr="008A57F7" w14:paraId="7598ABE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DFD976" w14:textId="77777777" w:rsidR="00147A27" w:rsidRPr="00D14E8B" w:rsidRDefault="00147A27" w:rsidP="00D14E8B">
            <w:pPr>
              <w:tabs>
                <w:tab w:val="left" w:pos="284"/>
              </w:tabs>
              <w:jc w:val="center"/>
              <w:rPr>
                <w:color w:val="000000"/>
                <w:sz w:val="18"/>
                <w:szCs w:val="18"/>
              </w:rPr>
            </w:pPr>
            <w:r w:rsidRPr="00D14E8B">
              <w:rPr>
                <w:color w:val="000000"/>
                <w:sz w:val="18"/>
                <w:szCs w:val="18"/>
              </w:rPr>
              <w:t>38</w:t>
            </w:r>
          </w:p>
        </w:tc>
        <w:tc>
          <w:tcPr>
            <w:tcW w:w="4432" w:type="dxa"/>
            <w:tcBorders>
              <w:top w:val="nil"/>
              <w:left w:val="nil"/>
              <w:bottom w:val="single" w:sz="4" w:space="0" w:color="auto"/>
              <w:right w:val="single" w:sz="4" w:space="0" w:color="auto"/>
            </w:tcBorders>
            <w:shd w:val="clear" w:color="000000" w:fill="FFFFFF"/>
            <w:vAlign w:val="center"/>
            <w:hideMark/>
          </w:tcPr>
          <w:p w14:paraId="57A6772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banco de dados e aplicação independente de matrícula, sem que haja problemas de estabilidade no sistema de gestão.</w:t>
            </w:r>
          </w:p>
        </w:tc>
        <w:tc>
          <w:tcPr>
            <w:tcW w:w="1417" w:type="dxa"/>
            <w:tcBorders>
              <w:top w:val="nil"/>
              <w:left w:val="nil"/>
              <w:bottom w:val="single" w:sz="4" w:space="0" w:color="auto"/>
              <w:right w:val="single" w:sz="4" w:space="0" w:color="auto"/>
            </w:tcBorders>
            <w:shd w:val="clear" w:color="000000" w:fill="FFFFFF"/>
            <w:noWrap/>
            <w:vAlign w:val="center"/>
            <w:hideMark/>
          </w:tcPr>
          <w:p w14:paraId="28370E75" w14:textId="42224F9B"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33263D0" w14:textId="3954B26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F2BFD14" w14:textId="014C924E" w:rsidR="00147A27" w:rsidRPr="00D14E8B" w:rsidRDefault="00147A27" w:rsidP="00D14E8B">
            <w:pPr>
              <w:tabs>
                <w:tab w:val="left" w:pos="284"/>
              </w:tabs>
              <w:jc w:val="center"/>
              <w:rPr>
                <w:color w:val="000000"/>
                <w:sz w:val="18"/>
                <w:szCs w:val="18"/>
              </w:rPr>
            </w:pPr>
          </w:p>
        </w:tc>
      </w:tr>
      <w:tr w:rsidR="00147A27" w:rsidRPr="008A57F7" w14:paraId="620ABE1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087DC2" w14:textId="77777777" w:rsidR="00147A27" w:rsidRPr="00D14E8B" w:rsidRDefault="00147A27" w:rsidP="00D14E8B">
            <w:pPr>
              <w:tabs>
                <w:tab w:val="left" w:pos="284"/>
              </w:tabs>
              <w:jc w:val="center"/>
              <w:rPr>
                <w:color w:val="000000"/>
                <w:sz w:val="18"/>
                <w:szCs w:val="18"/>
              </w:rPr>
            </w:pPr>
            <w:r w:rsidRPr="00D14E8B">
              <w:rPr>
                <w:color w:val="000000"/>
                <w:sz w:val="18"/>
                <w:szCs w:val="18"/>
              </w:rPr>
              <w:t>39</w:t>
            </w:r>
          </w:p>
        </w:tc>
        <w:tc>
          <w:tcPr>
            <w:tcW w:w="4432" w:type="dxa"/>
            <w:tcBorders>
              <w:top w:val="nil"/>
              <w:left w:val="nil"/>
              <w:bottom w:val="single" w:sz="4" w:space="0" w:color="auto"/>
              <w:right w:val="single" w:sz="4" w:space="0" w:color="auto"/>
            </w:tcBorders>
            <w:shd w:val="clear" w:color="000000" w:fill="FFFFFF"/>
            <w:vAlign w:val="center"/>
            <w:hideMark/>
          </w:tcPr>
          <w:p w14:paraId="49CD7396" w14:textId="719563FE"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um sistema de envio de documentos semelhante ao sistema “Airdrop” da Apple, este mecanismo deve permitir a transmissão de arquivos entre o aplicativo e plataforma na web em tempo real, desta forma,  documentos disponíveis no smartphone podem ser enviados para o computador dos alunos e professores através da plataforma, sem o uso de cabos.</w:t>
            </w:r>
          </w:p>
        </w:tc>
        <w:tc>
          <w:tcPr>
            <w:tcW w:w="1417" w:type="dxa"/>
            <w:tcBorders>
              <w:top w:val="nil"/>
              <w:left w:val="nil"/>
              <w:bottom w:val="single" w:sz="4" w:space="0" w:color="auto"/>
              <w:right w:val="single" w:sz="4" w:space="0" w:color="auto"/>
            </w:tcBorders>
            <w:shd w:val="clear" w:color="000000" w:fill="FFFFFF"/>
            <w:noWrap/>
            <w:vAlign w:val="center"/>
            <w:hideMark/>
          </w:tcPr>
          <w:p w14:paraId="69D821EC" w14:textId="0B2A072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39A522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24F29FD" w14:textId="6662311F" w:rsidR="00147A27" w:rsidRPr="00D14E8B" w:rsidRDefault="00147A27" w:rsidP="00D14E8B">
            <w:pPr>
              <w:tabs>
                <w:tab w:val="left" w:pos="284"/>
              </w:tabs>
              <w:jc w:val="center"/>
              <w:rPr>
                <w:color w:val="000000"/>
                <w:sz w:val="18"/>
                <w:szCs w:val="18"/>
              </w:rPr>
            </w:pPr>
          </w:p>
        </w:tc>
      </w:tr>
      <w:tr w:rsidR="00147A27" w:rsidRPr="008A57F7" w14:paraId="19D36F0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12BDA90" w14:textId="77777777" w:rsidR="00147A27" w:rsidRPr="00D14E8B" w:rsidRDefault="00147A27" w:rsidP="00D14E8B">
            <w:pPr>
              <w:tabs>
                <w:tab w:val="left" w:pos="284"/>
              </w:tabs>
              <w:jc w:val="center"/>
              <w:rPr>
                <w:color w:val="000000"/>
                <w:sz w:val="18"/>
                <w:szCs w:val="18"/>
              </w:rPr>
            </w:pPr>
            <w:r w:rsidRPr="00D14E8B">
              <w:rPr>
                <w:color w:val="000000"/>
                <w:sz w:val="18"/>
                <w:szCs w:val="18"/>
              </w:rPr>
              <w:t>40</w:t>
            </w:r>
          </w:p>
        </w:tc>
        <w:tc>
          <w:tcPr>
            <w:tcW w:w="4432" w:type="dxa"/>
            <w:tcBorders>
              <w:top w:val="nil"/>
              <w:left w:val="nil"/>
              <w:bottom w:val="single" w:sz="4" w:space="0" w:color="auto"/>
              <w:right w:val="single" w:sz="4" w:space="0" w:color="auto"/>
            </w:tcBorders>
            <w:shd w:val="clear" w:color="000000" w:fill="FFFFFF"/>
            <w:vAlign w:val="center"/>
            <w:hideMark/>
          </w:tcPr>
          <w:p w14:paraId="1A6CAE7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não poderá excluir dados pessoais de alunos, professores e funcionários da plataforma, os mesmos devem ser enviados para o “Arquivo”, onde esses dados podem ser restaurados pela unidade de ensino, caso se faça necessário.</w:t>
            </w:r>
          </w:p>
        </w:tc>
        <w:tc>
          <w:tcPr>
            <w:tcW w:w="1417" w:type="dxa"/>
            <w:tcBorders>
              <w:top w:val="nil"/>
              <w:left w:val="nil"/>
              <w:bottom w:val="single" w:sz="4" w:space="0" w:color="auto"/>
              <w:right w:val="single" w:sz="4" w:space="0" w:color="auto"/>
            </w:tcBorders>
            <w:shd w:val="clear" w:color="000000" w:fill="FFFFFF"/>
            <w:noWrap/>
            <w:vAlign w:val="center"/>
            <w:hideMark/>
          </w:tcPr>
          <w:p w14:paraId="566DD123" w14:textId="6003620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DFD179C" w14:textId="7CD58D39"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17FAB18" w14:textId="2797B141" w:rsidR="00147A27" w:rsidRPr="00D14E8B" w:rsidRDefault="00147A27" w:rsidP="00D14E8B">
            <w:pPr>
              <w:tabs>
                <w:tab w:val="left" w:pos="284"/>
              </w:tabs>
              <w:jc w:val="center"/>
              <w:rPr>
                <w:color w:val="000000"/>
                <w:sz w:val="18"/>
                <w:szCs w:val="18"/>
              </w:rPr>
            </w:pPr>
          </w:p>
        </w:tc>
      </w:tr>
      <w:tr w:rsidR="00147A27" w:rsidRPr="008A57F7" w14:paraId="3E78630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56C83D" w14:textId="77777777" w:rsidR="00147A27" w:rsidRPr="00D14E8B" w:rsidRDefault="00147A27" w:rsidP="00D14E8B">
            <w:pPr>
              <w:tabs>
                <w:tab w:val="left" w:pos="284"/>
              </w:tabs>
              <w:jc w:val="center"/>
              <w:rPr>
                <w:color w:val="000000"/>
                <w:sz w:val="18"/>
                <w:szCs w:val="18"/>
              </w:rPr>
            </w:pPr>
            <w:r w:rsidRPr="00D14E8B">
              <w:rPr>
                <w:color w:val="000000"/>
                <w:sz w:val="18"/>
                <w:szCs w:val="18"/>
              </w:rPr>
              <w:t>41</w:t>
            </w:r>
          </w:p>
        </w:tc>
        <w:tc>
          <w:tcPr>
            <w:tcW w:w="4432" w:type="dxa"/>
            <w:tcBorders>
              <w:top w:val="nil"/>
              <w:left w:val="nil"/>
              <w:bottom w:val="single" w:sz="4" w:space="0" w:color="auto"/>
              <w:right w:val="single" w:sz="4" w:space="0" w:color="auto"/>
            </w:tcBorders>
            <w:shd w:val="clear" w:color="000000" w:fill="FFFFFF"/>
            <w:vAlign w:val="center"/>
            <w:hideMark/>
          </w:tcPr>
          <w:p w14:paraId="1F4CC50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web deve permitir o acesso de Alunos, Responsáveis, Secretário de educação, Coordenador Pedagógico, Professores, Diretores, Administrativos, Merendeiras, Nutricionistas, Motoristas e Funcionários.</w:t>
            </w:r>
          </w:p>
        </w:tc>
        <w:tc>
          <w:tcPr>
            <w:tcW w:w="1417" w:type="dxa"/>
            <w:tcBorders>
              <w:top w:val="nil"/>
              <w:left w:val="nil"/>
              <w:bottom w:val="single" w:sz="4" w:space="0" w:color="auto"/>
              <w:right w:val="single" w:sz="4" w:space="0" w:color="auto"/>
            </w:tcBorders>
            <w:shd w:val="clear" w:color="000000" w:fill="FFFFFF"/>
            <w:noWrap/>
            <w:vAlign w:val="center"/>
            <w:hideMark/>
          </w:tcPr>
          <w:p w14:paraId="5F309A0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691E69E" w14:textId="0177D3A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64920B5" w14:textId="6D0024C7" w:rsidR="00147A27" w:rsidRPr="00D14E8B" w:rsidRDefault="00147A27" w:rsidP="00D14E8B">
            <w:pPr>
              <w:tabs>
                <w:tab w:val="left" w:pos="284"/>
              </w:tabs>
              <w:jc w:val="center"/>
              <w:rPr>
                <w:color w:val="000000"/>
                <w:sz w:val="18"/>
                <w:szCs w:val="18"/>
              </w:rPr>
            </w:pPr>
          </w:p>
        </w:tc>
      </w:tr>
      <w:tr w:rsidR="00147A27" w:rsidRPr="008A57F7" w14:paraId="2B5B17A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7C8C0B" w14:textId="77777777" w:rsidR="00147A27" w:rsidRPr="00D14E8B" w:rsidRDefault="00147A27" w:rsidP="00D14E8B">
            <w:pPr>
              <w:tabs>
                <w:tab w:val="left" w:pos="284"/>
              </w:tabs>
              <w:jc w:val="center"/>
              <w:rPr>
                <w:color w:val="000000"/>
                <w:sz w:val="18"/>
                <w:szCs w:val="18"/>
              </w:rPr>
            </w:pPr>
            <w:r w:rsidRPr="00D14E8B">
              <w:rPr>
                <w:color w:val="000000"/>
                <w:sz w:val="18"/>
                <w:szCs w:val="18"/>
              </w:rPr>
              <w:t>42</w:t>
            </w:r>
          </w:p>
        </w:tc>
        <w:tc>
          <w:tcPr>
            <w:tcW w:w="4432" w:type="dxa"/>
            <w:tcBorders>
              <w:top w:val="nil"/>
              <w:left w:val="nil"/>
              <w:bottom w:val="single" w:sz="4" w:space="0" w:color="auto"/>
              <w:right w:val="single" w:sz="4" w:space="0" w:color="auto"/>
            </w:tcBorders>
            <w:shd w:val="clear" w:color="000000" w:fill="FFFFFF"/>
            <w:vAlign w:val="center"/>
            <w:hideMark/>
          </w:tcPr>
          <w:p w14:paraId="64153CD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WEB deve permitir que alunos e professores possam escolher “temas”, ajustando as características da plataforma de acordo com o desejo do usuário.</w:t>
            </w:r>
          </w:p>
        </w:tc>
        <w:tc>
          <w:tcPr>
            <w:tcW w:w="1417" w:type="dxa"/>
            <w:tcBorders>
              <w:top w:val="nil"/>
              <w:left w:val="nil"/>
              <w:bottom w:val="single" w:sz="4" w:space="0" w:color="auto"/>
              <w:right w:val="single" w:sz="4" w:space="0" w:color="auto"/>
            </w:tcBorders>
            <w:shd w:val="clear" w:color="000000" w:fill="FFFFFF"/>
            <w:noWrap/>
            <w:vAlign w:val="center"/>
            <w:hideMark/>
          </w:tcPr>
          <w:p w14:paraId="1DCAE7F5" w14:textId="398FE87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C31672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E4F82D5" w14:textId="60D5300F" w:rsidR="00147A27" w:rsidRPr="00D14E8B" w:rsidRDefault="00147A27" w:rsidP="00D14E8B">
            <w:pPr>
              <w:tabs>
                <w:tab w:val="left" w:pos="284"/>
              </w:tabs>
              <w:jc w:val="center"/>
              <w:rPr>
                <w:color w:val="000000"/>
                <w:sz w:val="18"/>
                <w:szCs w:val="18"/>
              </w:rPr>
            </w:pPr>
          </w:p>
        </w:tc>
      </w:tr>
      <w:tr w:rsidR="00147A27" w:rsidRPr="008A57F7" w14:paraId="2827DAB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A6EEDB" w14:textId="77777777" w:rsidR="00147A27" w:rsidRPr="00D14E8B" w:rsidRDefault="00147A27" w:rsidP="00D14E8B">
            <w:pPr>
              <w:tabs>
                <w:tab w:val="left" w:pos="284"/>
              </w:tabs>
              <w:jc w:val="center"/>
              <w:rPr>
                <w:color w:val="000000"/>
                <w:sz w:val="18"/>
                <w:szCs w:val="18"/>
              </w:rPr>
            </w:pPr>
            <w:r w:rsidRPr="00D14E8B">
              <w:rPr>
                <w:color w:val="000000"/>
                <w:sz w:val="18"/>
                <w:szCs w:val="18"/>
              </w:rPr>
              <w:t>43</w:t>
            </w:r>
          </w:p>
        </w:tc>
        <w:tc>
          <w:tcPr>
            <w:tcW w:w="4432" w:type="dxa"/>
            <w:tcBorders>
              <w:top w:val="nil"/>
              <w:left w:val="nil"/>
              <w:bottom w:val="single" w:sz="4" w:space="0" w:color="auto"/>
              <w:right w:val="single" w:sz="4" w:space="0" w:color="auto"/>
            </w:tcBorders>
            <w:shd w:val="clear" w:color="000000" w:fill="FFFFFF"/>
            <w:vAlign w:val="center"/>
            <w:hideMark/>
          </w:tcPr>
          <w:p w14:paraId="7F262032"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sistema web para funcionários.</w:t>
            </w:r>
          </w:p>
        </w:tc>
        <w:tc>
          <w:tcPr>
            <w:tcW w:w="1417" w:type="dxa"/>
            <w:tcBorders>
              <w:top w:val="nil"/>
              <w:left w:val="nil"/>
              <w:bottom w:val="single" w:sz="4" w:space="0" w:color="auto"/>
              <w:right w:val="single" w:sz="4" w:space="0" w:color="auto"/>
            </w:tcBorders>
            <w:shd w:val="clear" w:color="000000" w:fill="FFFFFF"/>
            <w:noWrap/>
            <w:vAlign w:val="center"/>
            <w:hideMark/>
          </w:tcPr>
          <w:p w14:paraId="74AE19C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62075DC" w14:textId="6DA196B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6564F2A" w14:textId="6B1F3667" w:rsidR="00147A27" w:rsidRPr="00D14E8B" w:rsidRDefault="00147A27" w:rsidP="00D14E8B">
            <w:pPr>
              <w:tabs>
                <w:tab w:val="left" w:pos="284"/>
              </w:tabs>
              <w:jc w:val="center"/>
              <w:rPr>
                <w:color w:val="000000"/>
                <w:sz w:val="18"/>
                <w:szCs w:val="18"/>
              </w:rPr>
            </w:pPr>
          </w:p>
        </w:tc>
      </w:tr>
      <w:tr w:rsidR="00147A27" w:rsidRPr="008A57F7" w14:paraId="7C2477D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FEA43B" w14:textId="77777777" w:rsidR="00147A27" w:rsidRPr="00D14E8B" w:rsidRDefault="00147A27" w:rsidP="00D14E8B">
            <w:pPr>
              <w:tabs>
                <w:tab w:val="left" w:pos="284"/>
              </w:tabs>
              <w:jc w:val="center"/>
              <w:rPr>
                <w:color w:val="000000"/>
                <w:sz w:val="18"/>
                <w:szCs w:val="18"/>
              </w:rPr>
            </w:pPr>
            <w:r w:rsidRPr="00D14E8B">
              <w:rPr>
                <w:color w:val="000000"/>
                <w:sz w:val="18"/>
                <w:szCs w:val="18"/>
              </w:rPr>
              <w:t>44</w:t>
            </w:r>
          </w:p>
        </w:tc>
        <w:tc>
          <w:tcPr>
            <w:tcW w:w="4432" w:type="dxa"/>
            <w:tcBorders>
              <w:top w:val="nil"/>
              <w:left w:val="nil"/>
              <w:bottom w:val="single" w:sz="4" w:space="0" w:color="auto"/>
              <w:right w:val="single" w:sz="4" w:space="0" w:color="auto"/>
            </w:tcBorders>
            <w:shd w:val="clear" w:color="000000" w:fill="FFFFFF"/>
            <w:vAlign w:val="center"/>
            <w:hideMark/>
          </w:tcPr>
          <w:p w14:paraId="12EF27AE"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sistema web para Gestores.</w:t>
            </w:r>
          </w:p>
        </w:tc>
        <w:tc>
          <w:tcPr>
            <w:tcW w:w="1417" w:type="dxa"/>
            <w:tcBorders>
              <w:top w:val="nil"/>
              <w:left w:val="nil"/>
              <w:bottom w:val="single" w:sz="4" w:space="0" w:color="auto"/>
              <w:right w:val="single" w:sz="4" w:space="0" w:color="auto"/>
            </w:tcBorders>
            <w:shd w:val="clear" w:color="000000" w:fill="FFFFFF"/>
            <w:noWrap/>
            <w:vAlign w:val="center"/>
            <w:hideMark/>
          </w:tcPr>
          <w:p w14:paraId="7BD1F32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06B3C06" w14:textId="2777047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CEA8606" w14:textId="1BF3AE4A" w:rsidR="00147A27" w:rsidRPr="00D14E8B" w:rsidRDefault="00147A27" w:rsidP="00D14E8B">
            <w:pPr>
              <w:tabs>
                <w:tab w:val="left" w:pos="284"/>
              </w:tabs>
              <w:jc w:val="center"/>
              <w:rPr>
                <w:color w:val="000000"/>
                <w:sz w:val="18"/>
                <w:szCs w:val="18"/>
              </w:rPr>
            </w:pPr>
          </w:p>
        </w:tc>
      </w:tr>
      <w:tr w:rsidR="00147A27" w:rsidRPr="008A57F7" w14:paraId="1C6A882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1616B3" w14:textId="77777777" w:rsidR="00147A27" w:rsidRPr="00D14E8B" w:rsidRDefault="00147A27" w:rsidP="00D14E8B">
            <w:pPr>
              <w:tabs>
                <w:tab w:val="left" w:pos="284"/>
              </w:tabs>
              <w:jc w:val="center"/>
              <w:rPr>
                <w:color w:val="000000"/>
                <w:sz w:val="18"/>
                <w:szCs w:val="18"/>
              </w:rPr>
            </w:pPr>
            <w:r w:rsidRPr="00D14E8B">
              <w:rPr>
                <w:color w:val="000000"/>
                <w:sz w:val="18"/>
                <w:szCs w:val="18"/>
              </w:rPr>
              <w:t>45</w:t>
            </w:r>
          </w:p>
        </w:tc>
        <w:tc>
          <w:tcPr>
            <w:tcW w:w="4432" w:type="dxa"/>
            <w:tcBorders>
              <w:top w:val="nil"/>
              <w:left w:val="nil"/>
              <w:bottom w:val="single" w:sz="4" w:space="0" w:color="auto"/>
              <w:right w:val="single" w:sz="4" w:space="0" w:color="auto"/>
            </w:tcBorders>
            <w:shd w:val="clear" w:color="000000" w:fill="FFFFFF"/>
            <w:vAlign w:val="center"/>
            <w:hideMark/>
          </w:tcPr>
          <w:p w14:paraId="50718F4B"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 envio de arquivos do tipo “Airdrop” deve ser oferecido com conexão pela internet Wi-fi, 3G, 4G e 5G.</w:t>
            </w:r>
          </w:p>
        </w:tc>
        <w:tc>
          <w:tcPr>
            <w:tcW w:w="1417" w:type="dxa"/>
            <w:tcBorders>
              <w:top w:val="nil"/>
              <w:left w:val="nil"/>
              <w:bottom w:val="single" w:sz="4" w:space="0" w:color="auto"/>
              <w:right w:val="single" w:sz="4" w:space="0" w:color="auto"/>
            </w:tcBorders>
            <w:shd w:val="clear" w:color="000000" w:fill="FFFFFF"/>
            <w:noWrap/>
            <w:vAlign w:val="center"/>
            <w:hideMark/>
          </w:tcPr>
          <w:p w14:paraId="2F9307EA" w14:textId="6E720AE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6A3636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529B752" w14:textId="2819E8DC" w:rsidR="00147A27" w:rsidRPr="00D14E8B" w:rsidRDefault="00147A27" w:rsidP="00D14E8B">
            <w:pPr>
              <w:tabs>
                <w:tab w:val="left" w:pos="284"/>
              </w:tabs>
              <w:jc w:val="center"/>
              <w:rPr>
                <w:color w:val="000000"/>
                <w:sz w:val="18"/>
                <w:szCs w:val="18"/>
              </w:rPr>
            </w:pPr>
          </w:p>
        </w:tc>
      </w:tr>
      <w:tr w:rsidR="00147A27" w:rsidRPr="008A57F7" w14:paraId="0C7327A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F5FEF5" w14:textId="77777777" w:rsidR="00147A27" w:rsidRPr="00D14E8B" w:rsidRDefault="00147A27" w:rsidP="00D14E8B">
            <w:pPr>
              <w:tabs>
                <w:tab w:val="left" w:pos="284"/>
              </w:tabs>
              <w:jc w:val="center"/>
              <w:rPr>
                <w:color w:val="000000"/>
                <w:sz w:val="18"/>
                <w:szCs w:val="18"/>
              </w:rPr>
            </w:pPr>
            <w:r w:rsidRPr="00D14E8B">
              <w:rPr>
                <w:color w:val="000000"/>
                <w:sz w:val="18"/>
                <w:szCs w:val="18"/>
              </w:rPr>
              <w:t>46</w:t>
            </w:r>
          </w:p>
        </w:tc>
        <w:tc>
          <w:tcPr>
            <w:tcW w:w="4432" w:type="dxa"/>
            <w:tcBorders>
              <w:top w:val="nil"/>
              <w:left w:val="nil"/>
              <w:bottom w:val="single" w:sz="4" w:space="0" w:color="auto"/>
              <w:right w:val="single" w:sz="4" w:space="0" w:color="auto"/>
            </w:tcBorders>
            <w:shd w:val="clear" w:color="000000" w:fill="FFFFFF"/>
            <w:vAlign w:val="center"/>
            <w:hideMark/>
          </w:tcPr>
          <w:p w14:paraId="2142DF16"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 envio de arquivos do tipo “Airdrop” deve ser oferecido nos aplicativo do aluno, responsável e professor nas plataformas Android e IOS e Web.</w:t>
            </w:r>
          </w:p>
        </w:tc>
        <w:tc>
          <w:tcPr>
            <w:tcW w:w="1417" w:type="dxa"/>
            <w:tcBorders>
              <w:top w:val="nil"/>
              <w:left w:val="nil"/>
              <w:bottom w:val="single" w:sz="4" w:space="0" w:color="auto"/>
              <w:right w:val="single" w:sz="4" w:space="0" w:color="auto"/>
            </w:tcBorders>
            <w:shd w:val="clear" w:color="000000" w:fill="FFFFFF"/>
            <w:noWrap/>
            <w:vAlign w:val="center"/>
            <w:hideMark/>
          </w:tcPr>
          <w:p w14:paraId="1D751FEB" w14:textId="050713C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156347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326A41F" w14:textId="7B8E29DB" w:rsidR="00147A27" w:rsidRPr="00D14E8B" w:rsidRDefault="00147A27" w:rsidP="00D14E8B">
            <w:pPr>
              <w:tabs>
                <w:tab w:val="left" w:pos="284"/>
              </w:tabs>
              <w:jc w:val="center"/>
              <w:rPr>
                <w:color w:val="000000"/>
                <w:sz w:val="18"/>
                <w:szCs w:val="18"/>
              </w:rPr>
            </w:pPr>
          </w:p>
        </w:tc>
      </w:tr>
      <w:tr w:rsidR="00147A27" w:rsidRPr="008A57F7" w14:paraId="434F8FF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C43AAF" w14:textId="77777777" w:rsidR="00147A27" w:rsidRPr="00D14E8B" w:rsidRDefault="00147A27" w:rsidP="00D14E8B">
            <w:pPr>
              <w:tabs>
                <w:tab w:val="left" w:pos="284"/>
              </w:tabs>
              <w:jc w:val="center"/>
              <w:rPr>
                <w:color w:val="000000"/>
                <w:sz w:val="18"/>
                <w:szCs w:val="18"/>
              </w:rPr>
            </w:pPr>
            <w:r w:rsidRPr="00D14E8B">
              <w:rPr>
                <w:color w:val="000000"/>
                <w:sz w:val="18"/>
                <w:szCs w:val="18"/>
              </w:rPr>
              <w:t>47</w:t>
            </w:r>
          </w:p>
        </w:tc>
        <w:tc>
          <w:tcPr>
            <w:tcW w:w="4432" w:type="dxa"/>
            <w:tcBorders>
              <w:top w:val="nil"/>
              <w:left w:val="nil"/>
              <w:bottom w:val="single" w:sz="4" w:space="0" w:color="auto"/>
              <w:right w:val="single" w:sz="4" w:space="0" w:color="auto"/>
            </w:tcBorders>
            <w:shd w:val="clear" w:color="000000" w:fill="FFFFFF"/>
            <w:vAlign w:val="center"/>
            <w:hideMark/>
          </w:tcPr>
          <w:p w14:paraId="5B0C1454"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permitir a transmissão de vídeochamada com a utilização de rede 3G, 4G, 5G e Wi-fi.</w:t>
            </w:r>
          </w:p>
        </w:tc>
        <w:tc>
          <w:tcPr>
            <w:tcW w:w="1417" w:type="dxa"/>
            <w:tcBorders>
              <w:top w:val="nil"/>
              <w:left w:val="nil"/>
              <w:bottom w:val="single" w:sz="4" w:space="0" w:color="auto"/>
              <w:right w:val="single" w:sz="4" w:space="0" w:color="auto"/>
            </w:tcBorders>
            <w:shd w:val="clear" w:color="000000" w:fill="FFFFFF"/>
            <w:noWrap/>
            <w:vAlign w:val="center"/>
            <w:hideMark/>
          </w:tcPr>
          <w:p w14:paraId="7974C2A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F5CE008" w14:textId="17E8A6B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90B5883" w14:textId="53510443" w:rsidR="00147A27" w:rsidRPr="00D14E8B" w:rsidRDefault="00147A27" w:rsidP="00D14E8B">
            <w:pPr>
              <w:tabs>
                <w:tab w:val="left" w:pos="284"/>
              </w:tabs>
              <w:jc w:val="center"/>
              <w:rPr>
                <w:color w:val="000000"/>
                <w:sz w:val="18"/>
                <w:szCs w:val="18"/>
              </w:rPr>
            </w:pPr>
          </w:p>
        </w:tc>
      </w:tr>
      <w:tr w:rsidR="00147A27" w:rsidRPr="008A57F7" w14:paraId="1A66A8D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53435C" w14:textId="77777777" w:rsidR="00147A27" w:rsidRPr="00D14E8B" w:rsidRDefault="00147A27" w:rsidP="00D14E8B">
            <w:pPr>
              <w:tabs>
                <w:tab w:val="left" w:pos="284"/>
              </w:tabs>
              <w:jc w:val="center"/>
              <w:rPr>
                <w:color w:val="000000"/>
                <w:sz w:val="18"/>
                <w:szCs w:val="18"/>
              </w:rPr>
            </w:pPr>
            <w:r w:rsidRPr="00D14E8B">
              <w:rPr>
                <w:color w:val="000000"/>
                <w:sz w:val="18"/>
                <w:szCs w:val="18"/>
              </w:rPr>
              <w:t>48</w:t>
            </w:r>
          </w:p>
        </w:tc>
        <w:tc>
          <w:tcPr>
            <w:tcW w:w="4432" w:type="dxa"/>
            <w:tcBorders>
              <w:top w:val="nil"/>
              <w:left w:val="nil"/>
              <w:bottom w:val="single" w:sz="4" w:space="0" w:color="auto"/>
              <w:right w:val="single" w:sz="4" w:space="0" w:color="auto"/>
            </w:tcBorders>
            <w:shd w:val="clear" w:color="000000" w:fill="FFFFFF"/>
            <w:vAlign w:val="center"/>
            <w:hideMark/>
          </w:tcPr>
          <w:p w14:paraId="3B4BFC96"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permitir atualização em tempo real de novos dados inseridos.</w:t>
            </w:r>
          </w:p>
        </w:tc>
        <w:tc>
          <w:tcPr>
            <w:tcW w:w="1417" w:type="dxa"/>
            <w:tcBorders>
              <w:top w:val="nil"/>
              <w:left w:val="nil"/>
              <w:bottom w:val="single" w:sz="4" w:space="0" w:color="auto"/>
              <w:right w:val="single" w:sz="4" w:space="0" w:color="auto"/>
            </w:tcBorders>
            <w:shd w:val="clear" w:color="000000" w:fill="FFFFFF"/>
            <w:noWrap/>
            <w:vAlign w:val="center"/>
            <w:hideMark/>
          </w:tcPr>
          <w:p w14:paraId="6D25CA00" w14:textId="661D5E3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DC35517" w14:textId="0FB583E9"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9A42D32" w14:textId="41924023" w:rsidR="00147A27" w:rsidRPr="00D14E8B" w:rsidRDefault="00147A27" w:rsidP="00D14E8B">
            <w:pPr>
              <w:tabs>
                <w:tab w:val="left" w:pos="284"/>
              </w:tabs>
              <w:jc w:val="center"/>
              <w:rPr>
                <w:color w:val="000000"/>
                <w:sz w:val="18"/>
                <w:szCs w:val="18"/>
              </w:rPr>
            </w:pPr>
          </w:p>
        </w:tc>
      </w:tr>
      <w:tr w:rsidR="00147A27" w:rsidRPr="008A57F7" w14:paraId="0CCCC8C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67F321" w14:textId="77777777" w:rsidR="00147A27" w:rsidRPr="00D14E8B" w:rsidRDefault="00147A27" w:rsidP="00D14E8B">
            <w:pPr>
              <w:tabs>
                <w:tab w:val="left" w:pos="284"/>
              </w:tabs>
              <w:jc w:val="center"/>
              <w:rPr>
                <w:color w:val="000000"/>
                <w:sz w:val="18"/>
                <w:szCs w:val="18"/>
              </w:rPr>
            </w:pPr>
            <w:r w:rsidRPr="00D14E8B">
              <w:rPr>
                <w:color w:val="000000"/>
                <w:sz w:val="18"/>
                <w:szCs w:val="18"/>
              </w:rPr>
              <w:t>49</w:t>
            </w:r>
          </w:p>
        </w:tc>
        <w:tc>
          <w:tcPr>
            <w:tcW w:w="4432" w:type="dxa"/>
            <w:tcBorders>
              <w:top w:val="nil"/>
              <w:left w:val="nil"/>
              <w:bottom w:val="single" w:sz="4" w:space="0" w:color="auto"/>
              <w:right w:val="single" w:sz="4" w:space="0" w:color="auto"/>
            </w:tcBorders>
            <w:shd w:val="clear" w:color="000000" w:fill="FFFFFF"/>
            <w:vAlign w:val="center"/>
            <w:hideMark/>
          </w:tcPr>
          <w:p w14:paraId="01E72D95"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possuir Documentação em idioma Português do Brasil.</w:t>
            </w:r>
          </w:p>
        </w:tc>
        <w:tc>
          <w:tcPr>
            <w:tcW w:w="1417" w:type="dxa"/>
            <w:tcBorders>
              <w:top w:val="nil"/>
              <w:left w:val="nil"/>
              <w:bottom w:val="single" w:sz="4" w:space="0" w:color="auto"/>
              <w:right w:val="single" w:sz="4" w:space="0" w:color="auto"/>
            </w:tcBorders>
            <w:shd w:val="clear" w:color="000000" w:fill="FFFFFF"/>
            <w:noWrap/>
            <w:vAlign w:val="center"/>
            <w:hideMark/>
          </w:tcPr>
          <w:p w14:paraId="1CCC528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586844B" w14:textId="22B344E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48E2921" w14:textId="5267F324" w:rsidR="00147A27" w:rsidRPr="00D14E8B" w:rsidRDefault="00147A27" w:rsidP="00D14E8B">
            <w:pPr>
              <w:tabs>
                <w:tab w:val="left" w:pos="284"/>
              </w:tabs>
              <w:jc w:val="center"/>
              <w:rPr>
                <w:color w:val="000000"/>
                <w:sz w:val="18"/>
                <w:szCs w:val="18"/>
              </w:rPr>
            </w:pPr>
          </w:p>
        </w:tc>
      </w:tr>
      <w:tr w:rsidR="00147A27" w:rsidRPr="008A57F7" w14:paraId="1A3D6B2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405D61" w14:textId="77777777" w:rsidR="00147A27" w:rsidRPr="00D14E8B" w:rsidRDefault="00147A27" w:rsidP="00D14E8B">
            <w:pPr>
              <w:tabs>
                <w:tab w:val="left" w:pos="284"/>
              </w:tabs>
              <w:jc w:val="center"/>
              <w:rPr>
                <w:color w:val="000000"/>
                <w:sz w:val="18"/>
                <w:szCs w:val="18"/>
              </w:rPr>
            </w:pPr>
            <w:r w:rsidRPr="00D14E8B">
              <w:rPr>
                <w:color w:val="000000"/>
                <w:sz w:val="18"/>
                <w:szCs w:val="18"/>
              </w:rPr>
              <w:t>50</w:t>
            </w:r>
          </w:p>
        </w:tc>
        <w:tc>
          <w:tcPr>
            <w:tcW w:w="4432" w:type="dxa"/>
            <w:tcBorders>
              <w:top w:val="nil"/>
              <w:left w:val="nil"/>
              <w:bottom w:val="single" w:sz="4" w:space="0" w:color="auto"/>
              <w:right w:val="single" w:sz="4" w:space="0" w:color="auto"/>
            </w:tcBorders>
            <w:shd w:val="clear" w:color="000000" w:fill="FFFFFF"/>
            <w:vAlign w:val="center"/>
            <w:hideMark/>
          </w:tcPr>
          <w:p w14:paraId="6B4B2435"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 vídeo aula deve ser oferecido de forma livre, sem a cobrança por tempo de utilização.</w:t>
            </w:r>
          </w:p>
        </w:tc>
        <w:tc>
          <w:tcPr>
            <w:tcW w:w="1417" w:type="dxa"/>
            <w:tcBorders>
              <w:top w:val="nil"/>
              <w:left w:val="nil"/>
              <w:bottom w:val="single" w:sz="4" w:space="0" w:color="auto"/>
              <w:right w:val="single" w:sz="4" w:space="0" w:color="auto"/>
            </w:tcBorders>
            <w:shd w:val="clear" w:color="000000" w:fill="FFFFFF"/>
            <w:noWrap/>
            <w:vAlign w:val="center"/>
            <w:hideMark/>
          </w:tcPr>
          <w:p w14:paraId="3CB8FA8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F6F7E22" w14:textId="78E78B0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346B293" w14:textId="65CCD13F" w:rsidR="00147A27" w:rsidRPr="00D14E8B" w:rsidRDefault="00147A27" w:rsidP="00D14E8B">
            <w:pPr>
              <w:tabs>
                <w:tab w:val="left" w:pos="284"/>
              </w:tabs>
              <w:jc w:val="center"/>
              <w:rPr>
                <w:color w:val="000000"/>
                <w:sz w:val="18"/>
                <w:szCs w:val="18"/>
              </w:rPr>
            </w:pPr>
          </w:p>
        </w:tc>
      </w:tr>
      <w:tr w:rsidR="00147A27" w:rsidRPr="008A57F7" w14:paraId="357CBF3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45528C" w14:textId="77777777" w:rsidR="00147A27" w:rsidRPr="00D14E8B" w:rsidRDefault="00147A27" w:rsidP="00D14E8B">
            <w:pPr>
              <w:tabs>
                <w:tab w:val="left" w:pos="284"/>
              </w:tabs>
              <w:jc w:val="center"/>
              <w:rPr>
                <w:color w:val="000000"/>
                <w:sz w:val="18"/>
                <w:szCs w:val="18"/>
              </w:rPr>
            </w:pPr>
            <w:r w:rsidRPr="00D14E8B">
              <w:rPr>
                <w:color w:val="000000"/>
                <w:sz w:val="18"/>
                <w:szCs w:val="18"/>
              </w:rPr>
              <w:t>51</w:t>
            </w:r>
          </w:p>
        </w:tc>
        <w:tc>
          <w:tcPr>
            <w:tcW w:w="4432" w:type="dxa"/>
            <w:tcBorders>
              <w:top w:val="nil"/>
              <w:left w:val="nil"/>
              <w:bottom w:val="single" w:sz="4" w:space="0" w:color="auto"/>
              <w:right w:val="single" w:sz="4" w:space="0" w:color="auto"/>
            </w:tcBorders>
            <w:shd w:val="clear" w:color="000000" w:fill="FFFFFF"/>
            <w:vAlign w:val="center"/>
            <w:hideMark/>
          </w:tcPr>
          <w:p w14:paraId="1B7C9D5A" w14:textId="7D845219" w:rsidR="00147A27" w:rsidRPr="00D14E8B" w:rsidRDefault="00147A27" w:rsidP="00D14E8B">
            <w:pPr>
              <w:tabs>
                <w:tab w:val="left" w:pos="284"/>
              </w:tabs>
              <w:jc w:val="center"/>
              <w:rPr>
                <w:color w:val="000000"/>
                <w:sz w:val="18"/>
                <w:szCs w:val="18"/>
              </w:rPr>
            </w:pPr>
            <w:r w:rsidRPr="00D14E8B">
              <w:rPr>
                <w:color w:val="000000"/>
                <w:sz w:val="18"/>
                <w:szCs w:val="18"/>
              </w:rPr>
              <w:t>O sistema deverá funcionar em ambiente web, não necessitando ser instalado em servidor local.</w:t>
            </w:r>
          </w:p>
        </w:tc>
        <w:tc>
          <w:tcPr>
            <w:tcW w:w="1417" w:type="dxa"/>
            <w:tcBorders>
              <w:top w:val="nil"/>
              <w:left w:val="nil"/>
              <w:bottom w:val="single" w:sz="4" w:space="0" w:color="auto"/>
              <w:right w:val="single" w:sz="4" w:space="0" w:color="auto"/>
            </w:tcBorders>
            <w:shd w:val="clear" w:color="000000" w:fill="FFFFFF"/>
            <w:noWrap/>
            <w:vAlign w:val="center"/>
            <w:hideMark/>
          </w:tcPr>
          <w:p w14:paraId="16AD4D0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170DC63" w14:textId="584E7EB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1C38973" w14:textId="56603993" w:rsidR="00147A27" w:rsidRPr="00D14E8B" w:rsidRDefault="00147A27" w:rsidP="00D14E8B">
            <w:pPr>
              <w:tabs>
                <w:tab w:val="left" w:pos="284"/>
              </w:tabs>
              <w:jc w:val="center"/>
              <w:rPr>
                <w:color w:val="000000"/>
                <w:sz w:val="18"/>
                <w:szCs w:val="18"/>
              </w:rPr>
            </w:pPr>
          </w:p>
        </w:tc>
      </w:tr>
      <w:tr w:rsidR="00147A27" w:rsidRPr="008A57F7" w14:paraId="5B10092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BFA068" w14:textId="77777777" w:rsidR="00147A27" w:rsidRPr="00D14E8B" w:rsidRDefault="00147A27" w:rsidP="00D14E8B">
            <w:pPr>
              <w:tabs>
                <w:tab w:val="left" w:pos="284"/>
              </w:tabs>
              <w:jc w:val="center"/>
              <w:rPr>
                <w:color w:val="000000"/>
                <w:sz w:val="18"/>
                <w:szCs w:val="18"/>
              </w:rPr>
            </w:pPr>
            <w:r w:rsidRPr="00D14E8B">
              <w:rPr>
                <w:color w:val="000000"/>
                <w:sz w:val="18"/>
                <w:szCs w:val="18"/>
              </w:rPr>
              <w:t>52</w:t>
            </w:r>
          </w:p>
        </w:tc>
        <w:tc>
          <w:tcPr>
            <w:tcW w:w="4432" w:type="dxa"/>
            <w:tcBorders>
              <w:top w:val="nil"/>
              <w:left w:val="nil"/>
              <w:bottom w:val="single" w:sz="4" w:space="0" w:color="auto"/>
              <w:right w:val="single" w:sz="4" w:space="0" w:color="auto"/>
            </w:tcBorders>
            <w:shd w:val="clear" w:color="000000" w:fill="FFFFFF"/>
            <w:vAlign w:val="center"/>
            <w:hideMark/>
          </w:tcPr>
          <w:p w14:paraId="0B7974F3" w14:textId="77777777" w:rsidR="00147A27" w:rsidRPr="00D14E8B" w:rsidRDefault="00147A27" w:rsidP="00D14E8B">
            <w:pPr>
              <w:tabs>
                <w:tab w:val="left" w:pos="284"/>
              </w:tabs>
              <w:jc w:val="center"/>
              <w:rPr>
                <w:color w:val="000000"/>
                <w:sz w:val="18"/>
                <w:szCs w:val="18"/>
              </w:rPr>
            </w:pPr>
            <w:r w:rsidRPr="00D14E8B">
              <w:rPr>
                <w:color w:val="000000"/>
                <w:sz w:val="18"/>
                <w:szCs w:val="18"/>
              </w:rPr>
              <w:t>O tradutor de textos deve estar disponível nos seguintes idiomas: Português, Inglês, Espanhol e Francês.</w:t>
            </w:r>
          </w:p>
        </w:tc>
        <w:tc>
          <w:tcPr>
            <w:tcW w:w="1417" w:type="dxa"/>
            <w:tcBorders>
              <w:top w:val="nil"/>
              <w:left w:val="nil"/>
              <w:bottom w:val="single" w:sz="4" w:space="0" w:color="auto"/>
              <w:right w:val="single" w:sz="4" w:space="0" w:color="auto"/>
            </w:tcBorders>
            <w:shd w:val="clear" w:color="000000" w:fill="FFFFFF"/>
            <w:noWrap/>
            <w:vAlign w:val="center"/>
            <w:hideMark/>
          </w:tcPr>
          <w:p w14:paraId="4D884679" w14:textId="448DA95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00472A4" w14:textId="09A69939"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5AEB985" w14:textId="5750C3AC" w:rsidR="00147A27" w:rsidRPr="00D14E8B" w:rsidRDefault="00147A27" w:rsidP="00D14E8B">
            <w:pPr>
              <w:tabs>
                <w:tab w:val="left" w:pos="284"/>
              </w:tabs>
              <w:jc w:val="center"/>
              <w:rPr>
                <w:color w:val="000000"/>
                <w:sz w:val="18"/>
                <w:szCs w:val="18"/>
              </w:rPr>
            </w:pPr>
          </w:p>
        </w:tc>
      </w:tr>
      <w:tr w:rsidR="00147A27" w:rsidRPr="008A57F7" w14:paraId="32B9B38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3BB260" w14:textId="77777777" w:rsidR="00147A27" w:rsidRPr="00D14E8B" w:rsidRDefault="00147A27" w:rsidP="00D14E8B">
            <w:pPr>
              <w:tabs>
                <w:tab w:val="left" w:pos="284"/>
              </w:tabs>
              <w:jc w:val="center"/>
              <w:rPr>
                <w:color w:val="000000"/>
                <w:sz w:val="18"/>
                <w:szCs w:val="18"/>
              </w:rPr>
            </w:pPr>
            <w:r w:rsidRPr="00D14E8B">
              <w:rPr>
                <w:color w:val="000000"/>
                <w:sz w:val="18"/>
                <w:szCs w:val="18"/>
              </w:rPr>
              <w:t>53</w:t>
            </w:r>
          </w:p>
        </w:tc>
        <w:tc>
          <w:tcPr>
            <w:tcW w:w="4432" w:type="dxa"/>
            <w:tcBorders>
              <w:top w:val="nil"/>
              <w:left w:val="nil"/>
              <w:bottom w:val="single" w:sz="4" w:space="0" w:color="auto"/>
              <w:right w:val="single" w:sz="4" w:space="0" w:color="auto"/>
            </w:tcBorders>
            <w:shd w:val="clear" w:color="000000" w:fill="FFFFFF"/>
            <w:vAlign w:val="center"/>
            <w:hideMark/>
          </w:tcPr>
          <w:p w14:paraId="3A36CFDD" w14:textId="77777777" w:rsidR="00147A27" w:rsidRPr="00D14E8B" w:rsidRDefault="00147A27" w:rsidP="00D14E8B">
            <w:pPr>
              <w:tabs>
                <w:tab w:val="left" w:pos="284"/>
              </w:tabs>
              <w:jc w:val="center"/>
              <w:rPr>
                <w:color w:val="000000"/>
                <w:sz w:val="18"/>
                <w:szCs w:val="18"/>
              </w:rPr>
            </w:pPr>
            <w:r w:rsidRPr="00D14E8B">
              <w:rPr>
                <w:color w:val="000000"/>
                <w:sz w:val="18"/>
                <w:szCs w:val="18"/>
              </w:rPr>
              <w:t>Os serviços que compõe a plataforma devem conter banco de dados dedicados.</w:t>
            </w:r>
          </w:p>
        </w:tc>
        <w:tc>
          <w:tcPr>
            <w:tcW w:w="1417" w:type="dxa"/>
            <w:tcBorders>
              <w:top w:val="nil"/>
              <w:left w:val="nil"/>
              <w:bottom w:val="single" w:sz="4" w:space="0" w:color="auto"/>
              <w:right w:val="single" w:sz="4" w:space="0" w:color="auto"/>
            </w:tcBorders>
            <w:shd w:val="clear" w:color="000000" w:fill="FFFFFF"/>
            <w:noWrap/>
            <w:vAlign w:val="center"/>
            <w:hideMark/>
          </w:tcPr>
          <w:p w14:paraId="63D1139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6E9A4E7" w14:textId="506F7E8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C682755" w14:textId="60557068" w:rsidR="00147A27" w:rsidRPr="00D14E8B" w:rsidRDefault="00147A27" w:rsidP="00D14E8B">
            <w:pPr>
              <w:tabs>
                <w:tab w:val="left" w:pos="284"/>
              </w:tabs>
              <w:jc w:val="center"/>
              <w:rPr>
                <w:color w:val="000000"/>
                <w:sz w:val="18"/>
                <w:szCs w:val="18"/>
              </w:rPr>
            </w:pPr>
          </w:p>
        </w:tc>
      </w:tr>
      <w:tr w:rsidR="00147A27" w:rsidRPr="008A57F7" w14:paraId="73A2960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2A39F6" w14:textId="77777777" w:rsidR="00147A27" w:rsidRPr="00D14E8B" w:rsidRDefault="00147A27" w:rsidP="00D14E8B">
            <w:pPr>
              <w:tabs>
                <w:tab w:val="left" w:pos="284"/>
              </w:tabs>
              <w:jc w:val="center"/>
              <w:rPr>
                <w:color w:val="000000"/>
                <w:sz w:val="18"/>
                <w:szCs w:val="18"/>
              </w:rPr>
            </w:pPr>
            <w:r w:rsidRPr="00D14E8B">
              <w:rPr>
                <w:color w:val="000000"/>
                <w:sz w:val="18"/>
                <w:szCs w:val="18"/>
              </w:rPr>
              <w:t>54</w:t>
            </w:r>
          </w:p>
        </w:tc>
        <w:tc>
          <w:tcPr>
            <w:tcW w:w="4432" w:type="dxa"/>
            <w:tcBorders>
              <w:top w:val="nil"/>
              <w:left w:val="nil"/>
              <w:bottom w:val="single" w:sz="4" w:space="0" w:color="auto"/>
              <w:right w:val="single" w:sz="4" w:space="0" w:color="auto"/>
            </w:tcBorders>
            <w:shd w:val="clear" w:color="000000" w:fill="FFFFFF"/>
            <w:vAlign w:val="center"/>
            <w:hideMark/>
          </w:tcPr>
          <w:p w14:paraId="03FE5103" w14:textId="77777777" w:rsidR="00147A27" w:rsidRPr="00D14E8B" w:rsidRDefault="00147A27" w:rsidP="00D14E8B">
            <w:pPr>
              <w:tabs>
                <w:tab w:val="left" w:pos="284"/>
              </w:tabs>
              <w:jc w:val="center"/>
              <w:rPr>
                <w:color w:val="000000"/>
                <w:sz w:val="18"/>
                <w:szCs w:val="18"/>
              </w:rPr>
            </w:pPr>
            <w:r w:rsidRPr="00D14E8B">
              <w:rPr>
                <w:color w:val="000000"/>
                <w:sz w:val="18"/>
                <w:szCs w:val="18"/>
              </w:rPr>
              <w:t>Os vídeos devem ser exibidos no aplicativo dos alunos e responsáveis nas plataformas WEB, Android e IOS.</w:t>
            </w:r>
          </w:p>
        </w:tc>
        <w:tc>
          <w:tcPr>
            <w:tcW w:w="1417" w:type="dxa"/>
            <w:tcBorders>
              <w:top w:val="nil"/>
              <w:left w:val="nil"/>
              <w:bottom w:val="single" w:sz="4" w:space="0" w:color="auto"/>
              <w:right w:val="single" w:sz="4" w:space="0" w:color="auto"/>
            </w:tcBorders>
            <w:shd w:val="clear" w:color="000000" w:fill="FFFFFF"/>
            <w:noWrap/>
            <w:vAlign w:val="center"/>
            <w:hideMark/>
          </w:tcPr>
          <w:p w14:paraId="4E768DD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52D7D2D" w14:textId="48C6398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D280708" w14:textId="779A7BAF" w:rsidR="00147A27" w:rsidRPr="00D14E8B" w:rsidRDefault="00147A27" w:rsidP="00D14E8B">
            <w:pPr>
              <w:tabs>
                <w:tab w:val="left" w:pos="284"/>
              </w:tabs>
              <w:jc w:val="center"/>
              <w:rPr>
                <w:color w:val="000000"/>
                <w:sz w:val="18"/>
                <w:szCs w:val="18"/>
              </w:rPr>
            </w:pPr>
          </w:p>
        </w:tc>
      </w:tr>
      <w:tr w:rsidR="00147A27" w:rsidRPr="008A57F7" w14:paraId="13FD9DB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622F09" w14:textId="77777777" w:rsidR="00147A27" w:rsidRPr="00D14E8B" w:rsidRDefault="00147A27" w:rsidP="00D14E8B">
            <w:pPr>
              <w:tabs>
                <w:tab w:val="left" w:pos="284"/>
              </w:tabs>
              <w:jc w:val="center"/>
              <w:rPr>
                <w:color w:val="000000"/>
                <w:sz w:val="18"/>
                <w:szCs w:val="18"/>
              </w:rPr>
            </w:pPr>
            <w:r w:rsidRPr="00D14E8B">
              <w:rPr>
                <w:color w:val="000000"/>
                <w:sz w:val="18"/>
                <w:szCs w:val="18"/>
              </w:rPr>
              <w:t>55</w:t>
            </w:r>
          </w:p>
        </w:tc>
        <w:tc>
          <w:tcPr>
            <w:tcW w:w="4432" w:type="dxa"/>
            <w:tcBorders>
              <w:top w:val="nil"/>
              <w:left w:val="nil"/>
              <w:bottom w:val="single" w:sz="4" w:space="0" w:color="auto"/>
              <w:right w:val="single" w:sz="4" w:space="0" w:color="auto"/>
            </w:tcBorders>
            <w:shd w:val="clear" w:color="000000" w:fill="FFFFFF"/>
            <w:vAlign w:val="center"/>
            <w:hideMark/>
          </w:tcPr>
          <w:p w14:paraId="34B3316E"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definição de perfis de acessos específicos para cada tipo de usuário, tais como: Secretaria de Educação, Equipe Pedagógica, Merendeiras, Motoristas, Administradores, Diretores de Escolas, Docentes, Alunos e Responsáveis por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597C158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8531B0A" w14:textId="7C87E1E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741022E" w14:textId="03F177F1" w:rsidR="00147A27" w:rsidRPr="00D14E8B" w:rsidRDefault="00147A27" w:rsidP="00D14E8B">
            <w:pPr>
              <w:tabs>
                <w:tab w:val="left" w:pos="284"/>
              </w:tabs>
              <w:jc w:val="center"/>
              <w:rPr>
                <w:color w:val="000000"/>
                <w:sz w:val="18"/>
                <w:szCs w:val="18"/>
              </w:rPr>
            </w:pPr>
          </w:p>
        </w:tc>
      </w:tr>
      <w:tr w:rsidR="00147A27" w:rsidRPr="008A57F7" w14:paraId="4F61ED8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984AD4"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56</w:t>
            </w:r>
          </w:p>
        </w:tc>
        <w:tc>
          <w:tcPr>
            <w:tcW w:w="4432" w:type="dxa"/>
            <w:tcBorders>
              <w:top w:val="nil"/>
              <w:left w:val="nil"/>
              <w:bottom w:val="single" w:sz="4" w:space="0" w:color="auto"/>
              <w:right w:val="single" w:sz="4" w:space="0" w:color="auto"/>
            </w:tcBorders>
            <w:shd w:val="clear" w:color="000000" w:fill="FFFFFF"/>
            <w:vAlign w:val="center"/>
            <w:hideMark/>
          </w:tcPr>
          <w:p w14:paraId="047B5639" w14:textId="61930E1F" w:rsidR="00147A27" w:rsidRPr="00D14E8B" w:rsidRDefault="00147A27" w:rsidP="00D14E8B">
            <w:pPr>
              <w:tabs>
                <w:tab w:val="left" w:pos="284"/>
              </w:tabs>
              <w:jc w:val="center"/>
              <w:rPr>
                <w:color w:val="000000"/>
                <w:sz w:val="18"/>
                <w:szCs w:val="18"/>
              </w:rPr>
            </w:pPr>
            <w:r w:rsidRPr="00D14E8B">
              <w:rPr>
                <w:color w:val="000000"/>
                <w:sz w:val="18"/>
                <w:szCs w:val="18"/>
              </w:rPr>
              <w:t>Permitir a geração, manutenção e controle dos acessos (login e senha) para os alunos, responsáveis, docentes e administradores, em todas as plataformas de uso.</w:t>
            </w:r>
          </w:p>
        </w:tc>
        <w:tc>
          <w:tcPr>
            <w:tcW w:w="1417" w:type="dxa"/>
            <w:tcBorders>
              <w:top w:val="nil"/>
              <w:left w:val="nil"/>
              <w:bottom w:val="single" w:sz="4" w:space="0" w:color="auto"/>
              <w:right w:val="single" w:sz="4" w:space="0" w:color="auto"/>
            </w:tcBorders>
            <w:shd w:val="clear" w:color="000000" w:fill="FFFFFF"/>
            <w:noWrap/>
            <w:vAlign w:val="center"/>
            <w:hideMark/>
          </w:tcPr>
          <w:p w14:paraId="0AA78CD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8D20C09" w14:textId="6191B69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D249482" w14:textId="2E16BE4F" w:rsidR="00147A27" w:rsidRPr="00D14E8B" w:rsidRDefault="00147A27" w:rsidP="00D14E8B">
            <w:pPr>
              <w:tabs>
                <w:tab w:val="left" w:pos="284"/>
              </w:tabs>
              <w:jc w:val="center"/>
              <w:rPr>
                <w:color w:val="000000"/>
                <w:sz w:val="18"/>
                <w:szCs w:val="18"/>
              </w:rPr>
            </w:pPr>
          </w:p>
        </w:tc>
      </w:tr>
      <w:tr w:rsidR="00147A27" w:rsidRPr="008A57F7" w14:paraId="5C87F0E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E25DFC" w14:textId="77777777" w:rsidR="00147A27" w:rsidRPr="00D14E8B" w:rsidRDefault="00147A27" w:rsidP="00D14E8B">
            <w:pPr>
              <w:tabs>
                <w:tab w:val="left" w:pos="284"/>
              </w:tabs>
              <w:jc w:val="center"/>
              <w:rPr>
                <w:color w:val="000000"/>
                <w:sz w:val="18"/>
                <w:szCs w:val="18"/>
              </w:rPr>
            </w:pPr>
            <w:r w:rsidRPr="00D14E8B">
              <w:rPr>
                <w:color w:val="000000"/>
                <w:sz w:val="18"/>
                <w:szCs w:val="18"/>
              </w:rPr>
              <w:t>57</w:t>
            </w:r>
          </w:p>
        </w:tc>
        <w:tc>
          <w:tcPr>
            <w:tcW w:w="4432" w:type="dxa"/>
            <w:tcBorders>
              <w:top w:val="nil"/>
              <w:left w:val="nil"/>
              <w:bottom w:val="single" w:sz="4" w:space="0" w:color="auto"/>
              <w:right w:val="single" w:sz="4" w:space="0" w:color="auto"/>
            </w:tcBorders>
            <w:shd w:val="clear" w:color="000000" w:fill="FFFFFF"/>
            <w:vAlign w:val="center"/>
            <w:hideMark/>
          </w:tcPr>
          <w:p w14:paraId="593C75BF"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leitura do QRCode por computador, tablet ou smartphone.</w:t>
            </w:r>
          </w:p>
        </w:tc>
        <w:tc>
          <w:tcPr>
            <w:tcW w:w="1417" w:type="dxa"/>
            <w:tcBorders>
              <w:top w:val="nil"/>
              <w:left w:val="nil"/>
              <w:bottom w:val="single" w:sz="4" w:space="0" w:color="auto"/>
              <w:right w:val="single" w:sz="4" w:space="0" w:color="auto"/>
            </w:tcBorders>
            <w:shd w:val="clear" w:color="000000" w:fill="FFFFFF"/>
            <w:noWrap/>
            <w:vAlign w:val="center"/>
            <w:hideMark/>
          </w:tcPr>
          <w:p w14:paraId="7F7DFB1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F17D331" w14:textId="398FB56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00DCD40" w14:textId="592F7FBE" w:rsidR="00147A27" w:rsidRPr="00D14E8B" w:rsidRDefault="00147A27" w:rsidP="00D14E8B">
            <w:pPr>
              <w:tabs>
                <w:tab w:val="left" w:pos="284"/>
              </w:tabs>
              <w:jc w:val="center"/>
              <w:rPr>
                <w:color w:val="000000"/>
                <w:sz w:val="18"/>
                <w:szCs w:val="18"/>
              </w:rPr>
            </w:pPr>
          </w:p>
        </w:tc>
      </w:tr>
      <w:tr w:rsidR="00147A27" w:rsidRPr="008A57F7" w14:paraId="666B685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31DA68" w14:textId="77777777" w:rsidR="00147A27" w:rsidRPr="00D14E8B" w:rsidRDefault="00147A27" w:rsidP="00D14E8B">
            <w:pPr>
              <w:tabs>
                <w:tab w:val="left" w:pos="284"/>
              </w:tabs>
              <w:jc w:val="center"/>
              <w:rPr>
                <w:color w:val="000000"/>
                <w:sz w:val="18"/>
                <w:szCs w:val="18"/>
              </w:rPr>
            </w:pPr>
            <w:r w:rsidRPr="00D14E8B">
              <w:rPr>
                <w:color w:val="000000"/>
                <w:sz w:val="18"/>
                <w:szCs w:val="18"/>
              </w:rPr>
              <w:t>58</w:t>
            </w:r>
          </w:p>
        </w:tc>
        <w:tc>
          <w:tcPr>
            <w:tcW w:w="4432" w:type="dxa"/>
            <w:tcBorders>
              <w:top w:val="nil"/>
              <w:left w:val="nil"/>
              <w:bottom w:val="single" w:sz="4" w:space="0" w:color="auto"/>
              <w:right w:val="single" w:sz="4" w:space="0" w:color="auto"/>
            </w:tcBorders>
            <w:shd w:val="clear" w:color="000000" w:fill="FFFFFF"/>
            <w:vAlign w:val="center"/>
            <w:hideMark/>
          </w:tcPr>
          <w:p w14:paraId="2194B7BA"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aos professores a transmissão de aula “Ao Vivo” para os alunos, através do sistema web.</w:t>
            </w:r>
          </w:p>
        </w:tc>
        <w:tc>
          <w:tcPr>
            <w:tcW w:w="1417" w:type="dxa"/>
            <w:tcBorders>
              <w:top w:val="nil"/>
              <w:left w:val="nil"/>
              <w:bottom w:val="single" w:sz="4" w:space="0" w:color="auto"/>
              <w:right w:val="single" w:sz="4" w:space="0" w:color="auto"/>
            </w:tcBorders>
            <w:shd w:val="clear" w:color="000000" w:fill="FFFFFF"/>
            <w:noWrap/>
            <w:vAlign w:val="center"/>
            <w:hideMark/>
          </w:tcPr>
          <w:p w14:paraId="61591C4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29EDB76" w14:textId="0E448CD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3560786" w14:textId="76DCE940" w:rsidR="00147A27" w:rsidRPr="00D14E8B" w:rsidRDefault="00147A27" w:rsidP="00D14E8B">
            <w:pPr>
              <w:tabs>
                <w:tab w:val="left" w:pos="284"/>
              </w:tabs>
              <w:jc w:val="center"/>
              <w:rPr>
                <w:color w:val="000000"/>
                <w:sz w:val="18"/>
                <w:szCs w:val="18"/>
              </w:rPr>
            </w:pPr>
          </w:p>
        </w:tc>
      </w:tr>
      <w:tr w:rsidR="00147A27" w:rsidRPr="008A57F7" w14:paraId="039712F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8F729B" w14:textId="77777777" w:rsidR="00147A27" w:rsidRPr="00D14E8B" w:rsidRDefault="00147A27" w:rsidP="00D14E8B">
            <w:pPr>
              <w:tabs>
                <w:tab w:val="left" w:pos="284"/>
              </w:tabs>
              <w:jc w:val="center"/>
              <w:rPr>
                <w:color w:val="000000"/>
                <w:sz w:val="18"/>
                <w:szCs w:val="18"/>
              </w:rPr>
            </w:pPr>
            <w:r w:rsidRPr="00D14E8B">
              <w:rPr>
                <w:color w:val="000000"/>
                <w:sz w:val="18"/>
                <w:szCs w:val="18"/>
              </w:rPr>
              <w:t>59</w:t>
            </w:r>
          </w:p>
        </w:tc>
        <w:tc>
          <w:tcPr>
            <w:tcW w:w="4432" w:type="dxa"/>
            <w:tcBorders>
              <w:top w:val="nil"/>
              <w:left w:val="nil"/>
              <w:bottom w:val="single" w:sz="4" w:space="0" w:color="auto"/>
              <w:right w:val="single" w:sz="4" w:space="0" w:color="auto"/>
            </w:tcBorders>
            <w:shd w:val="clear" w:color="000000" w:fill="FFFFFF"/>
            <w:vAlign w:val="center"/>
            <w:hideMark/>
          </w:tcPr>
          <w:p w14:paraId="372C6E57"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exportação de dados nos formatos PDF, TXT, XLS, DOC e XML, e anexar dados nos formatos XLS, DOC, TXT, JPG, BMP, PPT.</w:t>
            </w:r>
          </w:p>
        </w:tc>
        <w:tc>
          <w:tcPr>
            <w:tcW w:w="1417" w:type="dxa"/>
            <w:tcBorders>
              <w:top w:val="nil"/>
              <w:left w:val="nil"/>
              <w:bottom w:val="single" w:sz="4" w:space="0" w:color="auto"/>
              <w:right w:val="single" w:sz="4" w:space="0" w:color="auto"/>
            </w:tcBorders>
            <w:shd w:val="clear" w:color="000000" w:fill="FFFFFF"/>
            <w:noWrap/>
            <w:vAlign w:val="center"/>
            <w:hideMark/>
          </w:tcPr>
          <w:p w14:paraId="3E91C4C4" w14:textId="13ED3CD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9365FC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605478F" w14:textId="0F435F2B" w:rsidR="00147A27" w:rsidRPr="00D14E8B" w:rsidRDefault="00147A27" w:rsidP="00D14E8B">
            <w:pPr>
              <w:tabs>
                <w:tab w:val="left" w:pos="284"/>
              </w:tabs>
              <w:jc w:val="center"/>
              <w:rPr>
                <w:color w:val="000000"/>
                <w:sz w:val="18"/>
                <w:szCs w:val="18"/>
              </w:rPr>
            </w:pPr>
          </w:p>
        </w:tc>
      </w:tr>
      <w:tr w:rsidR="00147A27" w:rsidRPr="008A57F7" w14:paraId="75F37E4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BE60CC" w14:textId="77777777" w:rsidR="00147A27" w:rsidRPr="00D14E8B" w:rsidRDefault="00147A27" w:rsidP="00D14E8B">
            <w:pPr>
              <w:tabs>
                <w:tab w:val="left" w:pos="284"/>
              </w:tabs>
              <w:jc w:val="center"/>
              <w:rPr>
                <w:color w:val="000000"/>
                <w:sz w:val="18"/>
                <w:szCs w:val="18"/>
              </w:rPr>
            </w:pPr>
            <w:r w:rsidRPr="00D14E8B">
              <w:rPr>
                <w:color w:val="000000"/>
                <w:sz w:val="18"/>
                <w:szCs w:val="18"/>
              </w:rPr>
              <w:t>60</w:t>
            </w:r>
          </w:p>
        </w:tc>
        <w:tc>
          <w:tcPr>
            <w:tcW w:w="4432" w:type="dxa"/>
            <w:tcBorders>
              <w:top w:val="nil"/>
              <w:left w:val="nil"/>
              <w:bottom w:val="single" w:sz="4" w:space="0" w:color="auto"/>
              <w:right w:val="single" w:sz="4" w:space="0" w:color="auto"/>
            </w:tcBorders>
            <w:shd w:val="clear" w:color="000000" w:fill="FFFFFF"/>
            <w:vAlign w:val="center"/>
            <w:hideMark/>
          </w:tcPr>
          <w:p w14:paraId="03944343" w14:textId="77777777" w:rsidR="00147A27" w:rsidRPr="00D14E8B" w:rsidRDefault="00147A27" w:rsidP="00D14E8B">
            <w:pPr>
              <w:tabs>
                <w:tab w:val="left" w:pos="284"/>
              </w:tabs>
              <w:jc w:val="center"/>
              <w:rPr>
                <w:color w:val="000000"/>
                <w:sz w:val="18"/>
                <w:szCs w:val="18"/>
              </w:rPr>
            </w:pPr>
            <w:r w:rsidRPr="00D14E8B">
              <w:rPr>
                <w:color w:val="000000"/>
                <w:sz w:val="18"/>
                <w:szCs w:val="18"/>
              </w:rPr>
              <w:t>Possuir controle de acesso, com atribuição de privilégios por perfil para os componentes da Solução.</w:t>
            </w:r>
          </w:p>
        </w:tc>
        <w:tc>
          <w:tcPr>
            <w:tcW w:w="1417" w:type="dxa"/>
            <w:tcBorders>
              <w:top w:val="nil"/>
              <w:left w:val="nil"/>
              <w:bottom w:val="single" w:sz="4" w:space="0" w:color="auto"/>
              <w:right w:val="single" w:sz="4" w:space="0" w:color="auto"/>
            </w:tcBorders>
            <w:shd w:val="clear" w:color="000000" w:fill="FFFFFF"/>
            <w:noWrap/>
            <w:vAlign w:val="center"/>
            <w:hideMark/>
          </w:tcPr>
          <w:p w14:paraId="69E509F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2BB9A5A" w14:textId="26A6B96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21D37D3" w14:textId="65239AE1" w:rsidR="00147A27" w:rsidRPr="00D14E8B" w:rsidRDefault="00147A27" w:rsidP="00D14E8B">
            <w:pPr>
              <w:tabs>
                <w:tab w:val="left" w:pos="284"/>
              </w:tabs>
              <w:jc w:val="center"/>
              <w:rPr>
                <w:color w:val="000000"/>
                <w:sz w:val="18"/>
                <w:szCs w:val="18"/>
              </w:rPr>
            </w:pPr>
          </w:p>
        </w:tc>
      </w:tr>
      <w:tr w:rsidR="00147A27" w:rsidRPr="008A57F7" w14:paraId="2FD3748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4067D3" w14:textId="77777777" w:rsidR="00147A27" w:rsidRPr="00D14E8B" w:rsidRDefault="00147A27" w:rsidP="00D14E8B">
            <w:pPr>
              <w:tabs>
                <w:tab w:val="left" w:pos="284"/>
              </w:tabs>
              <w:jc w:val="center"/>
              <w:rPr>
                <w:color w:val="000000"/>
                <w:sz w:val="18"/>
                <w:szCs w:val="18"/>
              </w:rPr>
            </w:pPr>
            <w:r w:rsidRPr="00D14E8B">
              <w:rPr>
                <w:color w:val="000000"/>
                <w:sz w:val="18"/>
                <w:szCs w:val="18"/>
              </w:rPr>
              <w:t>61</w:t>
            </w:r>
          </w:p>
        </w:tc>
        <w:tc>
          <w:tcPr>
            <w:tcW w:w="4432" w:type="dxa"/>
            <w:tcBorders>
              <w:top w:val="nil"/>
              <w:left w:val="nil"/>
              <w:bottom w:val="single" w:sz="4" w:space="0" w:color="auto"/>
              <w:right w:val="single" w:sz="4" w:space="0" w:color="auto"/>
            </w:tcBorders>
            <w:shd w:val="clear" w:color="000000" w:fill="FFFFFF"/>
            <w:vAlign w:val="center"/>
            <w:hideMark/>
          </w:tcPr>
          <w:p w14:paraId="56DBD135" w14:textId="77777777" w:rsidR="00147A27" w:rsidRPr="00D14E8B" w:rsidRDefault="00147A27" w:rsidP="00D14E8B">
            <w:pPr>
              <w:tabs>
                <w:tab w:val="left" w:pos="284"/>
              </w:tabs>
              <w:jc w:val="center"/>
              <w:rPr>
                <w:color w:val="000000"/>
                <w:sz w:val="18"/>
                <w:szCs w:val="18"/>
              </w:rPr>
            </w:pPr>
            <w:r w:rsidRPr="00D14E8B">
              <w:rPr>
                <w:color w:val="000000"/>
                <w:sz w:val="18"/>
                <w:szCs w:val="18"/>
              </w:rPr>
              <w:t>Possuir ferramentas automáticas para manutenção e administração técnica do ambiente.</w:t>
            </w:r>
          </w:p>
        </w:tc>
        <w:tc>
          <w:tcPr>
            <w:tcW w:w="1417" w:type="dxa"/>
            <w:tcBorders>
              <w:top w:val="nil"/>
              <w:left w:val="nil"/>
              <w:bottom w:val="single" w:sz="4" w:space="0" w:color="auto"/>
              <w:right w:val="single" w:sz="4" w:space="0" w:color="auto"/>
            </w:tcBorders>
            <w:shd w:val="clear" w:color="000000" w:fill="FFFFFF"/>
            <w:noWrap/>
            <w:vAlign w:val="center"/>
            <w:hideMark/>
          </w:tcPr>
          <w:p w14:paraId="49F5CA00" w14:textId="21F98A4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553437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650AB97" w14:textId="7D396AED" w:rsidR="00147A27" w:rsidRPr="00D14E8B" w:rsidRDefault="00147A27" w:rsidP="00D14E8B">
            <w:pPr>
              <w:tabs>
                <w:tab w:val="left" w:pos="284"/>
              </w:tabs>
              <w:jc w:val="center"/>
              <w:rPr>
                <w:color w:val="000000"/>
                <w:sz w:val="18"/>
                <w:szCs w:val="18"/>
              </w:rPr>
            </w:pPr>
          </w:p>
        </w:tc>
      </w:tr>
      <w:tr w:rsidR="00147A27" w:rsidRPr="008A57F7" w14:paraId="7DA35E0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E2A537B"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1.1</w:t>
            </w:r>
          </w:p>
        </w:tc>
        <w:tc>
          <w:tcPr>
            <w:tcW w:w="4432" w:type="dxa"/>
            <w:tcBorders>
              <w:top w:val="nil"/>
              <w:left w:val="nil"/>
              <w:bottom w:val="single" w:sz="4" w:space="0" w:color="auto"/>
              <w:right w:val="single" w:sz="4" w:space="0" w:color="auto"/>
            </w:tcBorders>
            <w:shd w:val="clear" w:color="000000" w:fill="D9D9D9"/>
            <w:vAlign w:val="center"/>
            <w:hideMark/>
          </w:tcPr>
          <w:p w14:paraId="18D179DE"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REQUISITOS TÉCNICOS DOS APLICATIVOS</w:t>
            </w:r>
          </w:p>
        </w:tc>
        <w:tc>
          <w:tcPr>
            <w:tcW w:w="1417" w:type="dxa"/>
            <w:tcBorders>
              <w:top w:val="nil"/>
              <w:left w:val="nil"/>
              <w:bottom w:val="single" w:sz="4" w:space="0" w:color="auto"/>
              <w:right w:val="single" w:sz="4" w:space="0" w:color="auto"/>
            </w:tcBorders>
            <w:shd w:val="clear" w:color="000000" w:fill="D9D9D9"/>
            <w:noWrap/>
            <w:vAlign w:val="center"/>
            <w:hideMark/>
          </w:tcPr>
          <w:p w14:paraId="373CE781" w14:textId="1EC7F05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368A1FFF" w14:textId="775C4FA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6BFA5532" w14:textId="2B69E61C" w:rsidR="00147A27" w:rsidRPr="00D14E8B" w:rsidRDefault="00147A27" w:rsidP="00D14E8B">
            <w:pPr>
              <w:tabs>
                <w:tab w:val="left" w:pos="284"/>
              </w:tabs>
              <w:jc w:val="center"/>
              <w:rPr>
                <w:color w:val="000000"/>
                <w:sz w:val="18"/>
                <w:szCs w:val="18"/>
              </w:rPr>
            </w:pPr>
          </w:p>
        </w:tc>
      </w:tr>
      <w:tr w:rsidR="00147A27" w:rsidRPr="008A57F7" w14:paraId="4CF7A01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5AAD38"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54B44197"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deverá ser desenvolvido para dispositivos móveis que utilizam plataforma IOS (versão 11 ou posterior) ou ANDROID (versão 5.1 ou posterior).</w:t>
            </w:r>
          </w:p>
        </w:tc>
        <w:tc>
          <w:tcPr>
            <w:tcW w:w="1417" w:type="dxa"/>
            <w:tcBorders>
              <w:top w:val="nil"/>
              <w:left w:val="nil"/>
              <w:bottom w:val="single" w:sz="4" w:space="0" w:color="auto"/>
              <w:right w:val="single" w:sz="4" w:space="0" w:color="auto"/>
            </w:tcBorders>
            <w:shd w:val="clear" w:color="000000" w:fill="FFFFFF"/>
            <w:noWrap/>
            <w:vAlign w:val="center"/>
            <w:hideMark/>
          </w:tcPr>
          <w:p w14:paraId="22452EA0" w14:textId="18AD8BA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31A71C3" w14:textId="54D24F9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88B242D" w14:textId="23444539" w:rsidR="00147A27" w:rsidRPr="00D14E8B" w:rsidRDefault="00147A27" w:rsidP="00D14E8B">
            <w:pPr>
              <w:tabs>
                <w:tab w:val="left" w:pos="284"/>
              </w:tabs>
              <w:jc w:val="center"/>
              <w:rPr>
                <w:color w:val="000000"/>
                <w:sz w:val="18"/>
                <w:szCs w:val="18"/>
              </w:rPr>
            </w:pPr>
          </w:p>
        </w:tc>
      </w:tr>
      <w:tr w:rsidR="00147A27" w:rsidRPr="008A57F7" w14:paraId="38D2BFC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C6B3EE"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2BF1962B" w14:textId="77777777" w:rsidR="00147A27" w:rsidRPr="00D14E8B" w:rsidRDefault="00147A27" w:rsidP="00D14E8B">
            <w:pPr>
              <w:tabs>
                <w:tab w:val="left" w:pos="284"/>
              </w:tabs>
              <w:jc w:val="center"/>
              <w:rPr>
                <w:color w:val="000000"/>
                <w:sz w:val="18"/>
                <w:szCs w:val="18"/>
              </w:rPr>
            </w:pPr>
            <w:r w:rsidRPr="00D14E8B">
              <w:rPr>
                <w:color w:val="000000"/>
                <w:sz w:val="18"/>
                <w:szCs w:val="18"/>
              </w:rPr>
              <w:t>O APP deve funcionar com redes 3G, 4G, 5G e Wi-fi.</w:t>
            </w:r>
          </w:p>
        </w:tc>
        <w:tc>
          <w:tcPr>
            <w:tcW w:w="1417" w:type="dxa"/>
            <w:tcBorders>
              <w:top w:val="nil"/>
              <w:left w:val="nil"/>
              <w:bottom w:val="single" w:sz="4" w:space="0" w:color="auto"/>
              <w:right w:val="single" w:sz="4" w:space="0" w:color="auto"/>
            </w:tcBorders>
            <w:shd w:val="clear" w:color="000000" w:fill="FFFFFF"/>
            <w:noWrap/>
            <w:vAlign w:val="center"/>
            <w:hideMark/>
          </w:tcPr>
          <w:p w14:paraId="6E1AA7E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FA7BF7B" w14:textId="0D206EB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16989A8" w14:textId="3044B94D" w:rsidR="00147A27" w:rsidRPr="00D14E8B" w:rsidRDefault="00147A27" w:rsidP="00D14E8B">
            <w:pPr>
              <w:tabs>
                <w:tab w:val="left" w:pos="284"/>
              </w:tabs>
              <w:jc w:val="center"/>
              <w:rPr>
                <w:color w:val="000000"/>
                <w:sz w:val="18"/>
                <w:szCs w:val="18"/>
              </w:rPr>
            </w:pPr>
          </w:p>
        </w:tc>
      </w:tr>
      <w:tr w:rsidR="00147A27" w:rsidRPr="008A57F7" w14:paraId="34DC483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153082"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2FF2A991"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deverá possuir aplicativo (Android e IOS) para dispositivos móveis com download gratuito nas lojas Google Play e APP Store para professores, alunos e responsáveis, diretores escolares e secretário de educação. Para motoristas, monitores, porteiros e merendeiras o aplicativo deve ser oferecido em Android disponível na plataforma Google Play.</w:t>
            </w:r>
          </w:p>
        </w:tc>
        <w:tc>
          <w:tcPr>
            <w:tcW w:w="1417" w:type="dxa"/>
            <w:tcBorders>
              <w:top w:val="nil"/>
              <w:left w:val="nil"/>
              <w:bottom w:val="single" w:sz="4" w:space="0" w:color="auto"/>
              <w:right w:val="single" w:sz="4" w:space="0" w:color="auto"/>
            </w:tcBorders>
            <w:shd w:val="clear" w:color="000000" w:fill="FFFFFF"/>
            <w:noWrap/>
            <w:vAlign w:val="center"/>
            <w:hideMark/>
          </w:tcPr>
          <w:p w14:paraId="0B5FFE5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CAC0658" w14:textId="57858FB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E7C6284" w14:textId="39E864E2" w:rsidR="00147A27" w:rsidRPr="00D14E8B" w:rsidRDefault="00147A27" w:rsidP="00D14E8B">
            <w:pPr>
              <w:tabs>
                <w:tab w:val="left" w:pos="284"/>
              </w:tabs>
              <w:jc w:val="center"/>
              <w:rPr>
                <w:color w:val="000000"/>
                <w:sz w:val="18"/>
                <w:szCs w:val="18"/>
              </w:rPr>
            </w:pPr>
          </w:p>
        </w:tc>
      </w:tr>
      <w:tr w:rsidR="00147A27" w:rsidRPr="008A57F7" w14:paraId="62E2C6D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CBD707"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0404E7F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ativação/bloqueio de recursos no aplicativo do aluno (postagem no mural, transporte escolar e bullying)</w:t>
            </w:r>
          </w:p>
        </w:tc>
        <w:tc>
          <w:tcPr>
            <w:tcW w:w="1417" w:type="dxa"/>
            <w:tcBorders>
              <w:top w:val="nil"/>
              <w:left w:val="nil"/>
              <w:bottom w:val="single" w:sz="4" w:space="0" w:color="auto"/>
              <w:right w:val="single" w:sz="4" w:space="0" w:color="auto"/>
            </w:tcBorders>
            <w:shd w:val="clear" w:color="000000" w:fill="FFFFFF"/>
            <w:noWrap/>
            <w:vAlign w:val="center"/>
            <w:hideMark/>
          </w:tcPr>
          <w:p w14:paraId="4B446A1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AA7DAE1" w14:textId="23730B6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484BA10" w14:textId="0F89CF22" w:rsidR="00147A27" w:rsidRPr="00D14E8B" w:rsidRDefault="00147A27" w:rsidP="00D14E8B">
            <w:pPr>
              <w:tabs>
                <w:tab w:val="left" w:pos="284"/>
              </w:tabs>
              <w:jc w:val="center"/>
              <w:rPr>
                <w:color w:val="000000"/>
                <w:sz w:val="18"/>
                <w:szCs w:val="18"/>
              </w:rPr>
            </w:pPr>
          </w:p>
        </w:tc>
      </w:tr>
      <w:tr w:rsidR="00147A27" w:rsidRPr="008A57F7" w14:paraId="62681B5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0F3D7F7"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2</w:t>
            </w:r>
          </w:p>
        </w:tc>
        <w:tc>
          <w:tcPr>
            <w:tcW w:w="4432" w:type="dxa"/>
            <w:tcBorders>
              <w:top w:val="nil"/>
              <w:left w:val="nil"/>
              <w:bottom w:val="single" w:sz="4" w:space="0" w:color="auto"/>
              <w:right w:val="single" w:sz="4" w:space="0" w:color="auto"/>
            </w:tcBorders>
            <w:shd w:val="clear" w:color="000000" w:fill="D9D9D9"/>
            <w:vAlign w:val="center"/>
            <w:hideMark/>
          </w:tcPr>
          <w:p w14:paraId="15B0E3BE"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GESTÃO ESCOLAR</w:t>
            </w:r>
          </w:p>
        </w:tc>
        <w:tc>
          <w:tcPr>
            <w:tcW w:w="1417" w:type="dxa"/>
            <w:tcBorders>
              <w:top w:val="nil"/>
              <w:left w:val="nil"/>
              <w:bottom w:val="single" w:sz="4" w:space="0" w:color="auto"/>
              <w:right w:val="single" w:sz="4" w:space="0" w:color="auto"/>
            </w:tcBorders>
            <w:shd w:val="clear" w:color="000000" w:fill="D9D9D9"/>
            <w:noWrap/>
            <w:vAlign w:val="center"/>
            <w:hideMark/>
          </w:tcPr>
          <w:p w14:paraId="3E1DAEAA" w14:textId="34DBF4D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13C283E8" w14:textId="754D8DE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284B0E16" w14:textId="3B4921DF" w:rsidR="00147A27" w:rsidRPr="00D14E8B" w:rsidRDefault="00147A27" w:rsidP="00D14E8B">
            <w:pPr>
              <w:tabs>
                <w:tab w:val="left" w:pos="284"/>
              </w:tabs>
              <w:jc w:val="center"/>
              <w:rPr>
                <w:color w:val="000000"/>
                <w:sz w:val="18"/>
                <w:szCs w:val="18"/>
              </w:rPr>
            </w:pPr>
          </w:p>
        </w:tc>
      </w:tr>
      <w:tr w:rsidR="00147A27" w:rsidRPr="008A57F7" w14:paraId="21192D0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EECA42D"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2.1</w:t>
            </w:r>
          </w:p>
        </w:tc>
        <w:tc>
          <w:tcPr>
            <w:tcW w:w="4432" w:type="dxa"/>
            <w:tcBorders>
              <w:top w:val="nil"/>
              <w:left w:val="nil"/>
              <w:bottom w:val="single" w:sz="4" w:space="0" w:color="auto"/>
              <w:right w:val="single" w:sz="4" w:space="0" w:color="auto"/>
            </w:tcBorders>
            <w:shd w:val="clear" w:color="000000" w:fill="D9D9D9"/>
            <w:vAlign w:val="center"/>
            <w:hideMark/>
          </w:tcPr>
          <w:p w14:paraId="67634390"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GESTORES</w:t>
            </w:r>
          </w:p>
        </w:tc>
        <w:tc>
          <w:tcPr>
            <w:tcW w:w="1417" w:type="dxa"/>
            <w:tcBorders>
              <w:top w:val="nil"/>
              <w:left w:val="nil"/>
              <w:bottom w:val="single" w:sz="4" w:space="0" w:color="auto"/>
              <w:right w:val="single" w:sz="4" w:space="0" w:color="auto"/>
            </w:tcBorders>
            <w:shd w:val="clear" w:color="000000" w:fill="D9D9D9"/>
            <w:noWrap/>
            <w:vAlign w:val="center"/>
            <w:hideMark/>
          </w:tcPr>
          <w:p w14:paraId="6623D6C2" w14:textId="7FA52AC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07F2BC74" w14:textId="7E66C1B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063457CE" w14:textId="4721CCDD" w:rsidR="00147A27" w:rsidRPr="00D14E8B" w:rsidRDefault="00147A27" w:rsidP="00D14E8B">
            <w:pPr>
              <w:tabs>
                <w:tab w:val="left" w:pos="284"/>
              </w:tabs>
              <w:jc w:val="center"/>
              <w:rPr>
                <w:color w:val="000000"/>
                <w:sz w:val="18"/>
                <w:szCs w:val="18"/>
              </w:rPr>
            </w:pPr>
          </w:p>
        </w:tc>
      </w:tr>
      <w:tr w:rsidR="00147A27" w:rsidRPr="008A57F7" w14:paraId="3A56749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E0A840"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0EA38921"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configuração de períodos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32D05D5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E9A1F88" w14:textId="76BD163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9B89C70" w14:textId="4F0A5DAD" w:rsidR="00147A27" w:rsidRPr="00D14E8B" w:rsidRDefault="00147A27" w:rsidP="00D14E8B">
            <w:pPr>
              <w:tabs>
                <w:tab w:val="left" w:pos="284"/>
              </w:tabs>
              <w:jc w:val="center"/>
              <w:rPr>
                <w:color w:val="000000"/>
                <w:sz w:val="18"/>
                <w:szCs w:val="18"/>
              </w:rPr>
            </w:pPr>
          </w:p>
        </w:tc>
      </w:tr>
      <w:tr w:rsidR="00147A27" w:rsidRPr="008A57F7" w14:paraId="63C4F4C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C3A118"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6907E03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montagem das grades de aulas.</w:t>
            </w:r>
          </w:p>
        </w:tc>
        <w:tc>
          <w:tcPr>
            <w:tcW w:w="1417" w:type="dxa"/>
            <w:tcBorders>
              <w:top w:val="nil"/>
              <w:left w:val="nil"/>
              <w:bottom w:val="single" w:sz="4" w:space="0" w:color="auto"/>
              <w:right w:val="single" w:sz="4" w:space="0" w:color="auto"/>
            </w:tcBorders>
            <w:shd w:val="clear" w:color="000000" w:fill="FFFFFF"/>
            <w:noWrap/>
            <w:vAlign w:val="center"/>
            <w:hideMark/>
          </w:tcPr>
          <w:p w14:paraId="6E30CD2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13A6B90" w14:textId="5BB88F1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93D67D4" w14:textId="525625A5" w:rsidR="00147A27" w:rsidRPr="00D14E8B" w:rsidRDefault="00147A27" w:rsidP="00D14E8B">
            <w:pPr>
              <w:tabs>
                <w:tab w:val="left" w:pos="284"/>
              </w:tabs>
              <w:jc w:val="center"/>
              <w:rPr>
                <w:color w:val="000000"/>
                <w:sz w:val="18"/>
                <w:szCs w:val="18"/>
              </w:rPr>
            </w:pPr>
          </w:p>
        </w:tc>
      </w:tr>
      <w:tr w:rsidR="00147A27" w:rsidRPr="008A57F7" w14:paraId="0B18C2F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F02C93"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39EABD8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configurações específicas para cada unidade escolar de forma individual, como tipos de avaliações, transporte, bullying, refeição e permissão de postagens.</w:t>
            </w:r>
          </w:p>
        </w:tc>
        <w:tc>
          <w:tcPr>
            <w:tcW w:w="1417" w:type="dxa"/>
            <w:tcBorders>
              <w:top w:val="nil"/>
              <w:left w:val="nil"/>
              <w:bottom w:val="single" w:sz="4" w:space="0" w:color="auto"/>
              <w:right w:val="single" w:sz="4" w:space="0" w:color="auto"/>
            </w:tcBorders>
            <w:shd w:val="clear" w:color="000000" w:fill="FFFFFF"/>
            <w:noWrap/>
            <w:vAlign w:val="center"/>
            <w:hideMark/>
          </w:tcPr>
          <w:p w14:paraId="7D767BE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57C10CE" w14:textId="4DEEFEE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39D7831" w14:textId="64B7086A" w:rsidR="00147A27" w:rsidRPr="00D14E8B" w:rsidRDefault="00147A27" w:rsidP="00D14E8B">
            <w:pPr>
              <w:tabs>
                <w:tab w:val="left" w:pos="284"/>
              </w:tabs>
              <w:jc w:val="center"/>
              <w:rPr>
                <w:color w:val="000000"/>
                <w:sz w:val="18"/>
                <w:szCs w:val="18"/>
              </w:rPr>
            </w:pPr>
          </w:p>
        </w:tc>
      </w:tr>
      <w:tr w:rsidR="00147A27" w:rsidRPr="008A57F7" w14:paraId="0D112B8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FC95C2"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280A225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cadastramento dos usuários com dados pessoais, endereços, e-mail, telefone e documentação (alunos, professores, equipe pedagógica, funcionários e administradores).</w:t>
            </w:r>
          </w:p>
        </w:tc>
        <w:tc>
          <w:tcPr>
            <w:tcW w:w="1417" w:type="dxa"/>
            <w:tcBorders>
              <w:top w:val="nil"/>
              <w:left w:val="nil"/>
              <w:bottom w:val="single" w:sz="4" w:space="0" w:color="auto"/>
              <w:right w:val="single" w:sz="4" w:space="0" w:color="auto"/>
            </w:tcBorders>
            <w:shd w:val="clear" w:color="000000" w:fill="FFFFFF"/>
            <w:noWrap/>
            <w:vAlign w:val="center"/>
            <w:hideMark/>
          </w:tcPr>
          <w:p w14:paraId="27D569C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14709C0" w14:textId="5CCAB26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D4DCF28" w14:textId="672C23B0" w:rsidR="00147A27" w:rsidRPr="00D14E8B" w:rsidRDefault="00147A27" w:rsidP="00D14E8B">
            <w:pPr>
              <w:tabs>
                <w:tab w:val="left" w:pos="284"/>
              </w:tabs>
              <w:jc w:val="center"/>
              <w:rPr>
                <w:color w:val="000000"/>
                <w:sz w:val="18"/>
                <w:szCs w:val="18"/>
              </w:rPr>
            </w:pPr>
          </w:p>
        </w:tc>
      </w:tr>
      <w:tr w:rsidR="00147A27" w:rsidRPr="008A57F7" w14:paraId="29DB56C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BF35B3"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507C108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“Dashboard” com dados gerais da plataforma agregando em tela única informações gerenciais, devem ser exibidos no mínimo as seguintes informações: Total de Unidades escolares, total de alunos, total de responsáveis, total de turmas, total de refeições, total de alunos infrequentes, total de funcionários, total de professores e total de atestados médicos.</w:t>
            </w:r>
          </w:p>
        </w:tc>
        <w:tc>
          <w:tcPr>
            <w:tcW w:w="1417" w:type="dxa"/>
            <w:tcBorders>
              <w:top w:val="nil"/>
              <w:left w:val="nil"/>
              <w:bottom w:val="single" w:sz="4" w:space="0" w:color="auto"/>
              <w:right w:val="single" w:sz="4" w:space="0" w:color="auto"/>
            </w:tcBorders>
            <w:shd w:val="clear" w:color="000000" w:fill="FFFFFF"/>
            <w:noWrap/>
            <w:vAlign w:val="center"/>
            <w:hideMark/>
          </w:tcPr>
          <w:p w14:paraId="4294137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5BAB98E" w14:textId="23620F3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76D5ED2" w14:textId="03EDDF76" w:rsidR="00147A27" w:rsidRPr="00D14E8B" w:rsidRDefault="00147A27" w:rsidP="00D14E8B">
            <w:pPr>
              <w:tabs>
                <w:tab w:val="left" w:pos="284"/>
              </w:tabs>
              <w:jc w:val="center"/>
              <w:rPr>
                <w:color w:val="000000"/>
                <w:sz w:val="18"/>
                <w:szCs w:val="18"/>
              </w:rPr>
            </w:pPr>
          </w:p>
        </w:tc>
      </w:tr>
      <w:tr w:rsidR="00147A27" w:rsidRPr="008A57F7" w14:paraId="55F54E7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9D3535"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500F2A70"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permitir a parametrização da quantidade de componentes curriculares para progressão parcial.</w:t>
            </w:r>
          </w:p>
        </w:tc>
        <w:tc>
          <w:tcPr>
            <w:tcW w:w="1417" w:type="dxa"/>
            <w:tcBorders>
              <w:top w:val="nil"/>
              <w:left w:val="nil"/>
              <w:bottom w:val="single" w:sz="4" w:space="0" w:color="auto"/>
              <w:right w:val="single" w:sz="4" w:space="0" w:color="auto"/>
            </w:tcBorders>
            <w:shd w:val="clear" w:color="000000" w:fill="FFFFFF"/>
            <w:noWrap/>
            <w:vAlign w:val="center"/>
            <w:hideMark/>
          </w:tcPr>
          <w:p w14:paraId="70DBF203" w14:textId="57A273BA"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0E04970" w14:textId="0E3E99D0"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76E1A56" w14:textId="129F81FA" w:rsidR="00147A27" w:rsidRPr="00D14E8B" w:rsidRDefault="00147A27" w:rsidP="00D14E8B">
            <w:pPr>
              <w:tabs>
                <w:tab w:val="left" w:pos="284"/>
              </w:tabs>
              <w:jc w:val="center"/>
              <w:rPr>
                <w:color w:val="000000"/>
                <w:sz w:val="18"/>
                <w:szCs w:val="18"/>
              </w:rPr>
            </w:pPr>
          </w:p>
        </w:tc>
      </w:tr>
      <w:tr w:rsidR="00147A27" w:rsidRPr="008A57F7" w14:paraId="7CB1B7D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D07443"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5E09154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ambiente com planejamento pedagógico, calendário de atividades dos professores em tempo real, acompanhamento de presença por atividade, para gerenciamento e acompanhamento na unidade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1D82A7C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86A51DC" w14:textId="0C4A1D4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1D327FB" w14:textId="1250FA64" w:rsidR="00147A27" w:rsidRPr="00D14E8B" w:rsidRDefault="00147A27" w:rsidP="00D14E8B">
            <w:pPr>
              <w:tabs>
                <w:tab w:val="left" w:pos="284"/>
              </w:tabs>
              <w:jc w:val="center"/>
              <w:rPr>
                <w:color w:val="000000"/>
                <w:sz w:val="18"/>
                <w:szCs w:val="18"/>
              </w:rPr>
            </w:pPr>
          </w:p>
        </w:tc>
      </w:tr>
      <w:tr w:rsidR="00147A27" w:rsidRPr="008A57F7" w14:paraId="1125FF2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E60C38"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3C6F8FD8"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permitir o cadastro dos curso/séries, possibilitando configurar forma de cálculo, forma de avaliação (Nota/conceito/parecer) e periodicidade (Bimestral, semestral).</w:t>
            </w:r>
          </w:p>
        </w:tc>
        <w:tc>
          <w:tcPr>
            <w:tcW w:w="1417" w:type="dxa"/>
            <w:tcBorders>
              <w:top w:val="nil"/>
              <w:left w:val="nil"/>
              <w:bottom w:val="single" w:sz="4" w:space="0" w:color="auto"/>
              <w:right w:val="single" w:sz="4" w:space="0" w:color="auto"/>
            </w:tcBorders>
            <w:shd w:val="clear" w:color="000000" w:fill="FFFFFF"/>
            <w:noWrap/>
            <w:vAlign w:val="center"/>
            <w:hideMark/>
          </w:tcPr>
          <w:p w14:paraId="1EEE209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06539DE" w14:textId="47A2958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669BA8A" w14:textId="434E8B7F" w:rsidR="00147A27" w:rsidRPr="00D14E8B" w:rsidRDefault="00147A27" w:rsidP="00D14E8B">
            <w:pPr>
              <w:tabs>
                <w:tab w:val="left" w:pos="284"/>
              </w:tabs>
              <w:jc w:val="center"/>
              <w:rPr>
                <w:color w:val="000000"/>
                <w:sz w:val="18"/>
                <w:szCs w:val="18"/>
              </w:rPr>
            </w:pPr>
          </w:p>
        </w:tc>
      </w:tr>
      <w:tr w:rsidR="00147A27" w:rsidRPr="008A57F7" w14:paraId="0A90E45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BA256D"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753AB18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ambiente de gerenciamento para a Secretaria de Educação.</w:t>
            </w:r>
          </w:p>
        </w:tc>
        <w:tc>
          <w:tcPr>
            <w:tcW w:w="1417" w:type="dxa"/>
            <w:tcBorders>
              <w:top w:val="nil"/>
              <w:left w:val="nil"/>
              <w:bottom w:val="single" w:sz="4" w:space="0" w:color="auto"/>
              <w:right w:val="single" w:sz="4" w:space="0" w:color="auto"/>
            </w:tcBorders>
            <w:shd w:val="clear" w:color="000000" w:fill="FFFFFF"/>
            <w:noWrap/>
            <w:vAlign w:val="center"/>
            <w:hideMark/>
          </w:tcPr>
          <w:p w14:paraId="67B91CF2" w14:textId="374A56DC"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39863D4" w14:textId="39F319F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83A95C8" w14:textId="3E376BEC" w:rsidR="00147A27" w:rsidRPr="00D14E8B" w:rsidRDefault="00147A27" w:rsidP="00D14E8B">
            <w:pPr>
              <w:tabs>
                <w:tab w:val="left" w:pos="284"/>
              </w:tabs>
              <w:jc w:val="center"/>
              <w:rPr>
                <w:color w:val="000000"/>
                <w:sz w:val="18"/>
                <w:szCs w:val="18"/>
              </w:rPr>
            </w:pPr>
          </w:p>
        </w:tc>
      </w:tr>
      <w:tr w:rsidR="00147A27" w:rsidRPr="008A57F7" w14:paraId="13B9B0B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957AEE"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4899F0AD" w14:textId="77777777" w:rsidR="00147A27" w:rsidRPr="00D14E8B" w:rsidRDefault="00147A27" w:rsidP="00D14E8B">
            <w:pPr>
              <w:tabs>
                <w:tab w:val="left" w:pos="284"/>
              </w:tabs>
              <w:jc w:val="center"/>
              <w:rPr>
                <w:color w:val="000000"/>
                <w:sz w:val="18"/>
                <w:szCs w:val="18"/>
              </w:rPr>
            </w:pPr>
            <w:r w:rsidRPr="00D14E8B">
              <w:rPr>
                <w:color w:val="000000"/>
                <w:sz w:val="18"/>
                <w:szCs w:val="18"/>
              </w:rPr>
              <w:t xml:space="preserve">A plataforma deve ter sistema de busca simplificada para localizar qualquer usuário cadastrado na base de dados, as </w:t>
            </w:r>
            <w:r w:rsidRPr="00D14E8B">
              <w:rPr>
                <w:color w:val="000000"/>
                <w:sz w:val="18"/>
                <w:szCs w:val="18"/>
              </w:rPr>
              <w:lastRenderedPageBreak/>
              <w:t>consultas devem ser realizadas por nome, cpf ou matrícula em todas as escolas da rede.</w:t>
            </w:r>
          </w:p>
        </w:tc>
        <w:tc>
          <w:tcPr>
            <w:tcW w:w="1417" w:type="dxa"/>
            <w:tcBorders>
              <w:top w:val="nil"/>
              <w:left w:val="nil"/>
              <w:bottom w:val="single" w:sz="4" w:space="0" w:color="auto"/>
              <w:right w:val="single" w:sz="4" w:space="0" w:color="auto"/>
            </w:tcBorders>
            <w:shd w:val="clear" w:color="000000" w:fill="FFFFFF"/>
            <w:noWrap/>
            <w:vAlign w:val="center"/>
            <w:hideMark/>
          </w:tcPr>
          <w:p w14:paraId="54B2EC32"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x</w:t>
            </w:r>
          </w:p>
        </w:tc>
        <w:tc>
          <w:tcPr>
            <w:tcW w:w="1418" w:type="dxa"/>
            <w:tcBorders>
              <w:top w:val="nil"/>
              <w:left w:val="nil"/>
              <w:bottom w:val="single" w:sz="4" w:space="0" w:color="auto"/>
              <w:right w:val="single" w:sz="4" w:space="0" w:color="auto"/>
            </w:tcBorders>
            <w:shd w:val="clear" w:color="000000" w:fill="FFFFFF"/>
            <w:noWrap/>
            <w:vAlign w:val="center"/>
            <w:hideMark/>
          </w:tcPr>
          <w:p w14:paraId="6F1C21B6" w14:textId="6F34251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546445F" w14:textId="3E807DFC" w:rsidR="00147A27" w:rsidRPr="00D14E8B" w:rsidRDefault="00147A27" w:rsidP="00D14E8B">
            <w:pPr>
              <w:tabs>
                <w:tab w:val="left" w:pos="284"/>
              </w:tabs>
              <w:jc w:val="center"/>
              <w:rPr>
                <w:color w:val="000000"/>
                <w:sz w:val="18"/>
                <w:szCs w:val="18"/>
              </w:rPr>
            </w:pPr>
          </w:p>
        </w:tc>
      </w:tr>
      <w:tr w:rsidR="00147A27" w:rsidRPr="008A57F7" w14:paraId="786D161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BD9C98"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11</w:t>
            </w:r>
          </w:p>
        </w:tc>
        <w:tc>
          <w:tcPr>
            <w:tcW w:w="4432" w:type="dxa"/>
            <w:tcBorders>
              <w:top w:val="nil"/>
              <w:left w:val="nil"/>
              <w:bottom w:val="single" w:sz="4" w:space="0" w:color="auto"/>
              <w:right w:val="single" w:sz="4" w:space="0" w:color="auto"/>
            </w:tcBorders>
            <w:shd w:val="clear" w:color="000000" w:fill="FFFFFF"/>
            <w:vAlign w:val="center"/>
            <w:hideMark/>
          </w:tcPr>
          <w:p w14:paraId="662D68EE" w14:textId="77777777" w:rsidR="00147A27" w:rsidRPr="00D14E8B" w:rsidRDefault="00147A27" w:rsidP="00D14E8B">
            <w:pPr>
              <w:tabs>
                <w:tab w:val="left" w:pos="284"/>
              </w:tabs>
              <w:jc w:val="center"/>
              <w:rPr>
                <w:color w:val="000000"/>
                <w:sz w:val="18"/>
                <w:szCs w:val="18"/>
              </w:rPr>
            </w:pPr>
            <w:r w:rsidRPr="00D14E8B">
              <w:rPr>
                <w:color w:val="000000"/>
                <w:sz w:val="18"/>
                <w:szCs w:val="18"/>
              </w:rPr>
              <w:t>Deve permitir aos gestores o acesso de forma integrada aos módulos de Gestão, Pedagógico e Comunicação.</w:t>
            </w:r>
          </w:p>
        </w:tc>
        <w:tc>
          <w:tcPr>
            <w:tcW w:w="1417" w:type="dxa"/>
            <w:tcBorders>
              <w:top w:val="nil"/>
              <w:left w:val="nil"/>
              <w:bottom w:val="single" w:sz="4" w:space="0" w:color="auto"/>
              <w:right w:val="single" w:sz="4" w:space="0" w:color="auto"/>
            </w:tcBorders>
            <w:shd w:val="clear" w:color="000000" w:fill="FFFFFF"/>
            <w:noWrap/>
            <w:vAlign w:val="center"/>
            <w:hideMark/>
          </w:tcPr>
          <w:p w14:paraId="771F5A0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8CCFFFB" w14:textId="626E0C1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B850066" w14:textId="32D24BCF" w:rsidR="00147A27" w:rsidRPr="00D14E8B" w:rsidRDefault="00147A27" w:rsidP="00D14E8B">
            <w:pPr>
              <w:tabs>
                <w:tab w:val="left" w:pos="284"/>
              </w:tabs>
              <w:jc w:val="center"/>
              <w:rPr>
                <w:color w:val="000000"/>
                <w:sz w:val="18"/>
                <w:szCs w:val="18"/>
              </w:rPr>
            </w:pPr>
          </w:p>
        </w:tc>
      </w:tr>
      <w:tr w:rsidR="00147A27" w:rsidRPr="008A57F7" w14:paraId="0792FD9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F4F2FB"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4F1A487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voltada aos gestores tem acesso de forma integrada aos módulos de Gestão, transporte, refeição, Controle de Acesso, Vídeo Aulas, Matrícula, Comunicação, Área Pedagógica, Biblioteca, em resumo aos itens descritos neste documento.</w:t>
            </w:r>
          </w:p>
        </w:tc>
        <w:tc>
          <w:tcPr>
            <w:tcW w:w="1417" w:type="dxa"/>
            <w:tcBorders>
              <w:top w:val="nil"/>
              <w:left w:val="nil"/>
              <w:bottom w:val="single" w:sz="4" w:space="0" w:color="auto"/>
              <w:right w:val="single" w:sz="4" w:space="0" w:color="auto"/>
            </w:tcBorders>
            <w:shd w:val="clear" w:color="000000" w:fill="FFFFFF"/>
            <w:noWrap/>
            <w:vAlign w:val="center"/>
            <w:hideMark/>
          </w:tcPr>
          <w:p w14:paraId="3E5A1F4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26E7C73" w14:textId="48B3174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3A90E37" w14:textId="199182F2" w:rsidR="00147A27" w:rsidRPr="00D14E8B" w:rsidRDefault="00147A27" w:rsidP="00D14E8B">
            <w:pPr>
              <w:tabs>
                <w:tab w:val="left" w:pos="284"/>
              </w:tabs>
              <w:jc w:val="center"/>
              <w:rPr>
                <w:color w:val="000000"/>
                <w:sz w:val="18"/>
                <w:szCs w:val="18"/>
              </w:rPr>
            </w:pPr>
          </w:p>
        </w:tc>
      </w:tr>
      <w:tr w:rsidR="00147A27" w:rsidRPr="008A57F7" w14:paraId="0453BE4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D167640"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51C32F2B" w14:textId="77777777" w:rsidR="00147A27" w:rsidRPr="00D14E8B" w:rsidRDefault="00147A27" w:rsidP="00D14E8B">
            <w:pPr>
              <w:tabs>
                <w:tab w:val="left" w:pos="284"/>
              </w:tabs>
              <w:jc w:val="center"/>
              <w:rPr>
                <w:color w:val="000000"/>
                <w:sz w:val="18"/>
                <w:szCs w:val="18"/>
              </w:rPr>
            </w:pPr>
            <w:r w:rsidRPr="00D14E8B">
              <w:rPr>
                <w:color w:val="000000"/>
                <w:sz w:val="18"/>
                <w:szCs w:val="18"/>
              </w:rPr>
              <w:t>Acessar os dados da escola, do aluno sob sua responsabilidade, da quantidade de faltas, da quantidade de ocorrências.</w:t>
            </w:r>
          </w:p>
        </w:tc>
        <w:tc>
          <w:tcPr>
            <w:tcW w:w="1417" w:type="dxa"/>
            <w:tcBorders>
              <w:top w:val="nil"/>
              <w:left w:val="nil"/>
              <w:bottom w:val="single" w:sz="4" w:space="0" w:color="auto"/>
              <w:right w:val="single" w:sz="4" w:space="0" w:color="auto"/>
            </w:tcBorders>
            <w:shd w:val="clear" w:color="000000" w:fill="FFFFFF"/>
            <w:noWrap/>
            <w:vAlign w:val="center"/>
            <w:hideMark/>
          </w:tcPr>
          <w:p w14:paraId="47F56E1F" w14:textId="7E594A9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D8E6B83" w14:textId="428E6F8C"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BBF48AC" w14:textId="6D5A23CD" w:rsidR="00147A27" w:rsidRPr="00D14E8B" w:rsidRDefault="00147A27" w:rsidP="00D14E8B">
            <w:pPr>
              <w:tabs>
                <w:tab w:val="left" w:pos="284"/>
              </w:tabs>
              <w:jc w:val="center"/>
              <w:rPr>
                <w:color w:val="000000"/>
                <w:sz w:val="18"/>
                <w:szCs w:val="18"/>
              </w:rPr>
            </w:pPr>
          </w:p>
        </w:tc>
      </w:tr>
      <w:tr w:rsidR="00147A27" w:rsidRPr="008A57F7" w14:paraId="5194476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B7BB28"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7293AFB1" w14:textId="77777777" w:rsidR="00147A27" w:rsidRPr="00D14E8B" w:rsidRDefault="00147A27" w:rsidP="00D14E8B">
            <w:pPr>
              <w:tabs>
                <w:tab w:val="left" w:pos="284"/>
              </w:tabs>
              <w:jc w:val="center"/>
              <w:rPr>
                <w:color w:val="000000"/>
                <w:sz w:val="18"/>
                <w:szCs w:val="18"/>
              </w:rPr>
            </w:pPr>
            <w:r w:rsidRPr="00D14E8B">
              <w:rPr>
                <w:color w:val="000000"/>
                <w:sz w:val="18"/>
                <w:szCs w:val="18"/>
              </w:rPr>
              <w:t>Exibir um painel contendo informações como: lista de todas as escolas, nome de cada uma delas, Inep, dados do diretor, endereço, quantitativo de turmas, listagem de alunos, matriz de vagas, alunos infrequentes</w:t>
            </w:r>
          </w:p>
        </w:tc>
        <w:tc>
          <w:tcPr>
            <w:tcW w:w="1417" w:type="dxa"/>
            <w:tcBorders>
              <w:top w:val="nil"/>
              <w:left w:val="nil"/>
              <w:bottom w:val="single" w:sz="4" w:space="0" w:color="auto"/>
              <w:right w:val="single" w:sz="4" w:space="0" w:color="auto"/>
            </w:tcBorders>
            <w:shd w:val="clear" w:color="000000" w:fill="FFFFFF"/>
            <w:noWrap/>
            <w:vAlign w:val="center"/>
            <w:hideMark/>
          </w:tcPr>
          <w:p w14:paraId="26C8020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203842A" w14:textId="361C566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BF21820" w14:textId="782C5D40" w:rsidR="00147A27" w:rsidRPr="00D14E8B" w:rsidRDefault="00147A27" w:rsidP="00D14E8B">
            <w:pPr>
              <w:tabs>
                <w:tab w:val="left" w:pos="284"/>
              </w:tabs>
              <w:jc w:val="center"/>
              <w:rPr>
                <w:color w:val="000000"/>
                <w:sz w:val="18"/>
                <w:szCs w:val="18"/>
              </w:rPr>
            </w:pPr>
          </w:p>
        </w:tc>
      </w:tr>
      <w:tr w:rsidR="00147A27" w:rsidRPr="008A57F7" w14:paraId="383F2B7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8555ED"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563E2E7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anexar arquivos a justificativa de falta.</w:t>
            </w:r>
          </w:p>
        </w:tc>
        <w:tc>
          <w:tcPr>
            <w:tcW w:w="1417" w:type="dxa"/>
            <w:tcBorders>
              <w:top w:val="nil"/>
              <w:left w:val="nil"/>
              <w:bottom w:val="single" w:sz="4" w:space="0" w:color="auto"/>
              <w:right w:val="single" w:sz="4" w:space="0" w:color="auto"/>
            </w:tcBorders>
            <w:shd w:val="clear" w:color="000000" w:fill="FFFFFF"/>
            <w:noWrap/>
            <w:vAlign w:val="center"/>
            <w:hideMark/>
          </w:tcPr>
          <w:p w14:paraId="2A88EB50" w14:textId="59024F4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1B8275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0CB09AD" w14:textId="48A8D194" w:rsidR="00147A27" w:rsidRPr="00D14E8B" w:rsidRDefault="00147A27" w:rsidP="00D14E8B">
            <w:pPr>
              <w:tabs>
                <w:tab w:val="left" w:pos="284"/>
              </w:tabs>
              <w:jc w:val="center"/>
              <w:rPr>
                <w:color w:val="000000"/>
                <w:sz w:val="18"/>
                <w:szCs w:val="18"/>
              </w:rPr>
            </w:pPr>
          </w:p>
        </w:tc>
      </w:tr>
      <w:tr w:rsidR="00147A27" w:rsidRPr="008A57F7" w14:paraId="58AEB0D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72F9D9"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57E7EB92"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realizar a cópia de uma matriz e especificá-la para uma escola. Exemplo: Unidades de ensinos “especiais” que possuem uma matriz básica, com alguns componentes específicos.</w:t>
            </w:r>
          </w:p>
        </w:tc>
        <w:tc>
          <w:tcPr>
            <w:tcW w:w="1417" w:type="dxa"/>
            <w:tcBorders>
              <w:top w:val="nil"/>
              <w:left w:val="nil"/>
              <w:bottom w:val="single" w:sz="4" w:space="0" w:color="auto"/>
              <w:right w:val="single" w:sz="4" w:space="0" w:color="auto"/>
            </w:tcBorders>
            <w:shd w:val="clear" w:color="000000" w:fill="FFFFFF"/>
            <w:noWrap/>
            <w:vAlign w:val="center"/>
            <w:hideMark/>
          </w:tcPr>
          <w:p w14:paraId="774535E6" w14:textId="0F7CF2B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531AE0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DEEAEA4" w14:textId="4778D337" w:rsidR="00147A27" w:rsidRPr="00D14E8B" w:rsidRDefault="00147A27" w:rsidP="00D14E8B">
            <w:pPr>
              <w:tabs>
                <w:tab w:val="left" w:pos="284"/>
              </w:tabs>
              <w:jc w:val="center"/>
              <w:rPr>
                <w:color w:val="000000"/>
                <w:sz w:val="18"/>
                <w:szCs w:val="18"/>
              </w:rPr>
            </w:pPr>
          </w:p>
        </w:tc>
      </w:tr>
      <w:tr w:rsidR="00147A27" w:rsidRPr="008A57F7" w14:paraId="73C1495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C29A65" w14:textId="77777777" w:rsidR="00147A27" w:rsidRPr="00D14E8B" w:rsidRDefault="00147A27" w:rsidP="00D14E8B">
            <w:pPr>
              <w:tabs>
                <w:tab w:val="left" w:pos="284"/>
              </w:tabs>
              <w:jc w:val="center"/>
              <w:rPr>
                <w:color w:val="000000"/>
                <w:sz w:val="18"/>
                <w:szCs w:val="18"/>
              </w:rPr>
            </w:pPr>
            <w:r w:rsidRPr="00D14E8B">
              <w:rPr>
                <w:color w:val="000000"/>
                <w:sz w:val="18"/>
                <w:szCs w:val="18"/>
              </w:rPr>
              <w:t>17</w:t>
            </w:r>
          </w:p>
        </w:tc>
        <w:tc>
          <w:tcPr>
            <w:tcW w:w="4432" w:type="dxa"/>
            <w:tcBorders>
              <w:top w:val="nil"/>
              <w:left w:val="nil"/>
              <w:bottom w:val="single" w:sz="4" w:space="0" w:color="auto"/>
              <w:right w:val="single" w:sz="4" w:space="0" w:color="auto"/>
            </w:tcBorders>
            <w:shd w:val="clear" w:color="000000" w:fill="FFFFFF"/>
            <w:vAlign w:val="center"/>
            <w:hideMark/>
          </w:tcPr>
          <w:p w14:paraId="04A9E551" w14:textId="77777777" w:rsidR="00147A27" w:rsidRPr="00D14E8B" w:rsidRDefault="00147A27" w:rsidP="00D14E8B">
            <w:pPr>
              <w:tabs>
                <w:tab w:val="left" w:pos="284"/>
              </w:tabs>
              <w:jc w:val="center"/>
              <w:rPr>
                <w:color w:val="000000"/>
                <w:sz w:val="18"/>
                <w:szCs w:val="18"/>
              </w:rPr>
            </w:pPr>
            <w:r w:rsidRPr="00D14E8B">
              <w:rPr>
                <w:color w:val="000000"/>
                <w:sz w:val="18"/>
                <w:szCs w:val="18"/>
              </w:rPr>
              <w:t>Identificar alunos abaixo da média.</w:t>
            </w:r>
          </w:p>
        </w:tc>
        <w:tc>
          <w:tcPr>
            <w:tcW w:w="1417" w:type="dxa"/>
            <w:tcBorders>
              <w:top w:val="nil"/>
              <w:left w:val="nil"/>
              <w:bottom w:val="single" w:sz="4" w:space="0" w:color="auto"/>
              <w:right w:val="single" w:sz="4" w:space="0" w:color="auto"/>
            </w:tcBorders>
            <w:shd w:val="clear" w:color="000000" w:fill="FFFFFF"/>
            <w:noWrap/>
            <w:vAlign w:val="center"/>
            <w:hideMark/>
          </w:tcPr>
          <w:p w14:paraId="04CF18F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7FE5D1B" w14:textId="014BB25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4469B52" w14:textId="5004458F" w:rsidR="00147A27" w:rsidRPr="00D14E8B" w:rsidRDefault="00147A27" w:rsidP="00D14E8B">
            <w:pPr>
              <w:tabs>
                <w:tab w:val="left" w:pos="284"/>
              </w:tabs>
              <w:jc w:val="center"/>
              <w:rPr>
                <w:color w:val="000000"/>
                <w:sz w:val="18"/>
                <w:szCs w:val="18"/>
              </w:rPr>
            </w:pPr>
          </w:p>
        </w:tc>
      </w:tr>
      <w:tr w:rsidR="00147A27" w:rsidRPr="008A57F7" w14:paraId="1D764C3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27836B"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5BE9809A" w14:textId="77777777" w:rsidR="00147A27" w:rsidRPr="00D14E8B" w:rsidRDefault="00147A27" w:rsidP="00D14E8B">
            <w:pPr>
              <w:tabs>
                <w:tab w:val="left" w:pos="284"/>
              </w:tabs>
              <w:jc w:val="center"/>
              <w:rPr>
                <w:color w:val="000000"/>
                <w:sz w:val="18"/>
                <w:szCs w:val="18"/>
              </w:rPr>
            </w:pPr>
            <w:r w:rsidRPr="00D14E8B">
              <w:rPr>
                <w:color w:val="000000"/>
                <w:sz w:val="18"/>
                <w:szCs w:val="18"/>
              </w:rPr>
              <w:t>Identificar alunos com maior índice de faltas.</w:t>
            </w:r>
          </w:p>
        </w:tc>
        <w:tc>
          <w:tcPr>
            <w:tcW w:w="1417" w:type="dxa"/>
            <w:tcBorders>
              <w:top w:val="nil"/>
              <w:left w:val="nil"/>
              <w:bottom w:val="single" w:sz="4" w:space="0" w:color="auto"/>
              <w:right w:val="single" w:sz="4" w:space="0" w:color="auto"/>
            </w:tcBorders>
            <w:shd w:val="clear" w:color="000000" w:fill="FFFFFF"/>
            <w:noWrap/>
            <w:vAlign w:val="center"/>
            <w:hideMark/>
          </w:tcPr>
          <w:p w14:paraId="27F780E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D1888B6" w14:textId="4EED560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1419ED0" w14:textId="0209BF4F" w:rsidR="00147A27" w:rsidRPr="00D14E8B" w:rsidRDefault="00147A27" w:rsidP="00D14E8B">
            <w:pPr>
              <w:tabs>
                <w:tab w:val="left" w:pos="284"/>
              </w:tabs>
              <w:jc w:val="center"/>
              <w:rPr>
                <w:color w:val="000000"/>
                <w:sz w:val="18"/>
                <w:szCs w:val="18"/>
              </w:rPr>
            </w:pPr>
          </w:p>
        </w:tc>
      </w:tr>
      <w:tr w:rsidR="00147A27" w:rsidRPr="008A57F7" w14:paraId="2274D4E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5755E3"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5786D93A" w14:textId="77777777" w:rsidR="00147A27" w:rsidRPr="00D14E8B" w:rsidRDefault="00147A27" w:rsidP="00D14E8B">
            <w:pPr>
              <w:tabs>
                <w:tab w:val="left" w:pos="284"/>
              </w:tabs>
              <w:jc w:val="center"/>
              <w:rPr>
                <w:color w:val="000000"/>
                <w:sz w:val="18"/>
                <w:szCs w:val="18"/>
              </w:rPr>
            </w:pPr>
            <w:r w:rsidRPr="00D14E8B">
              <w:rPr>
                <w:color w:val="000000"/>
                <w:sz w:val="18"/>
                <w:szCs w:val="18"/>
              </w:rPr>
              <w:t>Identificar alunos em evasão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6B48784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63A7549" w14:textId="4AFCE3B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BB24E5C" w14:textId="62B97951" w:rsidR="00147A27" w:rsidRPr="00D14E8B" w:rsidRDefault="00147A27" w:rsidP="00D14E8B">
            <w:pPr>
              <w:tabs>
                <w:tab w:val="left" w:pos="284"/>
              </w:tabs>
              <w:jc w:val="center"/>
              <w:rPr>
                <w:color w:val="000000"/>
                <w:sz w:val="18"/>
                <w:szCs w:val="18"/>
              </w:rPr>
            </w:pPr>
          </w:p>
        </w:tc>
      </w:tr>
      <w:tr w:rsidR="00147A27" w:rsidRPr="008A57F7" w14:paraId="4944C4E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192FBB" w14:textId="77777777" w:rsidR="00147A27" w:rsidRPr="00D14E8B" w:rsidRDefault="00147A27" w:rsidP="00D14E8B">
            <w:pPr>
              <w:tabs>
                <w:tab w:val="left" w:pos="284"/>
              </w:tabs>
              <w:jc w:val="center"/>
              <w:rPr>
                <w:color w:val="000000"/>
                <w:sz w:val="18"/>
                <w:szCs w:val="18"/>
              </w:rPr>
            </w:pPr>
            <w:r w:rsidRPr="00D14E8B">
              <w:rPr>
                <w:color w:val="000000"/>
                <w:sz w:val="18"/>
                <w:szCs w:val="18"/>
              </w:rPr>
              <w:t>20</w:t>
            </w:r>
          </w:p>
        </w:tc>
        <w:tc>
          <w:tcPr>
            <w:tcW w:w="4432" w:type="dxa"/>
            <w:tcBorders>
              <w:top w:val="nil"/>
              <w:left w:val="nil"/>
              <w:bottom w:val="single" w:sz="4" w:space="0" w:color="auto"/>
              <w:right w:val="single" w:sz="4" w:space="0" w:color="auto"/>
            </w:tcBorders>
            <w:shd w:val="clear" w:color="000000" w:fill="FFFFFF"/>
            <w:vAlign w:val="center"/>
            <w:hideMark/>
          </w:tcPr>
          <w:p w14:paraId="1C491C8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a secretaria de educação quantitativo total de refeições servidas em todas as unidades escolares, esse quantitativo deve ser mensal, a plataforma deve exibir todas refeições servidas com a data, nome, matrícula e horário do consumo.</w:t>
            </w:r>
          </w:p>
        </w:tc>
        <w:tc>
          <w:tcPr>
            <w:tcW w:w="1417" w:type="dxa"/>
            <w:tcBorders>
              <w:top w:val="nil"/>
              <w:left w:val="nil"/>
              <w:bottom w:val="single" w:sz="4" w:space="0" w:color="auto"/>
              <w:right w:val="single" w:sz="4" w:space="0" w:color="auto"/>
            </w:tcBorders>
            <w:shd w:val="clear" w:color="000000" w:fill="FFFFFF"/>
            <w:noWrap/>
            <w:vAlign w:val="center"/>
            <w:hideMark/>
          </w:tcPr>
          <w:p w14:paraId="3BD77F9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545BD6F" w14:textId="006FF6F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F812A68" w14:textId="6263043A" w:rsidR="00147A27" w:rsidRPr="00D14E8B" w:rsidRDefault="00147A27" w:rsidP="00D14E8B">
            <w:pPr>
              <w:tabs>
                <w:tab w:val="left" w:pos="284"/>
              </w:tabs>
              <w:jc w:val="center"/>
              <w:rPr>
                <w:color w:val="000000"/>
                <w:sz w:val="18"/>
                <w:szCs w:val="18"/>
              </w:rPr>
            </w:pPr>
          </w:p>
        </w:tc>
      </w:tr>
      <w:tr w:rsidR="00147A27" w:rsidRPr="008A57F7" w14:paraId="35E218E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41B132" w14:textId="77777777" w:rsidR="00147A27" w:rsidRPr="00D14E8B" w:rsidRDefault="00147A27" w:rsidP="00D14E8B">
            <w:pPr>
              <w:tabs>
                <w:tab w:val="left" w:pos="284"/>
              </w:tabs>
              <w:jc w:val="center"/>
              <w:rPr>
                <w:color w:val="000000"/>
                <w:sz w:val="18"/>
                <w:szCs w:val="18"/>
              </w:rPr>
            </w:pPr>
            <w:r w:rsidRPr="00D14E8B">
              <w:rPr>
                <w:color w:val="000000"/>
                <w:sz w:val="18"/>
                <w:szCs w:val="18"/>
              </w:rPr>
              <w:t>21</w:t>
            </w:r>
          </w:p>
        </w:tc>
        <w:tc>
          <w:tcPr>
            <w:tcW w:w="4432" w:type="dxa"/>
            <w:tcBorders>
              <w:top w:val="nil"/>
              <w:left w:val="nil"/>
              <w:bottom w:val="single" w:sz="4" w:space="0" w:color="auto"/>
              <w:right w:val="single" w:sz="4" w:space="0" w:color="auto"/>
            </w:tcBorders>
            <w:shd w:val="clear" w:color="000000" w:fill="FFFFFF"/>
            <w:vAlign w:val="center"/>
            <w:hideMark/>
          </w:tcPr>
          <w:p w14:paraId="6937B39D"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oferece a possibilidade de realizar cadastro dos parâmetros curriculares da educação básica.</w:t>
            </w:r>
          </w:p>
        </w:tc>
        <w:tc>
          <w:tcPr>
            <w:tcW w:w="1417" w:type="dxa"/>
            <w:tcBorders>
              <w:top w:val="nil"/>
              <w:left w:val="nil"/>
              <w:bottom w:val="single" w:sz="4" w:space="0" w:color="auto"/>
              <w:right w:val="single" w:sz="4" w:space="0" w:color="auto"/>
            </w:tcBorders>
            <w:shd w:val="clear" w:color="000000" w:fill="FFFFFF"/>
            <w:noWrap/>
            <w:vAlign w:val="center"/>
            <w:hideMark/>
          </w:tcPr>
          <w:p w14:paraId="18F26FF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7BE4015" w14:textId="0BA6076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8AD27F1" w14:textId="7B75DF2A" w:rsidR="00147A27" w:rsidRPr="00D14E8B" w:rsidRDefault="00147A27" w:rsidP="00D14E8B">
            <w:pPr>
              <w:tabs>
                <w:tab w:val="left" w:pos="284"/>
              </w:tabs>
              <w:jc w:val="center"/>
              <w:rPr>
                <w:color w:val="000000"/>
                <w:sz w:val="18"/>
                <w:szCs w:val="18"/>
              </w:rPr>
            </w:pPr>
          </w:p>
        </w:tc>
      </w:tr>
      <w:tr w:rsidR="00147A27" w:rsidRPr="008A57F7" w14:paraId="17CB9A2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E1186D" w14:textId="77777777" w:rsidR="00147A27" w:rsidRPr="00D14E8B" w:rsidRDefault="00147A27" w:rsidP="00D14E8B">
            <w:pPr>
              <w:tabs>
                <w:tab w:val="left" w:pos="284"/>
              </w:tabs>
              <w:jc w:val="center"/>
              <w:rPr>
                <w:color w:val="000000"/>
                <w:sz w:val="18"/>
                <w:szCs w:val="18"/>
              </w:rPr>
            </w:pPr>
            <w:r w:rsidRPr="00D14E8B">
              <w:rPr>
                <w:color w:val="000000"/>
                <w:sz w:val="18"/>
                <w:szCs w:val="18"/>
              </w:rPr>
              <w:t>22</w:t>
            </w:r>
          </w:p>
        </w:tc>
        <w:tc>
          <w:tcPr>
            <w:tcW w:w="4432" w:type="dxa"/>
            <w:tcBorders>
              <w:top w:val="nil"/>
              <w:left w:val="nil"/>
              <w:bottom w:val="single" w:sz="4" w:space="0" w:color="auto"/>
              <w:right w:val="single" w:sz="4" w:space="0" w:color="auto"/>
            </w:tcBorders>
            <w:shd w:val="clear" w:color="000000" w:fill="FFFFFF"/>
            <w:vAlign w:val="center"/>
            <w:hideMark/>
          </w:tcPr>
          <w:p w14:paraId="7F72D946" w14:textId="73FF40AC"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gerar relatórios de refeições servidas e quantidade de repetições.</w:t>
            </w:r>
          </w:p>
        </w:tc>
        <w:tc>
          <w:tcPr>
            <w:tcW w:w="1417" w:type="dxa"/>
            <w:tcBorders>
              <w:top w:val="nil"/>
              <w:left w:val="nil"/>
              <w:bottom w:val="single" w:sz="4" w:space="0" w:color="auto"/>
              <w:right w:val="single" w:sz="4" w:space="0" w:color="auto"/>
            </w:tcBorders>
            <w:shd w:val="clear" w:color="000000" w:fill="FFFFFF"/>
            <w:noWrap/>
            <w:vAlign w:val="center"/>
            <w:hideMark/>
          </w:tcPr>
          <w:p w14:paraId="74063DC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E7DC68D" w14:textId="2260EE6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A36EA69" w14:textId="7BA70995" w:rsidR="00147A27" w:rsidRPr="00D14E8B" w:rsidRDefault="00147A27" w:rsidP="00D14E8B">
            <w:pPr>
              <w:tabs>
                <w:tab w:val="left" w:pos="284"/>
              </w:tabs>
              <w:jc w:val="center"/>
              <w:rPr>
                <w:color w:val="000000"/>
                <w:sz w:val="18"/>
                <w:szCs w:val="18"/>
              </w:rPr>
            </w:pPr>
          </w:p>
        </w:tc>
      </w:tr>
      <w:tr w:rsidR="00147A27" w:rsidRPr="008A57F7" w14:paraId="281004B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E5CC77" w14:textId="77777777" w:rsidR="00147A27" w:rsidRPr="00D14E8B" w:rsidRDefault="00147A27" w:rsidP="00D14E8B">
            <w:pPr>
              <w:tabs>
                <w:tab w:val="left" w:pos="284"/>
              </w:tabs>
              <w:jc w:val="center"/>
              <w:rPr>
                <w:color w:val="000000"/>
                <w:sz w:val="18"/>
                <w:szCs w:val="18"/>
              </w:rPr>
            </w:pPr>
            <w:r w:rsidRPr="00D14E8B">
              <w:rPr>
                <w:color w:val="000000"/>
                <w:sz w:val="18"/>
                <w:szCs w:val="18"/>
              </w:rPr>
              <w:t>23</w:t>
            </w:r>
          </w:p>
        </w:tc>
        <w:tc>
          <w:tcPr>
            <w:tcW w:w="4432" w:type="dxa"/>
            <w:tcBorders>
              <w:top w:val="nil"/>
              <w:left w:val="nil"/>
              <w:bottom w:val="single" w:sz="4" w:space="0" w:color="auto"/>
              <w:right w:val="single" w:sz="4" w:space="0" w:color="auto"/>
            </w:tcBorders>
            <w:shd w:val="clear" w:color="000000" w:fill="FFFFFF"/>
            <w:vAlign w:val="center"/>
            <w:hideMark/>
          </w:tcPr>
          <w:p w14:paraId="22E1EC91" w14:textId="77777777" w:rsidR="00147A27" w:rsidRPr="00D14E8B" w:rsidRDefault="00147A27" w:rsidP="00D14E8B">
            <w:pPr>
              <w:tabs>
                <w:tab w:val="left" w:pos="284"/>
              </w:tabs>
              <w:jc w:val="center"/>
              <w:rPr>
                <w:color w:val="000000"/>
                <w:sz w:val="18"/>
                <w:szCs w:val="18"/>
              </w:rPr>
            </w:pPr>
            <w:r w:rsidRPr="00D14E8B">
              <w:rPr>
                <w:color w:val="000000"/>
                <w:sz w:val="18"/>
                <w:szCs w:val="18"/>
              </w:rPr>
              <w:t>O ambiente para a secretaria de educação deve permitir o acompanhamento dos dados gerados pelas escolas, informações sobre vagas disponíveis, alunos, professores, desempenho, frequência, escolas e dados do INEP.</w:t>
            </w:r>
          </w:p>
        </w:tc>
        <w:tc>
          <w:tcPr>
            <w:tcW w:w="1417" w:type="dxa"/>
            <w:tcBorders>
              <w:top w:val="nil"/>
              <w:left w:val="nil"/>
              <w:bottom w:val="single" w:sz="4" w:space="0" w:color="auto"/>
              <w:right w:val="single" w:sz="4" w:space="0" w:color="auto"/>
            </w:tcBorders>
            <w:shd w:val="clear" w:color="000000" w:fill="FFFFFF"/>
            <w:noWrap/>
            <w:vAlign w:val="center"/>
            <w:hideMark/>
          </w:tcPr>
          <w:p w14:paraId="503D298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56FECE0" w14:textId="5227985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1DF215F" w14:textId="540CC562" w:rsidR="00147A27" w:rsidRPr="00D14E8B" w:rsidRDefault="00147A27" w:rsidP="00D14E8B">
            <w:pPr>
              <w:tabs>
                <w:tab w:val="left" w:pos="284"/>
              </w:tabs>
              <w:jc w:val="center"/>
              <w:rPr>
                <w:color w:val="000000"/>
                <w:sz w:val="18"/>
                <w:szCs w:val="18"/>
              </w:rPr>
            </w:pPr>
          </w:p>
        </w:tc>
      </w:tr>
      <w:tr w:rsidR="00147A27" w:rsidRPr="008A57F7" w14:paraId="2A11ADE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92AE97" w14:textId="77777777" w:rsidR="00147A27" w:rsidRPr="00D14E8B" w:rsidRDefault="00147A27" w:rsidP="00D14E8B">
            <w:pPr>
              <w:tabs>
                <w:tab w:val="left" w:pos="284"/>
              </w:tabs>
              <w:jc w:val="center"/>
              <w:rPr>
                <w:color w:val="000000"/>
                <w:sz w:val="18"/>
                <w:szCs w:val="18"/>
              </w:rPr>
            </w:pPr>
            <w:r w:rsidRPr="00D14E8B">
              <w:rPr>
                <w:color w:val="000000"/>
                <w:sz w:val="18"/>
                <w:szCs w:val="18"/>
              </w:rPr>
              <w:t>24</w:t>
            </w:r>
          </w:p>
        </w:tc>
        <w:tc>
          <w:tcPr>
            <w:tcW w:w="4432" w:type="dxa"/>
            <w:tcBorders>
              <w:top w:val="nil"/>
              <w:left w:val="nil"/>
              <w:bottom w:val="single" w:sz="4" w:space="0" w:color="auto"/>
              <w:right w:val="single" w:sz="4" w:space="0" w:color="auto"/>
            </w:tcBorders>
            <w:shd w:val="clear" w:color="000000" w:fill="FFFFFF"/>
            <w:vAlign w:val="center"/>
            <w:hideMark/>
          </w:tcPr>
          <w:p w14:paraId="5B4087D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dispor de ambiente com perfil do aluno contemplando foto, dados pessoais, informações médicas, programas sociais, filiação, responsável legal.</w:t>
            </w:r>
          </w:p>
        </w:tc>
        <w:tc>
          <w:tcPr>
            <w:tcW w:w="1417" w:type="dxa"/>
            <w:tcBorders>
              <w:top w:val="nil"/>
              <w:left w:val="nil"/>
              <w:bottom w:val="single" w:sz="4" w:space="0" w:color="auto"/>
              <w:right w:val="single" w:sz="4" w:space="0" w:color="auto"/>
            </w:tcBorders>
            <w:shd w:val="clear" w:color="000000" w:fill="FFFFFF"/>
            <w:noWrap/>
            <w:vAlign w:val="center"/>
            <w:hideMark/>
          </w:tcPr>
          <w:p w14:paraId="55A8D4D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8F94438" w14:textId="08FD10C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DBB0092" w14:textId="6F796367" w:rsidR="00147A27" w:rsidRPr="00D14E8B" w:rsidRDefault="00147A27" w:rsidP="00D14E8B">
            <w:pPr>
              <w:tabs>
                <w:tab w:val="left" w:pos="284"/>
              </w:tabs>
              <w:jc w:val="center"/>
              <w:rPr>
                <w:color w:val="000000"/>
                <w:sz w:val="18"/>
                <w:szCs w:val="18"/>
              </w:rPr>
            </w:pPr>
          </w:p>
        </w:tc>
      </w:tr>
      <w:tr w:rsidR="00147A27" w:rsidRPr="008A57F7" w14:paraId="23B539E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49D1CA" w14:textId="77777777" w:rsidR="00147A27" w:rsidRPr="00D14E8B" w:rsidRDefault="00147A27" w:rsidP="00D14E8B">
            <w:pPr>
              <w:tabs>
                <w:tab w:val="left" w:pos="284"/>
              </w:tabs>
              <w:jc w:val="center"/>
              <w:rPr>
                <w:color w:val="000000"/>
                <w:sz w:val="18"/>
                <w:szCs w:val="18"/>
              </w:rPr>
            </w:pPr>
            <w:r w:rsidRPr="00D14E8B">
              <w:rPr>
                <w:color w:val="000000"/>
                <w:sz w:val="18"/>
                <w:szCs w:val="18"/>
              </w:rPr>
              <w:t>25</w:t>
            </w:r>
          </w:p>
        </w:tc>
        <w:tc>
          <w:tcPr>
            <w:tcW w:w="4432" w:type="dxa"/>
            <w:tcBorders>
              <w:top w:val="nil"/>
              <w:left w:val="nil"/>
              <w:bottom w:val="single" w:sz="4" w:space="0" w:color="auto"/>
              <w:right w:val="single" w:sz="4" w:space="0" w:color="auto"/>
            </w:tcBorders>
            <w:shd w:val="clear" w:color="000000" w:fill="FFFFFF"/>
            <w:vAlign w:val="center"/>
            <w:hideMark/>
          </w:tcPr>
          <w:p w14:paraId="4201D573" w14:textId="77777777" w:rsidR="00147A27" w:rsidRPr="00D14E8B" w:rsidRDefault="00147A27" w:rsidP="00D14E8B">
            <w:pPr>
              <w:tabs>
                <w:tab w:val="left" w:pos="284"/>
              </w:tabs>
              <w:jc w:val="center"/>
              <w:rPr>
                <w:color w:val="000000"/>
                <w:sz w:val="18"/>
                <w:szCs w:val="18"/>
              </w:rPr>
            </w:pPr>
            <w:r w:rsidRPr="00D14E8B">
              <w:rPr>
                <w:color w:val="000000"/>
                <w:sz w:val="18"/>
                <w:szCs w:val="18"/>
              </w:rPr>
              <w:t>O perfil do aluno deve dispor de informações como frequência, notas, grade de horário, boletim, histórico escolar, informações sobre comportamento e área para armazenamento de documentos digitalizados.</w:t>
            </w:r>
          </w:p>
        </w:tc>
        <w:tc>
          <w:tcPr>
            <w:tcW w:w="1417" w:type="dxa"/>
            <w:tcBorders>
              <w:top w:val="nil"/>
              <w:left w:val="nil"/>
              <w:bottom w:val="single" w:sz="4" w:space="0" w:color="auto"/>
              <w:right w:val="single" w:sz="4" w:space="0" w:color="auto"/>
            </w:tcBorders>
            <w:shd w:val="clear" w:color="000000" w:fill="FFFFFF"/>
            <w:noWrap/>
            <w:vAlign w:val="center"/>
            <w:hideMark/>
          </w:tcPr>
          <w:p w14:paraId="5B6676E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4ECF38F" w14:textId="1EE760B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14874CB" w14:textId="2D759DA7" w:rsidR="00147A27" w:rsidRPr="00D14E8B" w:rsidRDefault="00147A27" w:rsidP="00D14E8B">
            <w:pPr>
              <w:tabs>
                <w:tab w:val="left" w:pos="284"/>
              </w:tabs>
              <w:jc w:val="center"/>
              <w:rPr>
                <w:color w:val="000000"/>
                <w:sz w:val="18"/>
                <w:szCs w:val="18"/>
              </w:rPr>
            </w:pPr>
          </w:p>
        </w:tc>
      </w:tr>
      <w:tr w:rsidR="00147A27" w:rsidRPr="008A57F7" w14:paraId="2D0125D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7C4369" w14:textId="77777777" w:rsidR="00147A27" w:rsidRPr="00D14E8B" w:rsidRDefault="00147A27" w:rsidP="00D14E8B">
            <w:pPr>
              <w:tabs>
                <w:tab w:val="left" w:pos="284"/>
              </w:tabs>
              <w:jc w:val="center"/>
              <w:rPr>
                <w:color w:val="000000"/>
                <w:sz w:val="18"/>
                <w:szCs w:val="18"/>
              </w:rPr>
            </w:pPr>
            <w:r w:rsidRPr="00D14E8B">
              <w:rPr>
                <w:color w:val="000000"/>
                <w:sz w:val="18"/>
                <w:szCs w:val="18"/>
              </w:rPr>
              <w:t>26</w:t>
            </w:r>
          </w:p>
        </w:tc>
        <w:tc>
          <w:tcPr>
            <w:tcW w:w="4432" w:type="dxa"/>
            <w:tcBorders>
              <w:top w:val="nil"/>
              <w:left w:val="nil"/>
              <w:bottom w:val="single" w:sz="4" w:space="0" w:color="auto"/>
              <w:right w:val="single" w:sz="4" w:space="0" w:color="auto"/>
            </w:tcBorders>
            <w:shd w:val="clear" w:color="000000" w:fill="FFFFFF"/>
            <w:vAlign w:val="center"/>
            <w:hideMark/>
          </w:tcPr>
          <w:p w14:paraId="0C331F3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cadastrar mais de uma matrícula na rede para os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20403AA6" w14:textId="142DD55B"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B16AD59" w14:textId="3D5EB4B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0050E45" w14:textId="7546995A" w:rsidR="00147A27" w:rsidRPr="00D14E8B" w:rsidRDefault="00147A27" w:rsidP="00D14E8B">
            <w:pPr>
              <w:tabs>
                <w:tab w:val="left" w:pos="284"/>
              </w:tabs>
              <w:jc w:val="center"/>
              <w:rPr>
                <w:color w:val="000000"/>
                <w:sz w:val="18"/>
                <w:szCs w:val="18"/>
              </w:rPr>
            </w:pPr>
          </w:p>
        </w:tc>
      </w:tr>
      <w:tr w:rsidR="00147A27" w:rsidRPr="008A57F7" w14:paraId="4A5870C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165CFD" w14:textId="77777777" w:rsidR="00147A27" w:rsidRPr="00D14E8B" w:rsidRDefault="00147A27" w:rsidP="00D14E8B">
            <w:pPr>
              <w:tabs>
                <w:tab w:val="left" w:pos="284"/>
              </w:tabs>
              <w:jc w:val="center"/>
              <w:rPr>
                <w:color w:val="000000"/>
                <w:sz w:val="18"/>
                <w:szCs w:val="18"/>
              </w:rPr>
            </w:pPr>
            <w:r w:rsidRPr="00D14E8B">
              <w:rPr>
                <w:color w:val="000000"/>
                <w:sz w:val="18"/>
                <w:szCs w:val="18"/>
              </w:rPr>
              <w:t>27</w:t>
            </w:r>
          </w:p>
        </w:tc>
        <w:tc>
          <w:tcPr>
            <w:tcW w:w="4432" w:type="dxa"/>
            <w:tcBorders>
              <w:top w:val="nil"/>
              <w:left w:val="nil"/>
              <w:bottom w:val="single" w:sz="4" w:space="0" w:color="auto"/>
              <w:right w:val="single" w:sz="4" w:space="0" w:color="auto"/>
            </w:tcBorders>
            <w:shd w:val="clear" w:color="000000" w:fill="FFFFFF"/>
            <w:vAlign w:val="center"/>
            <w:hideMark/>
          </w:tcPr>
          <w:p w14:paraId="14FA174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cadastrar mais de uma matrícula na rede para os administradores e gestores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595AB4B6" w14:textId="30761499"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7D38861" w14:textId="3D00F1A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923B80B" w14:textId="68432C64" w:rsidR="00147A27" w:rsidRPr="00D14E8B" w:rsidRDefault="00147A27" w:rsidP="00D14E8B">
            <w:pPr>
              <w:tabs>
                <w:tab w:val="left" w:pos="284"/>
              </w:tabs>
              <w:jc w:val="center"/>
              <w:rPr>
                <w:color w:val="000000"/>
                <w:sz w:val="18"/>
                <w:szCs w:val="18"/>
              </w:rPr>
            </w:pPr>
          </w:p>
        </w:tc>
      </w:tr>
      <w:tr w:rsidR="00147A27" w:rsidRPr="008A57F7" w14:paraId="79FD6FA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EBB359" w14:textId="77777777" w:rsidR="00147A27" w:rsidRPr="00D14E8B" w:rsidRDefault="00147A27" w:rsidP="00D14E8B">
            <w:pPr>
              <w:tabs>
                <w:tab w:val="left" w:pos="284"/>
              </w:tabs>
              <w:jc w:val="center"/>
              <w:rPr>
                <w:color w:val="000000"/>
                <w:sz w:val="18"/>
                <w:szCs w:val="18"/>
              </w:rPr>
            </w:pPr>
            <w:r w:rsidRPr="00D14E8B">
              <w:rPr>
                <w:color w:val="000000"/>
                <w:sz w:val="18"/>
                <w:szCs w:val="18"/>
              </w:rPr>
              <w:t>28</w:t>
            </w:r>
          </w:p>
        </w:tc>
        <w:tc>
          <w:tcPr>
            <w:tcW w:w="4432" w:type="dxa"/>
            <w:tcBorders>
              <w:top w:val="nil"/>
              <w:left w:val="nil"/>
              <w:bottom w:val="single" w:sz="4" w:space="0" w:color="auto"/>
              <w:right w:val="single" w:sz="4" w:space="0" w:color="auto"/>
            </w:tcBorders>
            <w:shd w:val="clear" w:color="000000" w:fill="FFFFFF"/>
            <w:vAlign w:val="center"/>
            <w:hideMark/>
          </w:tcPr>
          <w:p w14:paraId="164C3F7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identificar por matrícula do professor as turmas atribuídas ao mesmo.</w:t>
            </w:r>
          </w:p>
        </w:tc>
        <w:tc>
          <w:tcPr>
            <w:tcW w:w="1417" w:type="dxa"/>
            <w:tcBorders>
              <w:top w:val="nil"/>
              <w:left w:val="nil"/>
              <w:bottom w:val="single" w:sz="4" w:space="0" w:color="auto"/>
              <w:right w:val="single" w:sz="4" w:space="0" w:color="auto"/>
            </w:tcBorders>
            <w:shd w:val="clear" w:color="000000" w:fill="FFFFFF"/>
            <w:noWrap/>
            <w:vAlign w:val="center"/>
            <w:hideMark/>
          </w:tcPr>
          <w:p w14:paraId="062C764E" w14:textId="740AF648"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2C34448" w14:textId="63970EF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81F75F7" w14:textId="3525AEF0" w:rsidR="00147A27" w:rsidRPr="00D14E8B" w:rsidRDefault="00147A27" w:rsidP="00D14E8B">
            <w:pPr>
              <w:tabs>
                <w:tab w:val="left" w:pos="284"/>
              </w:tabs>
              <w:jc w:val="center"/>
              <w:rPr>
                <w:color w:val="000000"/>
                <w:sz w:val="18"/>
                <w:szCs w:val="18"/>
              </w:rPr>
            </w:pPr>
          </w:p>
        </w:tc>
      </w:tr>
      <w:tr w:rsidR="00147A27" w:rsidRPr="008A57F7" w14:paraId="17FEB67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B13B3A" w14:textId="77777777" w:rsidR="00147A27" w:rsidRPr="00D14E8B" w:rsidRDefault="00147A27" w:rsidP="00D14E8B">
            <w:pPr>
              <w:tabs>
                <w:tab w:val="left" w:pos="284"/>
              </w:tabs>
              <w:jc w:val="center"/>
              <w:rPr>
                <w:color w:val="000000"/>
                <w:sz w:val="18"/>
                <w:szCs w:val="18"/>
              </w:rPr>
            </w:pPr>
            <w:r w:rsidRPr="00D14E8B">
              <w:rPr>
                <w:color w:val="000000"/>
                <w:sz w:val="18"/>
                <w:szCs w:val="18"/>
              </w:rPr>
              <w:t>29</w:t>
            </w:r>
          </w:p>
        </w:tc>
        <w:tc>
          <w:tcPr>
            <w:tcW w:w="4432" w:type="dxa"/>
            <w:tcBorders>
              <w:top w:val="nil"/>
              <w:left w:val="nil"/>
              <w:bottom w:val="single" w:sz="4" w:space="0" w:color="auto"/>
              <w:right w:val="single" w:sz="4" w:space="0" w:color="auto"/>
            </w:tcBorders>
            <w:shd w:val="clear" w:color="000000" w:fill="FFFFFF"/>
            <w:vAlign w:val="center"/>
            <w:hideMark/>
          </w:tcPr>
          <w:p w14:paraId="4C39E6B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cadastrar funções exercidas pelos servidores nas unidades.</w:t>
            </w:r>
          </w:p>
        </w:tc>
        <w:tc>
          <w:tcPr>
            <w:tcW w:w="1417" w:type="dxa"/>
            <w:tcBorders>
              <w:top w:val="nil"/>
              <w:left w:val="nil"/>
              <w:bottom w:val="single" w:sz="4" w:space="0" w:color="auto"/>
              <w:right w:val="single" w:sz="4" w:space="0" w:color="auto"/>
            </w:tcBorders>
            <w:shd w:val="clear" w:color="000000" w:fill="FFFFFF"/>
            <w:noWrap/>
            <w:vAlign w:val="center"/>
            <w:hideMark/>
          </w:tcPr>
          <w:p w14:paraId="6455526C" w14:textId="01B4F02D"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847E5CE" w14:textId="156EB0A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947F13E" w14:textId="527C13B8" w:rsidR="00147A27" w:rsidRPr="00D14E8B" w:rsidRDefault="00147A27" w:rsidP="00D14E8B">
            <w:pPr>
              <w:tabs>
                <w:tab w:val="left" w:pos="284"/>
              </w:tabs>
              <w:jc w:val="center"/>
              <w:rPr>
                <w:color w:val="000000"/>
                <w:sz w:val="18"/>
                <w:szCs w:val="18"/>
              </w:rPr>
            </w:pPr>
          </w:p>
        </w:tc>
      </w:tr>
      <w:tr w:rsidR="00147A27" w:rsidRPr="008A57F7" w14:paraId="66A1F4D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AA85AA" w14:textId="77777777" w:rsidR="00147A27" w:rsidRPr="00D14E8B" w:rsidRDefault="00147A27" w:rsidP="00D14E8B">
            <w:pPr>
              <w:tabs>
                <w:tab w:val="left" w:pos="284"/>
              </w:tabs>
              <w:jc w:val="center"/>
              <w:rPr>
                <w:color w:val="000000"/>
                <w:sz w:val="18"/>
                <w:szCs w:val="18"/>
              </w:rPr>
            </w:pPr>
            <w:r w:rsidRPr="00D14E8B">
              <w:rPr>
                <w:color w:val="000000"/>
                <w:sz w:val="18"/>
                <w:szCs w:val="18"/>
              </w:rPr>
              <w:t>30</w:t>
            </w:r>
          </w:p>
        </w:tc>
        <w:tc>
          <w:tcPr>
            <w:tcW w:w="4432" w:type="dxa"/>
            <w:tcBorders>
              <w:top w:val="nil"/>
              <w:left w:val="nil"/>
              <w:bottom w:val="single" w:sz="4" w:space="0" w:color="auto"/>
              <w:right w:val="single" w:sz="4" w:space="0" w:color="auto"/>
            </w:tcBorders>
            <w:shd w:val="clear" w:color="000000" w:fill="FFFFFF"/>
            <w:vAlign w:val="center"/>
            <w:hideMark/>
          </w:tcPr>
          <w:p w14:paraId="25D6987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cadastrar os cargos exercidas pelos servidores nas unidades.</w:t>
            </w:r>
          </w:p>
        </w:tc>
        <w:tc>
          <w:tcPr>
            <w:tcW w:w="1417" w:type="dxa"/>
            <w:tcBorders>
              <w:top w:val="nil"/>
              <w:left w:val="nil"/>
              <w:bottom w:val="single" w:sz="4" w:space="0" w:color="auto"/>
              <w:right w:val="single" w:sz="4" w:space="0" w:color="auto"/>
            </w:tcBorders>
            <w:shd w:val="clear" w:color="000000" w:fill="FFFFFF"/>
            <w:noWrap/>
            <w:vAlign w:val="center"/>
            <w:hideMark/>
          </w:tcPr>
          <w:p w14:paraId="34A3A835" w14:textId="7D0D5FE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578BBB8" w14:textId="0524BD2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3C639BF" w14:textId="6D79E087" w:rsidR="00147A27" w:rsidRPr="00D14E8B" w:rsidRDefault="00147A27" w:rsidP="00D14E8B">
            <w:pPr>
              <w:tabs>
                <w:tab w:val="left" w:pos="284"/>
              </w:tabs>
              <w:jc w:val="center"/>
              <w:rPr>
                <w:color w:val="000000"/>
                <w:sz w:val="18"/>
                <w:szCs w:val="18"/>
              </w:rPr>
            </w:pPr>
          </w:p>
        </w:tc>
      </w:tr>
      <w:tr w:rsidR="00147A27" w:rsidRPr="008A57F7" w14:paraId="6E95C58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3A5BCE" w14:textId="77777777" w:rsidR="00147A27" w:rsidRPr="00D14E8B" w:rsidRDefault="00147A27" w:rsidP="00D14E8B">
            <w:pPr>
              <w:tabs>
                <w:tab w:val="left" w:pos="284"/>
              </w:tabs>
              <w:jc w:val="center"/>
              <w:rPr>
                <w:color w:val="000000"/>
                <w:sz w:val="18"/>
                <w:szCs w:val="18"/>
              </w:rPr>
            </w:pPr>
            <w:r w:rsidRPr="00D14E8B">
              <w:rPr>
                <w:color w:val="000000"/>
                <w:sz w:val="18"/>
                <w:szCs w:val="18"/>
              </w:rPr>
              <w:t>31</w:t>
            </w:r>
          </w:p>
        </w:tc>
        <w:tc>
          <w:tcPr>
            <w:tcW w:w="4432" w:type="dxa"/>
            <w:tcBorders>
              <w:top w:val="nil"/>
              <w:left w:val="nil"/>
              <w:bottom w:val="single" w:sz="4" w:space="0" w:color="auto"/>
              <w:right w:val="single" w:sz="4" w:space="0" w:color="auto"/>
            </w:tcBorders>
            <w:shd w:val="clear" w:color="000000" w:fill="FFFFFF"/>
            <w:vAlign w:val="center"/>
            <w:hideMark/>
          </w:tcPr>
          <w:p w14:paraId="4FE0D22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atribuir carga horária por matrícula na rede para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7EEB777C" w14:textId="77A786F0"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A53D545" w14:textId="70F0949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D299068" w14:textId="5881DC0B" w:rsidR="00147A27" w:rsidRPr="00D14E8B" w:rsidRDefault="00147A27" w:rsidP="00D14E8B">
            <w:pPr>
              <w:tabs>
                <w:tab w:val="left" w:pos="284"/>
              </w:tabs>
              <w:jc w:val="center"/>
              <w:rPr>
                <w:color w:val="000000"/>
                <w:sz w:val="18"/>
                <w:szCs w:val="18"/>
              </w:rPr>
            </w:pPr>
          </w:p>
        </w:tc>
      </w:tr>
      <w:tr w:rsidR="00147A27" w:rsidRPr="008A57F7" w14:paraId="3704949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C81E5F" w14:textId="77777777" w:rsidR="00147A27" w:rsidRPr="00D14E8B" w:rsidRDefault="00147A27" w:rsidP="00D14E8B">
            <w:pPr>
              <w:tabs>
                <w:tab w:val="left" w:pos="284"/>
              </w:tabs>
              <w:jc w:val="center"/>
              <w:rPr>
                <w:color w:val="000000"/>
                <w:sz w:val="18"/>
                <w:szCs w:val="18"/>
              </w:rPr>
            </w:pPr>
            <w:r w:rsidRPr="00D14E8B">
              <w:rPr>
                <w:color w:val="000000"/>
                <w:sz w:val="18"/>
                <w:szCs w:val="18"/>
              </w:rPr>
              <w:t>32</w:t>
            </w:r>
          </w:p>
        </w:tc>
        <w:tc>
          <w:tcPr>
            <w:tcW w:w="4432" w:type="dxa"/>
            <w:tcBorders>
              <w:top w:val="nil"/>
              <w:left w:val="nil"/>
              <w:bottom w:val="single" w:sz="4" w:space="0" w:color="auto"/>
              <w:right w:val="single" w:sz="4" w:space="0" w:color="auto"/>
            </w:tcBorders>
            <w:shd w:val="clear" w:color="000000" w:fill="FFFFFF"/>
            <w:vAlign w:val="center"/>
            <w:hideMark/>
          </w:tcPr>
          <w:p w14:paraId="5241D0E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atribuir carga horária por matrícula na rede para  os administradores e gestores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41F7A561" w14:textId="08E374D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4904FF5" w14:textId="1905B2E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F583C0D" w14:textId="0AACD8C8" w:rsidR="00147A27" w:rsidRPr="00D14E8B" w:rsidRDefault="00147A27" w:rsidP="00D14E8B">
            <w:pPr>
              <w:tabs>
                <w:tab w:val="left" w:pos="284"/>
              </w:tabs>
              <w:jc w:val="center"/>
              <w:rPr>
                <w:color w:val="000000"/>
                <w:sz w:val="18"/>
                <w:szCs w:val="18"/>
              </w:rPr>
            </w:pPr>
          </w:p>
        </w:tc>
      </w:tr>
      <w:tr w:rsidR="00147A27" w:rsidRPr="008A57F7" w14:paraId="4EBF261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C544D7" w14:textId="77777777" w:rsidR="00147A27" w:rsidRPr="00D14E8B" w:rsidRDefault="00147A27" w:rsidP="00D14E8B">
            <w:pPr>
              <w:tabs>
                <w:tab w:val="left" w:pos="284"/>
              </w:tabs>
              <w:jc w:val="center"/>
              <w:rPr>
                <w:color w:val="000000"/>
                <w:sz w:val="18"/>
                <w:szCs w:val="18"/>
              </w:rPr>
            </w:pPr>
            <w:r w:rsidRPr="00D14E8B">
              <w:rPr>
                <w:color w:val="000000"/>
                <w:sz w:val="18"/>
                <w:szCs w:val="18"/>
              </w:rPr>
              <w:t>33</w:t>
            </w:r>
          </w:p>
        </w:tc>
        <w:tc>
          <w:tcPr>
            <w:tcW w:w="4432" w:type="dxa"/>
            <w:tcBorders>
              <w:top w:val="nil"/>
              <w:left w:val="nil"/>
              <w:bottom w:val="single" w:sz="4" w:space="0" w:color="auto"/>
              <w:right w:val="single" w:sz="4" w:space="0" w:color="auto"/>
            </w:tcBorders>
            <w:shd w:val="clear" w:color="000000" w:fill="FFFFFF"/>
            <w:vAlign w:val="center"/>
            <w:hideMark/>
          </w:tcPr>
          <w:p w14:paraId="3BEEB9B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atribuir a informação de PCD para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50581BAA" w14:textId="24051F1D"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F2A35B4" w14:textId="738766A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15B1846" w14:textId="2C7B4EE5" w:rsidR="00147A27" w:rsidRPr="00D14E8B" w:rsidRDefault="00147A27" w:rsidP="00D14E8B">
            <w:pPr>
              <w:tabs>
                <w:tab w:val="left" w:pos="284"/>
              </w:tabs>
              <w:jc w:val="center"/>
              <w:rPr>
                <w:color w:val="000000"/>
                <w:sz w:val="18"/>
                <w:szCs w:val="18"/>
              </w:rPr>
            </w:pPr>
          </w:p>
        </w:tc>
      </w:tr>
      <w:tr w:rsidR="00147A27" w:rsidRPr="008A57F7" w14:paraId="2775851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26544C"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34</w:t>
            </w:r>
          </w:p>
        </w:tc>
        <w:tc>
          <w:tcPr>
            <w:tcW w:w="4432" w:type="dxa"/>
            <w:tcBorders>
              <w:top w:val="nil"/>
              <w:left w:val="nil"/>
              <w:bottom w:val="single" w:sz="4" w:space="0" w:color="auto"/>
              <w:right w:val="single" w:sz="4" w:space="0" w:color="auto"/>
            </w:tcBorders>
            <w:shd w:val="clear" w:color="000000" w:fill="FFFFFF"/>
            <w:vAlign w:val="center"/>
            <w:hideMark/>
          </w:tcPr>
          <w:p w14:paraId="577CA3B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identificar turmas e horários com carência de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63A0FDCA" w14:textId="118E82D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2352093" w14:textId="233DDE7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B2F7A59" w14:textId="178CB189" w:rsidR="00147A27" w:rsidRPr="00D14E8B" w:rsidRDefault="00147A27" w:rsidP="00D14E8B">
            <w:pPr>
              <w:tabs>
                <w:tab w:val="left" w:pos="284"/>
              </w:tabs>
              <w:jc w:val="center"/>
              <w:rPr>
                <w:color w:val="000000"/>
                <w:sz w:val="18"/>
                <w:szCs w:val="18"/>
              </w:rPr>
            </w:pPr>
          </w:p>
        </w:tc>
      </w:tr>
      <w:tr w:rsidR="00147A27" w:rsidRPr="008A57F7" w14:paraId="7115C49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7FBE9C" w14:textId="77777777" w:rsidR="00147A27" w:rsidRPr="00D14E8B" w:rsidRDefault="00147A27" w:rsidP="00D14E8B">
            <w:pPr>
              <w:tabs>
                <w:tab w:val="left" w:pos="284"/>
              </w:tabs>
              <w:jc w:val="center"/>
              <w:rPr>
                <w:color w:val="000000"/>
                <w:sz w:val="18"/>
                <w:szCs w:val="18"/>
              </w:rPr>
            </w:pPr>
            <w:r w:rsidRPr="00D14E8B">
              <w:rPr>
                <w:color w:val="000000"/>
                <w:sz w:val="18"/>
                <w:szCs w:val="18"/>
              </w:rPr>
              <w:t>35</w:t>
            </w:r>
          </w:p>
        </w:tc>
        <w:tc>
          <w:tcPr>
            <w:tcW w:w="4432" w:type="dxa"/>
            <w:tcBorders>
              <w:top w:val="nil"/>
              <w:left w:val="nil"/>
              <w:bottom w:val="single" w:sz="4" w:space="0" w:color="auto"/>
              <w:right w:val="single" w:sz="4" w:space="0" w:color="auto"/>
            </w:tcBorders>
            <w:shd w:val="clear" w:color="000000" w:fill="FFFFFF"/>
            <w:vAlign w:val="center"/>
            <w:hideMark/>
          </w:tcPr>
          <w:p w14:paraId="59C05F2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informar a situação tipo de vínculo do professor.</w:t>
            </w:r>
          </w:p>
        </w:tc>
        <w:tc>
          <w:tcPr>
            <w:tcW w:w="1417" w:type="dxa"/>
            <w:tcBorders>
              <w:top w:val="nil"/>
              <w:left w:val="nil"/>
              <w:bottom w:val="single" w:sz="4" w:space="0" w:color="auto"/>
              <w:right w:val="single" w:sz="4" w:space="0" w:color="auto"/>
            </w:tcBorders>
            <w:shd w:val="clear" w:color="000000" w:fill="FFFFFF"/>
            <w:noWrap/>
            <w:vAlign w:val="center"/>
            <w:hideMark/>
          </w:tcPr>
          <w:p w14:paraId="440F5E5E" w14:textId="0B8385A0"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CA41803" w14:textId="4FAA0F1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E39F917" w14:textId="4A118F2A" w:rsidR="00147A27" w:rsidRPr="00D14E8B" w:rsidRDefault="00147A27" w:rsidP="00D14E8B">
            <w:pPr>
              <w:tabs>
                <w:tab w:val="left" w:pos="284"/>
              </w:tabs>
              <w:jc w:val="center"/>
              <w:rPr>
                <w:color w:val="000000"/>
                <w:sz w:val="18"/>
                <w:szCs w:val="18"/>
              </w:rPr>
            </w:pPr>
          </w:p>
        </w:tc>
      </w:tr>
      <w:tr w:rsidR="00147A27" w:rsidRPr="008A57F7" w14:paraId="477874A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22C704" w14:textId="77777777" w:rsidR="00147A27" w:rsidRPr="00D14E8B" w:rsidRDefault="00147A27" w:rsidP="00D14E8B">
            <w:pPr>
              <w:tabs>
                <w:tab w:val="left" w:pos="284"/>
              </w:tabs>
              <w:jc w:val="center"/>
              <w:rPr>
                <w:color w:val="000000"/>
                <w:sz w:val="18"/>
                <w:szCs w:val="18"/>
              </w:rPr>
            </w:pPr>
            <w:r w:rsidRPr="00D14E8B">
              <w:rPr>
                <w:color w:val="000000"/>
                <w:sz w:val="18"/>
                <w:szCs w:val="18"/>
              </w:rPr>
              <w:t>36</w:t>
            </w:r>
          </w:p>
        </w:tc>
        <w:tc>
          <w:tcPr>
            <w:tcW w:w="4432" w:type="dxa"/>
            <w:tcBorders>
              <w:top w:val="nil"/>
              <w:left w:val="nil"/>
              <w:bottom w:val="single" w:sz="4" w:space="0" w:color="auto"/>
              <w:right w:val="single" w:sz="4" w:space="0" w:color="auto"/>
            </w:tcBorders>
            <w:shd w:val="clear" w:color="000000" w:fill="FFFFFF"/>
            <w:vAlign w:val="center"/>
            <w:hideMark/>
          </w:tcPr>
          <w:p w14:paraId="3039C44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informar a função exercida pelo servidor na unidade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332C0AA6" w14:textId="1EAE25BC"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BA14BE3" w14:textId="19EA713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5E9052E" w14:textId="5206359A" w:rsidR="00147A27" w:rsidRPr="00D14E8B" w:rsidRDefault="00147A27" w:rsidP="00D14E8B">
            <w:pPr>
              <w:tabs>
                <w:tab w:val="left" w:pos="284"/>
              </w:tabs>
              <w:jc w:val="center"/>
              <w:rPr>
                <w:color w:val="000000"/>
                <w:sz w:val="18"/>
                <w:szCs w:val="18"/>
              </w:rPr>
            </w:pPr>
          </w:p>
        </w:tc>
      </w:tr>
      <w:tr w:rsidR="00147A27" w:rsidRPr="008A57F7" w14:paraId="77FBC5F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1FF452" w14:textId="77777777" w:rsidR="00147A27" w:rsidRPr="00D14E8B" w:rsidRDefault="00147A27" w:rsidP="00D14E8B">
            <w:pPr>
              <w:tabs>
                <w:tab w:val="left" w:pos="284"/>
              </w:tabs>
              <w:jc w:val="center"/>
              <w:rPr>
                <w:color w:val="000000"/>
                <w:sz w:val="18"/>
                <w:szCs w:val="18"/>
              </w:rPr>
            </w:pPr>
            <w:r w:rsidRPr="00D14E8B">
              <w:rPr>
                <w:color w:val="000000"/>
                <w:sz w:val="18"/>
                <w:szCs w:val="18"/>
              </w:rPr>
              <w:t>37</w:t>
            </w:r>
          </w:p>
        </w:tc>
        <w:tc>
          <w:tcPr>
            <w:tcW w:w="4432" w:type="dxa"/>
            <w:tcBorders>
              <w:top w:val="nil"/>
              <w:left w:val="nil"/>
              <w:bottom w:val="single" w:sz="4" w:space="0" w:color="auto"/>
              <w:right w:val="single" w:sz="4" w:space="0" w:color="auto"/>
            </w:tcBorders>
            <w:shd w:val="clear" w:color="000000" w:fill="FFFFFF"/>
            <w:vAlign w:val="center"/>
            <w:hideMark/>
          </w:tcPr>
          <w:p w14:paraId="2BECDCD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informar o formato de contratação dos administradores e gestores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38E0B8B6" w14:textId="534340FE"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01AF616" w14:textId="5621274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55F66E9" w14:textId="50EC311F" w:rsidR="00147A27" w:rsidRPr="00D14E8B" w:rsidRDefault="00147A27" w:rsidP="00D14E8B">
            <w:pPr>
              <w:tabs>
                <w:tab w:val="left" w:pos="284"/>
              </w:tabs>
              <w:jc w:val="center"/>
              <w:rPr>
                <w:color w:val="000000"/>
                <w:sz w:val="18"/>
                <w:szCs w:val="18"/>
              </w:rPr>
            </w:pPr>
          </w:p>
        </w:tc>
      </w:tr>
      <w:tr w:rsidR="00147A27" w:rsidRPr="008A57F7" w14:paraId="417FA7B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E6A652" w14:textId="77777777" w:rsidR="00147A27" w:rsidRPr="00D14E8B" w:rsidRDefault="00147A27" w:rsidP="00D14E8B">
            <w:pPr>
              <w:tabs>
                <w:tab w:val="left" w:pos="284"/>
              </w:tabs>
              <w:jc w:val="center"/>
              <w:rPr>
                <w:color w:val="000000"/>
                <w:sz w:val="18"/>
                <w:szCs w:val="18"/>
              </w:rPr>
            </w:pPr>
            <w:r w:rsidRPr="00D14E8B">
              <w:rPr>
                <w:color w:val="000000"/>
                <w:sz w:val="18"/>
                <w:szCs w:val="18"/>
              </w:rPr>
              <w:t>38</w:t>
            </w:r>
          </w:p>
        </w:tc>
        <w:tc>
          <w:tcPr>
            <w:tcW w:w="4432" w:type="dxa"/>
            <w:tcBorders>
              <w:top w:val="nil"/>
              <w:left w:val="nil"/>
              <w:bottom w:val="single" w:sz="4" w:space="0" w:color="auto"/>
              <w:right w:val="single" w:sz="4" w:space="0" w:color="auto"/>
            </w:tcBorders>
            <w:shd w:val="clear" w:color="000000" w:fill="FFFFFF"/>
            <w:vAlign w:val="center"/>
            <w:hideMark/>
          </w:tcPr>
          <w:p w14:paraId="7B87489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informar a data de vencimento do contrato  dos administradores e gestores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0FF7C609" w14:textId="10254ECD"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F74F55A" w14:textId="024CCE7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4F54C5F" w14:textId="5799635A" w:rsidR="00147A27" w:rsidRPr="00D14E8B" w:rsidRDefault="00147A27" w:rsidP="00D14E8B">
            <w:pPr>
              <w:tabs>
                <w:tab w:val="left" w:pos="284"/>
              </w:tabs>
              <w:jc w:val="center"/>
              <w:rPr>
                <w:color w:val="000000"/>
                <w:sz w:val="18"/>
                <w:szCs w:val="18"/>
              </w:rPr>
            </w:pPr>
          </w:p>
        </w:tc>
      </w:tr>
      <w:tr w:rsidR="00147A27" w:rsidRPr="008A57F7" w14:paraId="6D73FD1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51CABB" w14:textId="77777777" w:rsidR="00147A27" w:rsidRPr="00D14E8B" w:rsidRDefault="00147A27" w:rsidP="00D14E8B">
            <w:pPr>
              <w:tabs>
                <w:tab w:val="left" w:pos="284"/>
              </w:tabs>
              <w:jc w:val="center"/>
              <w:rPr>
                <w:color w:val="000000"/>
                <w:sz w:val="18"/>
                <w:szCs w:val="18"/>
              </w:rPr>
            </w:pPr>
            <w:r w:rsidRPr="00D14E8B">
              <w:rPr>
                <w:color w:val="000000"/>
                <w:sz w:val="18"/>
                <w:szCs w:val="18"/>
              </w:rPr>
              <w:t>39</w:t>
            </w:r>
          </w:p>
        </w:tc>
        <w:tc>
          <w:tcPr>
            <w:tcW w:w="4432" w:type="dxa"/>
            <w:tcBorders>
              <w:top w:val="nil"/>
              <w:left w:val="nil"/>
              <w:bottom w:val="single" w:sz="4" w:space="0" w:color="auto"/>
              <w:right w:val="single" w:sz="4" w:space="0" w:color="auto"/>
            </w:tcBorders>
            <w:shd w:val="clear" w:color="000000" w:fill="FFFFFF"/>
            <w:vAlign w:val="center"/>
            <w:hideMark/>
          </w:tcPr>
          <w:p w14:paraId="31DB4B11"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informar o nome social do professor.</w:t>
            </w:r>
          </w:p>
        </w:tc>
        <w:tc>
          <w:tcPr>
            <w:tcW w:w="1417" w:type="dxa"/>
            <w:tcBorders>
              <w:top w:val="nil"/>
              <w:left w:val="nil"/>
              <w:bottom w:val="single" w:sz="4" w:space="0" w:color="auto"/>
              <w:right w:val="single" w:sz="4" w:space="0" w:color="auto"/>
            </w:tcBorders>
            <w:shd w:val="clear" w:color="000000" w:fill="FFFFFF"/>
            <w:noWrap/>
            <w:vAlign w:val="center"/>
            <w:hideMark/>
          </w:tcPr>
          <w:p w14:paraId="44DB8A91" w14:textId="32854F6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55FA9C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2010D9D" w14:textId="3F444636" w:rsidR="00147A27" w:rsidRPr="00D14E8B" w:rsidRDefault="00147A27" w:rsidP="00D14E8B">
            <w:pPr>
              <w:tabs>
                <w:tab w:val="left" w:pos="284"/>
              </w:tabs>
              <w:jc w:val="center"/>
              <w:rPr>
                <w:color w:val="000000"/>
                <w:sz w:val="18"/>
                <w:szCs w:val="18"/>
              </w:rPr>
            </w:pPr>
          </w:p>
        </w:tc>
      </w:tr>
      <w:tr w:rsidR="00147A27" w:rsidRPr="008A57F7" w14:paraId="10B1028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C1A9B6" w14:textId="77777777" w:rsidR="00147A27" w:rsidRPr="00D14E8B" w:rsidRDefault="00147A27" w:rsidP="00D14E8B">
            <w:pPr>
              <w:tabs>
                <w:tab w:val="left" w:pos="284"/>
              </w:tabs>
              <w:jc w:val="center"/>
              <w:rPr>
                <w:color w:val="000000"/>
                <w:sz w:val="18"/>
                <w:szCs w:val="18"/>
              </w:rPr>
            </w:pPr>
            <w:r w:rsidRPr="00D14E8B">
              <w:rPr>
                <w:color w:val="000000"/>
                <w:sz w:val="18"/>
                <w:szCs w:val="18"/>
              </w:rPr>
              <w:t>40</w:t>
            </w:r>
          </w:p>
        </w:tc>
        <w:tc>
          <w:tcPr>
            <w:tcW w:w="4432" w:type="dxa"/>
            <w:tcBorders>
              <w:top w:val="nil"/>
              <w:left w:val="nil"/>
              <w:bottom w:val="single" w:sz="4" w:space="0" w:color="auto"/>
              <w:right w:val="single" w:sz="4" w:space="0" w:color="auto"/>
            </w:tcBorders>
            <w:shd w:val="clear" w:color="000000" w:fill="FFFFFF"/>
            <w:vAlign w:val="center"/>
            <w:hideMark/>
          </w:tcPr>
          <w:p w14:paraId="419867E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informar o nome social do administradores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0ED62EDC" w14:textId="39466201"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9D054A9" w14:textId="5C2A98C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84CADB6" w14:textId="6933F104" w:rsidR="00147A27" w:rsidRPr="00D14E8B" w:rsidRDefault="00147A27" w:rsidP="00D14E8B">
            <w:pPr>
              <w:tabs>
                <w:tab w:val="left" w:pos="284"/>
              </w:tabs>
              <w:jc w:val="center"/>
              <w:rPr>
                <w:color w:val="000000"/>
                <w:sz w:val="18"/>
                <w:szCs w:val="18"/>
              </w:rPr>
            </w:pPr>
          </w:p>
        </w:tc>
      </w:tr>
      <w:tr w:rsidR="00147A27" w:rsidRPr="008A57F7" w14:paraId="3857CC2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BB901F" w14:textId="77777777" w:rsidR="00147A27" w:rsidRPr="00D14E8B" w:rsidRDefault="00147A27" w:rsidP="00D14E8B">
            <w:pPr>
              <w:tabs>
                <w:tab w:val="left" w:pos="284"/>
              </w:tabs>
              <w:jc w:val="center"/>
              <w:rPr>
                <w:color w:val="000000"/>
                <w:sz w:val="18"/>
                <w:szCs w:val="18"/>
              </w:rPr>
            </w:pPr>
            <w:r w:rsidRPr="00D14E8B">
              <w:rPr>
                <w:color w:val="000000"/>
                <w:sz w:val="18"/>
                <w:szCs w:val="18"/>
              </w:rPr>
              <w:t>41</w:t>
            </w:r>
          </w:p>
        </w:tc>
        <w:tc>
          <w:tcPr>
            <w:tcW w:w="4432" w:type="dxa"/>
            <w:tcBorders>
              <w:top w:val="nil"/>
              <w:left w:val="nil"/>
              <w:bottom w:val="single" w:sz="4" w:space="0" w:color="auto"/>
              <w:right w:val="single" w:sz="4" w:space="0" w:color="auto"/>
            </w:tcBorders>
            <w:shd w:val="clear" w:color="000000" w:fill="FFFFFF"/>
            <w:vAlign w:val="center"/>
            <w:hideMark/>
          </w:tcPr>
          <w:p w14:paraId="4394D83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informar o nome social do aluno.</w:t>
            </w:r>
          </w:p>
        </w:tc>
        <w:tc>
          <w:tcPr>
            <w:tcW w:w="1417" w:type="dxa"/>
            <w:tcBorders>
              <w:top w:val="nil"/>
              <w:left w:val="nil"/>
              <w:bottom w:val="single" w:sz="4" w:space="0" w:color="auto"/>
              <w:right w:val="single" w:sz="4" w:space="0" w:color="auto"/>
            </w:tcBorders>
            <w:shd w:val="clear" w:color="000000" w:fill="FFFFFF"/>
            <w:noWrap/>
            <w:vAlign w:val="center"/>
            <w:hideMark/>
          </w:tcPr>
          <w:p w14:paraId="40389A6A" w14:textId="08B227C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688B0D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4F439BC" w14:textId="35ACEAC4" w:rsidR="00147A27" w:rsidRPr="00D14E8B" w:rsidRDefault="00147A27" w:rsidP="00D14E8B">
            <w:pPr>
              <w:tabs>
                <w:tab w:val="left" w:pos="284"/>
              </w:tabs>
              <w:jc w:val="center"/>
              <w:rPr>
                <w:color w:val="000000"/>
                <w:sz w:val="18"/>
                <w:szCs w:val="18"/>
              </w:rPr>
            </w:pPr>
          </w:p>
        </w:tc>
      </w:tr>
      <w:tr w:rsidR="00147A27" w:rsidRPr="008A57F7" w14:paraId="234C8B9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3F8208" w14:textId="77777777" w:rsidR="00147A27" w:rsidRPr="00D14E8B" w:rsidRDefault="00147A27" w:rsidP="00D14E8B">
            <w:pPr>
              <w:tabs>
                <w:tab w:val="left" w:pos="284"/>
              </w:tabs>
              <w:jc w:val="center"/>
              <w:rPr>
                <w:color w:val="000000"/>
                <w:sz w:val="18"/>
                <w:szCs w:val="18"/>
              </w:rPr>
            </w:pPr>
            <w:r w:rsidRPr="00D14E8B">
              <w:rPr>
                <w:color w:val="000000"/>
                <w:sz w:val="18"/>
                <w:szCs w:val="18"/>
              </w:rPr>
              <w:t>42</w:t>
            </w:r>
          </w:p>
        </w:tc>
        <w:tc>
          <w:tcPr>
            <w:tcW w:w="4432" w:type="dxa"/>
            <w:tcBorders>
              <w:top w:val="nil"/>
              <w:left w:val="nil"/>
              <w:bottom w:val="single" w:sz="4" w:space="0" w:color="auto"/>
              <w:right w:val="single" w:sz="4" w:space="0" w:color="auto"/>
            </w:tcBorders>
            <w:shd w:val="clear" w:color="000000" w:fill="FFFFFF"/>
            <w:vAlign w:val="center"/>
            <w:hideMark/>
          </w:tcPr>
          <w:p w14:paraId="6E6C378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vincular mediador pedagógico a turma.</w:t>
            </w:r>
          </w:p>
        </w:tc>
        <w:tc>
          <w:tcPr>
            <w:tcW w:w="1417" w:type="dxa"/>
            <w:tcBorders>
              <w:top w:val="nil"/>
              <w:left w:val="nil"/>
              <w:bottom w:val="single" w:sz="4" w:space="0" w:color="auto"/>
              <w:right w:val="single" w:sz="4" w:space="0" w:color="auto"/>
            </w:tcBorders>
            <w:shd w:val="clear" w:color="000000" w:fill="FFFFFF"/>
            <w:noWrap/>
            <w:vAlign w:val="center"/>
            <w:hideMark/>
          </w:tcPr>
          <w:p w14:paraId="489B595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ABE241D" w14:textId="45B7232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B7C1C0A" w14:textId="1DCBEFED" w:rsidR="00147A27" w:rsidRPr="00D14E8B" w:rsidRDefault="00147A27" w:rsidP="00D14E8B">
            <w:pPr>
              <w:tabs>
                <w:tab w:val="left" w:pos="284"/>
              </w:tabs>
              <w:jc w:val="center"/>
              <w:rPr>
                <w:color w:val="000000"/>
                <w:sz w:val="18"/>
                <w:szCs w:val="18"/>
              </w:rPr>
            </w:pPr>
          </w:p>
        </w:tc>
      </w:tr>
      <w:tr w:rsidR="00147A27" w:rsidRPr="008A57F7" w14:paraId="7B40EDB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94FA06" w14:textId="77777777" w:rsidR="00147A27" w:rsidRPr="00D14E8B" w:rsidRDefault="00147A27" w:rsidP="00D14E8B">
            <w:pPr>
              <w:tabs>
                <w:tab w:val="left" w:pos="284"/>
              </w:tabs>
              <w:jc w:val="center"/>
              <w:rPr>
                <w:color w:val="000000"/>
                <w:sz w:val="18"/>
                <w:szCs w:val="18"/>
              </w:rPr>
            </w:pPr>
            <w:r w:rsidRPr="00D14E8B">
              <w:rPr>
                <w:color w:val="000000"/>
                <w:sz w:val="18"/>
                <w:szCs w:val="18"/>
              </w:rPr>
              <w:t>43</w:t>
            </w:r>
          </w:p>
        </w:tc>
        <w:tc>
          <w:tcPr>
            <w:tcW w:w="4432" w:type="dxa"/>
            <w:tcBorders>
              <w:top w:val="nil"/>
              <w:left w:val="nil"/>
              <w:bottom w:val="single" w:sz="4" w:space="0" w:color="auto"/>
              <w:right w:val="single" w:sz="4" w:space="0" w:color="auto"/>
            </w:tcBorders>
            <w:shd w:val="clear" w:color="000000" w:fill="FFFFFF"/>
            <w:vAlign w:val="center"/>
            <w:hideMark/>
          </w:tcPr>
          <w:p w14:paraId="504898E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dispor de ambiente com perfil do professor contemplando foto, dados pessoais, informações médicas, filiação, área de currículo, dados de contratação, disciplinas.</w:t>
            </w:r>
          </w:p>
        </w:tc>
        <w:tc>
          <w:tcPr>
            <w:tcW w:w="1417" w:type="dxa"/>
            <w:tcBorders>
              <w:top w:val="nil"/>
              <w:left w:val="nil"/>
              <w:bottom w:val="single" w:sz="4" w:space="0" w:color="auto"/>
              <w:right w:val="single" w:sz="4" w:space="0" w:color="auto"/>
            </w:tcBorders>
            <w:shd w:val="clear" w:color="000000" w:fill="FFFFFF"/>
            <w:noWrap/>
            <w:vAlign w:val="center"/>
            <w:hideMark/>
          </w:tcPr>
          <w:p w14:paraId="0C1F0F9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EA5F1BE" w14:textId="33C0146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F37D05A" w14:textId="6ADB0A21" w:rsidR="00147A27" w:rsidRPr="00D14E8B" w:rsidRDefault="00147A27" w:rsidP="00D14E8B">
            <w:pPr>
              <w:tabs>
                <w:tab w:val="left" w:pos="284"/>
              </w:tabs>
              <w:jc w:val="center"/>
              <w:rPr>
                <w:color w:val="000000"/>
                <w:sz w:val="18"/>
                <w:szCs w:val="18"/>
              </w:rPr>
            </w:pPr>
          </w:p>
        </w:tc>
      </w:tr>
      <w:tr w:rsidR="00147A27" w:rsidRPr="008A57F7" w14:paraId="16AF993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ECDB08" w14:textId="77777777" w:rsidR="00147A27" w:rsidRPr="00D14E8B" w:rsidRDefault="00147A27" w:rsidP="00D14E8B">
            <w:pPr>
              <w:tabs>
                <w:tab w:val="left" w:pos="284"/>
              </w:tabs>
              <w:jc w:val="center"/>
              <w:rPr>
                <w:color w:val="000000"/>
                <w:sz w:val="18"/>
                <w:szCs w:val="18"/>
              </w:rPr>
            </w:pPr>
            <w:r w:rsidRPr="00D14E8B">
              <w:rPr>
                <w:color w:val="000000"/>
                <w:sz w:val="18"/>
                <w:szCs w:val="18"/>
              </w:rPr>
              <w:t>44</w:t>
            </w:r>
          </w:p>
        </w:tc>
        <w:tc>
          <w:tcPr>
            <w:tcW w:w="4432" w:type="dxa"/>
            <w:tcBorders>
              <w:top w:val="nil"/>
              <w:left w:val="nil"/>
              <w:bottom w:val="single" w:sz="4" w:space="0" w:color="auto"/>
              <w:right w:val="single" w:sz="4" w:space="0" w:color="auto"/>
            </w:tcBorders>
            <w:shd w:val="clear" w:color="000000" w:fill="FFFFFF"/>
            <w:vAlign w:val="center"/>
            <w:hideMark/>
          </w:tcPr>
          <w:p w14:paraId="0D9B6919" w14:textId="77777777" w:rsidR="00147A27" w:rsidRPr="00D14E8B" w:rsidRDefault="00147A27" w:rsidP="00D14E8B">
            <w:pPr>
              <w:tabs>
                <w:tab w:val="left" w:pos="284"/>
              </w:tabs>
              <w:jc w:val="center"/>
              <w:rPr>
                <w:color w:val="000000"/>
                <w:sz w:val="18"/>
                <w:szCs w:val="18"/>
              </w:rPr>
            </w:pPr>
            <w:r w:rsidRPr="00D14E8B">
              <w:rPr>
                <w:color w:val="000000"/>
                <w:sz w:val="18"/>
                <w:szCs w:val="18"/>
              </w:rPr>
              <w:t>O perfil do professor deve permitir para a gestão escolar realizar os lançamentos de frequência, notas e área para armazenamento de documentos digitalizados.</w:t>
            </w:r>
          </w:p>
        </w:tc>
        <w:tc>
          <w:tcPr>
            <w:tcW w:w="1417" w:type="dxa"/>
            <w:tcBorders>
              <w:top w:val="nil"/>
              <w:left w:val="nil"/>
              <w:bottom w:val="single" w:sz="4" w:space="0" w:color="auto"/>
              <w:right w:val="single" w:sz="4" w:space="0" w:color="auto"/>
            </w:tcBorders>
            <w:shd w:val="clear" w:color="000000" w:fill="FFFFFF"/>
            <w:noWrap/>
            <w:vAlign w:val="center"/>
            <w:hideMark/>
          </w:tcPr>
          <w:p w14:paraId="1E1B977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38F3AC1" w14:textId="702090F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8CDB543" w14:textId="2C665309" w:rsidR="00147A27" w:rsidRPr="00D14E8B" w:rsidRDefault="00147A27" w:rsidP="00D14E8B">
            <w:pPr>
              <w:tabs>
                <w:tab w:val="left" w:pos="284"/>
              </w:tabs>
              <w:jc w:val="center"/>
              <w:rPr>
                <w:color w:val="000000"/>
                <w:sz w:val="18"/>
                <w:szCs w:val="18"/>
              </w:rPr>
            </w:pPr>
          </w:p>
        </w:tc>
      </w:tr>
      <w:tr w:rsidR="00147A27" w:rsidRPr="008A57F7" w14:paraId="251D710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94BC13" w14:textId="77777777" w:rsidR="00147A27" w:rsidRPr="00D14E8B" w:rsidRDefault="00147A27" w:rsidP="00D14E8B">
            <w:pPr>
              <w:tabs>
                <w:tab w:val="left" w:pos="284"/>
              </w:tabs>
              <w:jc w:val="center"/>
              <w:rPr>
                <w:color w:val="000000"/>
                <w:sz w:val="18"/>
                <w:szCs w:val="18"/>
              </w:rPr>
            </w:pPr>
            <w:r w:rsidRPr="00D14E8B">
              <w:rPr>
                <w:color w:val="000000"/>
                <w:sz w:val="18"/>
                <w:szCs w:val="18"/>
              </w:rPr>
              <w:t>45</w:t>
            </w:r>
          </w:p>
        </w:tc>
        <w:tc>
          <w:tcPr>
            <w:tcW w:w="4432" w:type="dxa"/>
            <w:tcBorders>
              <w:top w:val="nil"/>
              <w:left w:val="nil"/>
              <w:bottom w:val="single" w:sz="4" w:space="0" w:color="auto"/>
              <w:right w:val="single" w:sz="4" w:space="0" w:color="auto"/>
            </w:tcBorders>
            <w:shd w:val="clear" w:color="000000" w:fill="FFFFFF"/>
            <w:vAlign w:val="center"/>
            <w:hideMark/>
          </w:tcPr>
          <w:p w14:paraId="0A00057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dispor de ambiente com perfil do funcionário contemplando foto, dados pessoais, informações médicas, filiação e dados de contratação.</w:t>
            </w:r>
          </w:p>
        </w:tc>
        <w:tc>
          <w:tcPr>
            <w:tcW w:w="1417" w:type="dxa"/>
            <w:tcBorders>
              <w:top w:val="nil"/>
              <w:left w:val="nil"/>
              <w:bottom w:val="single" w:sz="4" w:space="0" w:color="auto"/>
              <w:right w:val="single" w:sz="4" w:space="0" w:color="auto"/>
            </w:tcBorders>
            <w:shd w:val="clear" w:color="000000" w:fill="FFFFFF"/>
            <w:noWrap/>
            <w:vAlign w:val="center"/>
            <w:hideMark/>
          </w:tcPr>
          <w:p w14:paraId="3DDF450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9691037" w14:textId="6C8C4B1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E9FD790" w14:textId="5D2ACFB5" w:rsidR="00147A27" w:rsidRPr="00D14E8B" w:rsidRDefault="00147A27" w:rsidP="00D14E8B">
            <w:pPr>
              <w:tabs>
                <w:tab w:val="left" w:pos="284"/>
              </w:tabs>
              <w:jc w:val="center"/>
              <w:rPr>
                <w:color w:val="000000"/>
                <w:sz w:val="18"/>
                <w:szCs w:val="18"/>
              </w:rPr>
            </w:pPr>
          </w:p>
        </w:tc>
      </w:tr>
      <w:tr w:rsidR="00147A27" w:rsidRPr="008A57F7" w14:paraId="539ABB8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85D87B" w14:textId="77777777" w:rsidR="00147A27" w:rsidRPr="00D14E8B" w:rsidRDefault="00147A27" w:rsidP="00D14E8B">
            <w:pPr>
              <w:tabs>
                <w:tab w:val="left" w:pos="284"/>
              </w:tabs>
              <w:jc w:val="center"/>
              <w:rPr>
                <w:color w:val="000000"/>
                <w:sz w:val="18"/>
                <w:szCs w:val="18"/>
              </w:rPr>
            </w:pPr>
            <w:r w:rsidRPr="00D14E8B">
              <w:rPr>
                <w:color w:val="000000"/>
                <w:sz w:val="18"/>
                <w:szCs w:val="18"/>
              </w:rPr>
              <w:t>46</w:t>
            </w:r>
          </w:p>
        </w:tc>
        <w:tc>
          <w:tcPr>
            <w:tcW w:w="4432" w:type="dxa"/>
            <w:tcBorders>
              <w:top w:val="nil"/>
              <w:left w:val="nil"/>
              <w:bottom w:val="single" w:sz="4" w:space="0" w:color="auto"/>
              <w:right w:val="single" w:sz="4" w:space="0" w:color="auto"/>
            </w:tcBorders>
            <w:shd w:val="clear" w:color="000000" w:fill="FFFFFF"/>
            <w:vAlign w:val="center"/>
            <w:hideMark/>
          </w:tcPr>
          <w:p w14:paraId="2ACED6B4" w14:textId="77777777" w:rsidR="00147A27" w:rsidRPr="00D14E8B" w:rsidRDefault="00147A27" w:rsidP="00D14E8B">
            <w:pPr>
              <w:tabs>
                <w:tab w:val="left" w:pos="284"/>
              </w:tabs>
              <w:jc w:val="center"/>
              <w:rPr>
                <w:color w:val="000000"/>
                <w:sz w:val="18"/>
                <w:szCs w:val="18"/>
              </w:rPr>
            </w:pPr>
            <w:r w:rsidRPr="00D14E8B">
              <w:rPr>
                <w:color w:val="000000"/>
                <w:sz w:val="18"/>
                <w:szCs w:val="18"/>
              </w:rPr>
              <w:t>O perfil do funcionário deve permitir para a gestão escolar realizar o armazenamento de documentos pessoais digitalizados.</w:t>
            </w:r>
          </w:p>
        </w:tc>
        <w:tc>
          <w:tcPr>
            <w:tcW w:w="1417" w:type="dxa"/>
            <w:tcBorders>
              <w:top w:val="nil"/>
              <w:left w:val="nil"/>
              <w:bottom w:val="single" w:sz="4" w:space="0" w:color="auto"/>
              <w:right w:val="single" w:sz="4" w:space="0" w:color="auto"/>
            </w:tcBorders>
            <w:shd w:val="clear" w:color="000000" w:fill="FFFFFF"/>
            <w:noWrap/>
            <w:vAlign w:val="center"/>
            <w:hideMark/>
          </w:tcPr>
          <w:p w14:paraId="5C0F802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9B3F397" w14:textId="4E6F3EE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794D420" w14:textId="1CCBF556" w:rsidR="00147A27" w:rsidRPr="00D14E8B" w:rsidRDefault="00147A27" w:rsidP="00D14E8B">
            <w:pPr>
              <w:tabs>
                <w:tab w:val="left" w:pos="284"/>
              </w:tabs>
              <w:jc w:val="center"/>
              <w:rPr>
                <w:color w:val="000000"/>
                <w:sz w:val="18"/>
                <w:szCs w:val="18"/>
              </w:rPr>
            </w:pPr>
          </w:p>
        </w:tc>
      </w:tr>
      <w:tr w:rsidR="00147A27" w:rsidRPr="008A57F7" w14:paraId="4392CA9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18CCBB" w14:textId="77777777" w:rsidR="00147A27" w:rsidRPr="00D14E8B" w:rsidRDefault="00147A27" w:rsidP="00D14E8B">
            <w:pPr>
              <w:tabs>
                <w:tab w:val="left" w:pos="284"/>
              </w:tabs>
              <w:jc w:val="center"/>
              <w:rPr>
                <w:color w:val="000000"/>
                <w:sz w:val="18"/>
                <w:szCs w:val="18"/>
              </w:rPr>
            </w:pPr>
            <w:r w:rsidRPr="00D14E8B">
              <w:rPr>
                <w:color w:val="000000"/>
                <w:sz w:val="18"/>
                <w:szCs w:val="18"/>
              </w:rPr>
              <w:t>47</w:t>
            </w:r>
          </w:p>
        </w:tc>
        <w:tc>
          <w:tcPr>
            <w:tcW w:w="4432" w:type="dxa"/>
            <w:tcBorders>
              <w:top w:val="nil"/>
              <w:left w:val="nil"/>
              <w:bottom w:val="single" w:sz="4" w:space="0" w:color="auto"/>
              <w:right w:val="single" w:sz="4" w:space="0" w:color="auto"/>
            </w:tcBorders>
            <w:shd w:val="clear" w:color="000000" w:fill="FFFFFF"/>
            <w:vAlign w:val="center"/>
            <w:hideMark/>
          </w:tcPr>
          <w:p w14:paraId="3C7325F5" w14:textId="77777777" w:rsidR="00147A27" w:rsidRPr="00D14E8B" w:rsidRDefault="00147A27" w:rsidP="00D14E8B">
            <w:pPr>
              <w:tabs>
                <w:tab w:val="left" w:pos="284"/>
              </w:tabs>
              <w:jc w:val="center"/>
              <w:rPr>
                <w:color w:val="000000"/>
                <w:sz w:val="18"/>
                <w:szCs w:val="18"/>
              </w:rPr>
            </w:pPr>
            <w:r w:rsidRPr="00D14E8B">
              <w:rPr>
                <w:color w:val="000000"/>
                <w:sz w:val="18"/>
                <w:szCs w:val="18"/>
              </w:rPr>
              <w:t>O item da “Dashboard”  relativo ao aluno deve contemplar no mínimo as seguintes informações: Total de Alunos da Rede, Total de Alunos EJA, Total de Alunos PCD, Alunos por Bairro, Alunos atendidos por programas sociais e alunos por sexo.</w:t>
            </w:r>
          </w:p>
        </w:tc>
        <w:tc>
          <w:tcPr>
            <w:tcW w:w="1417" w:type="dxa"/>
            <w:tcBorders>
              <w:top w:val="nil"/>
              <w:left w:val="nil"/>
              <w:bottom w:val="single" w:sz="4" w:space="0" w:color="auto"/>
              <w:right w:val="single" w:sz="4" w:space="0" w:color="auto"/>
            </w:tcBorders>
            <w:shd w:val="clear" w:color="000000" w:fill="FFFFFF"/>
            <w:noWrap/>
            <w:vAlign w:val="center"/>
            <w:hideMark/>
          </w:tcPr>
          <w:p w14:paraId="288403F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B980984" w14:textId="578FB58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2B20C68" w14:textId="3F344C0B" w:rsidR="00147A27" w:rsidRPr="00D14E8B" w:rsidRDefault="00147A27" w:rsidP="00D14E8B">
            <w:pPr>
              <w:tabs>
                <w:tab w:val="left" w:pos="284"/>
              </w:tabs>
              <w:jc w:val="center"/>
              <w:rPr>
                <w:color w:val="000000"/>
                <w:sz w:val="18"/>
                <w:szCs w:val="18"/>
              </w:rPr>
            </w:pPr>
          </w:p>
        </w:tc>
      </w:tr>
      <w:tr w:rsidR="00147A27" w:rsidRPr="008A57F7" w14:paraId="5064A88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72263E" w14:textId="77777777" w:rsidR="00147A27" w:rsidRPr="00D14E8B" w:rsidRDefault="00147A27" w:rsidP="00D14E8B">
            <w:pPr>
              <w:tabs>
                <w:tab w:val="left" w:pos="284"/>
              </w:tabs>
              <w:jc w:val="center"/>
              <w:rPr>
                <w:color w:val="000000"/>
                <w:sz w:val="18"/>
                <w:szCs w:val="18"/>
              </w:rPr>
            </w:pPr>
            <w:r w:rsidRPr="00D14E8B">
              <w:rPr>
                <w:color w:val="000000"/>
                <w:sz w:val="18"/>
                <w:szCs w:val="18"/>
              </w:rPr>
              <w:t>48</w:t>
            </w:r>
          </w:p>
        </w:tc>
        <w:tc>
          <w:tcPr>
            <w:tcW w:w="4432" w:type="dxa"/>
            <w:tcBorders>
              <w:top w:val="nil"/>
              <w:left w:val="nil"/>
              <w:bottom w:val="single" w:sz="4" w:space="0" w:color="auto"/>
              <w:right w:val="single" w:sz="4" w:space="0" w:color="auto"/>
            </w:tcBorders>
            <w:shd w:val="clear" w:color="000000" w:fill="FFFFFF"/>
            <w:vAlign w:val="center"/>
            <w:hideMark/>
          </w:tcPr>
          <w:p w14:paraId="4332053F" w14:textId="77777777" w:rsidR="00147A27" w:rsidRPr="00D14E8B" w:rsidRDefault="00147A27" w:rsidP="00D14E8B">
            <w:pPr>
              <w:tabs>
                <w:tab w:val="left" w:pos="284"/>
              </w:tabs>
              <w:jc w:val="center"/>
              <w:rPr>
                <w:color w:val="000000"/>
                <w:sz w:val="18"/>
                <w:szCs w:val="18"/>
              </w:rPr>
            </w:pPr>
            <w:r w:rsidRPr="00D14E8B">
              <w:rPr>
                <w:color w:val="000000"/>
                <w:sz w:val="18"/>
                <w:szCs w:val="18"/>
              </w:rPr>
              <w:t>O item da “Dashboard”  relativo ao professor deve contemplar no mínimo as seguintes informações: Total de Professores, Total de professores por Unidade Escolar, Total de Professores EJA, Total de Professores do Infantil, Total de Professores do Fundamental, Total de Professores por turno e Total de professores por disciplina.</w:t>
            </w:r>
          </w:p>
        </w:tc>
        <w:tc>
          <w:tcPr>
            <w:tcW w:w="1417" w:type="dxa"/>
            <w:tcBorders>
              <w:top w:val="nil"/>
              <w:left w:val="nil"/>
              <w:bottom w:val="single" w:sz="4" w:space="0" w:color="auto"/>
              <w:right w:val="single" w:sz="4" w:space="0" w:color="auto"/>
            </w:tcBorders>
            <w:shd w:val="clear" w:color="000000" w:fill="FFFFFF"/>
            <w:noWrap/>
            <w:vAlign w:val="center"/>
            <w:hideMark/>
          </w:tcPr>
          <w:p w14:paraId="71000AF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9B09D36" w14:textId="545624D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78BFC8D" w14:textId="07CFA2E6" w:rsidR="00147A27" w:rsidRPr="00D14E8B" w:rsidRDefault="00147A27" w:rsidP="00D14E8B">
            <w:pPr>
              <w:tabs>
                <w:tab w:val="left" w:pos="284"/>
              </w:tabs>
              <w:jc w:val="center"/>
              <w:rPr>
                <w:color w:val="000000"/>
                <w:sz w:val="18"/>
                <w:szCs w:val="18"/>
              </w:rPr>
            </w:pPr>
          </w:p>
        </w:tc>
      </w:tr>
      <w:tr w:rsidR="00147A27" w:rsidRPr="008A57F7" w14:paraId="18B943A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A328D3" w14:textId="77777777" w:rsidR="00147A27" w:rsidRPr="00D14E8B" w:rsidRDefault="00147A27" w:rsidP="00D14E8B">
            <w:pPr>
              <w:tabs>
                <w:tab w:val="left" w:pos="284"/>
              </w:tabs>
              <w:jc w:val="center"/>
              <w:rPr>
                <w:color w:val="000000"/>
                <w:sz w:val="18"/>
                <w:szCs w:val="18"/>
              </w:rPr>
            </w:pPr>
            <w:r w:rsidRPr="00D14E8B">
              <w:rPr>
                <w:color w:val="000000"/>
                <w:sz w:val="18"/>
                <w:szCs w:val="18"/>
              </w:rPr>
              <w:t>49</w:t>
            </w:r>
          </w:p>
        </w:tc>
        <w:tc>
          <w:tcPr>
            <w:tcW w:w="4432" w:type="dxa"/>
            <w:tcBorders>
              <w:top w:val="nil"/>
              <w:left w:val="nil"/>
              <w:bottom w:val="single" w:sz="4" w:space="0" w:color="auto"/>
              <w:right w:val="single" w:sz="4" w:space="0" w:color="auto"/>
            </w:tcBorders>
            <w:shd w:val="clear" w:color="000000" w:fill="FFFFFF"/>
            <w:vAlign w:val="center"/>
            <w:hideMark/>
          </w:tcPr>
          <w:p w14:paraId="4E620D4E" w14:textId="77777777" w:rsidR="00147A27" w:rsidRPr="00D14E8B" w:rsidRDefault="00147A27" w:rsidP="00D14E8B">
            <w:pPr>
              <w:tabs>
                <w:tab w:val="left" w:pos="284"/>
              </w:tabs>
              <w:jc w:val="center"/>
              <w:rPr>
                <w:color w:val="000000"/>
                <w:sz w:val="18"/>
                <w:szCs w:val="18"/>
              </w:rPr>
            </w:pPr>
            <w:r w:rsidRPr="00D14E8B">
              <w:rPr>
                <w:color w:val="000000"/>
                <w:sz w:val="18"/>
                <w:szCs w:val="18"/>
              </w:rPr>
              <w:t>O item da “Dashboard”  relativo ao Refeitório deve contemplar no mínimo as seguintes informações: Total de Refeições Servidas, Total de refeições servidas por dia, Total de refeições servidas por Turno e Total refeições servidas para alunos com alimentar.</w:t>
            </w:r>
          </w:p>
        </w:tc>
        <w:tc>
          <w:tcPr>
            <w:tcW w:w="1417" w:type="dxa"/>
            <w:tcBorders>
              <w:top w:val="nil"/>
              <w:left w:val="nil"/>
              <w:bottom w:val="single" w:sz="4" w:space="0" w:color="auto"/>
              <w:right w:val="single" w:sz="4" w:space="0" w:color="auto"/>
            </w:tcBorders>
            <w:shd w:val="clear" w:color="000000" w:fill="FFFFFF"/>
            <w:noWrap/>
            <w:vAlign w:val="center"/>
            <w:hideMark/>
          </w:tcPr>
          <w:p w14:paraId="22A53D5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82EB11C" w14:textId="43A908C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24D40BB" w14:textId="46C28F1D" w:rsidR="00147A27" w:rsidRPr="00D14E8B" w:rsidRDefault="00147A27" w:rsidP="00D14E8B">
            <w:pPr>
              <w:tabs>
                <w:tab w:val="left" w:pos="284"/>
              </w:tabs>
              <w:jc w:val="center"/>
              <w:rPr>
                <w:color w:val="000000"/>
                <w:sz w:val="18"/>
                <w:szCs w:val="18"/>
              </w:rPr>
            </w:pPr>
          </w:p>
        </w:tc>
      </w:tr>
      <w:tr w:rsidR="00147A27" w:rsidRPr="008A57F7" w14:paraId="2636126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65A2CF" w14:textId="77777777" w:rsidR="00147A27" w:rsidRPr="00D14E8B" w:rsidRDefault="00147A27" w:rsidP="00D14E8B">
            <w:pPr>
              <w:tabs>
                <w:tab w:val="left" w:pos="284"/>
              </w:tabs>
              <w:jc w:val="center"/>
              <w:rPr>
                <w:color w:val="000000"/>
                <w:sz w:val="18"/>
                <w:szCs w:val="18"/>
              </w:rPr>
            </w:pPr>
            <w:r w:rsidRPr="00D14E8B">
              <w:rPr>
                <w:color w:val="000000"/>
                <w:sz w:val="18"/>
                <w:szCs w:val="18"/>
              </w:rPr>
              <w:t>50</w:t>
            </w:r>
          </w:p>
        </w:tc>
        <w:tc>
          <w:tcPr>
            <w:tcW w:w="4432" w:type="dxa"/>
            <w:tcBorders>
              <w:top w:val="nil"/>
              <w:left w:val="nil"/>
              <w:bottom w:val="single" w:sz="4" w:space="0" w:color="auto"/>
              <w:right w:val="single" w:sz="4" w:space="0" w:color="auto"/>
            </w:tcBorders>
            <w:shd w:val="clear" w:color="000000" w:fill="FFFFFF"/>
            <w:vAlign w:val="center"/>
            <w:hideMark/>
          </w:tcPr>
          <w:p w14:paraId="54238EB4" w14:textId="77777777" w:rsidR="00147A27" w:rsidRPr="00D14E8B" w:rsidRDefault="00147A27" w:rsidP="00D14E8B">
            <w:pPr>
              <w:tabs>
                <w:tab w:val="left" w:pos="284"/>
              </w:tabs>
              <w:jc w:val="center"/>
              <w:rPr>
                <w:color w:val="000000"/>
                <w:sz w:val="18"/>
                <w:szCs w:val="18"/>
              </w:rPr>
            </w:pPr>
            <w:r w:rsidRPr="00D14E8B">
              <w:rPr>
                <w:color w:val="000000"/>
                <w:sz w:val="18"/>
                <w:szCs w:val="18"/>
              </w:rPr>
              <w:t>O item da “Dashboard”  relativo as turmas devem contemplar no mínimo as seguintes informações: Total de Turmas, Total de Turmas EJA, Total de Salas de Recurso, Total de turmas por unidade escolar e Total de Turmas EJA por unidade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73266F5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48B8381" w14:textId="30F916B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740A63C" w14:textId="5EE83EE5" w:rsidR="00147A27" w:rsidRPr="00D14E8B" w:rsidRDefault="00147A27" w:rsidP="00D14E8B">
            <w:pPr>
              <w:tabs>
                <w:tab w:val="left" w:pos="284"/>
              </w:tabs>
              <w:jc w:val="center"/>
              <w:rPr>
                <w:color w:val="000000"/>
                <w:sz w:val="18"/>
                <w:szCs w:val="18"/>
              </w:rPr>
            </w:pPr>
          </w:p>
        </w:tc>
      </w:tr>
      <w:tr w:rsidR="00147A27" w:rsidRPr="008A57F7" w14:paraId="478B3D7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6BF121" w14:textId="77777777" w:rsidR="00147A27" w:rsidRPr="00D14E8B" w:rsidRDefault="00147A27" w:rsidP="00D14E8B">
            <w:pPr>
              <w:tabs>
                <w:tab w:val="left" w:pos="284"/>
              </w:tabs>
              <w:jc w:val="center"/>
              <w:rPr>
                <w:color w:val="000000"/>
                <w:sz w:val="18"/>
                <w:szCs w:val="18"/>
              </w:rPr>
            </w:pPr>
            <w:r w:rsidRPr="00D14E8B">
              <w:rPr>
                <w:color w:val="000000"/>
                <w:sz w:val="18"/>
                <w:szCs w:val="18"/>
              </w:rPr>
              <w:t>51</w:t>
            </w:r>
          </w:p>
        </w:tc>
        <w:tc>
          <w:tcPr>
            <w:tcW w:w="4432" w:type="dxa"/>
            <w:tcBorders>
              <w:top w:val="nil"/>
              <w:left w:val="nil"/>
              <w:bottom w:val="single" w:sz="4" w:space="0" w:color="auto"/>
              <w:right w:val="single" w:sz="4" w:space="0" w:color="auto"/>
            </w:tcBorders>
            <w:shd w:val="clear" w:color="000000" w:fill="FFFFFF"/>
            <w:vAlign w:val="center"/>
            <w:hideMark/>
          </w:tcPr>
          <w:p w14:paraId="5F0E22F4" w14:textId="77777777" w:rsidR="00147A27" w:rsidRPr="00D14E8B" w:rsidRDefault="00147A27" w:rsidP="00D14E8B">
            <w:pPr>
              <w:tabs>
                <w:tab w:val="left" w:pos="284"/>
              </w:tabs>
              <w:jc w:val="center"/>
              <w:rPr>
                <w:color w:val="000000"/>
                <w:sz w:val="18"/>
                <w:szCs w:val="18"/>
              </w:rPr>
            </w:pPr>
            <w:r w:rsidRPr="00D14E8B">
              <w:rPr>
                <w:color w:val="000000"/>
                <w:sz w:val="18"/>
                <w:szCs w:val="18"/>
              </w:rPr>
              <w:t>O item da “Dashboard” relativo aos atestados médicos deve contemplar no mínimo as seguintes informações: Total de atestados médicos, Total de Alunos PCD, Total de alunos com restrição alimentar, Total de atestados médicos por unidade escolar, Total de alunos acima do peso e Total de alunos abaixo do peso.</w:t>
            </w:r>
          </w:p>
        </w:tc>
        <w:tc>
          <w:tcPr>
            <w:tcW w:w="1417" w:type="dxa"/>
            <w:tcBorders>
              <w:top w:val="nil"/>
              <w:left w:val="nil"/>
              <w:bottom w:val="single" w:sz="4" w:space="0" w:color="auto"/>
              <w:right w:val="single" w:sz="4" w:space="0" w:color="auto"/>
            </w:tcBorders>
            <w:shd w:val="clear" w:color="000000" w:fill="FFFFFF"/>
            <w:noWrap/>
            <w:vAlign w:val="center"/>
            <w:hideMark/>
          </w:tcPr>
          <w:p w14:paraId="3C5FCBA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21567F1" w14:textId="0EC1B2A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A4155F4" w14:textId="37F08EBC" w:rsidR="00147A27" w:rsidRPr="00D14E8B" w:rsidRDefault="00147A27" w:rsidP="00D14E8B">
            <w:pPr>
              <w:tabs>
                <w:tab w:val="left" w:pos="284"/>
              </w:tabs>
              <w:jc w:val="center"/>
              <w:rPr>
                <w:color w:val="000000"/>
                <w:sz w:val="18"/>
                <w:szCs w:val="18"/>
              </w:rPr>
            </w:pPr>
          </w:p>
        </w:tc>
      </w:tr>
      <w:tr w:rsidR="00147A27" w:rsidRPr="008A57F7" w14:paraId="2BF272D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C1F78A" w14:textId="77777777" w:rsidR="00147A27" w:rsidRPr="00D14E8B" w:rsidRDefault="00147A27" w:rsidP="00D14E8B">
            <w:pPr>
              <w:tabs>
                <w:tab w:val="left" w:pos="284"/>
              </w:tabs>
              <w:jc w:val="center"/>
              <w:rPr>
                <w:color w:val="000000"/>
                <w:sz w:val="18"/>
                <w:szCs w:val="18"/>
              </w:rPr>
            </w:pPr>
            <w:r w:rsidRPr="00D14E8B">
              <w:rPr>
                <w:color w:val="000000"/>
                <w:sz w:val="18"/>
                <w:szCs w:val="18"/>
              </w:rPr>
              <w:t>52</w:t>
            </w:r>
          </w:p>
        </w:tc>
        <w:tc>
          <w:tcPr>
            <w:tcW w:w="4432" w:type="dxa"/>
            <w:tcBorders>
              <w:top w:val="nil"/>
              <w:left w:val="nil"/>
              <w:bottom w:val="single" w:sz="4" w:space="0" w:color="auto"/>
              <w:right w:val="single" w:sz="4" w:space="0" w:color="auto"/>
            </w:tcBorders>
            <w:shd w:val="clear" w:color="000000" w:fill="FFFFFF"/>
            <w:vAlign w:val="center"/>
            <w:hideMark/>
          </w:tcPr>
          <w:p w14:paraId="034245E6" w14:textId="77777777" w:rsidR="00147A27" w:rsidRPr="00D14E8B" w:rsidRDefault="00147A27" w:rsidP="00D14E8B">
            <w:pPr>
              <w:tabs>
                <w:tab w:val="left" w:pos="284"/>
              </w:tabs>
              <w:jc w:val="center"/>
              <w:rPr>
                <w:color w:val="000000"/>
                <w:sz w:val="18"/>
                <w:szCs w:val="18"/>
              </w:rPr>
            </w:pPr>
            <w:r w:rsidRPr="00D14E8B">
              <w:rPr>
                <w:color w:val="000000"/>
                <w:sz w:val="18"/>
                <w:szCs w:val="18"/>
              </w:rPr>
              <w:t>O Relatório Analítico Mensal deve ser entregue em formato digital através de arquivo .PDF.</w:t>
            </w:r>
          </w:p>
        </w:tc>
        <w:tc>
          <w:tcPr>
            <w:tcW w:w="1417" w:type="dxa"/>
            <w:tcBorders>
              <w:top w:val="nil"/>
              <w:left w:val="nil"/>
              <w:bottom w:val="single" w:sz="4" w:space="0" w:color="auto"/>
              <w:right w:val="single" w:sz="4" w:space="0" w:color="auto"/>
            </w:tcBorders>
            <w:shd w:val="clear" w:color="000000" w:fill="FFFFFF"/>
            <w:noWrap/>
            <w:vAlign w:val="center"/>
            <w:hideMark/>
          </w:tcPr>
          <w:p w14:paraId="20803716" w14:textId="22A08DC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1CE191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AA66161" w14:textId="046AD539" w:rsidR="00147A27" w:rsidRPr="00D14E8B" w:rsidRDefault="00147A27" w:rsidP="00D14E8B">
            <w:pPr>
              <w:tabs>
                <w:tab w:val="left" w:pos="284"/>
              </w:tabs>
              <w:jc w:val="center"/>
              <w:rPr>
                <w:color w:val="000000"/>
                <w:sz w:val="18"/>
                <w:szCs w:val="18"/>
              </w:rPr>
            </w:pPr>
          </w:p>
        </w:tc>
      </w:tr>
      <w:tr w:rsidR="00147A27" w:rsidRPr="008A57F7" w14:paraId="4E038CE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2BBF0E" w14:textId="77777777" w:rsidR="00147A27" w:rsidRPr="00D14E8B" w:rsidRDefault="00147A27" w:rsidP="00D14E8B">
            <w:pPr>
              <w:tabs>
                <w:tab w:val="left" w:pos="284"/>
              </w:tabs>
              <w:jc w:val="center"/>
              <w:rPr>
                <w:color w:val="000000"/>
                <w:sz w:val="18"/>
                <w:szCs w:val="18"/>
              </w:rPr>
            </w:pPr>
            <w:r w:rsidRPr="00D14E8B">
              <w:rPr>
                <w:color w:val="000000"/>
                <w:sz w:val="18"/>
                <w:szCs w:val="18"/>
              </w:rPr>
              <w:t>53</w:t>
            </w:r>
          </w:p>
        </w:tc>
        <w:tc>
          <w:tcPr>
            <w:tcW w:w="4432" w:type="dxa"/>
            <w:tcBorders>
              <w:top w:val="nil"/>
              <w:left w:val="nil"/>
              <w:bottom w:val="single" w:sz="4" w:space="0" w:color="auto"/>
              <w:right w:val="single" w:sz="4" w:space="0" w:color="auto"/>
            </w:tcBorders>
            <w:shd w:val="clear" w:color="000000" w:fill="FFFFFF"/>
            <w:vAlign w:val="center"/>
            <w:hideMark/>
          </w:tcPr>
          <w:p w14:paraId="1C4D2A9E"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controlar o início e fim dos períodos letivos (abertura e fechamento de período letivo)</w:t>
            </w:r>
          </w:p>
        </w:tc>
        <w:tc>
          <w:tcPr>
            <w:tcW w:w="1417" w:type="dxa"/>
            <w:tcBorders>
              <w:top w:val="nil"/>
              <w:left w:val="nil"/>
              <w:bottom w:val="single" w:sz="4" w:space="0" w:color="auto"/>
              <w:right w:val="single" w:sz="4" w:space="0" w:color="auto"/>
            </w:tcBorders>
            <w:shd w:val="clear" w:color="000000" w:fill="FFFFFF"/>
            <w:noWrap/>
            <w:vAlign w:val="center"/>
            <w:hideMark/>
          </w:tcPr>
          <w:p w14:paraId="5768C18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8D4E827" w14:textId="1182905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ADAFC08" w14:textId="58E8795A" w:rsidR="00147A27" w:rsidRPr="00D14E8B" w:rsidRDefault="00147A27" w:rsidP="00D14E8B">
            <w:pPr>
              <w:tabs>
                <w:tab w:val="left" w:pos="284"/>
              </w:tabs>
              <w:jc w:val="center"/>
              <w:rPr>
                <w:color w:val="000000"/>
                <w:sz w:val="18"/>
                <w:szCs w:val="18"/>
              </w:rPr>
            </w:pPr>
          </w:p>
        </w:tc>
      </w:tr>
      <w:tr w:rsidR="00147A27" w:rsidRPr="008A57F7" w14:paraId="52069A7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417D7D" w14:textId="77777777" w:rsidR="00147A27" w:rsidRPr="00D14E8B" w:rsidRDefault="00147A27" w:rsidP="00D14E8B">
            <w:pPr>
              <w:tabs>
                <w:tab w:val="left" w:pos="284"/>
              </w:tabs>
              <w:jc w:val="center"/>
              <w:rPr>
                <w:color w:val="000000"/>
                <w:sz w:val="18"/>
                <w:szCs w:val="18"/>
              </w:rPr>
            </w:pPr>
            <w:r w:rsidRPr="00D14E8B">
              <w:rPr>
                <w:color w:val="000000"/>
                <w:sz w:val="18"/>
                <w:szCs w:val="18"/>
              </w:rPr>
              <w:t>54</w:t>
            </w:r>
          </w:p>
        </w:tc>
        <w:tc>
          <w:tcPr>
            <w:tcW w:w="4432" w:type="dxa"/>
            <w:tcBorders>
              <w:top w:val="nil"/>
              <w:left w:val="nil"/>
              <w:bottom w:val="single" w:sz="4" w:space="0" w:color="auto"/>
              <w:right w:val="single" w:sz="4" w:space="0" w:color="auto"/>
            </w:tcBorders>
            <w:shd w:val="clear" w:color="000000" w:fill="FFFFFF"/>
            <w:vAlign w:val="center"/>
            <w:hideMark/>
          </w:tcPr>
          <w:p w14:paraId="6078231D" w14:textId="6984556C" w:rsidR="00147A27" w:rsidRPr="00D14E8B" w:rsidRDefault="00147A27" w:rsidP="00D14E8B">
            <w:pPr>
              <w:tabs>
                <w:tab w:val="left" w:pos="284"/>
              </w:tabs>
              <w:jc w:val="center"/>
              <w:rPr>
                <w:color w:val="000000"/>
                <w:sz w:val="18"/>
                <w:szCs w:val="18"/>
              </w:rPr>
            </w:pPr>
            <w:r w:rsidRPr="00D14E8B">
              <w:rPr>
                <w:color w:val="000000"/>
                <w:sz w:val="18"/>
                <w:szCs w:val="18"/>
              </w:rPr>
              <w:t xml:space="preserve">O sistema deve oferecer a possibilidade de criar um calendário específico por escola. Obs.: As Unidades de </w:t>
            </w:r>
            <w:r w:rsidRPr="00D14E8B">
              <w:rPr>
                <w:color w:val="000000"/>
                <w:sz w:val="18"/>
                <w:szCs w:val="18"/>
              </w:rPr>
              <w:lastRenderedPageBreak/>
              <w:t>ensinos podem alterar o calendário padrão do estado, informando eventos/feriados específicos da sua vivência.</w:t>
            </w:r>
          </w:p>
        </w:tc>
        <w:tc>
          <w:tcPr>
            <w:tcW w:w="1417" w:type="dxa"/>
            <w:tcBorders>
              <w:top w:val="nil"/>
              <w:left w:val="nil"/>
              <w:bottom w:val="single" w:sz="4" w:space="0" w:color="auto"/>
              <w:right w:val="single" w:sz="4" w:space="0" w:color="auto"/>
            </w:tcBorders>
            <w:shd w:val="clear" w:color="000000" w:fill="FFFFFF"/>
            <w:noWrap/>
            <w:vAlign w:val="center"/>
            <w:hideMark/>
          </w:tcPr>
          <w:p w14:paraId="7BE7EF5D"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x</w:t>
            </w:r>
          </w:p>
        </w:tc>
        <w:tc>
          <w:tcPr>
            <w:tcW w:w="1418" w:type="dxa"/>
            <w:tcBorders>
              <w:top w:val="nil"/>
              <w:left w:val="nil"/>
              <w:bottom w:val="single" w:sz="4" w:space="0" w:color="auto"/>
              <w:right w:val="single" w:sz="4" w:space="0" w:color="auto"/>
            </w:tcBorders>
            <w:shd w:val="clear" w:color="000000" w:fill="FFFFFF"/>
            <w:noWrap/>
            <w:vAlign w:val="center"/>
            <w:hideMark/>
          </w:tcPr>
          <w:p w14:paraId="0BD6CF34" w14:textId="14CE076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AD7C0A7" w14:textId="3EFD9A02" w:rsidR="00147A27" w:rsidRPr="00D14E8B" w:rsidRDefault="00147A27" w:rsidP="00D14E8B">
            <w:pPr>
              <w:tabs>
                <w:tab w:val="left" w:pos="284"/>
              </w:tabs>
              <w:jc w:val="center"/>
              <w:rPr>
                <w:color w:val="000000"/>
                <w:sz w:val="18"/>
                <w:szCs w:val="18"/>
              </w:rPr>
            </w:pPr>
          </w:p>
        </w:tc>
      </w:tr>
      <w:tr w:rsidR="00147A27" w:rsidRPr="008A57F7" w14:paraId="1AE1482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5F975F"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55</w:t>
            </w:r>
          </w:p>
        </w:tc>
        <w:tc>
          <w:tcPr>
            <w:tcW w:w="4432" w:type="dxa"/>
            <w:tcBorders>
              <w:top w:val="nil"/>
              <w:left w:val="nil"/>
              <w:bottom w:val="single" w:sz="4" w:space="0" w:color="auto"/>
              <w:right w:val="single" w:sz="4" w:space="0" w:color="auto"/>
            </w:tcBorders>
            <w:shd w:val="clear" w:color="000000" w:fill="FFFFFF"/>
            <w:vAlign w:val="center"/>
            <w:hideMark/>
          </w:tcPr>
          <w:p w14:paraId="083F0BC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gerenciar os professores contendo informações de desempenho, dados pessoais, currículo, atividades, tarefas, eventos, comunicações, disciplinas, grades de horário e informações estatísticas.</w:t>
            </w:r>
          </w:p>
        </w:tc>
        <w:tc>
          <w:tcPr>
            <w:tcW w:w="1417" w:type="dxa"/>
            <w:tcBorders>
              <w:top w:val="nil"/>
              <w:left w:val="nil"/>
              <w:bottom w:val="single" w:sz="4" w:space="0" w:color="auto"/>
              <w:right w:val="single" w:sz="4" w:space="0" w:color="auto"/>
            </w:tcBorders>
            <w:shd w:val="clear" w:color="000000" w:fill="FFFFFF"/>
            <w:noWrap/>
            <w:vAlign w:val="center"/>
            <w:hideMark/>
          </w:tcPr>
          <w:p w14:paraId="75B48DB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AAD81F2" w14:textId="220A180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D5EDA15" w14:textId="78492540" w:rsidR="00147A27" w:rsidRPr="00D14E8B" w:rsidRDefault="00147A27" w:rsidP="00D14E8B">
            <w:pPr>
              <w:tabs>
                <w:tab w:val="left" w:pos="284"/>
              </w:tabs>
              <w:jc w:val="center"/>
              <w:rPr>
                <w:color w:val="000000"/>
                <w:sz w:val="18"/>
                <w:szCs w:val="18"/>
              </w:rPr>
            </w:pPr>
          </w:p>
        </w:tc>
      </w:tr>
      <w:tr w:rsidR="00147A27" w:rsidRPr="008A57F7" w14:paraId="333035A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9A9314" w14:textId="77777777" w:rsidR="00147A27" w:rsidRPr="00D14E8B" w:rsidRDefault="00147A27" w:rsidP="00D14E8B">
            <w:pPr>
              <w:tabs>
                <w:tab w:val="left" w:pos="284"/>
              </w:tabs>
              <w:jc w:val="center"/>
              <w:rPr>
                <w:color w:val="000000"/>
                <w:sz w:val="18"/>
                <w:szCs w:val="18"/>
              </w:rPr>
            </w:pPr>
            <w:r w:rsidRPr="00D14E8B">
              <w:rPr>
                <w:color w:val="000000"/>
                <w:sz w:val="18"/>
                <w:szCs w:val="18"/>
              </w:rPr>
              <w:t>56</w:t>
            </w:r>
          </w:p>
        </w:tc>
        <w:tc>
          <w:tcPr>
            <w:tcW w:w="4432" w:type="dxa"/>
            <w:tcBorders>
              <w:top w:val="nil"/>
              <w:left w:val="nil"/>
              <w:bottom w:val="single" w:sz="4" w:space="0" w:color="auto"/>
              <w:right w:val="single" w:sz="4" w:space="0" w:color="auto"/>
            </w:tcBorders>
            <w:shd w:val="clear" w:color="000000" w:fill="FFFFFF"/>
            <w:vAlign w:val="center"/>
            <w:hideMark/>
          </w:tcPr>
          <w:p w14:paraId="780950F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emitir boletim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1873E06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073E28C" w14:textId="2926FE7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8C6F19E" w14:textId="57FDCD29" w:rsidR="00147A27" w:rsidRPr="00D14E8B" w:rsidRDefault="00147A27" w:rsidP="00D14E8B">
            <w:pPr>
              <w:tabs>
                <w:tab w:val="left" w:pos="284"/>
              </w:tabs>
              <w:jc w:val="center"/>
              <w:rPr>
                <w:color w:val="000000"/>
                <w:sz w:val="18"/>
                <w:szCs w:val="18"/>
              </w:rPr>
            </w:pPr>
          </w:p>
        </w:tc>
      </w:tr>
      <w:tr w:rsidR="00147A27" w:rsidRPr="008A57F7" w14:paraId="265B2AE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874027" w14:textId="77777777" w:rsidR="00147A27" w:rsidRPr="00D14E8B" w:rsidRDefault="00147A27" w:rsidP="00D14E8B">
            <w:pPr>
              <w:tabs>
                <w:tab w:val="left" w:pos="284"/>
              </w:tabs>
              <w:jc w:val="center"/>
              <w:rPr>
                <w:color w:val="000000"/>
                <w:sz w:val="18"/>
                <w:szCs w:val="18"/>
              </w:rPr>
            </w:pPr>
            <w:r w:rsidRPr="00D14E8B">
              <w:rPr>
                <w:color w:val="000000"/>
                <w:sz w:val="18"/>
                <w:szCs w:val="18"/>
              </w:rPr>
              <w:t>57</w:t>
            </w:r>
          </w:p>
        </w:tc>
        <w:tc>
          <w:tcPr>
            <w:tcW w:w="4432" w:type="dxa"/>
            <w:tcBorders>
              <w:top w:val="nil"/>
              <w:left w:val="nil"/>
              <w:bottom w:val="single" w:sz="4" w:space="0" w:color="auto"/>
              <w:right w:val="single" w:sz="4" w:space="0" w:color="auto"/>
            </w:tcBorders>
            <w:shd w:val="clear" w:color="000000" w:fill="FFFFFF"/>
            <w:vAlign w:val="center"/>
            <w:hideMark/>
          </w:tcPr>
          <w:p w14:paraId="6EB4F50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informar a carga horária disponível dos professores, exibindo a disponibilidade dos professores na rede de acordo com o seu tipo de contrato de trabalho.</w:t>
            </w:r>
          </w:p>
        </w:tc>
        <w:tc>
          <w:tcPr>
            <w:tcW w:w="1417" w:type="dxa"/>
            <w:tcBorders>
              <w:top w:val="nil"/>
              <w:left w:val="nil"/>
              <w:bottom w:val="single" w:sz="4" w:space="0" w:color="auto"/>
              <w:right w:val="single" w:sz="4" w:space="0" w:color="auto"/>
            </w:tcBorders>
            <w:shd w:val="clear" w:color="000000" w:fill="FFFFFF"/>
            <w:noWrap/>
            <w:vAlign w:val="center"/>
            <w:hideMark/>
          </w:tcPr>
          <w:p w14:paraId="2F28033A" w14:textId="3EB4903C"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D109639" w14:textId="300E2EA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05FCD7D" w14:textId="2B219DBB" w:rsidR="00147A27" w:rsidRPr="00D14E8B" w:rsidRDefault="00147A27" w:rsidP="00D14E8B">
            <w:pPr>
              <w:tabs>
                <w:tab w:val="left" w:pos="284"/>
              </w:tabs>
              <w:jc w:val="center"/>
              <w:rPr>
                <w:color w:val="000000"/>
                <w:sz w:val="18"/>
                <w:szCs w:val="18"/>
              </w:rPr>
            </w:pPr>
          </w:p>
        </w:tc>
      </w:tr>
      <w:tr w:rsidR="00147A27" w:rsidRPr="008A57F7" w14:paraId="3EE86A6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888D99" w14:textId="77777777" w:rsidR="00147A27" w:rsidRPr="00D14E8B" w:rsidRDefault="00147A27" w:rsidP="00D14E8B">
            <w:pPr>
              <w:tabs>
                <w:tab w:val="left" w:pos="284"/>
              </w:tabs>
              <w:jc w:val="center"/>
              <w:rPr>
                <w:color w:val="000000"/>
                <w:sz w:val="18"/>
                <w:szCs w:val="18"/>
              </w:rPr>
            </w:pPr>
            <w:r w:rsidRPr="00D14E8B">
              <w:rPr>
                <w:color w:val="000000"/>
                <w:sz w:val="18"/>
                <w:szCs w:val="18"/>
              </w:rPr>
              <w:t>58</w:t>
            </w:r>
          </w:p>
        </w:tc>
        <w:tc>
          <w:tcPr>
            <w:tcW w:w="4432" w:type="dxa"/>
            <w:tcBorders>
              <w:top w:val="nil"/>
              <w:left w:val="nil"/>
              <w:bottom w:val="single" w:sz="4" w:space="0" w:color="auto"/>
              <w:right w:val="single" w:sz="4" w:space="0" w:color="auto"/>
            </w:tcBorders>
            <w:shd w:val="clear" w:color="000000" w:fill="FFFFFF"/>
            <w:vAlign w:val="center"/>
            <w:hideMark/>
          </w:tcPr>
          <w:p w14:paraId="1BACDF3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gerar de forma automática o histórico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51FC9A3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2B4601B" w14:textId="43ACE49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CD7D3E2" w14:textId="5AC9CCD8" w:rsidR="00147A27" w:rsidRPr="00D14E8B" w:rsidRDefault="00147A27" w:rsidP="00D14E8B">
            <w:pPr>
              <w:tabs>
                <w:tab w:val="left" w:pos="284"/>
              </w:tabs>
              <w:jc w:val="center"/>
              <w:rPr>
                <w:color w:val="000000"/>
                <w:sz w:val="18"/>
                <w:szCs w:val="18"/>
              </w:rPr>
            </w:pPr>
          </w:p>
        </w:tc>
      </w:tr>
      <w:tr w:rsidR="00147A27" w:rsidRPr="008A57F7" w14:paraId="12DC95D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46E16F" w14:textId="77777777" w:rsidR="00147A27" w:rsidRPr="00D14E8B" w:rsidRDefault="00147A27" w:rsidP="00D14E8B">
            <w:pPr>
              <w:tabs>
                <w:tab w:val="left" w:pos="284"/>
              </w:tabs>
              <w:jc w:val="center"/>
              <w:rPr>
                <w:color w:val="000000"/>
                <w:sz w:val="18"/>
                <w:szCs w:val="18"/>
              </w:rPr>
            </w:pPr>
            <w:r w:rsidRPr="00D14E8B">
              <w:rPr>
                <w:color w:val="000000"/>
                <w:sz w:val="18"/>
                <w:szCs w:val="18"/>
              </w:rPr>
              <w:t>59</w:t>
            </w:r>
          </w:p>
        </w:tc>
        <w:tc>
          <w:tcPr>
            <w:tcW w:w="4432" w:type="dxa"/>
            <w:tcBorders>
              <w:top w:val="nil"/>
              <w:left w:val="nil"/>
              <w:bottom w:val="single" w:sz="4" w:space="0" w:color="auto"/>
              <w:right w:val="single" w:sz="4" w:space="0" w:color="auto"/>
            </w:tcBorders>
            <w:shd w:val="clear" w:color="000000" w:fill="FFFFFF"/>
            <w:vAlign w:val="center"/>
            <w:hideMark/>
          </w:tcPr>
          <w:p w14:paraId="3B434E5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emitir relatórios.</w:t>
            </w:r>
          </w:p>
        </w:tc>
        <w:tc>
          <w:tcPr>
            <w:tcW w:w="1417" w:type="dxa"/>
            <w:tcBorders>
              <w:top w:val="nil"/>
              <w:left w:val="nil"/>
              <w:bottom w:val="single" w:sz="4" w:space="0" w:color="auto"/>
              <w:right w:val="single" w:sz="4" w:space="0" w:color="auto"/>
            </w:tcBorders>
            <w:shd w:val="clear" w:color="000000" w:fill="FFFFFF"/>
            <w:noWrap/>
            <w:vAlign w:val="center"/>
            <w:hideMark/>
          </w:tcPr>
          <w:p w14:paraId="20224D7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F033FA6" w14:textId="0AC4547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AADA696" w14:textId="28E8EC1D" w:rsidR="00147A27" w:rsidRPr="00D14E8B" w:rsidRDefault="00147A27" w:rsidP="00D14E8B">
            <w:pPr>
              <w:tabs>
                <w:tab w:val="left" w:pos="284"/>
              </w:tabs>
              <w:jc w:val="center"/>
              <w:rPr>
                <w:color w:val="000000"/>
                <w:sz w:val="18"/>
                <w:szCs w:val="18"/>
              </w:rPr>
            </w:pPr>
          </w:p>
        </w:tc>
      </w:tr>
      <w:tr w:rsidR="00147A27" w:rsidRPr="008A57F7" w14:paraId="0EE398C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6C5E26" w14:textId="77777777" w:rsidR="00147A27" w:rsidRPr="00D14E8B" w:rsidRDefault="00147A27" w:rsidP="00D14E8B">
            <w:pPr>
              <w:tabs>
                <w:tab w:val="left" w:pos="284"/>
              </w:tabs>
              <w:jc w:val="center"/>
              <w:rPr>
                <w:color w:val="000000"/>
                <w:sz w:val="18"/>
                <w:szCs w:val="18"/>
              </w:rPr>
            </w:pPr>
            <w:r w:rsidRPr="00D14E8B">
              <w:rPr>
                <w:color w:val="000000"/>
                <w:sz w:val="18"/>
                <w:szCs w:val="18"/>
              </w:rPr>
              <w:t>60</w:t>
            </w:r>
          </w:p>
        </w:tc>
        <w:tc>
          <w:tcPr>
            <w:tcW w:w="4432" w:type="dxa"/>
            <w:tcBorders>
              <w:top w:val="nil"/>
              <w:left w:val="nil"/>
              <w:bottom w:val="single" w:sz="4" w:space="0" w:color="auto"/>
              <w:right w:val="single" w:sz="4" w:space="0" w:color="auto"/>
            </w:tcBorders>
            <w:shd w:val="clear" w:color="000000" w:fill="FFFFFF"/>
            <w:vAlign w:val="center"/>
            <w:hideMark/>
          </w:tcPr>
          <w:p w14:paraId="5F64AEDF" w14:textId="77777777" w:rsidR="00147A27" w:rsidRPr="00D14E8B" w:rsidRDefault="00147A27" w:rsidP="00D14E8B">
            <w:pPr>
              <w:tabs>
                <w:tab w:val="left" w:pos="284"/>
              </w:tabs>
              <w:jc w:val="center"/>
              <w:rPr>
                <w:color w:val="000000"/>
                <w:sz w:val="18"/>
                <w:szCs w:val="18"/>
              </w:rPr>
            </w:pPr>
            <w:r w:rsidRPr="00D14E8B">
              <w:rPr>
                <w:color w:val="000000"/>
                <w:sz w:val="18"/>
                <w:szCs w:val="18"/>
              </w:rPr>
              <w:t>A inserção automática de dados nos documentos .DOCX deve ocorrer com a inserção de TAGS em posições previamente definidas no documento .DOCX antes do seu carregamento na plataforma.</w:t>
            </w:r>
          </w:p>
        </w:tc>
        <w:tc>
          <w:tcPr>
            <w:tcW w:w="1417" w:type="dxa"/>
            <w:tcBorders>
              <w:top w:val="nil"/>
              <w:left w:val="nil"/>
              <w:bottom w:val="single" w:sz="4" w:space="0" w:color="auto"/>
              <w:right w:val="single" w:sz="4" w:space="0" w:color="auto"/>
            </w:tcBorders>
            <w:shd w:val="clear" w:color="000000" w:fill="FFFFFF"/>
            <w:noWrap/>
            <w:vAlign w:val="center"/>
            <w:hideMark/>
          </w:tcPr>
          <w:p w14:paraId="34957D6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5F88A78" w14:textId="0AB6E5B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AE50453" w14:textId="2596398D" w:rsidR="00147A27" w:rsidRPr="00D14E8B" w:rsidRDefault="00147A27" w:rsidP="00D14E8B">
            <w:pPr>
              <w:tabs>
                <w:tab w:val="left" w:pos="284"/>
              </w:tabs>
              <w:jc w:val="center"/>
              <w:rPr>
                <w:color w:val="000000"/>
                <w:sz w:val="18"/>
                <w:szCs w:val="18"/>
              </w:rPr>
            </w:pPr>
          </w:p>
        </w:tc>
      </w:tr>
      <w:tr w:rsidR="00147A27" w:rsidRPr="008A57F7" w14:paraId="541BE94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67EB38" w14:textId="77777777" w:rsidR="00147A27" w:rsidRPr="00D14E8B" w:rsidRDefault="00147A27" w:rsidP="00D14E8B">
            <w:pPr>
              <w:tabs>
                <w:tab w:val="left" w:pos="284"/>
              </w:tabs>
              <w:jc w:val="center"/>
              <w:rPr>
                <w:color w:val="000000"/>
                <w:sz w:val="18"/>
                <w:szCs w:val="18"/>
              </w:rPr>
            </w:pPr>
            <w:r w:rsidRPr="00D14E8B">
              <w:rPr>
                <w:color w:val="000000"/>
                <w:sz w:val="18"/>
                <w:szCs w:val="18"/>
              </w:rPr>
              <w:t>61</w:t>
            </w:r>
          </w:p>
        </w:tc>
        <w:tc>
          <w:tcPr>
            <w:tcW w:w="4432" w:type="dxa"/>
            <w:tcBorders>
              <w:top w:val="nil"/>
              <w:left w:val="nil"/>
              <w:bottom w:val="single" w:sz="4" w:space="0" w:color="auto"/>
              <w:right w:val="single" w:sz="4" w:space="0" w:color="auto"/>
            </w:tcBorders>
            <w:shd w:val="clear" w:color="000000" w:fill="FFFFFF"/>
            <w:vAlign w:val="center"/>
            <w:hideMark/>
          </w:tcPr>
          <w:p w14:paraId="49B7ABA5" w14:textId="77777777" w:rsidR="00147A27" w:rsidRPr="00D14E8B" w:rsidRDefault="00147A27" w:rsidP="00D14E8B">
            <w:pPr>
              <w:tabs>
                <w:tab w:val="left" w:pos="284"/>
              </w:tabs>
              <w:jc w:val="center"/>
              <w:rPr>
                <w:color w:val="000000"/>
                <w:sz w:val="18"/>
                <w:szCs w:val="18"/>
              </w:rPr>
            </w:pPr>
            <w:r w:rsidRPr="00D14E8B">
              <w:rPr>
                <w:color w:val="000000"/>
                <w:sz w:val="18"/>
                <w:szCs w:val="18"/>
              </w:rPr>
              <w:t>A Contratada deve fornecer Relatório Analítico Mensal destacando o andamento do projeto.</w:t>
            </w:r>
          </w:p>
        </w:tc>
        <w:tc>
          <w:tcPr>
            <w:tcW w:w="1417" w:type="dxa"/>
            <w:tcBorders>
              <w:top w:val="nil"/>
              <w:left w:val="nil"/>
              <w:bottom w:val="single" w:sz="4" w:space="0" w:color="auto"/>
              <w:right w:val="single" w:sz="4" w:space="0" w:color="auto"/>
            </w:tcBorders>
            <w:shd w:val="clear" w:color="000000" w:fill="FFFFFF"/>
            <w:noWrap/>
            <w:vAlign w:val="center"/>
            <w:hideMark/>
          </w:tcPr>
          <w:p w14:paraId="2640ACCA" w14:textId="0F2A9AE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A317EA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7D57CA6" w14:textId="70868BF4" w:rsidR="00147A27" w:rsidRPr="00D14E8B" w:rsidRDefault="00147A27" w:rsidP="00D14E8B">
            <w:pPr>
              <w:tabs>
                <w:tab w:val="left" w:pos="284"/>
              </w:tabs>
              <w:jc w:val="center"/>
              <w:rPr>
                <w:color w:val="000000"/>
                <w:sz w:val="18"/>
                <w:szCs w:val="18"/>
              </w:rPr>
            </w:pPr>
          </w:p>
        </w:tc>
      </w:tr>
      <w:tr w:rsidR="00147A27" w:rsidRPr="008A57F7" w14:paraId="4C0AE43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D16E75" w14:textId="77777777" w:rsidR="00147A27" w:rsidRPr="00D14E8B" w:rsidRDefault="00147A27" w:rsidP="00D14E8B">
            <w:pPr>
              <w:tabs>
                <w:tab w:val="left" w:pos="284"/>
              </w:tabs>
              <w:jc w:val="center"/>
              <w:rPr>
                <w:color w:val="000000"/>
                <w:sz w:val="18"/>
                <w:szCs w:val="18"/>
              </w:rPr>
            </w:pPr>
            <w:r w:rsidRPr="00D14E8B">
              <w:rPr>
                <w:color w:val="000000"/>
                <w:sz w:val="18"/>
                <w:szCs w:val="18"/>
              </w:rPr>
              <w:t>62</w:t>
            </w:r>
          </w:p>
        </w:tc>
        <w:tc>
          <w:tcPr>
            <w:tcW w:w="4432" w:type="dxa"/>
            <w:tcBorders>
              <w:top w:val="nil"/>
              <w:left w:val="nil"/>
              <w:bottom w:val="single" w:sz="4" w:space="0" w:color="auto"/>
              <w:right w:val="single" w:sz="4" w:space="0" w:color="auto"/>
            </w:tcBorders>
            <w:shd w:val="clear" w:color="000000" w:fill="FFFFFF"/>
            <w:vAlign w:val="center"/>
            <w:hideMark/>
          </w:tcPr>
          <w:p w14:paraId="76876FA5" w14:textId="77777777" w:rsidR="00147A27" w:rsidRPr="00D14E8B" w:rsidRDefault="00147A27" w:rsidP="00D14E8B">
            <w:pPr>
              <w:tabs>
                <w:tab w:val="left" w:pos="284"/>
              </w:tabs>
              <w:jc w:val="center"/>
              <w:rPr>
                <w:color w:val="000000"/>
                <w:sz w:val="18"/>
                <w:szCs w:val="18"/>
              </w:rPr>
            </w:pPr>
            <w:r w:rsidRPr="00D14E8B">
              <w:rPr>
                <w:color w:val="000000"/>
                <w:sz w:val="18"/>
                <w:szCs w:val="18"/>
              </w:rPr>
              <w:t>A contratada deve mensalmente informar o processo de implantação no tocante a treinamento e atendimento das atividades pactuadas no cronograma.</w:t>
            </w:r>
          </w:p>
        </w:tc>
        <w:tc>
          <w:tcPr>
            <w:tcW w:w="1417" w:type="dxa"/>
            <w:tcBorders>
              <w:top w:val="nil"/>
              <w:left w:val="nil"/>
              <w:bottom w:val="single" w:sz="4" w:space="0" w:color="auto"/>
              <w:right w:val="single" w:sz="4" w:space="0" w:color="auto"/>
            </w:tcBorders>
            <w:shd w:val="clear" w:color="000000" w:fill="FFFFFF"/>
            <w:noWrap/>
            <w:vAlign w:val="center"/>
            <w:hideMark/>
          </w:tcPr>
          <w:p w14:paraId="44D2F16C" w14:textId="74B3F44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B84860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6170440" w14:textId="36AED2CF" w:rsidR="00147A27" w:rsidRPr="00D14E8B" w:rsidRDefault="00147A27" w:rsidP="00D14E8B">
            <w:pPr>
              <w:tabs>
                <w:tab w:val="left" w:pos="284"/>
              </w:tabs>
              <w:jc w:val="center"/>
              <w:rPr>
                <w:color w:val="000000"/>
                <w:sz w:val="18"/>
                <w:szCs w:val="18"/>
              </w:rPr>
            </w:pPr>
          </w:p>
        </w:tc>
      </w:tr>
      <w:tr w:rsidR="00147A27" w:rsidRPr="008A57F7" w14:paraId="070015A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E0F694" w14:textId="77777777" w:rsidR="00147A27" w:rsidRPr="00D14E8B" w:rsidRDefault="00147A27" w:rsidP="00D14E8B">
            <w:pPr>
              <w:tabs>
                <w:tab w:val="left" w:pos="284"/>
              </w:tabs>
              <w:jc w:val="center"/>
              <w:rPr>
                <w:color w:val="000000"/>
                <w:sz w:val="18"/>
                <w:szCs w:val="18"/>
              </w:rPr>
            </w:pPr>
            <w:r w:rsidRPr="00D14E8B">
              <w:rPr>
                <w:color w:val="000000"/>
                <w:sz w:val="18"/>
                <w:szCs w:val="18"/>
              </w:rPr>
              <w:t>63</w:t>
            </w:r>
          </w:p>
        </w:tc>
        <w:tc>
          <w:tcPr>
            <w:tcW w:w="4432" w:type="dxa"/>
            <w:tcBorders>
              <w:top w:val="nil"/>
              <w:left w:val="nil"/>
              <w:bottom w:val="single" w:sz="4" w:space="0" w:color="auto"/>
              <w:right w:val="single" w:sz="4" w:space="0" w:color="auto"/>
            </w:tcBorders>
            <w:shd w:val="clear" w:color="000000" w:fill="FFFFFF"/>
            <w:vAlign w:val="center"/>
            <w:hideMark/>
          </w:tcPr>
          <w:p w14:paraId="4960703F"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oferecer a possibilidade de criar um calendário para toda a rede.</w:t>
            </w:r>
          </w:p>
        </w:tc>
        <w:tc>
          <w:tcPr>
            <w:tcW w:w="1417" w:type="dxa"/>
            <w:tcBorders>
              <w:top w:val="nil"/>
              <w:left w:val="nil"/>
              <w:bottom w:val="single" w:sz="4" w:space="0" w:color="auto"/>
              <w:right w:val="single" w:sz="4" w:space="0" w:color="auto"/>
            </w:tcBorders>
            <w:shd w:val="clear" w:color="000000" w:fill="FFFFFF"/>
            <w:noWrap/>
            <w:vAlign w:val="center"/>
            <w:hideMark/>
          </w:tcPr>
          <w:p w14:paraId="13BEEA9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E3B7F0D" w14:textId="6BDA1DA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B85CC6B" w14:textId="29B049F7" w:rsidR="00147A27" w:rsidRPr="00D14E8B" w:rsidRDefault="00147A27" w:rsidP="00D14E8B">
            <w:pPr>
              <w:tabs>
                <w:tab w:val="left" w:pos="284"/>
              </w:tabs>
              <w:jc w:val="center"/>
              <w:rPr>
                <w:color w:val="000000"/>
                <w:sz w:val="18"/>
                <w:szCs w:val="18"/>
              </w:rPr>
            </w:pPr>
          </w:p>
        </w:tc>
      </w:tr>
      <w:tr w:rsidR="00147A27" w:rsidRPr="008A57F7" w14:paraId="1D88BA3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4AF64B" w14:textId="77777777" w:rsidR="00147A27" w:rsidRPr="00D14E8B" w:rsidRDefault="00147A27" w:rsidP="00D14E8B">
            <w:pPr>
              <w:tabs>
                <w:tab w:val="left" w:pos="284"/>
              </w:tabs>
              <w:jc w:val="center"/>
              <w:rPr>
                <w:color w:val="000000"/>
                <w:sz w:val="18"/>
                <w:szCs w:val="18"/>
              </w:rPr>
            </w:pPr>
            <w:r w:rsidRPr="00D14E8B">
              <w:rPr>
                <w:color w:val="000000"/>
                <w:sz w:val="18"/>
                <w:szCs w:val="18"/>
              </w:rPr>
              <w:t>64</w:t>
            </w:r>
          </w:p>
        </w:tc>
        <w:tc>
          <w:tcPr>
            <w:tcW w:w="4432" w:type="dxa"/>
            <w:tcBorders>
              <w:top w:val="nil"/>
              <w:left w:val="nil"/>
              <w:bottom w:val="single" w:sz="4" w:space="0" w:color="auto"/>
              <w:right w:val="single" w:sz="4" w:space="0" w:color="auto"/>
            </w:tcBorders>
            <w:shd w:val="clear" w:color="000000" w:fill="FFFFFF"/>
            <w:vAlign w:val="center"/>
            <w:hideMark/>
          </w:tcPr>
          <w:p w14:paraId="3BD75A30"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oferecer o cadastro dos componentes curriculares (disciplinas).</w:t>
            </w:r>
          </w:p>
        </w:tc>
        <w:tc>
          <w:tcPr>
            <w:tcW w:w="1417" w:type="dxa"/>
            <w:tcBorders>
              <w:top w:val="nil"/>
              <w:left w:val="nil"/>
              <w:bottom w:val="single" w:sz="4" w:space="0" w:color="auto"/>
              <w:right w:val="single" w:sz="4" w:space="0" w:color="auto"/>
            </w:tcBorders>
            <w:shd w:val="clear" w:color="000000" w:fill="FFFFFF"/>
            <w:noWrap/>
            <w:vAlign w:val="center"/>
            <w:hideMark/>
          </w:tcPr>
          <w:p w14:paraId="4FABAD1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81C3A67" w14:textId="6B12487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DF93C3D" w14:textId="3773F9B8" w:rsidR="00147A27" w:rsidRPr="00D14E8B" w:rsidRDefault="00147A27" w:rsidP="00D14E8B">
            <w:pPr>
              <w:tabs>
                <w:tab w:val="left" w:pos="284"/>
              </w:tabs>
              <w:jc w:val="center"/>
              <w:rPr>
                <w:color w:val="000000"/>
                <w:sz w:val="18"/>
                <w:szCs w:val="18"/>
              </w:rPr>
            </w:pPr>
          </w:p>
        </w:tc>
      </w:tr>
      <w:tr w:rsidR="00147A27" w:rsidRPr="008A57F7" w14:paraId="323461A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5BAEF6" w14:textId="77777777" w:rsidR="00147A27" w:rsidRPr="00D14E8B" w:rsidRDefault="00147A27" w:rsidP="00D14E8B">
            <w:pPr>
              <w:tabs>
                <w:tab w:val="left" w:pos="284"/>
              </w:tabs>
              <w:jc w:val="center"/>
              <w:rPr>
                <w:color w:val="000000"/>
                <w:sz w:val="18"/>
                <w:szCs w:val="18"/>
              </w:rPr>
            </w:pPr>
            <w:r w:rsidRPr="00D14E8B">
              <w:rPr>
                <w:color w:val="000000"/>
                <w:sz w:val="18"/>
                <w:szCs w:val="18"/>
              </w:rPr>
              <w:t>65</w:t>
            </w:r>
          </w:p>
        </w:tc>
        <w:tc>
          <w:tcPr>
            <w:tcW w:w="4432" w:type="dxa"/>
            <w:tcBorders>
              <w:top w:val="nil"/>
              <w:left w:val="nil"/>
              <w:bottom w:val="single" w:sz="4" w:space="0" w:color="auto"/>
              <w:right w:val="single" w:sz="4" w:space="0" w:color="auto"/>
            </w:tcBorders>
            <w:shd w:val="clear" w:color="000000" w:fill="FFFFFF"/>
            <w:vAlign w:val="center"/>
            <w:hideMark/>
          </w:tcPr>
          <w:p w14:paraId="5553DFF1" w14:textId="773FC9B4" w:rsidR="00147A27" w:rsidRPr="00D14E8B" w:rsidRDefault="00147A27" w:rsidP="00D14E8B">
            <w:pPr>
              <w:tabs>
                <w:tab w:val="left" w:pos="284"/>
              </w:tabs>
              <w:jc w:val="center"/>
              <w:rPr>
                <w:color w:val="000000"/>
                <w:sz w:val="18"/>
                <w:szCs w:val="18"/>
              </w:rPr>
            </w:pPr>
            <w:r w:rsidRPr="00D14E8B">
              <w:rPr>
                <w:color w:val="000000"/>
                <w:sz w:val="18"/>
                <w:szCs w:val="18"/>
              </w:rPr>
              <w:t>O sistema deve permitir a inclusão e manutenção de etapas de ensino e indicação das modalidades de ensino permitidas.</w:t>
            </w:r>
          </w:p>
        </w:tc>
        <w:tc>
          <w:tcPr>
            <w:tcW w:w="1417" w:type="dxa"/>
            <w:tcBorders>
              <w:top w:val="nil"/>
              <w:left w:val="nil"/>
              <w:bottom w:val="single" w:sz="4" w:space="0" w:color="auto"/>
              <w:right w:val="single" w:sz="4" w:space="0" w:color="auto"/>
            </w:tcBorders>
            <w:shd w:val="clear" w:color="000000" w:fill="FFFFFF"/>
            <w:noWrap/>
            <w:vAlign w:val="center"/>
            <w:hideMark/>
          </w:tcPr>
          <w:p w14:paraId="0DC312D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FB5B5D8" w14:textId="6529F1A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90DD1BF" w14:textId="1527956B" w:rsidR="00147A27" w:rsidRPr="00D14E8B" w:rsidRDefault="00147A27" w:rsidP="00D14E8B">
            <w:pPr>
              <w:tabs>
                <w:tab w:val="left" w:pos="284"/>
              </w:tabs>
              <w:jc w:val="center"/>
              <w:rPr>
                <w:color w:val="000000"/>
                <w:sz w:val="18"/>
                <w:szCs w:val="18"/>
              </w:rPr>
            </w:pPr>
          </w:p>
        </w:tc>
      </w:tr>
      <w:tr w:rsidR="00147A27" w:rsidRPr="008A57F7" w14:paraId="26361A4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9338A2" w14:textId="77777777" w:rsidR="00147A27" w:rsidRPr="00D14E8B" w:rsidRDefault="00147A27" w:rsidP="00D14E8B">
            <w:pPr>
              <w:tabs>
                <w:tab w:val="left" w:pos="284"/>
              </w:tabs>
              <w:jc w:val="center"/>
              <w:rPr>
                <w:color w:val="000000"/>
                <w:sz w:val="18"/>
                <w:szCs w:val="18"/>
              </w:rPr>
            </w:pPr>
            <w:r w:rsidRPr="00D14E8B">
              <w:rPr>
                <w:color w:val="000000"/>
                <w:sz w:val="18"/>
                <w:szCs w:val="18"/>
              </w:rPr>
              <w:t>66</w:t>
            </w:r>
          </w:p>
        </w:tc>
        <w:tc>
          <w:tcPr>
            <w:tcW w:w="4432" w:type="dxa"/>
            <w:tcBorders>
              <w:top w:val="nil"/>
              <w:left w:val="nil"/>
              <w:bottom w:val="single" w:sz="4" w:space="0" w:color="auto"/>
              <w:right w:val="single" w:sz="4" w:space="0" w:color="auto"/>
            </w:tcBorders>
            <w:shd w:val="clear" w:color="000000" w:fill="FFFFFF"/>
            <w:vAlign w:val="center"/>
            <w:hideMark/>
          </w:tcPr>
          <w:p w14:paraId="10F0671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impedir a duplicidade de cadastro de usuários de mesmo tipo de perfil.</w:t>
            </w:r>
          </w:p>
        </w:tc>
        <w:tc>
          <w:tcPr>
            <w:tcW w:w="1417" w:type="dxa"/>
            <w:tcBorders>
              <w:top w:val="nil"/>
              <w:left w:val="nil"/>
              <w:bottom w:val="single" w:sz="4" w:space="0" w:color="auto"/>
              <w:right w:val="single" w:sz="4" w:space="0" w:color="auto"/>
            </w:tcBorders>
            <w:shd w:val="clear" w:color="000000" w:fill="FFFFFF"/>
            <w:noWrap/>
            <w:vAlign w:val="center"/>
            <w:hideMark/>
          </w:tcPr>
          <w:p w14:paraId="71AF6E5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229C88A" w14:textId="2A9BDAE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7FF3F8F" w14:textId="38289546" w:rsidR="00147A27" w:rsidRPr="00D14E8B" w:rsidRDefault="00147A27" w:rsidP="00D14E8B">
            <w:pPr>
              <w:tabs>
                <w:tab w:val="left" w:pos="284"/>
              </w:tabs>
              <w:jc w:val="center"/>
              <w:rPr>
                <w:color w:val="000000"/>
                <w:sz w:val="18"/>
                <w:szCs w:val="18"/>
              </w:rPr>
            </w:pPr>
          </w:p>
        </w:tc>
      </w:tr>
      <w:tr w:rsidR="00147A27" w:rsidRPr="008A57F7" w14:paraId="56FE33F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9BF583" w14:textId="77777777" w:rsidR="00147A27" w:rsidRPr="00D14E8B" w:rsidRDefault="00147A27" w:rsidP="00D14E8B">
            <w:pPr>
              <w:tabs>
                <w:tab w:val="left" w:pos="284"/>
              </w:tabs>
              <w:jc w:val="center"/>
              <w:rPr>
                <w:color w:val="000000"/>
                <w:sz w:val="18"/>
                <w:szCs w:val="18"/>
              </w:rPr>
            </w:pPr>
            <w:r w:rsidRPr="00D14E8B">
              <w:rPr>
                <w:color w:val="000000"/>
                <w:sz w:val="18"/>
                <w:szCs w:val="18"/>
              </w:rPr>
              <w:t>67</w:t>
            </w:r>
          </w:p>
        </w:tc>
        <w:tc>
          <w:tcPr>
            <w:tcW w:w="4432" w:type="dxa"/>
            <w:tcBorders>
              <w:top w:val="nil"/>
              <w:left w:val="nil"/>
              <w:bottom w:val="single" w:sz="4" w:space="0" w:color="auto"/>
              <w:right w:val="single" w:sz="4" w:space="0" w:color="auto"/>
            </w:tcBorders>
            <w:shd w:val="clear" w:color="000000" w:fill="FFFFFF"/>
            <w:vAlign w:val="center"/>
            <w:hideMark/>
          </w:tcPr>
          <w:p w14:paraId="6E264787"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permitir ainda o controle do número de vagas, impedindo novas enturmações quando o número de vagas excederem ou impedindo cadastrar novas turmas até que todas as vagas das turmas de uma série ou ano escolar não tiverem sido preenchidas.</w:t>
            </w:r>
          </w:p>
        </w:tc>
        <w:tc>
          <w:tcPr>
            <w:tcW w:w="1417" w:type="dxa"/>
            <w:tcBorders>
              <w:top w:val="nil"/>
              <w:left w:val="nil"/>
              <w:bottom w:val="single" w:sz="4" w:space="0" w:color="auto"/>
              <w:right w:val="single" w:sz="4" w:space="0" w:color="auto"/>
            </w:tcBorders>
            <w:shd w:val="clear" w:color="000000" w:fill="FFFFFF"/>
            <w:noWrap/>
            <w:vAlign w:val="center"/>
            <w:hideMark/>
          </w:tcPr>
          <w:p w14:paraId="4D92F4F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9CB6E6F" w14:textId="07F3665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C586A99" w14:textId="1FAABFA6" w:rsidR="00147A27" w:rsidRPr="00D14E8B" w:rsidRDefault="00147A27" w:rsidP="00D14E8B">
            <w:pPr>
              <w:tabs>
                <w:tab w:val="left" w:pos="284"/>
              </w:tabs>
              <w:jc w:val="center"/>
              <w:rPr>
                <w:color w:val="000000"/>
                <w:sz w:val="18"/>
                <w:szCs w:val="18"/>
              </w:rPr>
            </w:pPr>
          </w:p>
        </w:tc>
      </w:tr>
      <w:tr w:rsidR="00147A27" w:rsidRPr="008A57F7" w14:paraId="7D8997D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1D6AE4" w14:textId="77777777" w:rsidR="00147A27" w:rsidRPr="00D14E8B" w:rsidRDefault="00147A27" w:rsidP="00D14E8B">
            <w:pPr>
              <w:tabs>
                <w:tab w:val="left" w:pos="284"/>
              </w:tabs>
              <w:jc w:val="center"/>
              <w:rPr>
                <w:color w:val="000000"/>
                <w:sz w:val="18"/>
                <w:szCs w:val="18"/>
              </w:rPr>
            </w:pPr>
            <w:r w:rsidRPr="00D14E8B">
              <w:rPr>
                <w:color w:val="000000"/>
                <w:sz w:val="18"/>
                <w:szCs w:val="18"/>
              </w:rPr>
              <w:t>68</w:t>
            </w:r>
          </w:p>
        </w:tc>
        <w:tc>
          <w:tcPr>
            <w:tcW w:w="4432" w:type="dxa"/>
            <w:tcBorders>
              <w:top w:val="nil"/>
              <w:left w:val="nil"/>
              <w:bottom w:val="single" w:sz="4" w:space="0" w:color="auto"/>
              <w:right w:val="single" w:sz="4" w:space="0" w:color="auto"/>
            </w:tcBorders>
            <w:shd w:val="clear" w:color="000000" w:fill="FFFFFF"/>
            <w:vAlign w:val="center"/>
            <w:hideMark/>
          </w:tcPr>
          <w:p w14:paraId="109AA1F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vincular professor regente a grade de horário.</w:t>
            </w:r>
          </w:p>
        </w:tc>
        <w:tc>
          <w:tcPr>
            <w:tcW w:w="1417" w:type="dxa"/>
            <w:tcBorders>
              <w:top w:val="nil"/>
              <w:left w:val="nil"/>
              <w:bottom w:val="single" w:sz="4" w:space="0" w:color="auto"/>
              <w:right w:val="single" w:sz="4" w:space="0" w:color="auto"/>
            </w:tcBorders>
            <w:shd w:val="clear" w:color="000000" w:fill="FFFFFF"/>
            <w:noWrap/>
            <w:vAlign w:val="center"/>
            <w:hideMark/>
          </w:tcPr>
          <w:p w14:paraId="174370CC" w14:textId="7487102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14AF83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420E8A4" w14:textId="7C849C7C" w:rsidR="00147A27" w:rsidRPr="00D14E8B" w:rsidRDefault="00147A27" w:rsidP="00D14E8B">
            <w:pPr>
              <w:tabs>
                <w:tab w:val="left" w:pos="284"/>
              </w:tabs>
              <w:jc w:val="center"/>
              <w:rPr>
                <w:color w:val="000000"/>
                <w:sz w:val="18"/>
                <w:szCs w:val="18"/>
              </w:rPr>
            </w:pPr>
          </w:p>
        </w:tc>
      </w:tr>
      <w:tr w:rsidR="00147A27" w:rsidRPr="008A57F7" w14:paraId="73E00A0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922EA1" w14:textId="77777777" w:rsidR="00147A27" w:rsidRPr="00D14E8B" w:rsidRDefault="00147A27" w:rsidP="00D14E8B">
            <w:pPr>
              <w:tabs>
                <w:tab w:val="left" w:pos="284"/>
              </w:tabs>
              <w:jc w:val="center"/>
              <w:rPr>
                <w:color w:val="000000"/>
                <w:sz w:val="18"/>
                <w:szCs w:val="18"/>
              </w:rPr>
            </w:pPr>
            <w:r w:rsidRPr="00D14E8B">
              <w:rPr>
                <w:color w:val="000000"/>
                <w:sz w:val="18"/>
                <w:szCs w:val="18"/>
              </w:rPr>
              <w:t>69</w:t>
            </w:r>
          </w:p>
        </w:tc>
        <w:tc>
          <w:tcPr>
            <w:tcW w:w="4432" w:type="dxa"/>
            <w:tcBorders>
              <w:top w:val="nil"/>
              <w:left w:val="nil"/>
              <w:bottom w:val="single" w:sz="4" w:space="0" w:color="auto"/>
              <w:right w:val="single" w:sz="4" w:space="0" w:color="auto"/>
            </w:tcBorders>
            <w:shd w:val="clear" w:color="000000" w:fill="FFFFFF"/>
            <w:vAlign w:val="center"/>
            <w:hideMark/>
          </w:tcPr>
          <w:p w14:paraId="5D139A2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vincular professor a turma sem a obrigatoriedade de grade de horário.</w:t>
            </w:r>
          </w:p>
        </w:tc>
        <w:tc>
          <w:tcPr>
            <w:tcW w:w="1417" w:type="dxa"/>
            <w:tcBorders>
              <w:top w:val="nil"/>
              <w:left w:val="nil"/>
              <w:bottom w:val="single" w:sz="4" w:space="0" w:color="auto"/>
              <w:right w:val="single" w:sz="4" w:space="0" w:color="auto"/>
            </w:tcBorders>
            <w:shd w:val="clear" w:color="000000" w:fill="FFFFFF"/>
            <w:noWrap/>
            <w:vAlign w:val="center"/>
            <w:hideMark/>
          </w:tcPr>
          <w:p w14:paraId="540D7E78" w14:textId="067430E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4B9933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E509138" w14:textId="32856231" w:rsidR="00147A27" w:rsidRPr="00D14E8B" w:rsidRDefault="00147A27" w:rsidP="00D14E8B">
            <w:pPr>
              <w:tabs>
                <w:tab w:val="left" w:pos="284"/>
              </w:tabs>
              <w:jc w:val="center"/>
              <w:rPr>
                <w:color w:val="000000"/>
                <w:sz w:val="18"/>
                <w:szCs w:val="18"/>
              </w:rPr>
            </w:pPr>
          </w:p>
        </w:tc>
      </w:tr>
      <w:tr w:rsidR="00147A27" w:rsidRPr="008A57F7" w14:paraId="653143D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EE8689" w14:textId="77777777" w:rsidR="00147A27" w:rsidRPr="00D14E8B" w:rsidRDefault="00147A27" w:rsidP="00D14E8B">
            <w:pPr>
              <w:tabs>
                <w:tab w:val="left" w:pos="284"/>
              </w:tabs>
              <w:jc w:val="center"/>
              <w:rPr>
                <w:color w:val="000000"/>
                <w:sz w:val="18"/>
                <w:szCs w:val="18"/>
              </w:rPr>
            </w:pPr>
            <w:r w:rsidRPr="00D14E8B">
              <w:rPr>
                <w:color w:val="000000"/>
                <w:sz w:val="18"/>
                <w:szCs w:val="18"/>
              </w:rPr>
              <w:t>70</w:t>
            </w:r>
          </w:p>
        </w:tc>
        <w:tc>
          <w:tcPr>
            <w:tcW w:w="4432" w:type="dxa"/>
            <w:tcBorders>
              <w:top w:val="nil"/>
              <w:left w:val="nil"/>
              <w:bottom w:val="single" w:sz="4" w:space="0" w:color="auto"/>
              <w:right w:val="single" w:sz="4" w:space="0" w:color="auto"/>
            </w:tcBorders>
            <w:shd w:val="clear" w:color="000000" w:fill="FFFFFF"/>
            <w:vAlign w:val="center"/>
            <w:hideMark/>
          </w:tcPr>
          <w:p w14:paraId="7DAC32A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informar em relatório as disciplinas trabalhadas na turma.</w:t>
            </w:r>
          </w:p>
        </w:tc>
        <w:tc>
          <w:tcPr>
            <w:tcW w:w="1417" w:type="dxa"/>
            <w:tcBorders>
              <w:top w:val="nil"/>
              <w:left w:val="nil"/>
              <w:bottom w:val="single" w:sz="4" w:space="0" w:color="auto"/>
              <w:right w:val="single" w:sz="4" w:space="0" w:color="auto"/>
            </w:tcBorders>
            <w:shd w:val="clear" w:color="000000" w:fill="FFFFFF"/>
            <w:noWrap/>
            <w:vAlign w:val="center"/>
            <w:hideMark/>
          </w:tcPr>
          <w:p w14:paraId="5220E8E5" w14:textId="4214BBD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3936F2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A1B524D" w14:textId="30769F8A" w:rsidR="00147A27" w:rsidRPr="00D14E8B" w:rsidRDefault="00147A27" w:rsidP="00D14E8B">
            <w:pPr>
              <w:tabs>
                <w:tab w:val="left" w:pos="284"/>
              </w:tabs>
              <w:jc w:val="center"/>
              <w:rPr>
                <w:color w:val="000000"/>
                <w:sz w:val="18"/>
                <w:szCs w:val="18"/>
              </w:rPr>
            </w:pPr>
          </w:p>
        </w:tc>
      </w:tr>
      <w:tr w:rsidR="00147A27" w:rsidRPr="008A57F7" w14:paraId="464B02C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047037" w14:textId="77777777" w:rsidR="00147A27" w:rsidRPr="00D14E8B" w:rsidRDefault="00147A27" w:rsidP="00D14E8B">
            <w:pPr>
              <w:tabs>
                <w:tab w:val="left" w:pos="284"/>
              </w:tabs>
              <w:jc w:val="center"/>
              <w:rPr>
                <w:color w:val="000000"/>
                <w:sz w:val="18"/>
                <w:szCs w:val="18"/>
              </w:rPr>
            </w:pPr>
            <w:r w:rsidRPr="00D14E8B">
              <w:rPr>
                <w:color w:val="000000"/>
                <w:sz w:val="18"/>
                <w:szCs w:val="18"/>
              </w:rPr>
              <w:t>71</w:t>
            </w:r>
          </w:p>
        </w:tc>
        <w:tc>
          <w:tcPr>
            <w:tcW w:w="4432" w:type="dxa"/>
            <w:tcBorders>
              <w:top w:val="nil"/>
              <w:left w:val="nil"/>
              <w:bottom w:val="single" w:sz="4" w:space="0" w:color="auto"/>
              <w:right w:val="single" w:sz="4" w:space="0" w:color="auto"/>
            </w:tcBorders>
            <w:shd w:val="clear" w:color="000000" w:fill="FFFFFF"/>
            <w:vAlign w:val="center"/>
            <w:hideMark/>
          </w:tcPr>
          <w:p w14:paraId="7B51B10A" w14:textId="51D33DB5" w:rsidR="00147A27" w:rsidRPr="00D14E8B" w:rsidRDefault="00147A27" w:rsidP="00D14E8B">
            <w:pPr>
              <w:tabs>
                <w:tab w:val="left" w:pos="284"/>
              </w:tabs>
              <w:jc w:val="center"/>
              <w:rPr>
                <w:color w:val="000000"/>
                <w:sz w:val="18"/>
                <w:szCs w:val="18"/>
              </w:rPr>
            </w:pPr>
            <w:r w:rsidRPr="00D14E8B">
              <w:rPr>
                <w:color w:val="000000"/>
                <w:sz w:val="18"/>
                <w:szCs w:val="18"/>
              </w:rPr>
              <w:t>O sistema deve permitir o cadastro de turmas regulares, podendo identificar nomenclaturas próprias, com identificação da matriz curricular, turno, horários, sala de aula.</w:t>
            </w:r>
          </w:p>
        </w:tc>
        <w:tc>
          <w:tcPr>
            <w:tcW w:w="1417" w:type="dxa"/>
            <w:tcBorders>
              <w:top w:val="nil"/>
              <w:left w:val="nil"/>
              <w:bottom w:val="single" w:sz="4" w:space="0" w:color="auto"/>
              <w:right w:val="single" w:sz="4" w:space="0" w:color="auto"/>
            </w:tcBorders>
            <w:shd w:val="clear" w:color="000000" w:fill="FFFFFF"/>
            <w:noWrap/>
            <w:vAlign w:val="center"/>
            <w:hideMark/>
          </w:tcPr>
          <w:p w14:paraId="0801BC4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5A0BC25" w14:textId="2FF33B0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25EB4CD" w14:textId="212C08BC" w:rsidR="00147A27" w:rsidRPr="00D14E8B" w:rsidRDefault="00147A27" w:rsidP="00D14E8B">
            <w:pPr>
              <w:tabs>
                <w:tab w:val="left" w:pos="284"/>
              </w:tabs>
              <w:jc w:val="center"/>
              <w:rPr>
                <w:color w:val="000000"/>
                <w:sz w:val="18"/>
                <w:szCs w:val="18"/>
              </w:rPr>
            </w:pPr>
          </w:p>
        </w:tc>
      </w:tr>
      <w:tr w:rsidR="00147A27" w:rsidRPr="008A57F7" w14:paraId="784AAFB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B55744" w14:textId="77777777" w:rsidR="00147A27" w:rsidRPr="00D14E8B" w:rsidRDefault="00147A27" w:rsidP="00D14E8B">
            <w:pPr>
              <w:tabs>
                <w:tab w:val="left" w:pos="284"/>
              </w:tabs>
              <w:jc w:val="center"/>
              <w:rPr>
                <w:color w:val="000000"/>
                <w:sz w:val="18"/>
                <w:szCs w:val="18"/>
              </w:rPr>
            </w:pPr>
            <w:r w:rsidRPr="00D14E8B">
              <w:rPr>
                <w:color w:val="000000"/>
                <w:sz w:val="18"/>
                <w:szCs w:val="18"/>
              </w:rPr>
              <w:t>72</w:t>
            </w:r>
          </w:p>
        </w:tc>
        <w:tc>
          <w:tcPr>
            <w:tcW w:w="4432" w:type="dxa"/>
            <w:tcBorders>
              <w:top w:val="nil"/>
              <w:left w:val="nil"/>
              <w:bottom w:val="single" w:sz="4" w:space="0" w:color="auto"/>
              <w:right w:val="single" w:sz="4" w:space="0" w:color="auto"/>
            </w:tcBorders>
            <w:shd w:val="clear" w:color="000000" w:fill="FFFFFF"/>
            <w:vAlign w:val="center"/>
            <w:hideMark/>
          </w:tcPr>
          <w:p w14:paraId="35E1AB8A"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permitir parametrizar o início e fim do período escolar com a possibilidade de ultrapassar o ano calendário;</w:t>
            </w:r>
          </w:p>
        </w:tc>
        <w:tc>
          <w:tcPr>
            <w:tcW w:w="1417" w:type="dxa"/>
            <w:tcBorders>
              <w:top w:val="nil"/>
              <w:left w:val="nil"/>
              <w:bottom w:val="single" w:sz="4" w:space="0" w:color="auto"/>
              <w:right w:val="single" w:sz="4" w:space="0" w:color="auto"/>
            </w:tcBorders>
            <w:shd w:val="clear" w:color="000000" w:fill="FFFFFF"/>
            <w:noWrap/>
            <w:vAlign w:val="center"/>
            <w:hideMark/>
          </w:tcPr>
          <w:p w14:paraId="2D7E8CD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AED3D43" w14:textId="3157C69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A541F8A" w14:textId="0F69CAAD" w:rsidR="00147A27" w:rsidRPr="00D14E8B" w:rsidRDefault="00147A27" w:rsidP="00D14E8B">
            <w:pPr>
              <w:tabs>
                <w:tab w:val="left" w:pos="284"/>
              </w:tabs>
              <w:jc w:val="center"/>
              <w:rPr>
                <w:color w:val="000000"/>
                <w:sz w:val="18"/>
                <w:szCs w:val="18"/>
              </w:rPr>
            </w:pPr>
          </w:p>
        </w:tc>
      </w:tr>
      <w:tr w:rsidR="00147A27" w:rsidRPr="008A57F7" w14:paraId="1CE06D4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433334" w14:textId="77777777" w:rsidR="00147A27" w:rsidRPr="00D14E8B" w:rsidRDefault="00147A27" w:rsidP="00D14E8B">
            <w:pPr>
              <w:tabs>
                <w:tab w:val="left" w:pos="284"/>
              </w:tabs>
              <w:jc w:val="center"/>
              <w:rPr>
                <w:color w:val="000000"/>
                <w:sz w:val="18"/>
                <w:szCs w:val="18"/>
              </w:rPr>
            </w:pPr>
            <w:r w:rsidRPr="00D14E8B">
              <w:rPr>
                <w:color w:val="000000"/>
                <w:sz w:val="18"/>
                <w:szCs w:val="18"/>
              </w:rPr>
              <w:t>73</w:t>
            </w:r>
          </w:p>
        </w:tc>
        <w:tc>
          <w:tcPr>
            <w:tcW w:w="4432" w:type="dxa"/>
            <w:tcBorders>
              <w:top w:val="nil"/>
              <w:left w:val="nil"/>
              <w:bottom w:val="single" w:sz="4" w:space="0" w:color="auto"/>
              <w:right w:val="single" w:sz="4" w:space="0" w:color="auto"/>
            </w:tcBorders>
            <w:shd w:val="clear" w:color="000000" w:fill="FFFFFF"/>
            <w:vAlign w:val="center"/>
            <w:hideMark/>
          </w:tcPr>
          <w:p w14:paraId="01102F55" w14:textId="77777777" w:rsidR="00147A27" w:rsidRPr="00D14E8B" w:rsidRDefault="00147A27" w:rsidP="00D14E8B">
            <w:pPr>
              <w:tabs>
                <w:tab w:val="left" w:pos="284"/>
              </w:tabs>
              <w:jc w:val="center"/>
              <w:rPr>
                <w:color w:val="000000"/>
                <w:sz w:val="18"/>
                <w:szCs w:val="18"/>
              </w:rPr>
            </w:pPr>
            <w:r w:rsidRPr="00D14E8B">
              <w:rPr>
                <w:color w:val="000000"/>
                <w:sz w:val="18"/>
                <w:szCs w:val="18"/>
              </w:rPr>
              <w:t>Painel de informações com lista de professores com: foto, nome do professor, quantidade de turmas, quantidade de disciplinas, quantidade de aulas cadastradas e turmas;</w:t>
            </w:r>
          </w:p>
        </w:tc>
        <w:tc>
          <w:tcPr>
            <w:tcW w:w="1417" w:type="dxa"/>
            <w:tcBorders>
              <w:top w:val="nil"/>
              <w:left w:val="nil"/>
              <w:bottom w:val="single" w:sz="4" w:space="0" w:color="auto"/>
              <w:right w:val="single" w:sz="4" w:space="0" w:color="auto"/>
            </w:tcBorders>
            <w:shd w:val="clear" w:color="000000" w:fill="FFFFFF"/>
            <w:noWrap/>
            <w:vAlign w:val="center"/>
            <w:hideMark/>
          </w:tcPr>
          <w:p w14:paraId="64F4706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088CC74" w14:textId="6890F71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B184372" w14:textId="1C63CF3A" w:rsidR="00147A27" w:rsidRPr="00D14E8B" w:rsidRDefault="00147A27" w:rsidP="00D14E8B">
            <w:pPr>
              <w:tabs>
                <w:tab w:val="left" w:pos="284"/>
              </w:tabs>
              <w:jc w:val="center"/>
              <w:rPr>
                <w:color w:val="000000"/>
                <w:sz w:val="18"/>
                <w:szCs w:val="18"/>
              </w:rPr>
            </w:pPr>
          </w:p>
        </w:tc>
      </w:tr>
      <w:tr w:rsidR="00147A27" w:rsidRPr="008A57F7" w14:paraId="7FCEC52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8CD99E7" w14:textId="77777777" w:rsidR="00147A27" w:rsidRPr="00D14E8B" w:rsidRDefault="00147A27" w:rsidP="00D14E8B">
            <w:pPr>
              <w:tabs>
                <w:tab w:val="left" w:pos="284"/>
              </w:tabs>
              <w:jc w:val="center"/>
              <w:rPr>
                <w:color w:val="000000"/>
                <w:sz w:val="18"/>
                <w:szCs w:val="18"/>
              </w:rPr>
            </w:pPr>
            <w:r w:rsidRPr="00D14E8B">
              <w:rPr>
                <w:color w:val="000000"/>
                <w:sz w:val="18"/>
                <w:szCs w:val="18"/>
              </w:rPr>
              <w:t>74</w:t>
            </w:r>
          </w:p>
        </w:tc>
        <w:tc>
          <w:tcPr>
            <w:tcW w:w="4432" w:type="dxa"/>
            <w:tcBorders>
              <w:top w:val="nil"/>
              <w:left w:val="nil"/>
              <w:bottom w:val="single" w:sz="4" w:space="0" w:color="auto"/>
              <w:right w:val="single" w:sz="4" w:space="0" w:color="auto"/>
            </w:tcBorders>
            <w:shd w:val="clear" w:color="000000" w:fill="FFFFFF"/>
            <w:vAlign w:val="center"/>
            <w:hideMark/>
          </w:tcPr>
          <w:p w14:paraId="329633F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direção da escola e ao docente acompanhar pendências de atrasos relacionados a lançamento de frequência e notas de avaliações por parte dos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47539C8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DA82002" w14:textId="3C119B7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5E0E56F" w14:textId="0A8520CF" w:rsidR="00147A27" w:rsidRPr="00D14E8B" w:rsidRDefault="00147A27" w:rsidP="00D14E8B">
            <w:pPr>
              <w:tabs>
                <w:tab w:val="left" w:pos="284"/>
              </w:tabs>
              <w:jc w:val="center"/>
              <w:rPr>
                <w:color w:val="000000"/>
                <w:sz w:val="18"/>
                <w:szCs w:val="18"/>
              </w:rPr>
            </w:pPr>
          </w:p>
        </w:tc>
      </w:tr>
      <w:tr w:rsidR="00147A27" w:rsidRPr="008A57F7" w14:paraId="69B7F18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A6DCC8C" w14:textId="77777777" w:rsidR="00147A27" w:rsidRPr="00D14E8B" w:rsidRDefault="00147A27" w:rsidP="00D14E8B">
            <w:pPr>
              <w:tabs>
                <w:tab w:val="left" w:pos="284"/>
              </w:tabs>
              <w:jc w:val="center"/>
              <w:rPr>
                <w:color w:val="000000"/>
                <w:sz w:val="18"/>
                <w:szCs w:val="18"/>
              </w:rPr>
            </w:pPr>
            <w:r w:rsidRPr="00D14E8B">
              <w:rPr>
                <w:color w:val="000000"/>
                <w:sz w:val="18"/>
                <w:szCs w:val="18"/>
              </w:rPr>
              <w:t>75</w:t>
            </w:r>
          </w:p>
        </w:tc>
        <w:tc>
          <w:tcPr>
            <w:tcW w:w="4432" w:type="dxa"/>
            <w:tcBorders>
              <w:top w:val="nil"/>
              <w:left w:val="nil"/>
              <w:bottom w:val="single" w:sz="4" w:space="0" w:color="auto"/>
              <w:right w:val="single" w:sz="4" w:space="0" w:color="auto"/>
            </w:tcBorders>
            <w:shd w:val="clear" w:color="000000" w:fill="FFFFFF"/>
            <w:vAlign w:val="center"/>
            <w:hideMark/>
          </w:tcPr>
          <w:p w14:paraId="214CE204"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geração de Indicador de desempenho das turmas.</w:t>
            </w:r>
          </w:p>
        </w:tc>
        <w:tc>
          <w:tcPr>
            <w:tcW w:w="1417" w:type="dxa"/>
            <w:tcBorders>
              <w:top w:val="nil"/>
              <w:left w:val="nil"/>
              <w:bottom w:val="single" w:sz="4" w:space="0" w:color="auto"/>
              <w:right w:val="single" w:sz="4" w:space="0" w:color="auto"/>
            </w:tcBorders>
            <w:shd w:val="clear" w:color="000000" w:fill="FFFFFF"/>
            <w:noWrap/>
            <w:vAlign w:val="center"/>
            <w:hideMark/>
          </w:tcPr>
          <w:p w14:paraId="1D876E0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F959DD8" w14:textId="3048681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9D55F5A" w14:textId="64CEDBE0" w:rsidR="00147A27" w:rsidRPr="00D14E8B" w:rsidRDefault="00147A27" w:rsidP="00D14E8B">
            <w:pPr>
              <w:tabs>
                <w:tab w:val="left" w:pos="284"/>
              </w:tabs>
              <w:jc w:val="center"/>
              <w:rPr>
                <w:color w:val="000000"/>
                <w:sz w:val="18"/>
                <w:szCs w:val="18"/>
              </w:rPr>
            </w:pPr>
          </w:p>
        </w:tc>
      </w:tr>
      <w:tr w:rsidR="00147A27" w:rsidRPr="008A57F7" w14:paraId="69A3C83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B9050E" w14:textId="77777777" w:rsidR="00147A27" w:rsidRPr="00D14E8B" w:rsidRDefault="00147A27" w:rsidP="00D14E8B">
            <w:pPr>
              <w:tabs>
                <w:tab w:val="left" w:pos="284"/>
              </w:tabs>
              <w:jc w:val="center"/>
              <w:rPr>
                <w:color w:val="000000"/>
                <w:sz w:val="18"/>
                <w:szCs w:val="18"/>
              </w:rPr>
            </w:pPr>
            <w:r w:rsidRPr="00D14E8B">
              <w:rPr>
                <w:color w:val="000000"/>
                <w:sz w:val="18"/>
                <w:szCs w:val="18"/>
              </w:rPr>
              <w:t>76</w:t>
            </w:r>
          </w:p>
        </w:tc>
        <w:tc>
          <w:tcPr>
            <w:tcW w:w="4432" w:type="dxa"/>
            <w:tcBorders>
              <w:top w:val="nil"/>
              <w:left w:val="nil"/>
              <w:bottom w:val="single" w:sz="4" w:space="0" w:color="auto"/>
              <w:right w:val="single" w:sz="4" w:space="0" w:color="auto"/>
            </w:tcBorders>
            <w:shd w:val="clear" w:color="000000" w:fill="FFFFFF"/>
            <w:vAlign w:val="center"/>
            <w:hideMark/>
          </w:tcPr>
          <w:p w14:paraId="6503DB73"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geração de relatórios de notas e frequências.</w:t>
            </w:r>
          </w:p>
        </w:tc>
        <w:tc>
          <w:tcPr>
            <w:tcW w:w="1417" w:type="dxa"/>
            <w:tcBorders>
              <w:top w:val="nil"/>
              <w:left w:val="nil"/>
              <w:bottom w:val="single" w:sz="4" w:space="0" w:color="auto"/>
              <w:right w:val="single" w:sz="4" w:space="0" w:color="auto"/>
            </w:tcBorders>
            <w:shd w:val="clear" w:color="000000" w:fill="FFFFFF"/>
            <w:noWrap/>
            <w:vAlign w:val="center"/>
            <w:hideMark/>
          </w:tcPr>
          <w:p w14:paraId="6006C42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EA03C9F" w14:textId="6ED61B2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44296E5" w14:textId="26DDA8C0" w:rsidR="00147A27" w:rsidRPr="00D14E8B" w:rsidRDefault="00147A27" w:rsidP="00D14E8B">
            <w:pPr>
              <w:tabs>
                <w:tab w:val="left" w:pos="284"/>
              </w:tabs>
              <w:jc w:val="center"/>
              <w:rPr>
                <w:color w:val="000000"/>
                <w:sz w:val="18"/>
                <w:szCs w:val="18"/>
              </w:rPr>
            </w:pPr>
          </w:p>
        </w:tc>
      </w:tr>
      <w:tr w:rsidR="00147A27" w:rsidRPr="008A57F7" w14:paraId="29054A4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4433C7" w14:textId="77777777" w:rsidR="00147A27" w:rsidRPr="00D14E8B" w:rsidRDefault="00147A27" w:rsidP="00D14E8B">
            <w:pPr>
              <w:tabs>
                <w:tab w:val="left" w:pos="284"/>
              </w:tabs>
              <w:jc w:val="center"/>
              <w:rPr>
                <w:color w:val="000000"/>
                <w:sz w:val="18"/>
                <w:szCs w:val="18"/>
              </w:rPr>
            </w:pPr>
            <w:r w:rsidRPr="00D14E8B">
              <w:rPr>
                <w:color w:val="000000"/>
                <w:sz w:val="18"/>
                <w:szCs w:val="18"/>
              </w:rPr>
              <w:t>77</w:t>
            </w:r>
          </w:p>
        </w:tc>
        <w:tc>
          <w:tcPr>
            <w:tcW w:w="4432" w:type="dxa"/>
            <w:tcBorders>
              <w:top w:val="nil"/>
              <w:left w:val="nil"/>
              <w:bottom w:val="single" w:sz="4" w:space="0" w:color="auto"/>
              <w:right w:val="single" w:sz="4" w:space="0" w:color="auto"/>
            </w:tcBorders>
            <w:shd w:val="clear" w:color="000000" w:fill="FFFFFF"/>
            <w:vAlign w:val="center"/>
            <w:hideMark/>
          </w:tcPr>
          <w:p w14:paraId="12833EAD"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inclusão dos horários das aulas de acordo com a turma, turno e professor;</w:t>
            </w:r>
          </w:p>
        </w:tc>
        <w:tc>
          <w:tcPr>
            <w:tcW w:w="1417" w:type="dxa"/>
            <w:tcBorders>
              <w:top w:val="nil"/>
              <w:left w:val="nil"/>
              <w:bottom w:val="single" w:sz="4" w:space="0" w:color="auto"/>
              <w:right w:val="single" w:sz="4" w:space="0" w:color="auto"/>
            </w:tcBorders>
            <w:shd w:val="clear" w:color="000000" w:fill="FFFFFF"/>
            <w:noWrap/>
            <w:vAlign w:val="center"/>
            <w:hideMark/>
          </w:tcPr>
          <w:p w14:paraId="50081D1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2517FBB" w14:textId="209F9D1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B9E0A7D" w14:textId="265AAFA3" w:rsidR="00147A27" w:rsidRPr="00D14E8B" w:rsidRDefault="00147A27" w:rsidP="00D14E8B">
            <w:pPr>
              <w:tabs>
                <w:tab w:val="left" w:pos="284"/>
              </w:tabs>
              <w:jc w:val="center"/>
              <w:rPr>
                <w:color w:val="000000"/>
                <w:sz w:val="18"/>
                <w:szCs w:val="18"/>
              </w:rPr>
            </w:pPr>
          </w:p>
        </w:tc>
      </w:tr>
      <w:tr w:rsidR="00147A27" w:rsidRPr="008A57F7" w14:paraId="057C176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FF8326" w14:textId="77777777" w:rsidR="00147A27" w:rsidRPr="00D14E8B" w:rsidRDefault="00147A27" w:rsidP="00D14E8B">
            <w:pPr>
              <w:tabs>
                <w:tab w:val="left" w:pos="284"/>
              </w:tabs>
              <w:jc w:val="center"/>
              <w:rPr>
                <w:color w:val="000000"/>
                <w:sz w:val="18"/>
                <w:szCs w:val="18"/>
              </w:rPr>
            </w:pPr>
            <w:r w:rsidRPr="00D14E8B">
              <w:rPr>
                <w:color w:val="000000"/>
                <w:sz w:val="18"/>
                <w:szCs w:val="18"/>
              </w:rPr>
              <w:t>78</w:t>
            </w:r>
          </w:p>
        </w:tc>
        <w:tc>
          <w:tcPr>
            <w:tcW w:w="4432" w:type="dxa"/>
            <w:tcBorders>
              <w:top w:val="nil"/>
              <w:left w:val="nil"/>
              <w:bottom w:val="single" w:sz="4" w:space="0" w:color="auto"/>
              <w:right w:val="single" w:sz="4" w:space="0" w:color="auto"/>
            </w:tcBorders>
            <w:shd w:val="clear" w:color="000000" w:fill="FFFFFF"/>
            <w:vAlign w:val="center"/>
            <w:hideMark/>
          </w:tcPr>
          <w:p w14:paraId="47571E39"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transferência de alunos para outras escolas da rede.</w:t>
            </w:r>
          </w:p>
        </w:tc>
        <w:tc>
          <w:tcPr>
            <w:tcW w:w="1417" w:type="dxa"/>
            <w:tcBorders>
              <w:top w:val="nil"/>
              <w:left w:val="nil"/>
              <w:bottom w:val="single" w:sz="4" w:space="0" w:color="auto"/>
              <w:right w:val="single" w:sz="4" w:space="0" w:color="auto"/>
            </w:tcBorders>
            <w:shd w:val="clear" w:color="000000" w:fill="FFFFFF"/>
            <w:noWrap/>
            <w:vAlign w:val="center"/>
            <w:hideMark/>
          </w:tcPr>
          <w:p w14:paraId="742F4D3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5B329E0" w14:textId="0010B4B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55A5502" w14:textId="1BF29D2A" w:rsidR="00147A27" w:rsidRPr="00D14E8B" w:rsidRDefault="00147A27" w:rsidP="00D14E8B">
            <w:pPr>
              <w:tabs>
                <w:tab w:val="left" w:pos="284"/>
              </w:tabs>
              <w:jc w:val="center"/>
              <w:rPr>
                <w:color w:val="000000"/>
                <w:sz w:val="18"/>
                <w:szCs w:val="18"/>
              </w:rPr>
            </w:pPr>
          </w:p>
        </w:tc>
      </w:tr>
      <w:tr w:rsidR="00147A27" w:rsidRPr="008A57F7" w14:paraId="6784F5F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999C10" w14:textId="77777777" w:rsidR="00147A27" w:rsidRPr="00D14E8B" w:rsidRDefault="00147A27" w:rsidP="00D14E8B">
            <w:pPr>
              <w:tabs>
                <w:tab w:val="left" w:pos="284"/>
              </w:tabs>
              <w:jc w:val="center"/>
              <w:rPr>
                <w:color w:val="000000"/>
                <w:sz w:val="18"/>
                <w:szCs w:val="18"/>
              </w:rPr>
            </w:pPr>
            <w:r w:rsidRPr="00D14E8B">
              <w:rPr>
                <w:color w:val="000000"/>
                <w:sz w:val="18"/>
                <w:szCs w:val="18"/>
              </w:rPr>
              <w:t>79</w:t>
            </w:r>
          </w:p>
        </w:tc>
        <w:tc>
          <w:tcPr>
            <w:tcW w:w="4432" w:type="dxa"/>
            <w:tcBorders>
              <w:top w:val="nil"/>
              <w:left w:val="nil"/>
              <w:bottom w:val="single" w:sz="4" w:space="0" w:color="auto"/>
              <w:right w:val="single" w:sz="4" w:space="0" w:color="auto"/>
            </w:tcBorders>
            <w:shd w:val="clear" w:color="000000" w:fill="FFFFFF"/>
            <w:vAlign w:val="center"/>
            <w:hideMark/>
          </w:tcPr>
          <w:p w14:paraId="1404D1A8"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transferência de alunos para outras turmas.</w:t>
            </w:r>
          </w:p>
        </w:tc>
        <w:tc>
          <w:tcPr>
            <w:tcW w:w="1417" w:type="dxa"/>
            <w:tcBorders>
              <w:top w:val="nil"/>
              <w:left w:val="nil"/>
              <w:bottom w:val="single" w:sz="4" w:space="0" w:color="auto"/>
              <w:right w:val="single" w:sz="4" w:space="0" w:color="auto"/>
            </w:tcBorders>
            <w:shd w:val="clear" w:color="000000" w:fill="FFFFFF"/>
            <w:noWrap/>
            <w:vAlign w:val="center"/>
            <w:hideMark/>
          </w:tcPr>
          <w:p w14:paraId="17EBC43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AD355EF" w14:textId="45841A5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8949781" w14:textId="77F27688" w:rsidR="00147A27" w:rsidRPr="00D14E8B" w:rsidRDefault="00147A27" w:rsidP="00D14E8B">
            <w:pPr>
              <w:tabs>
                <w:tab w:val="left" w:pos="284"/>
              </w:tabs>
              <w:jc w:val="center"/>
              <w:rPr>
                <w:color w:val="000000"/>
                <w:sz w:val="18"/>
                <w:szCs w:val="18"/>
              </w:rPr>
            </w:pPr>
          </w:p>
        </w:tc>
      </w:tr>
      <w:tr w:rsidR="00147A27" w:rsidRPr="008A57F7" w14:paraId="6E7E729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DE1213"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80</w:t>
            </w:r>
          </w:p>
        </w:tc>
        <w:tc>
          <w:tcPr>
            <w:tcW w:w="4432" w:type="dxa"/>
            <w:tcBorders>
              <w:top w:val="nil"/>
              <w:left w:val="nil"/>
              <w:bottom w:val="single" w:sz="4" w:space="0" w:color="auto"/>
              <w:right w:val="single" w:sz="4" w:space="0" w:color="auto"/>
            </w:tcBorders>
            <w:shd w:val="clear" w:color="000000" w:fill="FFFFFF"/>
            <w:vAlign w:val="center"/>
            <w:hideMark/>
          </w:tcPr>
          <w:p w14:paraId="4C6845F5"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visualização de informações como nome completo, matrícula e fotos dos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5750A6F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C212459" w14:textId="2BBA28D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E7C3809" w14:textId="1FBD3CBC" w:rsidR="00147A27" w:rsidRPr="00D14E8B" w:rsidRDefault="00147A27" w:rsidP="00D14E8B">
            <w:pPr>
              <w:tabs>
                <w:tab w:val="left" w:pos="284"/>
              </w:tabs>
              <w:jc w:val="center"/>
              <w:rPr>
                <w:color w:val="000000"/>
                <w:sz w:val="18"/>
                <w:szCs w:val="18"/>
              </w:rPr>
            </w:pPr>
          </w:p>
        </w:tc>
      </w:tr>
      <w:tr w:rsidR="00147A27" w:rsidRPr="008A57F7" w14:paraId="086D96A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FF8D23" w14:textId="77777777" w:rsidR="00147A27" w:rsidRPr="00D14E8B" w:rsidRDefault="00147A27" w:rsidP="00D14E8B">
            <w:pPr>
              <w:tabs>
                <w:tab w:val="left" w:pos="284"/>
              </w:tabs>
              <w:jc w:val="center"/>
              <w:rPr>
                <w:color w:val="000000"/>
                <w:sz w:val="18"/>
                <w:szCs w:val="18"/>
              </w:rPr>
            </w:pPr>
            <w:r w:rsidRPr="00D14E8B">
              <w:rPr>
                <w:color w:val="000000"/>
                <w:sz w:val="18"/>
                <w:szCs w:val="18"/>
              </w:rPr>
              <w:t>81</w:t>
            </w:r>
          </w:p>
        </w:tc>
        <w:tc>
          <w:tcPr>
            <w:tcW w:w="4432" w:type="dxa"/>
            <w:tcBorders>
              <w:top w:val="nil"/>
              <w:left w:val="nil"/>
              <w:bottom w:val="single" w:sz="4" w:space="0" w:color="auto"/>
              <w:right w:val="single" w:sz="4" w:space="0" w:color="auto"/>
            </w:tcBorders>
            <w:shd w:val="clear" w:color="000000" w:fill="FFFFFF"/>
            <w:vAlign w:val="center"/>
            <w:hideMark/>
          </w:tcPr>
          <w:p w14:paraId="7DD62FAF"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professor relatar ocorrências e comportamentos, inclusive com a possibilidade de recomendar as esferas competentes a aplicação de advertências para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1CF040B7" w14:textId="39CFCB7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7EF74F0" w14:textId="73BD85E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865E777" w14:textId="48C69116" w:rsidR="00147A27" w:rsidRPr="00D14E8B" w:rsidRDefault="00147A27" w:rsidP="00D14E8B">
            <w:pPr>
              <w:tabs>
                <w:tab w:val="left" w:pos="284"/>
              </w:tabs>
              <w:jc w:val="center"/>
              <w:rPr>
                <w:color w:val="000000"/>
                <w:sz w:val="18"/>
                <w:szCs w:val="18"/>
              </w:rPr>
            </w:pPr>
          </w:p>
        </w:tc>
      </w:tr>
      <w:tr w:rsidR="00147A27" w:rsidRPr="008A57F7" w14:paraId="54A17D1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383C28" w14:textId="77777777" w:rsidR="00147A27" w:rsidRPr="00D14E8B" w:rsidRDefault="00147A27" w:rsidP="00D14E8B">
            <w:pPr>
              <w:tabs>
                <w:tab w:val="left" w:pos="284"/>
              </w:tabs>
              <w:jc w:val="center"/>
              <w:rPr>
                <w:color w:val="000000"/>
                <w:sz w:val="18"/>
                <w:szCs w:val="18"/>
              </w:rPr>
            </w:pPr>
            <w:r w:rsidRPr="00D14E8B">
              <w:rPr>
                <w:color w:val="000000"/>
                <w:sz w:val="18"/>
                <w:szCs w:val="18"/>
              </w:rPr>
              <w:t>82</w:t>
            </w:r>
          </w:p>
        </w:tc>
        <w:tc>
          <w:tcPr>
            <w:tcW w:w="4432" w:type="dxa"/>
            <w:tcBorders>
              <w:top w:val="nil"/>
              <w:left w:val="nil"/>
              <w:bottom w:val="single" w:sz="4" w:space="0" w:color="auto"/>
              <w:right w:val="single" w:sz="4" w:space="0" w:color="auto"/>
            </w:tcBorders>
            <w:shd w:val="clear" w:color="000000" w:fill="FFFFFF"/>
            <w:vAlign w:val="center"/>
            <w:hideMark/>
          </w:tcPr>
          <w:p w14:paraId="5B68C809"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Emissão de notificações para informar a inclusão de avisos, informativos, tarefas, atividades, avaliações, lançamentos de notas, lançamentos de frequências e aviso de mensagens, inclusive para grupos específicos de usuários;</w:t>
            </w:r>
          </w:p>
        </w:tc>
        <w:tc>
          <w:tcPr>
            <w:tcW w:w="1417" w:type="dxa"/>
            <w:tcBorders>
              <w:top w:val="nil"/>
              <w:left w:val="nil"/>
              <w:bottom w:val="single" w:sz="4" w:space="0" w:color="auto"/>
              <w:right w:val="single" w:sz="4" w:space="0" w:color="auto"/>
            </w:tcBorders>
            <w:shd w:val="clear" w:color="000000" w:fill="FFFFFF"/>
            <w:noWrap/>
            <w:vAlign w:val="center"/>
            <w:hideMark/>
          </w:tcPr>
          <w:p w14:paraId="5DCEE4B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528824A" w14:textId="04B8CC3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E1B33DD" w14:textId="4080126F" w:rsidR="00147A27" w:rsidRPr="00D14E8B" w:rsidRDefault="00147A27" w:rsidP="00D14E8B">
            <w:pPr>
              <w:tabs>
                <w:tab w:val="left" w:pos="284"/>
              </w:tabs>
              <w:jc w:val="center"/>
              <w:rPr>
                <w:color w:val="000000"/>
                <w:sz w:val="18"/>
                <w:szCs w:val="18"/>
              </w:rPr>
            </w:pPr>
          </w:p>
        </w:tc>
      </w:tr>
      <w:tr w:rsidR="00147A27" w:rsidRPr="008A57F7" w14:paraId="37522E4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4923CA" w14:textId="77777777" w:rsidR="00147A27" w:rsidRPr="00D14E8B" w:rsidRDefault="00147A27" w:rsidP="00D14E8B">
            <w:pPr>
              <w:tabs>
                <w:tab w:val="left" w:pos="284"/>
              </w:tabs>
              <w:jc w:val="center"/>
              <w:rPr>
                <w:color w:val="000000"/>
                <w:sz w:val="18"/>
                <w:szCs w:val="18"/>
              </w:rPr>
            </w:pPr>
            <w:r w:rsidRPr="00D14E8B">
              <w:rPr>
                <w:color w:val="000000"/>
                <w:sz w:val="18"/>
                <w:szCs w:val="18"/>
              </w:rPr>
              <w:t>83</w:t>
            </w:r>
          </w:p>
        </w:tc>
        <w:tc>
          <w:tcPr>
            <w:tcW w:w="4432" w:type="dxa"/>
            <w:tcBorders>
              <w:top w:val="nil"/>
              <w:left w:val="nil"/>
              <w:bottom w:val="single" w:sz="4" w:space="0" w:color="auto"/>
              <w:right w:val="single" w:sz="4" w:space="0" w:color="auto"/>
            </w:tcBorders>
            <w:shd w:val="clear" w:color="000000" w:fill="FFFFFF"/>
            <w:vAlign w:val="center"/>
            <w:hideMark/>
          </w:tcPr>
          <w:p w14:paraId="5AEED1F3"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envio de e-mail para informar a inclusão de avisos, informativos, tarefas, atividades, avaliações, lançamento de notas, lançamento de frequências e aviso de mensagens, inclusive para grupos específicos de usuários;</w:t>
            </w:r>
          </w:p>
        </w:tc>
        <w:tc>
          <w:tcPr>
            <w:tcW w:w="1417" w:type="dxa"/>
            <w:tcBorders>
              <w:top w:val="nil"/>
              <w:left w:val="nil"/>
              <w:bottom w:val="single" w:sz="4" w:space="0" w:color="auto"/>
              <w:right w:val="single" w:sz="4" w:space="0" w:color="auto"/>
            </w:tcBorders>
            <w:shd w:val="clear" w:color="000000" w:fill="FFFFFF"/>
            <w:noWrap/>
            <w:vAlign w:val="center"/>
            <w:hideMark/>
          </w:tcPr>
          <w:p w14:paraId="16F941C1" w14:textId="0C4FF0B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35C40D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5311728" w14:textId="71D32FEA" w:rsidR="00147A27" w:rsidRPr="00D14E8B" w:rsidRDefault="00147A27" w:rsidP="00D14E8B">
            <w:pPr>
              <w:tabs>
                <w:tab w:val="left" w:pos="284"/>
              </w:tabs>
              <w:jc w:val="center"/>
              <w:rPr>
                <w:color w:val="000000"/>
                <w:sz w:val="18"/>
                <w:szCs w:val="18"/>
              </w:rPr>
            </w:pPr>
          </w:p>
        </w:tc>
      </w:tr>
      <w:tr w:rsidR="00147A27" w:rsidRPr="008A57F7" w14:paraId="0F6F320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C61DFA" w14:textId="77777777" w:rsidR="00147A27" w:rsidRPr="00D14E8B" w:rsidRDefault="00147A27" w:rsidP="00D14E8B">
            <w:pPr>
              <w:tabs>
                <w:tab w:val="left" w:pos="284"/>
              </w:tabs>
              <w:jc w:val="center"/>
              <w:rPr>
                <w:color w:val="000000"/>
                <w:sz w:val="18"/>
                <w:szCs w:val="18"/>
              </w:rPr>
            </w:pPr>
            <w:r w:rsidRPr="00D14E8B">
              <w:rPr>
                <w:color w:val="000000"/>
                <w:sz w:val="18"/>
                <w:szCs w:val="18"/>
              </w:rPr>
              <w:t>84</w:t>
            </w:r>
          </w:p>
        </w:tc>
        <w:tc>
          <w:tcPr>
            <w:tcW w:w="4432" w:type="dxa"/>
            <w:tcBorders>
              <w:top w:val="nil"/>
              <w:left w:val="nil"/>
              <w:bottom w:val="single" w:sz="4" w:space="0" w:color="auto"/>
              <w:right w:val="single" w:sz="4" w:space="0" w:color="auto"/>
            </w:tcBorders>
            <w:shd w:val="clear" w:color="000000" w:fill="FFFFFF"/>
            <w:vAlign w:val="center"/>
            <w:hideMark/>
          </w:tcPr>
          <w:p w14:paraId="5978E4E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gerenciamento de documentos escaneados (Identidade, CPF, Histórico escolar, etc.).</w:t>
            </w:r>
          </w:p>
        </w:tc>
        <w:tc>
          <w:tcPr>
            <w:tcW w:w="1417" w:type="dxa"/>
            <w:tcBorders>
              <w:top w:val="nil"/>
              <w:left w:val="nil"/>
              <w:bottom w:val="single" w:sz="4" w:space="0" w:color="auto"/>
              <w:right w:val="single" w:sz="4" w:space="0" w:color="auto"/>
            </w:tcBorders>
            <w:shd w:val="clear" w:color="000000" w:fill="FFFFFF"/>
            <w:noWrap/>
            <w:vAlign w:val="center"/>
            <w:hideMark/>
          </w:tcPr>
          <w:p w14:paraId="0DF226A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DC2432B" w14:textId="4DE2191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0978251" w14:textId="75EA9080" w:rsidR="00147A27" w:rsidRPr="00D14E8B" w:rsidRDefault="00147A27" w:rsidP="00D14E8B">
            <w:pPr>
              <w:tabs>
                <w:tab w:val="left" w:pos="284"/>
              </w:tabs>
              <w:jc w:val="center"/>
              <w:rPr>
                <w:color w:val="000000"/>
                <w:sz w:val="18"/>
                <w:szCs w:val="18"/>
              </w:rPr>
            </w:pPr>
          </w:p>
        </w:tc>
      </w:tr>
      <w:tr w:rsidR="00147A27" w:rsidRPr="008A57F7" w14:paraId="25CAF6D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DEC66E" w14:textId="77777777" w:rsidR="00147A27" w:rsidRPr="00D14E8B" w:rsidRDefault="00147A27" w:rsidP="00D14E8B">
            <w:pPr>
              <w:tabs>
                <w:tab w:val="left" w:pos="284"/>
              </w:tabs>
              <w:jc w:val="center"/>
              <w:rPr>
                <w:color w:val="000000"/>
                <w:sz w:val="18"/>
                <w:szCs w:val="18"/>
              </w:rPr>
            </w:pPr>
            <w:r w:rsidRPr="00D14E8B">
              <w:rPr>
                <w:color w:val="000000"/>
                <w:sz w:val="18"/>
                <w:szCs w:val="18"/>
              </w:rPr>
              <w:t>85</w:t>
            </w:r>
          </w:p>
        </w:tc>
        <w:tc>
          <w:tcPr>
            <w:tcW w:w="4432" w:type="dxa"/>
            <w:tcBorders>
              <w:top w:val="nil"/>
              <w:left w:val="nil"/>
              <w:bottom w:val="single" w:sz="4" w:space="0" w:color="auto"/>
              <w:right w:val="single" w:sz="4" w:space="0" w:color="auto"/>
            </w:tcBorders>
            <w:shd w:val="clear" w:color="000000" w:fill="FFFFFF"/>
            <w:vAlign w:val="center"/>
            <w:hideMark/>
          </w:tcPr>
          <w:p w14:paraId="786F30EA" w14:textId="77777777" w:rsidR="00147A27" w:rsidRPr="00D14E8B" w:rsidRDefault="00147A27" w:rsidP="00D14E8B">
            <w:pPr>
              <w:tabs>
                <w:tab w:val="left" w:pos="284"/>
              </w:tabs>
              <w:jc w:val="center"/>
              <w:rPr>
                <w:color w:val="000000"/>
                <w:sz w:val="18"/>
                <w:szCs w:val="18"/>
              </w:rPr>
            </w:pPr>
            <w:r w:rsidRPr="00D14E8B">
              <w:rPr>
                <w:color w:val="000000"/>
                <w:sz w:val="18"/>
                <w:szCs w:val="18"/>
              </w:rPr>
              <w:t>Possibilitar coleta de informações básicas de sobre a saúde do aluno.</w:t>
            </w:r>
          </w:p>
        </w:tc>
        <w:tc>
          <w:tcPr>
            <w:tcW w:w="1417" w:type="dxa"/>
            <w:tcBorders>
              <w:top w:val="nil"/>
              <w:left w:val="nil"/>
              <w:bottom w:val="single" w:sz="4" w:space="0" w:color="auto"/>
              <w:right w:val="single" w:sz="4" w:space="0" w:color="auto"/>
            </w:tcBorders>
            <w:shd w:val="clear" w:color="000000" w:fill="FFFFFF"/>
            <w:noWrap/>
            <w:vAlign w:val="center"/>
            <w:hideMark/>
          </w:tcPr>
          <w:p w14:paraId="5CB481BC" w14:textId="42B6815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3E1E589" w14:textId="6E8C2CAF"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C2F833F" w14:textId="129B261F" w:rsidR="00147A27" w:rsidRPr="00D14E8B" w:rsidRDefault="00147A27" w:rsidP="00D14E8B">
            <w:pPr>
              <w:tabs>
                <w:tab w:val="left" w:pos="284"/>
              </w:tabs>
              <w:jc w:val="center"/>
              <w:rPr>
                <w:color w:val="000000"/>
                <w:sz w:val="18"/>
                <w:szCs w:val="18"/>
              </w:rPr>
            </w:pPr>
          </w:p>
        </w:tc>
      </w:tr>
      <w:tr w:rsidR="00147A27" w:rsidRPr="008A57F7" w14:paraId="49D9EEF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66D09C5" w14:textId="77777777" w:rsidR="00147A27" w:rsidRPr="00D14E8B" w:rsidRDefault="00147A27" w:rsidP="00D14E8B">
            <w:pPr>
              <w:tabs>
                <w:tab w:val="left" w:pos="284"/>
              </w:tabs>
              <w:jc w:val="center"/>
              <w:rPr>
                <w:color w:val="000000"/>
                <w:sz w:val="18"/>
                <w:szCs w:val="18"/>
              </w:rPr>
            </w:pPr>
            <w:r w:rsidRPr="00D14E8B">
              <w:rPr>
                <w:color w:val="000000"/>
                <w:sz w:val="18"/>
                <w:szCs w:val="18"/>
              </w:rPr>
              <w:t>86</w:t>
            </w:r>
          </w:p>
        </w:tc>
        <w:tc>
          <w:tcPr>
            <w:tcW w:w="4432" w:type="dxa"/>
            <w:tcBorders>
              <w:top w:val="nil"/>
              <w:left w:val="nil"/>
              <w:bottom w:val="single" w:sz="4" w:space="0" w:color="auto"/>
              <w:right w:val="single" w:sz="4" w:space="0" w:color="auto"/>
            </w:tcBorders>
            <w:shd w:val="clear" w:color="000000" w:fill="FFFFFF"/>
            <w:vAlign w:val="center"/>
            <w:hideMark/>
          </w:tcPr>
          <w:p w14:paraId="501CBF14" w14:textId="77777777" w:rsidR="00147A27" w:rsidRPr="00D14E8B" w:rsidRDefault="00147A27" w:rsidP="00D14E8B">
            <w:pPr>
              <w:tabs>
                <w:tab w:val="left" w:pos="284"/>
              </w:tabs>
              <w:jc w:val="center"/>
              <w:rPr>
                <w:color w:val="000000"/>
                <w:sz w:val="18"/>
                <w:szCs w:val="18"/>
              </w:rPr>
            </w:pPr>
            <w:r w:rsidRPr="00D14E8B">
              <w:rPr>
                <w:color w:val="000000"/>
                <w:sz w:val="18"/>
                <w:szCs w:val="18"/>
              </w:rPr>
              <w:t>Possibilitar que todas as funcionalidades de professores estejam disponíveis para uso do perfil da gestão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79DB4D7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D388B79" w14:textId="6512202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D4BA3DC" w14:textId="0367FDB7" w:rsidR="00147A27" w:rsidRPr="00D14E8B" w:rsidRDefault="00147A27" w:rsidP="00D14E8B">
            <w:pPr>
              <w:tabs>
                <w:tab w:val="left" w:pos="284"/>
              </w:tabs>
              <w:jc w:val="center"/>
              <w:rPr>
                <w:color w:val="000000"/>
                <w:sz w:val="18"/>
                <w:szCs w:val="18"/>
              </w:rPr>
            </w:pPr>
          </w:p>
        </w:tc>
      </w:tr>
      <w:tr w:rsidR="00147A27" w:rsidRPr="008A57F7" w14:paraId="16A91E4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B21F00" w14:textId="77777777" w:rsidR="00147A27" w:rsidRPr="00D14E8B" w:rsidRDefault="00147A27" w:rsidP="00D14E8B">
            <w:pPr>
              <w:tabs>
                <w:tab w:val="left" w:pos="284"/>
              </w:tabs>
              <w:jc w:val="center"/>
              <w:rPr>
                <w:color w:val="000000"/>
                <w:sz w:val="18"/>
                <w:szCs w:val="18"/>
              </w:rPr>
            </w:pPr>
            <w:r w:rsidRPr="00D14E8B">
              <w:rPr>
                <w:color w:val="000000"/>
                <w:sz w:val="18"/>
                <w:szCs w:val="18"/>
              </w:rPr>
              <w:t>87</w:t>
            </w:r>
          </w:p>
        </w:tc>
        <w:tc>
          <w:tcPr>
            <w:tcW w:w="4432" w:type="dxa"/>
            <w:tcBorders>
              <w:top w:val="nil"/>
              <w:left w:val="nil"/>
              <w:bottom w:val="single" w:sz="4" w:space="0" w:color="auto"/>
              <w:right w:val="single" w:sz="4" w:space="0" w:color="auto"/>
            </w:tcBorders>
            <w:shd w:val="clear" w:color="000000" w:fill="FFFFFF"/>
            <w:vAlign w:val="center"/>
            <w:hideMark/>
          </w:tcPr>
          <w:p w14:paraId="745C1A97"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permitir parametrizar quais os cursos/séries oferecidos na educação básica poderão fazer parte do diário de classe eletrônico.</w:t>
            </w:r>
          </w:p>
        </w:tc>
        <w:tc>
          <w:tcPr>
            <w:tcW w:w="1417" w:type="dxa"/>
            <w:tcBorders>
              <w:top w:val="nil"/>
              <w:left w:val="nil"/>
              <w:bottom w:val="single" w:sz="4" w:space="0" w:color="auto"/>
              <w:right w:val="single" w:sz="4" w:space="0" w:color="auto"/>
            </w:tcBorders>
            <w:shd w:val="clear" w:color="000000" w:fill="FFFFFF"/>
            <w:noWrap/>
            <w:vAlign w:val="center"/>
            <w:hideMark/>
          </w:tcPr>
          <w:p w14:paraId="0C74F9A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E9A83F6" w14:textId="477D19E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8C55DB8" w14:textId="25571373" w:rsidR="00147A27" w:rsidRPr="00D14E8B" w:rsidRDefault="00147A27" w:rsidP="00D14E8B">
            <w:pPr>
              <w:tabs>
                <w:tab w:val="left" w:pos="284"/>
              </w:tabs>
              <w:jc w:val="center"/>
              <w:rPr>
                <w:color w:val="000000"/>
                <w:sz w:val="18"/>
                <w:szCs w:val="18"/>
              </w:rPr>
            </w:pPr>
          </w:p>
        </w:tc>
      </w:tr>
      <w:tr w:rsidR="00147A27" w:rsidRPr="008A57F7" w14:paraId="37E4965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FC7498" w14:textId="77777777" w:rsidR="00147A27" w:rsidRPr="00D14E8B" w:rsidRDefault="00147A27" w:rsidP="00D14E8B">
            <w:pPr>
              <w:tabs>
                <w:tab w:val="left" w:pos="284"/>
              </w:tabs>
              <w:jc w:val="center"/>
              <w:rPr>
                <w:color w:val="000000"/>
                <w:sz w:val="18"/>
                <w:szCs w:val="18"/>
              </w:rPr>
            </w:pPr>
            <w:r w:rsidRPr="00D14E8B">
              <w:rPr>
                <w:color w:val="000000"/>
                <w:sz w:val="18"/>
                <w:szCs w:val="18"/>
              </w:rPr>
              <w:t>88</w:t>
            </w:r>
          </w:p>
        </w:tc>
        <w:tc>
          <w:tcPr>
            <w:tcW w:w="4432" w:type="dxa"/>
            <w:tcBorders>
              <w:top w:val="nil"/>
              <w:left w:val="nil"/>
              <w:bottom w:val="single" w:sz="4" w:space="0" w:color="auto"/>
              <w:right w:val="single" w:sz="4" w:space="0" w:color="auto"/>
            </w:tcBorders>
            <w:shd w:val="clear" w:color="000000" w:fill="FFFFFF"/>
            <w:vAlign w:val="center"/>
            <w:hideMark/>
          </w:tcPr>
          <w:p w14:paraId="2011D864" w14:textId="77777777" w:rsidR="00147A27" w:rsidRPr="00D14E8B" w:rsidRDefault="00147A27" w:rsidP="00D14E8B">
            <w:pPr>
              <w:tabs>
                <w:tab w:val="left" w:pos="284"/>
              </w:tabs>
              <w:jc w:val="center"/>
              <w:rPr>
                <w:color w:val="000000"/>
                <w:sz w:val="18"/>
                <w:szCs w:val="18"/>
              </w:rPr>
            </w:pPr>
            <w:r w:rsidRPr="00D14E8B">
              <w:rPr>
                <w:color w:val="000000"/>
                <w:sz w:val="18"/>
                <w:szCs w:val="18"/>
              </w:rPr>
              <w:t>Possuir controle de documentação informando os documentos entregues na unidade escolar (Identidade, CPF, Histórico escolar, etc.).</w:t>
            </w:r>
          </w:p>
        </w:tc>
        <w:tc>
          <w:tcPr>
            <w:tcW w:w="1417" w:type="dxa"/>
            <w:tcBorders>
              <w:top w:val="nil"/>
              <w:left w:val="nil"/>
              <w:bottom w:val="single" w:sz="4" w:space="0" w:color="auto"/>
              <w:right w:val="single" w:sz="4" w:space="0" w:color="auto"/>
            </w:tcBorders>
            <w:shd w:val="clear" w:color="000000" w:fill="FFFFFF"/>
            <w:noWrap/>
            <w:vAlign w:val="center"/>
            <w:hideMark/>
          </w:tcPr>
          <w:p w14:paraId="67A740D4" w14:textId="1891F188"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66EF051" w14:textId="31EB9E3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9060B19" w14:textId="3721531C" w:rsidR="00147A27" w:rsidRPr="00D14E8B" w:rsidRDefault="00147A27" w:rsidP="00D14E8B">
            <w:pPr>
              <w:tabs>
                <w:tab w:val="left" w:pos="284"/>
              </w:tabs>
              <w:jc w:val="center"/>
              <w:rPr>
                <w:color w:val="000000"/>
                <w:sz w:val="18"/>
                <w:szCs w:val="18"/>
              </w:rPr>
            </w:pPr>
          </w:p>
        </w:tc>
      </w:tr>
      <w:tr w:rsidR="00147A27" w:rsidRPr="008A57F7" w14:paraId="417DDB0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68AD1F" w14:textId="77777777" w:rsidR="00147A27" w:rsidRPr="00D14E8B" w:rsidRDefault="00147A27" w:rsidP="00D14E8B">
            <w:pPr>
              <w:tabs>
                <w:tab w:val="left" w:pos="284"/>
              </w:tabs>
              <w:jc w:val="center"/>
              <w:rPr>
                <w:color w:val="000000"/>
                <w:sz w:val="18"/>
                <w:szCs w:val="18"/>
              </w:rPr>
            </w:pPr>
            <w:r w:rsidRPr="00D14E8B">
              <w:rPr>
                <w:color w:val="000000"/>
                <w:sz w:val="18"/>
                <w:szCs w:val="18"/>
              </w:rPr>
              <w:t>89</w:t>
            </w:r>
          </w:p>
        </w:tc>
        <w:tc>
          <w:tcPr>
            <w:tcW w:w="4432" w:type="dxa"/>
            <w:tcBorders>
              <w:top w:val="nil"/>
              <w:left w:val="nil"/>
              <w:bottom w:val="single" w:sz="4" w:space="0" w:color="auto"/>
              <w:right w:val="single" w:sz="4" w:space="0" w:color="auto"/>
            </w:tcBorders>
            <w:shd w:val="clear" w:color="000000" w:fill="FFFFFF"/>
            <w:vAlign w:val="center"/>
            <w:hideMark/>
          </w:tcPr>
          <w:p w14:paraId="65C66177" w14:textId="77777777" w:rsidR="00147A27" w:rsidRPr="00D14E8B" w:rsidRDefault="00147A27" w:rsidP="00D14E8B">
            <w:pPr>
              <w:tabs>
                <w:tab w:val="left" w:pos="284"/>
              </w:tabs>
              <w:jc w:val="center"/>
              <w:rPr>
                <w:color w:val="000000"/>
                <w:sz w:val="18"/>
                <w:szCs w:val="18"/>
              </w:rPr>
            </w:pPr>
            <w:r w:rsidRPr="00D14E8B">
              <w:rPr>
                <w:color w:val="000000"/>
                <w:sz w:val="18"/>
                <w:szCs w:val="18"/>
              </w:rPr>
              <w:t>Relatório Analítico Mensal deve fornecer dados quantitativos da rede coletadas pelo sistema.</w:t>
            </w:r>
          </w:p>
        </w:tc>
        <w:tc>
          <w:tcPr>
            <w:tcW w:w="1417" w:type="dxa"/>
            <w:tcBorders>
              <w:top w:val="nil"/>
              <w:left w:val="nil"/>
              <w:bottom w:val="single" w:sz="4" w:space="0" w:color="auto"/>
              <w:right w:val="single" w:sz="4" w:space="0" w:color="auto"/>
            </w:tcBorders>
            <w:shd w:val="clear" w:color="000000" w:fill="FFFFFF"/>
            <w:noWrap/>
            <w:vAlign w:val="center"/>
            <w:hideMark/>
          </w:tcPr>
          <w:p w14:paraId="0695FEF5" w14:textId="147E3CA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3629F9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9926D74" w14:textId="49EA9B14" w:rsidR="00147A27" w:rsidRPr="00D14E8B" w:rsidRDefault="00147A27" w:rsidP="00D14E8B">
            <w:pPr>
              <w:tabs>
                <w:tab w:val="left" w:pos="284"/>
              </w:tabs>
              <w:jc w:val="center"/>
              <w:rPr>
                <w:color w:val="000000"/>
                <w:sz w:val="18"/>
                <w:szCs w:val="18"/>
              </w:rPr>
            </w:pPr>
          </w:p>
        </w:tc>
      </w:tr>
      <w:tr w:rsidR="00147A27" w:rsidRPr="008A57F7" w14:paraId="6A20915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494862" w14:textId="77777777" w:rsidR="00147A27" w:rsidRPr="00D14E8B" w:rsidRDefault="00147A27" w:rsidP="00D14E8B">
            <w:pPr>
              <w:tabs>
                <w:tab w:val="left" w:pos="284"/>
              </w:tabs>
              <w:jc w:val="center"/>
              <w:rPr>
                <w:color w:val="000000"/>
                <w:sz w:val="18"/>
                <w:szCs w:val="18"/>
              </w:rPr>
            </w:pPr>
            <w:r w:rsidRPr="00D14E8B">
              <w:rPr>
                <w:color w:val="000000"/>
                <w:sz w:val="18"/>
                <w:szCs w:val="18"/>
              </w:rPr>
              <w:t>90</w:t>
            </w:r>
          </w:p>
        </w:tc>
        <w:tc>
          <w:tcPr>
            <w:tcW w:w="4432" w:type="dxa"/>
            <w:tcBorders>
              <w:top w:val="nil"/>
              <w:left w:val="nil"/>
              <w:bottom w:val="single" w:sz="4" w:space="0" w:color="auto"/>
              <w:right w:val="single" w:sz="4" w:space="0" w:color="auto"/>
            </w:tcBorders>
            <w:shd w:val="clear" w:color="000000" w:fill="FFFFFF"/>
            <w:vAlign w:val="center"/>
            <w:hideMark/>
          </w:tcPr>
          <w:p w14:paraId="5A6A961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componente de cadastro do Currículo dos professores com as seguintes informações: Formação acadêmica, Experiência profissional, Habilidades linguísticas, Área de atuação e Participações em projetos.</w:t>
            </w:r>
          </w:p>
        </w:tc>
        <w:tc>
          <w:tcPr>
            <w:tcW w:w="1417" w:type="dxa"/>
            <w:tcBorders>
              <w:top w:val="nil"/>
              <w:left w:val="nil"/>
              <w:bottom w:val="single" w:sz="4" w:space="0" w:color="auto"/>
              <w:right w:val="single" w:sz="4" w:space="0" w:color="auto"/>
            </w:tcBorders>
            <w:shd w:val="clear" w:color="000000" w:fill="FFFFFF"/>
            <w:noWrap/>
            <w:vAlign w:val="center"/>
            <w:hideMark/>
          </w:tcPr>
          <w:p w14:paraId="460CDCED" w14:textId="484C2D20"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6845180" w14:textId="2D6BFCD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D37A0CC" w14:textId="22CEAFC0" w:rsidR="00147A27" w:rsidRPr="00D14E8B" w:rsidRDefault="00147A27" w:rsidP="00D14E8B">
            <w:pPr>
              <w:tabs>
                <w:tab w:val="left" w:pos="284"/>
              </w:tabs>
              <w:jc w:val="center"/>
              <w:rPr>
                <w:color w:val="000000"/>
                <w:sz w:val="18"/>
                <w:szCs w:val="18"/>
              </w:rPr>
            </w:pPr>
          </w:p>
        </w:tc>
      </w:tr>
      <w:tr w:rsidR="00147A27" w:rsidRPr="008A57F7" w14:paraId="751789E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E74B1A2" w14:textId="77777777" w:rsidR="00147A27" w:rsidRPr="00D14E8B" w:rsidRDefault="00147A27" w:rsidP="00D14E8B">
            <w:pPr>
              <w:tabs>
                <w:tab w:val="left" w:pos="284"/>
              </w:tabs>
              <w:jc w:val="center"/>
              <w:rPr>
                <w:color w:val="000000"/>
                <w:sz w:val="18"/>
                <w:szCs w:val="18"/>
              </w:rPr>
            </w:pPr>
            <w:r w:rsidRPr="00D14E8B">
              <w:rPr>
                <w:color w:val="000000"/>
                <w:sz w:val="18"/>
                <w:szCs w:val="18"/>
              </w:rPr>
              <w:t>91</w:t>
            </w:r>
          </w:p>
        </w:tc>
        <w:tc>
          <w:tcPr>
            <w:tcW w:w="4432" w:type="dxa"/>
            <w:tcBorders>
              <w:top w:val="nil"/>
              <w:left w:val="nil"/>
              <w:bottom w:val="single" w:sz="4" w:space="0" w:color="auto"/>
              <w:right w:val="single" w:sz="4" w:space="0" w:color="auto"/>
            </w:tcBorders>
            <w:shd w:val="clear" w:color="000000" w:fill="FFFFFF"/>
            <w:vAlign w:val="center"/>
            <w:hideMark/>
          </w:tcPr>
          <w:p w14:paraId="5DCF9DCB" w14:textId="77777777" w:rsidR="00147A27" w:rsidRPr="00D14E8B" w:rsidRDefault="00147A27" w:rsidP="00D14E8B">
            <w:pPr>
              <w:tabs>
                <w:tab w:val="left" w:pos="284"/>
              </w:tabs>
              <w:jc w:val="center"/>
              <w:rPr>
                <w:color w:val="000000"/>
                <w:sz w:val="18"/>
                <w:szCs w:val="18"/>
              </w:rPr>
            </w:pPr>
            <w:r w:rsidRPr="00D14E8B">
              <w:rPr>
                <w:color w:val="000000"/>
                <w:sz w:val="18"/>
                <w:szCs w:val="18"/>
              </w:rPr>
              <w:t>Identificar alunos abaixo da média.</w:t>
            </w:r>
          </w:p>
        </w:tc>
        <w:tc>
          <w:tcPr>
            <w:tcW w:w="1417" w:type="dxa"/>
            <w:tcBorders>
              <w:top w:val="nil"/>
              <w:left w:val="nil"/>
              <w:bottom w:val="single" w:sz="4" w:space="0" w:color="auto"/>
              <w:right w:val="single" w:sz="4" w:space="0" w:color="auto"/>
            </w:tcBorders>
            <w:shd w:val="clear" w:color="000000" w:fill="FFFFFF"/>
            <w:noWrap/>
            <w:vAlign w:val="center"/>
            <w:hideMark/>
          </w:tcPr>
          <w:p w14:paraId="00E55E0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A54C785" w14:textId="6E3919B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1773421" w14:textId="1F9C4777" w:rsidR="00147A27" w:rsidRPr="00D14E8B" w:rsidRDefault="00147A27" w:rsidP="00D14E8B">
            <w:pPr>
              <w:tabs>
                <w:tab w:val="left" w:pos="284"/>
              </w:tabs>
              <w:jc w:val="center"/>
              <w:rPr>
                <w:color w:val="000000"/>
                <w:sz w:val="18"/>
                <w:szCs w:val="18"/>
              </w:rPr>
            </w:pPr>
          </w:p>
        </w:tc>
      </w:tr>
      <w:tr w:rsidR="00147A27" w:rsidRPr="008A57F7" w14:paraId="5C2285B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12AB21" w14:textId="77777777" w:rsidR="00147A27" w:rsidRPr="00D14E8B" w:rsidRDefault="00147A27" w:rsidP="00D14E8B">
            <w:pPr>
              <w:tabs>
                <w:tab w:val="left" w:pos="284"/>
              </w:tabs>
              <w:jc w:val="center"/>
              <w:rPr>
                <w:color w:val="000000"/>
                <w:sz w:val="18"/>
                <w:szCs w:val="18"/>
              </w:rPr>
            </w:pPr>
            <w:r w:rsidRPr="00D14E8B">
              <w:rPr>
                <w:color w:val="000000"/>
                <w:sz w:val="18"/>
                <w:szCs w:val="18"/>
              </w:rPr>
              <w:t>92</w:t>
            </w:r>
          </w:p>
        </w:tc>
        <w:tc>
          <w:tcPr>
            <w:tcW w:w="4432" w:type="dxa"/>
            <w:tcBorders>
              <w:top w:val="nil"/>
              <w:left w:val="nil"/>
              <w:bottom w:val="single" w:sz="4" w:space="0" w:color="auto"/>
              <w:right w:val="single" w:sz="4" w:space="0" w:color="auto"/>
            </w:tcBorders>
            <w:shd w:val="clear" w:color="000000" w:fill="FFFFFF"/>
            <w:vAlign w:val="center"/>
            <w:hideMark/>
          </w:tcPr>
          <w:p w14:paraId="1E3BD1A7" w14:textId="77777777" w:rsidR="00147A27" w:rsidRPr="00D14E8B" w:rsidRDefault="00147A27" w:rsidP="00D14E8B">
            <w:pPr>
              <w:tabs>
                <w:tab w:val="left" w:pos="284"/>
              </w:tabs>
              <w:jc w:val="center"/>
              <w:rPr>
                <w:color w:val="000000"/>
                <w:sz w:val="18"/>
                <w:szCs w:val="18"/>
              </w:rPr>
            </w:pPr>
            <w:r w:rsidRPr="00D14E8B">
              <w:rPr>
                <w:color w:val="000000"/>
                <w:sz w:val="18"/>
                <w:szCs w:val="18"/>
              </w:rPr>
              <w:t>Identificar alunos com maior índice de faltas.</w:t>
            </w:r>
          </w:p>
        </w:tc>
        <w:tc>
          <w:tcPr>
            <w:tcW w:w="1417" w:type="dxa"/>
            <w:tcBorders>
              <w:top w:val="nil"/>
              <w:left w:val="nil"/>
              <w:bottom w:val="single" w:sz="4" w:space="0" w:color="auto"/>
              <w:right w:val="single" w:sz="4" w:space="0" w:color="auto"/>
            </w:tcBorders>
            <w:shd w:val="clear" w:color="000000" w:fill="FFFFFF"/>
            <w:noWrap/>
            <w:vAlign w:val="center"/>
            <w:hideMark/>
          </w:tcPr>
          <w:p w14:paraId="77E6C42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AFF7610" w14:textId="496E6CE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5612DAF" w14:textId="2C53ECF9" w:rsidR="00147A27" w:rsidRPr="00D14E8B" w:rsidRDefault="00147A27" w:rsidP="00D14E8B">
            <w:pPr>
              <w:tabs>
                <w:tab w:val="left" w:pos="284"/>
              </w:tabs>
              <w:jc w:val="center"/>
              <w:rPr>
                <w:color w:val="000000"/>
                <w:sz w:val="18"/>
                <w:szCs w:val="18"/>
              </w:rPr>
            </w:pPr>
          </w:p>
        </w:tc>
      </w:tr>
      <w:tr w:rsidR="00147A27" w:rsidRPr="008A57F7" w14:paraId="6FBD72C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718478" w14:textId="77777777" w:rsidR="00147A27" w:rsidRPr="00D14E8B" w:rsidRDefault="00147A27" w:rsidP="00D14E8B">
            <w:pPr>
              <w:tabs>
                <w:tab w:val="left" w:pos="284"/>
              </w:tabs>
              <w:jc w:val="center"/>
              <w:rPr>
                <w:color w:val="000000"/>
                <w:sz w:val="18"/>
                <w:szCs w:val="18"/>
              </w:rPr>
            </w:pPr>
            <w:r w:rsidRPr="00D14E8B">
              <w:rPr>
                <w:color w:val="000000"/>
                <w:sz w:val="18"/>
                <w:szCs w:val="18"/>
              </w:rPr>
              <w:t>93</w:t>
            </w:r>
          </w:p>
        </w:tc>
        <w:tc>
          <w:tcPr>
            <w:tcW w:w="4432" w:type="dxa"/>
            <w:tcBorders>
              <w:top w:val="nil"/>
              <w:left w:val="nil"/>
              <w:bottom w:val="single" w:sz="4" w:space="0" w:color="auto"/>
              <w:right w:val="single" w:sz="4" w:space="0" w:color="auto"/>
            </w:tcBorders>
            <w:shd w:val="clear" w:color="000000" w:fill="FFFFFF"/>
            <w:vAlign w:val="center"/>
            <w:hideMark/>
          </w:tcPr>
          <w:p w14:paraId="24F3BD2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geração de carteiras com QRCode que devem ser impressas (físicas) e disponibilizadas pelo aplicativo.</w:t>
            </w:r>
          </w:p>
        </w:tc>
        <w:tc>
          <w:tcPr>
            <w:tcW w:w="1417" w:type="dxa"/>
            <w:tcBorders>
              <w:top w:val="nil"/>
              <w:left w:val="nil"/>
              <w:bottom w:val="single" w:sz="4" w:space="0" w:color="auto"/>
              <w:right w:val="single" w:sz="4" w:space="0" w:color="auto"/>
            </w:tcBorders>
            <w:shd w:val="clear" w:color="000000" w:fill="FFFFFF"/>
            <w:noWrap/>
            <w:vAlign w:val="center"/>
            <w:hideMark/>
          </w:tcPr>
          <w:p w14:paraId="35AC0E3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4A9D1F6" w14:textId="2AB6E24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1E88184" w14:textId="45128A44" w:rsidR="00147A27" w:rsidRPr="00D14E8B" w:rsidRDefault="00147A27" w:rsidP="00D14E8B">
            <w:pPr>
              <w:tabs>
                <w:tab w:val="left" w:pos="284"/>
              </w:tabs>
              <w:jc w:val="center"/>
              <w:rPr>
                <w:color w:val="000000"/>
                <w:sz w:val="18"/>
                <w:szCs w:val="18"/>
              </w:rPr>
            </w:pPr>
          </w:p>
        </w:tc>
      </w:tr>
      <w:tr w:rsidR="00147A27" w:rsidRPr="008A57F7" w14:paraId="5019F01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1EA181C"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2.2</w:t>
            </w:r>
          </w:p>
        </w:tc>
        <w:tc>
          <w:tcPr>
            <w:tcW w:w="4432" w:type="dxa"/>
            <w:tcBorders>
              <w:top w:val="nil"/>
              <w:left w:val="nil"/>
              <w:bottom w:val="single" w:sz="4" w:space="0" w:color="auto"/>
              <w:right w:val="single" w:sz="4" w:space="0" w:color="auto"/>
            </w:tcBorders>
            <w:shd w:val="clear" w:color="000000" w:fill="D9D9D9"/>
            <w:vAlign w:val="center"/>
            <w:hideMark/>
          </w:tcPr>
          <w:p w14:paraId="1CABCAE8"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Banco de Talentos</w:t>
            </w:r>
          </w:p>
        </w:tc>
        <w:tc>
          <w:tcPr>
            <w:tcW w:w="1417" w:type="dxa"/>
            <w:tcBorders>
              <w:top w:val="nil"/>
              <w:left w:val="nil"/>
              <w:bottom w:val="single" w:sz="4" w:space="0" w:color="auto"/>
              <w:right w:val="single" w:sz="4" w:space="0" w:color="auto"/>
            </w:tcBorders>
            <w:shd w:val="clear" w:color="000000" w:fill="D9D9D9"/>
            <w:noWrap/>
            <w:vAlign w:val="center"/>
            <w:hideMark/>
          </w:tcPr>
          <w:p w14:paraId="0593ECDE" w14:textId="734F247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16F2B82C" w14:textId="3E36302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78903A4F" w14:textId="3FE178F8" w:rsidR="00147A27" w:rsidRPr="00D14E8B" w:rsidRDefault="00147A27" w:rsidP="00D14E8B">
            <w:pPr>
              <w:tabs>
                <w:tab w:val="left" w:pos="284"/>
              </w:tabs>
              <w:jc w:val="center"/>
              <w:rPr>
                <w:color w:val="000000"/>
                <w:sz w:val="18"/>
                <w:szCs w:val="18"/>
              </w:rPr>
            </w:pPr>
          </w:p>
        </w:tc>
      </w:tr>
      <w:tr w:rsidR="00147A27" w:rsidRPr="008A57F7" w14:paraId="7E0E326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1CAB41"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7CE28A9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a capacidade de localizar profissionais (servidores) de acordo com a sua formação e experiência profissional.</w:t>
            </w:r>
          </w:p>
        </w:tc>
        <w:tc>
          <w:tcPr>
            <w:tcW w:w="1417" w:type="dxa"/>
            <w:tcBorders>
              <w:top w:val="nil"/>
              <w:left w:val="nil"/>
              <w:bottom w:val="single" w:sz="4" w:space="0" w:color="auto"/>
              <w:right w:val="single" w:sz="4" w:space="0" w:color="auto"/>
            </w:tcBorders>
            <w:shd w:val="clear" w:color="000000" w:fill="FFFFFF"/>
            <w:noWrap/>
            <w:vAlign w:val="center"/>
            <w:hideMark/>
          </w:tcPr>
          <w:p w14:paraId="19ECBD7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A2D77FE" w14:textId="47EA9C2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D61051F" w14:textId="0E75911D" w:rsidR="00147A27" w:rsidRPr="00D14E8B" w:rsidRDefault="00147A27" w:rsidP="00D14E8B">
            <w:pPr>
              <w:tabs>
                <w:tab w:val="left" w:pos="284"/>
              </w:tabs>
              <w:jc w:val="center"/>
              <w:rPr>
                <w:color w:val="000000"/>
                <w:sz w:val="18"/>
                <w:szCs w:val="18"/>
              </w:rPr>
            </w:pPr>
          </w:p>
        </w:tc>
      </w:tr>
      <w:tr w:rsidR="00147A27" w:rsidRPr="008A57F7" w14:paraId="596968C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B17A56"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10AED6B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cadastro de oportunidades para servidores da educação.</w:t>
            </w:r>
          </w:p>
        </w:tc>
        <w:tc>
          <w:tcPr>
            <w:tcW w:w="1417" w:type="dxa"/>
            <w:tcBorders>
              <w:top w:val="nil"/>
              <w:left w:val="nil"/>
              <w:bottom w:val="single" w:sz="4" w:space="0" w:color="auto"/>
              <w:right w:val="single" w:sz="4" w:space="0" w:color="auto"/>
            </w:tcBorders>
            <w:shd w:val="clear" w:color="000000" w:fill="FFFFFF"/>
            <w:noWrap/>
            <w:vAlign w:val="center"/>
            <w:hideMark/>
          </w:tcPr>
          <w:p w14:paraId="1E70CB8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83DEE96" w14:textId="4F4CAC3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AF6CED4" w14:textId="4B76EFE0" w:rsidR="00147A27" w:rsidRPr="00D14E8B" w:rsidRDefault="00147A27" w:rsidP="00D14E8B">
            <w:pPr>
              <w:tabs>
                <w:tab w:val="left" w:pos="284"/>
              </w:tabs>
              <w:jc w:val="center"/>
              <w:rPr>
                <w:color w:val="000000"/>
                <w:sz w:val="18"/>
                <w:szCs w:val="18"/>
              </w:rPr>
            </w:pPr>
          </w:p>
        </w:tc>
      </w:tr>
      <w:tr w:rsidR="00147A27" w:rsidRPr="008A57F7" w14:paraId="698634E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E5FC0D"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0103636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habilitar ou desabilitar um oportunidades.</w:t>
            </w:r>
          </w:p>
        </w:tc>
        <w:tc>
          <w:tcPr>
            <w:tcW w:w="1417" w:type="dxa"/>
            <w:tcBorders>
              <w:top w:val="nil"/>
              <w:left w:val="nil"/>
              <w:bottom w:val="single" w:sz="4" w:space="0" w:color="auto"/>
              <w:right w:val="single" w:sz="4" w:space="0" w:color="auto"/>
            </w:tcBorders>
            <w:shd w:val="clear" w:color="000000" w:fill="FFFFFF"/>
            <w:noWrap/>
            <w:vAlign w:val="center"/>
            <w:hideMark/>
          </w:tcPr>
          <w:p w14:paraId="7A0A2B3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3296015" w14:textId="2CDD4BE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557EF5B" w14:textId="40B69DFC" w:rsidR="00147A27" w:rsidRPr="00D14E8B" w:rsidRDefault="00147A27" w:rsidP="00D14E8B">
            <w:pPr>
              <w:tabs>
                <w:tab w:val="left" w:pos="284"/>
              </w:tabs>
              <w:jc w:val="center"/>
              <w:rPr>
                <w:color w:val="000000"/>
                <w:sz w:val="18"/>
                <w:szCs w:val="18"/>
              </w:rPr>
            </w:pPr>
          </w:p>
        </w:tc>
      </w:tr>
      <w:tr w:rsidR="00147A27" w:rsidRPr="008A57F7" w14:paraId="502B7E4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A92AC8"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60DB2DD2" w14:textId="38D7B30D"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envio de carta convite ao candidato selecionado, com a oferta da oportunidade ao servidor, a notificação deve ser enviada por e-mail.</w:t>
            </w:r>
          </w:p>
        </w:tc>
        <w:tc>
          <w:tcPr>
            <w:tcW w:w="1417" w:type="dxa"/>
            <w:tcBorders>
              <w:top w:val="nil"/>
              <w:left w:val="nil"/>
              <w:bottom w:val="single" w:sz="4" w:space="0" w:color="auto"/>
              <w:right w:val="single" w:sz="4" w:space="0" w:color="auto"/>
            </w:tcBorders>
            <w:shd w:val="clear" w:color="000000" w:fill="FFFFFF"/>
            <w:noWrap/>
            <w:vAlign w:val="center"/>
            <w:hideMark/>
          </w:tcPr>
          <w:p w14:paraId="5379B21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EB236A1" w14:textId="45FCBFC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5E6BE9E" w14:textId="0C562F21" w:rsidR="00147A27" w:rsidRPr="00D14E8B" w:rsidRDefault="00147A27" w:rsidP="00D14E8B">
            <w:pPr>
              <w:tabs>
                <w:tab w:val="left" w:pos="284"/>
              </w:tabs>
              <w:jc w:val="center"/>
              <w:rPr>
                <w:color w:val="000000"/>
                <w:sz w:val="18"/>
                <w:szCs w:val="18"/>
              </w:rPr>
            </w:pPr>
          </w:p>
        </w:tc>
      </w:tr>
      <w:tr w:rsidR="00147A27" w:rsidRPr="008A57F7" w14:paraId="3750445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F9748B3"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59CCC0A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um histórico de convites enviados, permitindo ao gestor o acompanhamento dos convites direcionados aos servidores.</w:t>
            </w:r>
          </w:p>
        </w:tc>
        <w:tc>
          <w:tcPr>
            <w:tcW w:w="1417" w:type="dxa"/>
            <w:tcBorders>
              <w:top w:val="nil"/>
              <w:left w:val="nil"/>
              <w:bottom w:val="single" w:sz="4" w:space="0" w:color="auto"/>
              <w:right w:val="single" w:sz="4" w:space="0" w:color="auto"/>
            </w:tcBorders>
            <w:shd w:val="clear" w:color="000000" w:fill="FFFFFF"/>
            <w:noWrap/>
            <w:vAlign w:val="center"/>
            <w:hideMark/>
          </w:tcPr>
          <w:p w14:paraId="1F06FD3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A2DE6B2" w14:textId="615AC5C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DF83D30" w14:textId="726327E1" w:rsidR="00147A27" w:rsidRPr="00D14E8B" w:rsidRDefault="00147A27" w:rsidP="00D14E8B">
            <w:pPr>
              <w:tabs>
                <w:tab w:val="left" w:pos="284"/>
              </w:tabs>
              <w:jc w:val="center"/>
              <w:rPr>
                <w:color w:val="000000"/>
                <w:sz w:val="18"/>
                <w:szCs w:val="18"/>
              </w:rPr>
            </w:pPr>
          </w:p>
        </w:tc>
      </w:tr>
      <w:tr w:rsidR="00147A27" w:rsidRPr="008A57F7" w14:paraId="25C3B73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597DDE"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0D3E681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adicionar informações sobre a conduta do profissional.</w:t>
            </w:r>
          </w:p>
        </w:tc>
        <w:tc>
          <w:tcPr>
            <w:tcW w:w="1417" w:type="dxa"/>
            <w:tcBorders>
              <w:top w:val="nil"/>
              <w:left w:val="nil"/>
              <w:bottom w:val="single" w:sz="4" w:space="0" w:color="auto"/>
              <w:right w:val="single" w:sz="4" w:space="0" w:color="auto"/>
            </w:tcBorders>
            <w:shd w:val="clear" w:color="000000" w:fill="FFFFFF"/>
            <w:noWrap/>
            <w:vAlign w:val="center"/>
            <w:hideMark/>
          </w:tcPr>
          <w:p w14:paraId="2E2C2E4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FF7E6D4" w14:textId="60FDDDD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45F4416" w14:textId="06349218" w:rsidR="00147A27" w:rsidRPr="00D14E8B" w:rsidRDefault="00147A27" w:rsidP="00D14E8B">
            <w:pPr>
              <w:tabs>
                <w:tab w:val="left" w:pos="284"/>
              </w:tabs>
              <w:jc w:val="center"/>
              <w:rPr>
                <w:color w:val="000000"/>
                <w:sz w:val="18"/>
                <w:szCs w:val="18"/>
              </w:rPr>
            </w:pPr>
          </w:p>
        </w:tc>
      </w:tr>
      <w:tr w:rsidR="00147A27" w:rsidRPr="008A57F7" w14:paraId="452696B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588DCC"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4044BCA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visualização do de formações realizadas pela rede e currículo.</w:t>
            </w:r>
          </w:p>
        </w:tc>
        <w:tc>
          <w:tcPr>
            <w:tcW w:w="1417" w:type="dxa"/>
            <w:tcBorders>
              <w:top w:val="nil"/>
              <w:left w:val="nil"/>
              <w:bottom w:val="single" w:sz="4" w:space="0" w:color="auto"/>
              <w:right w:val="single" w:sz="4" w:space="0" w:color="auto"/>
            </w:tcBorders>
            <w:shd w:val="clear" w:color="000000" w:fill="FFFFFF"/>
            <w:noWrap/>
            <w:vAlign w:val="center"/>
            <w:hideMark/>
          </w:tcPr>
          <w:p w14:paraId="2805271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8B92C1D" w14:textId="29D5686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2DE4C6C" w14:textId="7B130E68" w:rsidR="00147A27" w:rsidRPr="00D14E8B" w:rsidRDefault="00147A27" w:rsidP="00D14E8B">
            <w:pPr>
              <w:tabs>
                <w:tab w:val="left" w:pos="284"/>
              </w:tabs>
              <w:jc w:val="center"/>
              <w:rPr>
                <w:color w:val="000000"/>
                <w:sz w:val="18"/>
                <w:szCs w:val="18"/>
              </w:rPr>
            </w:pPr>
          </w:p>
        </w:tc>
      </w:tr>
      <w:tr w:rsidR="00147A27" w:rsidRPr="008A57F7" w14:paraId="5B9A338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46FB467"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2.3</w:t>
            </w:r>
          </w:p>
        </w:tc>
        <w:tc>
          <w:tcPr>
            <w:tcW w:w="4432" w:type="dxa"/>
            <w:tcBorders>
              <w:top w:val="nil"/>
              <w:left w:val="nil"/>
              <w:bottom w:val="single" w:sz="4" w:space="0" w:color="auto"/>
              <w:right w:val="single" w:sz="4" w:space="0" w:color="auto"/>
            </w:tcBorders>
            <w:shd w:val="clear" w:color="000000" w:fill="D9D9D9"/>
            <w:vAlign w:val="center"/>
            <w:hideMark/>
          </w:tcPr>
          <w:p w14:paraId="7C68C4C8"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CENSO ESCOLAR</w:t>
            </w:r>
          </w:p>
        </w:tc>
        <w:tc>
          <w:tcPr>
            <w:tcW w:w="1417" w:type="dxa"/>
            <w:tcBorders>
              <w:top w:val="nil"/>
              <w:left w:val="nil"/>
              <w:bottom w:val="single" w:sz="4" w:space="0" w:color="auto"/>
              <w:right w:val="single" w:sz="4" w:space="0" w:color="auto"/>
            </w:tcBorders>
            <w:shd w:val="clear" w:color="000000" w:fill="D9D9D9"/>
            <w:noWrap/>
            <w:vAlign w:val="center"/>
            <w:hideMark/>
          </w:tcPr>
          <w:p w14:paraId="5A52261D" w14:textId="251CA79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1C8D114F" w14:textId="57551BD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6ADDD751" w14:textId="771A3A2E" w:rsidR="00147A27" w:rsidRPr="00D14E8B" w:rsidRDefault="00147A27" w:rsidP="00D14E8B">
            <w:pPr>
              <w:tabs>
                <w:tab w:val="left" w:pos="284"/>
              </w:tabs>
              <w:jc w:val="center"/>
              <w:rPr>
                <w:color w:val="000000"/>
                <w:sz w:val="18"/>
                <w:szCs w:val="18"/>
              </w:rPr>
            </w:pPr>
          </w:p>
        </w:tc>
      </w:tr>
      <w:tr w:rsidR="00147A27" w:rsidRPr="008A57F7" w14:paraId="66D2220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B80B60"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40993E5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identificar de forma clara os erros de preenchimento dos itens obrigatórios do Censo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51F948A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36404BB" w14:textId="4436FB8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F165546" w14:textId="0C5D78BD" w:rsidR="00147A27" w:rsidRPr="00D14E8B" w:rsidRDefault="00147A27" w:rsidP="00D14E8B">
            <w:pPr>
              <w:tabs>
                <w:tab w:val="left" w:pos="284"/>
              </w:tabs>
              <w:jc w:val="center"/>
              <w:rPr>
                <w:color w:val="000000"/>
                <w:sz w:val="18"/>
                <w:szCs w:val="18"/>
              </w:rPr>
            </w:pPr>
          </w:p>
        </w:tc>
      </w:tr>
      <w:tr w:rsidR="00147A27" w:rsidRPr="008A57F7" w14:paraId="70D8A91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6FC726"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2937D28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mecanismo de exportação de dados para o Layout do Educacenso do INEP.</w:t>
            </w:r>
          </w:p>
        </w:tc>
        <w:tc>
          <w:tcPr>
            <w:tcW w:w="1417" w:type="dxa"/>
            <w:tcBorders>
              <w:top w:val="nil"/>
              <w:left w:val="nil"/>
              <w:bottom w:val="single" w:sz="4" w:space="0" w:color="auto"/>
              <w:right w:val="single" w:sz="4" w:space="0" w:color="auto"/>
            </w:tcBorders>
            <w:shd w:val="clear" w:color="000000" w:fill="FFFFFF"/>
            <w:noWrap/>
            <w:vAlign w:val="center"/>
            <w:hideMark/>
          </w:tcPr>
          <w:p w14:paraId="5D9430B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91E2571" w14:textId="78EDB1B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48F19AC" w14:textId="51C6B4A2" w:rsidR="00147A27" w:rsidRPr="00D14E8B" w:rsidRDefault="00147A27" w:rsidP="00D14E8B">
            <w:pPr>
              <w:tabs>
                <w:tab w:val="left" w:pos="284"/>
              </w:tabs>
              <w:jc w:val="center"/>
              <w:rPr>
                <w:color w:val="000000"/>
                <w:sz w:val="18"/>
                <w:szCs w:val="18"/>
              </w:rPr>
            </w:pPr>
          </w:p>
        </w:tc>
      </w:tr>
      <w:tr w:rsidR="00147A27" w:rsidRPr="008A57F7" w14:paraId="44D9AB8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DC77E8"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1EF0C5F1"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no ambiente da secretaria de educação a possibilidade de acompanhar os erros de cadastros do Censo por parte de todas as escolas.</w:t>
            </w:r>
          </w:p>
        </w:tc>
        <w:tc>
          <w:tcPr>
            <w:tcW w:w="1417" w:type="dxa"/>
            <w:tcBorders>
              <w:top w:val="nil"/>
              <w:left w:val="nil"/>
              <w:bottom w:val="single" w:sz="4" w:space="0" w:color="auto"/>
              <w:right w:val="single" w:sz="4" w:space="0" w:color="auto"/>
            </w:tcBorders>
            <w:shd w:val="clear" w:color="000000" w:fill="FFFFFF"/>
            <w:noWrap/>
            <w:vAlign w:val="center"/>
            <w:hideMark/>
          </w:tcPr>
          <w:p w14:paraId="15E66D0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3F20534" w14:textId="4F0C82E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6BE7D4C" w14:textId="2E064F14" w:rsidR="00147A27" w:rsidRPr="00D14E8B" w:rsidRDefault="00147A27" w:rsidP="00D14E8B">
            <w:pPr>
              <w:tabs>
                <w:tab w:val="left" w:pos="284"/>
              </w:tabs>
              <w:jc w:val="center"/>
              <w:rPr>
                <w:color w:val="000000"/>
                <w:sz w:val="18"/>
                <w:szCs w:val="18"/>
              </w:rPr>
            </w:pPr>
          </w:p>
        </w:tc>
      </w:tr>
      <w:tr w:rsidR="00147A27" w:rsidRPr="008A57F7" w14:paraId="0EE0144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96D2A7"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4</w:t>
            </w:r>
          </w:p>
        </w:tc>
        <w:tc>
          <w:tcPr>
            <w:tcW w:w="4432" w:type="dxa"/>
            <w:tcBorders>
              <w:top w:val="nil"/>
              <w:left w:val="nil"/>
              <w:bottom w:val="single" w:sz="4" w:space="0" w:color="auto"/>
              <w:right w:val="single" w:sz="4" w:space="0" w:color="auto"/>
            </w:tcBorders>
            <w:shd w:val="clear" w:color="000000" w:fill="FFFFFF"/>
            <w:vAlign w:val="center"/>
            <w:hideMark/>
          </w:tcPr>
          <w:p w14:paraId="4E1C44B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no ambiente da unidade escolar a possibilidade de identificar os erros de cadastros do Censo por parte das escola.</w:t>
            </w:r>
          </w:p>
        </w:tc>
        <w:tc>
          <w:tcPr>
            <w:tcW w:w="1417" w:type="dxa"/>
            <w:tcBorders>
              <w:top w:val="nil"/>
              <w:left w:val="nil"/>
              <w:bottom w:val="single" w:sz="4" w:space="0" w:color="auto"/>
              <w:right w:val="single" w:sz="4" w:space="0" w:color="auto"/>
            </w:tcBorders>
            <w:shd w:val="clear" w:color="000000" w:fill="FFFFFF"/>
            <w:noWrap/>
            <w:vAlign w:val="center"/>
            <w:hideMark/>
          </w:tcPr>
          <w:p w14:paraId="2D85A1B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A998C8B" w14:textId="43147B7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FB1B0FF" w14:textId="03D19632" w:rsidR="00147A27" w:rsidRPr="00D14E8B" w:rsidRDefault="00147A27" w:rsidP="00D14E8B">
            <w:pPr>
              <w:tabs>
                <w:tab w:val="left" w:pos="284"/>
              </w:tabs>
              <w:jc w:val="center"/>
              <w:rPr>
                <w:color w:val="000000"/>
                <w:sz w:val="18"/>
                <w:szCs w:val="18"/>
              </w:rPr>
            </w:pPr>
          </w:p>
        </w:tc>
      </w:tr>
      <w:tr w:rsidR="00147A27" w:rsidRPr="008A57F7" w14:paraId="4D449FE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75F7ED"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59B511A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ter a capacidade de analisar as validações previstas no Layout do Educacenso (INEP).</w:t>
            </w:r>
          </w:p>
        </w:tc>
        <w:tc>
          <w:tcPr>
            <w:tcW w:w="1417" w:type="dxa"/>
            <w:tcBorders>
              <w:top w:val="nil"/>
              <w:left w:val="nil"/>
              <w:bottom w:val="single" w:sz="4" w:space="0" w:color="auto"/>
              <w:right w:val="single" w:sz="4" w:space="0" w:color="auto"/>
            </w:tcBorders>
            <w:shd w:val="clear" w:color="000000" w:fill="FFFFFF"/>
            <w:noWrap/>
            <w:vAlign w:val="center"/>
            <w:hideMark/>
          </w:tcPr>
          <w:p w14:paraId="1273AD6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AD031EA" w14:textId="1A7BA95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017D49F" w14:textId="151C831E" w:rsidR="00147A27" w:rsidRPr="00D14E8B" w:rsidRDefault="00147A27" w:rsidP="00D14E8B">
            <w:pPr>
              <w:tabs>
                <w:tab w:val="left" w:pos="284"/>
              </w:tabs>
              <w:jc w:val="center"/>
              <w:rPr>
                <w:color w:val="000000"/>
                <w:sz w:val="18"/>
                <w:szCs w:val="18"/>
              </w:rPr>
            </w:pPr>
          </w:p>
        </w:tc>
      </w:tr>
      <w:tr w:rsidR="00147A27" w:rsidRPr="008A57F7" w14:paraId="0DB65BD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CB7D123"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3</w:t>
            </w:r>
          </w:p>
        </w:tc>
        <w:tc>
          <w:tcPr>
            <w:tcW w:w="4432" w:type="dxa"/>
            <w:tcBorders>
              <w:top w:val="nil"/>
              <w:left w:val="nil"/>
              <w:bottom w:val="single" w:sz="4" w:space="0" w:color="auto"/>
              <w:right w:val="single" w:sz="4" w:space="0" w:color="auto"/>
            </w:tcBorders>
            <w:shd w:val="clear" w:color="000000" w:fill="D9D9D9"/>
            <w:vAlign w:val="center"/>
            <w:hideMark/>
          </w:tcPr>
          <w:p w14:paraId="12DF1298"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RECURSOS PEDAGÓGICOS</w:t>
            </w:r>
          </w:p>
        </w:tc>
        <w:tc>
          <w:tcPr>
            <w:tcW w:w="1417" w:type="dxa"/>
            <w:tcBorders>
              <w:top w:val="nil"/>
              <w:left w:val="nil"/>
              <w:bottom w:val="single" w:sz="4" w:space="0" w:color="auto"/>
              <w:right w:val="single" w:sz="4" w:space="0" w:color="auto"/>
            </w:tcBorders>
            <w:shd w:val="clear" w:color="000000" w:fill="D9D9D9"/>
            <w:noWrap/>
            <w:vAlign w:val="center"/>
            <w:hideMark/>
          </w:tcPr>
          <w:p w14:paraId="12D913C2" w14:textId="01DEC9D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2CD7B858" w14:textId="5AF178C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6AC7CAA7" w14:textId="7CB30497" w:rsidR="00147A27" w:rsidRPr="00D14E8B" w:rsidRDefault="00147A27" w:rsidP="00D14E8B">
            <w:pPr>
              <w:tabs>
                <w:tab w:val="left" w:pos="284"/>
              </w:tabs>
              <w:jc w:val="center"/>
              <w:rPr>
                <w:color w:val="000000"/>
                <w:sz w:val="18"/>
                <w:szCs w:val="18"/>
              </w:rPr>
            </w:pPr>
          </w:p>
        </w:tc>
      </w:tr>
      <w:tr w:rsidR="00147A27" w:rsidRPr="008A57F7" w14:paraId="764587F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7EDDB43"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3.1</w:t>
            </w:r>
          </w:p>
        </w:tc>
        <w:tc>
          <w:tcPr>
            <w:tcW w:w="4432" w:type="dxa"/>
            <w:tcBorders>
              <w:top w:val="nil"/>
              <w:left w:val="nil"/>
              <w:bottom w:val="single" w:sz="4" w:space="0" w:color="auto"/>
              <w:right w:val="single" w:sz="4" w:space="0" w:color="auto"/>
            </w:tcBorders>
            <w:shd w:val="clear" w:color="000000" w:fill="D9D9D9"/>
            <w:vAlign w:val="center"/>
            <w:hideMark/>
          </w:tcPr>
          <w:p w14:paraId="6B016DDB"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PLATAFORMA PEDAGÓGICA PARA ADMINISTRADORES, PEDAGOGOS, PROFESSORES E PEDAGOGOS.</w:t>
            </w:r>
          </w:p>
        </w:tc>
        <w:tc>
          <w:tcPr>
            <w:tcW w:w="1417" w:type="dxa"/>
            <w:tcBorders>
              <w:top w:val="nil"/>
              <w:left w:val="nil"/>
              <w:bottom w:val="single" w:sz="4" w:space="0" w:color="auto"/>
              <w:right w:val="single" w:sz="4" w:space="0" w:color="auto"/>
            </w:tcBorders>
            <w:shd w:val="clear" w:color="000000" w:fill="D9D9D9"/>
            <w:noWrap/>
            <w:vAlign w:val="center"/>
            <w:hideMark/>
          </w:tcPr>
          <w:p w14:paraId="30E06691" w14:textId="7AC422B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2BCB93D5" w14:textId="5173DAA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3BF30CF9" w14:textId="649850B2" w:rsidR="00147A27" w:rsidRPr="00D14E8B" w:rsidRDefault="00147A27" w:rsidP="00D14E8B">
            <w:pPr>
              <w:tabs>
                <w:tab w:val="left" w:pos="284"/>
              </w:tabs>
              <w:jc w:val="center"/>
              <w:rPr>
                <w:color w:val="000000"/>
                <w:sz w:val="18"/>
                <w:szCs w:val="18"/>
              </w:rPr>
            </w:pPr>
          </w:p>
        </w:tc>
      </w:tr>
      <w:tr w:rsidR="00147A27" w:rsidRPr="008A57F7" w14:paraId="1F0248F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7D206F"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2F52342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um Ambiente Virtual de Aprendizado (AVA)</w:t>
            </w:r>
          </w:p>
        </w:tc>
        <w:tc>
          <w:tcPr>
            <w:tcW w:w="1417" w:type="dxa"/>
            <w:tcBorders>
              <w:top w:val="nil"/>
              <w:left w:val="nil"/>
              <w:bottom w:val="single" w:sz="4" w:space="0" w:color="auto"/>
              <w:right w:val="single" w:sz="4" w:space="0" w:color="auto"/>
            </w:tcBorders>
            <w:shd w:val="clear" w:color="000000" w:fill="FFFFFF"/>
            <w:noWrap/>
            <w:vAlign w:val="center"/>
            <w:hideMark/>
          </w:tcPr>
          <w:p w14:paraId="7FA71F8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97208DD" w14:textId="425CAB8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6CAD962" w14:textId="782E6031" w:rsidR="00147A27" w:rsidRPr="00D14E8B" w:rsidRDefault="00147A27" w:rsidP="00D14E8B">
            <w:pPr>
              <w:tabs>
                <w:tab w:val="left" w:pos="284"/>
              </w:tabs>
              <w:jc w:val="center"/>
              <w:rPr>
                <w:color w:val="000000"/>
                <w:sz w:val="18"/>
                <w:szCs w:val="18"/>
              </w:rPr>
            </w:pPr>
          </w:p>
        </w:tc>
      </w:tr>
      <w:tr w:rsidR="00147A27" w:rsidRPr="008A57F7" w14:paraId="2E820ED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B4EBD7"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78C869F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acesso de administradores, pedagogos, professores e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3B96719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5916D21" w14:textId="262D307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7143D58" w14:textId="2EA7FD40" w:rsidR="00147A27" w:rsidRPr="00D14E8B" w:rsidRDefault="00147A27" w:rsidP="00D14E8B">
            <w:pPr>
              <w:tabs>
                <w:tab w:val="left" w:pos="284"/>
              </w:tabs>
              <w:jc w:val="center"/>
              <w:rPr>
                <w:color w:val="000000"/>
                <w:sz w:val="18"/>
                <w:szCs w:val="18"/>
              </w:rPr>
            </w:pPr>
          </w:p>
        </w:tc>
      </w:tr>
      <w:tr w:rsidR="00147A27" w:rsidRPr="008A57F7" w14:paraId="1274E45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803EF2"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28FBB8E2" w14:textId="7DAB3B71"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as atividades: frequência, avaliações, notas, avaliação individual, plano diário e atividades possam ser realizados no sistema.</w:t>
            </w:r>
          </w:p>
        </w:tc>
        <w:tc>
          <w:tcPr>
            <w:tcW w:w="1417" w:type="dxa"/>
            <w:tcBorders>
              <w:top w:val="nil"/>
              <w:left w:val="nil"/>
              <w:bottom w:val="single" w:sz="4" w:space="0" w:color="auto"/>
              <w:right w:val="single" w:sz="4" w:space="0" w:color="auto"/>
            </w:tcBorders>
            <w:shd w:val="clear" w:color="000000" w:fill="FFFFFF"/>
            <w:noWrap/>
            <w:vAlign w:val="center"/>
            <w:hideMark/>
          </w:tcPr>
          <w:p w14:paraId="5BF0905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6DD4194" w14:textId="2D144AE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1298F8C" w14:textId="7E8B16B9" w:rsidR="00147A27" w:rsidRPr="00D14E8B" w:rsidRDefault="00147A27" w:rsidP="00D14E8B">
            <w:pPr>
              <w:tabs>
                <w:tab w:val="left" w:pos="284"/>
              </w:tabs>
              <w:jc w:val="center"/>
              <w:rPr>
                <w:color w:val="000000"/>
                <w:sz w:val="18"/>
                <w:szCs w:val="18"/>
              </w:rPr>
            </w:pPr>
          </w:p>
        </w:tc>
      </w:tr>
      <w:tr w:rsidR="00147A27" w:rsidRPr="008A57F7" w14:paraId="6871B3B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67FE4C"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159381A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professores e alunos tenham acesso a aulas por vídeo chamada.</w:t>
            </w:r>
          </w:p>
        </w:tc>
        <w:tc>
          <w:tcPr>
            <w:tcW w:w="1417" w:type="dxa"/>
            <w:tcBorders>
              <w:top w:val="nil"/>
              <w:left w:val="nil"/>
              <w:bottom w:val="single" w:sz="4" w:space="0" w:color="auto"/>
              <w:right w:val="single" w:sz="4" w:space="0" w:color="auto"/>
            </w:tcBorders>
            <w:shd w:val="clear" w:color="000000" w:fill="FFFFFF"/>
            <w:noWrap/>
            <w:vAlign w:val="center"/>
            <w:hideMark/>
          </w:tcPr>
          <w:p w14:paraId="56E1A78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9E5BBCB" w14:textId="38F3B2F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D621FFA" w14:textId="78267072" w:rsidR="00147A27" w:rsidRPr="00D14E8B" w:rsidRDefault="00147A27" w:rsidP="00D14E8B">
            <w:pPr>
              <w:tabs>
                <w:tab w:val="left" w:pos="284"/>
              </w:tabs>
              <w:jc w:val="center"/>
              <w:rPr>
                <w:color w:val="000000"/>
                <w:sz w:val="18"/>
                <w:szCs w:val="18"/>
              </w:rPr>
            </w:pPr>
          </w:p>
        </w:tc>
      </w:tr>
      <w:tr w:rsidR="00147A27" w:rsidRPr="008A57F7" w14:paraId="1F60E92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08D4CA"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06D82AA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 equipe pedagógica possa acessar, visualizar e modificar conteúdos feitos pelos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2DE8A6B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150FC8B" w14:textId="75B4ABC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AF54B92" w14:textId="2F2E5CD7" w:rsidR="00147A27" w:rsidRPr="00D14E8B" w:rsidRDefault="00147A27" w:rsidP="00D14E8B">
            <w:pPr>
              <w:tabs>
                <w:tab w:val="left" w:pos="284"/>
              </w:tabs>
              <w:jc w:val="center"/>
              <w:rPr>
                <w:color w:val="000000"/>
                <w:sz w:val="18"/>
                <w:szCs w:val="18"/>
              </w:rPr>
            </w:pPr>
          </w:p>
        </w:tc>
      </w:tr>
      <w:tr w:rsidR="00147A27" w:rsidRPr="008A57F7" w14:paraId="6E23DCC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DDFB3F"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55FC9DE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controle de presença online dos alunos nas aulas construídas pelos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574307C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18E3B1A" w14:textId="20AC677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87E3E2C" w14:textId="110A2563" w:rsidR="00147A27" w:rsidRPr="00D14E8B" w:rsidRDefault="00147A27" w:rsidP="00D14E8B">
            <w:pPr>
              <w:tabs>
                <w:tab w:val="left" w:pos="284"/>
              </w:tabs>
              <w:jc w:val="center"/>
              <w:rPr>
                <w:color w:val="000000"/>
                <w:sz w:val="18"/>
                <w:szCs w:val="18"/>
              </w:rPr>
            </w:pPr>
          </w:p>
        </w:tc>
      </w:tr>
      <w:tr w:rsidR="00147A27" w:rsidRPr="008A57F7" w14:paraId="04FADBA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D97A02"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622A961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alunos possam acessar os conteúdos, respondam as atividades e deixem comentários para os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16CCB17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5C11C83" w14:textId="4D4902A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C6FB837" w14:textId="04F8C480" w:rsidR="00147A27" w:rsidRPr="00D14E8B" w:rsidRDefault="00147A27" w:rsidP="00D14E8B">
            <w:pPr>
              <w:tabs>
                <w:tab w:val="left" w:pos="284"/>
              </w:tabs>
              <w:jc w:val="center"/>
              <w:rPr>
                <w:color w:val="000000"/>
                <w:sz w:val="18"/>
                <w:szCs w:val="18"/>
              </w:rPr>
            </w:pPr>
          </w:p>
        </w:tc>
      </w:tr>
      <w:tr w:rsidR="00147A27" w:rsidRPr="008A57F7" w14:paraId="267B2A3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C9DFC0"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29999E2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professor, com único login e senha, alternar entre disciplinas, turmas e escolas que ministre aulas.</w:t>
            </w:r>
          </w:p>
        </w:tc>
        <w:tc>
          <w:tcPr>
            <w:tcW w:w="1417" w:type="dxa"/>
            <w:tcBorders>
              <w:top w:val="nil"/>
              <w:left w:val="nil"/>
              <w:bottom w:val="single" w:sz="4" w:space="0" w:color="auto"/>
              <w:right w:val="single" w:sz="4" w:space="0" w:color="auto"/>
            </w:tcBorders>
            <w:shd w:val="clear" w:color="000000" w:fill="FFFFFF"/>
            <w:noWrap/>
            <w:vAlign w:val="center"/>
            <w:hideMark/>
          </w:tcPr>
          <w:p w14:paraId="0555B42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3ED48E2" w14:textId="56971C9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111E497" w14:textId="7E2FDE1C" w:rsidR="00147A27" w:rsidRPr="00D14E8B" w:rsidRDefault="00147A27" w:rsidP="00D14E8B">
            <w:pPr>
              <w:tabs>
                <w:tab w:val="left" w:pos="284"/>
              </w:tabs>
              <w:jc w:val="center"/>
              <w:rPr>
                <w:color w:val="000000"/>
                <w:sz w:val="18"/>
                <w:szCs w:val="18"/>
              </w:rPr>
            </w:pPr>
          </w:p>
        </w:tc>
      </w:tr>
      <w:tr w:rsidR="00147A27" w:rsidRPr="008A57F7" w14:paraId="6B99C77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0EF351"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7E995B60"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oferecer a possibilidade de realizar o apontamento de frequência diário, separado por componente curricular (aula) e nos dias letivos.</w:t>
            </w:r>
          </w:p>
        </w:tc>
        <w:tc>
          <w:tcPr>
            <w:tcW w:w="1417" w:type="dxa"/>
            <w:tcBorders>
              <w:top w:val="nil"/>
              <w:left w:val="nil"/>
              <w:bottom w:val="single" w:sz="4" w:space="0" w:color="auto"/>
              <w:right w:val="single" w:sz="4" w:space="0" w:color="auto"/>
            </w:tcBorders>
            <w:shd w:val="clear" w:color="000000" w:fill="FFFFFF"/>
            <w:noWrap/>
            <w:vAlign w:val="center"/>
            <w:hideMark/>
          </w:tcPr>
          <w:p w14:paraId="5C537E7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A26859A" w14:textId="0D68C68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2E0228A" w14:textId="07958B68" w:rsidR="00147A27" w:rsidRPr="00D14E8B" w:rsidRDefault="00147A27" w:rsidP="00D14E8B">
            <w:pPr>
              <w:tabs>
                <w:tab w:val="left" w:pos="284"/>
              </w:tabs>
              <w:jc w:val="center"/>
              <w:rPr>
                <w:color w:val="000000"/>
                <w:sz w:val="18"/>
                <w:szCs w:val="18"/>
              </w:rPr>
            </w:pPr>
          </w:p>
        </w:tc>
      </w:tr>
      <w:tr w:rsidR="00147A27" w:rsidRPr="008A57F7" w14:paraId="4EA2D08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854CEB"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65E47829"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oferecer a possibilidade de realizar o apontamento de todas as notas dos estudantes de avaliações.</w:t>
            </w:r>
          </w:p>
        </w:tc>
        <w:tc>
          <w:tcPr>
            <w:tcW w:w="1417" w:type="dxa"/>
            <w:tcBorders>
              <w:top w:val="nil"/>
              <w:left w:val="nil"/>
              <w:bottom w:val="single" w:sz="4" w:space="0" w:color="auto"/>
              <w:right w:val="single" w:sz="4" w:space="0" w:color="auto"/>
            </w:tcBorders>
            <w:shd w:val="clear" w:color="000000" w:fill="FFFFFF"/>
            <w:noWrap/>
            <w:vAlign w:val="center"/>
            <w:hideMark/>
          </w:tcPr>
          <w:p w14:paraId="08E29DD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8CE8FAE" w14:textId="0F11BE2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76AFE19" w14:textId="36B84F1C" w:rsidR="00147A27" w:rsidRPr="00D14E8B" w:rsidRDefault="00147A27" w:rsidP="00D14E8B">
            <w:pPr>
              <w:tabs>
                <w:tab w:val="left" w:pos="284"/>
              </w:tabs>
              <w:jc w:val="center"/>
              <w:rPr>
                <w:color w:val="000000"/>
                <w:sz w:val="18"/>
                <w:szCs w:val="18"/>
              </w:rPr>
            </w:pPr>
          </w:p>
        </w:tc>
      </w:tr>
      <w:tr w:rsidR="00147A27" w:rsidRPr="008A57F7" w14:paraId="3FE94F8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26EE3C"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0B8E652B"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sistema web para professores com temas variados, tornando a plataforma mais amigável para alunos e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70CBCF4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5DBBA86" w14:textId="57BFAB7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98F7786" w14:textId="6F216983" w:rsidR="00147A27" w:rsidRPr="00D14E8B" w:rsidRDefault="00147A27" w:rsidP="00D14E8B">
            <w:pPr>
              <w:tabs>
                <w:tab w:val="left" w:pos="284"/>
              </w:tabs>
              <w:jc w:val="center"/>
              <w:rPr>
                <w:color w:val="000000"/>
                <w:sz w:val="18"/>
                <w:szCs w:val="18"/>
              </w:rPr>
            </w:pPr>
          </w:p>
        </w:tc>
      </w:tr>
      <w:tr w:rsidR="00147A27" w:rsidRPr="008A57F7" w14:paraId="2B85B48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9C036B"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203C0DDE"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oferecer a possibilidade do professor realizar o apontamento do conteúdo curricular ministrado na aula diariamente e nos dias letivos.</w:t>
            </w:r>
          </w:p>
        </w:tc>
        <w:tc>
          <w:tcPr>
            <w:tcW w:w="1417" w:type="dxa"/>
            <w:tcBorders>
              <w:top w:val="nil"/>
              <w:left w:val="nil"/>
              <w:bottom w:val="single" w:sz="4" w:space="0" w:color="auto"/>
              <w:right w:val="single" w:sz="4" w:space="0" w:color="auto"/>
            </w:tcBorders>
            <w:shd w:val="clear" w:color="000000" w:fill="FFFFFF"/>
            <w:noWrap/>
            <w:vAlign w:val="center"/>
            <w:hideMark/>
          </w:tcPr>
          <w:p w14:paraId="3AECCA0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90E3F5D" w14:textId="6FD9C7C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2A192B3" w14:textId="10D189BD" w:rsidR="00147A27" w:rsidRPr="00D14E8B" w:rsidRDefault="00147A27" w:rsidP="00D14E8B">
            <w:pPr>
              <w:tabs>
                <w:tab w:val="left" w:pos="284"/>
              </w:tabs>
              <w:jc w:val="center"/>
              <w:rPr>
                <w:color w:val="000000"/>
                <w:sz w:val="18"/>
                <w:szCs w:val="18"/>
              </w:rPr>
            </w:pPr>
          </w:p>
        </w:tc>
      </w:tr>
      <w:tr w:rsidR="00147A27" w:rsidRPr="008A57F7" w14:paraId="1248FF2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6C1854"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24EE3492"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oferecer a possibilidade do professor visualizar as pendências em relação as suas turmas.</w:t>
            </w:r>
          </w:p>
        </w:tc>
        <w:tc>
          <w:tcPr>
            <w:tcW w:w="1417" w:type="dxa"/>
            <w:tcBorders>
              <w:top w:val="nil"/>
              <w:left w:val="nil"/>
              <w:bottom w:val="single" w:sz="4" w:space="0" w:color="auto"/>
              <w:right w:val="single" w:sz="4" w:space="0" w:color="auto"/>
            </w:tcBorders>
            <w:shd w:val="clear" w:color="000000" w:fill="FFFFFF"/>
            <w:noWrap/>
            <w:vAlign w:val="center"/>
            <w:hideMark/>
          </w:tcPr>
          <w:p w14:paraId="616387A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257D780" w14:textId="519DE1E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EF32E6E" w14:textId="30F0A813" w:rsidR="00147A27" w:rsidRPr="00D14E8B" w:rsidRDefault="00147A27" w:rsidP="00D14E8B">
            <w:pPr>
              <w:tabs>
                <w:tab w:val="left" w:pos="284"/>
              </w:tabs>
              <w:jc w:val="center"/>
              <w:rPr>
                <w:color w:val="000000"/>
                <w:sz w:val="18"/>
                <w:szCs w:val="18"/>
              </w:rPr>
            </w:pPr>
          </w:p>
        </w:tc>
      </w:tr>
      <w:tr w:rsidR="00147A27" w:rsidRPr="008A57F7" w14:paraId="0B5FA4E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70BF01"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215C4250"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permitir a indicação de qual base curricular pertence o componente, se a base nacional curricular comum ou a parte diversificada.</w:t>
            </w:r>
          </w:p>
        </w:tc>
        <w:tc>
          <w:tcPr>
            <w:tcW w:w="1417" w:type="dxa"/>
            <w:tcBorders>
              <w:top w:val="nil"/>
              <w:left w:val="nil"/>
              <w:bottom w:val="single" w:sz="4" w:space="0" w:color="auto"/>
              <w:right w:val="single" w:sz="4" w:space="0" w:color="auto"/>
            </w:tcBorders>
            <w:shd w:val="clear" w:color="000000" w:fill="FFFFFF"/>
            <w:noWrap/>
            <w:vAlign w:val="center"/>
            <w:hideMark/>
          </w:tcPr>
          <w:p w14:paraId="6B68AC5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9A83EB4" w14:textId="1B6CA11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67A42C1" w14:textId="316DC8ED" w:rsidR="00147A27" w:rsidRPr="00D14E8B" w:rsidRDefault="00147A27" w:rsidP="00D14E8B">
            <w:pPr>
              <w:tabs>
                <w:tab w:val="left" w:pos="284"/>
              </w:tabs>
              <w:jc w:val="center"/>
              <w:rPr>
                <w:color w:val="000000"/>
                <w:sz w:val="18"/>
                <w:szCs w:val="18"/>
              </w:rPr>
            </w:pPr>
          </w:p>
        </w:tc>
      </w:tr>
      <w:tr w:rsidR="00147A27" w:rsidRPr="008A57F7" w14:paraId="1BEA795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4613FF"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6E7A14E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professor adicionar tarefas com agendamento e a possibilidade de distribuir conteúdos digitais.</w:t>
            </w:r>
          </w:p>
        </w:tc>
        <w:tc>
          <w:tcPr>
            <w:tcW w:w="1417" w:type="dxa"/>
            <w:tcBorders>
              <w:top w:val="nil"/>
              <w:left w:val="nil"/>
              <w:bottom w:val="single" w:sz="4" w:space="0" w:color="auto"/>
              <w:right w:val="single" w:sz="4" w:space="0" w:color="auto"/>
            </w:tcBorders>
            <w:shd w:val="clear" w:color="000000" w:fill="FFFFFF"/>
            <w:noWrap/>
            <w:vAlign w:val="center"/>
            <w:hideMark/>
          </w:tcPr>
          <w:p w14:paraId="5C81822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F6B7CC4" w14:textId="5BC1FB7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99E608B" w14:textId="3BD82BF7" w:rsidR="00147A27" w:rsidRPr="00D14E8B" w:rsidRDefault="00147A27" w:rsidP="00D14E8B">
            <w:pPr>
              <w:tabs>
                <w:tab w:val="left" w:pos="284"/>
              </w:tabs>
              <w:jc w:val="center"/>
              <w:rPr>
                <w:color w:val="000000"/>
                <w:sz w:val="18"/>
                <w:szCs w:val="18"/>
              </w:rPr>
            </w:pPr>
          </w:p>
        </w:tc>
      </w:tr>
      <w:tr w:rsidR="00147A27" w:rsidRPr="008A57F7" w14:paraId="555CA36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3E6F21"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2F39FB03"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oferecer a possibilidade do professor visualizar o número de aulas/período letivo e as aulas aplicadas.</w:t>
            </w:r>
          </w:p>
        </w:tc>
        <w:tc>
          <w:tcPr>
            <w:tcW w:w="1417" w:type="dxa"/>
            <w:tcBorders>
              <w:top w:val="nil"/>
              <w:left w:val="nil"/>
              <w:bottom w:val="single" w:sz="4" w:space="0" w:color="auto"/>
              <w:right w:val="single" w:sz="4" w:space="0" w:color="auto"/>
            </w:tcBorders>
            <w:shd w:val="clear" w:color="000000" w:fill="FFFFFF"/>
            <w:noWrap/>
            <w:vAlign w:val="center"/>
            <w:hideMark/>
          </w:tcPr>
          <w:p w14:paraId="5E5F7A81" w14:textId="6F1B7D9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FEB8D9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AA3B4D1" w14:textId="0CAEFCE7" w:rsidR="00147A27" w:rsidRPr="00D14E8B" w:rsidRDefault="00147A27" w:rsidP="00D14E8B">
            <w:pPr>
              <w:tabs>
                <w:tab w:val="left" w:pos="284"/>
              </w:tabs>
              <w:jc w:val="center"/>
              <w:rPr>
                <w:color w:val="000000"/>
                <w:sz w:val="18"/>
                <w:szCs w:val="18"/>
              </w:rPr>
            </w:pPr>
          </w:p>
        </w:tc>
      </w:tr>
      <w:tr w:rsidR="00147A27" w:rsidRPr="008A57F7" w14:paraId="0EBCFAD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F541FD" w14:textId="77777777" w:rsidR="00147A27" w:rsidRPr="00D14E8B" w:rsidRDefault="00147A27" w:rsidP="00D14E8B">
            <w:pPr>
              <w:tabs>
                <w:tab w:val="left" w:pos="284"/>
              </w:tabs>
              <w:jc w:val="center"/>
              <w:rPr>
                <w:color w:val="000000"/>
                <w:sz w:val="18"/>
                <w:szCs w:val="18"/>
              </w:rPr>
            </w:pPr>
            <w:r w:rsidRPr="00D14E8B">
              <w:rPr>
                <w:color w:val="000000"/>
                <w:sz w:val="18"/>
                <w:szCs w:val="18"/>
              </w:rPr>
              <w:t>17</w:t>
            </w:r>
          </w:p>
        </w:tc>
        <w:tc>
          <w:tcPr>
            <w:tcW w:w="4432" w:type="dxa"/>
            <w:tcBorders>
              <w:top w:val="nil"/>
              <w:left w:val="nil"/>
              <w:bottom w:val="single" w:sz="4" w:space="0" w:color="auto"/>
              <w:right w:val="single" w:sz="4" w:space="0" w:color="auto"/>
            </w:tcBorders>
            <w:shd w:val="clear" w:color="000000" w:fill="FFFFFF"/>
            <w:vAlign w:val="center"/>
            <w:hideMark/>
          </w:tcPr>
          <w:p w14:paraId="24F1811F"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permitir associar os conteúdos cadastrados a cada componente curricular com sua respectiva série.</w:t>
            </w:r>
          </w:p>
        </w:tc>
        <w:tc>
          <w:tcPr>
            <w:tcW w:w="1417" w:type="dxa"/>
            <w:tcBorders>
              <w:top w:val="nil"/>
              <w:left w:val="nil"/>
              <w:bottom w:val="single" w:sz="4" w:space="0" w:color="auto"/>
              <w:right w:val="single" w:sz="4" w:space="0" w:color="auto"/>
            </w:tcBorders>
            <w:shd w:val="clear" w:color="000000" w:fill="FFFFFF"/>
            <w:noWrap/>
            <w:vAlign w:val="center"/>
            <w:hideMark/>
          </w:tcPr>
          <w:p w14:paraId="5FF33F8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1D9F465" w14:textId="3028EFF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18176F1" w14:textId="2D8B1D4B" w:rsidR="00147A27" w:rsidRPr="00D14E8B" w:rsidRDefault="00147A27" w:rsidP="00D14E8B">
            <w:pPr>
              <w:tabs>
                <w:tab w:val="left" w:pos="284"/>
              </w:tabs>
              <w:jc w:val="center"/>
              <w:rPr>
                <w:color w:val="000000"/>
                <w:sz w:val="18"/>
                <w:szCs w:val="18"/>
              </w:rPr>
            </w:pPr>
          </w:p>
        </w:tc>
      </w:tr>
      <w:tr w:rsidR="00147A27" w:rsidRPr="008A57F7" w14:paraId="01F7AB9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F06E6A"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5CC89D97"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professor criar avaliações e lançar notas.</w:t>
            </w:r>
          </w:p>
        </w:tc>
        <w:tc>
          <w:tcPr>
            <w:tcW w:w="1417" w:type="dxa"/>
            <w:tcBorders>
              <w:top w:val="nil"/>
              <w:left w:val="nil"/>
              <w:bottom w:val="single" w:sz="4" w:space="0" w:color="auto"/>
              <w:right w:val="single" w:sz="4" w:space="0" w:color="auto"/>
            </w:tcBorders>
            <w:shd w:val="clear" w:color="000000" w:fill="FFFFFF"/>
            <w:noWrap/>
            <w:vAlign w:val="center"/>
            <w:hideMark/>
          </w:tcPr>
          <w:p w14:paraId="175295D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64ACD0A" w14:textId="4CEF870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EA8EF79" w14:textId="1C1D28DD" w:rsidR="00147A27" w:rsidRPr="00D14E8B" w:rsidRDefault="00147A27" w:rsidP="00D14E8B">
            <w:pPr>
              <w:tabs>
                <w:tab w:val="left" w:pos="284"/>
              </w:tabs>
              <w:jc w:val="center"/>
              <w:rPr>
                <w:color w:val="000000"/>
                <w:sz w:val="18"/>
                <w:szCs w:val="18"/>
              </w:rPr>
            </w:pPr>
          </w:p>
        </w:tc>
      </w:tr>
      <w:tr w:rsidR="00147A27" w:rsidRPr="008A57F7" w14:paraId="31735FD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7E3691"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26001E7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professor definir o peso da avaliação.</w:t>
            </w:r>
          </w:p>
        </w:tc>
        <w:tc>
          <w:tcPr>
            <w:tcW w:w="1417" w:type="dxa"/>
            <w:tcBorders>
              <w:top w:val="nil"/>
              <w:left w:val="nil"/>
              <w:bottom w:val="single" w:sz="4" w:space="0" w:color="auto"/>
              <w:right w:val="single" w:sz="4" w:space="0" w:color="auto"/>
            </w:tcBorders>
            <w:shd w:val="clear" w:color="000000" w:fill="FFFFFF"/>
            <w:noWrap/>
            <w:vAlign w:val="center"/>
            <w:hideMark/>
          </w:tcPr>
          <w:p w14:paraId="6D9C7D49" w14:textId="25B554AB"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77F481E" w14:textId="387DE84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8FE5E45" w14:textId="5145DD6A" w:rsidR="00147A27" w:rsidRPr="00D14E8B" w:rsidRDefault="00147A27" w:rsidP="00D14E8B">
            <w:pPr>
              <w:tabs>
                <w:tab w:val="left" w:pos="284"/>
              </w:tabs>
              <w:jc w:val="center"/>
              <w:rPr>
                <w:color w:val="000000"/>
                <w:sz w:val="18"/>
                <w:szCs w:val="18"/>
              </w:rPr>
            </w:pPr>
          </w:p>
        </w:tc>
      </w:tr>
      <w:tr w:rsidR="00147A27" w:rsidRPr="008A57F7" w14:paraId="6229A10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22FE491" w14:textId="77777777" w:rsidR="00147A27" w:rsidRPr="00D14E8B" w:rsidRDefault="00147A27" w:rsidP="00D14E8B">
            <w:pPr>
              <w:tabs>
                <w:tab w:val="left" w:pos="284"/>
              </w:tabs>
              <w:jc w:val="center"/>
              <w:rPr>
                <w:color w:val="000000"/>
                <w:sz w:val="18"/>
                <w:szCs w:val="18"/>
              </w:rPr>
            </w:pPr>
            <w:r w:rsidRPr="00D14E8B">
              <w:rPr>
                <w:color w:val="000000"/>
                <w:sz w:val="18"/>
                <w:szCs w:val="18"/>
              </w:rPr>
              <w:t>20</w:t>
            </w:r>
          </w:p>
        </w:tc>
        <w:tc>
          <w:tcPr>
            <w:tcW w:w="4432" w:type="dxa"/>
            <w:tcBorders>
              <w:top w:val="nil"/>
              <w:left w:val="nil"/>
              <w:bottom w:val="single" w:sz="4" w:space="0" w:color="auto"/>
              <w:right w:val="single" w:sz="4" w:space="0" w:color="auto"/>
            </w:tcBorders>
            <w:shd w:val="clear" w:color="000000" w:fill="FFFFFF"/>
            <w:vAlign w:val="center"/>
            <w:hideMark/>
          </w:tcPr>
          <w:p w14:paraId="72604A0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dispor de gráfico de desempenho do professor por disciplina.</w:t>
            </w:r>
          </w:p>
        </w:tc>
        <w:tc>
          <w:tcPr>
            <w:tcW w:w="1417" w:type="dxa"/>
            <w:tcBorders>
              <w:top w:val="nil"/>
              <w:left w:val="nil"/>
              <w:bottom w:val="single" w:sz="4" w:space="0" w:color="auto"/>
              <w:right w:val="single" w:sz="4" w:space="0" w:color="auto"/>
            </w:tcBorders>
            <w:shd w:val="clear" w:color="000000" w:fill="FFFFFF"/>
            <w:noWrap/>
            <w:vAlign w:val="center"/>
            <w:hideMark/>
          </w:tcPr>
          <w:p w14:paraId="73047642" w14:textId="004C06A0"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D39B718" w14:textId="7FA6D6C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A31C398" w14:textId="3E8B7CE5" w:rsidR="00147A27" w:rsidRPr="00D14E8B" w:rsidRDefault="00147A27" w:rsidP="00D14E8B">
            <w:pPr>
              <w:tabs>
                <w:tab w:val="left" w:pos="284"/>
              </w:tabs>
              <w:jc w:val="center"/>
              <w:rPr>
                <w:color w:val="000000"/>
                <w:sz w:val="18"/>
                <w:szCs w:val="18"/>
              </w:rPr>
            </w:pPr>
          </w:p>
        </w:tc>
      </w:tr>
      <w:tr w:rsidR="00147A27" w:rsidRPr="008A57F7" w14:paraId="5BF2AC6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140287" w14:textId="77777777" w:rsidR="00147A27" w:rsidRPr="00D14E8B" w:rsidRDefault="00147A27" w:rsidP="00D14E8B">
            <w:pPr>
              <w:tabs>
                <w:tab w:val="left" w:pos="284"/>
              </w:tabs>
              <w:jc w:val="center"/>
              <w:rPr>
                <w:color w:val="000000"/>
                <w:sz w:val="18"/>
                <w:szCs w:val="18"/>
              </w:rPr>
            </w:pPr>
            <w:r w:rsidRPr="00D14E8B">
              <w:rPr>
                <w:color w:val="000000"/>
                <w:sz w:val="18"/>
                <w:szCs w:val="18"/>
              </w:rPr>
              <w:t>21</w:t>
            </w:r>
          </w:p>
        </w:tc>
        <w:tc>
          <w:tcPr>
            <w:tcW w:w="4432" w:type="dxa"/>
            <w:tcBorders>
              <w:top w:val="nil"/>
              <w:left w:val="nil"/>
              <w:bottom w:val="single" w:sz="4" w:space="0" w:color="auto"/>
              <w:right w:val="single" w:sz="4" w:space="0" w:color="auto"/>
            </w:tcBorders>
            <w:shd w:val="clear" w:color="000000" w:fill="FFFFFF"/>
            <w:vAlign w:val="center"/>
            <w:hideMark/>
          </w:tcPr>
          <w:p w14:paraId="04B1E597"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oferecer a possibilidade do professor visualizar todos os conteúdos informados por outros professores que ministram aulas da mesma disciplina na turma.</w:t>
            </w:r>
          </w:p>
        </w:tc>
        <w:tc>
          <w:tcPr>
            <w:tcW w:w="1417" w:type="dxa"/>
            <w:tcBorders>
              <w:top w:val="nil"/>
              <w:left w:val="nil"/>
              <w:bottom w:val="single" w:sz="4" w:space="0" w:color="auto"/>
              <w:right w:val="single" w:sz="4" w:space="0" w:color="auto"/>
            </w:tcBorders>
            <w:shd w:val="clear" w:color="000000" w:fill="FFFFFF"/>
            <w:noWrap/>
            <w:vAlign w:val="center"/>
            <w:hideMark/>
          </w:tcPr>
          <w:p w14:paraId="37C17EB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527EAEF" w14:textId="0843402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76C973C" w14:textId="1701AFCE" w:rsidR="00147A27" w:rsidRPr="00D14E8B" w:rsidRDefault="00147A27" w:rsidP="00D14E8B">
            <w:pPr>
              <w:tabs>
                <w:tab w:val="left" w:pos="284"/>
              </w:tabs>
              <w:jc w:val="center"/>
              <w:rPr>
                <w:color w:val="000000"/>
                <w:sz w:val="18"/>
                <w:szCs w:val="18"/>
              </w:rPr>
            </w:pPr>
          </w:p>
        </w:tc>
      </w:tr>
      <w:tr w:rsidR="00147A27" w:rsidRPr="008A57F7" w14:paraId="10E6073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7CD53A0" w14:textId="77777777" w:rsidR="00147A27" w:rsidRPr="00D14E8B" w:rsidRDefault="00147A27" w:rsidP="00D14E8B">
            <w:pPr>
              <w:tabs>
                <w:tab w:val="left" w:pos="284"/>
              </w:tabs>
              <w:jc w:val="center"/>
              <w:rPr>
                <w:color w:val="000000"/>
                <w:sz w:val="18"/>
                <w:szCs w:val="18"/>
              </w:rPr>
            </w:pPr>
            <w:r w:rsidRPr="00D14E8B">
              <w:rPr>
                <w:color w:val="000000"/>
                <w:sz w:val="18"/>
                <w:szCs w:val="18"/>
              </w:rPr>
              <w:t>22</w:t>
            </w:r>
          </w:p>
        </w:tc>
        <w:tc>
          <w:tcPr>
            <w:tcW w:w="4432" w:type="dxa"/>
            <w:tcBorders>
              <w:top w:val="nil"/>
              <w:left w:val="nil"/>
              <w:bottom w:val="single" w:sz="4" w:space="0" w:color="auto"/>
              <w:right w:val="single" w:sz="4" w:space="0" w:color="auto"/>
            </w:tcBorders>
            <w:shd w:val="clear" w:color="000000" w:fill="FFFFFF"/>
            <w:vAlign w:val="center"/>
            <w:hideMark/>
          </w:tcPr>
          <w:p w14:paraId="6B0DD0ED"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professor inserir e disponibilizar conteúdos em forma de documentos no formato PDF, MS Word, MS Excel, imagens, links e vídeos nas aulas.</w:t>
            </w:r>
          </w:p>
        </w:tc>
        <w:tc>
          <w:tcPr>
            <w:tcW w:w="1417" w:type="dxa"/>
            <w:tcBorders>
              <w:top w:val="nil"/>
              <w:left w:val="nil"/>
              <w:bottom w:val="single" w:sz="4" w:space="0" w:color="auto"/>
              <w:right w:val="single" w:sz="4" w:space="0" w:color="auto"/>
            </w:tcBorders>
            <w:shd w:val="clear" w:color="000000" w:fill="FFFFFF"/>
            <w:noWrap/>
            <w:vAlign w:val="center"/>
            <w:hideMark/>
          </w:tcPr>
          <w:p w14:paraId="0C150FF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F11E739" w14:textId="36C220D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CE0388C" w14:textId="5071C77E" w:rsidR="00147A27" w:rsidRPr="00D14E8B" w:rsidRDefault="00147A27" w:rsidP="00D14E8B">
            <w:pPr>
              <w:tabs>
                <w:tab w:val="left" w:pos="284"/>
              </w:tabs>
              <w:jc w:val="center"/>
              <w:rPr>
                <w:color w:val="000000"/>
                <w:sz w:val="18"/>
                <w:szCs w:val="18"/>
              </w:rPr>
            </w:pPr>
          </w:p>
        </w:tc>
      </w:tr>
      <w:tr w:rsidR="00147A27" w:rsidRPr="008A57F7" w14:paraId="50CE54B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B0615C"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23</w:t>
            </w:r>
          </w:p>
        </w:tc>
        <w:tc>
          <w:tcPr>
            <w:tcW w:w="4432" w:type="dxa"/>
            <w:tcBorders>
              <w:top w:val="nil"/>
              <w:left w:val="nil"/>
              <w:bottom w:val="single" w:sz="4" w:space="0" w:color="auto"/>
              <w:right w:val="single" w:sz="4" w:space="0" w:color="auto"/>
            </w:tcBorders>
            <w:shd w:val="clear" w:color="000000" w:fill="FFFFFF"/>
            <w:vAlign w:val="center"/>
            <w:hideMark/>
          </w:tcPr>
          <w:p w14:paraId="0093FB17" w14:textId="77777777" w:rsidR="00147A27" w:rsidRPr="00D14E8B" w:rsidRDefault="00147A27" w:rsidP="00D14E8B">
            <w:pPr>
              <w:tabs>
                <w:tab w:val="left" w:pos="284"/>
              </w:tabs>
              <w:jc w:val="center"/>
              <w:rPr>
                <w:color w:val="000000"/>
                <w:sz w:val="18"/>
                <w:szCs w:val="18"/>
              </w:rPr>
            </w:pPr>
            <w:r w:rsidRPr="00D14E8B">
              <w:rPr>
                <w:color w:val="000000"/>
                <w:sz w:val="18"/>
                <w:szCs w:val="18"/>
              </w:rPr>
              <w:t>Dispor de área de notificação para manter o professor atualizado de entrega de atividades e comentário dos alunos de forma clara e direta na plataforma WEB.</w:t>
            </w:r>
          </w:p>
        </w:tc>
        <w:tc>
          <w:tcPr>
            <w:tcW w:w="1417" w:type="dxa"/>
            <w:tcBorders>
              <w:top w:val="nil"/>
              <w:left w:val="nil"/>
              <w:bottom w:val="single" w:sz="4" w:space="0" w:color="auto"/>
              <w:right w:val="single" w:sz="4" w:space="0" w:color="auto"/>
            </w:tcBorders>
            <w:shd w:val="clear" w:color="000000" w:fill="FFFFFF"/>
            <w:noWrap/>
            <w:vAlign w:val="center"/>
            <w:hideMark/>
          </w:tcPr>
          <w:p w14:paraId="48144DB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DF62D56" w14:textId="37FF173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83628F6" w14:textId="502BA9FF" w:rsidR="00147A27" w:rsidRPr="00D14E8B" w:rsidRDefault="00147A27" w:rsidP="00D14E8B">
            <w:pPr>
              <w:tabs>
                <w:tab w:val="left" w:pos="284"/>
              </w:tabs>
              <w:jc w:val="center"/>
              <w:rPr>
                <w:color w:val="000000"/>
                <w:sz w:val="18"/>
                <w:szCs w:val="18"/>
              </w:rPr>
            </w:pPr>
          </w:p>
        </w:tc>
      </w:tr>
      <w:tr w:rsidR="00147A27" w:rsidRPr="008A57F7" w14:paraId="42EB369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94A0F6" w14:textId="77777777" w:rsidR="00147A27" w:rsidRPr="00D14E8B" w:rsidRDefault="00147A27" w:rsidP="00D14E8B">
            <w:pPr>
              <w:tabs>
                <w:tab w:val="left" w:pos="284"/>
              </w:tabs>
              <w:jc w:val="center"/>
              <w:rPr>
                <w:color w:val="000000"/>
                <w:sz w:val="18"/>
                <w:szCs w:val="18"/>
              </w:rPr>
            </w:pPr>
            <w:r w:rsidRPr="00D14E8B">
              <w:rPr>
                <w:color w:val="000000"/>
                <w:sz w:val="18"/>
                <w:szCs w:val="18"/>
              </w:rPr>
              <w:t>24</w:t>
            </w:r>
          </w:p>
        </w:tc>
        <w:tc>
          <w:tcPr>
            <w:tcW w:w="4432" w:type="dxa"/>
            <w:tcBorders>
              <w:top w:val="nil"/>
              <w:left w:val="nil"/>
              <w:bottom w:val="single" w:sz="4" w:space="0" w:color="auto"/>
              <w:right w:val="single" w:sz="4" w:space="0" w:color="auto"/>
            </w:tcBorders>
            <w:shd w:val="clear" w:color="000000" w:fill="FFFFFF"/>
            <w:vAlign w:val="center"/>
            <w:hideMark/>
          </w:tcPr>
          <w:p w14:paraId="5EEFC4D9" w14:textId="77777777" w:rsidR="00147A27" w:rsidRPr="00D14E8B" w:rsidRDefault="00147A27" w:rsidP="00D14E8B">
            <w:pPr>
              <w:tabs>
                <w:tab w:val="left" w:pos="284"/>
              </w:tabs>
              <w:jc w:val="center"/>
              <w:rPr>
                <w:color w:val="000000"/>
                <w:sz w:val="18"/>
                <w:szCs w:val="18"/>
              </w:rPr>
            </w:pPr>
            <w:r w:rsidRPr="00D14E8B">
              <w:rPr>
                <w:color w:val="000000"/>
                <w:sz w:val="18"/>
                <w:szCs w:val="18"/>
              </w:rPr>
              <w:t>Gráficos de rendimento do desempenho escolar dos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2F5F9D9D" w14:textId="36257ADF"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22E4F47" w14:textId="56E791A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5A415F5" w14:textId="0CCCA3CB" w:rsidR="00147A27" w:rsidRPr="00D14E8B" w:rsidRDefault="00147A27" w:rsidP="00D14E8B">
            <w:pPr>
              <w:tabs>
                <w:tab w:val="left" w:pos="284"/>
              </w:tabs>
              <w:jc w:val="center"/>
              <w:rPr>
                <w:color w:val="000000"/>
                <w:sz w:val="18"/>
                <w:szCs w:val="18"/>
              </w:rPr>
            </w:pPr>
          </w:p>
        </w:tc>
      </w:tr>
      <w:tr w:rsidR="00147A27" w:rsidRPr="008A57F7" w14:paraId="6F3FEC5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992BFF" w14:textId="77777777" w:rsidR="00147A27" w:rsidRPr="00D14E8B" w:rsidRDefault="00147A27" w:rsidP="00D14E8B">
            <w:pPr>
              <w:tabs>
                <w:tab w:val="left" w:pos="284"/>
              </w:tabs>
              <w:jc w:val="center"/>
              <w:rPr>
                <w:color w:val="000000"/>
                <w:sz w:val="18"/>
                <w:szCs w:val="18"/>
              </w:rPr>
            </w:pPr>
            <w:r w:rsidRPr="00D14E8B">
              <w:rPr>
                <w:color w:val="000000"/>
                <w:sz w:val="18"/>
                <w:szCs w:val="18"/>
              </w:rPr>
              <w:t>25</w:t>
            </w:r>
          </w:p>
        </w:tc>
        <w:tc>
          <w:tcPr>
            <w:tcW w:w="4432" w:type="dxa"/>
            <w:tcBorders>
              <w:top w:val="nil"/>
              <w:left w:val="nil"/>
              <w:bottom w:val="single" w:sz="4" w:space="0" w:color="auto"/>
              <w:right w:val="single" w:sz="4" w:space="0" w:color="auto"/>
            </w:tcBorders>
            <w:shd w:val="clear" w:color="000000" w:fill="FFFFFF"/>
            <w:vAlign w:val="center"/>
            <w:hideMark/>
          </w:tcPr>
          <w:p w14:paraId="1339AEE1" w14:textId="21B46596" w:rsidR="00147A27" w:rsidRPr="00D14E8B" w:rsidRDefault="00147A27" w:rsidP="00D14E8B">
            <w:pPr>
              <w:tabs>
                <w:tab w:val="left" w:pos="284"/>
              </w:tabs>
              <w:jc w:val="center"/>
              <w:rPr>
                <w:color w:val="000000"/>
                <w:sz w:val="18"/>
                <w:szCs w:val="18"/>
              </w:rPr>
            </w:pPr>
            <w:r w:rsidRPr="00D14E8B">
              <w:rPr>
                <w:color w:val="000000"/>
                <w:sz w:val="18"/>
                <w:szCs w:val="18"/>
              </w:rPr>
              <w:t>Permitir ao professor inserir aula de acordo com o planejamento pedagógico.</w:t>
            </w:r>
          </w:p>
        </w:tc>
        <w:tc>
          <w:tcPr>
            <w:tcW w:w="1417" w:type="dxa"/>
            <w:tcBorders>
              <w:top w:val="nil"/>
              <w:left w:val="nil"/>
              <w:bottom w:val="single" w:sz="4" w:space="0" w:color="auto"/>
              <w:right w:val="single" w:sz="4" w:space="0" w:color="auto"/>
            </w:tcBorders>
            <w:shd w:val="clear" w:color="000000" w:fill="FFFFFF"/>
            <w:noWrap/>
            <w:vAlign w:val="center"/>
            <w:hideMark/>
          </w:tcPr>
          <w:p w14:paraId="26F6AE0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07F1689" w14:textId="20A9DFD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690775D" w14:textId="2FFE2037" w:rsidR="00147A27" w:rsidRPr="00D14E8B" w:rsidRDefault="00147A27" w:rsidP="00D14E8B">
            <w:pPr>
              <w:tabs>
                <w:tab w:val="left" w:pos="284"/>
              </w:tabs>
              <w:jc w:val="center"/>
              <w:rPr>
                <w:color w:val="000000"/>
                <w:sz w:val="18"/>
                <w:szCs w:val="18"/>
              </w:rPr>
            </w:pPr>
          </w:p>
        </w:tc>
      </w:tr>
      <w:tr w:rsidR="00147A27" w:rsidRPr="008A57F7" w14:paraId="67AB5EE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5AE9B4" w14:textId="77777777" w:rsidR="00147A27" w:rsidRPr="00D14E8B" w:rsidRDefault="00147A27" w:rsidP="00D14E8B">
            <w:pPr>
              <w:tabs>
                <w:tab w:val="left" w:pos="284"/>
              </w:tabs>
              <w:jc w:val="center"/>
              <w:rPr>
                <w:color w:val="000000"/>
                <w:sz w:val="18"/>
                <w:szCs w:val="18"/>
              </w:rPr>
            </w:pPr>
            <w:r w:rsidRPr="00D14E8B">
              <w:rPr>
                <w:color w:val="000000"/>
                <w:sz w:val="18"/>
                <w:szCs w:val="18"/>
              </w:rPr>
              <w:t>26</w:t>
            </w:r>
          </w:p>
        </w:tc>
        <w:tc>
          <w:tcPr>
            <w:tcW w:w="4432" w:type="dxa"/>
            <w:tcBorders>
              <w:top w:val="nil"/>
              <w:left w:val="nil"/>
              <w:bottom w:val="single" w:sz="4" w:space="0" w:color="auto"/>
              <w:right w:val="single" w:sz="4" w:space="0" w:color="auto"/>
            </w:tcBorders>
            <w:shd w:val="clear" w:color="000000" w:fill="FFFFFF"/>
            <w:vAlign w:val="center"/>
            <w:hideMark/>
          </w:tcPr>
          <w:p w14:paraId="74C44A12"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agenda de atividades para organização da rotina do professor.</w:t>
            </w:r>
          </w:p>
        </w:tc>
        <w:tc>
          <w:tcPr>
            <w:tcW w:w="1417" w:type="dxa"/>
            <w:tcBorders>
              <w:top w:val="nil"/>
              <w:left w:val="nil"/>
              <w:bottom w:val="single" w:sz="4" w:space="0" w:color="auto"/>
              <w:right w:val="single" w:sz="4" w:space="0" w:color="auto"/>
            </w:tcBorders>
            <w:shd w:val="clear" w:color="000000" w:fill="FFFFFF"/>
            <w:noWrap/>
            <w:vAlign w:val="center"/>
            <w:hideMark/>
          </w:tcPr>
          <w:p w14:paraId="295A90C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270CCA1" w14:textId="4326AC4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C670805" w14:textId="3DAC18E1" w:rsidR="00147A27" w:rsidRPr="00D14E8B" w:rsidRDefault="00147A27" w:rsidP="00D14E8B">
            <w:pPr>
              <w:tabs>
                <w:tab w:val="left" w:pos="284"/>
              </w:tabs>
              <w:jc w:val="center"/>
              <w:rPr>
                <w:color w:val="000000"/>
                <w:sz w:val="18"/>
                <w:szCs w:val="18"/>
              </w:rPr>
            </w:pPr>
          </w:p>
        </w:tc>
      </w:tr>
      <w:tr w:rsidR="00147A27" w:rsidRPr="008A57F7" w14:paraId="4B96E9F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6417B6" w14:textId="77777777" w:rsidR="00147A27" w:rsidRPr="00D14E8B" w:rsidRDefault="00147A27" w:rsidP="00D14E8B">
            <w:pPr>
              <w:tabs>
                <w:tab w:val="left" w:pos="284"/>
              </w:tabs>
              <w:jc w:val="center"/>
              <w:rPr>
                <w:color w:val="000000"/>
                <w:sz w:val="18"/>
                <w:szCs w:val="18"/>
              </w:rPr>
            </w:pPr>
            <w:r w:rsidRPr="00D14E8B">
              <w:rPr>
                <w:color w:val="000000"/>
                <w:sz w:val="18"/>
                <w:szCs w:val="18"/>
              </w:rPr>
              <w:t>27</w:t>
            </w:r>
          </w:p>
        </w:tc>
        <w:tc>
          <w:tcPr>
            <w:tcW w:w="4432" w:type="dxa"/>
            <w:tcBorders>
              <w:top w:val="nil"/>
              <w:left w:val="nil"/>
              <w:bottom w:val="single" w:sz="4" w:space="0" w:color="auto"/>
              <w:right w:val="single" w:sz="4" w:space="0" w:color="auto"/>
            </w:tcBorders>
            <w:shd w:val="clear" w:color="000000" w:fill="FFFFFF"/>
            <w:vAlign w:val="center"/>
            <w:hideMark/>
          </w:tcPr>
          <w:p w14:paraId="7EEE7482"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realizar o calculo automático das médias a medida que as notas forem incluídas.</w:t>
            </w:r>
          </w:p>
        </w:tc>
        <w:tc>
          <w:tcPr>
            <w:tcW w:w="1417" w:type="dxa"/>
            <w:tcBorders>
              <w:top w:val="nil"/>
              <w:left w:val="nil"/>
              <w:bottom w:val="single" w:sz="4" w:space="0" w:color="auto"/>
              <w:right w:val="single" w:sz="4" w:space="0" w:color="auto"/>
            </w:tcBorders>
            <w:shd w:val="clear" w:color="000000" w:fill="FFFFFF"/>
            <w:noWrap/>
            <w:vAlign w:val="center"/>
            <w:hideMark/>
          </w:tcPr>
          <w:p w14:paraId="1CF8A5C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9FD65A5" w14:textId="0E43379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93118F2" w14:textId="43B8A37A" w:rsidR="00147A27" w:rsidRPr="00D14E8B" w:rsidRDefault="00147A27" w:rsidP="00D14E8B">
            <w:pPr>
              <w:tabs>
                <w:tab w:val="left" w:pos="284"/>
              </w:tabs>
              <w:jc w:val="center"/>
              <w:rPr>
                <w:color w:val="000000"/>
                <w:sz w:val="18"/>
                <w:szCs w:val="18"/>
              </w:rPr>
            </w:pPr>
          </w:p>
        </w:tc>
      </w:tr>
      <w:tr w:rsidR="00147A27" w:rsidRPr="008A57F7" w14:paraId="47AEB20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9B3BDD" w14:textId="77777777" w:rsidR="00147A27" w:rsidRPr="00D14E8B" w:rsidRDefault="00147A27" w:rsidP="00D14E8B">
            <w:pPr>
              <w:tabs>
                <w:tab w:val="left" w:pos="284"/>
              </w:tabs>
              <w:jc w:val="center"/>
              <w:rPr>
                <w:color w:val="000000"/>
                <w:sz w:val="18"/>
                <w:szCs w:val="18"/>
              </w:rPr>
            </w:pPr>
            <w:r w:rsidRPr="00D14E8B">
              <w:rPr>
                <w:color w:val="000000"/>
                <w:sz w:val="18"/>
                <w:szCs w:val="18"/>
              </w:rPr>
              <w:t>28</w:t>
            </w:r>
          </w:p>
        </w:tc>
        <w:tc>
          <w:tcPr>
            <w:tcW w:w="4432" w:type="dxa"/>
            <w:tcBorders>
              <w:top w:val="nil"/>
              <w:left w:val="nil"/>
              <w:bottom w:val="single" w:sz="4" w:space="0" w:color="auto"/>
              <w:right w:val="single" w:sz="4" w:space="0" w:color="auto"/>
            </w:tcBorders>
            <w:shd w:val="clear" w:color="000000" w:fill="FFFFFF"/>
            <w:vAlign w:val="center"/>
            <w:hideMark/>
          </w:tcPr>
          <w:p w14:paraId="19548CE4"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professor lançar frequência presencial ou retirada de material.</w:t>
            </w:r>
          </w:p>
        </w:tc>
        <w:tc>
          <w:tcPr>
            <w:tcW w:w="1417" w:type="dxa"/>
            <w:tcBorders>
              <w:top w:val="nil"/>
              <w:left w:val="nil"/>
              <w:bottom w:val="single" w:sz="4" w:space="0" w:color="auto"/>
              <w:right w:val="single" w:sz="4" w:space="0" w:color="auto"/>
            </w:tcBorders>
            <w:shd w:val="clear" w:color="000000" w:fill="FFFFFF"/>
            <w:noWrap/>
            <w:vAlign w:val="center"/>
            <w:hideMark/>
          </w:tcPr>
          <w:p w14:paraId="5BADC73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4BF7DC4" w14:textId="1D64505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1488F50" w14:textId="2C6A1AD4" w:rsidR="00147A27" w:rsidRPr="00D14E8B" w:rsidRDefault="00147A27" w:rsidP="00D14E8B">
            <w:pPr>
              <w:tabs>
                <w:tab w:val="left" w:pos="284"/>
              </w:tabs>
              <w:jc w:val="center"/>
              <w:rPr>
                <w:color w:val="000000"/>
                <w:sz w:val="18"/>
                <w:szCs w:val="18"/>
              </w:rPr>
            </w:pPr>
          </w:p>
        </w:tc>
      </w:tr>
      <w:tr w:rsidR="00147A27" w:rsidRPr="008A57F7" w14:paraId="4A17FE8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EF7DD9" w14:textId="77777777" w:rsidR="00147A27" w:rsidRPr="00D14E8B" w:rsidRDefault="00147A27" w:rsidP="00D14E8B">
            <w:pPr>
              <w:tabs>
                <w:tab w:val="left" w:pos="284"/>
              </w:tabs>
              <w:jc w:val="center"/>
              <w:rPr>
                <w:color w:val="000000"/>
                <w:sz w:val="18"/>
                <w:szCs w:val="18"/>
              </w:rPr>
            </w:pPr>
            <w:r w:rsidRPr="00D14E8B">
              <w:rPr>
                <w:color w:val="000000"/>
                <w:sz w:val="18"/>
                <w:szCs w:val="18"/>
              </w:rPr>
              <w:t>29</w:t>
            </w:r>
          </w:p>
        </w:tc>
        <w:tc>
          <w:tcPr>
            <w:tcW w:w="4432" w:type="dxa"/>
            <w:tcBorders>
              <w:top w:val="nil"/>
              <w:left w:val="nil"/>
              <w:bottom w:val="single" w:sz="4" w:space="0" w:color="auto"/>
              <w:right w:val="single" w:sz="4" w:space="0" w:color="auto"/>
            </w:tcBorders>
            <w:shd w:val="clear" w:color="000000" w:fill="FFFFFF"/>
            <w:vAlign w:val="center"/>
            <w:hideMark/>
          </w:tcPr>
          <w:p w14:paraId="65BBAB1F"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inserir observações no diário de classe de frequência.</w:t>
            </w:r>
          </w:p>
        </w:tc>
        <w:tc>
          <w:tcPr>
            <w:tcW w:w="1417" w:type="dxa"/>
            <w:tcBorders>
              <w:top w:val="nil"/>
              <w:left w:val="nil"/>
              <w:bottom w:val="single" w:sz="4" w:space="0" w:color="auto"/>
              <w:right w:val="single" w:sz="4" w:space="0" w:color="auto"/>
            </w:tcBorders>
            <w:shd w:val="clear" w:color="000000" w:fill="FFFFFF"/>
            <w:noWrap/>
            <w:vAlign w:val="center"/>
            <w:hideMark/>
          </w:tcPr>
          <w:p w14:paraId="6BA0B46D" w14:textId="7D9403F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F36B695" w14:textId="3269097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10724B5" w14:textId="029D52C8" w:rsidR="00147A27" w:rsidRPr="00D14E8B" w:rsidRDefault="00147A27" w:rsidP="00D14E8B">
            <w:pPr>
              <w:tabs>
                <w:tab w:val="left" w:pos="284"/>
              </w:tabs>
              <w:jc w:val="center"/>
              <w:rPr>
                <w:color w:val="000000"/>
                <w:sz w:val="18"/>
                <w:szCs w:val="18"/>
              </w:rPr>
            </w:pPr>
          </w:p>
        </w:tc>
      </w:tr>
      <w:tr w:rsidR="00147A27" w:rsidRPr="008A57F7" w14:paraId="7FE4FD0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8C8BE3" w14:textId="77777777" w:rsidR="00147A27" w:rsidRPr="00D14E8B" w:rsidRDefault="00147A27" w:rsidP="00D14E8B">
            <w:pPr>
              <w:tabs>
                <w:tab w:val="left" w:pos="284"/>
              </w:tabs>
              <w:jc w:val="center"/>
              <w:rPr>
                <w:color w:val="000000"/>
                <w:sz w:val="18"/>
                <w:szCs w:val="18"/>
              </w:rPr>
            </w:pPr>
            <w:r w:rsidRPr="00D14E8B">
              <w:rPr>
                <w:color w:val="000000"/>
                <w:sz w:val="18"/>
                <w:szCs w:val="18"/>
              </w:rPr>
              <w:t>30</w:t>
            </w:r>
          </w:p>
        </w:tc>
        <w:tc>
          <w:tcPr>
            <w:tcW w:w="4432" w:type="dxa"/>
            <w:tcBorders>
              <w:top w:val="nil"/>
              <w:left w:val="nil"/>
              <w:bottom w:val="single" w:sz="4" w:space="0" w:color="auto"/>
              <w:right w:val="single" w:sz="4" w:space="0" w:color="auto"/>
            </w:tcBorders>
            <w:shd w:val="clear" w:color="000000" w:fill="FFFFFF"/>
            <w:vAlign w:val="center"/>
            <w:hideMark/>
          </w:tcPr>
          <w:p w14:paraId="4BDF4D3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disponibilizar recurso de extração de texto(OCR) a partir de arquivos .PDF e imagens (.png, .jpeg,. jpg, .gif)</w:t>
            </w:r>
          </w:p>
        </w:tc>
        <w:tc>
          <w:tcPr>
            <w:tcW w:w="1417" w:type="dxa"/>
            <w:tcBorders>
              <w:top w:val="nil"/>
              <w:left w:val="nil"/>
              <w:bottom w:val="single" w:sz="4" w:space="0" w:color="auto"/>
              <w:right w:val="single" w:sz="4" w:space="0" w:color="auto"/>
            </w:tcBorders>
            <w:shd w:val="clear" w:color="000000" w:fill="FFFFFF"/>
            <w:noWrap/>
            <w:vAlign w:val="center"/>
            <w:hideMark/>
          </w:tcPr>
          <w:p w14:paraId="50A146D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626769F" w14:textId="687D84B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CA1A288" w14:textId="325A4ECF" w:rsidR="00147A27" w:rsidRPr="00D14E8B" w:rsidRDefault="00147A27" w:rsidP="00D14E8B">
            <w:pPr>
              <w:tabs>
                <w:tab w:val="left" w:pos="284"/>
              </w:tabs>
              <w:jc w:val="center"/>
              <w:rPr>
                <w:color w:val="000000"/>
                <w:sz w:val="18"/>
                <w:szCs w:val="18"/>
              </w:rPr>
            </w:pPr>
          </w:p>
        </w:tc>
      </w:tr>
      <w:tr w:rsidR="00147A27" w:rsidRPr="008A57F7" w14:paraId="43A2B0E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CC6D56" w14:textId="77777777" w:rsidR="00147A27" w:rsidRPr="00D14E8B" w:rsidRDefault="00147A27" w:rsidP="00D14E8B">
            <w:pPr>
              <w:tabs>
                <w:tab w:val="left" w:pos="284"/>
              </w:tabs>
              <w:jc w:val="center"/>
              <w:rPr>
                <w:color w:val="000000"/>
                <w:sz w:val="18"/>
                <w:szCs w:val="18"/>
              </w:rPr>
            </w:pPr>
            <w:r w:rsidRPr="00D14E8B">
              <w:rPr>
                <w:color w:val="000000"/>
                <w:sz w:val="18"/>
                <w:szCs w:val="18"/>
              </w:rPr>
              <w:t>31</w:t>
            </w:r>
          </w:p>
        </w:tc>
        <w:tc>
          <w:tcPr>
            <w:tcW w:w="4432" w:type="dxa"/>
            <w:tcBorders>
              <w:top w:val="nil"/>
              <w:left w:val="nil"/>
              <w:bottom w:val="single" w:sz="4" w:space="0" w:color="auto"/>
              <w:right w:val="single" w:sz="4" w:space="0" w:color="auto"/>
            </w:tcBorders>
            <w:shd w:val="clear" w:color="000000" w:fill="FFFFFF"/>
            <w:vAlign w:val="center"/>
            <w:hideMark/>
          </w:tcPr>
          <w:p w14:paraId="538B23BB"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criar tarefas para grupos específicos de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1BE68C36" w14:textId="4D8E2740"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69DADD5" w14:textId="6184AA1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A22C9C1" w14:textId="397E77D8" w:rsidR="00147A27" w:rsidRPr="00D14E8B" w:rsidRDefault="00147A27" w:rsidP="00D14E8B">
            <w:pPr>
              <w:tabs>
                <w:tab w:val="left" w:pos="284"/>
              </w:tabs>
              <w:jc w:val="center"/>
              <w:rPr>
                <w:color w:val="000000"/>
                <w:sz w:val="18"/>
                <w:szCs w:val="18"/>
              </w:rPr>
            </w:pPr>
          </w:p>
        </w:tc>
      </w:tr>
      <w:tr w:rsidR="00147A27" w:rsidRPr="008A57F7" w14:paraId="1C2DE45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687151" w14:textId="77777777" w:rsidR="00147A27" w:rsidRPr="00D14E8B" w:rsidRDefault="00147A27" w:rsidP="00D14E8B">
            <w:pPr>
              <w:tabs>
                <w:tab w:val="left" w:pos="284"/>
              </w:tabs>
              <w:jc w:val="center"/>
              <w:rPr>
                <w:color w:val="000000"/>
                <w:sz w:val="18"/>
                <w:szCs w:val="18"/>
              </w:rPr>
            </w:pPr>
            <w:r w:rsidRPr="00D14E8B">
              <w:rPr>
                <w:color w:val="000000"/>
                <w:sz w:val="18"/>
                <w:szCs w:val="18"/>
              </w:rPr>
              <w:t>32</w:t>
            </w:r>
          </w:p>
        </w:tc>
        <w:tc>
          <w:tcPr>
            <w:tcW w:w="4432" w:type="dxa"/>
            <w:tcBorders>
              <w:top w:val="nil"/>
              <w:left w:val="nil"/>
              <w:bottom w:val="single" w:sz="4" w:space="0" w:color="auto"/>
              <w:right w:val="single" w:sz="4" w:space="0" w:color="auto"/>
            </w:tcBorders>
            <w:shd w:val="clear" w:color="000000" w:fill="FFFFFF"/>
            <w:vAlign w:val="center"/>
            <w:hideMark/>
          </w:tcPr>
          <w:p w14:paraId="68D01880" w14:textId="43C86F7D"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 equipe pedagógica adicione o planejamento pedagógico</w:t>
            </w:r>
          </w:p>
        </w:tc>
        <w:tc>
          <w:tcPr>
            <w:tcW w:w="1417" w:type="dxa"/>
            <w:tcBorders>
              <w:top w:val="nil"/>
              <w:left w:val="nil"/>
              <w:bottom w:val="single" w:sz="4" w:space="0" w:color="auto"/>
              <w:right w:val="single" w:sz="4" w:space="0" w:color="auto"/>
            </w:tcBorders>
            <w:shd w:val="clear" w:color="000000" w:fill="FFFFFF"/>
            <w:noWrap/>
            <w:vAlign w:val="center"/>
            <w:hideMark/>
          </w:tcPr>
          <w:p w14:paraId="1248CBC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DBF677E" w14:textId="7B69D5F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2F21575" w14:textId="2642507B" w:rsidR="00147A27" w:rsidRPr="00D14E8B" w:rsidRDefault="00147A27" w:rsidP="00D14E8B">
            <w:pPr>
              <w:tabs>
                <w:tab w:val="left" w:pos="284"/>
              </w:tabs>
              <w:jc w:val="center"/>
              <w:rPr>
                <w:color w:val="000000"/>
                <w:sz w:val="18"/>
                <w:szCs w:val="18"/>
              </w:rPr>
            </w:pPr>
          </w:p>
        </w:tc>
      </w:tr>
      <w:tr w:rsidR="00147A27" w:rsidRPr="008A57F7" w14:paraId="1314622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9D0E30" w14:textId="77777777" w:rsidR="00147A27" w:rsidRPr="00D14E8B" w:rsidRDefault="00147A27" w:rsidP="00D14E8B">
            <w:pPr>
              <w:tabs>
                <w:tab w:val="left" w:pos="284"/>
              </w:tabs>
              <w:jc w:val="center"/>
              <w:rPr>
                <w:color w:val="000000"/>
                <w:sz w:val="18"/>
                <w:szCs w:val="18"/>
              </w:rPr>
            </w:pPr>
            <w:r w:rsidRPr="00D14E8B">
              <w:rPr>
                <w:color w:val="000000"/>
                <w:sz w:val="18"/>
                <w:szCs w:val="18"/>
              </w:rPr>
              <w:t>33</w:t>
            </w:r>
          </w:p>
        </w:tc>
        <w:tc>
          <w:tcPr>
            <w:tcW w:w="4432" w:type="dxa"/>
            <w:tcBorders>
              <w:top w:val="nil"/>
              <w:left w:val="nil"/>
              <w:bottom w:val="single" w:sz="4" w:space="0" w:color="auto"/>
              <w:right w:val="single" w:sz="4" w:space="0" w:color="auto"/>
            </w:tcBorders>
            <w:shd w:val="clear" w:color="000000" w:fill="FFFFFF"/>
            <w:vAlign w:val="center"/>
            <w:hideMark/>
          </w:tcPr>
          <w:p w14:paraId="4F35FD3C"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registrar o recurso pedagógicos utilizado para ministrar o conteúdo.</w:t>
            </w:r>
          </w:p>
        </w:tc>
        <w:tc>
          <w:tcPr>
            <w:tcW w:w="1417" w:type="dxa"/>
            <w:tcBorders>
              <w:top w:val="nil"/>
              <w:left w:val="nil"/>
              <w:bottom w:val="single" w:sz="4" w:space="0" w:color="auto"/>
              <w:right w:val="single" w:sz="4" w:space="0" w:color="auto"/>
            </w:tcBorders>
            <w:shd w:val="clear" w:color="000000" w:fill="FFFFFF"/>
            <w:noWrap/>
            <w:vAlign w:val="center"/>
            <w:hideMark/>
          </w:tcPr>
          <w:p w14:paraId="6540D0AB" w14:textId="591639F3"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2922337" w14:textId="44BA131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B5DA875" w14:textId="317C38B2" w:rsidR="00147A27" w:rsidRPr="00D14E8B" w:rsidRDefault="00147A27" w:rsidP="00D14E8B">
            <w:pPr>
              <w:tabs>
                <w:tab w:val="left" w:pos="284"/>
              </w:tabs>
              <w:jc w:val="center"/>
              <w:rPr>
                <w:color w:val="000000"/>
                <w:sz w:val="18"/>
                <w:szCs w:val="18"/>
              </w:rPr>
            </w:pPr>
          </w:p>
        </w:tc>
      </w:tr>
      <w:tr w:rsidR="00147A27" w:rsidRPr="008A57F7" w14:paraId="6D2FCE9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0748BE" w14:textId="77777777" w:rsidR="00147A27" w:rsidRPr="00D14E8B" w:rsidRDefault="00147A27" w:rsidP="00D14E8B">
            <w:pPr>
              <w:tabs>
                <w:tab w:val="left" w:pos="284"/>
              </w:tabs>
              <w:jc w:val="center"/>
              <w:rPr>
                <w:color w:val="000000"/>
                <w:sz w:val="18"/>
                <w:szCs w:val="18"/>
              </w:rPr>
            </w:pPr>
            <w:r w:rsidRPr="00D14E8B">
              <w:rPr>
                <w:color w:val="000000"/>
                <w:sz w:val="18"/>
                <w:szCs w:val="18"/>
              </w:rPr>
              <w:t>34</w:t>
            </w:r>
          </w:p>
        </w:tc>
        <w:tc>
          <w:tcPr>
            <w:tcW w:w="4432" w:type="dxa"/>
            <w:tcBorders>
              <w:top w:val="nil"/>
              <w:left w:val="nil"/>
              <w:bottom w:val="single" w:sz="4" w:space="0" w:color="auto"/>
              <w:right w:val="single" w:sz="4" w:space="0" w:color="auto"/>
            </w:tcBorders>
            <w:shd w:val="clear" w:color="000000" w:fill="FFFFFF"/>
            <w:vAlign w:val="center"/>
            <w:hideMark/>
          </w:tcPr>
          <w:p w14:paraId="027E663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buscador de Modelos 3D integrados, permitindo de forma direta que os vídeos sejam anexados aos conteúdos das aulas.</w:t>
            </w:r>
          </w:p>
        </w:tc>
        <w:tc>
          <w:tcPr>
            <w:tcW w:w="1417" w:type="dxa"/>
            <w:tcBorders>
              <w:top w:val="nil"/>
              <w:left w:val="nil"/>
              <w:bottom w:val="single" w:sz="4" w:space="0" w:color="auto"/>
              <w:right w:val="single" w:sz="4" w:space="0" w:color="auto"/>
            </w:tcBorders>
            <w:shd w:val="clear" w:color="000000" w:fill="FFFFFF"/>
            <w:noWrap/>
            <w:vAlign w:val="center"/>
            <w:hideMark/>
          </w:tcPr>
          <w:p w14:paraId="4622E5A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3D10393" w14:textId="0597D37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482E8F5" w14:textId="2C993F8C" w:rsidR="00147A27" w:rsidRPr="00D14E8B" w:rsidRDefault="00147A27" w:rsidP="00D14E8B">
            <w:pPr>
              <w:tabs>
                <w:tab w:val="left" w:pos="284"/>
              </w:tabs>
              <w:jc w:val="center"/>
              <w:rPr>
                <w:color w:val="000000"/>
                <w:sz w:val="18"/>
                <w:szCs w:val="18"/>
              </w:rPr>
            </w:pPr>
          </w:p>
        </w:tc>
      </w:tr>
      <w:tr w:rsidR="00147A27" w:rsidRPr="008A57F7" w14:paraId="266F976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14D9DB" w14:textId="77777777" w:rsidR="00147A27" w:rsidRPr="00D14E8B" w:rsidRDefault="00147A27" w:rsidP="00D14E8B">
            <w:pPr>
              <w:tabs>
                <w:tab w:val="left" w:pos="284"/>
              </w:tabs>
              <w:jc w:val="center"/>
              <w:rPr>
                <w:color w:val="000000"/>
                <w:sz w:val="18"/>
                <w:szCs w:val="18"/>
              </w:rPr>
            </w:pPr>
            <w:r w:rsidRPr="00D14E8B">
              <w:rPr>
                <w:color w:val="000000"/>
                <w:sz w:val="18"/>
                <w:szCs w:val="18"/>
              </w:rPr>
              <w:t>35</w:t>
            </w:r>
          </w:p>
        </w:tc>
        <w:tc>
          <w:tcPr>
            <w:tcW w:w="4432" w:type="dxa"/>
            <w:tcBorders>
              <w:top w:val="nil"/>
              <w:left w:val="nil"/>
              <w:bottom w:val="single" w:sz="4" w:space="0" w:color="auto"/>
              <w:right w:val="single" w:sz="4" w:space="0" w:color="auto"/>
            </w:tcBorders>
            <w:shd w:val="clear" w:color="000000" w:fill="FFFFFF"/>
            <w:vAlign w:val="center"/>
            <w:hideMark/>
          </w:tcPr>
          <w:p w14:paraId="60F69B8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buscador do Youtube integrado, permitindo de forma direta que os vídeos sejam anexados aos conteúdos das aulas.</w:t>
            </w:r>
          </w:p>
        </w:tc>
        <w:tc>
          <w:tcPr>
            <w:tcW w:w="1417" w:type="dxa"/>
            <w:tcBorders>
              <w:top w:val="nil"/>
              <w:left w:val="nil"/>
              <w:bottom w:val="single" w:sz="4" w:space="0" w:color="auto"/>
              <w:right w:val="single" w:sz="4" w:space="0" w:color="auto"/>
            </w:tcBorders>
            <w:shd w:val="clear" w:color="000000" w:fill="FFFFFF"/>
            <w:noWrap/>
            <w:vAlign w:val="center"/>
            <w:hideMark/>
          </w:tcPr>
          <w:p w14:paraId="6FB92BE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DD66762" w14:textId="0E27AF3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548D712" w14:textId="237A4E51" w:rsidR="00147A27" w:rsidRPr="00D14E8B" w:rsidRDefault="00147A27" w:rsidP="00D14E8B">
            <w:pPr>
              <w:tabs>
                <w:tab w:val="left" w:pos="284"/>
              </w:tabs>
              <w:jc w:val="center"/>
              <w:rPr>
                <w:color w:val="000000"/>
                <w:sz w:val="18"/>
                <w:szCs w:val="18"/>
              </w:rPr>
            </w:pPr>
          </w:p>
        </w:tc>
      </w:tr>
      <w:tr w:rsidR="00147A27" w:rsidRPr="008A57F7" w14:paraId="6C20B9B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10C175" w14:textId="77777777" w:rsidR="00147A27" w:rsidRPr="00D14E8B" w:rsidRDefault="00147A27" w:rsidP="00D14E8B">
            <w:pPr>
              <w:tabs>
                <w:tab w:val="left" w:pos="284"/>
              </w:tabs>
              <w:jc w:val="center"/>
              <w:rPr>
                <w:color w:val="000000"/>
                <w:sz w:val="18"/>
                <w:szCs w:val="18"/>
              </w:rPr>
            </w:pPr>
            <w:r w:rsidRPr="00D14E8B">
              <w:rPr>
                <w:color w:val="000000"/>
                <w:sz w:val="18"/>
                <w:szCs w:val="18"/>
              </w:rPr>
              <w:t>36</w:t>
            </w:r>
          </w:p>
        </w:tc>
        <w:tc>
          <w:tcPr>
            <w:tcW w:w="4432" w:type="dxa"/>
            <w:tcBorders>
              <w:top w:val="nil"/>
              <w:left w:val="nil"/>
              <w:bottom w:val="single" w:sz="4" w:space="0" w:color="auto"/>
              <w:right w:val="single" w:sz="4" w:space="0" w:color="auto"/>
            </w:tcBorders>
            <w:shd w:val="clear" w:color="000000" w:fill="FFFFFF"/>
            <w:vAlign w:val="center"/>
            <w:hideMark/>
          </w:tcPr>
          <w:p w14:paraId="77DA7A5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sistema de busca de conteúdo integrado a serviços de conteúdos na internet permitindo de forma direta que os conteúdos sejam anexados e editados pelos professores na construção dos materiais que serão disponibilizados na plataforma.</w:t>
            </w:r>
          </w:p>
        </w:tc>
        <w:tc>
          <w:tcPr>
            <w:tcW w:w="1417" w:type="dxa"/>
            <w:tcBorders>
              <w:top w:val="nil"/>
              <w:left w:val="nil"/>
              <w:bottom w:val="single" w:sz="4" w:space="0" w:color="auto"/>
              <w:right w:val="single" w:sz="4" w:space="0" w:color="auto"/>
            </w:tcBorders>
            <w:shd w:val="clear" w:color="000000" w:fill="FFFFFF"/>
            <w:noWrap/>
            <w:vAlign w:val="center"/>
            <w:hideMark/>
          </w:tcPr>
          <w:p w14:paraId="13938D4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EA0CA5F" w14:textId="261B31C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9805A9B" w14:textId="7C51432E" w:rsidR="00147A27" w:rsidRPr="00D14E8B" w:rsidRDefault="00147A27" w:rsidP="00D14E8B">
            <w:pPr>
              <w:tabs>
                <w:tab w:val="left" w:pos="284"/>
              </w:tabs>
              <w:jc w:val="center"/>
              <w:rPr>
                <w:color w:val="000000"/>
                <w:sz w:val="18"/>
                <w:szCs w:val="18"/>
              </w:rPr>
            </w:pPr>
          </w:p>
        </w:tc>
      </w:tr>
      <w:tr w:rsidR="00147A27" w:rsidRPr="008A57F7" w14:paraId="4807B67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8146F2" w14:textId="77777777" w:rsidR="00147A27" w:rsidRPr="00D14E8B" w:rsidRDefault="00147A27" w:rsidP="00D14E8B">
            <w:pPr>
              <w:tabs>
                <w:tab w:val="left" w:pos="284"/>
              </w:tabs>
              <w:jc w:val="center"/>
              <w:rPr>
                <w:color w:val="000000"/>
                <w:sz w:val="18"/>
                <w:szCs w:val="18"/>
              </w:rPr>
            </w:pPr>
            <w:r w:rsidRPr="00D14E8B">
              <w:rPr>
                <w:color w:val="000000"/>
                <w:sz w:val="18"/>
                <w:szCs w:val="18"/>
              </w:rPr>
              <w:t>37</w:t>
            </w:r>
          </w:p>
        </w:tc>
        <w:tc>
          <w:tcPr>
            <w:tcW w:w="4432" w:type="dxa"/>
            <w:tcBorders>
              <w:top w:val="nil"/>
              <w:left w:val="nil"/>
              <w:bottom w:val="single" w:sz="4" w:space="0" w:color="auto"/>
              <w:right w:val="single" w:sz="4" w:space="0" w:color="auto"/>
            </w:tcBorders>
            <w:shd w:val="clear" w:color="000000" w:fill="FFFFFF"/>
            <w:vAlign w:val="center"/>
            <w:hideMark/>
          </w:tcPr>
          <w:p w14:paraId="008B84D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exibição de modelos 3D estáticos e/ou animados.</w:t>
            </w:r>
          </w:p>
        </w:tc>
        <w:tc>
          <w:tcPr>
            <w:tcW w:w="1417" w:type="dxa"/>
            <w:tcBorders>
              <w:top w:val="nil"/>
              <w:left w:val="nil"/>
              <w:bottom w:val="single" w:sz="4" w:space="0" w:color="auto"/>
              <w:right w:val="single" w:sz="4" w:space="0" w:color="auto"/>
            </w:tcBorders>
            <w:shd w:val="clear" w:color="000000" w:fill="FFFFFF"/>
            <w:noWrap/>
            <w:vAlign w:val="center"/>
            <w:hideMark/>
          </w:tcPr>
          <w:p w14:paraId="0374C8B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243B678" w14:textId="548B3C2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ABBF736" w14:textId="7C8EF170" w:rsidR="00147A27" w:rsidRPr="00D14E8B" w:rsidRDefault="00147A27" w:rsidP="00D14E8B">
            <w:pPr>
              <w:tabs>
                <w:tab w:val="left" w:pos="284"/>
              </w:tabs>
              <w:jc w:val="center"/>
              <w:rPr>
                <w:color w:val="000000"/>
                <w:sz w:val="18"/>
                <w:szCs w:val="18"/>
              </w:rPr>
            </w:pPr>
          </w:p>
        </w:tc>
      </w:tr>
      <w:tr w:rsidR="00147A27" w:rsidRPr="008A57F7" w14:paraId="1C4C960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EF94F2" w14:textId="77777777" w:rsidR="00147A27" w:rsidRPr="00D14E8B" w:rsidRDefault="00147A27" w:rsidP="00D14E8B">
            <w:pPr>
              <w:tabs>
                <w:tab w:val="left" w:pos="284"/>
              </w:tabs>
              <w:jc w:val="center"/>
              <w:rPr>
                <w:color w:val="000000"/>
                <w:sz w:val="18"/>
                <w:szCs w:val="18"/>
              </w:rPr>
            </w:pPr>
            <w:r w:rsidRPr="00D14E8B">
              <w:rPr>
                <w:color w:val="000000"/>
                <w:sz w:val="18"/>
                <w:szCs w:val="18"/>
              </w:rPr>
              <w:t>38</w:t>
            </w:r>
          </w:p>
        </w:tc>
        <w:tc>
          <w:tcPr>
            <w:tcW w:w="4432" w:type="dxa"/>
            <w:tcBorders>
              <w:top w:val="nil"/>
              <w:left w:val="nil"/>
              <w:bottom w:val="single" w:sz="4" w:space="0" w:color="auto"/>
              <w:right w:val="single" w:sz="4" w:space="0" w:color="auto"/>
            </w:tcBorders>
            <w:shd w:val="clear" w:color="000000" w:fill="FFFFFF"/>
            <w:vAlign w:val="center"/>
            <w:hideMark/>
          </w:tcPr>
          <w:p w14:paraId="0431FE1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dispor de ferramenta para construção de material em Slides semelhante ao power point. O recurso deve ser integrado de forma nativa, sem a necessidade de aquisição de software adjacentes.</w:t>
            </w:r>
          </w:p>
        </w:tc>
        <w:tc>
          <w:tcPr>
            <w:tcW w:w="1417" w:type="dxa"/>
            <w:tcBorders>
              <w:top w:val="nil"/>
              <w:left w:val="nil"/>
              <w:bottom w:val="single" w:sz="4" w:space="0" w:color="auto"/>
              <w:right w:val="single" w:sz="4" w:space="0" w:color="auto"/>
            </w:tcBorders>
            <w:shd w:val="clear" w:color="000000" w:fill="FFFFFF"/>
            <w:noWrap/>
            <w:vAlign w:val="center"/>
            <w:hideMark/>
          </w:tcPr>
          <w:p w14:paraId="0CED09F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CA484F2" w14:textId="12D1570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E8D42E8" w14:textId="0403FBB7" w:rsidR="00147A27" w:rsidRPr="00D14E8B" w:rsidRDefault="00147A27" w:rsidP="00D14E8B">
            <w:pPr>
              <w:tabs>
                <w:tab w:val="left" w:pos="284"/>
              </w:tabs>
              <w:jc w:val="center"/>
              <w:rPr>
                <w:color w:val="000000"/>
                <w:sz w:val="18"/>
                <w:szCs w:val="18"/>
              </w:rPr>
            </w:pPr>
          </w:p>
        </w:tc>
      </w:tr>
      <w:tr w:rsidR="00147A27" w:rsidRPr="008A57F7" w14:paraId="70BD0EF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24328E" w14:textId="77777777" w:rsidR="00147A27" w:rsidRPr="00D14E8B" w:rsidRDefault="00147A27" w:rsidP="00D14E8B">
            <w:pPr>
              <w:tabs>
                <w:tab w:val="left" w:pos="284"/>
              </w:tabs>
              <w:jc w:val="center"/>
              <w:rPr>
                <w:color w:val="000000"/>
                <w:sz w:val="18"/>
                <w:szCs w:val="18"/>
              </w:rPr>
            </w:pPr>
            <w:r w:rsidRPr="00D14E8B">
              <w:rPr>
                <w:color w:val="000000"/>
                <w:sz w:val="18"/>
                <w:szCs w:val="18"/>
              </w:rPr>
              <w:t>39</w:t>
            </w:r>
          </w:p>
        </w:tc>
        <w:tc>
          <w:tcPr>
            <w:tcW w:w="4432" w:type="dxa"/>
            <w:tcBorders>
              <w:top w:val="nil"/>
              <w:left w:val="nil"/>
              <w:bottom w:val="single" w:sz="4" w:space="0" w:color="auto"/>
              <w:right w:val="single" w:sz="4" w:space="0" w:color="auto"/>
            </w:tcBorders>
            <w:shd w:val="clear" w:color="000000" w:fill="FFFFFF"/>
            <w:vAlign w:val="center"/>
            <w:hideMark/>
          </w:tcPr>
          <w:p w14:paraId="24B44B47"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que o professor faça pesquisas de conteúdos didáticos em tempo real com buscador integrado e com a possiblidade de compartilhamento do material com 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33B8A68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DD96AAD" w14:textId="27DC44F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8DE3C53" w14:textId="484F8FE0" w:rsidR="00147A27" w:rsidRPr="00D14E8B" w:rsidRDefault="00147A27" w:rsidP="00D14E8B">
            <w:pPr>
              <w:tabs>
                <w:tab w:val="left" w:pos="284"/>
              </w:tabs>
              <w:jc w:val="center"/>
              <w:rPr>
                <w:color w:val="000000"/>
                <w:sz w:val="18"/>
                <w:szCs w:val="18"/>
              </w:rPr>
            </w:pPr>
          </w:p>
        </w:tc>
      </w:tr>
      <w:tr w:rsidR="00147A27" w:rsidRPr="008A57F7" w14:paraId="737FFF8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FF34F1B" w14:textId="77777777" w:rsidR="00147A27" w:rsidRPr="00D14E8B" w:rsidRDefault="00147A27" w:rsidP="00D14E8B">
            <w:pPr>
              <w:tabs>
                <w:tab w:val="left" w:pos="284"/>
              </w:tabs>
              <w:jc w:val="center"/>
              <w:rPr>
                <w:color w:val="000000"/>
                <w:sz w:val="18"/>
                <w:szCs w:val="18"/>
              </w:rPr>
            </w:pPr>
            <w:r w:rsidRPr="00D14E8B">
              <w:rPr>
                <w:color w:val="000000"/>
                <w:sz w:val="18"/>
                <w:szCs w:val="18"/>
              </w:rPr>
              <w:t>40</w:t>
            </w:r>
          </w:p>
        </w:tc>
        <w:tc>
          <w:tcPr>
            <w:tcW w:w="4432" w:type="dxa"/>
            <w:tcBorders>
              <w:top w:val="nil"/>
              <w:left w:val="nil"/>
              <w:bottom w:val="single" w:sz="4" w:space="0" w:color="auto"/>
              <w:right w:val="single" w:sz="4" w:space="0" w:color="auto"/>
            </w:tcBorders>
            <w:shd w:val="clear" w:color="000000" w:fill="FFFFFF"/>
            <w:vAlign w:val="center"/>
            <w:hideMark/>
          </w:tcPr>
          <w:p w14:paraId="542E759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de forma integrada, anexar imagens e arquivos, a partir do aplicativo com o uso do recurso semelhante ao "Airdrop".</w:t>
            </w:r>
          </w:p>
        </w:tc>
        <w:tc>
          <w:tcPr>
            <w:tcW w:w="1417" w:type="dxa"/>
            <w:tcBorders>
              <w:top w:val="nil"/>
              <w:left w:val="nil"/>
              <w:bottom w:val="single" w:sz="4" w:space="0" w:color="auto"/>
              <w:right w:val="single" w:sz="4" w:space="0" w:color="auto"/>
            </w:tcBorders>
            <w:shd w:val="clear" w:color="000000" w:fill="FFFFFF"/>
            <w:noWrap/>
            <w:vAlign w:val="center"/>
            <w:hideMark/>
          </w:tcPr>
          <w:p w14:paraId="1561A681" w14:textId="2F4F68C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E3D606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3A747F2" w14:textId="1473836C" w:rsidR="00147A27" w:rsidRPr="00D14E8B" w:rsidRDefault="00147A27" w:rsidP="00D14E8B">
            <w:pPr>
              <w:tabs>
                <w:tab w:val="left" w:pos="284"/>
              </w:tabs>
              <w:jc w:val="center"/>
              <w:rPr>
                <w:color w:val="000000"/>
                <w:sz w:val="18"/>
                <w:szCs w:val="18"/>
              </w:rPr>
            </w:pPr>
          </w:p>
        </w:tc>
      </w:tr>
      <w:tr w:rsidR="00147A27" w:rsidRPr="008A57F7" w14:paraId="105DDC5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7ADE8C" w14:textId="77777777" w:rsidR="00147A27" w:rsidRPr="00D14E8B" w:rsidRDefault="00147A27" w:rsidP="00D14E8B">
            <w:pPr>
              <w:tabs>
                <w:tab w:val="left" w:pos="284"/>
              </w:tabs>
              <w:jc w:val="center"/>
              <w:rPr>
                <w:color w:val="000000"/>
                <w:sz w:val="18"/>
                <w:szCs w:val="18"/>
              </w:rPr>
            </w:pPr>
            <w:r w:rsidRPr="00D14E8B">
              <w:rPr>
                <w:color w:val="000000"/>
                <w:sz w:val="18"/>
                <w:szCs w:val="18"/>
              </w:rPr>
              <w:t>41</w:t>
            </w:r>
          </w:p>
        </w:tc>
        <w:tc>
          <w:tcPr>
            <w:tcW w:w="4432" w:type="dxa"/>
            <w:tcBorders>
              <w:top w:val="nil"/>
              <w:left w:val="nil"/>
              <w:bottom w:val="single" w:sz="4" w:space="0" w:color="auto"/>
              <w:right w:val="single" w:sz="4" w:space="0" w:color="auto"/>
            </w:tcBorders>
            <w:shd w:val="clear" w:color="000000" w:fill="FFFFFF"/>
            <w:vAlign w:val="center"/>
            <w:hideMark/>
          </w:tcPr>
          <w:p w14:paraId="54B8681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ao usuário que utilize dois dispositivos na mesma conferência utilizando a ativação segura por QRCode, garantindo a utilização de duas câmeras simultâneas partindo de dispositivos diferentes.</w:t>
            </w:r>
          </w:p>
        </w:tc>
        <w:tc>
          <w:tcPr>
            <w:tcW w:w="1417" w:type="dxa"/>
            <w:tcBorders>
              <w:top w:val="nil"/>
              <w:left w:val="nil"/>
              <w:bottom w:val="single" w:sz="4" w:space="0" w:color="auto"/>
              <w:right w:val="single" w:sz="4" w:space="0" w:color="auto"/>
            </w:tcBorders>
            <w:shd w:val="clear" w:color="000000" w:fill="FFFFFF"/>
            <w:noWrap/>
            <w:vAlign w:val="center"/>
            <w:hideMark/>
          </w:tcPr>
          <w:p w14:paraId="417F16C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3997588" w14:textId="2E8573A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13EC6CF" w14:textId="50B23744" w:rsidR="00147A27" w:rsidRPr="00D14E8B" w:rsidRDefault="00147A27" w:rsidP="00D14E8B">
            <w:pPr>
              <w:tabs>
                <w:tab w:val="left" w:pos="284"/>
              </w:tabs>
              <w:jc w:val="center"/>
              <w:rPr>
                <w:color w:val="000000"/>
                <w:sz w:val="18"/>
                <w:szCs w:val="18"/>
              </w:rPr>
            </w:pPr>
          </w:p>
        </w:tc>
      </w:tr>
      <w:tr w:rsidR="00147A27" w:rsidRPr="008A57F7" w14:paraId="4B977AC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DA2FFE" w14:textId="77777777" w:rsidR="00147A27" w:rsidRPr="00D14E8B" w:rsidRDefault="00147A27" w:rsidP="00D14E8B">
            <w:pPr>
              <w:tabs>
                <w:tab w:val="left" w:pos="284"/>
              </w:tabs>
              <w:jc w:val="center"/>
              <w:rPr>
                <w:color w:val="000000"/>
                <w:sz w:val="18"/>
                <w:szCs w:val="18"/>
              </w:rPr>
            </w:pPr>
            <w:r w:rsidRPr="00D14E8B">
              <w:rPr>
                <w:color w:val="000000"/>
                <w:sz w:val="18"/>
                <w:szCs w:val="18"/>
              </w:rPr>
              <w:t>42</w:t>
            </w:r>
          </w:p>
        </w:tc>
        <w:tc>
          <w:tcPr>
            <w:tcW w:w="4432" w:type="dxa"/>
            <w:tcBorders>
              <w:top w:val="nil"/>
              <w:left w:val="nil"/>
              <w:bottom w:val="single" w:sz="4" w:space="0" w:color="auto"/>
              <w:right w:val="single" w:sz="4" w:space="0" w:color="auto"/>
            </w:tcBorders>
            <w:shd w:val="clear" w:color="000000" w:fill="FFFFFF"/>
            <w:vAlign w:val="center"/>
            <w:hideMark/>
          </w:tcPr>
          <w:p w14:paraId="7C702D4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reutilizar aulas criadas pelos professores da rede.</w:t>
            </w:r>
          </w:p>
        </w:tc>
        <w:tc>
          <w:tcPr>
            <w:tcW w:w="1417" w:type="dxa"/>
            <w:tcBorders>
              <w:top w:val="nil"/>
              <w:left w:val="nil"/>
              <w:bottom w:val="single" w:sz="4" w:space="0" w:color="auto"/>
              <w:right w:val="single" w:sz="4" w:space="0" w:color="auto"/>
            </w:tcBorders>
            <w:shd w:val="clear" w:color="000000" w:fill="FFFFFF"/>
            <w:noWrap/>
            <w:vAlign w:val="center"/>
            <w:hideMark/>
          </w:tcPr>
          <w:p w14:paraId="7686603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C256929" w14:textId="5FFEF9A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23FFB45" w14:textId="53BB6BBB" w:rsidR="00147A27" w:rsidRPr="00D14E8B" w:rsidRDefault="00147A27" w:rsidP="00D14E8B">
            <w:pPr>
              <w:tabs>
                <w:tab w:val="left" w:pos="284"/>
              </w:tabs>
              <w:jc w:val="center"/>
              <w:rPr>
                <w:color w:val="000000"/>
                <w:sz w:val="18"/>
                <w:szCs w:val="18"/>
              </w:rPr>
            </w:pPr>
          </w:p>
        </w:tc>
      </w:tr>
      <w:tr w:rsidR="00147A27" w:rsidRPr="008A57F7" w14:paraId="59295D5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4F0A87" w14:textId="77777777" w:rsidR="00147A27" w:rsidRPr="00D14E8B" w:rsidRDefault="00147A27" w:rsidP="00D14E8B">
            <w:pPr>
              <w:tabs>
                <w:tab w:val="left" w:pos="284"/>
              </w:tabs>
              <w:jc w:val="center"/>
              <w:rPr>
                <w:color w:val="000000"/>
                <w:sz w:val="18"/>
                <w:szCs w:val="18"/>
              </w:rPr>
            </w:pPr>
            <w:r w:rsidRPr="00D14E8B">
              <w:rPr>
                <w:color w:val="000000"/>
                <w:sz w:val="18"/>
                <w:szCs w:val="18"/>
              </w:rPr>
              <w:t>43</w:t>
            </w:r>
          </w:p>
        </w:tc>
        <w:tc>
          <w:tcPr>
            <w:tcW w:w="4432" w:type="dxa"/>
            <w:tcBorders>
              <w:top w:val="nil"/>
              <w:left w:val="nil"/>
              <w:bottom w:val="single" w:sz="4" w:space="0" w:color="auto"/>
              <w:right w:val="single" w:sz="4" w:space="0" w:color="auto"/>
            </w:tcBorders>
            <w:shd w:val="clear" w:color="000000" w:fill="FFFFFF"/>
            <w:vAlign w:val="center"/>
            <w:hideMark/>
          </w:tcPr>
          <w:p w14:paraId="2C53A0C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aos professores adicionar atividades com “dicas de respostas” para a questões com o objetivo de auxiliar 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1F4BD3E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B0DF893" w14:textId="5820C16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205F233" w14:textId="7BA81F12" w:rsidR="00147A27" w:rsidRPr="00D14E8B" w:rsidRDefault="00147A27" w:rsidP="00D14E8B">
            <w:pPr>
              <w:tabs>
                <w:tab w:val="left" w:pos="284"/>
              </w:tabs>
              <w:jc w:val="center"/>
              <w:rPr>
                <w:color w:val="000000"/>
                <w:sz w:val="18"/>
                <w:szCs w:val="18"/>
              </w:rPr>
            </w:pPr>
          </w:p>
        </w:tc>
      </w:tr>
      <w:tr w:rsidR="00147A27" w:rsidRPr="008A57F7" w14:paraId="799642B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EF22D5" w14:textId="77777777" w:rsidR="00147A27" w:rsidRPr="00D14E8B" w:rsidRDefault="00147A27" w:rsidP="00D14E8B">
            <w:pPr>
              <w:tabs>
                <w:tab w:val="left" w:pos="284"/>
              </w:tabs>
              <w:jc w:val="center"/>
              <w:rPr>
                <w:color w:val="000000"/>
                <w:sz w:val="18"/>
                <w:szCs w:val="18"/>
              </w:rPr>
            </w:pPr>
            <w:r w:rsidRPr="00D14E8B">
              <w:rPr>
                <w:color w:val="000000"/>
                <w:sz w:val="18"/>
                <w:szCs w:val="18"/>
              </w:rPr>
              <w:t>44</w:t>
            </w:r>
          </w:p>
        </w:tc>
        <w:tc>
          <w:tcPr>
            <w:tcW w:w="4432" w:type="dxa"/>
            <w:tcBorders>
              <w:top w:val="nil"/>
              <w:left w:val="nil"/>
              <w:bottom w:val="single" w:sz="4" w:space="0" w:color="auto"/>
              <w:right w:val="single" w:sz="4" w:space="0" w:color="auto"/>
            </w:tcBorders>
            <w:shd w:val="clear" w:color="000000" w:fill="FFFFFF"/>
            <w:vAlign w:val="center"/>
            <w:hideMark/>
          </w:tcPr>
          <w:p w14:paraId="4B1816C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os conteúdos compartilhados pelos professores possam ser utilizados como modelos para outros professores da rede.</w:t>
            </w:r>
          </w:p>
        </w:tc>
        <w:tc>
          <w:tcPr>
            <w:tcW w:w="1417" w:type="dxa"/>
            <w:tcBorders>
              <w:top w:val="nil"/>
              <w:left w:val="nil"/>
              <w:bottom w:val="single" w:sz="4" w:space="0" w:color="auto"/>
              <w:right w:val="single" w:sz="4" w:space="0" w:color="auto"/>
            </w:tcBorders>
            <w:shd w:val="clear" w:color="000000" w:fill="FFFFFF"/>
            <w:noWrap/>
            <w:vAlign w:val="center"/>
            <w:hideMark/>
          </w:tcPr>
          <w:p w14:paraId="762DA7A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084AA32" w14:textId="7BBCFE8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C8230C9" w14:textId="1C7C9C91" w:rsidR="00147A27" w:rsidRPr="00D14E8B" w:rsidRDefault="00147A27" w:rsidP="00D14E8B">
            <w:pPr>
              <w:tabs>
                <w:tab w:val="left" w:pos="284"/>
              </w:tabs>
              <w:jc w:val="center"/>
              <w:rPr>
                <w:color w:val="000000"/>
                <w:sz w:val="18"/>
                <w:szCs w:val="18"/>
              </w:rPr>
            </w:pPr>
          </w:p>
        </w:tc>
      </w:tr>
      <w:tr w:rsidR="00147A27" w:rsidRPr="008A57F7" w14:paraId="5960CE7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8A736C" w14:textId="77777777" w:rsidR="00147A27" w:rsidRPr="00D14E8B" w:rsidRDefault="00147A27" w:rsidP="00D14E8B">
            <w:pPr>
              <w:tabs>
                <w:tab w:val="left" w:pos="284"/>
              </w:tabs>
              <w:jc w:val="center"/>
              <w:rPr>
                <w:color w:val="000000"/>
                <w:sz w:val="18"/>
                <w:szCs w:val="18"/>
              </w:rPr>
            </w:pPr>
            <w:r w:rsidRPr="00D14E8B">
              <w:rPr>
                <w:color w:val="000000"/>
                <w:sz w:val="18"/>
                <w:szCs w:val="18"/>
              </w:rPr>
              <w:t>45</w:t>
            </w:r>
          </w:p>
        </w:tc>
        <w:tc>
          <w:tcPr>
            <w:tcW w:w="4432" w:type="dxa"/>
            <w:tcBorders>
              <w:top w:val="nil"/>
              <w:left w:val="nil"/>
              <w:bottom w:val="single" w:sz="4" w:space="0" w:color="auto"/>
              <w:right w:val="single" w:sz="4" w:space="0" w:color="auto"/>
            </w:tcBorders>
            <w:shd w:val="clear" w:color="000000" w:fill="FFFFFF"/>
            <w:vAlign w:val="center"/>
            <w:hideMark/>
          </w:tcPr>
          <w:p w14:paraId="1E7AC35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dispor de recurso de diagramação para atividades impressas contendo os seguintes itens: cabeçalho, inserção de questões alternativas, questões dissertativas, mídias, vídeos do youtube ativados por QRCode.</w:t>
            </w:r>
          </w:p>
        </w:tc>
        <w:tc>
          <w:tcPr>
            <w:tcW w:w="1417" w:type="dxa"/>
            <w:tcBorders>
              <w:top w:val="nil"/>
              <w:left w:val="nil"/>
              <w:bottom w:val="single" w:sz="4" w:space="0" w:color="auto"/>
              <w:right w:val="single" w:sz="4" w:space="0" w:color="auto"/>
            </w:tcBorders>
            <w:shd w:val="clear" w:color="000000" w:fill="FFFFFF"/>
            <w:noWrap/>
            <w:vAlign w:val="center"/>
            <w:hideMark/>
          </w:tcPr>
          <w:p w14:paraId="66A4908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24AA161" w14:textId="738F2A5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41DE181" w14:textId="5657FFE8" w:rsidR="00147A27" w:rsidRPr="00D14E8B" w:rsidRDefault="00147A27" w:rsidP="00D14E8B">
            <w:pPr>
              <w:tabs>
                <w:tab w:val="left" w:pos="284"/>
              </w:tabs>
              <w:jc w:val="center"/>
              <w:rPr>
                <w:color w:val="000000"/>
                <w:sz w:val="18"/>
                <w:szCs w:val="18"/>
              </w:rPr>
            </w:pPr>
          </w:p>
        </w:tc>
      </w:tr>
      <w:tr w:rsidR="00147A27" w:rsidRPr="008A57F7" w14:paraId="7A492A8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DE1C7F"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46</w:t>
            </w:r>
          </w:p>
        </w:tc>
        <w:tc>
          <w:tcPr>
            <w:tcW w:w="4432" w:type="dxa"/>
            <w:tcBorders>
              <w:top w:val="nil"/>
              <w:left w:val="nil"/>
              <w:bottom w:val="single" w:sz="4" w:space="0" w:color="auto"/>
              <w:right w:val="single" w:sz="4" w:space="0" w:color="auto"/>
            </w:tcBorders>
            <w:shd w:val="clear" w:color="000000" w:fill="FFFFFF"/>
            <w:vAlign w:val="center"/>
            <w:hideMark/>
          </w:tcPr>
          <w:p w14:paraId="70F82FD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dispor de recurso para resumo de textos, com uso de IA.</w:t>
            </w:r>
          </w:p>
        </w:tc>
        <w:tc>
          <w:tcPr>
            <w:tcW w:w="1417" w:type="dxa"/>
            <w:tcBorders>
              <w:top w:val="nil"/>
              <w:left w:val="nil"/>
              <w:bottom w:val="single" w:sz="4" w:space="0" w:color="auto"/>
              <w:right w:val="single" w:sz="4" w:space="0" w:color="auto"/>
            </w:tcBorders>
            <w:shd w:val="clear" w:color="000000" w:fill="FFFFFF"/>
            <w:noWrap/>
            <w:vAlign w:val="center"/>
            <w:hideMark/>
          </w:tcPr>
          <w:p w14:paraId="7C50471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EC4EEB1" w14:textId="0901390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405B6F8" w14:textId="0EF5A1E7" w:rsidR="00147A27" w:rsidRPr="00D14E8B" w:rsidRDefault="00147A27" w:rsidP="00D14E8B">
            <w:pPr>
              <w:tabs>
                <w:tab w:val="left" w:pos="284"/>
              </w:tabs>
              <w:jc w:val="center"/>
              <w:rPr>
                <w:color w:val="000000"/>
                <w:sz w:val="18"/>
                <w:szCs w:val="18"/>
              </w:rPr>
            </w:pPr>
          </w:p>
        </w:tc>
      </w:tr>
      <w:tr w:rsidR="00147A27" w:rsidRPr="008A57F7" w14:paraId="6EA7B1B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F2309F" w14:textId="77777777" w:rsidR="00147A27" w:rsidRPr="00D14E8B" w:rsidRDefault="00147A27" w:rsidP="00D14E8B">
            <w:pPr>
              <w:tabs>
                <w:tab w:val="left" w:pos="284"/>
              </w:tabs>
              <w:jc w:val="center"/>
              <w:rPr>
                <w:color w:val="000000"/>
                <w:sz w:val="18"/>
                <w:szCs w:val="18"/>
              </w:rPr>
            </w:pPr>
            <w:r w:rsidRPr="00D14E8B">
              <w:rPr>
                <w:color w:val="000000"/>
                <w:sz w:val="18"/>
                <w:szCs w:val="18"/>
              </w:rPr>
              <w:t>47</w:t>
            </w:r>
          </w:p>
        </w:tc>
        <w:tc>
          <w:tcPr>
            <w:tcW w:w="4432" w:type="dxa"/>
            <w:tcBorders>
              <w:top w:val="nil"/>
              <w:left w:val="nil"/>
              <w:bottom w:val="single" w:sz="4" w:space="0" w:color="auto"/>
              <w:right w:val="single" w:sz="4" w:space="0" w:color="auto"/>
            </w:tcBorders>
            <w:shd w:val="clear" w:color="000000" w:fill="FFFFFF"/>
            <w:vAlign w:val="center"/>
            <w:hideMark/>
          </w:tcPr>
          <w:p w14:paraId="5D40360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inserir vídeos, imagens ou links nas tarefas online.</w:t>
            </w:r>
          </w:p>
        </w:tc>
        <w:tc>
          <w:tcPr>
            <w:tcW w:w="1417" w:type="dxa"/>
            <w:tcBorders>
              <w:top w:val="nil"/>
              <w:left w:val="nil"/>
              <w:bottom w:val="single" w:sz="4" w:space="0" w:color="auto"/>
              <w:right w:val="single" w:sz="4" w:space="0" w:color="auto"/>
            </w:tcBorders>
            <w:shd w:val="clear" w:color="000000" w:fill="FFFFFF"/>
            <w:noWrap/>
            <w:vAlign w:val="center"/>
            <w:hideMark/>
          </w:tcPr>
          <w:p w14:paraId="0365847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8975524" w14:textId="0050E50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0AA41B7" w14:textId="3A6EE34F" w:rsidR="00147A27" w:rsidRPr="00D14E8B" w:rsidRDefault="00147A27" w:rsidP="00D14E8B">
            <w:pPr>
              <w:tabs>
                <w:tab w:val="left" w:pos="284"/>
              </w:tabs>
              <w:jc w:val="center"/>
              <w:rPr>
                <w:color w:val="000000"/>
                <w:sz w:val="18"/>
                <w:szCs w:val="18"/>
              </w:rPr>
            </w:pPr>
          </w:p>
        </w:tc>
      </w:tr>
      <w:tr w:rsidR="00147A27" w:rsidRPr="008A57F7" w14:paraId="0CDBF50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259A813" w14:textId="77777777" w:rsidR="00147A27" w:rsidRPr="00D14E8B" w:rsidRDefault="00147A27" w:rsidP="00D14E8B">
            <w:pPr>
              <w:tabs>
                <w:tab w:val="left" w:pos="284"/>
              </w:tabs>
              <w:jc w:val="center"/>
              <w:rPr>
                <w:color w:val="000000"/>
                <w:sz w:val="18"/>
                <w:szCs w:val="18"/>
              </w:rPr>
            </w:pPr>
            <w:r w:rsidRPr="00D14E8B">
              <w:rPr>
                <w:color w:val="000000"/>
                <w:sz w:val="18"/>
                <w:szCs w:val="18"/>
              </w:rPr>
              <w:t>48</w:t>
            </w:r>
          </w:p>
        </w:tc>
        <w:tc>
          <w:tcPr>
            <w:tcW w:w="4432" w:type="dxa"/>
            <w:tcBorders>
              <w:top w:val="nil"/>
              <w:left w:val="nil"/>
              <w:bottom w:val="single" w:sz="4" w:space="0" w:color="auto"/>
              <w:right w:val="single" w:sz="4" w:space="0" w:color="auto"/>
            </w:tcBorders>
            <w:shd w:val="clear" w:color="000000" w:fill="FFFFFF"/>
            <w:vAlign w:val="center"/>
            <w:hideMark/>
          </w:tcPr>
          <w:p w14:paraId="3491BEA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os professores respondam aos comentários nas aulas dos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564B55F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32DF45F" w14:textId="4B13162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5049BDB" w14:textId="3645D732" w:rsidR="00147A27" w:rsidRPr="00D14E8B" w:rsidRDefault="00147A27" w:rsidP="00D14E8B">
            <w:pPr>
              <w:tabs>
                <w:tab w:val="left" w:pos="284"/>
              </w:tabs>
              <w:jc w:val="center"/>
              <w:rPr>
                <w:color w:val="000000"/>
                <w:sz w:val="18"/>
                <w:szCs w:val="18"/>
              </w:rPr>
            </w:pPr>
          </w:p>
        </w:tc>
      </w:tr>
      <w:tr w:rsidR="00147A27" w:rsidRPr="008A57F7" w14:paraId="6D35A14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52F609" w14:textId="77777777" w:rsidR="00147A27" w:rsidRPr="00D14E8B" w:rsidRDefault="00147A27" w:rsidP="00D14E8B">
            <w:pPr>
              <w:tabs>
                <w:tab w:val="left" w:pos="284"/>
              </w:tabs>
              <w:jc w:val="center"/>
              <w:rPr>
                <w:color w:val="000000"/>
                <w:sz w:val="18"/>
                <w:szCs w:val="18"/>
              </w:rPr>
            </w:pPr>
            <w:r w:rsidRPr="00D14E8B">
              <w:rPr>
                <w:color w:val="000000"/>
                <w:sz w:val="18"/>
                <w:szCs w:val="18"/>
              </w:rPr>
              <w:t>49</w:t>
            </w:r>
          </w:p>
        </w:tc>
        <w:tc>
          <w:tcPr>
            <w:tcW w:w="4432" w:type="dxa"/>
            <w:tcBorders>
              <w:top w:val="nil"/>
              <w:left w:val="nil"/>
              <w:bottom w:val="single" w:sz="4" w:space="0" w:color="auto"/>
              <w:right w:val="single" w:sz="4" w:space="0" w:color="auto"/>
            </w:tcBorders>
            <w:shd w:val="clear" w:color="000000" w:fill="FFFFFF"/>
            <w:vAlign w:val="center"/>
            <w:hideMark/>
          </w:tcPr>
          <w:p w14:paraId="22B5ACD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professor criar agendamento de avaliações.</w:t>
            </w:r>
          </w:p>
        </w:tc>
        <w:tc>
          <w:tcPr>
            <w:tcW w:w="1417" w:type="dxa"/>
            <w:tcBorders>
              <w:top w:val="nil"/>
              <w:left w:val="nil"/>
              <w:bottom w:val="single" w:sz="4" w:space="0" w:color="auto"/>
              <w:right w:val="single" w:sz="4" w:space="0" w:color="auto"/>
            </w:tcBorders>
            <w:shd w:val="clear" w:color="000000" w:fill="FFFFFF"/>
            <w:noWrap/>
            <w:vAlign w:val="center"/>
            <w:hideMark/>
          </w:tcPr>
          <w:p w14:paraId="2EB4411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4311346" w14:textId="305D6AC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9BD460F" w14:textId="0AD58D44" w:rsidR="00147A27" w:rsidRPr="00D14E8B" w:rsidRDefault="00147A27" w:rsidP="00D14E8B">
            <w:pPr>
              <w:tabs>
                <w:tab w:val="left" w:pos="284"/>
              </w:tabs>
              <w:jc w:val="center"/>
              <w:rPr>
                <w:color w:val="000000"/>
                <w:sz w:val="18"/>
                <w:szCs w:val="18"/>
              </w:rPr>
            </w:pPr>
          </w:p>
        </w:tc>
      </w:tr>
      <w:tr w:rsidR="00147A27" w:rsidRPr="008A57F7" w14:paraId="5E86050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7966D4" w14:textId="77777777" w:rsidR="00147A27" w:rsidRPr="00D14E8B" w:rsidRDefault="00147A27" w:rsidP="00D14E8B">
            <w:pPr>
              <w:tabs>
                <w:tab w:val="left" w:pos="284"/>
              </w:tabs>
              <w:jc w:val="center"/>
              <w:rPr>
                <w:color w:val="000000"/>
                <w:sz w:val="18"/>
                <w:szCs w:val="18"/>
              </w:rPr>
            </w:pPr>
            <w:r w:rsidRPr="00D14E8B">
              <w:rPr>
                <w:color w:val="000000"/>
                <w:sz w:val="18"/>
                <w:szCs w:val="18"/>
              </w:rPr>
              <w:t>50</w:t>
            </w:r>
          </w:p>
        </w:tc>
        <w:tc>
          <w:tcPr>
            <w:tcW w:w="4432" w:type="dxa"/>
            <w:tcBorders>
              <w:top w:val="nil"/>
              <w:left w:val="nil"/>
              <w:bottom w:val="single" w:sz="4" w:space="0" w:color="auto"/>
              <w:right w:val="single" w:sz="4" w:space="0" w:color="auto"/>
            </w:tcBorders>
            <w:shd w:val="clear" w:color="000000" w:fill="FFFFFF"/>
            <w:vAlign w:val="center"/>
            <w:hideMark/>
          </w:tcPr>
          <w:p w14:paraId="756AAFD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 professor crie formulários online para atividades dos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18E91A0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1997F9A" w14:textId="3D9915B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8C0FBBB" w14:textId="34E1CC51" w:rsidR="00147A27" w:rsidRPr="00D14E8B" w:rsidRDefault="00147A27" w:rsidP="00D14E8B">
            <w:pPr>
              <w:tabs>
                <w:tab w:val="left" w:pos="284"/>
              </w:tabs>
              <w:jc w:val="center"/>
              <w:rPr>
                <w:color w:val="000000"/>
                <w:sz w:val="18"/>
                <w:szCs w:val="18"/>
              </w:rPr>
            </w:pPr>
          </w:p>
        </w:tc>
      </w:tr>
      <w:tr w:rsidR="00147A27" w:rsidRPr="008A57F7" w14:paraId="473FC58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7BE46A" w14:textId="77777777" w:rsidR="00147A27" w:rsidRPr="00D14E8B" w:rsidRDefault="00147A27" w:rsidP="00D14E8B">
            <w:pPr>
              <w:tabs>
                <w:tab w:val="left" w:pos="284"/>
              </w:tabs>
              <w:jc w:val="center"/>
              <w:rPr>
                <w:color w:val="000000"/>
                <w:sz w:val="18"/>
                <w:szCs w:val="18"/>
              </w:rPr>
            </w:pPr>
            <w:r w:rsidRPr="00D14E8B">
              <w:rPr>
                <w:color w:val="000000"/>
                <w:sz w:val="18"/>
                <w:szCs w:val="18"/>
              </w:rPr>
              <w:t>51</w:t>
            </w:r>
          </w:p>
        </w:tc>
        <w:tc>
          <w:tcPr>
            <w:tcW w:w="4432" w:type="dxa"/>
            <w:tcBorders>
              <w:top w:val="nil"/>
              <w:left w:val="nil"/>
              <w:bottom w:val="single" w:sz="4" w:space="0" w:color="auto"/>
              <w:right w:val="single" w:sz="4" w:space="0" w:color="auto"/>
            </w:tcBorders>
            <w:shd w:val="clear" w:color="000000" w:fill="FFFFFF"/>
            <w:vAlign w:val="center"/>
            <w:hideMark/>
          </w:tcPr>
          <w:p w14:paraId="69F68E8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integração nativa com serviços de conteúdos na internet para coleta de conteúdos.</w:t>
            </w:r>
          </w:p>
        </w:tc>
        <w:tc>
          <w:tcPr>
            <w:tcW w:w="1417" w:type="dxa"/>
            <w:tcBorders>
              <w:top w:val="nil"/>
              <w:left w:val="nil"/>
              <w:bottom w:val="single" w:sz="4" w:space="0" w:color="auto"/>
              <w:right w:val="single" w:sz="4" w:space="0" w:color="auto"/>
            </w:tcBorders>
            <w:shd w:val="clear" w:color="000000" w:fill="FFFFFF"/>
            <w:noWrap/>
            <w:vAlign w:val="center"/>
            <w:hideMark/>
          </w:tcPr>
          <w:p w14:paraId="32C77B1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9CAAA61" w14:textId="55680EE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EF71078" w14:textId="1411693A" w:rsidR="00147A27" w:rsidRPr="00D14E8B" w:rsidRDefault="00147A27" w:rsidP="00D14E8B">
            <w:pPr>
              <w:tabs>
                <w:tab w:val="left" w:pos="284"/>
              </w:tabs>
              <w:jc w:val="center"/>
              <w:rPr>
                <w:color w:val="000000"/>
                <w:sz w:val="18"/>
                <w:szCs w:val="18"/>
              </w:rPr>
            </w:pPr>
          </w:p>
        </w:tc>
      </w:tr>
      <w:tr w:rsidR="00147A27" w:rsidRPr="008A57F7" w14:paraId="081CF26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88ADA4" w14:textId="77777777" w:rsidR="00147A27" w:rsidRPr="00D14E8B" w:rsidRDefault="00147A27" w:rsidP="00D14E8B">
            <w:pPr>
              <w:tabs>
                <w:tab w:val="left" w:pos="284"/>
              </w:tabs>
              <w:jc w:val="center"/>
              <w:rPr>
                <w:color w:val="000000"/>
                <w:sz w:val="18"/>
                <w:szCs w:val="18"/>
              </w:rPr>
            </w:pPr>
            <w:r w:rsidRPr="00D14E8B">
              <w:rPr>
                <w:color w:val="000000"/>
                <w:sz w:val="18"/>
                <w:szCs w:val="18"/>
              </w:rPr>
              <w:t>52</w:t>
            </w:r>
          </w:p>
        </w:tc>
        <w:tc>
          <w:tcPr>
            <w:tcW w:w="4432" w:type="dxa"/>
            <w:tcBorders>
              <w:top w:val="nil"/>
              <w:left w:val="nil"/>
              <w:bottom w:val="single" w:sz="4" w:space="0" w:color="auto"/>
              <w:right w:val="single" w:sz="4" w:space="0" w:color="auto"/>
            </w:tcBorders>
            <w:shd w:val="clear" w:color="000000" w:fill="FFFFFF"/>
            <w:vAlign w:val="center"/>
            <w:hideMark/>
          </w:tcPr>
          <w:p w14:paraId="3A7A6D3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sugerir conteúdos relacionados a aula que será adicionada na plataforma.</w:t>
            </w:r>
          </w:p>
        </w:tc>
        <w:tc>
          <w:tcPr>
            <w:tcW w:w="1417" w:type="dxa"/>
            <w:tcBorders>
              <w:top w:val="nil"/>
              <w:left w:val="nil"/>
              <w:bottom w:val="single" w:sz="4" w:space="0" w:color="auto"/>
              <w:right w:val="single" w:sz="4" w:space="0" w:color="auto"/>
            </w:tcBorders>
            <w:shd w:val="clear" w:color="000000" w:fill="FFFFFF"/>
            <w:noWrap/>
            <w:vAlign w:val="center"/>
            <w:hideMark/>
          </w:tcPr>
          <w:p w14:paraId="05BD45A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924F91F" w14:textId="7AFE825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A75E69E" w14:textId="10DB9DF3" w:rsidR="00147A27" w:rsidRPr="00D14E8B" w:rsidRDefault="00147A27" w:rsidP="00D14E8B">
            <w:pPr>
              <w:tabs>
                <w:tab w:val="left" w:pos="284"/>
              </w:tabs>
              <w:jc w:val="center"/>
              <w:rPr>
                <w:color w:val="000000"/>
                <w:sz w:val="18"/>
                <w:szCs w:val="18"/>
              </w:rPr>
            </w:pPr>
          </w:p>
        </w:tc>
      </w:tr>
      <w:tr w:rsidR="00147A27" w:rsidRPr="008A57F7" w14:paraId="2BEBA36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8BF2F8" w14:textId="77777777" w:rsidR="00147A27" w:rsidRPr="00D14E8B" w:rsidRDefault="00147A27" w:rsidP="00D14E8B">
            <w:pPr>
              <w:tabs>
                <w:tab w:val="left" w:pos="284"/>
              </w:tabs>
              <w:jc w:val="center"/>
              <w:rPr>
                <w:color w:val="000000"/>
                <w:sz w:val="18"/>
                <w:szCs w:val="18"/>
              </w:rPr>
            </w:pPr>
            <w:r w:rsidRPr="00D14E8B">
              <w:rPr>
                <w:color w:val="000000"/>
                <w:sz w:val="18"/>
                <w:szCs w:val="18"/>
              </w:rPr>
              <w:t>53</w:t>
            </w:r>
          </w:p>
        </w:tc>
        <w:tc>
          <w:tcPr>
            <w:tcW w:w="4432" w:type="dxa"/>
            <w:tcBorders>
              <w:top w:val="nil"/>
              <w:left w:val="nil"/>
              <w:bottom w:val="single" w:sz="4" w:space="0" w:color="auto"/>
              <w:right w:val="single" w:sz="4" w:space="0" w:color="auto"/>
            </w:tcBorders>
            <w:shd w:val="clear" w:color="000000" w:fill="FFFFFF"/>
            <w:vAlign w:val="center"/>
            <w:hideMark/>
          </w:tcPr>
          <w:p w14:paraId="68F4EB9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conter um banco de dados de perguntas e respostas que podem ser utilizadas pela rede de educação.</w:t>
            </w:r>
          </w:p>
        </w:tc>
        <w:tc>
          <w:tcPr>
            <w:tcW w:w="1417" w:type="dxa"/>
            <w:tcBorders>
              <w:top w:val="nil"/>
              <w:left w:val="nil"/>
              <w:bottom w:val="single" w:sz="4" w:space="0" w:color="auto"/>
              <w:right w:val="single" w:sz="4" w:space="0" w:color="auto"/>
            </w:tcBorders>
            <w:shd w:val="clear" w:color="000000" w:fill="FFFFFF"/>
            <w:noWrap/>
            <w:vAlign w:val="center"/>
            <w:hideMark/>
          </w:tcPr>
          <w:p w14:paraId="16FF9F8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796FDEA" w14:textId="5447327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697E2FC" w14:textId="4A66F79C" w:rsidR="00147A27" w:rsidRPr="00D14E8B" w:rsidRDefault="00147A27" w:rsidP="00D14E8B">
            <w:pPr>
              <w:tabs>
                <w:tab w:val="left" w:pos="284"/>
              </w:tabs>
              <w:jc w:val="center"/>
              <w:rPr>
                <w:color w:val="000000"/>
                <w:sz w:val="18"/>
                <w:szCs w:val="18"/>
              </w:rPr>
            </w:pPr>
          </w:p>
        </w:tc>
      </w:tr>
      <w:tr w:rsidR="00147A27" w:rsidRPr="008A57F7" w14:paraId="46A2F7A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E7A52C" w14:textId="77777777" w:rsidR="00147A27" w:rsidRPr="00D14E8B" w:rsidRDefault="00147A27" w:rsidP="00D14E8B">
            <w:pPr>
              <w:tabs>
                <w:tab w:val="left" w:pos="284"/>
              </w:tabs>
              <w:jc w:val="center"/>
              <w:rPr>
                <w:color w:val="000000"/>
                <w:sz w:val="18"/>
                <w:szCs w:val="18"/>
              </w:rPr>
            </w:pPr>
            <w:r w:rsidRPr="00D14E8B">
              <w:rPr>
                <w:color w:val="000000"/>
                <w:sz w:val="18"/>
                <w:szCs w:val="18"/>
              </w:rPr>
              <w:t>54</w:t>
            </w:r>
          </w:p>
        </w:tc>
        <w:tc>
          <w:tcPr>
            <w:tcW w:w="4432" w:type="dxa"/>
            <w:tcBorders>
              <w:top w:val="nil"/>
              <w:left w:val="nil"/>
              <w:bottom w:val="single" w:sz="4" w:space="0" w:color="auto"/>
              <w:right w:val="single" w:sz="4" w:space="0" w:color="auto"/>
            </w:tcBorders>
            <w:shd w:val="clear" w:color="000000" w:fill="FFFFFF"/>
            <w:vAlign w:val="center"/>
            <w:hideMark/>
          </w:tcPr>
          <w:p w14:paraId="16B82FCD"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restringir o acesso de inclusão, alteração e exclusão ao diário de classe apenas aos professores com aulas atribuídas e turmas com quadro de horário, devendo este visualizar apenas suas Unidades de ensinos.</w:t>
            </w:r>
          </w:p>
        </w:tc>
        <w:tc>
          <w:tcPr>
            <w:tcW w:w="1417" w:type="dxa"/>
            <w:tcBorders>
              <w:top w:val="nil"/>
              <w:left w:val="nil"/>
              <w:bottom w:val="single" w:sz="4" w:space="0" w:color="auto"/>
              <w:right w:val="single" w:sz="4" w:space="0" w:color="auto"/>
            </w:tcBorders>
            <w:shd w:val="clear" w:color="000000" w:fill="FFFFFF"/>
            <w:noWrap/>
            <w:vAlign w:val="center"/>
            <w:hideMark/>
          </w:tcPr>
          <w:p w14:paraId="330E826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EAD3C00" w14:textId="6B35FE5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6E3A7A3" w14:textId="116BA501" w:rsidR="00147A27" w:rsidRPr="00D14E8B" w:rsidRDefault="00147A27" w:rsidP="00D14E8B">
            <w:pPr>
              <w:tabs>
                <w:tab w:val="left" w:pos="284"/>
              </w:tabs>
              <w:jc w:val="center"/>
              <w:rPr>
                <w:color w:val="000000"/>
                <w:sz w:val="18"/>
                <w:szCs w:val="18"/>
              </w:rPr>
            </w:pPr>
          </w:p>
        </w:tc>
      </w:tr>
      <w:tr w:rsidR="00147A27" w:rsidRPr="008A57F7" w14:paraId="6EC2573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046B0E" w14:textId="77777777" w:rsidR="00147A27" w:rsidRPr="00D14E8B" w:rsidRDefault="00147A27" w:rsidP="00D14E8B">
            <w:pPr>
              <w:tabs>
                <w:tab w:val="left" w:pos="284"/>
              </w:tabs>
              <w:jc w:val="center"/>
              <w:rPr>
                <w:color w:val="000000"/>
                <w:sz w:val="18"/>
                <w:szCs w:val="18"/>
              </w:rPr>
            </w:pPr>
            <w:r w:rsidRPr="00D14E8B">
              <w:rPr>
                <w:color w:val="000000"/>
                <w:sz w:val="18"/>
                <w:szCs w:val="18"/>
              </w:rPr>
              <w:t>55</w:t>
            </w:r>
          </w:p>
        </w:tc>
        <w:tc>
          <w:tcPr>
            <w:tcW w:w="4432" w:type="dxa"/>
            <w:tcBorders>
              <w:top w:val="nil"/>
              <w:left w:val="nil"/>
              <w:bottom w:val="single" w:sz="4" w:space="0" w:color="auto"/>
              <w:right w:val="single" w:sz="4" w:space="0" w:color="auto"/>
            </w:tcBorders>
            <w:shd w:val="clear" w:color="000000" w:fill="FFFFFF"/>
            <w:vAlign w:val="center"/>
            <w:hideMark/>
          </w:tcPr>
          <w:p w14:paraId="458BF5AA"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restringir o acesso de visualização ao diário de classe para a gestão escolar, devendo este visualizar apenas suas unidades de ensino.</w:t>
            </w:r>
          </w:p>
        </w:tc>
        <w:tc>
          <w:tcPr>
            <w:tcW w:w="1417" w:type="dxa"/>
            <w:tcBorders>
              <w:top w:val="nil"/>
              <w:left w:val="nil"/>
              <w:bottom w:val="single" w:sz="4" w:space="0" w:color="auto"/>
              <w:right w:val="single" w:sz="4" w:space="0" w:color="auto"/>
            </w:tcBorders>
            <w:shd w:val="clear" w:color="000000" w:fill="FFFFFF"/>
            <w:noWrap/>
            <w:vAlign w:val="center"/>
            <w:hideMark/>
          </w:tcPr>
          <w:p w14:paraId="255C651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49EA6CD" w14:textId="69A5D6D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571EDF3" w14:textId="1A2F5716" w:rsidR="00147A27" w:rsidRPr="00D14E8B" w:rsidRDefault="00147A27" w:rsidP="00D14E8B">
            <w:pPr>
              <w:tabs>
                <w:tab w:val="left" w:pos="284"/>
              </w:tabs>
              <w:jc w:val="center"/>
              <w:rPr>
                <w:color w:val="000000"/>
                <w:sz w:val="18"/>
                <w:szCs w:val="18"/>
              </w:rPr>
            </w:pPr>
          </w:p>
        </w:tc>
      </w:tr>
      <w:tr w:rsidR="00147A27" w:rsidRPr="008A57F7" w14:paraId="3C48EB3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9803CA" w14:textId="77777777" w:rsidR="00147A27" w:rsidRPr="00D14E8B" w:rsidRDefault="00147A27" w:rsidP="00D14E8B">
            <w:pPr>
              <w:tabs>
                <w:tab w:val="left" w:pos="284"/>
              </w:tabs>
              <w:jc w:val="center"/>
              <w:rPr>
                <w:color w:val="000000"/>
                <w:sz w:val="18"/>
                <w:szCs w:val="18"/>
              </w:rPr>
            </w:pPr>
            <w:r w:rsidRPr="00D14E8B">
              <w:rPr>
                <w:color w:val="000000"/>
                <w:sz w:val="18"/>
                <w:szCs w:val="18"/>
              </w:rPr>
              <w:t>56</w:t>
            </w:r>
          </w:p>
        </w:tc>
        <w:tc>
          <w:tcPr>
            <w:tcW w:w="4432" w:type="dxa"/>
            <w:tcBorders>
              <w:top w:val="nil"/>
              <w:left w:val="nil"/>
              <w:bottom w:val="single" w:sz="4" w:space="0" w:color="auto"/>
              <w:right w:val="single" w:sz="4" w:space="0" w:color="auto"/>
            </w:tcBorders>
            <w:shd w:val="clear" w:color="000000" w:fill="FFFFFF"/>
            <w:vAlign w:val="center"/>
            <w:hideMark/>
          </w:tcPr>
          <w:p w14:paraId="52D62224"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aulas síncronas a partir de criação de salas de aula virtuais de vídeo conferência para professor e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7BE89D0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5DD59EF" w14:textId="252CB93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7CFDC73" w14:textId="3FC94A3E" w:rsidR="00147A27" w:rsidRPr="00D14E8B" w:rsidRDefault="00147A27" w:rsidP="00D14E8B">
            <w:pPr>
              <w:tabs>
                <w:tab w:val="left" w:pos="284"/>
              </w:tabs>
              <w:jc w:val="center"/>
              <w:rPr>
                <w:color w:val="000000"/>
                <w:sz w:val="18"/>
                <w:szCs w:val="18"/>
              </w:rPr>
            </w:pPr>
          </w:p>
        </w:tc>
      </w:tr>
      <w:tr w:rsidR="00147A27" w:rsidRPr="008A57F7" w14:paraId="5E1E227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7462BD" w14:textId="77777777" w:rsidR="00147A27" w:rsidRPr="00D14E8B" w:rsidRDefault="00147A27" w:rsidP="00D14E8B">
            <w:pPr>
              <w:tabs>
                <w:tab w:val="left" w:pos="284"/>
              </w:tabs>
              <w:jc w:val="center"/>
              <w:rPr>
                <w:color w:val="000000"/>
                <w:sz w:val="18"/>
                <w:szCs w:val="18"/>
              </w:rPr>
            </w:pPr>
            <w:r w:rsidRPr="00D14E8B">
              <w:rPr>
                <w:color w:val="000000"/>
                <w:sz w:val="18"/>
                <w:szCs w:val="18"/>
              </w:rPr>
              <w:t>57</w:t>
            </w:r>
          </w:p>
        </w:tc>
        <w:tc>
          <w:tcPr>
            <w:tcW w:w="4432" w:type="dxa"/>
            <w:tcBorders>
              <w:top w:val="nil"/>
              <w:left w:val="nil"/>
              <w:bottom w:val="single" w:sz="4" w:space="0" w:color="auto"/>
              <w:right w:val="single" w:sz="4" w:space="0" w:color="auto"/>
            </w:tcBorders>
            <w:shd w:val="clear" w:color="000000" w:fill="FFFFFF"/>
            <w:vAlign w:val="center"/>
            <w:hideMark/>
          </w:tcPr>
          <w:p w14:paraId="0FFCCAA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disponibilizar modelos 3D que devem ser visualizados em ambiente WEB tridimensional, sem a necessidade de realizar o download ou a utilização de software específicos.</w:t>
            </w:r>
          </w:p>
        </w:tc>
        <w:tc>
          <w:tcPr>
            <w:tcW w:w="1417" w:type="dxa"/>
            <w:tcBorders>
              <w:top w:val="nil"/>
              <w:left w:val="nil"/>
              <w:bottom w:val="single" w:sz="4" w:space="0" w:color="auto"/>
              <w:right w:val="single" w:sz="4" w:space="0" w:color="auto"/>
            </w:tcBorders>
            <w:shd w:val="clear" w:color="000000" w:fill="FFFFFF"/>
            <w:noWrap/>
            <w:vAlign w:val="center"/>
            <w:hideMark/>
          </w:tcPr>
          <w:p w14:paraId="6FF6070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C79A75C" w14:textId="2832044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2165740" w14:textId="21DA7315" w:rsidR="00147A27" w:rsidRPr="00D14E8B" w:rsidRDefault="00147A27" w:rsidP="00D14E8B">
            <w:pPr>
              <w:tabs>
                <w:tab w:val="left" w:pos="284"/>
              </w:tabs>
              <w:jc w:val="center"/>
              <w:rPr>
                <w:color w:val="000000"/>
                <w:sz w:val="18"/>
                <w:szCs w:val="18"/>
              </w:rPr>
            </w:pPr>
          </w:p>
        </w:tc>
      </w:tr>
      <w:tr w:rsidR="00147A27" w:rsidRPr="008A57F7" w14:paraId="3490DA7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1E1982" w14:textId="77777777" w:rsidR="00147A27" w:rsidRPr="00D14E8B" w:rsidRDefault="00147A27" w:rsidP="00D14E8B">
            <w:pPr>
              <w:tabs>
                <w:tab w:val="left" w:pos="284"/>
              </w:tabs>
              <w:jc w:val="center"/>
              <w:rPr>
                <w:color w:val="000000"/>
                <w:sz w:val="18"/>
                <w:szCs w:val="18"/>
              </w:rPr>
            </w:pPr>
            <w:r w:rsidRPr="00D14E8B">
              <w:rPr>
                <w:color w:val="000000"/>
                <w:sz w:val="18"/>
                <w:szCs w:val="18"/>
              </w:rPr>
              <w:t>58</w:t>
            </w:r>
          </w:p>
        </w:tc>
        <w:tc>
          <w:tcPr>
            <w:tcW w:w="4432" w:type="dxa"/>
            <w:tcBorders>
              <w:top w:val="nil"/>
              <w:left w:val="nil"/>
              <w:bottom w:val="single" w:sz="4" w:space="0" w:color="auto"/>
              <w:right w:val="single" w:sz="4" w:space="0" w:color="auto"/>
            </w:tcBorders>
            <w:shd w:val="clear" w:color="000000" w:fill="FFFFFF"/>
            <w:vAlign w:val="center"/>
            <w:hideMark/>
          </w:tcPr>
          <w:p w14:paraId="2EC572F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disponibilizar área para que a equipe pedagógica possa acompanhar as atividades geradas pelos professores, itens como detalhes da aula, frequência online/física e atividades.</w:t>
            </w:r>
          </w:p>
        </w:tc>
        <w:tc>
          <w:tcPr>
            <w:tcW w:w="1417" w:type="dxa"/>
            <w:tcBorders>
              <w:top w:val="nil"/>
              <w:left w:val="nil"/>
              <w:bottom w:val="single" w:sz="4" w:space="0" w:color="auto"/>
              <w:right w:val="single" w:sz="4" w:space="0" w:color="auto"/>
            </w:tcBorders>
            <w:shd w:val="clear" w:color="000000" w:fill="FFFFFF"/>
            <w:noWrap/>
            <w:vAlign w:val="center"/>
            <w:hideMark/>
          </w:tcPr>
          <w:p w14:paraId="67D8F07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88D9A37" w14:textId="547D9FF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B61DE10" w14:textId="726E3DBD" w:rsidR="00147A27" w:rsidRPr="00D14E8B" w:rsidRDefault="00147A27" w:rsidP="00D14E8B">
            <w:pPr>
              <w:tabs>
                <w:tab w:val="left" w:pos="284"/>
              </w:tabs>
              <w:jc w:val="center"/>
              <w:rPr>
                <w:color w:val="000000"/>
                <w:sz w:val="18"/>
                <w:szCs w:val="18"/>
              </w:rPr>
            </w:pPr>
          </w:p>
        </w:tc>
      </w:tr>
      <w:tr w:rsidR="00147A27" w:rsidRPr="008A57F7" w14:paraId="4AF81AC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1ABC9C" w14:textId="77777777" w:rsidR="00147A27" w:rsidRPr="00D14E8B" w:rsidRDefault="00147A27" w:rsidP="00D14E8B">
            <w:pPr>
              <w:tabs>
                <w:tab w:val="left" w:pos="284"/>
              </w:tabs>
              <w:jc w:val="center"/>
              <w:rPr>
                <w:color w:val="000000"/>
                <w:sz w:val="18"/>
                <w:szCs w:val="18"/>
              </w:rPr>
            </w:pPr>
            <w:r w:rsidRPr="00D14E8B">
              <w:rPr>
                <w:color w:val="000000"/>
                <w:sz w:val="18"/>
                <w:szCs w:val="18"/>
              </w:rPr>
              <w:t>59</w:t>
            </w:r>
          </w:p>
        </w:tc>
        <w:tc>
          <w:tcPr>
            <w:tcW w:w="4432" w:type="dxa"/>
            <w:tcBorders>
              <w:top w:val="nil"/>
              <w:left w:val="nil"/>
              <w:bottom w:val="single" w:sz="4" w:space="0" w:color="auto"/>
              <w:right w:val="single" w:sz="4" w:space="0" w:color="auto"/>
            </w:tcBorders>
            <w:shd w:val="clear" w:color="000000" w:fill="FFFFFF"/>
            <w:vAlign w:val="center"/>
            <w:hideMark/>
          </w:tcPr>
          <w:p w14:paraId="00C2864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 vídeo chamada nativa deve ser própria permitindo a customização e ajustes caso haja necessidade.</w:t>
            </w:r>
          </w:p>
        </w:tc>
        <w:tc>
          <w:tcPr>
            <w:tcW w:w="1417" w:type="dxa"/>
            <w:tcBorders>
              <w:top w:val="nil"/>
              <w:left w:val="nil"/>
              <w:bottom w:val="single" w:sz="4" w:space="0" w:color="auto"/>
              <w:right w:val="single" w:sz="4" w:space="0" w:color="auto"/>
            </w:tcBorders>
            <w:shd w:val="clear" w:color="000000" w:fill="FFFFFF"/>
            <w:noWrap/>
            <w:vAlign w:val="center"/>
            <w:hideMark/>
          </w:tcPr>
          <w:p w14:paraId="41A681A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BC8A30F" w14:textId="0A435D4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B244F04" w14:textId="555ED3CC" w:rsidR="00147A27" w:rsidRPr="00D14E8B" w:rsidRDefault="00147A27" w:rsidP="00D14E8B">
            <w:pPr>
              <w:tabs>
                <w:tab w:val="left" w:pos="284"/>
              </w:tabs>
              <w:jc w:val="center"/>
              <w:rPr>
                <w:color w:val="000000"/>
                <w:sz w:val="18"/>
                <w:szCs w:val="18"/>
              </w:rPr>
            </w:pPr>
          </w:p>
        </w:tc>
      </w:tr>
      <w:tr w:rsidR="00147A27" w:rsidRPr="008A57F7" w14:paraId="3BA71DC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2730D6" w14:textId="77777777" w:rsidR="00147A27" w:rsidRPr="00D14E8B" w:rsidRDefault="00147A27" w:rsidP="00D14E8B">
            <w:pPr>
              <w:tabs>
                <w:tab w:val="left" w:pos="284"/>
              </w:tabs>
              <w:jc w:val="center"/>
              <w:rPr>
                <w:color w:val="000000"/>
                <w:sz w:val="18"/>
                <w:szCs w:val="18"/>
              </w:rPr>
            </w:pPr>
            <w:r w:rsidRPr="00D14E8B">
              <w:rPr>
                <w:color w:val="000000"/>
                <w:sz w:val="18"/>
                <w:szCs w:val="18"/>
              </w:rPr>
              <w:t>60</w:t>
            </w:r>
          </w:p>
        </w:tc>
        <w:tc>
          <w:tcPr>
            <w:tcW w:w="4432" w:type="dxa"/>
            <w:tcBorders>
              <w:top w:val="nil"/>
              <w:left w:val="nil"/>
              <w:bottom w:val="single" w:sz="4" w:space="0" w:color="auto"/>
              <w:right w:val="single" w:sz="4" w:space="0" w:color="auto"/>
            </w:tcBorders>
            <w:shd w:val="clear" w:color="000000" w:fill="FFFFFF"/>
            <w:vAlign w:val="center"/>
            <w:hideMark/>
          </w:tcPr>
          <w:p w14:paraId="1989499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 vídeo deve conter os detalhes da aula e atividades.</w:t>
            </w:r>
          </w:p>
        </w:tc>
        <w:tc>
          <w:tcPr>
            <w:tcW w:w="1417" w:type="dxa"/>
            <w:tcBorders>
              <w:top w:val="nil"/>
              <w:left w:val="nil"/>
              <w:bottom w:val="single" w:sz="4" w:space="0" w:color="auto"/>
              <w:right w:val="single" w:sz="4" w:space="0" w:color="auto"/>
            </w:tcBorders>
            <w:shd w:val="clear" w:color="000000" w:fill="FFFFFF"/>
            <w:noWrap/>
            <w:vAlign w:val="center"/>
            <w:hideMark/>
          </w:tcPr>
          <w:p w14:paraId="42D953D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672301B" w14:textId="31F012E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5AC3CDA" w14:textId="6210E614" w:rsidR="00147A27" w:rsidRPr="00D14E8B" w:rsidRDefault="00147A27" w:rsidP="00D14E8B">
            <w:pPr>
              <w:tabs>
                <w:tab w:val="left" w:pos="284"/>
              </w:tabs>
              <w:jc w:val="center"/>
              <w:rPr>
                <w:color w:val="000000"/>
                <w:sz w:val="18"/>
                <w:szCs w:val="18"/>
              </w:rPr>
            </w:pPr>
          </w:p>
        </w:tc>
      </w:tr>
      <w:tr w:rsidR="00147A27" w:rsidRPr="008A57F7" w14:paraId="5B3CD8A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2E7067" w14:textId="77777777" w:rsidR="00147A27" w:rsidRPr="00D14E8B" w:rsidRDefault="00147A27" w:rsidP="00D14E8B">
            <w:pPr>
              <w:tabs>
                <w:tab w:val="left" w:pos="284"/>
              </w:tabs>
              <w:jc w:val="center"/>
              <w:rPr>
                <w:color w:val="000000"/>
                <w:sz w:val="18"/>
                <w:szCs w:val="18"/>
              </w:rPr>
            </w:pPr>
            <w:r w:rsidRPr="00D14E8B">
              <w:rPr>
                <w:color w:val="000000"/>
                <w:sz w:val="18"/>
                <w:szCs w:val="18"/>
              </w:rPr>
              <w:t>61</w:t>
            </w:r>
          </w:p>
        </w:tc>
        <w:tc>
          <w:tcPr>
            <w:tcW w:w="4432" w:type="dxa"/>
            <w:tcBorders>
              <w:top w:val="nil"/>
              <w:left w:val="nil"/>
              <w:bottom w:val="single" w:sz="4" w:space="0" w:color="auto"/>
              <w:right w:val="single" w:sz="4" w:space="0" w:color="auto"/>
            </w:tcBorders>
            <w:shd w:val="clear" w:color="000000" w:fill="FFFFFF"/>
            <w:vAlign w:val="center"/>
            <w:hideMark/>
          </w:tcPr>
          <w:p w14:paraId="319AE4B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 vídeo deve permitir o acesso ao conteúdo da aula planejada (Título, Descrição da aula, materiais anexados e tarefas de casa).</w:t>
            </w:r>
          </w:p>
        </w:tc>
        <w:tc>
          <w:tcPr>
            <w:tcW w:w="1417" w:type="dxa"/>
            <w:tcBorders>
              <w:top w:val="nil"/>
              <w:left w:val="nil"/>
              <w:bottom w:val="single" w:sz="4" w:space="0" w:color="auto"/>
              <w:right w:val="single" w:sz="4" w:space="0" w:color="auto"/>
            </w:tcBorders>
            <w:shd w:val="clear" w:color="000000" w:fill="FFFFFF"/>
            <w:noWrap/>
            <w:vAlign w:val="center"/>
            <w:hideMark/>
          </w:tcPr>
          <w:p w14:paraId="1E458E1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D68A5A6" w14:textId="3D576AC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2A7D254" w14:textId="5DA82224" w:rsidR="00147A27" w:rsidRPr="00D14E8B" w:rsidRDefault="00147A27" w:rsidP="00D14E8B">
            <w:pPr>
              <w:tabs>
                <w:tab w:val="left" w:pos="284"/>
              </w:tabs>
              <w:jc w:val="center"/>
              <w:rPr>
                <w:color w:val="000000"/>
                <w:sz w:val="18"/>
                <w:szCs w:val="18"/>
              </w:rPr>
            </w:pPr>
          </w:p>
        </w:tc>
      </w:tr>
      <w:tr w:rsidR="00147A27" w:rsidRPr="008A57F7" w14:paraId="7E31698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4F527C" w14:textId="77777777" w:rsidR="00147A27" w:rsidRPr="00D14E8B" w:rsidRDefault="00147A27" w:rsidP="00D14E8B">
            <w:pPr>
              <w:tabs>
                <w:tab w:val="left" w:pos="284"/>
              </w:tabs>
              <w:jc w:val="center"/>
              <w:rPr>
                <w:color w:val="000000"/>
                <w:sz w:val="18"/>
                <w:szCs w:val="18"/>
              </w:rPr>
            </w:pPr>
            <w:r w:rsidRPr="00D14E8B">
              <w:rPr>
                <w:color w:val="000000"/>
                <w:sz w:val="18"/>
                <w:szCs w:val="18"/>
              </w:rPr>
              <w:t>62</w:t>
            </w:r>
          </w:p>
        </w:tc>
        <w:tc>
          <w:tcPr>
            <w:tcW w:w="4432" w:type="dxa"/>
            <w:tcBorders>
              <w:top w:val="nil"/>
              <w:left w:val="nil"/>
              <w:bottom w:val="single" w:sz="4" w:space="0" w:color="auto"/>
              <w:right w:val="single" w:sz="4" w:space="0" w:color="auto"/>
            </w:tcBorders>
            <w:shd w:val="clear" w:color="000000" w:fill="FFFFFF"/>
            <w:vAlign w:val="center"/>
            <w:hideMark/>
          </w:tcPr>
          <w:p w14:paraId="261C292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registrar de forma online todos os acessos dos alunos na plataforma e aos conteúdos das aulas.</w:t>
            </w:r>
          </w:p>
        </w:tc>
        <w:tc>
          <w:tcPr>
            <w:tcW w:w="1417" w:type="dxa"/>
            <w:tcBorders>
              <w:top w:val="nil"/>
              <w:left w:val="nil"/>
              <w:bottom w:val="single" w:sz="4" w:space="0" w:color="auto"/>
              <w:right w:val="single" w:sz="4" w:space="0" w:color="auto"/>
            </w:tcBorders>
            <w:shd w:val="clear" w:color="000000" w:fill="FFFFFF"/>
            <w:noWrap/>
            <w:vAlign w:val="center"/>
            <w:hideMark/>
          </w:tcPr>
          <w:p w14:paraId="2163894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296F112" w14:textId="1632B4B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3AAE573" w14:textId="324BB110" w:rsidR="00147A27" w:rsidRPr="00D14E8B" w:rsidRDefault="00147A27" w:rsidP="00D14E8B">
            <w:pPr>
              <w:tabs>
                <w:tab w:val="left" w:pos="284"/>
              </w:tabs>
              <w:jc w:val="center"/>
              <w:rPr>
                <w:color w:val="000000"/>
                <w:sz w:val="18"/>
                <w:szCs w:val="18"/>
              </w:rPr>
            </w:pPr>
          </w:p>
        </w:tc>
      </w:tr>
      <w:tr w:rsidR="00147A27" w:rsidRPr="008A57F7" w14:paraId="0522294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AA87CF" w14:textId="77777777" w:rsidR="00147A27" w:rsidRPr="00D14E8B" w:rsidRDefault="00147A27" w:rsidP="00D14E8B">
            <w:pPr>
              <w:tabs>
                <w:tab w:val="left" w:pos="284"/>
              </w:tabs>
              <w:jc w:val="center"/>
              <w:rPr>
                <w:color w:val="000000"/>
                <w:sz w:val="18"/>
                <w:szCs w:val="18"/>
              </w:rPr>
            </w:pPr>
            <w:r w:rsidRPr="00D14E8B">
              <w:rPr>
                <w:color w:val="000000"/>
                <w:sz w:val="18"/>
                <w:szCs w:val="18"/>
              </w:rPr>
              <w:t>63</w:t>
            </w:r>
          </w:p>
        </w:tc>
        <w:tc>
          <w:tcPr>
            <w:tcW w:w="4432" w:type="dxa"/>
            <w:tcBorders>
              <w:top w:val="nil"/>
              <w:left w:val="nil"/>
              <w:bottom w:val="single" w:sz="4" w:space="0" w:color="auto"/>
              <w:right w:val="single" w:sz="4" w:space="0" w:color="auto"/>
            </w:tcBorders>
            <w:shd w:val="clear" w:color="000000" w:fill="FFFFFF"/>
            <w:vAlign w:val="center"/>
            <w:hideMark/>
          </w:tcPr>
          <w:p w14:paraId="5128DE5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 vídeo permitir aulas com até 2 horas sem interrupção.</w:t>
            </w:r>
          </w:p>
        </w:tc>
        <w:tc>
          <w:tcPr>
            <w:tcW w:w="1417" w:type="dxa"/>
            <w:tcBorders>
              <w:top w:val="nil"/>
              <w:left w:val="nil"/>
              <w:bottom w:val="single" w:sz="4" w:space="0" w:color="auto"/>
              <w:right w:val="single" w:sz="4" w:space="0" w:color="auto"/>
            </w:tcBorders>
            <w:shd w:val="clear" w:color="000000" w:fill="FFFFFF"/>
            <w:noWrap/>
            <w:vAlign w:val="center"/>
            <w:hideMark/>
          </w:tcPr>
          <w:p w14:paraId="27E6E77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04B29C8" w14:textId="1CD491D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E8EBE2A" w14:textId="21EB0B6B" w:rsidR="00147A27" w:rsidRPr="00D14E8B" w:rsidRDefault="00147A27" w:rsidP="00D14E8B">
            <w:pPr>
              <w:tabs>
                <w:tab w:val="left" w:pos="284"/>
              </w:tabs>
              <w:jc w:val="center"/>
              <w:rPr>
                <w:color w:val="000000"/>
                <w:sz w:val="18"/>
                <w:szCs w:val="18"/>
              </w:rPr>
            </w:pPr>
          </w:p>
        </w:tc>
      </w:tr>
      <w:tr w:rsidR="00147A27" w:rsidRPr="008A57F7" w14:paraId="353889F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9732DC" w14:textId="77777777" w:rsidR="00147A27" w:rsidRPr="00D14E8B" w:rsidRDefault="00147A27" w:rsidP="00D14E8B">
            <w:pPr>
              <w:tabs>
                <w:tab w:val="left" w:pos="284"/>
              </w:tabs>
              <w:jc w:val="center"/>
              <w:rPr>
                <w:color w:val="000000"/>
                <w:sz w:val="18"/>
                <w:szCs w:val="18"/>
              </w:rPr>
            </w:pPr>
            <w:r w:rsidRPr="00D14E8B">
              <w:rPr>
                <w:color w:val="000000"/>
                <w:sz w:val="18"/>
                <w:szCs w:val="18"/>
              </w:rPr>
              <w:t>64</w:t>
            </w:r>
          </w:p>
        </w:tc>
        <w:tc>
          <w:tcPr>
            <w:tcW w:w="4432" w:type="dxa"/>
            <w:tcBorders>
              <w:top w:val="nil"/>
              <w:left w:val="nil"/>
              <w:bottom w:val="single" w:sz="4" w:space="0" w:color="auto"/>
              <w:right w:val="single" w:sz="4" w:space="0" w:color="auto"/>
            </w:tcBorders>
            <w:shd w:val="clear" w:color="000000" w:fill="FFFFFF"/>
            <w:vAlign w:val="center"/>
            <w:hideMark/>
          </w:tcPr>
          <w:p w14:paraId="6586EB2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coordenação pedagógica acompanhar as aulas em tempo real, via vídeo ou chat.</w:t>
            </w:r>
          </w:p>
        </w:tc>
        <w:tc>
          <w:tcPr>
            <w:tcW w:w="1417" w:type="dxa"/>
            <w:tcBorders>
              <w:top w:val="nil"/>
              <w:left w:val="nil"/>
              <w:bottom w:val="single" w:sz="4" w:space="0" w:color="auto"/>
              <w:right w:val="single" w:sz="4" w:space="0" w:color="auto"/>
            </w:tcBorders>
            <w:shd w:val="clear" w:color="000000" w:fill="FFFFFF"/>
            <w:noWrap/>
            <w:vAlign w:val="center"/>
            <w:hideMark/>
          </w:tcPr>
          <w:p w14:paraId="03F7163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91C5C41" w14:textId="5121D17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00BF166" w14:textId="196D10DB" w:rsidR="00147A27" w:rsidRPr="00D14E8B" w:rsidRDefault="00147A27" w:rsidP="00D14E8B">
            <w:pPr>
              <w:tabs>
                <w:tab w:val="left" w:pos="284"/>
              </w:tabs>
              <w:jc w:val="center"/>
              <w:rPr>
                <w:color w:val="000000"/>
                <w:sz w:val="18"/>
                <w:szCs w:val="18"/>
              </w:rPr>
            </w:pPr>
          </w:p>
        </w:tc>
      </w:tr>
      <w:tr w:rsidR="00147A27" w:rsidRPr="008A57F7" w14:paraId="043B777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12374D" w14:textId="77777777" w:rsidR="00147A27" w:rsidRPr="00D14E8B" w:rsidRDefault="00147A27" w:rsidP="00D14E8B">
            <w:pPr>
              <w:tabs>
                <w:tab w:val="left" w:pos="284"/>
              </w:tabs>
              <w:jc w:val="center"/>
              <w:rPr>
                <w:color w:val="000000"/>
                <w:sz w:val="18"/>
                <w:szCs w:val="18"/>
              </w:rPr>
            </w:pPr>
            <w:r w:rsidRPr="00D14E8B">
              <w:rPr>
                <w:color w:val="000000"/>
                <w:sz w:val="18"/>
                <w:szCs w:val="18"/>
              </w:rPr>
              <w:t>65</w:t>
            </w:r>
          </w:p>
        </w:tc>
        <w:tc>
          <w:tcPr>
            <w:tcW w:w="4432" w:type="dxa"/>
            <w:tcBorders>
              <w:top w:val="nil"/>
              <w:left w:val="nil"/>
              <w:bottom w:val="single" w:sz="4" w:space="0" w:color="auto"/>
              <w:right w:val="single" w:sz="4" w:space="0" w:color="auto"/>
            </w:tcBorders>
            <w:shd w:val="clear" w:color="000000" w:fill="FFFFFF"/>
            <w:vAlign w:val="center"/>
            <w:hideMark/>
          </w:tcPr>
          <w:p w14:paraId="36E06C00" w14:textId="77777777" w:rsidR="00147A27" w:rsidRPr="00D14E8B" w:rsidRDefault="00147A27" w:rsidP="00D14E8B">
            <w:pPr>
              <w:tabs>
                <w:tab w:val="left" w:pos="284"/>
              </w:tabs>
              <w:jc w:val="center"/>
              <w:rPr>
                <w:color w:val="000000"/>
                <w:sz w:val="18"/>
                <w:szCs w:val="18"/>
              </w:rPr>
            </w:pPr>
            <w:r w:rsidRPr="00D14E8B">
              <w:rPr>
                <w:color w:val="000000"/>
                <w:sz w:val="18"/>
                <w:szCs w:val="18"/>
              </w:rPr>
              <w:t>Quando as transmissões forem iniciadas os usuários devem ser notificados através de mensagem push no aplicativo de responsáveis e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5A9C0C7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F975AF2" w14:textId="082C608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C88B959" w14:textId="297ED828" w:rsidR="00147A27" w:rsidRPr="00D14E8B" w:rsidRDefault="00147A27" w:rsidP="00D14E8B">
            <w:pPr>
              <w:tabs>
                <w:tab w:val="left" w:pos="284"/>
              </w:tabs>
              <w:jc w:val="center"/>
              <w:rPr>
                <w:color w:val="000000"/>
                <w:sz w:val="18"/>
                <w:szCs w:val="18"/>
              </w:rPr>
            </w:pPr>
          </w:p>
        </w:tc>
      </w:tr>
      <w:tr w:rsidR="00147A27" w:rsidRPr="008A57F7" w14:paraId="3909895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627B19" w14:textId="77777777" w:rsidR="00147A27" w:rsidRPr="00D14E8B" w:rsidRDefault="00147A27" w:rsidP="00D14E8B">
            <w:pPr>
              <w:tabs>
                <w:tab w:val="left" w:pos="284"/>
              </w:tabs>
              <w:jc w:val="center"/>
              <w:rPr>
                <w:color w:val="000000"/>
                <w:sz w:val="18"/>
                <w:szCs w:val="18"/>
              </w:rPr>
            </w:pPr>
            <w:r w:rsidRPr="00D14E8B">
              <w:rPr>
                <w:color w:val="000000"/>
                <w:sz w:val="18"/>
                <w:szCs w:val="18"/>
              </w:rPr>
              <w:t>66</w:t>
            </w:r>
          </w:p>
        </w:tc>
        <w:tc>
          <w:tcPr>
            <w:tcW w:w="4432" w:type="dxa"/>
            <w:tcBorders>
              <w:top w:val="nil"/>
              <w:left w:val="nil"/>
              <w:bottom w:val="single" w:sz="4" w:space="0" w:color="auto"/>
              <w:right w:val="single" w:sz="4" w:space="0" w:color="auto"/>
            </w:tcBorders>
            <w:shd w:val="clear" w:color="000000" w:fill="FFFFFF"/>
            <w:vAlign w:val="center"/>
            <w:hideMark/>
          </w:tcPr>
          <w:p w14:paraId="751965B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contemplar uma “Lousa Digital” no sistema de vídeo conferência, com ferramentas de desenho, textos, cores, formas geométricas, etc.</w:t>
            </w:r>
          </w:p>
        </w:tc>
        <w:tc>
          <w:tcPr>
            <w:tcW w:w="1417" w:type="dxa"/>
            <w:tcBorders>
              <w:top w:val="nil"/>
              <w:left w:val="nil"/>
              <w:bottom w:val="single" w:sz="4" w:space="0" w:color="auto"/>
              <w:right w:val="single" w:sz="4" w:space="0" w:color="auto"/>
            </w:tcBorders>
            <w:shd w:val="clear" w:color="000000" w:fill="FFFFFF"/>
            <w:noWrap/>
            <w:vAlign w:val="center"/>
            <w:hideMark/>
          </w:tcPr>
          <w:p w14:paraId="6A61070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756C19A" w14:textId="02373F3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64DFDAC" w14:textId="1C80DBCD" w:rsidR="00147A27" w:rsidRPr="00D14E8B" w:rsidRDefault="00147A27" w:rsidP="00D14E8B">
            <w:pPr>
              <w:tabs>
                <w:tab w:val="left" w:pos="284"/>
              </w:tabs>
              <w:jc w:val="center"/>
              <w:rPr>
                <w:color w:val="000000"/>
                <w:sz w:val="18"/>
                <w:szCs w:val="18"/>
              </w:rPr>
            </w:pPr>
          </w:p>
        </w:tc>
      </w:tr>
      <w:tr w:rsidR="00147A27" w:rsidRPr="008A57F7" w14:paraId="7976C13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E606D3" w14:textId="77777777" w:rsidR="00147A27" w:rsidRPr="00D14E8B" w:rsidRDefault="00147A27" w:rsidP="00D14E8B">
            <w:pPr>
              <w:tabs>
                <w:tab w:val="left" w:pos="284"/>
              </w:tabs>
              <w:jc w:val="center"/>
              <w:rPr>
                <w:color w:val="000000"/>
                <w:sz w:val="18"/>
                <w:szCs w:val="18"/>
              </w:rPr>
            </w:pPr>
            <w:r w:rsidRPr="00D14E8B">
              <w:rPr>
                <w:color w:val="000000"/>
                <w:sz w:val="18"/>
                <w:szCs w:val="18"/>
              </w:rPr>
              <w:t>67</w:t>
            </w:r>
          </w:p>
        </w:tc>
        <w:tc>
          <w:tcPr>
            <w:tcW w:w="4432" w:type="dxa"/>
            <w:tcBorders>
              <w:top w:val="nil"/>
              <w:left w:val="nil"/>
              <w:bottom w:val="single" w:sz="4" w:space="0" w:color="auto"/>
              <w:right w:val="single" w:sz="4" w:space="0" w:color="auto"/>
            </w:tcBorders>
            <w:shd w:val="clear" w:color="000000" w:fill="FFFFFF"/>
            <w:vAlign w:val="center"/>
            <w:hideMark/>
          </w:tcPr>
          <w:p w14:paraId="3CA0A60B" w14:textId="77777777" w:rsidR="00147A27" w:rsidRPr="00D14E8B" w:rsidRDefault="00147A27" w:rsidP="00D14E8B">
            <w:pPr>
              <w:tabs>
                <w:tab w:val="left" w:pos="284"/>
              </w:tabs>
              <w:jc w:val="center"/>
              <w:rPr>
                <w:color w:val="000000"/>
                <w:sz w:val="18"/>
                <w:szCs w:val="18"/>
              </w:rPr>
            </w:pPr>
            <w:r w:rsidRPr="00D14E8B">
              <w:rPr>
                <w:color w:val="000000"/>
                <w:sz w:val="18"/>
                <w:szCs w:val="18"/>
              </w:rPr>
              <w:t>Além da plataforma de vídeo nativa, a plataforma deve permitir utilização de outras ferramentas de vídeo conferências, como Meet, Zoom, Teams, etc.</w:t>
            </w:r>
          </w:p>
        </w:tc>
        <w:tc>
          <w:tcPr>
            <w:tcW w:w="1417" w:type="dxa"/>
            <w:tcBorders>
              <w:top w:val="nil"/>
              <w:left w:val="nil"/>
              <w:bottom w:val="single" w:sz="4" w:space="0" w:color="auto"/>
              <w:right w:val="single" w:sz="4" w:space="0" w:color="auto"/>
            </w:tcBorders>
            <w:shd w:val="clear" w:color="000000" w:fill="FFFFFF"/>
            <w:noWrap/>
            <w:vAlign w:val="center"/>
            <w:hideMark/>
          </w:tcPr>
          <w:p w14:paraId="7A0EC238" w14:textId="167D118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33DD07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5730AEC" w14:textId="57155E06" w:rsidR="00147A27" w:rsidRPr="00D14E8B" w:rsidRDefault="00147A27" w:rsidP="00D14E8B">
            <w:pPr>
              <w:tabs>
                <w:tab w:val="left" w:pos="284"/>
              </w:tabs>
              <w:jc w:val="center"/>
              <w:rPr>
                <w:color w:val="000000"/>
                <w:sz w:val="18"/>
                <w:szCs w:val="18"/>
              </w:rPr>
            </w:pPr>
          </w:p>
        </w:tc>
      </w:tr>
      <w:tr w:rsidR="00147A27" w:rsidRPr="008A57F7" w14:paraId="0BDD9CC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DF781B" w14:textId="77777777" w:rsidR="00147A27" w:rsidRPr="00D14E8B" w:rsidRDefault="00147A27" w:rsidP="00D14E8B">
            <w:pPr>
              <w:tabs>
                <w:tab w:val="left" w:pos="284"/>
              </w:tabs>
              <w:jc w:val="center"/>
              <w:rPr>
                <w:color w:val="000000"/>
                <w:sz w:val="18"/>
                <w:szCs w:val="18"/>
              </w:rPr>
            </w:pPr>
            <w:r w:rsidRPr="00D14E8B">
              <w:rPr>
                <w:color w:val="000000"/>
                <w:sz w:val="18"/>
                <w:szCs w:val="18"/>
              </w:rPr>
              <w:t>68</w:t>
            </w:r>
          </w:p>
        </w:tc>
        <w:tc>
          <w:tcPr>
            <w:tcW w:w="4432" w:type="dxa"/>
            <w:tcBorders>
              <w:top w:val="nil"/>
              <w:left w:val="nil"/>
              <w:bottom w:val="single" w:sz="4" w:space="0" w:color="auto"/>
              <w:right w:val="single" w:sz="4" w:space="0" w:color="auto"/>
            </w:tcBorders>
            <w:shd w:val="clear" w:color="000000" w:fill="FFFFFF"/>
            <w:vAlign w:val="center"/>
            <w:hideMark/>
          </w:tcPr>
          <w:p w14:paraId="270F79E7" w14:textId="69C4F60D" w:rsidR="00147A27" w:rsidRPr="00D14E8B" w:rsidRDefault="00147A27" w:rsidP="00D14E8B">
            <w:pPr>
              <w:tabs>
                <w:tab w:val="left" w:pos="284"/>
              </w:tabs>
              <w:jc w:val="center"/>
              <w:rPr>
                <w:color w:val="000000"/>
                <w:sz w:val="18"/>
                <w:szCs w:val="18"/>
              </w:rPr>
            </w:pPr>
            <w:r w:rsidRPr="00D14E8B">
              <w:rPr>
                <w:color w:val="000000"/>
                <w:sz w:val="18"/>
                <w:szCs w:val="18"/>
              </w:rPr>
              <w:t>A plataforma deve direcionar os usuários para o ambiente de vídeo diretamente com a identificação do usuário e controle de presentes na sala.</w:t>
            </w:r>
          </w:p>
        </w:tc>
        <w:tc>
          <w:tcPr>
            <w:tcW w:w="1417" w:type="dxa"/>
            <w:tcBorders>
              <w:top w:val="nil"/>
              <w:left w:val="nil"/>
              <w:bottom w:val="single" w:sz="4" w:space="0" w:color="auto"/>
              <w:right w:val="single" w:sz="4" w:space="0" w:color="auto"/>
            </w:tcBorders>
            <w:shd w:val="clear" w:color="000000" w:fill="FFFFFF"/>
            <w:noWrap/>
            <w:vAlign w:val="center"/>
            <w:hideMark/>
          </w:tcPr>
          <w:p w14:paraId="17C4617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3DB13AD" w14:textId="442043D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68EB5B4" w14:textId="24D65C67" w:rsidR="00147A27" w:rsidRPr="00D14E8B" w:rsidRDefault="00147A27" w:rsidP="00D14E8B">
            <w:pPr>
              <w:tabs>
                <w:tab w:val="left" w:pos="284"/>
              </w:tabs>
              <w:jc w:val="center"/>
              <w:rPr>
                <w:color w:val="000000"/>
                <w:sz w:val="18"/>
                <w:szCs w:val="18"/>
              </w:rPr>
            </w:pPr>
          </w:p>
        </w:tc>
      </w:tr>
      <w:tr w:rsidR="00147A27" w:rsidRPr="008A57F7" w14:paraId="32CB039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D41E5D" w14:textId="77777777" w:rsidR="00147A27" w:rsidRPr="00D14E8B" w:rsidRDefault="00147A27" w:rsidP="00D14E8B">
            <w:pPr>
              <w:tabs>
                <w:tab w:val="left" w:pos="284"/>
              </w:tabs>
              <w:jc w:val="center"/>
              <w:rPr>
                <w:color w:val="000000"/>
                <w:sz w:val="18"/>
                <w:szCs w:val="18"/>
              </w:rPr>
            </w:pPr>
            <w:r w:rsidRPr="00D14E8B">
              <w:rPr>
                <w:color w:val="000000"/>
                <w:sz w:val="18"/>
                <w:szCs w:val="18"/>
              </w:rPr>
              <w:t>69</w:t>
            </w:r>
          </w:p>
        </w:tc>
        <w:tc>
          <w:tcPr>
            <w:tcW w:w="4432" w:type="dxa"/>
            <w:tcBorders>
              <w:top w:val="nil"/>
              <w:left w:val="nil"/>
              <w:bottom w:val="single" w:sz="4" w:space="0" w:color="auto"/>
              <w:right w:val="single" w:sz="4" w:space="0" w:color="auto"/>
            </w:tcBorders>
            <w:shd w:val="clear" w:color="000000" w:fill="FFFFFF"/>
            <w:vAlign w:val="center"/>
            <w:hideMark/>
          </w:tcPr>
          <w:p w14:paraId="179DA5BD" w14:textId="77777777" w:rsidR="00147A27" w:rsidRPr="00D14E8B" w:rsidRDefault="00147A27" w:rsidP="00D14E8B">
            <w:pPr>
              <w:tabs>
                <w:tab w:val="left" w:pos="284"/>
              </w:tabs>
              <w:jc w:val="center"/>
              <w:rPr>
                <w:color w:val="000000"/>
                <w:sz w:val="18"/>
                <w:szCs w:val="18"/>
              </w:rPr>
            </w:pPr>
            <w:r w:rsidRPr="00D14E8B">
              <w:rPr>
                <w:color w:val="000000"/>
                <w:sz w:val="18"/>
                <w:szCs w:val="18"/>
              </w:rPr>
              <w:t>As salas virtuais devem ser criadas de acordo com as turmas, respeitando os alunos e nomenclatura das escolas.</w:t>
            </w:r>
          </w:p>
        </w:tc>
        <w:tc>
          <w:tcPr>
            <w:tcW w:w="1417" w:type="dxa"/>
            <w:tcBorders>
              <w:top w:val="nil"/>
              <w:left w:val="nil"/>
              <w:bottom w:val="single" w:sz="4" w:space="0" w:color="auto"/>
              <w:right w:val="single" w:sz="4" w:space="0" w:color="auto"/>
            </w:tcBorders>
            <w:shd w:val="clear" w:color="000000" w:fill="FFFFFF"/>
            <w:noWrap/>
            <w:vAlign w:val="center"/>
            <w:hideMark/>
          </w:tcPr>
          <w:p w14:paraId="15EBEFD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75DF7EF" w14:textId="4EA3AD1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AFD4EF7" w14:textId="783424BE" w:rsidR="00147A27" w:rsidRPr="00D14E8B" w:rsidRDefault="00147A27" w:rsidP="00D14E8B">
            <w:pPr>
              <w:tabs>
                <w:tab w:val="left" w:pos="284"/>
              </w:tabs>
              <w:jc w:val="center"/>
              <w:rPr>
                <w:color w:val="000000"/>
                <w:sz w:val="18"/>
                <w:szCs w:val="18"/>
              </w:rPr>
            </w:pPr>
          </w:p>
        </w:tc>
      </w:tr>
      <w:tr w:rsidR="00147A27" w:rsidRPr="008A57F7" w14:paraId="2A8B4EA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1568C7B" w14:textId="77777777" w:rsidR="00147A27" w:rsidRPr="00D14E8B" w:rsidRDefault="00147A27" w:rsidP="00D14E8B">
            <w:pPr>
              <w:tabs>
                <w:tab w:val="left" w:pos="284"/>
              </w:tabs>
              <w:jc w:val="center"/>
              <w:rPr>
                <w:color w:val="000000"/>
                <w:sz w:val="18"/>
                <w:szCs w:val="18"/>
              </w:rPr>
            </w:pPr>
            <w:r w:rsidRPr="00D14E8B">
              <w:rPr>
                <w:color w:val="000000"/>
                <w:sz w:val="18"/>
                <w:szCs w:val="18"/>
              </w:rPr>
              <w:t>70</w:t>
            </w:r>
          </w:p>
        </w:tc>
        <w:tc>
          <w:tcPr>
            <w:tcW w:w="4432" w:type="dxa"/>
            <w:tcBorders>
              <w:top w:val="nil"/>
              <w:left w:val="nil"/>
              <w:bottom w:val="single" w:sz="4" w:space="0" w:color="auto"/>
              <w:right w:val="single" w:sz="4" w:space="0" w:color="auto"/>
            </w:tcBorders>
            <w:shd w:val="clear" w:color="000000" w:fill="FFFFFF"/>
            <w:vAlign w:val="center"/>
            <w:hideMark/>
          </w:tcPr>
          <w:p w14:paraId="60581A7B"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compartilhamento de tela para auxiliar os alunos nas transmissões.</w:t>
            </w:r>
          </w:p>
        </w:tc>
        <w:tc>
          <w:tcPr>
            <w:tcW w:w="1417" w:type="dxa"/>
            <w:tcBorders>
              <w:top w:val="nil"/>
              <w:left w:val="nil"/>
              <w:bottom w:val="single" w:sz="4" w:space="0" w:color="auto"/>
              <w:right w:val="single" w:sz="4" w:space="0" w:color="auto"/>
            </w:tcBorders>
            <w:shd w:val="clear" w:color="000000" w:fill="FFFFFF"/>
            <w:noWrap/>
            <w:vAlign w:val="center"/>
            <w:hideMark/>
          </w:tcPr>
          <w:p w14:paraId="2EFCCBA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31EBABD" w14:textId="0372819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CEEA70C" w14:textId="5AE32FC9" w:rsidR="00147A27" w:rsidRPr="00D14E8B" w:rsidRDefault="00147A27" w:rsidP="00D14E8B">
            <w:pPr>
              <w:tabs>
                <w:tab w:val="left" w:pos="284"/>
              </w:tabs>
              <w:jc w:val="center"/>
              <w:rPr>
                <w:color w:val="000000"/>
                <w:sz w:val="18"/>
                <w:szCs w:val="18"/>
              </w:rPr>
            </w:pPr>
          </w:p>
        </w:tc>
      </w:tr>
      <w:tr w:rsidR="00147A27" w:rsidRPr="008A57F7" w14:paraId="0024E0F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552799" w14:textId="77777777" w:rsidR="00147A27" w:rsidRPr="00D14E8B" w:rsidRDefault="00147A27" w:rsidP="00D14E8B">
            <w:pPr>
              <w:tabs>
                <w:tab w:val="left" w:pos="284"/>
              </w:tabs>
              <w:jc w:val="center"/>
              <w:rPr>
                <w:color w:val="000000"/>
                <w:sz w:val="18"/>
                <w:szCs w:val="18"/>
              </w:rPr>
            </w:pPr>
            <w:r w:rsidRPr="00D14E8B">
              <w:rPr>
                <w:color w:val="000000"/>
                <w:sz w:val="18"/>
                <w:szCs w:val="18"/>
              </w:rPr>
              <w:t>71</w:t>
            </w:r>
          </w:p>
        </w:tc>
        <w:tc>
          <w:tcPr>
            <w:tcW w:w="4432" w:type="dxa"/>
            <w:tcBorders>
              <w:top w:val="nil"/>
              <w:left w:val="nil"/>
              <w:bottom w:val="single" w:sz="4" w:space="0" w:color="auto"/>
              <w:right w:val="single" w:sz="4" w:space="0" w:color="auto"/>
            </w:tcBorders>
            <w:shd w:val="clear" w:color="000000" w:fill="FFFFFF"/>
            <w:vAlign w:val="center"/>
            <w:hideMark/>
          </w:tcPr>
          <w:p w14:paraId="06DCE4A3"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permitir a transmissão simultânea de até quatro professores por sala de aula virtual.</w:t>
            </w:r>
          </w:p>
        </w:tc>
        <w:tc>
          <w:tcPr>
            <w:tcW w:w="1417" w:type="dxa"/>
            <w:tcBorders>
              <w:top w:val="nil"/>
              <w:left w:val="nil"/>
              <w:bottom w:val="single" w:sz="4" w:space="0" w:color="auto"/>
              <w:right w:val="single" w:sz="4" w:space="0" w:color="auto"/>
            </w:tcBorders>
            <w:shd w:val="clear" w:color="000000" w:fill="FFFFFF"/>
            <w:noWrap/>
            <w:vAlign w:val="center"/>
            <w:hideMark/>
          </w:tcPr>
          <w:p w14:paraId="633C02B3" w14:textId="58AD245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04083CB" w14:textId="0558BE4F"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60CB267" w14:textId="38898ADB" w:rsidR="00147A27" w:rsidRPr="00D14E8B" w:rsidRDefault="00147A27" w:rsidP="00D14E8B">
            <w:pPr>
              <w:tabs>
                <w:tab w:val="left" w:pos="284"/>
              </w:tabs>
              <w:jc w:val="center"/>
              <w:rPr>
                <w:color w:val="000000"/>
                <w:sz w:val="18"/>
                <w:szCs w:val="18"/>
              </w:rPr>
            </w:pPr>
          </w:p>
        </w:tc>
      </w:tr>
      <w:tr w:rsidR="00147A27" w:rsidRPr="008A57F7" w14:paraId="57D36AE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D79C35"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72</w:t>
            </w:r>
          </w:p>
        </w:tc>
        <w:tc>
          <w:tcPr>
            <w:tcW w:w="4432" w:type="dxa"/>
            <w:tcBorders>
              <w:top w:val="nil"/>
              <w:left w:val="nil"/>
              <w:bottom w:val="single" w:sz="4" w:space="0" w:color="auto"/>
              <w:right w:val="single" w:sz="4" w:space="0" w:color="auto"/>
            </w:tcBorders>
            <w:shd w:val="clear" w:color="000000" w:fill="FFFFFF"/>
            <w:vAlign w:val="center"/>
            <w:hideMark/>
          </w:tcPr>
          <w:p w14:paraId="6790585F"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permitir a criação de salas de aula virtuais para até 40 alunos por transmissão.</w:t>
            </w:r>
          </w:p>
        </w:tc>
        <w:tc>
          <w:tcPr>
            <w:tcW w:w="1417" w:type="dxa"/>
            <w:tcBorders>
              <w:top w:val="nil"/>
              <w:left w:val="nil"/>
              <w:bottom w:val="single" w:sz="4" w:space="0" w:color="auto"/>
              <w:right w:val="single" w:sz="4" w:space="0" w:color="auto"/>
            </w:tcBorders>
            <w:shd w:val="clear" w:color="000000" w:fill="FFFFFF"/>
            <w:noWrap/>
            <w:vAlign w:val="center"/>
            <w:hideMark/>
          </w:tcPr>
          <w:p w14:paraId="279B28C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67916B8" w14:textId="0FA0C93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E6946F1" w14:textId="26539AF8" w:rsidR="00147A27" w:rsidRPr="00D14E8B" w:rsidRDefault="00147A27" w:rsidP="00D14E8B">
            <w:pPr>
              <w:tabs>
                <w:tab w:val="left" w:pos="284"/>
              </w:tabs>
              <w:jc w:val="center"/>
              <w:rPr>
                <w:color w:val="000000"/>
                <w:sz w:val="18"/>
                <w:szCs w:val="18"/>
              </w:rPr>
            </w:pPr>
          </w:p>
        </w:tc>
      </w:tr>
      <w:tr w:rsidR="00147A27" w:rsidRPr="008A57F7" w14:paraId="3B32FD5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BA3581" w14:textId="77777777" w:rsidR="00147A27" w:rsidRPr="00D14E8B" w:rsidRDefault="00147A27" w:rsidP="00D14E8B">
            <w:pPr>
              <w:tabs>
                <w:tab w:val="left" w:pos="284"/>
              </w:tabs>
              <w:jc w:val="center"/>
              <w:rPr>
                <w:color w:val="000000"/>
                <w:sz w:val="18"/>
                <w:szCs w:val="18"/>
              </w:rPr>
            </w:pPr>
            <w:r w:rsidRPr="00D14E8B">
              <w:rPr>
                <w:color w:val="000000"/>
                <w:sz w:val="18"/>
                <w:szCs w:val="18"/>
              </w:rPr>
              <w:t>73</w:t>
            </w:r>
          </w:p>
        </w:tc>
        <w:tc>
          <w:tcPr>
            <w:tcW w:w="4432" w:type="dxa"/>
            <w:tcBorders>
              <w:top w:val="nil"/>
              <w:left w:val="nil"/>
              <w:bottom w:val="single" w:sz="4" w:space="0" w:color="auto"/>
              <w:right w:val="single" w:sz="4" w:space="0" w:color="auto"/>
            </w:tcBorders>
            <w:shd w:val="clear" w:color="000000" w:fill="FFFFFF"/>
            <w:vAlign w:val="center"/>
            <w:hideMark/>
          </w:tcPr>
          <w:p w14:paraId="56A3782B" w14:textId="706CF614"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professores realizem a avaliação individual do aluno através da plataforma.</w:t>
            </w:r>
          </w:p>
        </w:tc>
        <w:tc>
          <w:tcPr>
            <w:tcW w:w="1417" w:type="dxa"/>
            <w:tcBorders>
              <w:top w:val="nil"/>
              <w:left w:val="nil"/>
              <w:bottom w:val="single" w:sz="4" w:space="0" w:color="auto"/>
              <w:right w:val="single" w:sz="4" w:space="0" w:color="auto"/>
            </w:tcBorders>
            <w:shd w:val="clear" w:color="000000" w:fill="FFFFFF"/>
            <w:noWrap/>
            <w:vAlign w:val="center"/>
            <w:hideMark/>
          </w:tcPr>
          <w:p w14:paraId="5845EF7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DFFE2DA" w14:textId="1F29633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CAE7108" w14:textId="11D0EC50" w:rsidR="00147A27" w:rsidRPr="00D14E8B" w:rsidRDefault="00147A27" w:rsidP="00D14E8B">
            <w:pPr>
              <w:tabs>
                <w:tab w:val="left" w:pos="284"/>
              </w:tabs>
              <w:jc w:val="center"/>
              <w:rPr>
                <w:color w:val="000000"/>
                <w:sz w:val="18"/>
                <w:szCs w:val="18"/>
              </w:rPr>
            </w:pPr>
          </w:p>
        </w:tc>
      </w:tr>
      <w:tr w:rsidR="00147A27" w:rsidRPr="008A57F7" w14:paraId="553E415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2E1713" w14:textId="77777777" w:rsidR="00147A27" w:rsidRPr="00D14E8B" w:rsidRDefault="00147A27" w:rsidP="00D14E8B">
            <w:pPr>
              <w:tabs>
                <w:tab w:val="left" w:pos="284"/>
              </w:tabs>
              <w:jc w:val="center"/>
              <w:rPr>
                <w:color w:val="000000"/>
                <w:sz w:val="18"/>
                <w:szCs w:val="18"/>
              </w:rPr>
            </w:pPr>
            <w:r w:rsidRPr="00D14E8B">
              <w:rPr>
                <w:color w:val="000000"/>
                <w:sz w:val="18"/>
                <w:szCs w:val="18"/>
              </w:rPr>
              <w:t>74</w:t>
            </w:r>
          </w:p>
        </w:tc>
        <w:tc>
          <w:tcPr>
            <w:tcW w:w="4432" w:type="dxa"/>
            <w:tcBorders>
              <w:top w:val="nil"/>
              <w:left w:val="nil"/>
              <w:bottom w:val="single" w:sz="4" w:space="0" w:color="auto"/>
              <w:right w:val="single" w:sz="4" w:space="0" w:color="auto"/>
            </w:tcBorders>
            <w:shd w:val="clear" w:color="000000" w:fill="FFFFFF"/>
            <w:vAlign w:val="center"/>
            <w:hideMark/>
          </w:tcPr>
          <w:p w14:paraId="3938024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professores realizem avaliações descritivas dos alunos levando em consideração o aspecto social, psicomotor e cognitivo.</w:t>
            </w:r>
          </w:p>
        </w:tc>
        <w:tc>
          <w:tcPr>
            <w:tcW w:w="1417" w:type="dxa"/>
            <w:tcBorders>
              <w:top w:val="nil"/>
              <w:left w:val="nil"/>
              <w:bottom w:val="single" w:sz="4" w:space="0" w:color="auto"/>
              <w:right w:val="single" w:sz="4" w:space="0" w:color="auto"/>
            </w:tcBorders>
            <w:shd w:val="clear" w:color="000000" w:fill="FFFFFF"/>
            <w:noWrap/>
            <w:vAlign w:val="center"/>
            <w:hideMark/>
          </w:tcPr>
          <w:p w14:paraId="34BC377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3A953C8" w14:textId="170661A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200014B" w14:textId="6ADDEE8E" w:rsidR="00147A27" w:rsidRPr="00D14E8B" w:rsidRDefault="00147A27" w:rsidP="00D14E8B">
            <w:pPr>
              <w:tabs>
                <w:tab w:val="left" w:pos="284"/>
              </w:tabs>
              <w:jc w:val="center"/>
              <w:rPr>
                <w:color w:val="000000"/>
                <w:sz w:val="18"/>
                <w:szCs w:val="18"/>
              </w:rPr>
            </w:pPr>
          </w:p>
        </w:tc>
      </w:tr>
      <w:tr w:rsidR="00147A27" w:rsidRPr="008A57F7" w14:paraId="09AE5C1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5E3938" w14:textId="77777777" w:rsidR="00147A27" w:rsidRPr="00D14E8B" w:rsidRDefault="00147A27" w:rsidP="00D14E8B">
            <w:pPr>
              <w:tabs>
                <w:tab w:val="left" w:pos="284"/>
              </w:tabs>
              <w:jc w:val="center"/>
              <w:rPr>
                <w:color w:val="000000"/>
                <w:sz w:val="18"/>
                <w:szCs w:val="18"/>
              </w:rPr>
            </w:pPr>
            <w:r w:rsidRPr="00D14E8B">
              <w:rPr>
                <w:color w:val="000000"/>
                <w:sz w:val="18"/>
                <w:szCs w:val="18"/>
              </w:rPr>
              <w:t>75</w:t>
            </w:r>
          </w:p>
        </w:tc>
        <w:tc>
          <w:tcPr>
            <w:tcW w:w="4432" w:type="dxa"/>
            <w:tcBorders>
              <w:top w:val="nil"/>
              <w:left w:val="nil"/>
              <w:bottom w:val="single" w:sz="4" w:space="0" w:color="auto"/>
              <w:right w:val="single" w:sz="4" w:space="0" w:color="auto"/>
            </w:tcBorders>
            <w:shd w:val="clear" w:color="000000" w:fill="FFFFFF"/>
            <w:vAlign w:val="center"/>
            <w:hideMark/>
          </w:tcPr>
          <w:p w14:paraId="49C5FF2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ao professor um sistema com listas de tarefas (to do list), onde o mesmo pode organizar a própria agenda informando as atividades, data e hora. Esse sistema deve permitir o acompanhamento de execução das atividades.</w:t>
            </w:r>
          </w:p>
        </w:tc>
        <w:tc>
          <w:tcPr>
            <w:tcW w:w="1417" w:type="dxa"/>
            <w:tcBorders>
              <w:top w:val="nil"/>
              <w:left w:val="nil"/>
              <w:bottom w:val="single" w:sz="4" w:space="0" w:color="auto"/>
              <w:right w:val="single" w:sz="4" w:space="0" w:color="auto"/>
            </w:tcBorders>
            <w:shd w:val="clear" w:color="000000" w:fill="FFFFFF"/>
            <w:noWrap/>
            <w:vAlign w:val="center"/>
            <w:hideMark/>
          </w:tcPr>
          <w:p w14:paraId="4BDB0F0E" w14:textId="5F15AD1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DDD5E49" w14:textId="5D9DBCE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076D3F7" w14:textId="076474DC" w:rsidR="00147A27" w:rsidRPr="00D14E8B" w:rsidRDefault="00147A27" w:rsidP="00D14E8B">
            <w:pPr>
              <w:tabs>
                <w:tab w:val="left" w:pos="284"/>
              </w:tabs>
              <w:jc w:val="center"/>
              <w:rPr>
                <w:color w:val="000000"/>
                <w:sz w:val="18"/>
                <w:szCs w:val="18"/>
              </w:rPr>
            </w:pPr>
          </w:p>
        </w:tc>
      </w:tr>
      <w:tr w:rsidR="00147A27" w:rsidRPr="008A57F7" w14:paraId="5804FA4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106C8D" w14:textId="77777777" w:rsidR="00147A27" w:rsidRPr="00D14E8B" w:rsidRDefault="00147A27" w:rsidP="00D14E8B">
            <w:pPr>
              <w:tabs>
                <w:tab w:val="left" w:pos="284"/>
              </w:tabs>
              <w:jc w:val="center"/>
              <w:rPr>
                <w:color w:val="000000"/>
                <w:sz w:val="18"/>
                <w:szCs w:val="18"/>
              </w:rPr>
            </w:pPr>
            <w:r w:rsidRPr="00D14E8B">
              <w:rPr>
                <w:color w:val="000000"/>
                <w:sz w:val="18"/>
                <w:szCs w:val="18"/>
              </w:rPr>
              <w:t>76</w:t>
            </w:r>
          </w:p>
        </w:tc>
        <w:tc>
          <w:tcPr>
            <w:tcW w:w="4432" w:type="dxa"/>
            <w:tcBorders>
              <w:top w:val="nil"/>
              <w:left w:val="nil"/>
              <w:bottom w:val="single" w:sz="4" w:space="0" w:color="auto"/>
              <w:right w:val="single" w:sz="4" w:space="0" w:color="auto"/>
            </w:tcBorders>
            <w:shd w:val="clear" w:color="000000" w:fill="FFFFFF"/>
            <w:vAlign w:val="center"/>
            <w:hideMark/>
          </w:tcPr>
          <w:p w14:paraId="6E21108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controle de visualização nas aulas planejadas.</w:t>
            </w:r>
          </w:p>
        </w:tc>
        <w:tc>
          <w:tcPr>
            <w:tcW w:w="1417" w:type="dxa"/>
            <w:tcBorders>
              <w:top w:val="nil"/>
              <w:left w:val="nil"/>
              <w:bottom w:val="single" w:sz="4" w:space="0" w:color="auto"/>
              <w:right w:val="single" w:sz="4" w:space="0" w:color="auto"/>
            </w:tcBorders>
            <w:shd w:val="clear" w:color="000000" w:fill="FFFFFF"/>
            <w:noWrap/>
            <w:vAlign w:val="center"/>
            <w:hideMark/>
          </w:tcPr>
          <w:p w14:paraId="0584B4F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F1F082D" w14:textId="33E3E35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48972C6" w14:textId="4894EB53" w:rsidR="00147A27" w:rsidRPr="00D14E8B" w:rsidRDefault="00147A27" w:rsidP="00D14E8B">
            <w:pPr>
              <w:tabs>
                <w:tab w:val="left" w:pos="284"/>
              </w:tabs>
              <w:jc w:val="center"/>
              <w:rPr>
                <w:color w:val="000000"/>
                <w:sz w:val="18"/>
                <w:szCs w:val="18"/>
              </w:rPr>
            </w:pPr>
          </w:p>
        </w:tc>
      </w:tr>
      <w:tr w:rsidR="00147A27" w:rsidRPr="008A57F7" w14:paraId="6C36E6A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019835" w14:textId="77777777" w:rsidR="00147A27" w:rsidRPr="00D14E8B" w:rsidRDefault="00147A27" w:rsidP="00D14E8B">
            <w:pPr>
              <w:tabs>
                <w:tab w:val="left" w:pos="284"/>
              </w:tabs>
              <w:jc w:val="center"/>
              <w:rPr>
                <w:color w:val="000000"/>
                <w:sz w:val="18"/>
                <w:szCs w:val="18"/>
              </w:rPr>
            </w:pPr>
            <w:r w:rsidRPr="00D14E8B">
              <w:rPr>
                <w:color w:val="000000"/>
                <w:sz w:val="18"/>
                <w:szCs w:val="18"/>
              </w:rPr>
              <w:t>77</w:t>
            </w:r>
          </w:p>
        </w:tc>
        <w:tc>
          <w:tcPr>
            <w:tcW w:w="4432" w:type="dxa"/>
            <w:tcBorders>
              <w:top w:val="nil"/>
              <w:left w:val="nil"/>
              <w:bottom w:val="single" w:sz="4" w:space="0" w:color="auto"/>
              <w:right w:val="single" w:sz="4" w:space="0" w:color="auto"/>
            </w:tcBorders>
            <w:shd w:val="clear" w:color="000000" w:fill="FFFFFF"/>
            <w:vAlign w:val="center"/>
            <w:hideMark/>
          </w:tcPr>
          <w:p w14:paraId="2239081E"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contabilizar os conteúdos planejados x realizados de acordo com os parâmetros curriculares da educação.</w:t>
            </w:r>
          </w:p>
        </w:tc>
        <w:tc>
          <w:tcPr>
            <w:tcW w:w="1417" w:type="dxa"/>
            <w:tcBorders>
              <w:top w:val="nil"/>
              <w:left w:val="nil"/>
              <w:bottom w:val="single" w:sz="4" w:space="0" w:color="auto"/>
              <w:right w:val="single" w:sz="4" w:space="0" w:color="auto"/>
            </w:tcBorders>
            <w:shd w:val="clear" w:color="000000" w:fill="FFFFFF"/>
            <w:noWrap/>
            <w:vAlign w:val="center"/>
            <w:hideMark/>
          </w:tcPr>
          <w:p w14:paraId="00F918BB" w14:textId="1414B8E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F366964" w14:textId="7A054E86"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57608A9" w14:textId="38A27320" w:rsidR="00147A27" w:rsidRPr="00D14E8B" w:rsidRDefault="00147A27" w:rsidP="00D14E8B">
            <w:pPr>
              <w:tabs>
                <w:tab w:val="left" w:pos="284"/>
              </w:tabs>
              <w:jc w:val="center"/>
              <w:rPr>
                <w:color w:val="000000"/>
                <w:sz w:val="18"/>
                <w:szCs w:val="18"/>
              </w:rPr>
            </w:pPr>
          </w:p>
        </w:tc>
      </w:tr>
      <w:tr w:rsidR="00147A27" w:rsidRPr="008A57F7" w14:paraId="4A35FB0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3A80EA" w14:textId="77777777" w:rsidR="00147A27" w:rsidRPr="00D14E8B" w:rsidRDefault="00147A27" w:rsidP="00D14E8B">
            <w:pPr>
              <w:tabs>
                <w:tab w:val="left" w:pos="284"/>
              </w:tabs>
              <w:jc w:val="center"/>
              <w:rPr>
                <w:color w:val="000000"/>
                <w:sz w:val="18"/>
                <w:szCs w:val="18"/>
              </w:rPr>
            </w:pPr>
            <w:r w:rsidRPr="00D14E8B">
              <w:rPr>
                <w:color w:val="000000"/>
                <w:sz w:val="18"/>
                <w:szCs w:val="18"/>
              </w:rPr>
              <w:t>78</w:t>
            </w:r>
          </w:p>
        </w:tc>
        <w:tc>
          <w:tcPr>
            <w:tcW w:w="4432" w:type="dxa"/>
            <w:tcBorders>
              <w:top w:val="nil"/>
              <w:left w:val="nil"/>
              <w:bottom w:val="single" w:sz="4" w:space="0" w:color="auto"/>
              <w:right w:val="single" w:sz="4" w:space="0" w:color="auto"/>
            </w:tcBorders>
            <w:shd w:val="clear" w:color="000000" w:fill="FFFFFF"/>
            <w:vAlign w:val="center"/>
            <w:hideMark/>
          </w:tcPr>
          <w:p w14:paraId="0C703CFF"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disponibilização de exercícios personalizados com “gameficação”, do tipo Quiz,</w:t>
            </w:r>
            <w:r w:rsidRPr="00D14E8B">
              <w:rPr>
                <w:color w:val="FF0000"/>
                <w:sz w:val="18"/>
                <w:szCs w:val="18"/>
              </w:rPr>
              <w:t xml:space="preserve"> </w:t>
            </w:r>
            <w:r w:rsidRPr="00D14E8B">
              <w:rPr>
                <w:color w:val="000000"/>
                <w:sz w:val="18"/>
                <w:szCs w:val="18"/>
              </w:rPr>
              <w:t>com o objetivo de avaliar 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48E0A7A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D8C812A" w14:textId="4B27639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2441DBF" w14:textId="4125B22A" w:rsidR="00147A27" w:rsidRPr="00D14E8B" w:rsidRDefault="00147A27" w:rsidP="00D14E8B">
            <w:pPr>
              <w:tabs>
                <w:tab w:val="left" w:pos="284"/>
              </w:tabs>
              <w:jc w:val="center"/>
              <w:rPr>
                <w:color w:val="000000"/>
                <w:sz w:val="18"/>
                <w:szCs w:val="18"/>
              </w:rPr>
            </w:pPr>
          </w:p>
        </w:tc>
      </w:tr>
      <w:tr w:rsidR="00147A27" w:rsidRPr="008A57F7" w14:paraId="0542511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EC4929" w14:textId="77777777" w:rsidR="00147A27" w:rsidRPr="00D14E8B" w:rsidRDefault="00147A27" w:rsidP="00D14E8B">
            <w:pPr>
              <w:tabs>
                <w:tab w:val="left" w:pos="284"/>
              </w:tabs>
              <w:jc w:val="center"/>
              <w:rPr>
                <w:color w:val="000000"/>
                <w:sz w:val="18"/>
                <w:szCs w:val="18"/>
              </w:rPr>
            </w:pPr>
            <w:r w:rsidRPr="00D14E8B">
              <w:rPr>
                <w:color w:val="000000"/>
                <w:sz w:val="18"/>
                <w:szCs w:val="18"/>
              </w:rPr>
              <w:t>79</w:t>
            </w:r>
          </w:p>
        </w:tc>
        <w:tc>
          <w:tcPr>
            <w:tcW w:w="4432" w:type="dxa"/>
            <w:tcBorders>
              <w:top w:val="nil"/>
              <w:left w:val="nil"/>
              <w:bottom w:val="single" w:sz="4" w:space="0" w:color="auto"/>
              <w:right w:val="single" w:sz="4" w:space="0" w:color="auto"/>
            </w:tcBorders>
            <w:shd w:val="clear" w:color="000000" w:fill="FFFFFF"/>
            <w:vAlign w:val="center"/>
            <w:hideMark/>
          </w:tcPr>
          <w:p w14:paraId="6ABF68E8"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inclusão de perguntas e respostas no banco de dados de questões.</w:t>
            </w:r>
          </w:p>
        </w:tc>
        <w:tc>
          <w:tcPr>
            <w:tcW w:w="1417" w:type="dxa"/>
            <w:tcBorders>
              <w:top w:val="nil"/>
              <w:left w:val="nil"/>
              <w:bottom w:val="single" w:sz="4" w:space="0" w:color="auto"/>
              <w:right w:val="single" w:sz="4" w:space="0" w:color="auto"/>
            </w:tcBorders>
            <w:shd w:val="clear" w:color="000000" w:fill="FFFFFF"/>
            <w:noWrap/>
            <w:vAlign w:val="center"/>
            <w:hideMark/>
          </w:tcPr>
          <w:p w14:paraId="4C288344" w14:textId="5E30C23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940B2A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21185AE" w14:textId="0F975A00" w:rsidR="00147A27" w:rsidRPr="00D14E8B" w:rsidRDefault="00147A27" w:rsidP="00D14E8B">
            <w:pPr>
              <w:tabs>
                <w:tab w:val="left" w:pos="284"/>
              </w:tabs>
              <w:jc w:val="center"/>
              <w:rPr>
                <w:color w:val="000000"/>
                <w:sz w:val="18"/>
                <w:szCs w:val="18"/>
              </w:rPr>
            </w:pPr>
          </w:p>
        </w:tc>
      </w:tr>
      <w:tr w:rsidR="00147A27" w:rsidRPr="008A57F7" w14:paraId="390D4EB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2D698B" w14:textId="77777777" w:rsidR="00147A27" w:rsidRPr="00D14E8B" w:rsidRDefault="00147A27" w:rsidP="00D14E8B">
            <w:pPr>
              <w:tabs>
                <w:tab w:val="left" w:pos="284"/>
              </w:tabs>
              <w:jc w:val="center"/>
              <w:rPr>
                <w:color w:val="000000"/>
                <w:sz w:val="18"/>
                <w:szCs w:val="18"/>
              </w:rPr>
            </w:pPr>
            <w:r w:rsidRPr="00D14E8B">
              <w:rPr>
                <w:color w:val="000000"/>
                <w:sz w:val="18"/>
                <w:szCs w:val="18"/>
              </w:rPr>
              <w:t>80</w:t>
            </w:r>
          </w:p>
        </w:tc>
        <w:tc>
          <w:tcPr>
            <w:tcW w:w="4432" w:type="dxa"/>
            <w:tcBorders>
              <w:top w:val="nil"/>
              <w:left w:val="nil"/>
              <w:bottom w:val="single" w:sz="4" w:space="0" w:color="auto"/>
              <w:right w:val="single" w:sz="4" w:space="0" w:color="auto"/>
            </w:tcBorders>
            <w:shd w:val="clear" w:color="000000" w:fill="FFFFFF"/>
            <w:vAlign w:val="center"/>
            <w:hideMark/>
          </w:tcPr>
          <w:p w14:paraId="5536EE4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 dispor de jogos de raciocínio lógico como: jogo da memória, xadrez, jogo da velha, entre outros.</w:t>
            </w:r>
          </w:p>
        </w:tc>
        <w:tc>
          <w:tcPr>
            <w:tcW w:w="1417" w:type="dxa"/>
            <w:tcBorders>
              <w:top w:val="nil"/>
              <w:left w:val="nil"/>
              <w:bottom w:val="single" w:sz="4" w:space="0" w:color="auto"/>
              <w:right w:val="single" w:sz="4" w:space="0" w:color="auto"/>
            </w:tcBorders>
            <w:shd w:val="clear" w:color="000000" w:fill="FFFFFF"/>
            <w:noWrap/>
            <w:vAlign w:val="center"/>
            <w:hideMark/>
          </w:tcPr>
          <w:p w14:paraId="37612D5C" w14:textId="3C64774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615E20A" w14:textId="7541EC36"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08D5547" w14:textId="7D0FBDA3" w:rsidR="00147A27" w:rsidRPr="00D14E8B" w:rsidRDefault="00147A27" w:rsidP="00D14E8B">
            <w:pPr>
              <w:tabs>
                <w:tab w:val="left" w:pos="284"/>
              </w:tabs>
              <w:jc w:val="center"/>
              <w:rPr>
                <w:color w:val="000000"/>
                <w:sz w:val="18"/>
                <w:szCs w:val="18"/>
              </w:rPr>
            </w:pPr>
          </w:p>
        </w:tc>
      </w:tr>
      <w:tr w:rsidR="00147A27" w:rsidRPr="008A57F7" w14:paraId="6FFFC57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92D9F1" w14:textId="77777777" w:rsidR="00147A27" w:rsidRPr="00D14E8B" w:rsidRDefault="00147A27" w:rsidP="00D14E8B">
            <w:pPr>
              <w:tabs>
                <w:tab w:val="left" w:pos="284"/>
              </w:tabs>
              <w:jc w:val="center"/>
              <w:rPr>
                <w:color w:val="000000"/>
                <w:sz w:val="18"/>
                <w:szCs w:val="18"/>
              </w:rPr>
            </w:pPr>
            <w:r w:rsidRPr="00D14E8B">
              <w:rPr>
                <w:color w:val="000000"/>
                <w:sz w:val="18"/>
                <w:szCs w:val="18"/>
              </w:rPr>
              <w:t>81</w:t>
            </w:r>
          </w:p>
        </w:tc>
        <w:tc>
          <w:tcPr>
            <w:tcW w:w="4432" w:type="dxa"/>
            <w:tcBorders>
              <w:top w:val="nil"/>
              <w:left w:val="nil"/>
              <w:bottom w:val="single" w:sz="4" w:space="0" w:color="auto"/>
              <w:right w:val="single" w:sz="4" w:space="0" w:color="auto"/>
            </w:tcBorders>
            <w:shd w:val="clear" w:color="000000" w:fill="FFFFFF"/>
            <w:vAlign w:val="center"/>
            <w:hideMark/>
          </w:tcPr>
          <w:p w14:paraId="72BFC33F"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acompanhamento das entregas das tarefas com observações.</w:t>
            </w:r>
          </w:p>
        </w:tc>
        <w:tc>
          <w:tcPr>
            <w:tcW w:w="1417" w:type="dxa"/>
            <w:tcBorders>
              <w:top w:val="nil"/>
              <w:left w:val="nil"/>
              <w:bottom w:val="single" w:sz="4" w:space="0" w:color="auto"/>
              <w:right w:val="single" w:sz="4" w:space="0" w:color="auto"/>
            </w:tcBorders>
            <w:shd w:val="clear" w:color="000000" w:fill="FFFFFF"/>
            <w:noWrap/>
            <w:vAlign w:val="center"/>
            <w:hideMark/>
          </w:tcPr>
          <w:p w14:paraId="41B239C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D5F64BA" w14:textId="5FEB175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FA820D0" w14:textId="58EA5711" w:rsidR="00147A27" w:rsidRPr="00D14E8B" w:rsidRDefault="00147A27" w:rsidP="00D14E8B">
            <w:pPr>
              <w:tabs>
                <w:tab w:val="left" w:pos="284"/>
              </w:tabs>
              <w:jc w:val="center"/>
              <w:rPr>
                <w:color w:val="000000"/>
                <w:sz w:val="18"/>
                <w:szCs w:val="18"/>
              </w:rPr>
            </w:pPr>
          </w:p>
        </w:tc>
      </w:tr>
      <w:tr w:rsidR="00147A27" w:rsidRPr="008A57F7" w14:paraId="6A693BA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477AD0" w14:textId="77777777" w:rsidR="00147A27" w:rsidRPr="00D14E8B" w:rsidRDefault="00147A27" w:rsidP="00D14E8B">
            <w:pPr>
              <w:tabs>
                <w:tab w:val="left" w:pos="284"/>
              </w:tabs>
              <w:jc w:val="center"/>
              <w:rPr>
                <w:color w:val="000000"/>
                <w:sz w:val="18"/>
                <w:szCs w:val="18"/>
              </w:rPr>
            </w:pPr>
            <w:r w:rsidRPr="00D14E8B">
              <w:rPr>
                <w:color w:val="000000"/>
                <w:sz w:val="18"/>
                <w:szCs w:val="18"/>
              </w:rPr>
              <w:t>82</w:t>
            </w:r>
          </w:p>
        </w:tc>
        <w:tc>
          <w:tcPr>
            <w:tcW w:w="4432" w:type="dxa"/>
            <w:tcBorders>
              <w:top w:val="nil"/>
              <w:left w:val="nil"/>
              <w:bottom w:val="single" w:sz="4" w:space="0" w:color="auto"/>
              <w:right w:val="single" w:sz="4" w:space="0" w:color="auto"/>
            </w:tcBorders>
            <w:shd w:val="clear" w:color="000000" w:fill="FFFFFF"/>
            <w:vAlign w:val="center"/>
            <w:hideMark/>
          </w:tcPr>
          <w:p w14:paraId="4B3F5EE5"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emissão de parecer e avaliação individual do aluno.</w:t>
            </w:r>
          </w:p>
        </w:tc>
        <w:tc>
          <w:tcPr>
            <w:tcW w:w="1417" w:type="dxa"/>
            <w:tcBorders>
              <w:top w:val="nil"/>
              <w:left w:val="nil"/>
              <w:bottom w:val="single" w:sz="4" w:space="0" w:color="auto"/>
              <w:right w:val="single" w:sz="4" w:space="0" w:color="auto"/>
            </w:tcBorders>
            <w:shd w:val="clear" w:color="000000" w:fill="FFFFFF"/>
            <w:noWrap/>
            <w:vAlign w:val="center"/>
            <w:hideMark/>
          </w:tcPr>
          <w:p w14:paraId="59284F2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A7194CF" w14:textId="311AFC7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266BCE3" w14:textId="73537003" w:rsidR="00147A27" w:rsidRPr="00D14E8B" w:rsidRDefault="00147A27" w:rsidP="00D14E8B">
            <w:pPr>
              <w:tabs>
                <w:tab w:val="left" w:pos="284"/>
              </w:tabs>
              <w:jc w:val="center"/>
              <w:rPr>
                <w:color w:val="000000"/>
                <w:sz w:val="18"/>
                <w:szCs w:val="18"/>
              </w:rPr>
            </w:pPr>
          </w:p>
        </w:tc>
      </w:tr>
      <w:tr w:rsidR="00147A27" w:rsidRPr="008A57F7" w14:paraId="7831F09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23A614" w14:textId="77777777" w:rsidR="00147A27" w:rsidRPr="00D14E8B" w:rsidRDefault="00147A27" w:rsidP="00D14E8B">
            <w:pPr>
              <w:tabs>
                <w:tab w:val="left" w:pos="284"/>
              </w:tabs>
              <w:jc w:val="center"/>
              <w:rPr>
                <w:color w:val="000000"/>
                <w:sz w:val="18"/>
                <w:szCs w:val="18"/>
              </w:rPr>
            </w:pPr>
            <w:r w:rsidRPr="00D14E8B">
              <w:rPr>
                <w:color w:val="000000"/>
                <w:sz w:val="18"/>
                <w:szCs w:val="18"/>
              </w:rPr>
              <w:t>83</w:t>
            </w:r>
          </w:p>
        </w:tc>
        <w:tc>
          <w:tcPr>
            <w:tcW w:w="4432" w:type="dxa"/>
            <w:tcBorders>
              <w:top w:val="nil"/>
              <w:left w:val="nil"/>
              <w:bottom w:val="single" w:sz="4" w:space="0" w:color="auto"/>
              <w:right w:val="single" w:sz="4" w:space="0" w:color="auto"/>
            </w:tcBorders>
            <w:shd w:val="clear" w:color="000000" w:fill="FFFFFF"/>
            <w:vAlign w:val="center"/>
            <w:hideMark/>
          </w:tcPr>
          <w:p w14:paraId="0CA730A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acompanhamento presencial e online dos alunos na plataforma.</w:t>
            </w:r>
          </w:p>
        </w:tc>
        <w:tc>
          <w:tcPr>
            <w:tcW w:w="1417" w:type="dxa"/>
            <w:tcBorders>
              <w:top w:val="nil"/>
              <w:left w:val="nil"/>
              <w:bottom w:val="single" w:sz="4" w:space="0" w:color="auto"/>
              <w:right w:val="single" w:sz="4" w:space="0" w:color="auto"/>
            </w:tcBorders>
            <w:shd w:val="clear" w:color="000000" w:fill="FFFFFF"/>
            <w:noWrap/>
            <w:vAlign w:val="center"/>
            <w:hideMark/>
          </w:tcPr>
          <w:p w14:paraId="0501180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604B831" w14:textId="62FD11A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E1AE0E1" w14:textId="219C4450" w:rsidR="00147A27" w:rsidRPr="00D14E8B" w:rsidRDefault="00147A27" w:rsidP="00D14E8B">
            <w:pPr>
              <w:tabs>
                <w:tab w:val="left" w:pos="284"/>
              </w:tabs>
              <w:jc w:val="center"/>
              <w:rPr>
                <w:color w:val="000000"/>
                <w:sz w:val="18"/>
                <w:szCs w:val="18"/>
              </w:rPr>
            </w:pPr>
          </w:p>
        </w:tc>
      </w:tr>
      <w:tr w:rsidR="00147A27" w:rsidRPr="008A57F7" w14:paraId="3572F51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E82E1F" w14:textId="77777777" w:rsidR="00147A27" w:rsidRPr="00D14E8B" w:rsidRDefault="00147A27" w:rsidP="00D14E8B">
            <w:pPr>
              <w:tabs>
                <w:tab w:val="left" w:pos="284"/>
              </w:tabs>
              <w:jc w:val="center"/>
              <w:rPr>
                <w:color w:val="000000"/>
                <w:sz w:val="18"/>
                <w:szCs w:val="18"/>
              </w:rPr>
            </w:pPr>
            <w:r w:rsidRPr="00D14E8B">
              <w:rPr>
                <w:color w:val="000000"/>
                <w:sz w:val="18"/>
                <w:szCs w:val="18"/>
              </w:rPr>
              <w:t>84</w:t>
            </w:r>
          </w:p>
        </w:tc>
        <w:tc>
          <w:tcPr>
            <w:tcW w:w="4432" w:type="dxa"/>
            <w:tcBorders>
              <w:top w:val="nil"/>
              <w:left w:val="nil"/>
              <w:bottom w:val="single" w:sz="4" w:space="0" w:color="auto"/>
              <w:right w:val="single" w:sz="4" w:space="0" w:color="auto"/>
            </w:tcBorders>
            <w:shd w:val="clear" w:color="000000" w:fill="FFFFFF"/>
            <w:vAlign w:val="center"/>
            <w:hideMark/>
          </w:tcPr>
          <w:p w14:paraId="1C3E1D93"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planejamento das aulas ao longo do ano de acordo com a Base Comum Curricular (BNCC) ou Currículo personalizado da rede.</w:t>
            </w:r>
          </w:p>
        </w:tc>
        <w:tc>
          <w:tcPr>
            <w:tcW w:w="1417" w:type="dxa"/>
            <w:tcBorders>
              <w:top w:val="nil"/>
              <w:left w:val="nil"/>
              <w:bottom w:val="single" w:sz="4" w:space="0" w:color="auto"/>
              <w:right w:val="single" w:sz="4" w:space="0" w:color="auto"/>
            </w:tcBorders>
            <w:shd w:val="clear" w:color="000000" w:fill="FFFFFF"/>
            <w:noWrap/>
            <w:vAlign w:val="center"/>
            <w:hideMark/>
          </w:tcPr>
          <w:p w14:paraId="160160B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DE88E9E" w14:textId="02F56D7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DB43570" w14:textId="1C74E46B" w:rsidR="00147A27" w:rsidRPr="00D14E8B" w:rsidRDefault="00147A27" w:rsidP="00D14E8B">
            <w:pPr>
              <w:tabs>
                <w:tab w:val="left" w:pos="284"/>
              </w:tabs>
              <w:jc w:val="center"/>
              <w:rPr>
                <w:color w:val="000000"/>
                <w:sz w:val="18"/>
                <w:szCs w:val="18"/>
              </w:rPr>
            </w:pPr>
          </w:p>
        </w:tc>
      </w:tr>
      <w:tr w:rsidR="00147A27" w:rsidRPr="008A57F7" w14:paraId="4F6F974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302588" w14:textId="77777777" w:rsidR="00147A27" w:rsidRPr="00D14E8B" w:rsidRDefault="00147A27" w:rsidP="00D14E8B">
            <w:pPr>
              <w:tabs>
                <w:tab w:val="left" w:pos="284"/>
              </w:tabs>
              <w:jc w:val="center"/>
              <w:rPr>
                <w:color w:val="000000"/>
                <w:sz w:val="18"/>
                <w:szCs w:val="18"/>
              </w:rPr>
            </w:pPr>
            <w:r w:rsidRPr="00D14E8B">
              <w:rPr>
                <w:color w:val="000000"/>
                <w:sz w:val="18"/>
                <w:szCs w:val="18"/>
              </w:rPr>
              <w:t>85</w:t>
            </w:r>
          </w:p>
        </w:tc>
        <w:tc>
          <w:tcPr>
            <w:tcW w:w="4432" w:type="dxa"/>
            <w:tcBorders>
              <w:top w:val="nil"/>
              <w:left w:val="nil"/>
              <w:bottom w:val="single" w:sz="4" w:space="0" w:color="auto"/>
              <w:right w:val="single" w:sz="4" w:space="0" w:color="auto"/>
            </w:tcBorders>
            <w:shd w:val="clear" w:color="000000" w:fill="FFFFFF"/>
            <w:vAlign w:val="center"/>
            <w:hideMark/>
          </w:tcPr>
          <w:p w14:paraId="501C8728"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que a equipe pedagógica da secretaria de educação acompanhe as estatísticas geradas pela plataforma referentes a frequência e avaliações.</w:t>
            </w:r>
          </w:p>
        </w:tc>
        <w:tc>
          <w:tcPr>
            <w:tcW w:w="1417" w:type="dxa"/>
            <w:tcBorders>
              <w:top w:val="nil"/>
              <w:left w:val="nil"/>
              <w:bottom w:val="single" w:sz="4" w:space="0" w:color="auto"/>
              <w:right w:val="single" w:sz="4" w:space="0" w:color="auto"/>
            </w:tcBorders>
            <w:shd w:val="clear" w:color="000000" w:fill="FFFFFF"/>
            <w:noWrap/>
            <w:vAlign w:val="center"/>
            <w:hideMark/>
          </w:tcPr>
          <w:p w14:paraId="7179DE9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B5C8D75" w14:textId="4B6B983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8ABBC9C" w14:textId="79BB616D" w:rsidR="00147A27" w:rsidRPr="00D14E8B" w:rsidRDefault="00147A27" w:rsidP="00D14E8B">
            <w:pPr>
              <w:tabs>
                <w:tab w:val="left" w:pos="284"/>
              </w:tabs>
              <w:jc w:val="center"/>
              <w:rPr>
                <w:color w:val="000000"/>
                <w:sz w:val="18"/>
                <w:szCs w:val="18"/>
              </w:rPr>
            </w:pPr>
          </w:p>
        </w:tc>
      </w:tr>
      <w:tr w:rsidR="00147A27" w:rsidRPr="008A57F7" w14:paraId="0338BDA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70C044C" w14:textId="77777777" w:rsidR="00147A27" w:rsidRPr="00D14E8B" w:rsidRDefault="00147A27" w:rsidP="00D14E8B">
            <w:pPr>
              <w:tabs>
                <w:tab w:val="left" w:pos="284"/>
              </w:tabs>
              <w:jc w:val="center"/>
              <w:rPr>
                <w:color w:val="000000"/>
                <w:sz w:val="18"/>
                <w:szCs w:val="18"/>
              </w:rPr>
            </w:pPr>
            <w:r w:rsidRPr="00D14E8B">
              <w:rPr>
                <w:color w:val="000000"/>
                <w:sz w:val="18"/>
                <w:szCs w:val="18"/>
              </w:rPr>
              <w:t>86</w:t>
            </w:r>
          </w:p>
        </w:tc>
        <w:tc>
          <w:tcPr>
            <w:tcW w:w="4432" w:type="dxa"/>
            <w:tcBorders>
              <w:top w:val="nil"/>
              <w:left w:val="nil"/>
              <w:bottom w:val="single" w:sz="4" w:space="0" w:color="auto"/>
              <w:right w:val="single" w:sz="4" w:space="0" w:color="auto"/>
            </w:tcBorders>
            <w:shd w:val="clear" w:color="000000" w:fill="FFFFFF"/>
            <w:vAlign w:val="center"/>
            <w:hideMark/>
          </w:tcPr>
          <w:p w14:paraId="730D883C" w14:textId="24957E92" w:rsidR="00147A27" w:rsidRPr="00D14E8B" w:rsidRDefault="00147A27" w:rsidP="00D14E8B">
            <w:pPr>
              <w:tabs>
                <w:tab w:val="left" w:pos="284"/>
              </w:tabs>
              <w:jc w:val="center"/>
              <w:rPr>
                <w:color w:val="000000"/>
                <w:sz w:val="18"/>
                <w:szCs w:val="18"/>
              </w:rPr>
            </w:pPr>
            <w:r w:rsidRPr="00D14E8B">
              <w:rPr>
                <w:color w:val="000000"/>
                <w:sz w:val="18"/>
                <w:szCs w:val="18"/>
              </w:rPr>
              <w:t>Permitir que o aluno assista a transmissão de aulas “ao vivo” com fórum de discursão (chat) entre alunos e professor por sala de aula.</w:t>
            </w:r>
          </w:p>
        </w:tc>
        <w:tc>
          <w:tcPr>
            <w:tcW w:w="1417" w:type="dxa"/>
            <w:tcBorders>
              <w:top w:val="nil"/>
              <w:left w:val="nil"/>
              <w:bottom w:val="single" w:sz="4" w:space="0" w:color="auto"/>
              <w:right w:val="single" w:sz="4" w:space="0" w:color="auto"/>
            </w:tcBorders>
            <w:shd w:val="clear" w:color="000000" w:fill="FFFFFF"/>
            <w:noWrap/>
            <w:vAlign w:val="center"/>
            <w:hideMark/>
          </w:tcPr>
          <w:p w14:paraId="69306194" w14:textId="16257724"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01C474E" w14:textId="36585A3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7E83B53" w14:textId="768A14BF" w:rsidR="00147A27" w:rsidRPr="00D14E8B" w:rsidRDefault="00147A27" w:rsidP="00D14E8B">
            <w:pPr>
              <w:tabs>
                <w:tab w:val="left" w:pos="284"/>
              </w:tabs>
              <w:jc w:val="center"/>
              <w:rPr>
                <w:color w:val="000000"/>
                <w:sz w:val="18"/>
                <w:szCs w:val="18"/>
              </w:rPr>
            </w:pPr>
          </w:p>
        </w:tc>
      </w:tr>
      <w:tr w:rsidR="00147A27" w:rsidRPr="008A57F7" w14:paraId="1524C8C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2D00050" w14:textId="77777777" w:rsidR="00147A27" w:rsidRPr="00D14E8B" w:rsidRDefault="00147A27" w:rsidP="00D14E8B">
            <w:pPr>
              <w:tabs>
                <w:tab w:val="left" w:pos="284"/>
              </w:tabs>
              <w:jc w:val="center"/>
              <w:rPr>
                <w:color w:val="000000"/>
                <w:sz w:val="18"/>
                <w:szCs w:val="18"/>
              </w:rPr>
            </w:pPr>
            <w:r w:rsidRPr="00D14E8B">
              <w:rPr>
                <w:color w:val="000000"/>
                <w:sz w:val="18"/>
                <w:szCs w:val="18"/>
              </w:rPr>
              <w:t>87</w:t>
            </w:r>
          </w:p>
        </w:tc>
        <w:tc>
          <w:tcPr>
            <w:tcW w:w="4432" w:type="dxa"/>
            <w:tcBorders>
              <w:top w:val="nil"/>
              <w:left w:val="nil"/>
              <w:bottom w:val="single" w:sz="4" w:space="0" w:color="auto"/>
              <w:right w:val="single" w:sz="4" w:space="0" w:color="auto"/>
            </w:tcBorders>
            <w:shd w:val="clear" w:color="000000" w:fill="FFFFFF"/>
            <w:vAlign w:val="center"/>
            <w:hideMark/>
          </w:tcPr>
          <w:p w14:paraId="70A8DEB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que o coordenador pedagógico acompanhe em tempo real os planos de aula gerados pelos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1974372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A745040" w14:textId="2A4ACDA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B375780" w14:textId="12BFAF93" w:rsidR="00147A27" w:rsidRPr="00D14E8B" w:rsidRDefault="00147A27" w:rsidP="00D14E8B">
            <w:pPr>
              <w:tabs>
                <w:tab w:val="left" w:pos="284"/>
              </w:tabs>
              <w:jc w:val="center"/>
              <w:rPr>
                <w:color w:val="000000"/>
                <w:sz w:val="18"/>
                <w:szCs w:val="18"/>
              </w:rPr>
            </w:pPr>
          </w:p>
        </w:tc>
      </w:tr>
      <w:tr w:rsidR="00147A27" w:rsidRPr="008A57F7" w14:paraId="4C8785A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3851B1" w14:textId="77777777" w:rsidR="00147A27" w:rsidRPr="00D14E8B" w:rsidRDefault="00147A27" w:rsidP="00D14E8B">
            <w:pPr>
              <w:tabs>
                <w:tab w:val="left" w:pos="284"/>
              </w:tabs>
              <w:jc w:val="center"/>
              <w:rPr>
                <w:color w:val="000000"/>
                <w:sz w:val="18"/>
                <w:szCs w:val="18"/>
              </w:rPr>
            </w:pPr>
            <w:r w:rsidRPr="00D14E8B">
              <w:rPr>
                <w:color w:val="000000"/>
                <w:sz w:val="18"/>
                <w:szCs w:val="18"/>
              </w:rPr>
              <w:t>88</w:t>
            </w:r>
          </w:p>
        </w:tc>
        <w:tc>
          <w:tcPr>
            <w:tcW w:w="4432" w:type="dxa"/>
            <w:tcBorders>
              <w:top w:val="nil"/>
              <w:left w:val="nil"/>
              <w:bottom w:val="single" w:sz="4" w:space="0" w:color="auto"/>
              <w:right w:val="single" w:sz="4" w:space="0" w:color="auto"/>
            </w:tcBorders>
            <w:shd w:val="clear" w:color="000000" w:fill="FFFFFF"/>
            <w:vAlign w:val="center"/>
            <w:hideMark/>
          </w:tcPr>
          <w:p w14:paraId="6EA2B86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que o coordenador pedagógico acompanhe os alunos que faltaram as atividades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73887392" w14:textId="5EBF473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4C69E80" w14:textId="6B1BADEB"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2BB7515" w14:textId="1FEBFF44" w:rsidR="00147A27" w:rsidRPr="00D14E8B" w:rsidRDefault="00147A27" w:rsidP="00D14E8B">
            <w:pPr>
              <w:tabs>
                <w:tab w:val="left" w:pos="284"/>
              </w:tabs>
              <w:jc w:val="center"/>
              <w:rPr>
                <w:color w:val="000000"/>
                <w:sz w:val="18"/>
                <w:szCs w:val="18"/>
              </w:rPr>
            </w:pPr>
          </w:p>
        </w:tc>
      </w:tr>
      <w:tr w:rsidR="00147A27" w:rsidRPr="008A57F7" w14:paraId="485FDEB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1EA459" w14:textId="77777777" w:rsidR="00147A27" w:rsidRPr="00D14E8B" w:rsidRDefault="00147A27" w:rsidP="00D14E8B">
            <w:pPr>
              <w:tabs>
                <w:tab w:val="left" w:pos="284"/>
              </w:tabs>
              <w:jc w:val="center"/>
              <w:rPr>
                <w:color w:val="000000"/>
                <w:sz w:val="18"/>
                <w:szCs w:val="18"/>
              </w:rPr>
            </w:pPr>
            <w:r w:rsidRPr="00D14E8B">
              <w:rPr>
                <w:color w:val="000000"/>
                <w:sz w:val="18"/>
                <w:szCs w:val="18"/>
              </w:rPr>
              <w:t>89</w:t>
            </w:r>
          </w:p>
        </w:tc>
        <w:tc>
          <w:tcPr>
            <w:tcW w:w="4432" w:type="dxa"/>
            <w:tcBorders>
              <w:top w:val="nil"/>
              <w:left w:val="nil"/>
              <w:bottom w:val="single" w:sz="4" w:space="0" w:color="auto"/>
              <w:right w:val="single" w:sz="4" w:space="0" w:color="auto"/>
            </w:tcBorders>
            <w:shd w:val="clear" w:color="000000" w:fill="FFFFFF"/>
            <w:vAlign w:val="center"/>
            <w:hideMark/>
          </w:tcPr>
          <w:p w14:paraId="60938D8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que o coordenador pedagógico acompanhe todos os planos de aulas gerados pelos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17AA1BF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3FE8520" w14:textId="3BACA6F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6460CA6" w14:textId="698D8A8C" w:rsidR="00147A27" w:rsidRPr="00D14E8B" w:rsidRDefault="00147A27" w:rsidP="00D14E8B">
            <w:pPr>
              <w:tabs>
                <w:tab w:val="left" w:pos="284"/>
              </w:tabs>
              <w:jc w:val="center"/>
              <w:rPr>
                <w:color w:val="000000"/>
                <w:sz w:val="18"/>
                <w:szCs w:val="18"/>
              </w:rPr>
            </w:pPr>
          </w:p>
        </w:tc>
      </w:tr>
      <w:tr w:rsidR="00147A27" w:rsidRPr="008A57F7" w14:paraId="0470CF9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EF3AD1" w14:textId="77777777" w:rsidR="00147A27" w:rsidRPr="00D14E8B" w:rsidRDefault="00147A27" w:rsidP="00D14E8B">
            <w:pPr>
              <w:tabs>
                <w:tab w:val="left" w:pos="284"/>
              </w:tabs>
              <w:jc w:val="center"/>
              <w:rPr>
                <w:color w:val="000000"/>
                <w:sz w:val="18"/>
                <w:szCs w:val="18"/>
              </w:rPr>
            </w:pPr>
            <w:r w:rsidRPr="00D14E8B">
              <w:rPr>
                <w:color w:val="000000"/>
                <w:sz w:val="18"/>
                <w:szCs w:val="18"/>
              </w:rPr>
              <w:t>90</w:t>
            </w:r>
          </w:p>
        </w:tc>
        <w:tc>
          <w:tcPr>
            <w:tcW w:w="4432" w:type="dxa"/>
            <w:tcBorders>
              <w:top w:val="nil"/>
              <w:left w:val="nil"/>
              <w:bottom w:val="single" w:sz="4" w:space="0" w:color="auto"/>
              <w:right w:val="single" w:sz="4" w:space="0" w:color="auto"/>
            </w:tcBorders>
            <w:shd w:val="clear" w:color="000000" w:fill="FFFFFF"/>
            <w:vAlign w:val="center"/>
            <w:hideMark/>
          </w:tcPr>
          <w:p w14:paraId="14B029D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que o coordenador pedagógico da secretaria de educação adicione itens personalizados ao planejamento.</w:t>
            </w:r>
          </w:p>
        </w:tc>
        <w:tc>
          <w:tcPr>
            <w:tcW w:w="1417" w:type="dxa"/>
            <w:tcBorders>
              <w:top w:val="nil"/>
              <w:left w:val="nil"/>
              <w:bottom w:val="single" w:sz="4" w:space="0" w:color="auto"/>
              <w:right w:val="single" w:sz="4" w:space="0" w:color="auto"/>
            </w:tcBorders>
            <w:shd w:val="clear" w:color="000000" w:fill="FFFFFF"/>
            <w:noWrap/>
            <w:vAlign w:val="center"/>
            <w:hideMark/>
          </w:tcPr>
          <w:p w14:paraId="4541BC4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5E0B8DA" w14:textId="760907A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9203A7F" w14:textId="5376A578" w:rsidR="00147A27" w:rsidRPr="00D14E8B" w:rsidRDefault="00147A27" w:rsidP="00D14E8B">
            <w:pPr>
              <w:tabs>
                <w:tab w:val="left" w:pos="284"/>
              </w:tabs>
              <w:jc w:val="center"/>
              <w:rPr>
                <w:color w:val="000000"/>
                <w:sz w:val="18"/>
                <w:szCs w:val="18"/>
              </w:rPr>
            </w:pPr>
          </w:p>
        </w:tc>
      </w:tr>
      <w:tr w:rsidR="00147A27" w:rsidRPr="008A57F7" w14:paraId="33DF80C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6D78E57"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3.2</w:t>
            </w:r>
          </w:p>
        </w:tc>
        <w:tc>
          <w:tcPr>
            <w:tcW w:w="4432" w:type="dxa"/>
            <w:tcBorders>
              <w:top w:val="nil"/>
              <w:left w:val="nil"/>
              <w:bottom w:val="single" w:sz="4" w:space="0" w:color="auto"/>
              <w:right w:val="single" w:sz="4" w:space="0" w:color="auto"/>
            </w:tcBorders>
            <w:shd w:val="clear" w:color="000000" w:fill="D9D9D9"/>
            <w:vAlign w:val="center"/>
            <w:hideMark/>
          </w:tcPr>
          <w:p w14:paraId="467CA74D"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AVALIAÇÃO INDIVIDUAL</w:t>
            </w:r>
          </w:p>
        </w:tc>
        <w:tc>
          <w:tcPr>
            <w:tcW w:w="1417" w:type="dxa"/>
            <w:tcBorders>
              <w:top w:val="nil"/>
              <w:left w:val="nil"/>
              <w:bottom w:val="single" w:sz="4" w:space="0" w:color="auto"/>
              <w:right w:val="single" w:sz="4" w:space="0" w:color="auto"/>
            </w:tcBorders>
            <w:shd w:val="clear" w:color="000000" w:fill="D9D9D9"/>
            <w:noWrap/>
            <w:vAlign w:val="center"/>
            <w:hideMark/>
          </w:tcPr>
          <w:p w14:paraId="372B0D04" w14:textId="09B6E1B6"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099F1658" w14:textId="47FDB2E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3728D0D0" w14:textId="6AC5DD3A" w:rsidR="00147A27" w:rsidRPr="00D14E8B" w:rsidRDefault="00147A27" w:rsidP="00D14E8B">
            <w:pPr>
              <w:tabs>
                <w:tab w:val="left" w:pos="284"/>
              </w:tabs>
              <w:jc w:val="center"/>
              <w:rPr>
                <w:color w:val="000000"/>
                <w:sz w:val="18"/>
                <w:szCs w:val="18"/>
              </w:rPr>
            </w:pPr>
          </w:p>
        </w:tc>
      </w:tr>
      <w:tr w:rsidR="00147A27" w:rsidRPr="008A57F7" w14:paraId="6144E4D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5CE5A8"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26E325D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comparar de forma automática as questões de múltipla escolha.</w:t>
            </w:r>
          </w:p>
        </w:tc>
        <w:tc>
          <w:tcPr>
            <w:tcW w:w="1417" w:type="dxa"/>
            <w:tcBorders>
              <w:top w:val="nil"/>
              <w:left w:val="nil"/>
              <w:bottom w:val="single" w:sz="4" w:space="0" w:color="auto"/>
              <w:right w:val="single" w:sz="4" w:space="0" w:color="auto"/>
            </w:tcBorders>
            <w:shd w:val="clear" w:color="000000" w:fill="FFFFFF"/>
            <w:noWrap/>
            <w:vAlign w:val="center"/>
            <w:hideMark/>
          </w:tcPr>
          <w:p w14:paraId="732E76D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8925E50" w14:textId="43C4DD9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2390A18" w14:textId="727532A1" w:rsidR="00147A27" w:rsidRPr="00D14E8B" w:rsidRDefault="00147A27" w:rsidP="00D14E8B">
            <w:pPr>
              <w:tabs>
                <w:tab w:val="left" w:pos="284"/>
              </w:tabs>
              <w:jc w:val="center"/>
              <w:rPr>
                <w:color w:val="000000"/>
                <w:sz w:val="18"/>
                <w:szCs w:val="18"/>
              </w:rPr>
            </w:pPr>
          </w:p>
        </w:tc>
      </w:tr>
      <w:tr w:rsidR="00147A27" w:rsidRPr="008A57F7" w14:paraId="7B5E31E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0B7601"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71BADEC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disponibilizar as seguintes informações estatísticas: Presença, abstenções, turma e do aluno e escolas participantes.</w:t>
            </w:r>
          </w:p>
        </w:tc>
        <w:tc>
          <w:tcPr>
            <w:tcW w:w="1417" w:type="dxa"/>
            <w:tcBorders>
              <w:top w:val="nil"/>
              <w:left w:val="nil"/>
              <w:bottom w:val="single" w:sz="4" w:space="0" w:color="auto"/>
              <w:right w:val="single" w:sz="4" w:space="0" w:color="auto"/>
            </w:tcBorders>
            <w:shd w:val="clear" w:color="000000" w:fill="FFFFFF"/>
            <w:noWrap/>
            <w:vAlign w:val="center"/>
            <w:hideMark/>
          </w:tcPr>
          <w:p w14:paraId="29024188" w14:textId="15244FB7"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698B6FA" w14:textId="2D12D176"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BB073FB" w14:textId="45FA5543" w:rsidR="00147A27" w:rsidRPr="00D14E8B" w:rsidRDefault="00147A27" w:rsidP="00D14E8B">
            <w:pPr>
              <w:tabs>
                <w:tab w:val="left" w:pos="284"/>
              </w:tabs>
              <w:jc w:val="center"/>
              <w:rPr>
                <w:color w:val="000000"/>
                <w:sz w:val="18"/>
                <w:szCs w:val="18"/>
              </w:rPr>
            </w:pPr>
          </w:p>
        </w:tc>
      </w:tr>
      <w:tr w:rsidR="00147A27" w:rsidRPr="008A57F7" w14:paraId="68685DC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AC92CD"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6288AB4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diagramação automática da avaliação em duas colunas para impressão sem a necessidade de software de edição de textos.</w:t>
            </w:r>
          </w:p>
        </w:tc>
        <w:tc>
          <w:tcPr>
            <w:tcW w:w="1417" w:type="dxa"/>
            <w:tcBorders>
              <w:top w:val="nil"/>
              <w:left w:val="nil"/>
              <w:bottom w:val="single" w:sz="4" w:space="0" w:color="auto"/>
              <w:right w:val="single" w:sz="4" w:space="0" w:color="auto"/>
            </w:tcBorders>
            <w:shd w:val="clear" w:color="000000" w:fill="FFFFFF"/>
            <w:noWrap/>
            <w:vAlign w:val="center"/>
            <w:hideMark/>
          </w:tcPr>
          <w:p w14:paraId="302060D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53111D1" w14:textId="2FA5CA6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68571B8" w14:textId="06537E55" w:rsidR="00147A27" w:rsidRPr="00D14E8B" w:rsidRDefault="00147A27" w:rsidP="00D14E8B">
            <w:pPr>
              <w:tabs>
                <w:tab w:val="left" w:pos="284"/>
              </w:tabs>
              <w:jc w:val="center"/>
              <w:rPr>
                <w:color w:val="000000"/>
                <w:sz w:val="18"/>
                <w:szCs w:val="18"/>
              </w:rPr>
            </w:pPr>
          </w:p>
        </w:tc>
      </w:tr>
      <w:tr w:rsidR="00147A27" w:rsidRPr="008A57F7" w14:paraId="12A8E0E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E3B05C"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67F16AF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emissão de relatório para impressão.</w:t>
            </w:r>
          </w:p>
        </w:tc>
        <w:tc>
          <w:tcPr>
            <w:tcW w:w="1417" w:type="dxa"/>
            <w:tcBorders>
              <w:top w:val="nil"/>
              <w:left w:val="nil"/>
              <w:bottom w:val="single" w:sz="4" w:space="0" w:color="auto"/>
              <w:right w:val="single" w:sz="4" w:space="0" w:color="auto"/>
            </w:tcBorders>
            <w:shd w:val="clear" w:color="000000" w:fill="FFFFFF"/>
            <w:noWrap/>
            <w:vAlign w:val="center"/>
            <w:hideMark/>
          </w:tcPr>
          <w:p w14:paraId="33A0C89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A3C1A4E" w14:textId="4C22485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EC9E6D2" w14:textId="5A3DF3B1" w:rsidR="00147A27" w:rsidRPr="00D14E8B" w:rsidRDefault="00147A27" w:rsidP="00D14E8B">
            <w:pPr>
              <w:tabs>
                <w:tab w:val="left" w:pos="284"/>
              </w:tabs>
              <w:jc w:val="center"/>
              <w:rPr>
                <w:color w:val="000000"/>
                <w:sz w:val="18"/>
                <w:szCs w:val="18"/>
              </w:rPr>
            </w:pPr>
          </w:p>
        </w:tc>
      </w:tr>
      <w:tr w:rsidR="00147A27" w:rsidRPr="008A57F7" w14:paraId="43AC8D3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C7E25D"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564406B1"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inclusão ilimitada de modelos de avaliação.</w:t>
            </w:r>
          </w:p>
        </w:tc>
        <w:tc>
          <w:tcPr>
            <w:tcW w:w="1417" w:type="dxa"/>
            <w:tcBorders>
              <w:top w:val="nil"/>
              <w:left w:val="nil"/>
              <w:bottom w:val="single" w:sz="4" w:space="0" w:color="auto"/>
              <w:right w:val="single" w:sz="4" w:space="0" w:color="auto"/>
            </w:tcBorders>
            <w:shd w:val="clear" w:color="000000" w:fill="FFFFFF"/>
            <w:noWrap/>
            <w:vAlign w:val="center"/>
            <w:hideMark/>
          </w:tcPr>
          <w:p w14:paraId="0AC1865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D4BDA33" w14:textId="15BAAF1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1FEB683" w14:textId="35DB940B" w:rsidR="00147A27" w:rsidRPr="00D14E8B" w:rsidRDefault="00147A27" w:rsidP="00D14E8B">
            <w:pPr>
              <w:tabs>
                <w:tab w:val="left" w:pos="284"/>
              </w:tabs>
              <w:jc w:val="center"/>
              <w:rPr>
                <w:color w:val="000000"/>
                <w:sz w:val="18"/>
                <w:szCs w:val="18"/>
              </w:rPr>
            </w:pPr>
          </w:p>
        </w:tc>
      </w:tr>
      <w:tr w:rsidR="00147A27" w:rsidRPr="008A57F7" w14:paraId="04470AD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B257B6"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4DDBCE1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 coordenação pedagógica da rede elabore as avaliações individuais múltipla escolha, com enunciado e alternativas personalizadas.</w:t>
            </w:r>
          </w:p>
        </w:tc>
        <w:tc>
          <w:tcPr>
            <w:tcW w:w="1417" w:type="dxa"/>
            <w:tcBorders>
              <w:top w:val="nil"/>
              <w:left w:val="nil"/>
              <w:bottom w:val="single" w:sz="4" w:space="0" w:color="auto"/>
              <w:right w:val="single" w:sz="4" w:space="0" w:color="auto"/>
            </w:tcBorders>
            <w:shd w:val="clear" w:color="000000" w:fill="FFFFFF"/>
            <w:noWrap/>
            <w:vAlign w:val="center"/>
            <w:hideMark/>
          </w:tcPr>
          <w:p w14:paraId="047D19B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E4FB25B" w14:textId="43CB348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27A2E17" w14:textId="65ABD4CB" w:rsidR="00147A27" w:rsidRPr="00D14E8B" w:rsidRDefault="00147A27" w:rsidP="00D14E8B">
            <w:pPr>
              <w:tabs>
                <w:tab w:val="left" w:pos="284"/>
              </w:tabs>
              <w:jc w:val="center"/>
              <w:rPr>
                <w:color w:val="000000"/>
                <w:sz w:val="18"/>
                <w:szCs w:val="18"/>
              </w:rPr>
            </w:pPr>
          </w:p>
        </w:tc>
      </w:tr>
      <w:tr w:rsidR="00147A27" w:rsidRPr="008A57F7" w14:paraId="0ED730E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769AF7"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7</w:t>
            </w:r>
          </w:p>
        </w:tc>
        <w:tc>
          <w:tcPr>
            <w:tcW w:w="4432" w:type="dxa"/>
            <w:tcBorders>
              <w:top w:val="nil"/>
              <w:left w:val="nil"/>
              <w:bottom w:val="single" w:sz="4" w:space="0" w:color="auto"/>
              <w:right w:val="single" w:sz="4" w:space="0" w:color="auto"/>
            </w:tcBorders>
            <w:shd w:val="clear" w:color="000000" w:fill="FFFFFF"/>
            <w:vAlign w:val="center"/>
            <w:hideMark/>
          </w:tcPr>
          <w:p w14:paraId="4523C18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 mesma avaliação individual seja aplicada em todos os períodos escolares (bimestre, semestre, etc.) configurados na plataforma.</w:t>
            </w:r>
          </w:p>
        </w:tc>
        <w:tc>
          <w:tcPr>
            <w:tcW w:w="1417" w:type="dxa"/>
            <w:tcBorders>
              <w:top w:val="nil"/>
              <w:left w:val="nil"/>
              <w:bottom w:val="single" w:sz="4" w:space="0" w:color="auto"/>
              <w:right w:val="single" w:sz="4" w:space="0" w:color="auto"/>
            </w:tcBorders>
            <w:shd w:val="clear" w:color="000000" w:fill="FFFFFF"/>
            <w:noWrap/>
            <w:vAlign w:val="center"/>
            <w:hideMark/>
          </w:tcPr>
          <w:p w14:paraId="07C55DE6" w14:textId="0C0F6C3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9AFF6F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EA1C389" w14:textId="46B6D56A" w:rsidR="00147A27" w:rsidRPr="00D14E8B" w:rsidRDefault="00147A27" w:rsidP="00D14E8B">
            <w:pPr>
              <w:tabs>
                <w:tab w:val="left" w:pos="284"/>
              </w:tabs>
              <w:jc w:val="center"/>
              <w:rPr>
                <w:color w:val="000000"/>
                <w:sz w:val="18"/>
                <w:szCs w:val="18"/>
              </w:rPr>
            </w:pPr>
          </w:p>
        </w:tc>
      </w:tr>
      <w:tr w:rsidR="00147A27" w:rsidRPr="008A57F7" w14:paraId="37219FF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7B77A9"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4BAA909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os modelos de avaliação multidisciplinar, para que na mesma avaliação individual seja possível avaliar duas ou mais disciplinas.</w:t>
            </w:r>
          </w:p>
        </w:tc>
        <w:tc>
          <w:tcPr>
            <w:tcW w:w="1417" w:type="dxa"/>
            <w:tcBorders>
              <w:top w:val="nil"/>
              <w:left w:val="nil"/>
              <w:bottom w:val="single" w:sz="4" w:space="0" w:color="auto"/>
              <w:right w:val="single" w:sz="4" w:space="0" w:color="auto"/>
            </w:tcBorders>
            <w:shd w:val="clear" w:color="000000" w:fill="FFFFFF"/>
            <w:noWrap/>
            <w:vAlign w:val="center"/>
            <w:hideMark/>
          </w:tcPr>
          <w:p w14:paraId="697AF1E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C9F62CB" w14:textId="6F262B2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99DD5D7" w14:textId="26519936" w:rsidR="00147A27" w:rsidRPr="00D14E8B" w:rsidRDefault="00147A27" w:rsidP="00D14E8B">
            <w:pPr>
              <w:tabs>
                <w:tab w:val="left" w:pos="284"/>
              </w:tabs>
              <w:jc w:val="center"/>
              <w:rPr>
                <w:color w:val="000000"/>
                <w:sz w:val="18"/>
                <w:szCs w:val="18"/>
              </w:rPr>
            </w:pPr>
          </w:p>
        </w:tc>
      </w:tr>
      <w:tr w:rsidR="00147A27" w:rsidRPr="008A57F7" w14:paraId="3EECFEB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0311DD"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30D10F2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os professores respondam as avaliações individuais dos alunos através da plataforma em formato on-line.</w:t>
            </w:r>
          </w:p>
        </w:tc>
        <w:tc>
          <w:tcPr>
            <w:tcW w:w="1417" w:type="dxa"/>
            <w:tcBorders>
              <w:top w:val="nil"/>
              <w:left w:val="nil"/>
              <w:bottom w:val="single" w:sz="4" w:space="0" w:color="auto"/>
              <w:right w:val="single" w:sz="4" w:space="0" w:color="auto"/>
            </w:tcBorders>
            <w:shd w:val="clear" w:color="000000" w:fill="FFFFFF"/>
            <w:noWrap/>
            <w:vAlign w:val="center"/>
            <w:hideMark/>
          </w:tcPr>
          <w:p w14:paraId="5F3FD430" w14:textId="236F68C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EBC2109" w14:textId="0413BB6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24C29D2" w14:textId="0408B30A" w:rsidR="00147A27" w:rsidRPr="00D14E8B" w:rsidRDefault="00147A27" w:rsidP="00D14E8B">
            <w:pPr>
              <w:tabs>
                <w:tab w:val="left" w:pos="284"/>
              </w:tabs>
              <w:jc w:val="center"/>
              <w:rPr>
                <w:color w:val="000000"/>
                <w:sz w:val="18"/>
                <w:szCs w:val="18"/>
              </w:rPr>
            </w:pPr>
          </w:p>
        </w:tc>
      </w:tr>
      <w:tr w:rsidR="00147A27" w:rsidRPr="008A57F7" w14:paraId="68C64C7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F4400C"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4949D21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área de estatísticas para acompanhar os dados da avaliação como:  Escolas participantes, alunos participantes e disciplinas.</w:t>
            </w:r>
          </w:p>
        </w:tc>
        <w:tc>
          <w:tcPr>
            <w:tcW w:w="1417" w:type="dxa"/>
            <w:tcBorders>
              <w:top w:val="nil"/>
              <w:left w:val="nil"/>
              <w:bottom w:val="single" w:sz="4" w:space="0" w:color="auto"/>
              <w:right w:val="single" w:sz="4" w:space="0" w:color="auto"/>
            </w:tcBorders>
            <w:shd w:val="clear" w:color="000000" w:fill="FFFFFF"/>
            <w:noWrap/>
            <w:vAlign w:val="center"/>
            <w:hideMark/>
          </w:tcPr>
          <w:p w14:paraId="300EA6DC" w14:textId="5CC93397"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D241738" w14:textId="2DCD0119"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C9B9C42" w14:textId="2CAFDC5F" w:rsidR="00147A27" w:rsidRPr="00D14E8B" w:rsidRDefault="00147A27" w:rsidP="00D14E8B">
            <w:pPr>
              <w:tabs>
                <w:tab w:val="left" w:pos="284"/>
              </w:tabs>
              <w:jc w:val="center"/>
              <w:rPr>
                <w:color w:val="000000"/>
                <w:sz w:val="18"/>
                <w:szCs w:val="18"/>
              </w:rPr>
            </w:pPr>
          </w:p>
        </w:tc>
      </w:tr>
      <w:tr w:rsidR="00147A27" w:rsidRPr="008A57F7" w14:paraId="2AFBF11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6F7B4C"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41D9C9D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ferramenta para avaliação individual dos alunos de toda a rede em formato online.</w:t>
            </w:r>
          </w:p>
        </w:tc>
        <w:tc>
          <w:tcPr>
            <w:tcW w:w="1417" w:type="dxa"/>
            <w:tcBorders>
              <w:top w:val="nil"/>
              <w:left w:val="nil"/>
              <w:bottom w:val="single" w:sz="4" w:space="0" w:color="auto"/>
              <w:right w:val="single" w:sz="4" w:space="0" w:color="auto"/>
            </w:tcBorders>
            <w:shd w:val="clear" w:color="000000" w:fill="FFFFFF"/>
            <w:noWrap/>
            <w:vAlign w:val="center"/>
            <w:hideMark/>
          </w:tcPr>
          <w:p w14:paraId="5B20C53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33A00AF" w14:textId="71A5FC8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338F42B" w14:textId="07D4D275" w:rsidR="00147A27" w:rsidRPr="00D14E8B" w:rsidRDefault="00147A27" w:rsidP="00D14E8B">
            <w:pPr>
              <w:tabs>
                <w:tab w:val="left" w:pos="284"/>
              </w:tabs>
              <w:jc w:val="center"/>
              <w:rPr>
                <w:color w:val="000000"/>
                <w:sz w:val="18"/>
                <w:szCs w:val="18"/>
              </w:rPr>
            </w:pPr>
          </w:p>
        </w:tc>
      </w:tr>
      <w:tr w:rsidR="00147A27" w:rsidRPr="008A57F7" w14:paraId="1513CE2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E5D90B2"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3.3</w:t>
            </w:r>
          </w:p>
        </w:tc>
        <w:tc>
          <w:tcPr>
            <w:tcW w:w="4432" w:type="dxa"/>
            <w:tcBorders>
              <w:top w:val="nil"/>
              <w:left w:val="nil"/>
              <w:bottom w:val="single" w:sz="4" w:space="0" w:color="auto"/>
              <w:right w:val="single" w:sz="4" w:space="0" w:color="auto"/>
            </w:tcBorders>
            <w:shd w:val="clear" w:color="000000" w:fill="D9D9D9"/>
            <w:vAlign w:val="center"/>
            <w:hideMark/>
          </w:tcPr>
          <w:p w14:paraId="0684C81F"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AVALIAÇÃO DIAGNÓSTICA</w:t>
            </w:r>
          </w:p>
        </w:tc>
        <w:tc>
          <w:tcPr>
            <w:tcW w:w="1417" w:type="dxa"/>
            <w:tcBorders>
              <w:top w:val="nil"/>
              <w:left w:val="nil"/>
              <w:bottom w:val="single" w:sz="4" w:space="0" w:color="auto"/>
              <w:right w:val="single" w:sz="4" w:space="0" w:color="auto"/>
            </w:tcBorders>
            <w:shd w:val="clear" w:color="000000" w:fill="D9D9D9"/>
            <w:noWrap/>
            <w:vAlign w:val="center"/>
            <w:hideMark/>
          </w:tcPr>
          <w:p w14:paraId="2EFDFD5E" w14:textId="0A9A941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60EDCA26" w14:textId="672F278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1D710D31" w14:textId="170CD165" w:rsidR="00147A27" w:rsidRPr="00D14E8B" w:rsidRDefault="00147A27" w:rsidP="00D14E8B">
            <w:pPr>
              <w:tabs>
                <w:tab w:val="left" w:pos="284"/>
              </w:tabs>
              <w:jc w:val="center"/>
              <w:rPr>
                <w:color w:val="000000"/>
                <w:sz w:val="18"/>
                <w:szCs w:val="18"/>
              </w:rPr>
            </w:pPr>
          </w:p>
        </w:tc>
      </w:tr>
      <w:tr w:rsidR="00147A27" w:rsidRPr="008A57F7" w14:paraId="4DD3D77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D91865"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2A89AD3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os modelos de avaliação possuam diversas disciplinas, para que na mesma avaliação seja possível avaliar duas ou mais disciplinas.</w:t>
            </w:r>
          </w:p>
        </w:tc>
        <w:tc>
          <w:tcPr>
            <w:tcW w:w="1417" w:type="dxa"/>
            <w:tcBorders>
              <w:top w:val="nil"/>
              <w:left w:val="nil"/>
              <w:bottom w:val="single" w:sz="4" w:space="0" w:color="auto"/>
              <w:right w:val="single" w:sz="4" w:space="0" w:color="auto"/>
            </w:tcBorders>
            <w:shd w:val="clear" w:color="000000" w:fill="FFFFFF"/>
            <w:noWrap/>
            <w:vAlign w:val="center"/>
            <w:hideMark/>
          </w:tcPr>
          <w:p w14:paraId="7EC5E3C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8BF2A60" w14:textId="61C9D79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8C94E76" w14:textId="1761D6FD" w:rsidR="00147A27" w:rsidRPr="00D14E8B" w:rsidRDefault="00147A27" w:rsidP="00D14E8B">
            <w:pPr>
              <w:tabs>
                <w:tab w:val="left" w:pos="284"/>
              </w:tabs>
              <w:jc w:val="center"/>
              <w:rPr>
                <w:color w:val="000000"/>
                <w:sz w:val="18"/>
                <w:szCs w:val="18"/>
              </w:rPr>
            </w:pPr>
          </w:p>
        </w:tc>
      </w:tr>
      <w:tr w:rsidR="00147A27" w:rsidRPr="008A57F7" w14:paraId="37A308F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FCC3F8"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45F6EA9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configuração dos pesos nas questões.</w:t>
            </w:r>
          </w:p>
        </w:tc>
        <w:tc>
          <w:tcPr>
            <w:tcW w:w="1417" w:type="dxa"/>
            <w:tcBorders>
              <w:top w:val="nil"/>
              <w:left w:val="nil"/>
              <w:bottom w:val="single" w:sz="4" w:space="0" w:color="auto"/>
              <w:right w:val="single" w:sz="4" w:space="0" w:color="auto"/>
            </w:tcBorders>
            <w:shd w:val="clear" w:color="000000" w:fill="FFFFFF"/>
            <w:noWrap/>
            <w:vAlign w:val="center"/>
            <w:hideMark/>
          </w:tcPr>
          <w:p w14:paraId="2C92997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F1658AE" w14:textId="1F8174C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754B4A5" w14:textId="446A2ACC" w:rsidR="00147A27" w:rsidRPr="00D14E8B" w:rsidRDefault="00147A27" w:rsidP="00D14E8B">
            <w:pPr>
              <w:tabs>
                <w:tab w:val="left" w:pos="284"/>
              </w:tabs>
              <w:jc w:val="center"/>
              <w:rPr>
                <w:color w:val="000000"/>
                <w:sz w:val="18"/>
                <w:szCs w:val="18"/>
              </w:rPr>
            </w:pPr>
          </w:p>
        </w:tc>
      </w:tr>
      <w:tr w:rsidR="00147A27" w:rsidRPr="008A57F7" w14:paraId="38879E2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9AC7B7"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40EC79D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inserção de imagens nos formatos jpg ou png nas questões elaboradas pela coordenação pedagógica.</w:t>
            </w:r>
          </w:p>
        </w:tc>
        <w:tc>
          <w:tcPr>
            <w:tcW w:w="1417" w:type="dxa"/>
            <w:tcBorders>
              <w:top w:val="nil"/>
              <w:left w:val="nil"/>
              <w:bottom w:val="single" w:sz="4" w:space="0" w:color="auto"/>
              <w:right w:val="single" w:sz="4" w:space="0" w:color="auto"/>
            </w:tcBorders>
            <w:shd w:val="clear" w:color="000000" w:fill="FFFFFF"/>
            <w:noWrap/>
            <w:vAlign w:val="center"/>
            <w:hideMark/>
          </w:tcPr>
          <w:p w14:paraId="4B0C10F1" w14:textId="37F89D8A"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8F2B87B" w14:textId="57C0914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29C12BD" w14:textId="1191F19D" w:rsidR="00147A27" w:rsidRPr="00D14E8B" w:rsidRDefault="00147A27" w:rsidP="00D14E8B">
            <w:pPr>
              <w:tabs>
                <w:tab w:val="left" w:pos="284"/>
              </w:tabs>
              <w:jc w:val="center"/>
              <w:rPr>
                <w:color w:val="000000"/>
                <w:sz w:val="18"/>
                <w:szCs w:val="18"/>
              </w:rPr>
            </w:pPr>
          </w:p>
        </w:tc>
      </w:tr>
      <w:tr w:rsidR="00147A27" w:rsidRPr="008A57F7" w14:paraId="77662ED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CAE834"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143AFFE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área de estatísticas para acompanhar os dados da avaliação como:  Escolas participantes, alunos participantes, presenças, disciplinas, médias e acertos por questão.</w:t>
            </w:r>
          </w:p>
        </w:tc>
        <w:tc>
          <w:tcPr>
            <w:tcW w:w="1417" w:type="dxa"/>
            <w:tcBorders>
              <w:top w:val="nil"/>
              <w:left w:val="nil"/>
              <w:bottom w:val="single" w:sz="4" w:space="0" w:color="auto"/>
              <w:right w:val="single" w:sz="4" w:space="0" w:color="auto"/>
            </w:tcBorders>
            <w:shd w:val="clear" w:color="000000" w:fill="FFFFFF"/>
            <w:noWrap/>
            <w:vAlign w:val="center"/>
            <w:hideMark/>
          </w:tcPr>
          <w:p w14:paraId="3678728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5CD5EB5" w14:textId="26EEDCF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2B72728" w14:textId="349ED947" w:rsidR="00147A27" w:rsidRPr="00D14E8B" w:rsidRDefault="00147A27" w:rsidP="00D14E8B">
            <w:pPr>
              <w:tabs>
                <w:tab w:val="left" w:pos="284"/>
              </w:tabs>
              <w:jc w:val="center"/>
              <w:rPr>
                <w:color w:val="000000"/>
                <w:sz w:val="18"/>
                <w:szCs w:val="18"/>
              </w:rPr>
            </w:pPr>
          </w:p>
        </w:tc>
      </w:tr>
      <w:tr w:rsidR="00147A27" w:rsidRPr="008A57F7" w14:paraId="55EC0EC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1F5A40"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1BD61DF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corrigir de forma automática as questões de múltipla escolha.</w:t>
            </w:r>
          </w:p>
        </w:tc>
        <w:tc>
          <w:tcPr>
            <w:tcW w:w="1417" w:type="dxa"/>
            <w:tcBorders>
              <w:top w:val="nil"/>
              <w:left w:val="nil"/>
              <w:bottom w:val="single" w:sz="4" w:space="0" w:color="auto"/>
              <w:right w:val="single" w:sz="4" w:space="0" w:color="auto"/>
            </w:tcBorders>
            <w:shd w:val="clear" w:color="000000" w:fill="FFFFFF"/>
            <w:noWrap/>
            <w:vAlign w:val="center"/>
            <w:hideMark/>
          </w:tcPr>
          <w:p w14:paraId="004983D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F52F45F" w14:textId="4D02367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C759543" w14:textId="68F01326" w:rsidR="00147A27" w:rsidRPr="00D14E8B" w:rsidRDefault="00147A27" w:rsidP="00D14E8B">
            <w:pPr>
              <w:tabs>
                <w:tab w:val="left" w:pos="284"/>
              </w:tabs>
              <w:jc w:val="center"/>
              <w:rPr>
                <w:color w:val="000000"/>
                <w:sz w:val="18"/>
                <w:szCs w:val="18"/>
              </w:rPr>
            </w:pPr>
          </w:p>
        </w:tc>
      </w:tr>
      <w:tr w:rsidR="00147A27" w:rsidRPr="008A57F7" w14:paraId="375DDD6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FF76D4"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727E85F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disponibilizar as seguintes informações estatísticas: Presença, abstenções, quantidade de acertos e erros por disciplinas, rendimento da rede, turma e do aluno e escolas participantes.</w:t>
            </w:r>
          </w:p>
        </w:tc>
        <w:tc>
          <w:tcPr>
            <w:tcW w:w="1417" w:type="dxa"/>
            <w:tcBorders>
              <w:top w:val="nil"/>
              <w:left w:val="nil"/>
              <w:bottom w:val="single" w:sz="4" w:space="0" w:color="auto"/>
              <w:right w:val="single" w:sz="4" w:space="0" w:color="auto"/>
            </w:tcBorders>
            <w:shd w:val="clear" w:color="000000" w:fill="FFFFFF"/>
            <w:noWrap/>
            <w:vAlign w:val="center"/>
            <w:hideMark/>
          </w:tcPr>
          <w:p w14:paraId="7AE75F73" w14:textId="5D1B812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945BA7D" w14:textId="03379C8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30FFCB1" w14:textId="077CA038" w:rsidR="00147A27" w:rsidRPr="00D14E8B" w:rsidRDefault="00147A27" w:rsidP="00D14E8B">
            <w:pPr>
              <w:tabs>
                <w:tab w:val="left" w:pos="284"/>
              </w:tabs>
              <w:jc w:val="center"/>
              <w:rPr>
                <w:color w:val="000000"/>
                <w:sz w:val="18"/>
                <w:szCs w:val="18"/>
              </w:rPr>
            </w:pPr>
          </w:p>
        </w:tc>
      </w:tr>
      <w:tr w:rsidR="00147A27" w:rsidRPr="008A57F7" w14:paraId="0B98796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02AC3B"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2C960CAE" w14:textId="531B2829" w:rsidR="00147A27" w:rsidRPr="00D14E8B" w:rsidRDefault="00147A27" w:rsidP="00D14E8B">
            <w:pPr>
              <w:tabs>
                <w:tab w:val="left" w:pos="284"/>
              </w:tabs>
              <w:jc w:val="center"/>
              <w:rPr>
                <w:color w:val="000000"/>
                <w:sz w:val="18"/>
                <w:szCs w:val="18"/>
              </w:rPr>
            </w:pPr>
            <w:r w:rsidRPr="00D14E8B">
              <w:rPr>
                <w:color w:val="000000"/>
                <w:sz w:val="18"/>
                <w:szCs w:val="18"/>
              </w:rPr>
              <w:t>A plataforma deve gerar cartões respostas com QRCODE para identificar o aluno em formato semelhante ao aplicado pela prova do ENEM.</w:t>
            </w:r>
          </w:p>
        </w:tc>
        <w:tc>
          <w:tcPr>
            <w:tcW w:w="1417" w:type="dxa"/>
            <w:tcBorders>
              <w:top w:val="nil"/>
              <w:left w:val="nil"/>
              <w:bottom w:val="single" w:sz="4" w:space="0" w:color="auto"/>
              <w:right w:val="single" w:sz="4" w:space="0" w:color="auto"/>
            </w:tcBorders>
            <w:shd w:val="clear" w:color="000000" w:fill="FFFFFF"/>
            <w:noWrap/>
            <w:vAlign w:val="center"/>
            <w:hideMark/>
          </w:tcPr>
          <w:p w14:paraId="1371405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ABED865" w14:textId="53E096F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68085C5" w14:textId="6A0D13E4" w:rsidR="00147A27" w:rsidRPr="00D14E8B" w:rsidRDefault="00147A27" w:rsidP="00D14E8B">
            <w:pPr>
              <w:tabs>
                <w:tab w:val="left" w:pos="284"/>
              </w:tabs>
              <w:jc w:val="center"/>
              <w:rPr>
                <w:color w:val="000000"/>
                <w:sz w:val="18"/>
                <w:szCs w:val="18"/>
              </w:rPr>
            </w:pPr>
          </w:p>
        </w:tc>
      </w:tr>
      <w:tr w:rsidR="00147A27" w:rsidRPr="008A57F7" w14:paraId="00E6213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767660"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22A83AC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no mínimo os seguintes gráficos: Taxa de participação por disciplina, Níveis de desempenho por disciplina e Percentual de Acertos / Erros por questão por disciplina.</w:t>
            </w:r>
          </w:p>
        </w:tc>
        <w:tc>
          <w:tcPr>
            <w:tcW w:w="1417" w:type="dxa"/>
            <w:tcBorders>
              <w:top w:val="nil"/>
              <w:left w:val="nil"/>
              <w:bottom w:val="single" w:sz="4" w:space="0" w:color="auto"/>
              <w:right w:val="single" w:sz="4" w:space="0" w:color="auto"/>
            </w:tcBorders>
            <w:shd w:val="clear" w:color="000000" w:fill="FFFFFF"/>
            <w:noWrap/>
            <w:vAlign w:val="center"/>
            <w:hideMark/>
          </w:tcPr>
          <w:p w14:paraId="2AE3F8E1" w14:textId="12C1039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6CF8AA3" w14:textId="11B2C78B"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30639D9" w14:textId="129DC843" w:rsidR="00147A27" w:rsidRPr="00D14E8B" w:rsidRDefault="00147A27" w:rsidP="00D14E8B">
            <w:pPr>
              <w:tabs>
                <w:tab w:val="left" w:pos="284"/>
              </w:tabs>
              <w:jc w:val="center"/>
              <w:rPr>
                <w:color w:val="000000"/>
                <w:sz w:val="18"/>
                <w:szCs w:val="18"/>
              </w:rPr>
            </w:pPr>
          </w:p>
        </w:tc>
      </w:tr>
      <w:tr w:rsidR="00147A27" w:rsidRPr="008A57F7" w14:paraId="71B3DC1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95C7C0"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681CD921"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ferramenta para avaliação de toda a rede em formato online, presencial ou híbrido.</w:t>
            </w:r>
          </w:p>
        </w:tc>
        <w:tc>
          <w:tcPr>
            <w:tcW w:w="1417" w:type="dxa"/>
            <w:tcBorders>
              <w:top w:val="nil"/>
              <w:left w:val="nil"/>
              <w:bottom w:val="single" w:sz="4" w:space="0" w:color="auto"/>
              <w:right w:val="single" w:sz="4" w:space="0" w:color="auto"/>
            </w:tcBorders>
            <w:shd w:val="clear" w:color="000000" w:fill="FFFFFF"/>
            <w:noWrap/>
            <w:vAlign w:val="center"/>
            <w:hideMark/>
          </w:tcPr>
          <w:p w14:paraId="35C2BE2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B061419" w14:textId="4A185E9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33DB776" w14:textId="23F2E104" w:rsidR="00147A27" w:rsidRPr="00D14E8B" w:rsidRDefault="00147A27" w:rsidP="00D14E8B">
            <w:pPr>
              <w:tabs>
                <w:tab w:val="left" w:pos="284"/>
              </w:tabs>
              <w:jc w:val="center"/>
              <w:rPr>
                <w:color w:val="000000"/>
                <w:sz w:val="18"/>
                <w:szCs w:val="18"/>
              </w:rPr>
            </w:pPr>
          </w:p>
        </w:tc>
      </w:tr>
      <w:tr w:rsidR="00147A27" w:rsidRPr="008A57F7" w14:paraId="2C045D2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0E6CD8"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70725DD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recurso para gerar em cartões resposta em “massa”, permitindo a geração de milhares de cartões de forma automática em formato pdf, utilizando software na web ou desktop.</w:t>
            </w:r>
          </w:p>
        </w:tc>
        <w:tc>
          <w:tcPr>
            <w:tcW w:w="1417" w:type="dxa"/>
            <w:tcBorders>
              <w:top w:val="nil"/>
              <w:left w:val="nil"/>
              <w:bottom w:val="single" w:sz="4" w:space="0" w:color="auto"/>
              <w:right w:val="single" w:sz="4" w:space="0" w:color="auto"/>
            </w:tcBorders>
            <w:shd w:val="clear" w:color="000000" w:fill="FFFFFF"/>
            <w:noWrap/>
            <w:vAlign w:val="center"/>
            <w:hideMark/>
          </w:tcPr>
          <w:p w14:paraId="6E86732B" w14:textId="37AF157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6FD1ADA" w14:textId="52D76D3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6FBFC22" w14:textId="2D85C1E8" w:rsidR="00147A27" w:rsidRPr="00D14E8B" w:rsidRDefault="00147A27" w:rsidP="00D14E8B">
            <w:pPr>
              <w:tabs>
                <w:tab w:val="left" w:pos="284"/>
              </w:tabs>
              <w:jc w:val="center"/>
              <w:rPr>
                <w:color w:val="000000"/>
                <w:sz w:val="18"/>
                <w:szCs w:val="18"/>
              </w:rPr>
            </w:pPr>
          </w:p>
        </w:tc>
      </w:tr>
      <w:tr w:rsidR="00147A27" w:rsidRPr="008A57F7" w14:paraId="338126E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764881"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5AC8649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 coordenação pedagógica da rede elabore as avaliações com até 40 questões em formato de descritivo ou múltipla escolha.</w:t>
            </w:r>
          </w:p>
        </w:tc>
        <w:tc>
          <w:tcPr>
            <w:tcW w:w="1417" w:type="dxa"/>
            <w:tcBorders>
              <w:top w:val="nil"/>
              <w:left w:val="nil"/>
              <w:bottom w:val="single" w:sz="4" w:space="0" w:color="auto"/>
              <w:right w:val="single" w:sz="4" w:space="0" w:color="auto"/>
            </w:tcBorders>
            <w:shd w:val="clear" w:color="000000" w:fill="FFFFFF"/>
            <w:noWrap/>
            <w:vAlign w:val="center"/>
            <w:hideMark/>
          </w:tcPr>
          <w:p w14:paraId="54C6D123" w14:textId="7F6C9C7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A5209F9" w14:textId="04BBBAD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85582A0" w14:textId="30FB2E02" w:rsidR="00147A27" w:rsidRPr="00D14E8B" w:rsidRDefault="00147A27" w:rsidP="00D14E8B">
            <w:pPr>
              <w:tabs>
                <w:tab w:val="left" w:pos="284"/>
              </w:tabs>
              <w:jc w:val="center"/>
              <w:rPr>
                <w:color w:val="000000"/>
                <w:sz w:val="18"/>
                <w:szCs w:val="18"/>
              </w:rPr>
            </w:pPr>
          </w:p>
        </w:tc>
      </w:tr>
      <w:tr w:rsidR="00147A27" w:rsidRPr="008A57F7" w14:paraId="44AFA93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BEC355"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3D589C6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 professor acessem as respostas dos alunos nas avaliações com a possibilidade de comentários na avaliação.</w:t>
            </w:r>
          </w:p>
        </w:tc>
        <w:tc>
          <w:tcPr>
            <w:tcW w:w="1417" w:type="dxa"/>
            <w:tcBorders>
              <w:top w:val="nil"/>
              <w:left w:val="nil"/>
              <w:bottom w:val="single" w:sz="4" w:space="0" w:color="auto"/>
              <w:right w:val="single" w:sz="4" w:space="0" w:color="auto"/>
            </w:tcBorders>
            <w:shd w:val="clear" w:color="000000" w:fill="FFFFFF"/>
            <w:noWrap/>
            <w:vAlign w:val="center"/>
            <w:hideMark/>
          </w:tcPr>
          <w:p w14:paraId="0B74CD1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AECFBF8" w14:textId="2F20D82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08B224D" w14:textId="1A10DFFB" w:rsidR="00147A27" w:rsidRPr="00D14E8B" w:rsidRDefault="00147A27" w:rsidP="00D14E8B">
            <w:pPr>
              <w:tabs>
                <w:tab w:val="left" w:pos="284"/>
              </w:tabs>
              <w:jc w:val="center"/>
              <w:rPr>
                <w:color w:val="000000"/>
                <w:sz w:val="18"/>
                <w:szCs w:val="18"/>
              </w:rPr>
            </w:pPr>
          </w:p>
        </w:tc>
      </w:tr>
      <w:tr w:rsidR="00147A27" w:rsidRPr="008A57F7" w14:paraId="50FB272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FB29CD"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3B7F6541"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os alunos respondam as avaliações através da plataforma em formato on-line.</w:t>
            </w:r>
          </w:p>
        </w:tc>
        <w:tc>
          <w:tcPr>
            <w:tcW w:w="1417" w:type="dxa"/>
            <w:tcBorders>
              <w:top w:val="nil"/>
              <w:left w:val="nil"/>
              <w:bottom w:val="single" w:sz="4" w:space="0" w:color="auto"/>
              <w:right w:val="single" w:sz="4" w:space="0" w:color="auto"/>
            </w:tcBorders>
            <w:shd w:val="clear" w:color="000000" w:fill="FFFFFF"/>
            <w:noWrap/>
            <w:vAlign w:val="center"/>
            <w:hideMark/>
          </w:tcPr>
          <w:p w14:paraId="215C48E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C659B09" w14:textId="146D602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0F98F4D" w14:textId="430F5678" w:rsidR="00147A27" w:rsidRPr="00D14E8B" w:rsidRDefault="00147A27" w:rsidP="00D14E8B">
            <w:pPr>
              <w:tabs>
                <w:tab w:val="left" w:pos="284"/>
              </w:tabs>
              <w:jc w:val="center"/>
              <w:rPr>
                <w:color w:val="000000"/>
                <w:sz w:val="18"/>
                <w:szCs w:val="18"/>
              </w:rPr>
            </w:pPr>
          </w:p>
        </w:tc>
      </w:tr>
      <w:tr w:rsidR="00147A27" w:rsidRPr="008A57F7" w14:paraId="5D6A205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1A0D7C"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588433B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os alunos respondam as avaliações através de cartão resposta em formato semelhante ao aplicado pela prova do ENEM.</w:t>
            </w:r>
          </w:p>
        </w:tc>
        <w:tc>
          <w:tcPr>
            <w:tcW w:w="1417" w:type="dxa"/>
            <w:tcBorders>
              <w:top w:val="nil"/>
              <w:left w:val="nil"/>
              <w:bottom w:val="single" w:sz="4" w:space="0" w:color="auto"/>
              <w:right w:val="single" w:sz="4" w:space="0" w:color="auto"/>
            </w:tcBorders>
            <w:shd w:val="clear" w:color="000000" w:fill="FFFFFF"/>
            <w:noWrap/>
            <w:vAlign w:val="center"/>
            <w:hideMark/>
          </w:tcPr>
          <w:p w14:paraId="62C12CB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7DCCFD5" w14:textId="3E75154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D1DDB12" w14:textId="2CBF37C4" w:rsidR="00147A27" w:rsidRPr="00D14E8B" w:rsidRDefault="00147A27" w:rsidP="00D14E8B">
            <w:pPr>
              <w:tabs>
                <w:tab w:val="left" w:pos="284"/>
              </w:tabs>
              <w:jc w:val="center"/>
              <w:rPr>
                <w:color w:val="000000"/>
                <w:sz w:val="18"/>
                <w:szCs w:val="18"/>
              </w:rPr>
            </w:pPr>
          </w:p>
        </w:tc>
      </w:tr>
      <w:tr w:rsidR="00147A27" w:rsidRPr="008A57F7" w14:paraId="422D0EE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B66E160"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3.4</w:t>
            </w:r>
          </w:p>
        </w:tc>
        <w:tc>
          <w:tcPr>
            <w:tcW w:w="4432" w:type="dxa"/>
            <w:tcBorders>
              <w:top w:val="nil"/>
              <w:left w:val="nil"/>
              <w:bottom w:val="single" w:sz="4" w:space="0" w:color="auto"/>
              <w:right w:val="single" w:sz="4" w:space="0" w:color="auto"/>
            </w:tcBorders>
            <w:shd w:val="clear" w:color="000000" w:fill="D9D9D9"/>
            <w:vAlign w:val="center"/>
            <w:hideMark/>
          </w:tcPr>
          <w:p w14:paraId="44E0F5D1"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ACESSIBILIDADE</w:t>
            </w:r>
          </w:p>
        </w:tc>
        <w:tc>
          <w:tcPr>
            <w:tcW w:w="1417" w:type="dxa"/>
            <w:tcBorders>
              <w:top w:val="nil"/>
              <w:left w:val="nil"/>
              <w:bottom w:val="single" w:sz="4" w:space="0" w:color="auto"/>
              <w:right w:val="single" w:sz="4" w:space="0" w:color="auto"/>
            </w:tcBorders>
            <w:shd w:val="clear" w:color="000000" w:fill="D9D9D9"/>
            <w:noWrap/>
            <w:vAlign w:val="center"/>
            <w:hideMark/>
          </w:tcPr>
          <w:p w14:paraId="054339E2" w14:textId="3ECB194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7F10363D" w14:textId="109629D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2BFDC9A2" w14:textId="6BCFDD8B" w:rsidR="00147A27" w:rsidRPr="00D14E8B" w:rsidRDefault="00147A27" w:rsidP="00D14E8B">
            <w:pPr>
              <w:tabs>
                <w:tab w:val="left" w:pos="284"/>
              </w:tabs>
              <w:jc w:val="center"/>
              <w:rPr>
                <w:color w:val="000000"/>
                <w:sz w:val="18"/>
                <w:szCs w:val="18"/>
              </w:rPr>
            </w:pPr>
          </w:p>
        </w:tc>
      </w:tr>
      <w:tr w:rsidR="00147A27" w:rsidRPr="008A57F7" w14:paraId="492C579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A1F049"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408C131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 aulas para os alunos deve contemplar sistema de comando de voz (Assistente pessoal digital) permitindo que alunos possam acessar os conteúdos utilizando a voz, sem a necessidade do uso do mouse.</w:t>
            </w:r>
          </w:p>
        </w:tc>
        <w:tc>
          <w:tcPr>
            <w:tcW w:w="1417" w:type="dxa"/>
            <w:tcBorders>
              <w:top w:val="nil"/>
              <w:left w:val="nil"/>
              <w:bottom w:val="single" w:sz="4" w:space="0" w:color="auto"/>
              <w:right w:val="single" w:sz="4" w:space="0" w:color="auto"/>
            </w:tcBorders>
            <w:shd w:val="clear" w:color="000000" w:fill="FFFFFF"/>
            <w:noWrap/>
            <w:vAlign w:val="center"/>
            <w:hideMark/>
          </w:tcPr>
          <w:p w14:paraId="58C5026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8FA8B08" w14:textId="2072FF6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EB4624F" w14:textId="76BDE205" w:rsidR="00147A27" w:rsidRPr="00D14E8B" w:rsidRDefault="00147A27" w:rsidP="00D14E8B">
            <w:pPr>
              <w:tabs>
                <w:tab w:val="left" w:pos="284"/>
              </w:tabs>
              <w:jc w:val="center"/>
              <w:rPr>
                <w:color w:val="000000"/>
                <w:sz w:val="18"/>
                <w:szCs w:val="18"/>
              </w:rPr>
            </w:pPr>
          </w:p>
        </w:tc>
      </w:tr>
      <w:tr w:rsidR="00147A27" w:rsidRPr="008A57F7" w14:paraId="27830A9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288B4D"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3F74EE33" w14:textId="77777777" w:rsidR="00147A27" w:rsidRPr="00D14E8B" w:rsidRDefault="00147A27" w:rsidP="00D14E8B">
            <w:pPr>
              <w:tabs>
                <w:tab w:val="left" w:pos="284"/>
              </w:tabs>
              <w:jc w:val="center"/>
              <w:rPr>
                <w:color w:val="000000"/>
                <w:sz w:val="18"/>
                <w:szCs w:val="18"/>
              </w:rPr>
            </w:pPr>
            <w:r w:rsidRPr="00D14E8B">
              <w:rPr>
                <w:color w:val="000000"/>
                <w:sz w:val="18"/>
                <w:szCs w:val="18"/>
              </w:rPr>
              <w:t xml:space="preserve">A plataforma deve contemplar um tradutor de libras na plataforma de aulas, o serviço deve permitir que o usuário </w:t>
            </w:r>
            <w:r w:rsidRPr="00D14E8B">
              <w:rPr>
                <w:color w:val="000000"/>
                <w:sz w:val="18"/>
                <w:szCs w:val="18"/>
              </w:rPr>
              <w:lastRenderedPageBreak/>
              <w:t>ao clicar no texto a mensagem deve ser traduzida para a linguagem de libras com auxílio de personagem animado.</w:t>
            </w:r>
          </w:p>
        </w:tc>
        <w:tc>
          <w:tcPr>
            <w:tcW w:w="1417" w:type="dxa"/>
            <w:tcBorders>
              <w:top w:val="nil"/>
              <w:left w:val="nil"/>
              <w:bottom w:val="single" w:sz="4" w:space="0" w:color="auto"/>
              <w:right w:val="single" w:sz="4" w:space="0" w:color="auto"/>
            </w:tcBorders>
            <w:shd w:val="clear" w:color="000000" w:fill="FFFFFF"/>
            <w:noWrap/>
            <w:vAlign w:val="center"/>
            <w:hideMark/>
          </w:tcPr>
          <w:p w14:paraId="03E30395"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x</w:t>
            </w:r>
          </w:p>
        </w:tc>
        <w:tc>
          <w:tcPr>
            <w:tcW w:w="1418" w:type="dxa"/>
            <w:tcBorders>
              <w:top w:val="nil"/>
              <w:left w:val="nil"/>
              <w:bottom w:val="single" w:sz="4" w:space="0" w:color="auto"/>
              <w:right w:val="single" w:sz="4" w:space="0" w:color="auto"/>
            </w:tcBorders>
            <w:shd w:val="clear" w:color="000000" w:fill="FFFFFF"/>
            <w:noWrap/>
            <w:vAlign w:val="center"/>
            <w:hideMark/>
          </w:tcPr>
          <w:p w14:paraId="370D1191" w14:textId="6D94C97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B67C87D" w14:textId="00018039" w:rsidR="00147A27" w:rsidRPr="00D14E8B" w:rsidRDefault="00147A27" w:rsidP="00D14E8B">
            <w:pPr>
              <w:tabs>
                <w:tab w:val="left" w:pos="284"/>
              </w:tabs>
              <w:jc w:val="center"/>
              <w:rPr>
                <w:color w:val="000000"/>
                <w:sz w:val="18"/>
                <w:szCs w:val="18"/>
              </w:rPr>
            </w:pPr>
          </w:p>
        </w:tc>
      </w:tr>
      <w:tr w:rsidR="00147A27" w:rsidRPr="008A57F7" w14:paraId="7A94675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3A6958"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3</w:t>
            </w:r>
          </w:p>
        </w:tc>
        <w:tc>
          <w:tcPr>
            <w:tcW w:w="4432" w:type="dxa"/>
            <w:tcBorders>
              <w:top w:val="nil"/>
              <w:left w:val="nil"/>
              <w:bottom w:val="single" w:sz="4" w:space="0" w:color="auto"/>
              <w:right w:val="single" w:sz="4" w:space="0" w:color="auto"/>
            </w:tcBorders>
            <w:shd w:val="clear" w:color="000000" w:fill="FFFFFF"/>
            <w:vAlign w:val="center"/>
            <w:hideMark/>
          </w:tcPr>
          <w:p w14:paraId="00E8460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leitura de máquina por áudio, permitindo que pessoas com deficiência possam acompanhar o conteúdo adicionado nas aulas previamente cadastrados.</w:t>
            </w:r>
          </w:p>
        </w:tc>
        <w:tc>
          <w:tcPr>
            <w:tcW w:w="1417" w:type="dxa"/>
            <w:tcBorders>
              <w:top w:val="nil"/>
              <w:left w:val="nil"/>
              <w:bottom w:val="single" w:sz="4" w:space="0" w:color="auto"/>
              <w:right w:val="single" w:sz="4" w:space="0" w:color="auto"/>
            </w:tcBorders>
            <w:shd w:val="clear" w:color="000000" w:fill="FFFFFF"/>
            <w:noWrap/>
            <w:vAlign w:val="center"/>
            <w:hideMark/>
          </w:tcPr>
          <w:p w14:paraId="69D3A4C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7655A81" w14:textId="54A0C1C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64E07F8" w14:textId="3636DC8A" w:rsidR="00147A27" w:rsidRPr="00D14E8B" w:rsidRDefault="00147A27" w:rsidP="00D14E8B">
            <w:pPr>
              <w:tabs>
                <w:tab w:val="left" w:pos="284"/>
              </w:tabs>
              <w:jc w:val="center"/>
              <w:rPr>
                <w:color w:val="000000"/>
                <w:sz w:val="18"/>
                <w:szCs w:val="18"/>
              </w:rPr>
            </w:pPr>
          </w:p>
        </w:tc>
      </w:tr>
      <w:tr w:rsidR="00147A27" w:rsidRPr="008A57F7" w14:paraId="4117992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4E7CC8"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2015D36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WEB de aula deve possuir um sistema de tradução de textos para professores e alunos, este recurso tem como objetivo auxiliar os profissionais com alunos oriundos do exterior e refugiados.</w:t>
            </w:r>
          </w:p>
        </w:tc>
        <w:tc>
          <w:tcPr>
            <w:tcW w:w="1417" w:type="dxa"/>
            <w:tcBorders>
              <w:top w:val="nil"/>
              <w:left w:val="nil"/>
              <w:bottom w:val="single" w:sz="4" w:space="0" w:color="auto"/>
              <w:right w:val="single" w:sz="4" w:space="0" w:color="auto"/>
            </w:tcBorders>
            <w:shd w:val="clear" w:color="000000" w:fill="FFFFFF"/>
            <w:noWrap/>
            <w:vAlign w:val="center"/>
            <w:hideMark/>
          </w:tcPr>
          <w:p w14:paraId="005C12F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74FC9C5" w14:textId="71B77B6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AFC6E12" w14:textId="27057C54" w:rsidR="00147A27" w:rsidRPr="00D14E8B" w:rsidRDefault="00147A27" w:rsidP="00D14E8B">
            <w:pPr>
              <w:tabs>
                <w:tab w:val="left" w:pos="284"/>
              </w:tabs>
              <w:jc w:val="center"/>
              <w:rPr>
                <w:color w:val="000000"/>
                <w:sz w:val="18"/>
                <w:szCs w:val="18"/>
              </w:rPr>
            </w:pPr>
          </w:p>
        </w:tc>
      </w:tr>
      <w:tr w:rsidR="00147A27" w:rsidRPr="008A57F7" w14:paraId="08C36F7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5B6DAC"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6B8B26A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WEB deve possuir sistema de acessibilidade para pessoas com baixa visão, o recurso deve permitir que o usuário aumente o tamanho da fonte, aplique zoom na tela e aumente o tamanho do cursor do mouse.</w:t>
            </w:r>
          </w:p>
        </w:tc>
        <w:tc>
          <w:tcPr>
            <w:tcW w:w="1417" w:type="dxa"/>
            <w:tcBorders>
              <w:top w:val="nil"/>
              <w:left w:val="nil"/>
              <w:bottom w:val="single" w:sz="4" w:space="0" w:color="auto"/>
              <w:right w:val="single" w:sz="4" w:space="0" w:color="auto"/>
            </w:tcBorders>
            <w:shd w:val="clear" w:color="000000" w:fill="FFFFFF"/>
            <w:noWrap/>
            <w:vAlign w:val="center"/>
            <w:hideMark/>
          </w:tcPr>
          <w:p w14:paraId="5457370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0E6D758" w14:textId="187F63A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2E00F9B" w14:textId="6A1DEB68" w:rsidR="00147A27" w:rsidRPr="00D14E8B" w:rsidRDefault="00147A27" w:rsidP="00D14E8B">
            <w:pPr>
              <w:tabs>
                <w:tab w:val="left" w:pos="284"/>
              </w:tabs>
              <w:jc w:val="center"/>
              <w:rPr>
                <w:color w:val="000000"/>
                <w:sz w:val="18"/>
                <w:szCs w:val="18"/>
              </w:rPr>
            </w:pPr>
          </w:p>
        </w:tc>
      </w:tr>
      <w:tr w:rsidR="00147A27" w:rsidRPr="008A57F7" w14:paraId="75DAEA2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983758"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0690024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WEB deve possuir sistema de acessibilidade para pessoas com déficit de atenção, o recurso deve permitir que o usuário ative o Guia de Leitura, focando apenas no trecho que o usuário está lendo.</w:t>
            </w:r>
          </w:p>
        </w:tc>
        <w:tc>
          <w:tcPr>
            <w:tcW w:w="1417" w:type="dxa"/>
            <w:tcBorders>
              <w:top w:val="nil"/>
              <w:left w:val="nil"/>
              <w:bottom w:val="single" w:sz="4" w:space="0" w:color="auto"/>
              <w:right w:val="single" w:sz="4" w:space="0" w:color="auto"/>
            </w:tcBorders>
            <w:shd w:val="clear" w:color="000000" w:fill="FFFFFF"/>
            <w:noWrap/>
            <w:vAlign w:val="center"/>
            <w:hideMark/>
          </w:tcPr>
          <w:p w14:paraId="5DB38F4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C8C161E" w14:textId="18DCDF6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53964C0" w14:textId="6C735E76" w:rsidR="00147A27" w:rsidRPr="00D14E8B" w:rsidRDefault="00147A27" w:rsidP="00D14E8B">
            <w:pPr>
              <w:tabs>
                <w:tab w:val="left" w:pos="284"/>
              </w:tabs>
              <w:jc w:val="center"/>
              <w:rPr>
                <w:color w:val="000000"/>
                <w:sz w:val="18"/>
                <w:szCs w:val="18"/>
              </w:rPr>
            </w:pPr>
          </w:p>
        </w:tc>
      </w:tr>
      <w:tr w:rsidR="00147A27" w:rsidRPr="008A57F7" w14:paraId="3DEBA22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5589D2"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6E952B3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WEB deve possuir sistema de acessibilidade para pessoas daltônicas, o recurso deve permitir que o usuário ative o modo monocromático, garantindo que a imagem fique em tons de cinza.</w:t>
            </w:r>
          </w:p>
        </w:tc>
        <w:tc>
          <w:tcPr>
            <w:tcW w:w="1417" w:type="dxa"/>
            <w:tcBorders>
              <w:top w:val="nil"/>
              <w:left w:val="nil"/>
              <w:bottom w:val="single" w:sz="4" w:space="0" w:color="auto"/>
              <w:right w:val="single" w:sz="4" w:space="0" w:color="auto"/>
            </w:tcBorders>
            <w:shd w:val="clear" w:color="000000" w:fill="FFFFFF"/>
            <w:noWrap/>
            <w:vAlign w:val="center"/>
            <w:hideMark/>
          </w:tcPr>
          <w:p w14:paraId="6BA77C0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34CEDA2" w14:textId="20FBD23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9452D68" w14:textId="77BCAA32" w:rsidR="00147A27" w:rsidRPr="00D14E8B" w:rsidRDefault="00147A27" w:rsidP="00D14E8B">
            <w:pPr>
              <w:tabs>
                <w:tab w:val="left" w:pos="284"/>
              </w:tabs>
              <w:jc w:val="center"/>
              <w:rPr>
                <w:color w:val="000000"/>
                <w:sz w:val="18"/>
                <w:szCs w:val="18"/>
              </w:rPr>
            </w:pPr>
          </w:p>
        </w:tc>
      </w:tr>
      <w:tr w:rsidR="00147A27" w:rsidRPr="008A57F7" w14:paraId="14E6804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B9AFC8"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559942CD" w14:textId="77777777" w:rsidR="00147A27" w:rsidRPr="00D14E8B" w:rsidRDefault="00147A27" w:rsidP="00D14E8B">
            <w:pPr>
              <w:tabs>
                <w:tab w:val="left" w:pos="284"/>
              </w:tabs>
              <w:jc w:val="center"/>
              <w:rPr>
                <w:color w:val="000000"/>
                <w:sz w:val="18"/>
                <w:szCs w:val="18"/>
              </w:rPr>
            </w:pPr>
            <w:r w:rsidRPr="00D14E8B">
              <w:rPr>
                <w:color w:val="000000"/>
                <w:sz w:val="18"/>
                <w:szCs w:val="18"/>
              </w:rPr>
              <w:t>O Assistente de voz para alunos deve ser oferecido em ambiente web (browser de internet).</w:t>
            </w:r>
          </w:p>
        </w:tc>
        <w:tc>
          <w:tcPr>
            <w:tcW w:w="1417" w:type="dxa"/>
            <w:tcBorders>
              <w:top w:val="nil"/>
              <w:left w:val="nil"/>
              <w:bottom w:val="single" w:sz="4" w:space="0" w:color="auto"/>
              <w:right w:val="single" w:sz="4" w:space="0" w:color="auto"/>
            </w:tcBorders>
            <w:shd w:val="clear" w:color="000000" w:fill="FFFFFF"/>
            <w:noWrap/>
            <w:vAlign w:val="center"/>
            <w:hideMark/>
          </w:tcPr>
          <w:p w14:paraId="73A4A6A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E9B7D37" w14:textId="1BDA4A0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E1F6159" w14:textId="2056F724" w:rsidR="00147A27" w:rsidRPr="00D14E8B" w:rsidRDefault="00147A27" w:rsidP="00D14E8B">
            <w:pPr>
              <w:tabs>
                <w:tab w:val="left" w:pos="284"/>
              </w:tabs>
              <w:jc w:val="center"/>
              <w:rPr>
                <w:color w:val="000000"/>
                <w:sz w:val="18"/>
                <w:szCs w:val="18"/>
              </w:rPr>
            </w:pPr>
          </w:p>
        </w:tc>
      </w:tr>
      <w:tr w:rsidR="00147A27" w:rsidRPr="008A57F7" w14:paraId="615B5EB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D401D3"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0556FA49" w14:textId="77777777" w:rsidR="00147A27" w:rsidRPr="00D14E8B" w:rsidRDefault="00147A27" w:rsidP="00D14E8B">
            <w:pPr>
              <w:tabs>
                <w:tab w:val="left" w:pos="284"/>
              </w:tabs>
              <w:jc w:val="center"/>
              <w:rPr>
                <w:color w:val="000000"/>
                <w:sz w:val="18"/>
                <w:szCs w:val="18"/>
              </w:rPr>
            </w:pPr>
            <w:r w:rsidRPr="00D14E8B">
              <w:rPr>
                <w:color w:val="000000"/>
                <w:sz w:val="18"/>
                <w:szCs w:val="18"/>
              </w:rPr>
              <w:t>O Assistente pessoal digital descrito no item anterior, deve oferecer no mínimo os seguintes comandos: rolar tela para cima, rolar tela para baixo, abrir aula, fechar aula, abrir materiais, desligar microfone e listar aulas.</w:t>
            </w:r>
          </w:p>
        </w:tc>
        <w:tc>
          <w:tcPr>
            <w:tcW w:w="1417" w:type="dxa"/>
            <w:tcBorders>
              <w:top w:val="nil"/>
              <w:left w:val="nil"/>
              <w:bottom w:val="single" w:sz="4" w:space="0" w:color="auto"/>
              <w:right w:val="single" w:sz="4" w:space="0" w:color="auto"/>
            </w:tcBorders>
            <w:shd w:val="clear" w:color="000000" w:fill="FFFFFF"/>
            <w:noWrap/>
            <w:vAlign w:val="center"/>
            <w:hideMark/>
          </w:tcPr>
          <w:p w14:paraId="74CC74F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2AF4B1E" w14:textId="4353D89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9E1AA9E" w14:textId="02A85799" w:rsidR="00147A27" w:rsidRPr="00D14E8B" w:rsidRDefault="00147A27" w:rsidP="00D14E8B">
            <w:pPr>
              <w:tabs>
                <w:tab w:val="left" w:pos="284"/>
              </w:tabs>
              <w:jc w:val="center"/>
              <w:rPr>
                <w:color w:val="000000"/>
                <w:sz w:val="18"/>
                <w:szCs w:val="18"/>
              </w:rPr>
            </w:pPr>
          </w:p>
        </w:tc>
      </w:tr>
      <w:tr w:rsidR="00147A27" w:rsidRPr="008A57F7" w14:paraId="0EFFB15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4E75DE"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220C8D22" w14:textId="77777777" w:rsidR="00147A27" w:rsidRPr="00D14E8B" w:rsidRDefault="00147A27" w:rsidP="00D14E8B">
            <w:pPr>
              <w:tabs>
                <w:tab w:val="left" w:pos="284"/>
              </w:tabs>
              <w:jc w:val="center"/>
              <w:rPr>
                <w:color w:val="000000"/>
                <w:sz w:val="18"/>
                <w:szCs w:val="18"/>
              </w:rPr>
            </w:pPr>
            <w:r w:rsidRPr="00D14E8B">
              <w:rPr>
                <w:color w:val="000000"/>
                <w:sz w:val="18"/>
                <w:szCs w:val="18"/>
              </w:rPr>
              <w:t>O Assistente pessoal digital deve aceitar e responder em Português Brasil.</w:t>
            </w:r>
          </w:p>
        </w:tc>
        <w:tc>
          <w:tcPr>
            <w:tcW w:w="1417" w:type="dxa"/>
            <w:tcBorders>
              <w:top w:val="nil"/>
              <w:left w:val="nil"/>
              <w:bottom w:val="single" w:sz="4" w:space="0" w:color="auto"/>
              <w:right w:val="single" w:sz="4" w:space="0" w:color="auto"/>
            </w:tcBorders>
            <w:shd w:val="clear" w:color="000000" w:fill="FFFFFF"/>
            <w:noWrap/>
            <w:vAlign w:val="center"/>
            <w:hideMark/>
          </w:tcPr>
          <w:p w14:paraId="568F0FC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95CB7CE" w14:textId="0F35340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5043F5E" w14:textId="071A4AF7" w:rsidR="00147A27" w:rsidRPr="00D14E8B" w:rsidRDefault="00147A27" w:rsidP="00D14E8B">
            <w:pPr>
              <w:tabs>
                <w:tab w:val="left" w:pos="284"/>
              </w:tabs>
              <w:jc w:val="center"/>
              <w:rPr>
                <w:color w:val="000000"/>
                <w:sz w:val="18"/>
                <w:szCs w:val="18"/>
              </w:rPr>
            </w:pPr>
          </w:p>
        </w:tc>
      </w:tr>
      <w:tr w:rsidR="00147A27" w:rsidRPr="008A57F7" w14:paraId="16BC09E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435FA7"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6DB9459C" w14:textId="77777777" w:rsidR="00147A27" w:rsidRPr="00D14E8B" w:rsidRDefault="00147A27" w:rsidP="00D14E8B">
            <w:pPr>
              <w:tabs>
                <w:tab w:val="left" w:pos="284"/>
              </w:tabs>
              <w:jc w:val="center"/>
              <w:rPr>
                <w:color w:val="000000"/>
                <w:sz w:val="18"/>
                <w:szCs w:val="18"/>
              </w:rPr>
            </w:pPr>
            <w:r w:rsidRPr="00D14E8B">
              <w:rPr>
                <w:color w:val="000000"/>
                <w:sz w:val="18"/>
                <w:szCs w:val="18"/>
              </w:rPr>
              <w:t>O Assistente pessoal digital deve funcionar de forma local, sem o envio do áudio para os servidores da empresa, garantindo a privacidade do usuário.</w:t>
            </w:r>
          </w:p>
        </w:tc>
        <w:tc>
          <w:tcPr>
            <w:tcW w:w="1417" w:type="dxa"/>
            <w:tcBorders>
              <w:top w:val="nil"/>
              <w:left w:val="nil"/>
              <w:bottom w:val="single" w:sz="4" w:space="0" w:color="auto"/>
              <w:right w:val="single" w:sz="4" w:space="0" w:color="auto"/>
            </w:tcBorders>
            <w:shd w:val="clear" w:color="000000" w:fill="FFFFFF"/>
            <w:noWrap/>
            <w:vAlign w:val="center"/>
            <w:hideMark/>
          </w:tcPr>
          <w:p w14:paraId="77B05780" w14:textId="16BA9C5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319B493" w14:textId="100D127F"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C31349B" w14:textId="608B57E5" w:rsidR="00147A27" w:rsidRPr="00D14E8B" w:rsidRDefault="00147A27" w:rsidP="00D14E8B">
            <w:pPr>
              <w:tabs>
                <w:tab w:val="left" w:pos="284"/>
              </w:tabs>
              <w:jc w:val="center"/>
              <w:rPr>
                <w:color w:val="000000"/>
                <w:sz w:val="18"/>
                <w:szCs w:val="18"/>
              </w:rPr>
            </w:pPr>
          </w:p>
        </w:tc>
      </w:tr>
      <w:tr w:rsidR="00147A27" w:rsidRPr="008A57F7" w14:paraId="320A525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D4DCD4"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6F2878CB" w14:textId="77777777" w:rsidR="00147A27" w:rsidRPr="00D14E8B" w:rsidRDefault="00147A27" w:rsidP="00D14E8B">
            <w:pPr>
              <w:tabs>
                <w:tab w:val="left" w:pos="284"/>
              </w:tabs>
              <w:jc w:val="center"/>
              <w:rPr>
                <w:color w:val="000000"/>
                <w:sz w:val="18"/>
                <w:szCs w:val="18"/>
              </w:rPr>
            </w:pPr>
            <w:r w:rsidRPr="00D14E8B">
              <w:rPr>
                <w:color w:val="000000"/>
                <w:sz w:val="18"/>
                <w:szCs w:val="18"/>
              </w:rPr>
              <w:t>O tradutor de Libras deve ter personagem animado, a tradução deve ocorrer de forma dinâmica em tempo real.</w:t>
            </w:r>
          </w:p>
        </w:tc>
        <w:tc>
          <w:tcPr>
            <w:tcW w:w="1417" w:type="dxa"/>
            <w:tcBorders>
              <w:top w:val="nil"/>
              <w:left w:val="nil"/>
              <w:bottom w:val="single" w:sz="4" w:space="0" w:color="auto"/>
              <w:right w:val="single" w:sz="4" w:space="0" w:color="auto"/>
            </w:tcBorders>
            <w:shd w:val="clear" w:color="000000" w:fill="FFFFFF"/>
            <w:noWrap/>
            <w:vAlign w:val="center"/>
            <w:hideMark/>
          </w:tcPr>
          <w:p w14:paraId="7EAF046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B489240" w14:textId="5CB7CA2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A1F68F5" w14:textId="11D30B78" w:rsidR="00147A27" w:rsidRPr="00D14E8B" w:rsidRDefault="00147A27" w:rsidP="00D14E8B">
            <w:pPr>
              <w:tabs>
                <w:tab w:val="left" w:pos="284"/>
              </w:tabs>
              <w:jc w:val="center"/>
              <w:rPr>
                <w:color w:val="000000"/>
                <w:sz w:val="18"/>
                <w:szCs w:val="18"/>
              </w:rPr>
            </w:pPr>
          </w:p>
        </w:tc>
      </w:tr>
      <w:tr w:rsidR="00147A27" w:rsidRPr="008A57F7" w14:paraId="6B2FE7E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1051364"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3.5</w:t>
            </w:r>
          </w:p>
        </w:tc>
        <w:tc>
          <w:tcPr>
            <w:tcW w:w="4432" w:type="dxa"/>
            <w:tcBorders>
              <w:top w:val="nil"/>
              <w:left w:val="nil"/>
              <w:bottom w:val="single" w:sz="4" w:space="0" w:color="auto"/>
              <w:right w:val="single" w:sz="4" w:space="0" w:color="auto"/>
            </w:tcBorders>
            <w:shd w:val="clear" w:color="000000" w:fill="D9D9D9"/>
            <w:vAlign w:val="center"/>
            <w:hideMark/>
          </w:tcPr>
          <w:p w14:paraId="4AC5C9FB"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RECURSOS PARA BIBLIOTECA</w:t>
            </w:r>
          </w:p>
        </w:tc>
        <w:tc>
          <w:tcPr>
            <w:tcW w:w="1417" w:type="dxa"/>
            <w:tcBorders>
              <w:top w:val="nil"/>
              <w:left w:val="nil"/>
              <w:bottom w:val="single" w:sz="4" w:space="0" w:color="auto"/>
              <w:right w:val="single" w:sz="4" w:space="0" w:color="auto"/>
            </w:tcBorders>
            <w:shd w:val="clear" w:color="000000" w:fill="D9D9D9"/>
            <w:noWrap/>
            <w:vAlign w:val="center"/>
            <w:hideMark/>
          </w:tcPr>
          <w:p w14:paraId="20E2762E" w14:textId="686BB12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2ADC8DF1" w14:textId="067794E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6A3E181C" w14:textId="34987886" w:rsidR="00147A27" w:rsidRPr="00D14E8B" w:rsidRDefault="00147A27" w:rsidP="00D14E8B">
            <w:pPr>
              <w:tabs>
                <w:tab w:val="left" w:pos="284"/>
              </w:tabs>
              <w:jc w:val="center"/>
              <w:rPr>
                <w:color w:val="000000"/>
                <w:sz w:val="18"/>
                <w:szCs w:val="18"/>
              </w:rPr>
            </w:pPr>
          </w:p>
        </w:tc>
      </w:tr>
      <w:tr w:rsidR="00147A27" w:rsidRPr="008A57F7" w14:paraId="7EC2FE0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E05AD1"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6508CBE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ter sistema de gerenciamento de livros digitais e físicos.</w:t>
            </w:r>
          </w:p>
        </w:tc>
        <w:tc>
          <w:tcPr>
            <w:tcW w:w="1417" w:type="dxa"/>
            <w:tcBorders>
              <w:top w:val="nil"/>
              <w:left w:val="nil"/>
              <w:bottom w:val="single" w:sz="4" w:space="0" w:color="auto"/>
              <w:right w:val="single" w:sz="4" w:space="0" w:color="auto"/>
            </w:tcBorders>
            <w:shd w:val="clear" w:color="000000" w:fill="FFFFFF"/>
            <w:noWrap/>
            <w:vAlign w:val="center"/>
            <w:hideMark/>
          </w:tcPr>
          <w:p w14:paraId="1D8458A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949EDC9" w14:textId="58548A4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434202C" w14:textId="3E492786" w:rsidR="00147A27" w:rsidRPr="00D14E8B" w:rsidRDefault="00147A27" w:rsidP="00D14E8B">
            <w:pPr>
              <w:tabs>
                <w:tab w:val="left" w:pos="284"/>
              </w:tabs>
              <w:jc w:val="center"/>
              <w:rPr>
                <w:color w:val="000000"/>
                <w:sz w:val="18"/>
                <w:szCs w:val="18"/>
              </w:rPr>
            </w:pPr>
          </w:p>
        </w:tc>
      </w:tr>
      <w:tr w:rsidR="00147A27" w:rsidRPr="008A57F7" w14:paraId="11D5BBD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98BF78"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13F61F8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ter sistema de gerenciamento de aluguel de livros, com a capacidade de gerenciar atrasos, disponibilidade e entregas.</w:t>
            </w:r>
          </w:p>
        </w:tc>
        <w:tc>
          <w:tcPr>
            <w:tcW w:w="1417" w:type="dxa"/>
            <w:tcBorders>
              <w:top w:val="nil"/>
              <w:left w:val="nil"/>
              <w:bottom w:val="single" w:sz="4" w:space="0" w:color="auto"/>
              <w:right w:val="single" w:sz="4" w:space="0" w:color="auto"/>
            </w:tcBorders>
            <w:shd w:val="clear" w:color="000000" w:fill="FFFFFF"/>
            <w:noWrap/>
            <w:vAlign w:val="center"/>
            <w:hideMark/>
          </w:tcPr>
          <w:p w14:paraId="642576E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C507B54" w14:textId="177E0AD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6980A74" w14:textId="59726E56" w:rsidR="00147A27" w:rsidRPr="00D14E8B" w:rsidRDefault="00147A27" w:rsidP="00D14E8B">
            <w:pPr>
              <w:tabs>
                <w:tab w:val="left" w:pos="284"/>
              </w:tabs>
              <w:jc w:val="center"/>
              <w:rPr>
                <w:color w:val="000000"/>
                <w:sz w:val="18"/>
                <w:szCs w:val="18"/>
              </w:rPr>
            </w:pPr>
          </w:p>
        </w:tc>
      </w:tr>
      <w:tr w:rsidR="00147A27" w:rsidRPr="008A57F7" w14:paraId="48825F5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92F2D4"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537A87CE" w14:textId="77777777" w:rsidR="00147A27" w:rsidRPr="00D14E8B" w:rsidRDefault="00147A27" w:rsidP="00D14E8B">
            <w:pPr>
              <w:tabs>
                <w:tab w:val="left" w:pos="284"/>
              </w:tabs>
              <w:jc w:val="center"/>
              <w:rPr>
                <w:color w:val="000000"/>
                <w:sz w:val="18"/>
                <w:szCs w:val="18"/>
              </w:rPr>
            </w:pPr>
            <w:r w:rsidRPr="00D14E8B">
              <w:rPr>
                <w:color w:val="000000"/>
                <w:sz w:val="18"/>
                <w:szCs w:val="18"/>
              </w:rPr>
              <w:t>Biblioteca deve possuir um acervo superior a 300 livros digitais de domínio público para download e visualização em ambiente web e aplicativo para alunos, professores e responsáveis nas plataformas Android / IOS.</w:t>
            </w:r>
          </w:p>
        </w:tc>
        <w:tc>
          <w:tcPr>
            <w:tcW w:w="1417" w:type="dxa"/>
            <w:tcBorders>
              <w:top w:val="nil"/>
              <w:left w:val="nil"/>
              <w:bottom w:val="single" w:sz="4" w:space="0" w:color="auto"/>
              <w:right w:val="single" w:sz="4" w:space="0" w:color="auto"/>
            </w:tcBorders>
            <w:shd w:val="clear" w:color="000000" w:fill="FFFFFF"/>
            <w:noWrap/>
            <w:vAlign w:val="center"/>
            <w:hideMark/>
          </w:tcPr>
          <w:p w14:paraId="1EB8CD0B" w14:textId="15FFB4B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29EE55B" w14:textId="0DC53B7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4D19D0B" w14:textId="6286C2F4" w:rsidR="00147A27" w:rsidRPr="00D14E8B" w:rsidRDefault="00147A27" w:rsidP="00D14E8B">
            <w:pPr>
              <w:tabs>
                <w:tab w:val="left" w:pos="284"/>
              </w:tabs>
              <w:jc w:val="center"/>
              <w:rPr>
                <w:color w:val="000000"/>
                <w:sz w:val="18"/>
                <w:szCs w:val="18"/>
              </w:rPr>
            </w:pPr>
          </w:p>
        </w:tc>
      </w:tr>
      <w:tr w:rsidR="00147A27" w:rsidRPr="008A57F7" w14:paraId="14066F9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8FD30F"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44A0D378" w14:textId="77777777" w:rsidR="00147A27" w:rsidRPr="00D14E8B" w:rsidRDefault="00147A27" w:rsidP="00D14E8B">
            <w:pPr>
              <w:tabs>
                <w:tab w:val="left" w:pos="284"/>
              </w:tabs>
              <w:jc w:val="center"/>
              <w:rPr>
                <w:color w:val="000000"/>
                <w:sz w:val="18"/>
                <w:szCs w:val="18"/>
              </w:rPr>
            </w:pPr>
            <w:r w:rsidRPr="00D14E8B">
              <w:rPr>
                <w:color w:val="000000"/>
                <w:sz w:val="18"/>
                <w:szCs w:val="18"/>
              </w:rPr>
              <w:t>Exibir lista de livros do acervo com foto.</w:t>
            </w:r>
          </w:p>
        </w:tc>
        <w:tc>
          <w:tcPr>
            <w:tcW w:w="1417" w:type="dxa"/>
            <w:tcBorders>
              <w:top w:val="nil"/>
              <w:left w:val="nil"/>
              <w:bottom w:val="single" w:sz="4" w:space="0" w:color="auto"/>
              <w:right w:val="single" w:sz="4" w:space="0" w:color="auto"/>
            </w:tcBorders>
            <w:shd w:val="clear" w:color="000000" w:fill="FFFFFF"/>
            <w:noWrap/>
            <w:vAlign w:val="center"/>
            <w:hideMark/>
          </w:tcPr>
          <w:p w14:paraId="68DD877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5A20CFD" w14:textId="66F2077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4D900F5" w14:textId="6E1577F5" w:rsidR="00147A27" w:rsidRPr="00D14E8B" w:rsidRDefault="00147A27" w:rsidP="00D14E8B">
            <w:pPr>
              <w:tabs>
                <w:tab w:val="left" w:pos="284"/>
              </w:tabs>
              <w:jc w:val="center"/>
              <w:rPr>
                <w:color w:val="000000"/>
                <w:sz w:val="18"/>
                <w:szCs w:val="18"/>
              </w:rPr>
            </w:pPr>
          </w:p>
        </w:tc>
      </w:tr>
      <w:tr w:rsidR="00147A27" w:rsidRPr="008A57F7" w14:paraId="5E6168C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F3398F"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6EF4170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um sistema de pré visualização do livro, sem a necessidade de download.</w:t>
            </w:r>
          </w:p>
        </w:tc>
        <w:tc>
          <w:tcPr>
            <w:tcW w:w="1417" w:type="dxa"/>
            <w:tcBorders>
              <w:top w:val="nil"/>
              <w:left w:val="nil"/>
              <w:bottom w:val="single" w:sz="4" w:space="0" w:color="auto"/>
              <w:right w:val="single" w:sz="4" w:space="0" w:color="auto"/>
            </w:tcBorders>
            <w:shd w:val="clear" w:color="000000" w:fill="FFFFFF"/>
            <w:noWrap/>
            <w:vAlign w:val="center"/>
            <w:hideMark/>
          </w:tcPr>
          <w:p w14:paraId="2523B5CB" w14:textId="48A7EB6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601EF35" w14:textId="6CFE18B1"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342A283" w14:textId="6B06356F" w:rsidR="00147A27" w:rsidRPr="00D14E8B" w:rsidRDefault="00147A27" w:rsidP="00D14E8B">
            <w:pPr>
              <w:tabs>
                <w:tab w:val="left" w:pos="284"/>
              </w:tabs>
              <w:jc w:val="center"/>
              <w:rPr>
                <w:color w:val="000000"/>
                <w:sz w:val="18"/>
                <w:szCs w:val="18"/>
              </w:rPr>
            </w:pPr>
          </w:p>
        </w:tc>
      </w:tr>
      <w:tr w:rsidR="00147A27" w:rsidRPr="008A57F7" w14:paraId="5633AAB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FCCD57"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525E6DE7" w14:textId="77777777" w:rsidR="00147A27" w:rsidRPr="00D14E8B" w:rsidRDefault="00147A27" w:rsidP="00D14E8B">
            <w:pPr>
              <w:tabs>
                <w:tab w:val="left" w:pos="284"/>
              </w:tabs>
              <w:jc w:val="center"/>
              <w:rPr>
                <w:color w:val="000000"/>
                <w:sz w:val="18"/>
                <w:szCs w:val="18"/>
              </w:rPr>
            </w:pPr>
            <w:r w:rsidRPr="00D14E8B">
              <w:rPr>
                <w:color w:val="000000"/>
                <w:sz w:val="18"/>
                <w:szCs w:val="18"/>
              </w:rPr>
              <w:t>O acesso ao acervo deve ser permitido por aplicativo e sistema web para alunos e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0BAB14F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D4FACE8" w14:textId="683CDC5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4A91913" w14:textId="01DD9036" w:rsidR="00147A27" w:rsidRPr="00D14E8B" w:rsidRDefault="00147A27" w:rsidP="00D14E8B">
            <w:pPr>
              <w:tabs>
                <w:tab w:val="left" w:pos="284"/>
              </w:tabs>
              <w:jc w:val="center"/>
              <w:rPr>
                <w:color w:val="000000"/>
                <w:sz w:val="18"/>
                <w:szCs w:val="18"/>
              </w:rPr>
            </w:pPr>
          </w:p>
        </w:tc>
      </w:tr>
      <w:tr w:rsidR="00147A27" w:rsidRPr="008A57F7" w14:paraId="46836E1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2A27BF"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4743935E" w14:textId="77777777" w:rsidR="00147A27" w:rsidRPr="00D14E8B" w:rsidRDefault="00147A27" w:rsidP="00D14E8B">
            <w:pPr>
              <w:tabs>
                <w:tab w:val="left" w:pos="284"/>
              </w:tabs>
              <w:jc w:val="center"/>
              <w:rPr>
                <w:color w:val="000000"/>
                <w:sz w:val="18"/>
                <w:szCs w:val="18"/>
              </w:rPr>
            </w:pPr>
            <w:r w:rsidRPr="00D14E8B">
              <w:rPr>
                <w:color w:val="000000"/>
                <w:sz w:val="18"/>
                <w:szCs w:val="18"/>
              </w:rPr>
              <w:t>O recurso de biblioteca deve estar disponível para professores, alunos e administradores.</w:t>
            </w:r>
          </w:p>
        </w:tc>
        <w:tc>
          <w:tcPr>
            <w:tcW w:w="1417" w:type="dxa"/>
            <w:tcBorders>
              <w:top w:val="nil"/>
              <w:left w:val="nil"/>
              <w:bottom w:val="single" w:sz="4" w:space="0" w:color="auto"/>
              <w:right w:val="single" w:sz="4" w:space="0" w:color="auto"/>
            </w:tcBorders>
            <w:shd w:val="clear" w:color="000000" w:fill="FFFFFF"/>
            <w:noWrap/>
            <w:vAlign w:val="center"/>
            <w:hideMark/>
          </w:tcPr>
          <w:p w14:paraId="067953D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7923F03" w14:textId="2BF2073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088431C" w14:textId="7F0C7BA9" w:rsidR="00147A27" w:rsidRPr="00D14E8B" w:rsidRDefault="00147A27" w:rsidP="00D14E8B">
            <w:pPr>
              <w:tabs>
                <w:tab w:val="left" w:pos="284"/>
              </w:tabs>
              <w:jc w:val="center"/>
              <w:rPr>
                <w:color w:val="000000"/>
                <w:sz w:val="18"/>
                <w:szCs w:val="18"/>
              </w:rPr>
            </w:pPr>
          </w:p>
        </w:tc>
      </w:tr>
      <w:tr w:rsidR="00147A27" w:rsidRPr="008A57F7" w14:paraId="4BA83A6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23A89F"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6208B90C"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Web/Aplicativo deve permitir que os usuários possam reservar o livro físico que se encontra disponível na biblioteca da escola.</w:t>
            </w:r>
          </w:p>
        </w:tc>
        <w:tc>
          <w:tcPr>
            <w:tcW w:w="1417" w:type="dxa"/>
            <w:tcBorders>
              <w:top w:val="nil"/>
              <w:left w:val="nil"/>
              <w:bottom w:val="single" w:sz="4" w:space="0" w:color="auto"/>
              <w:right w:val="single" w:sz="4" w:space="0" w:color="auto"/>
            </w:tcBorders>
            <w:shd w:val="clear" w:color="000000" w:fill="FFFFFF"/>
            <w:noWrap/>
            <w:vAlign w:val="center"/>
            <w:hideMark/>
          </w:tcPr>
          <w:p w14:paraId="03AFE0AC" w14:textId="1CF104B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D4ADBC3" w14:textId="654DF5B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BDD80F0" w14:textId="7AD800CF" w:rsidR="00147A27" w:rsidRPr="00D14E8B" w:rsidRDefault="00147A27" w:rsidP="00D14E8B">
            <w:pPr>
              <w:tabs>
                <w:tab w:val="left" w:pos="284"/>
              </w:tabs>
              <w:jc w:val="center"/>
              <w:rPr>
                <w:color w:val="000000"/>
                <w:sz w:val="18"/>
                <w:szCs w:val="18"/>
              </w:rPr>
            </w:pPr>
          </w:p>
        </w:tc>
      </w:tr>
      <w:tr w:rsidR="00147A27" w:rsidRPr="008A57F7" w14:paraId="4CFA2F6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D53246"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00F66B65"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geração de QRCode para identificação do livro que devem ser disponibilizados pela plataforma web.</w:t>
            </w:r>
          </w:p>
        </w:tc>
        <w:tc>
          <w:tcPr>
            <w:tcW w:w="1417" w:type="dxa"/>
            <w:tcBorders>
              <w:top w:val="nil"/>
              <w:left w:val="nil"/>
              <w:bottom w:val="single" w:sz="4" w:space="0" w:color="auto"/>
              <w:right w:val="single" w:sz="4" w:space="0" w:color="auto"/>
            </w:tcBorders>
            <w:shd w:val="clear" w:color="000000" w:fill="FFFFFF"/>
            <w:noWrap/>
            <w:vAlign w:val="center"/>
            <w:hideMark/>
          </w:tcPr>
          <w:p w14:paraId="0882AB8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7FA34FB" w14:textId="4BA4002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4CF3A3D" w14:textId="6DA6DB37" w:rsidR="00147A27" w:rsidRPr="00D14E8B" w:rsidRDefault="00147A27" w:rsidP="00D14E8B">
            <w:pPr>
              <w:tabs>
                <w:tab w:val="left" w:pos="284"/>
              </w:tabs>
              <w:jc w:val="center"/>
              <w:rPr>
                <w:color w:val="000000"/>
                <w:sz w:val="18"/>
                <w:szCs w:val="18"/>
              </w:rPr>
            </w:pPr>
          </w:p>
        </w:tc>
      </w:tr>
      <w:tr w:rsidR="00147A27" w:rsidRPr="008A57F7" w14:paraId="4A58DD6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FA7B88"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0861F1D1"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cadastro, gerenciamento e locação de livros físicos.</w:t>
            </w:r>
          </w:p>
        </w:tc>
        <w:tc>
          <w:tcPr>
            <w:tcW w:w="1417" w:type="dxa"/>
            <w:tcBorders>
              <w:top w:val="nil"/>
              <w:left w:val="nil"/>
              <w:bottom w:val="single" w:sz="4" w:space="0" w:color="auto"/>
              <w:right w:val="single" w:sz="4" w:space="0" w:color="auto"/>
            </w:tcBorders>
            <w:shd w:val="clear" w:color="000000" w:fill="FFFFFF"/>
            <w:noWrap/>
            <w:vAlign w:val="center"/>
            <w:hideMark/>
          </w:tcPr>
          <w:p w14:paraId="3086977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66EC24C" w14:textId="3534C14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220AB4F" w14:textId="43E74A4F" w:rsidR="00147A27" w:rsidRPr="00D14E8B" w:rsidRDefault="00147A27" w:rsidP="00D14E8B">
            <w:pPr>
              <w:tabs>
                <w:tab w:val="left" w:pos="284"/>
              </w:tabs>
              <w:jc w:val="center"/>
              <w:rPr>
                <w:color w:val="000000"/>
                <w:sz w:val="18"/>
                <w:szCs w:val="18"/>
              </w:rPr>
            </w:pPr>
          </w:p>
        </w:tc>
      </w:tr>
      <w:tr w:rsidR="00147A27" w:rsidRPr="008A57F7" w14:paraId="5589858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327AE1"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01A0E801"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cadastrar o registro ISBN dos livros  cadastrados.</w:t>
            </w:r>
          </w:p>
        </w:tc>
        <w:tc>
          <w:tcPr>
            <w:tcW w:w="1417" w:type="dxa"/>
            <w:tcBorders>
              <w:top w:val="nil"/>
              <w:left w:val="nil"/>
              <w:bottom w:val="single" w:sz="4" w:space="0" w:color="auto"/>
              <w:right w:val="single" w:sz="4" w:space="0" w:color="auto"/>
            </w:tcBorders>
            <w:shd w:val="clear" w:color="000000" w:fill="FFFFFF"/>
            <w:noWrap/>
            <w:vAlign w:val="center"/>
            <w:hideMark/>
          </w:tcPr>
          <w:p w14:paraId="14F10EC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ED1E7A0" w14:textId="1B1A952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5AFD4F4" w14:textId="65D92547" w:rsidR="00147A27" w:rsidRPr="00D14E8B" w:rsidRDefault="00147A27" w:rsidP="00D14E8B">
            <w:pPr>
              <w:tabs>
                <w:tab w:val="left" w:pos="284"/>
              </w:tabs>
              <w:jc w:val="center"/>
              <w:rPr>
                <w:color w:val="000000"/>
                <w:sz w:val="18"/>
                <w:szCs w:val="18"/>
              </w:rPr>
            </w:pPr>
          </w:p>
        </w:tc>
      </w:tr>
      <w:tr w:rsidR="00147A27" w:rsidRPr="008A57F7" w14:paraId="2EE0F1D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D58E87"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76C980C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categorizar os livros cadastrados.</w:t>
            </w:r>
          </w:p>
        </w:tc>
        <w:tc>
          <w:tcPr>
            <w:tcW w:w="1417" w:type="dxa"/>
            <w:tcBorders>
              <w:top w:val="nil"/>
              <w:left w:val="nil"/>
              <w:bottom w:val="single" w:sz="4" w:space="0" w:color="auto"/>
              <w:right w:val="single" w:sz="4" w:space="0" w:color="auto"/>
            </w:tcBorders>
            <w:shd w:val="clear" w:color="000000" w:fill="FFFFFF"/>
            <w:noWrap/>
            <w:vAlign w:val="center"/>
            <w:hideMark/>
          </w:tcPr>
          <w:p w14:paraId="2B5DFA7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F5E1BC4" w14:textId="5677F76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85C100F" w14:textId="535ADF64" w:rsidR="00147A27" w:rsidRPr="00D14E8B" w:rsidRDefault="00147A27" w:rsidP="00D14E8B">
            <w:pPr>
              <w:tabs>
                <w:tab w:val="left" w:pos="284"/>
              </w:tabs>
              <w:jc w:val="center"/>
              <w:rPr>
                <w:color w:val="000000"/>
                <w:sz w:val="18"/>
                <w:szCs w:val="18"/>
              </w:rPr>
            </w:pPr>
          </w:p>
        </w:tc>
      </w:tr>
      <w:tr w:rsidR="00147A27" w:rsidRPr="008A57F7" w14:paraId="7805821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AA3ED1"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4C388183"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compartilhamento pelo aplicativo para outras plataformas (WhatsApp, e-mail, etc.).</w:t>
            </w:r>
          </w:p>
        </w:tc>
        <w:tc>
          <w:tcPr>
            <w:tcW w:w="1417" w:type="dxa"/>
            <w:tcBorders>
              <w:top w:val="nil"/>
              <w:left w:val="nil"/>
              <w:bottom w:val="single" w:sz="4" w:space="0" w:color="auto"/>
              <w:right w:val="single" w:sz="4" w:space="0" w:color="auto"/>
            </w:tcBorders>
            <w:shd w:val="clear" w:color="000000" w:fill="FFFFFF"/>
            <w:noWrap/>
            <w:vAlign w:val="center"/>
            <w:hideMark/>
          </w:tcPr>
          <w:p w14:paraId="2ECD512A" w14:textId="6038E946"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5AF722E" w14:textId="025A1C7E"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6BC11DA" w14:textId="5603BD21" w:rsidR="00147A27" w:rsidRPr="00D14E8B" w:rsidRDefault="00147A27" w:rsidP="00D14E8B">
            <w:pPr>
              <w:tabs>
                <w:tab w:val="left" w:pos="284"/>
              </w:tabs>
              <w:jc w:val="center"/>
              <w:rPr>
                <w:color w:val="000000"/>
                <w:sz w:val="18"/>
                <w:szCs w:val="18"/>
              </w:rPr>
            </w:pPr>
          </w:p>
        </w:tc>
      </w:tr>
      <w:tr w:rsidR="00147A27" w:rsidRPr="008A57F7" w14:paraId="0917070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5C27B7"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14</w:t>
            </w:r>
          </w:p>
        </w:tc>
        <w:tc>
          <w:tcPr>
            <w:tcW w:w="4432" w:type="dxa"/>
            <w:tcBorders>
              <w:top w:val="nil"/>
              <w:left w:val="nil"/>
              <w:bottom w:val="single" w:sz="4" w:space="0" w:color="auto"/>
              <w:right w:val="single" w:sz="4" w:space="0" w:color="auto"/>
            </w:tcBorders>
            <w:shd w:val="clear" w:color="000000" w:fill="FFFFFF"/>
            <w:vAlign w:val="center"/>
            <w:hideMark/>
          </w:tcPr>
          <w:p w14:paraId="186C411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download dos livros e impressão.</w:t>
            </w:r>
          </w:p>
        </w:tc>
        <w:tc>
          <w:tcPr>
            <w:tcW w:w="1417" w:type="dxa"/>
            <w:tcBorders>
              <w:top w:val="nil"/>
              <w:left w:val="nil"/>
              <w:bottom w:val="single" w:sz="4" w:space="0" w:color="auto"/>
              <w:right w:val="single" w:sz="4" w:space="0" w:color="auto"/>
            </w:tcBorders>
            <w:shd w:val="clear" w:color="000000" w:fill="FFFFFF"/>
            <w:noWrap/>
            <w:vAlign w:val="center"/>
            <w:hideMark/>
          </w:tcPr>
          <w:p w14:paraId="0C08FBC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FAEAEAB" w14:textId="687B6D0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B6FBF9E" w14:textId="6212DF23" w:rsidR="00147A27" w:rsidRPr="00D14E8B" w:rsidRDefault="00147A27" w:rsidP="00D14E8B">
            <w:pPr>
              <w:tabs>
                <w:tab w:val="left" w:pos="284"/>
              </w:tabs>
              <w:jc w:val="center"/>
              <w:rPr>
                <w:color w:val="000000"/>
                <w:sz w:val="18"/>
                <w:szCs w:val="18"/>
              </w:rPr>
            </w:pPr>
          </w:p>
        </w:tc>
      </w:tr>
      <w:tr w:rsidR="00147A27" w:rsidRPr="008A57F7" w14:paraId="6298F66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74C63F"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41E635A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identificação de usuários por buscador ou QRCode.</w:t>
            </w:r>
          </w:p>
        </w:tc>
        <w:tc>
          <w:tcPr>
            <w:tcW w:w="1417" w:type="dxa"/>
            <w:tcBorders>
              <w:top w:val="nil"/>
              <w:left w:val="nil"/>
              <w:bottom w:val="single" w:sz="4" w:space="0" w:color="auto"/>
              <w:right w:val="single" w:sz="4" w:space="0" w:color="auto"/>
            </w:tcBorders>
            <w:shd w:val="clear" w:color="000000" w:fill="FFFFFF"/>
            <w:noWrap/>
            <w:vAlign w:val="center"/>
            <w:hideMark/>
          </w:tcPr>
          <w:p w14:paraId="37A52E8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6F77365" w14:textId="09073F0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E12CEEB" w14:textId="76088B15" w:rsidR="00147A27" w:rsidRPr="00D14E8B" w:rsidRDefault="00147A27" w:rsidP="00D14E8B">
            <w:pPr>
              <w:tabs>
                <w:tab w:val="left" w:pos="284"/>
              </w:tabs>
              <w:jc w:val="center"/>
              <w:rPr>
                <w:color w:val="000000"/>
                <w:sz w:val="18"/>
                <w:szCs w:val="18"/>
              </w:rPr>
            </w:pPr>
          </w:p>
        </w:tc>
      </w:tr>
      <w:tr w:rsidR="00147A27" w:rsidRPr="008A57F7" w14:paraId="59EC61C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325A30"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23BAABD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que a rede insira novos materiais em formato PDF, WORD, XLS ou TXT.</w:t>
            </w:r>
          </w:p>
        </w:tc>
        <w:tc>
          <w:tcPr>
            <w:tcW w:w="1417" w:type="dxa"/>
            <w:tcBorders>
              <w:top w:val="nil"/>
              <w:left w:val="nil"/>
              <w:bottom w:val="single" w:sz="4" w:space="0" w:color="auto"/>
              <w:right w:val="single" w:sz="4" w:space="0" w:color="auto"/>
            </w:tcBorders>
            <w:shd w:val="clear" w:color="000000" w:fill="FFFFFF"/>
            <w:noWrap/>
            <w:vAlign w:val="center"/>
            <w:hideMark/>
          </w:tcPr>
          <w:p w14:paraId="4B5E5C9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E133418" w14:textId="40CCABA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1C266BE" w14:textId="06E1E570" w:rsidR="00147A27" w:rsidRPr="00D14E8B" w:rsidRDefault="00147A27" w:rsidP="00D14E8B">
            <w:pPr>
              <w:tabs>
                <w:tab w:val="left" w:pos="284"/>
              </w:tabs>
              <w:jc w:val="center"/>
              <w:rPr>
                <w:color w:val="000000"/>
                <w:sz w:val="18"/>
                <w:szCs w:val="18"/>
              </w:rPr>
            </w:pPr>
          </w:p>
        </w:tc>
      </w:tr>
      <w:tr w:rsidR="00147A27" w:rsidRPr="008A57F7" w14:paraId="36660FA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C6F4E67"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3.6</w:t>
            </w:r>
          </w:p>
        </w:tc>
        <w:tc>
          <w:tcPr>
            <w:tcW w:w="4432" w:type="dxa"/>
            <w:tcBorders>
              <w:top w:val="nil"/>
              <w:left w:val="nil"/>
              <w:bottom w:val="single" w:sz="4" w:space="0" w:color="auto"/>
              <w:right w:val="single" w:sz="4" w:space="0" w:color="auto"/>
            </w:tcBorders>
            <w:shd w:val="clear" w:color="000000" w:fill="D9D9D9"/>
            <w:vAlign w:val="center"/>
            <w:hideMark/>
          </w:tcPr>
          <w:p w14:paraId="351FBA15"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ACERVO DE MUSEU</w:t>
            </w:r>
          </w:p>
        </w:tc>
        <w:tc>
          <w:tcPr>
            <w:tcW w:w="1417" w:type="dxa"/>
            <w:tcBorders>
              <w:top w:val="nil"/>
              <w:left w:val="nil"/>
              <w:bottom w:val="single" w:sz="4" w:space="0" w:color="auto"/>
              <w:right w:val="single" w:sz="4" w:space="0" w:color="auto"/>
            </w:tcBorders>
            <w:shd w:val="clear" w:color="000000" w:fill="D9D9D9"/>
            <w:noWrap/>
            <w:vAlign w:val="center"/>
            <w:hideMark/>
          </w:tcPr>
          <w:p w14:paraId="1D328A5A" w14:textId="232B9CE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36F2668D" w14:textId="5B2F31F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0C55107C" w14:textId="3C9DC294" w:rsidR="00147A27" w:rsidRPr="00D14E8B" w:rsidRDefault="00147A27" w:rsidP="00D14E8B">
            <w:pPr>
              <w:tabs>
                <w:tab w:val="left" w:pos="284"/>
              </w:tabs>
              <w:jc w:val="center"/>
              <w:rPr>
                <w:color w:val="000000"/>
                <w:sz w:val="18"/>
                <w:szCs w:val="18"/>
              </w:rPr>
            </w:pPr>
          </w:p>
        </w:tc>
      </w:tr>
      <w:tr w:rsidR="00147A27" w:rsidRPr="008A57F7" w14:paraId="3B7EF74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746D9E"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019DECF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disponibilizar tour virtual de museus em plataforma web.</w:t>
            </w:r>
          </w:p>
        </w:tc>
        <w:tc>
          <w:tcPr>
            <w:tcW w:w="1417" w:type="dxa"/>
            <w:tcBorders>
              <w:top w:val="nil"/>
              <w:left w:val="nil"/>
              <w:bottom w:val="single" w:sz="4" w:space="0" w:color="auto"/>
              <w:right w:val="single" w:sz="4" w:space="0" w:color="auto"/>
            </w:tcBorders>
            <w:shd w:val="clear" w:color="000000" w:fill="FFFFFF"/>
            <w:noWrap/>
            <w:vAlign w:val="center"/>
            <w:hideMark/>
          </w:tcPr>
          <w:p w14:paraId="22996E4B" w14:textId="0B3E716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328F88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5D4459B" w14:textId="759204E9" w:rsidR="00147A27" w:rsidRPr="00D14E8B" w:rsidRDefault="00147A27" w:rsidP="00D14E8B">
            <w:pPr>
              <w:tabs>
                <w:tab w:val="left" w:pos="284"/>
              </w:tabs>
              <w:jc w:val="center"/>
              <w:rPr>
                <w:color w:val="000000"/>
                <w:sz w:val="18"/>
                <w:szCs w:val="18"/>
              </w:rPr>
            </w:pPr>
          </w:p>
        </w:tc>
      </w:tr>
      <w:tr w:rsidR="00147A27" w:rsidRPr="008A57F7" w14:paraId="208F2A6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E1C3A1"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401AA0A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professores e alunos acesso a museus disponibilizados em plataforma web.</w:t>
            </w:r>
          </w:p>
        </w:tc>
        <w:tc>
          <w:tcPr>
            <w:tcW w:w="1417" w:type="dxa"/>
            <w:tcBorders>
              <w:top w:val="nil"/>
              <w:left w:val="nil"/>
              <w:bottom w:val="single" w:sz="4" w:space="0" w:color="auto"/>
              <w:right w:val="single" w:sz="4" w:space="0" w:color="auto"/>
            </w:tcBorders>
            <w:shd w:val="clear" w:color="000000" w:fill="FFFFFF"/>
            <w:noWrap/>
            <w:vAlign w:val="center"/>
            <w:hideMark/>
          </w:tcPr>
          <w:p w14:paraId="5890E940" w14:textId="7DD3663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A510EE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2B54E72" w14:textId="32042FE8" w:rsidR="00147A27" w:rsidRPr="00D14E8B" w:rsidRDefault="00147A27" w:rsidP="00D14E8B">
            <w:pPr>
              <w:tabs>
                <w:tab w:val="left" w:pos="284"/>
              </w:tabs>
              <w:jc w:val="center"/>
              <w:rPr>
                <w:color w:val="000000"/>
                <w:sz w:val="18"/>
                <w:szCs w:val="18"/>
              </w:rPr>
            </w:pPr>
          </w:p>
        </w:tc>
      </w:tr>
      <w:tr w:rsidR="00147A27" w:rsidRPr="008A57F7" w14:paraId="69D8C43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F5B8E96"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6679D50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em ambiente web sem a necessidade de outros aplicativos.</w:t>
            </w:r>
          </w:p>
        </w:tc>
        <w:tc>
          <w:tcPr>
            <w:tcW w:w="1417" w:type="dxa"/>
            <w:tcBorders>
              <w:top w:val="nil"/>
              <w:left w:val="nil"/>
              <w:bottom w:val="single" w:sz="4" w:space="0" w:color="auto"/>
              <w:right w:val="single" w:sz="4" w:space="0" w:color="auto"/>
            </w:tcBorders>
            <w:shd w:val="clear" w:color="000000" w:fill="FFFFFF"/>
            <w:noWrap/>
            <w:vAlign w:val="center"/>
            <w:hideMark/>
          </w:tcPr>
          <w:p w14:paraId="6AEF3547" w14:textId="65AEA37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5DBD1A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D073DC1" w14:textId="77C29B78" w:rsidR="00147A27" w:rsidRPr="00D14E8B" w:rsidRDefault="00147A27" w:rsidP="00D14E8B">
            <w:pPr>
              <w:tabs>
                <w:tab w:val="left" w:pos="284"/>
              </w:tabs>
              <w:jc w:val="center"/>
              <w:rPr>
                <w:color w:val="000000"/>
                <w:sz w:val="18"/>
                <w:szCs w:val="18"/>
              </w:rPr>
            </w:pPr>
          </w:p>
        </w:tc>
      </w:tr>
      <w:tr w:rsidR="00147A27" w:rsidRPr="008A57F7" w14:paraId="4CBBA5E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ED6207"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1CD688C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utilização de óculos de realidade virtual.</w:t>
            </w:r>
          </w:p>
        </w:tc>
        <w:tc>
          <w:tcPr>
            <w:tcW w:w="1417" w:type="dxa"/>
            <w:tcBorders>
              <w:top w:val="nil"/>
              <w:left w:val="nil"/>
              <w:bottom w:val="single" w:sz="4" w:space="0" w:color="auto"/>
              <w:right w:val="single" w:sz="4" w:space="0" w:color="auto"/>
            </w:tcBorders>
            <w:shd w:val="clear" w:color="000000" w:fill="FFFFFF"/>
            <w:noWrap/>
            <w:vAlign w:val="center"/>
            <w:hideMark/>
          </w:tcPr>
          <w:p w14:paraId="6D49F2C9" w14:textId="7FD3391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8F4079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4D3644C" w14:textId="6542E460" w:rsidR="00147A27" w:rsidRPr="00D14E8B" w:rsidRDefault="00147A27" w:rsidP="00D14E8B">
            <w:pPr>
              <w:tabs>
                <w:tab w:val="left" w:pos="284"/>
              </w:tabs>
              <w:jc w:val="center"/>
              <w:rPr>
                <w:color w:val="000000"/>
                <w:sz w:val="18"/>
                <w:szCs w:val="18"/>
              </w:rPr>
            </w:pPr>
          </w:p>
        </w:tc>
      </w:tr>
      <w:tr w:rsidR="00147A27" w:rsidRPr="008A57F7" w14:paraId="7478008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D87724"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6C5F9351"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visualização em tela cheia</w:t>
            </w:r>
          </w:p>
        </w:tc>
        <w:tc>
          <w:tcPr>
            <w:tcW w:w="1417" w:type="dxa"/>
            <w:tcBorders>
              <w:top w:val="nil"/>
              <w:left w:val="nil"/>
              <w:bottom w:val="single" w:sz="4" w:space="0" w:color="auto"/>
              <w:right w:val="single" w:sz="4" w:space="0" w:color="auto"/>
            </w:tcBorders>
            <w:shd w:val="clear" w:color="000000" w:fill="FFFFFF"/>
            <w:noWrap/>
            <w:vAlign w:val="center"/>
            <w:hideMark/>
          </w:tcPr>
          <w:p w14:paraId="29A37234" w14:textId="524024C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E60FE6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A0C49CC" w14:textId="01D06B7F" w:rsidR="00147A27" w:rsidRPr="00D14E8B" w:rsidRDefault="00147A27" w:rsidP="00D14E8B">
            <w:pPr>
              <w:tabs>
                <w:tab w:val="left" w:pos="284"/>
              </w:tabs>
              <w:jc w:val="center"/>
              <w:rPr>
                <w:color w:val="000000"/>
                <w:sz w:val="18"/>
                <w:szCs w:val="18"/>
              </w:rPr>
            </w:pPr>
          </w:p>
        </w:tc>
      </w:tr>
      <w:tr w:rsidR="00147A27" w:rsidRPr="008A57F7" w14:paraId="3C3B827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AB9510D"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72672C12" w14:textId="35A24CE8"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tour vi</w:t>
            </w:r>
            <w:r w:rsidR="00BA6B98" w:rsidRPr="00D14E8B">
              <w:rPr>
                <w:color w:val="000000"/>
                <w:sz w:val="18"/>
                <w:szCs w:val="18"/>
              </w:rPr>
              <w:t>r</w:t>
            </w:r>
            <w:r w:rsidRPr="00D14E8B">
              <w:rPr>
                <w:color w:val="000000"/>
                <w:sz w:val="18"/>
                <w:szCs w:val="18"/>
              </w:rPr>
              <w:t>tual em museus no Brasil e exterior.</w:t>
            </w:r>
          </w:p>
        </w:tc>
        <w:tc>
          <w:tcPr>
            <w:tcW w:w="1417" w:type="dxa"/>
            <w:tcBorders>
              <w:top w:val="nil"/>
              <w:left w:val="nil"/>
              <w:bottom w:val="single" w:sz="4" w:space="0" w:color="auto"/>
              <w:right w:val="single" w:sz="4" w:space="0" w:color="auto"/>
            </w:tcBorders>
            <w:shd w:val="clear" w:color="000000" w:fill="FFFFFF"/>
            <w:noWrap/>
            <w:vAlign w:val="center"/>
            <w:hideMark/>
          </w:tcPr>
          <w:p w14:paraId="7B12B242" w14:textId="33B8A24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74D9AC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73736BC" w14:textId="4D357D85" w:rsidR="00147A27" w:rsidRPr="00D14E8B" w:rsidRDefault="00147A27" w:rsidP="00D14E8B">
            <w:pPr>
              <w:tabs>
                <w:tab w:val="left" w:pos="284"/>
              </w:tabs>
              <w:jc w:val="center"/>
              <w:rPr>
                <w:color w:val="000000"/>
                <w:sz w:val="18"/>
                <w:szCs w:val="18"/>
              </w:rPr>
            </w:pPr>
          </w:p>
        </w:tc>
      </w:tr>
      <w:tr w:rsidR="00147A27" w:rsidRPr="008A57F7" w14:paraId="4DCC7A5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209FE74"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3.7</w:t>
            </w:r>
          </w:p>
        </w:tc>
        <w:tc>
          <w:tcPr>
            <w:tcW w:w="4432" w:type="dxa"/>
            <w:tcBorders>
              <w:top w:val="nil"/>
              <w:left w:val="nil"/>
              <w:bottom w:val="single" w:sz="4" w:space="0" w:color="auto"/>
              <w:right w:val="single" w:sz="4" w:space="0" w:color="auto"/>
            </w:tcBorders>
            <w:shd w:val="clear" w:color="000000" w:fill="D9D9D9"/>
            <w:vAlign w:val="center"/>
            <w:hideMark/>
          </w:tcPr>
          <w:p w14:paraId="64738A72"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AMBIENTE VIRTUAL DE APRENDIZADO EM 3D</w:t>
            </w:r>
          </w:p>
        </w:tc>
        <w:tc>
          <w:tcPr>
            <w:tcW w:w="1417" w:type="dxa"/>
            <w:tcBorders>
              <w:top w:val="nil"/>
              <w:left w:val="nil"/>
              <w:bottom w:val="single" w:sz="4" w:space="0" w:color="auto"/>
              <w:right w:val="single" w:sz="4" w:space="0" w:color="auto"/>
            </w:tcBorders>
            <w:shd w:val="clear" w:color="000000" w:fill="D9D9D9"/>
            <w:noWrap/>
            <w:vAlign w:val="center"/>
            <w:hideMark/>
          </w:tcPr>
          <w:p w14:paraId="3F931D3E" w14:textId="181D22F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09D5A799" w14:textId="30D455A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648B446A" w14:textId="5CE67FF1" w:rsidR="00147A27" w:rsidRPr="00D14E8B" w:rsidRDefault="00147A27" w:rsidP="00D14E8B">
            <w:pPr>
              <w:tabs>
                <w:tab w:val="left" w:pos="284"/>
              </w:tabs>
              <w:jc w:val="center"/>
              <w:rPr>
                <w:color w:val="000000"/>
                <w:sz w:val="18"/>
                <w:szCs w:val="18"/>
              </w:rPr>
            </w:pPr>
          </w:p>
        </w:tc>
      </w:tr>
      <w:tr w:rsidR="00147A27" w:rsidRPr="008A57F7" w14:paraId="1C17257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7D26CE"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34467B36" w14:textId="77777777" w:rsidR="00147A27" w:rsidRPr="00D14E8B" w:rsidRDefault="00147A27" w:rsidP="00D14E8B">
            <w:pPr>
              <w:tabs>
                <w:tab w:val="left" w:pos="284"/>
              </w:tabs>
              <w:jc w:val="center"/>
              <w:rPr>
                <w:color w:val="000000"/>
                <w:sz w:val="18"/>
                <w:szCs w:val="18"/>
              </w:rPr>
            </w:pPr>
            <w:r w:rsidRPr="00D14E8B">
              <w:rPr>
                <w:color w:val="000000"/>
                <w:sz w:val="18"/>
                <w:szCs w:val="18"/>
              </w:rPr>
              <w:t>O sistema deve possuir ambiente de aprendizado em 3D integrado com a plataforma de gestão</w:t>
            </w:r>
          </w:p>
        </w:tc>
        <w:tc>
          <w:tcPr>
            <w:tcW w:w="1417" w:type="dxa"/>
            <w:tcBorders>
              <w:top w:val="nil"/>
              <w:left w:val="nil"/>
              <w:bottom w:val="single" w:sz="4" w:space="0" w:color="auto"/>
              <w:right w:val="single" w:sz="4" w:space="0" w:color="auto"/>
            </w:tcBorders>
            <w:shd w:val="clear" w:color="000000" w:fill="FFFFFF"/>
            <w:noWrap/>
            <w:vAlign w:val="center"/>
            <w:hideMark/>
          </w:tcPr>
          <w:p w14:paraId="0EF1A04F" w14:textId="11C73B1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69FBA6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8C015F5" w14:textId="2331879E" w:rsidR="00147A27" w:rsidRPr="00D14E8B" w:rsidRDefault="00147A27" w:rsidP="00D14E8B">
            <w:pPr>
              <w:tabs>
                <w:tab w:val="left" w:pos="284"/>
              </w:tabs>
              <w:jc w:val="center"/>
              <w:rPr>
                <w:color w:val="000000"/>
                <w:sz w:val="18"/>
                <w:szCs w:val="18"/>
              </w:rPr>
            </w:pPr>
          </w:p>
        </w:tc>
      </w:tr>
      <w:tr w:rsidR="00147A27" w:rsidRPr="008A57F7" w14:paraId="736E8CD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05B27B"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589CE782" w14:textId="77777777" w:rsidR="00147A27" w:rsidRPr="00D14E8B" w:rsidRDefault="00147A27" w:rsidP="00D14E8B">
            <w:pPr>
              <w:tabs>
                <w:tab w:val="left" w:pos="284"/>
              </w:tabs>
              <w:jc w:val="center"/>
              <w:rPr>
                <w:color w:val="000000"/>
                <w:sz w:val="18"/>
                <w:szCs w:val="18"/>
              </w:rPr>
            </w:pPr>
            <w:r w:rsidRPr="00D14E8B">
              <w:rPr>
                <w:color w:val="000000"/>
                <w:sz w:val="18"/>
                <w:szCs w:val="18"/>
              </w:rPr>
              <w:t>O Ambiente 3D deve permitir os usuários customizar seus personagens (Avatar) e adquirir acessórios.</w:t>
            </w:r>
          </w:p>
        </w:tc>
        <w:tc>
          <w:tcPr>
            <w:tcW w:w="1417" w:type="dxa"/>
            <w:tcBorders>
              <w:top w:val="nil"/>
              <w:left w:val="nil"/>
              <w:bottom w:val="single" w:sz="4" w:space="0" w:color="auto"/>
              <w:right w:val="single" w:sz="4" w:space="0" w:color="auto"/>
            </w:tcBorders>
            <w:shd w:val="clear" w:color="000000" w:fill="FFFFFF"/>
            <w:noWrap/>
            <w:vAlign w:val="center"/>
            <w:hideMark/>
          </w:tcPr>
          <w:p w14:paraId="166A435E" w14:textId="3E2C71B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5A7182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6569A68" w14:textId="4A1377F6" w:rsidR="00147A27" w:rsidRPr="00D14E8B" w:rsidRDefault="00147A27" w:rsidP="00D14E8B">
            <w:pPr>
              <w:tabs>
                <w:tab w:val="left" w:pos="284"/>
              </w:tabs>
              <w:jc w:val="center"/>
              <w:rPr>
                <w:color w:val="000000"/>
                <w:sz w:val="18"/>
                <w:szCs w:val="18"/>
              </w:rPr>
            </w:pPr>
          </w:p>
        </w:tc>
      </w:tr>
      <w:tr w:rsidR="00147A27" w:rsidRPr="008A57F7" w14:paraId="6E7F6B5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1E77CF"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72E740B3" w14:textId="77777777" w:rsidR="00147A27" w:rsidRPr="00D14E8B" w:rsidRDefault="00147A27" w:rsidP="00D14E8B">
            <w:pPr>
              <w:tabs>
                <w:tab w:val="left" w:pos="284"/>
              </w:tabs>
              <w:jc w:val="center"/>
              <w:rPr>
                <w:color w:val="000000"/>
                <w:sz w:val="18"/>
                <w:szCs w:val="18"/>
              </w:rPr>
            </w:pPr>
            <w:r w:rsidRPr="00D14E8B">
              <w:rPr>
                <w:color w:val="000000"/>
                <w:sz w:val="18"/>
                <w:szCs w:val="18"/>
              </w:rPr>
              <w:t>Deve possuir sistema de recompensas adicionando créditos conforme a conduta na escola (frequências, notas, atividades, etc.)</w:t>
            </w:r>
          </w:p>
        </w:tc>
        <w:tc>
          <w:tcPr>
            <w:tcW w:w="1417" w:type="dxa"/>
            <w:tcBorders>
              <w:top w:val="nil"/>
              <w:left w:val="nil"/>
              <w:bottom w:val="single" w:sz="4" w:space="0" w:color="auto"/>
              <w:right w:val="single" w:sz="4" w:space="0" w:color="auto"/>
            </w:tcBorders>
            <w:shd w:val="clear" w:color="000000" w:fill="FFFFFF"/>
            <w:noWrap/>
            <w:vAlign w:val="center"/>
            <w:hideMark/>
          </w:tcPr>
          <w:p w14:paraId="2CAA00A6" w14:textId="67EDE33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0E7B04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3618030" w14:textId="2C32C6CB" w:rsidR="00147A27" w:rsidRPr="00D14E8B" w:rsidRDefault="00147A27" w:rsidP="00D14E8B">
            <w:pPr>
              <w:tabs>
                <w:tab w:val="left" w:pos="284"/>
              </w:tabs>
              <w:jc w:val="center"/>
              <w:rPr>
                <w:color w:val="000000"/>
                <w:sz w:val="18"/>
                <w:szCs w:val="18"/>
              </w:rPr>
            </w:pPr>
          </w:p>
        </w:tc>
      </w:tr>
      <w:tr w:rsidR="00147A27" w:rsidRPr="008A57F7" w14:paraId="36CC906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466B8F"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0D991D33" w14:textId="77777777" w:rsidR="00147A27" w:rsidRPr="00D14E8B" w:rsidRDefault="00147A27" w:rsidP="00D14E8B">
            <w:pPr>
              <w:tabs>
                <w:tab w:val="left" w:pos="284"/>
              </w:tabs>
              <w:jc w:val="center"/>
              <w:rPr>
                <w:color w:val="000000"/>
                <w:sz w:val="18"/>
                <w:szCs w:val="18"/>
              </w:rPr>
            </w:pPr>
            <w:r w:rsidRPr="00D14E8B">
              <w:rPr>
                <w:color w:val="000000"/>
                <w:sz w:val="18"/>
                <w:szCs w:val="18"/>
              </w:rPr>
              <w:t>O ambiente 3D deve permitir aos alunos acessar os conteúdos, responder atividades e comentar nas aulas dos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4601F59C" w14:textId="33011F5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438317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ACEB398" w14:textId="4D1CB615" w:rsidR="00147A27" w:rsidRPr="00D14E8B" w:rsidRDefault="00147A27" w:rsidP="00D14E8B">
            <w:pPr>
              <w:tabs>
                <w:tab w:val="left" w:pos="284"/>
              </w:tabs>
              <w:jc w:val="center"/>
              <w:rPr>
                <w:color w:val="000000"/>
                <w:sz w:val="18"/>
                <w:szCs w:val="18"/>
              </w:rPr>
            </w:pPr>
          </w:p>
        </w:tc>
      </w:tr>
      <w:tr w:rsidR="00147A27" w:rsidRPr="008A57F7" w14:paraId="248C50D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CBC1FD"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03DDDE35" w14:textId="77777777" w:rsidR="00147A27" w:rsidRPr="00D14E8B" w:rsidRDefault="00147A27" w:rsidP="00D14E8B">
            <w:pPr>
              <w:tabs>
                <w:tab w:val="left" w:pos="284"/>
              </w:tabs>
              <w:jc w:val="center"/>
              <w:rPr>
                <w:color w:val="000000"/>
                <w:sz w:val="18"/>
                <w:szCs w:val="18"/>
              </w:rPr>
            </w:pPr>
            <w:r w:rsidRPr="00D14E8B">
              <w:rPr>
                <w:color w:val="000000"/>
                <w:sz w:val="18"/>
                <w:szCs w:val="18"/>
              </w:rPr>
              <w:t>O ambiente 3D deve permitir acessos simultâneos dos alunos e professores das unidades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71A23BD1" w14:textId="61821D2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7DDB35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F35F889" w14:textId="57A5D6C8" w:rsidR="00147A27" w:rsidRPr="00D14E8B" w:rsidRDefault="00147A27" w:rsidP="00D14E8B">
            <w:pPr>
              <w:tabs>
                <w:tab w:val="left" w:pos="284"/>
              </w:tabs>
              <w:jc w:val="center"/>
              <w:rPr>
                <w:color w:val="000000"/>
                <w:sz w:val="18"/>
                <w:szCs w:val="18"/>
              </w:rPr>
            </w:pPr>
          </w:p>
        </w:tc>
      </w:tr>
      <w:tr w:rsidR="00147A27" w:rsidRPr="008A57F7" w14:paraId="524D547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066DB3"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2FAB2FD7" w14:textId="77777777" w:rsidR="00147A27" w:rsidRPr="00D14E8B" w:rsidRDefault="00147A27" w:rsidP="00D14E8B">
            <w:pPr>
              <w:tabs>
                <w:tab w:val="left" w:pos="284"/>
              </w:tabs>
              <w:jc w:val="center"/>
              <w:rPr>
                <w:color w:val="000000"/>
                <w:sz w:val="18"/>
                <w:szCs w:val="18"/>
              </w:rPr>
            </w:pPr>
            <w:r w:rsidRPr="00D14E8B">
              <w:rPr>
                <w:color w:val="000000"/>
                <w:sz w:val="18"/>
                <w:szCs w:val="18"/>
              </w:rPr>
              <w:t>O ambiente 3D deve possuir sistema de bate-papo (chat).</w:t>
            </w:r>
          </w:p>
        </w:tc>
        <w:tc>
          <w:tcPr>
            <w:tcW w:w="1417" w:type="dxa"/>
            <w:tcBorders>
              <w:top w:val="nil"/>
              <w:left w:val="nil"/>
              <w:bottom w:val="single" w:sz="4" w:space="0" w:color="auto"/>
              <w:right w:val="single" w:sz="4" w:space="0" w:color="auto"/>
            </w:tcBorders>
            <w:shd w:val="clear" w:color="000000" w:fill="FFFFFF"/>
            <w:noWrap/>
            <w:vAlign w:val="center"/>
            <w:hideMark/>
          </w:tcPr>
          <w:p w14:paraId="55570D57" w14:textId="102DA08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7A7B25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770ED53" w14:textId="41744E22" w:rsidR="00147A27" w:rsidRPr="00D14E8B" w:rsidRDefault="00147A27" w:rsidP="00D14E8B">
            <w:pPr>
              <w:tabs>
                <w:tab w:val="left" w:pos="284"/>
              </w:tabs>
              <w:jc w:val="center"/>
              <w:rPr>
                <w:color w:val="000000"/>
                <w:sz w:val="18"/>
                <w:szCs w:val="18"/>
              </w:rPr>
            </w:pPr>
          </w:p>
        </w:tc>
      </w:tr>
      <w:tr w:rsidR="00147A27" w:rsidRPr="008A57F7" w14:paraId="2958C54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ADD508"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56D28D84" w14:textId="77777777" w:rsidR="00147A27" w:rsidRPr="00D14E8B" w:rsidRDefault="00147A27" w:rsidP="00D14E8B">
            <w:pPr>
              <w:tabs>
                <w:tab w:val="left" w:pos="284"/>
              </w:tabs>
              <w:jc w:val="center"/>
              <w:rPr>
                <w:color w:val="000000"/>
                <w:sz w:val="18"/>
                <w:szCs w:val="18"/>
              </w:rPr>
            </w:pPr>
            <w:r w:rsidRPr="00D14E8B">
              <w:rPr>
                <w:color w:val="000000"/>
                <w:sz w:val="18"/>
                <w:szCs w:val="18"/>
              </w:rPr>
              <w:t>O ambiente 3D deve permitir acessar via páginas na web disponíveis na internet.</w:t>
            </w:r>
          </w:p>
        </w:tc>
        <w:tc>
          <w:tcPr>
            <w:tcW w:w="1417" w:type="dxa"/>
            <w:tcBorders>
              <w:top w:val="nil"/>
              <w:left w:val="nil"/>
              <w:bottom w:val="single" w:sz="4" w:space="0" w:color="auto"/>
              <w:right w:val="single" w:sz="4" w:space="0" w:color="auto"/>
            </w:tcBorders>
            <w:shd w:val="clear" w:color="000000" w:fill="FFFFFF"/>
            <w:noWrap/>
            <w:vAlign w:val="center"/>
            <w:hideMark/>
          </w:tcPr>
          <w:p w14:paraId="668BD34C" w14:textId="25E6483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D35FC5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B1ED832" w14:textId="0E6C517A" w:rsidR="00147A27" w:rsidRPr="00D14E8B" w:rsidRDefault="00147A27" w:rsidP="00D14E8B">
            <w:pPr>
              <w:tabs>
                <w:tab w:val="left" w:pos="284"/>
              </w:tabs>
              <w:jc w:val="center"/>
              <w:rPr>
                <w:color w:val="000000"/>
                <w:sz w:val="18"/>
                <w:szCs w:val="18"/>
              </w:rPr>
            </w:pPr>
          </w:p>
        </w:tc>
      </w:tr>
      <w:tr w:rsidR="00147A27" w:rsidRPr="008A57F7" w14:paraId="68B43C2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957A87"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7A8A744A" w14:textId="77777777" w:rsidR="00147A27" w:rsidRPr="00D14E8B" w:rsidRDefault="00147A27" w:rsidP="00D14E8B">
            <w:pPr>
              <w:tabs>
                <w:tab w:val="left" w:pos="284"/>
              </w:tabs>
              <w:jc w:val="center"/>
              <w:rPr>
                <w:color w:val="000000"/>
                <w:sz w:val="18"/>
                <w:szCs w:val="18"/>
              </w:rPr>
            </w:pPr>
            <w:r w:rsidRPr="00D14E8B">
              <w:rPr>
                <w:color w:val="000000"/>
                <w:sz w:val="18"/>
                <w:szCs w:val="18"/>
              </w:rPr>
              <w:t>O ambiente 3D deve permitir o acesso de alunos, professores e administradores, sem a necessidade de novos cadastros.</w:t>
            </w:r>
          </w:p>
        </w:tc>
        <w:tc>
          <w:tcPr>
            <w:tcW w:w="1417" w:type="dxa"/>
            <w:tcBorders>
              <w:top w:val="nil"/>
              <w:left w:val="nil"/>
              <w:bottom w:val="single" w:sz="4" w:space="0" w:color="auto"/>
              <w:right w:val="single" w:sz="4" w:space="0" w:color="auto"/>
            </w:tcBorders>
            <w:shd w:val="clear" w:color="000000" w:fill="FFFFFF"/>
            <w:noWrap/>
            <w:vAlign w:val="center"/>
            <w:hideMark/>
          </w:tcPr>
          <w:p w14:paraId="2C9C46A0" w14:textId="6C7E685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24E38D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DE6C22F" w14:textId="4875EC8F" w:rsidR="00147A27" w:rsidRPr="00D14E8B" w:rsidRDefault="00147A27" w:rsidP="00D14E8B">
            <w:pPr>
              <w:tabs>
                <w:tab w:val="left" w:pos="284"/>
              </w:tabs>
              <w:jc w:val="center"/>
              <w:rPr>
                <w:color w:val="000000"/>
                <w:sz w:val="18"/>
                <w:szCs w:val="18"/>
              </w:rPr>
            </w:pPr>
          </w:p>
        </w:tc>
      </w:tr>
      <w:tr w:rsidR="00147A27" w:rsidRPr="008A57F7" w14:paraId="772661B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5745BB0"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4</w:t>
            </w:r>
          </w:p>
        </w:tc>
        <w:tc>
          <w:tcPr>
            <w:tcW w:w="4432" w:type="dxa"/>
            <w:tcBorders>
              <w:top w:val="nil"/>
              <w:left w:val="nil"/>
              <w:bottom w:val="single" w:sz="4" w:space="0" w:color="auto"/>
              <w:right w:val="single" w:sz="4" w:space="0" w:color="auto"/>
            </w:tcBorders>
            <w:shd w:val="clear" w:color="000000" w:fill="D9D9D9"/>
            <w:vAlign w:val="center"/>
            <w:hideMark/>
          </w:tcPr>
          <w:p w14:paraId="3BEE5FA1"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RECURSOS PARA COMUNICAÇÃO</w:t>
            </w:r>
          </w:p>
        </w:tc>
        <w:tc>
          <w:tcPr>
            <w:tcW w:w="1417" w:type="dxa"/>
            <w:tcBorders>
              <w:top w:val="nil"/>
              <w:left w:val="nil"/>
              <w:bottom w:val="single" w:sz="4" w:space="0" w:color="auto"/>
              <w:right w:val="single" w:sz="4" w:space="0" w:color="auto"/>
            </w:tcBorders>
            <w:shd w:val="clear" w:color="000000" w:fill="D9D9D9"/>
            <w:noWrap/>
            <w:vAlign w:val="center"/>
            <w:hideMark/>
          </w:tcPr>
          <w:p w14:paraId="42D78485" w14:textId="6F00F5B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6103C4C5" w14:textId="12DEC65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68A0AD54" w14:textId="076CE52F" w:rsidR="00147A27" w:rsidRPr="00D14E8B" w:rsidRDefault="00147A27" w:rsidP="00D14E8B">
            <w:pPr>
              <w:tabs>
                <w:tab w:val="left" w:pos="284"/>
              </w:tabs>
              <w:jc w:val="center"/>
              <w:rPr>
                <w:color w:val="000000"/>
                <w:sz w:val="18"/>
                <w:szCs w:val="18"/>
              </w:rPr>
            </w:pPr>
          </w:p>
        </w:tc>
      </w:tr>
      <w:tr w:rsidR="00147A27" w:rsidRPr="008A57F7" w14:paraId="526CCB9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7F2FB4"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2855C2D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envio de avisos para toda a rede ou para escolas específicas, bem como o direcionamento das mensagens para todos os usuários, alunos, responsáveis ou professores com notificações do tipo “Push” e exibição no aplicativo.</w:t>
            </w:r>
          </w:p>
        </w:tc>
        <w:tc>
          <w:tcPr>
            <w:tcW w:w="1417" w:type="dxa"/>
            <w:tcBorders>
              <w:top w:val="nil"/>
              <w:left w:val="nil"/>
              <w:bottom w:val="single" w:sz="4" w:space="0" w:color="auto"/>
              <w:right w:val="single" w:sz="4" w:space="0" w:color="auto"/>
            </w:tcBorders>
            <w:shd w:val="clear" w:color="000000" w:fill="FFFFFF"/>
            <w:noWrap/>
            <w:vAlign w:val="center"/>
            <w:hideMark/>
          </w:tcPr>
          <w:p w14:paraId="7D21742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771A3CF" w14:textId="77A0F82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DA5F320" w14:textId="755D5705" w:rsidR="00147A27" w:rsidRPr="00D14E8B" w:rsidRDefault="00147A27" w:rsidP="00D14E8B">
            <w:pPr>
              <w:tabs>
                <w:tab w:val="left" w:pos="284"/>
              </w:tabs>
              <w:jc w:val="center"/>
              <w:rPr>
                <w:color w:val="000000"/>
                <w:sz w:val="18"/>
                <w:szCs w:val="18"/>
              </w:rPr>
            </w:pPr>
          </w:p>
        </w:tc>
      </w:tr>
      <w:tr w:rsidR="00147A27" w:rsidRPr="008A57F7" w14:paraId="55D44C0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2CA7BAD"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1CF77B4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postagens com texto e imagem em formato de rede social, permitindo a exibição pelo sistema web e aplicativo.</w:t>
            </w:r>
          </w:p>
        </w:tc>
        <w:tc>
          <w:tcPr>
            <w:tcW w:w="1417" w:type="dxa"/>
            <w:tcBorders>
              <w:top w:val="nil"/>
              <w:left w:val="nil"/>
              <w:bottom w:val="single" w:sz="4" w:space="0" w:color="auto"/>
              <w:right w:val="single" w:sz="4" w:space="0" w:color="auto"/>
            </w:tcBorders>
            <w:shd w:val="clear" w:color="000000" w:fill="FFFFFF"/>
            <w:noWrap/>
            <w:vAlign w:val="center"/>
            <w:hideMark/>
          </w:tcPr>
          <w:p w14:paraId="5D4248E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2F3E9DC" w14:textId="18E04D1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25F873E" w14:textId="6FF9F89D" w:rsidR="00147A27" w:rsidRPr="00D14E8B" w:rsidRDefault="00147A27" w:rsidP="00D14E8B">
            <w:pPr>
              <w:tabs>
                <w:tab w:val="left" w:pos="284"/>
              </w:tabs>
              <w:jc w:val="center"/>
              <w:rPr>
                <w:color w:val="000000"/>
                <w:sz w:val="18"/>
                <w:szCs w:val="18"/>
              </w:rPr>
            </w:pPr>
          </w:p>
        </w:tc>
      </w:tr>
      <w:tr w:rsidR="00147A27" w:rsidRPr="008A57F7" w14:paraId="63A5917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76C313"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032691C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 campanha publicitária seja enviada de forma segmentada para os seguintes perfis: Todos, Alunos, Professores e Responsáveis.</w:t>
            </w:r>
          </w:p>
        </w:tc>
        <w:tc>
          <w:tcPr>
            <w:tcW w:w="1417" w:type="dxa"/>
            <w:tcBorders>
              <w:top w:val="nil"/>
              <w:left w:val="nil"/>
              <w:bottom w:val="single" w:sz="4" w:space="0" w:color="auto"/>
              <w:right w:val="single" w:sz="4" w:space="0" w:color="auto"/>
            </w:tcBorders>
            <w:shd w:val="clear" w:color="000000" w:fill="FFFFFF"/>
            <w:noWrap/>
            <w:vAlign w:val="center"/>
            <w:hideMark/>
          </w:tcPr>
          <w:p w14:paraId="79B2A1D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4F83B5B" w14:textId="63C3A50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209F916" w14:textId="639E0EDF" w:rsidR="00147A27" w:rsidRPr="00D14E8B" w:rsidRDefault="00147A27" w:rsidP="00D14E8B">
            <w:pPr>
              <w:tabs>
                <w:tab w:val="left" w:pos="284"/>
              </w:tabs>
              <w:jc w:val="center"/>
              <w:rPr>
                <w:color w:val="000000"/>
                <w:sz w:val="18"/>
                <w:szCs w:val="18"/>
              </w:rPr>
            </w:pPr>
          </w:p>
        </w:tc>
      </w:tr>
      <w:tr w:rsidR="00147A27" w:rsidRPr="008A57F7" w14:paraId="085363B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CA5F37"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2BB3AAC8" w14:textId="77777777" w:rsidR="00147A27" w:rsidRPr="00D14E8B" w:rsidRDefault="00147A27" w:rsidP="00D14E8B">
            <w:pPr>
              <w:tabs>
                <w:tab w:val="left" w:pos="284"/>
              </w:tabs>
              <w:jc w:val="center"/>
              <w:rPr>
                <w:color w:val="000000"/>
                <w:sz w:val="18"/>
                <w:szCs w:val="18"/>
              </w:rPr>
            </w:pPr>
            <w:r w:rsidRPr="00D14E8B">
              <w:rPr>
                <w:color w:val="000000"/>
                <w:sz w:val="18"/>
                <w:szCs w:val="18"/>
              </w:rPr>
              <w:t>Canal para publicação de mural e de fotos de atividades e rotinas escolares para acompanhamento pelos responsáveis.</w:t>
            </w:r>
          </w:p>
        </w:tc>
        <w:tc>
          <w:tcPr>
            <w:tcW w:w="1417" w:type="dxa"/>
            <w:tcBorders>
              <w:top w:val="nil"/>
              <w:left w:val="nil"/>
              <w:bottom w:val="single" w:sz="4" w:space="0" w:color="auto"/>
              <w:right w:val="single" w:sz="4" w:space="0" w:color="auto"/>
            </w:tcBorders>
            <w:shd w:val="clear" w:color="000000" w:fill="FFFFFF"/>
            <w:noWrap/>
            <w:vAlign w:val="center"/>
            <w:hideMark/>
          </w:tcPr>
          <w:p w14:paraId="26AB806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C6A4078" w14:textId="41AD765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3380CE4" w14:textId="36A21F68" w:rsidR="00147A27" w:rsidRPr="00D14E8B" w:rsidRDefault="00147A27" w:rsidP="00D14E8B">
            <w:pPr>
              <w:tabs>
                <w:tab w:val="left" w:pos="284"/>
              </w:tabs>
              <w:jc w:val="center"/>
              <w:rPr>
                <w:color w:val="000000"/>
                <w:sz w:val="18"/>
                <w:szCs w:val="18"/>
              </w:rPr>
            </w:pPr>
          </w:p>
        </w:tc>
      </w:tr>
      <w:tr w:rsidR="00147A27" w:rsidRPr="008A57F7" w14:paraId="2C1D2BD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262C7F"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0D85A7A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 enquete seja enviada de forma segmentada para os seguintes perfis: Todos, Alunos, Professores e Responsáveis.</w:t>
            </w:r>
          </w:p>
        </w:tc>
        <w:tc>
          <w:tcPr>
            <w:tcW w:w="1417" w:type="dxa"/>
            <w:tcBorders>
              <w:top w:val="nil"/>
              <w:left w:val="nil"/>
              <w:bottom w:val="single" w:sz="4" w:space="0" w:color="auto"/>
              <w:right w:val="single" w:sz="4" w:space="0" w:color="auto"/>
            </w:tcBorders>
            <w:shd w:val="clear" w:color="000000" w:fill="FFFFFF"/>
            <w:noWrap/>
            <w:vAlign w:val="center"/>
            <w:hideMark/>
          </w:tcPr>
          <w:p w14:paraId="5B7D8F4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AED9C6F" w14:textId="049BA1E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89736C7" w14:textId="619F4C46" w:rsidR="00147A27" w:rsidRPr="00D14E8B" w:rsidRDefault="00147A27" w:rsidP="00D14E8B">
            <w:pPr>
              <w:tabs>
                <w:tab w:val="left" w:pos="284"/>
              </w:tabs>
              <w:jc w:val="center"/>
              <w:rPr>
                <w:color w:val="000000"/>
                <w:sz w:val="18"/>
                <w:szCs w:val="18"/>
              </w:rPr>
            </w:pPr>
          </w:p>
        </w:tc>
      </w:tr>
      <w:tr w:rsidR="00147A27" w:rsidRPr="008A57F7" w14:paraId="2921F77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6288045"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0ACDBFB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contemplar um “Arquivo Digital” do qual a secretaria de educação possa distribuir documentos digitais para todas as unidades escolares nos formatos “PDF, DOC, XLS, XML e PPT”.</w:t>
            </w:r>
          </w:p>
        </w:tc>
        <w:tc>
          <w:tcPr>
            <w:tcW w:w="1417" w:type="dxa"/>
            <w:tcBorders>
              <w:top w:val="nil"/>
              <w:left w:val="nil"/>
              <w:bottom w:val="single" w:sz="4" w:space="0" w:color="auto"/>
              <w:right w:val="single" w:sz="4" w:space="0" w:color="auto"/>
            </w:tcBorders>
            <w:shd w:val="clear" w:color="000000" w:fill="FFFFFF"/>
            <w:noWrap/>
            <w:vAlign w:val="center"/>
            <w:hideMark/>
          </w:tcPr>
          <w:p w14:paraId="1241AC6D" w14:textId="373DF119"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C808140" w14:textId="5E57137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8EB622B" w14:textId="4D938038" w:rsidR="00147A27" w:rsidRPr="00D14E8B" w:rsidRDefault="00147A27" w:rsidP="00D14E8B">
            <w:pPr>
              <w:tabs>
                <w:tab w:val="left" w:pos="284"/>
              </w:tabs>
              <w:jc w:val="center"/>
              <w:rPr>
                <w:color w:val="000000"/>
                <w:sz w:val="18"/>
                <w:szCs w:val="18"/>
              </w:rPr>
            </w:pPr>
          </w:p>
        </w:tc>
      </w:tr>
      <w:tr w:rsidR="00147A27" w:rsidRPr="008A57F7" w14:paraId="5C5475D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1E9281"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0AE71A4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enviar notificações do tipo e-mail para responsáveis e alunos para as ação de frequência.</w:t>
            </w:r>
          </w:p>
        </w:tc>
        <w:tc>
          <w:tcPr>
            <w:tcW w:w="1417" w:type="dxa"/>
            <w:tcBorders>
              <w:top w:val="nil"/>
              <w:left w:val="nil"/>
              <w:bottom w:val="single" w:sz="4" w:space="0" w:color="auto"/>
              <w:right w:val="single" w:sz="4" w:space="0" w:color="auto"/>
            </w:tcBorders>
            <w:shd w:val="clear" w:color="000000" w:fill="FFFFFF"/>
            <w:noWrap/>
            <w:vAlign w:val="center"/>
            <w:hideMark/>
          </w:tcPr>
          <w:p w14:paraId="5EE81791" w14:textId="2EAACE1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8DD069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252C4CB" w14:textId="69B04754" w:rsidR="00147A27" w:rsidRPr="00D14E8B" w:rsidRDefault="00147A27" w:rsidP="00D14E8B">
            <w:pPr>
              <w:tabs>
                <w:tab w:val="left" w:pos="284"/>
              </w:tabs>
              <w:jc w:val="center"/>
              <w:rPr>
                <w:color w:val="000000"/>
                <w:sz w:val="18"/>
                <w:szCs w:val="18"/>
              </w:rPr>
            </w:pPr>
          </w:p>
        </w:tc>
      </w:tr>
      <w:tr w:rsidR="00147A27" w:rsidRPr="008A57F7" w14:paraId="7BBD402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F3987A2"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4D15131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enviar notificações do tipo e-mail para responsáveis e alunos para as ação de notas.</w:t>
            </w:r>
          </w:p>
        </w:tc>
        <w:tc>
          <w:tcPr>
            <w:tcW w:w="1417" w:type="dxa"/>
            <w:tcBorders>
              <w:top w:val="nil"/>
              <w:left w:val="nil"/>
              <w:bottom w:val="single" w:sz="4" w:space="0" w:color="auto"/>
              <w:right w:val="single" w:sz="4" w:space="0" w:color="auto"/>
            </w:tcBorders>
            <w:shd w:val="clear" w:color="000000" w:fill="FFFFFF"/>
            <w:noWrap/>
            <w:vAlign w:val="center"/>
            <w:hideMark/>
          </w:tcPr>
          <w:p w14:paraId="3C8B2164" w14:textId="2AAD439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08CDBB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6D59B8C" w14:textId="54071581" w:rsidR="00147A27" w:rsidRPr="00D14E8B" w:rsidRDefault="00147A27" w:rsidP="00D14E8B">
            <w:pPr>
              <w:tabs>
                <w:tab w:val="left" w:pos="284"/>
              </w:tabs>
              <w:jc w:val="center"/>
              <w:rPr>
                <w:color w:val="000000"/>
                <w:sz w:val="18"/>
                <w:szCs w:val="18"/>
              </w:rPr>
            </w:pPr>
          </w:p>
        </w:tc>
      </w:tr>
      <w:tr w:rsidR="00147A27" w:rsidRPr="008A57F7" w14:paraId="7CAD1D7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53AAA2"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72C5C9D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enviar notificações do tipo e-mail para responsáveis e alunos para as ação de avaliações.</w:t>
            </w:r>
          </w:p>
        </w:tc>
        <w:tc>
          <w:tcPr>
            <w:tcW w:w="1417" w:type="dxa"/>
            <w:tcBorders>
              <w:top w:val="nil"/>
              <w:left w:val="nil"/>
              <w:bottom w:val="single" w:sz="4" w:space="0" w:color="auto"/>
              <w:right w:val="single" w:sz="4" w:space="0" w:color="auto"/>
            </w:tcBorders>
            <w:shd w:val="clear" w:color="000000" w:fill="FFFFFF"/>
            <w:noWrap/>
            <w:vAlign w:val="center"/>
            <w:hideMark/>
          </w:tcPr>
          <w:p w14:paraId="28DC1CE9" w14:textId="2ED0D64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F4DE34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A15AD7C" w14:textId="1CB9F2AF" w:rsidR="00147A27" w:rsidRPr="00D14E8B" w:rsidRDefault="00147A27" w:rsidP="00D14E8B">
            <w:pPr>
              <w:tabs>
                <w:tab w:val="left" w:pos="284"/>
              </w:tabs>
              <w:jc w:val="center"/>
              <w:rPr>
                <w:color w:val="000000"/>
                <w:sz w:val="18"/>
                <w:szCs w:val="18"/>
              </w:rPr>
            </w:pPr>
          </w:p>
        </w:tc>
      </w:tr>
      <w:tr w:rsidR="00147A27" w:rsidRPr="008A57F7" w14:paraId="4035A5F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50AA56"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10</w:t>
            </w:r>
          </w:p>
        </w:tc>
        <w:tc>
          <w:tcPr>
            <w:tcW w:w="4432" w:type="dxa"/>
            <w:tcBorders>
              <w:top w:val="nil"/>
              <w:left w:val="nil"/>
              <w:bottom w:val="single" w:sz="4" w:space="0" w:color="auto"/>
              <w:right w:val="single" w:sz="4" w:space="0" w:color="auto"/>
            </w:tcBorders>
            <w:shd w:val="clear" w:color="000000" w:fill="FFFFFF"/>
            <w:vAlign w:val="center"/>
            <w:hideMark/>
          </w:tcPr>
          <w:p w14:paraId="69A376F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enviar notificações do tipo push para responsáveis e alunos para as ação de frequência, notas, avaliações e tarefas.</w:t>
            </w:r>
          </w:p>
        </w:tc>
        <w:tc>
          <w:tcPr>
            <w:tcW w:w="1417" w:type="dxa"/>
            <w:tcBorders>
              <w:top w:val="nil"/>
              <w:left w:val="nil"/>
              <w:bottom w:val="single" w:sz="4" w:space="0" w:color="auto"/>
              <w:right w:val="single" w:sz="4" w:space="0" w:color="auto"/>
            </w:tcBorders>
            <w:shd w:val="clear" w:color="000000" w:fill="FFFFFF"/>
            <w:noWrap/>
            <w:vAlign w:val="center"/>
            <w:hideMark/>
          </w:tcPr>
          <w:p w14:paraId="3F18A84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FFC292C" w14:textId="249FEB9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7C4491C" w14:textId="261D7BF6" w:rsidR="00147A27" w:rsidRPr="00D14E8B" w:rsidRDefault="00147A27" w:rsidP="00D14E8B">
            <w:pPr>
              <w:tabs>
                <w:tab w:val="left" w:pos="284"/>
              </w:tabs>
              <w:jc w:val="center"/>
              <w:rPr>
                <w:color w:val="000000"/>
                <w:sz w:val="18"/>
                <w:szCs w:val="18"/>
              </w:rPr>
            </w:pPr>
          </w:p>
        </w:tc>
      </w:tr>
      <w:tr w:rsidR="00147A27" w:rsidRPr="008A57F7" w14:paraId="18880FB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2DCDA0"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2936507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confirmação de leitura das postagens no mural enviadas.</w:t>
            </w:r>
          </w:p>
        </w:tc>
        <w:tc>
          <w:tcPr>
            <w:tcW w:w="1417" w:type="dxa"/>
            <w:tcBorders>
              <w:top w:val="nil"/>
              <w:left w:val="nil"/>
              <w:bottom w:val="single" w:sz="4" w:space="0" w:color="auto"/>
              <w:right w:val="single" w:sz="4" w:space="0" w:color="auto"/>
            </w:tcBorders>
            <w:shd w:val="clear" w:color="000000" w:fill="FFFFFF"/>
            <w:noWrap/>
            <w:vAlign w:val="center"/>
            <w:hideMark/>
          </w:tcPr>
          <w:p w14:paraId="23BA8B53" w14:textId="5429551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67FC6A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EF56DF5" w14:textId="50B36E69" w:rsidR="00147A27" w:rsidRPr="00D14E8B" w:rsidRDefault="00147A27" w:rsidP="00D14E8B">
            <w:pPr>
              <w:tabs>
                <w:tab w:val="left" w:pos="284"/>
              </w:tabs>
              <w:jc w:val="center"/>
              <w:rPr>
                <w:color w:val="000000"/>
                <w:sz w:val="18"/>
                <w:szCs w:val="18"/>
              </w:rPr>
            </w:pPr>
          </w:p>
        </w:tc>
      </w:tr>
      <w:tr w:rsidR="00147A27" w:rsidRPr="008A57F7" w14:paraId="450CA86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CEE247"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39CB83A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sistema de notificação para o acompanhamento e entrega de atividades pelos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4F85760E" w14:textId="0E9F9E6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E0EC44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78C1BA1" w14:textId="1C8D3468" w:rsidR="00147A27" w:rsidRPr="00D14E8B" w:rsidRDefault="00147A27" w:rsidP="00D14E8B">
            <w:pPr>
              <w:tabs>
                <w:tab w:val="left" w:pos="284"/>
              </w:tabs>
              <w:jc w:val="center"/>
              <w:rPr>
                <w:color w:val="000000"/>
                <w:sz w:val="18"/>
                <w:szCs w:val="18"/>
              </w:rPr>
            </w:pPr>
          </w:p>
        </w:tc>
      </w:tr>
      <w:tr w:rsidR="00147A27" w:rsidRPr="008A57F7" w14:paraId="45B56DB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A685F7"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3C6E0DD4" w14:textId="702042D5"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criação de enquetes, com acompanhamento, agendamento e validade das enquetes, as respostas devem ser efetuadas pelo aplicativo e com notificações “Push”.</w:t>
            </w:r>
          </w:p>
        </w:tc>
        <w:tc>
          <w:tcPr>
            <w:tcW w:w="1417" w:type="dxa"/>
            <w:tcBorders>
              <w:top w:val="nil"/>
              <w:left w:val="nil"/>
              <w:bottom w:val="single" w:sz="4" w:space="0" w:color="auto"/>
              <w:right w:val="single" w:sz="4" w:space="0" w:color="auto"/>
            </w:tcBorders>
            <w:shd w:val="clear" w:color="000000" w:fill="FFFFFF"/>
            <w:noWrap/>
            <w:vAlign w:val="center"/>
            <w:hideMark/>
          </w:tcPr>
          <w:p w14:paraId="6515413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B742549" w14:textId="20B0E96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1C74BD8" w14:textId="3DF6F05B" w:rsidR="00147A27" w:rsidRPr="00D14E8B" w:rsidRDefault="00147A27" w:rsidP="00D14E8B">
            <w:pPr>
              <w:tabs>
                <w:tab w:val="left" w:pos="284"/>
              </w:tabs>
              <w:jc w:val="center"/>
              <w:rPr>
                <w:color w:val="000000"/>
                <w:sz w:val="18"/>
                <w:szCs w:val="18"/>
              </w:rPr>
            </w:pPr>
          </w:p>
        </w:tc>
      </w:tr>
      <w:tr w:rsidR="00147A27" w:rsidRPr="008A57F7" w14:paraId="5126CB3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3EF3EC"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76209AE5" w14:textId="77777777" w:rsidR="00147A27" w:rsidRPr="00D14E8B" w:rsidRDefault="00147A27" w:rsidP="00D14E8B">
            <w:pPr>
              <w:tabs>
                <w:tab w:val="left" w:pos="284"/>
              </w:tabs>
              <w:jc w:val="center"/>
              <w:rPr>
                <w:color w:val="000000"/>
                <w:sz w:val="18"/>
                <w:szCs w:val="18"/>
              </w:rPr>
            </w:pPr>
            <w:r w:rsidRPr="00D14E8B">
              <w:rPr>
                <w:color w:val="000000"/>
                <w:sz w:val="18"/>
                <w:szCs w:val="18"/>
              </w:rPr>
              <w:t>Canal direto para identificação, controle e inibição de bullying.</w:t>
            </w:r>
          </w:p>
        </w:tc>
        <w:tc>
          <w:tcPr>
            <w:tcW w:w="1417" w:type="dxa"/>
            <w:tcBorders>
              <w:top w:val="nil"/>
              <w:left w:val="nil"/>
              <w:bottom w:val="single" w:sz="4" w:space="0" w:color="auto"/>
              <w:right w:val="single" w:sz="4" w:space="0" w:color="auto"/>
            </w:tcBorders>
            <w:shd w:val="clear" w:color="000000" w:fill="FFFFFF"/>
            <w:noWrap/>
            <w:vAlign w:val="center"/>
            <w:hideMark/>
          </w:tcPr>
          <w:p w14:paraId="5BE32E3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56FCFF7" w14:textId="456FA80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D89F91F" w14:textId="678DEDA1" w:rsidR="00147A27" w:rsidRPr="00D14E8B" w:rsidRDefault="00147A27" w:rsidP="00D14E8B">
            <w:pPr>
              <w:tabs>
                <w:tab w:val="left" w:pos="284"/>
              </w:tabs>
              <w:jc w:val="center"/>
              <w:rPr>
                <w:color w:val="000000"/>
                <w:sz w:val="18"/>
                <w:szCs w:val="18"/>
              </w:rPr>
            </w:pPr>
          </w:p>
        </w:tc>
      </w:tr>
      <w:tr w:rsidR="00147A27" w:rsidRPr="008A57F7" w14:paraId="46362A7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4DE1BA"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3ED98EF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exibição de campanhas publicitárias nos aplicativos com a possibilidade de inserção de imagens, agendamento e validade das campanhas.</w:t>
            </w:r>
          </w:p>
        </w:tc>
        <w:tc>
          <w:tcPr>
            <w:tcW w:w="1417" w:type="dxa"/>
            <w:tcBorders>
              <w:top w:val="nil"/>
              <w:left w:val="nil"/>
              <w:bottom w:val="single" w:sz="4" w:space="0" w:color="auto"/>
              <w:right w:val="single" w:sz="4" w:space="0" w:color="auto"/>
            </w:tcBorders>
            <w:shd w:val="clear" w:color="000000" w:fill="FFFFFF"/>
            <w:noWrap/>
            <w:vAlign w:val="center"/>
            <w:hideMark/>
          </w:tcPr>
          <w:p w14:paraId="3B4F416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A8CB673" w14:textId="4AE2389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3405629" w14:textId="63A0EEE9" w:rsidR="00147A27" w:rsidRPr="00D14E8B" w:rsidRDefault="00147A27" w:rsidP="00D14E8B">
            <w:pPr>
              <w:tabs>
                <w:tab w:val="left" w:pos="284"/>
              </w:tabs>
              <w:jc w:val="center"/>
              <w:rPr>
                <w:color w:val="000000"/>
                <w:sz w:val="18"/>
                <w:szCs w:val="18"/>
              </w:rPr>
            </w:pPr>
          </w:p>
        </w:tc>
      </w:tr>
      <w:tr w:rsidR="00147A27" w:rsidRPr="008A57F7" w14:paraId="265C90E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076987"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62681B2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postagens específicas para cada unidade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4EE6D9CC" w14:textId="2FFA517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93E4227" w14:textId="3114F104"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47C79E2" w14:textId="0B6F00AC" w:rsidR="00147A27" w:rsidRPr="00D14E8B" w:rsidRDefault="00147A27" w:rsidP="00D14E8B">
            <w:pPr>
              <w:tabs>
                <w:tab w:val="left" w:pos="284"/>
              </w:tabs>
              <w:jc w:val="center"/>
              <w:rPr>
                <w:color w:val="000000"/>
                <w:sz w:val="18"/>
                <w:szCs w:val="18"/>
              </w:rPr>
            </w:pPr>
          </w:p>
        </w:tc>
      </w:tr>
      <w:tr w:rsidR="00147A27" w:rsidRPr="008A57F7" w14:paraId="4FBA4C4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305B97" w14:textId="77777777" w:rsidR="00147A27" w:rsidRPr="00D14E8B" w:rsidRDefault="00147A27" w:rsidP="00D14E8B">
            <w:pPr>
              <w:tabs>
                <w:tab w:val="left" w:pos="284"/>
              </w:tabs>
              <w:jc w:val="center"/>
              <w:rPr>
                <w:color w:val="000000"/>
                <w:sz w:val="18"/>
                <w:szCs w:val="18"/>
              </w:rPr>
            </w:pPr>
            <w:r w:rsidRPr="00D14E8B">
              <w:rPr>
                <w:color w:val="000000"/>
                <w:sz w:val="18"/>
                <w:szCs w:val="18"/>
              </w:rPr>
              <w:t>17</w:t>
            </w:r>
          </w:p>
        </w:tc>
        <w:tc>
          <w:tcPr>
            <w:tcW w:w="4432" w:type="dxa"/>
            <w:tcBorders>
              <w:top w:val="nil"/>
              <w:left w:val="nil"/>
              <w:bottom w:val="single" w:sz="4" w:space="0" w:color="auto"/>
              <w:right w:val="single" w:sz="4" w:space="0" w:color="auto"/>
            </w:tcBorders>
            <w:shd w:val="clear" w:color="000000" w:fill="FFFFFF"/>
            <w:vAlign w:val="center"/>
            <w:hideMark/>
          </w:tcPr>
          <w:p w14:paraId="02368FF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agendamento de eventos na rede escolar ou em unidade escolar específica, com envio de mensagens “push” para os aplicativos.</w:t>
            </w:r>
          </w:p>
        </w:tc>
        <w:tc>
          <w:tcPr>
            <w:tcW w:w="1417" w:type="dxa"/>
            <w:tcBorders>
              <w:top w:val="nil"/>
              <w:left w:val="nil"/>
              <w:bottom w:val="single" w:sz="4" w:space="0" w:color="auto"/>
              <w:right w:val="single" w:sz="4" w:space="0" w:color="auto"/>
            </w:tcBorders>
            <w:shd w:val="clear" w:color="000000" w:fill="FFFFFF"/>
            <w:noWrap/>
            <w:vAlign w:val="center"/>
            <w:hideMark/>
          </w:tcPr>
          <w:p w14:paraId="023EB87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B37D273" w14:textId="3C796E4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791641B" w14:textId="19883837" w:rsidR="00147A27" w:rsidRPr="00D14E8B" w:rsidRDefault="00147A27" w:rsidP="00D14E8B">
            <w:pPr>
              <w:tabs>
                <w:tab w:val="left" w:pos="284"/>
              </w:tabs>
              <w:jc w:val="center"/>
              <w:rPr>
                <w:color w:val="000000"/>
                <w:sz w:val="18"/>
                <w:szCs w:val="18"/>
              </w:rPr>
            </w:pPr>
          </w:p>
        </w:tc>
      </w:tr>
      <w:tr w:rsidR="00147A27" w:rsidRPr="008A57F7" w14:paraId="248CD9C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0E26C6"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6EF25CFB" w14:textId="77777777" w:rsidR="00147A27" w:rsidRPr="00D14E8B" w:rsidRDefault="00147A27" w:rsidP="00D14E8B">
            <w:pPr>
              <w:tabs>
                <w:tab w:val="left" w:pos="284"/>
              </w:tabs>
              <w:jc w:val="center"/>
              <w:rPr>
                <w:color w:val="000000"/>
                <w:sz w:val="18"/>
                <w:szCs w:val="18"/>
              </w:rPr>
            </w:pPr>
            <w:r w:rsidRPr="00D14E8B">
              <w:rPr>
                <w:color w:val="000000"/>
                <w:sz w:val="18"/>
                <w:szCs w:val="18"/>
              </w:rPr>
              <w:t>Emitir notificação para alunos e responsáveis a cada ação relacionadas a faltas, atividades, notas e avaliações inserida pelo professor.</w:t>
            </w:r>
          </w:p>
        </w:tc>
        <w:tc>
          <w:tcPr>
            <w:tcW w:w="1417" w:type="dxa"/>
            <w:tcBorders>
              <w:top w:val="nil"/>
              <w:left w:val="nil"/>
              <w:bottom w:val="single" w:sz="4" w:space="0" w:color="auto"/>
              <w:right w:val="single" w:sz="4" w:space="0" w:color="auto"/>
            </w:tcBorders>
            <w:shd w:val="clear" w:color="000000" w:fill="FFFFFF"/>
            <w:noWrap/>
            <w:vAlign w:val="center"/>
            <w:hideMark/>
          </w:tcPr>
          <w:p w14:paraId="62E60E5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EC0A42D" w14:textId="19E1661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F672F43" w14:textId="7715EDC5" w:rsidR="00147A27" w:rsidRPr="00D14E8B" w:rsidRDefault="00147A27" w:rsidP="00D14E8B">
            <w:pPr>
              <w:tabs>
                <w:tab w:val="left" w:pos="284"/>
              </w:tabs>
              <w:jc w:val="center"/>
              <w:rPr>
                <w:color w:val="000000"/>
                <w:sz w:val="18"/>
                <w:szCs w:val="18"/>
              </w:rPr>
            </w:pPr>
          </w:p>
        </w:tc>
      </w:tr>
      <w:tr w:rsidR="00147A27" w:rsidRPr="008A57F7" w14:paraId="618C4F3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8CA414"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107F70DB" w14:textId="1F4F9CF9" w:rsidR="00147A27" w:rsidRPr="00D14E8B" w:rsidRDefault="00147A27" w:rsidP="00D14E8B">
            <w:pPr>
              <w:tabs>
                <w:tab w:val="left" w:pos="284"/>
              </w:tabs>
              <w:jc w:val="center"/>
              <w:rPr>
                <w:color w:val="000000"/>
                <w:sz w:val="18"/>
                <w:szCs w:val="18"/>
              </w:rPr>
            </w:pPr>
            <w:r w:rsidRPr="00D14E8B">
              <w:rPr>
                <w:color w:val="000000"/>
                <w:sz w:val="18"/>
                <w:szCs w:val="18"/>
              </w:rPr>
              <w:t>Os professores, alunos e responsáveis devem possuir área de notícias no sistema web e aplicativos que exibam os avisos enviados pela rede.</w:t>
            </w:r>
          </w:p>
        </w:tc>
        <w:tc>
          <w:tcPr>
            <w:tcW w:w="1417" w:type="dxa"/>
            <w:tcBorders>
              <w:top w:val="nil"/>
              <w:left w:val="nil"/>
              <w:bottom w:val="single" w:sz="4" w:space="0" w:color="auto"/>
              <w:right w:val="single" w:sz="4" w:space="0" w:color="auto"/>
            </w:tcBorders>
            <w:shd w:val="clear" w:color="000000" w:fill="FFFFFF"/>
            <w:noWrap/>
            <w:vAlign w:val="center"/>
            <w:hideMark/>
          </w:tcPr>
          <w:p w14:paraId="04193005" w14:textId="4C45C06B"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553D49B" w14:textId="2AF3990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C101F45" w14:textId="5E432278" w:rsidR="00147A27" w:rsidRPr="00D14E8B" w:rsidRDefault="00147A27" w:rsidP="00D14E8B">
            <w:pPr>
              <w:tabs>
                <w:tab w:val="left" w:pos="284"/>
              </w:tabs>
              <w:jc w:val="center"/>
              <w:rPr>
                <w:color w:val="000000"/>
                <w:sz w:val="18"/>
                <w:szCs w:val="18"/>
              </w:rPr>
            </w:pPr>
          </w:p>
        </w:tc>
      </w:tr>
      <w:tr w:rsidR="00147A27" w:rsidRPr="008A57F7" w14:paraId="52870E3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C6DC52" w14:textId="77777777" w:rsidR="00147A27" w:rsidRPr="00D14E8B" w:rsidRDefault="00147A27" w:rsidP="00D14E8B">
            <w:pPr>
              <w:tabs>
                <w:tab w:val="left" w:pos="284"/>
              </w:tabs>
              <w:jc w:val="center"/>
              <w:rPr>
                <w:color w:val="000000"/>
                <w:sz w:val="18"/>
                <w:szCs w:val="18"/>
              </w:rPr>
            </w:pPr>
            <w:r w:rsidRPr="00D14E8B">
              <w:rPr>
                <w:color w:val="000000"/>
                <w:sz w:val="18"/>
                <w:szCs w:val="18"/>
              </w:rPr>
              <w:t>20</w:t>
            </w:r>
          </w:p>
        </w:tc>
        <w:tc>
          <w:tcPr>
            <w:tcW w:w="4432" w:type="dxa"/>
            <w:tcBorders>
              <w:top w:val="nil"/>
              <w:left w:val="nil"/>
              <w:bottom w:val="single" w:sz="4" w:space="0" w:color="auto"/>
              <w:right w:val="single" w:sz="4" w:space="0" w:color="auto"/>
            </w:tcBorders>
            <w:shd w:val="clear" w:color="000000" w:fill="FFFFFF"/>
            <w:vAlign w:val="center"/>
            <w:hideMark/>
          </w:tcPr>
          <w:p w14:paraId="0DFF279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inclusão de avisos da escola.</w:t>
            </w:r>
          </w:p>
        </w:tc>
        <w:tc>
          <w:tcPr>
            <w:tcW w:w="1417" w:type="dxa"/>
            <w:tcBorders>
              <w:top w:val="nil"/>
              <w:left w:val="nil"/>
              <w:bottom w:val="single" w:sz="4" w:space="0" w:color="auto"/>
              <w:right w:val="single" w:sz="4" w:space="0" w:color="auto"/>
            </w:tcBorders>
            <w:shd w:val="clear" w:color="000000" w:fill="FFFFFF"/>
            <w:noWrap/>
            <w:vAlign w:val="center"/>
            <w:hideMark/>
          </w:tcPr>
          <w:p w14:paraId="109F3BC7" w14:textId="508E4FE0"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7C50C4C" w14:textId="7E9B2EF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D7592A1" w14:textId="2266D8AF" w:rsidR="00147A27" w:rsidRPr="00D14E8B" w:rsidRDefault="00147A27" w:rsidP="00D14E8B">
            <w:pPr>
              <w:tabs>
                <w:tab w:val="left" w:pos="284"/>
              </w:tabs>
              <w:jc w:val="center"/>
              <w:rPr>
                <w:color w:val="000000"/>
                <w:sz w:val="18"/>
                <w:szCs w:val="18"/>
              </w:rPr>
            </w:pPr>
          </w:p>
        </w:tc>
      </w:tr>
      <w:tr w:rsidR="00147A27" w:rsidRPr="008A57F7" w14:paraId="5D440BB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394B32" w14:textId="77777777" w:rsidR="00147A27" w:rsidRPr="00D14E8B" w:rsidRDefault="00147A27" w:rsidP="00D14E8B">
            <w:pPr>
              <w:tabs>
                <w:tab w:val="left" w:pos="284"/>
              </w:tabs>
              <w:jc w:val="center"/>
              <w:rPr>
                <w:color w:val="000000"/>
                <w:sz w:val="18"/>
                <w:szCs w:val="18"/>
              </w:rPr>
            </w:pPr>
            <w:r w:rsidRPr="00D14E8B">
              <w:rPr>
                <w:color w:val="000000"/>
                <w:sz w:val="18"/>
                <w:szCs w:val="18"/>
              </w:rPr>
              <w:t>21</w:t>
            </w:r>
          </w:p>
        </w:tc>
        <w:tc>
          <w:tcPr>
            <w:tcW w:w="4432" w:type="dxa"/>
            <w:tcBorders>
              <w:top w:val="nil"/>
              <w:left w:val="nil"/>
              <w:bottom w:val="single" w:sz="4" w:space="0" w:color="auto"/>
              <w:right w:val="single" w:sz="4" w:space="0" w:color="auto"/>
            </w:tcBorders>
            <w:shd w:val="clear" w:color="000000" w:fill="FFFFFF"/>
            <w:vAlign w:val="center"/>
            <w:hideMark/>
          </w:tcPr>
          <w:p w14:paraId="0B067045"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inclusão de avisos para todos os usuários da rede ou unidade escolar com o envio de notificações “push”.</w:t>
            </w:r>
          </w:p>
        </w:tc>
        <w:tc>
          <w:tcPr>
            <w:tcW w:w="1417" w:type="dxa"/>
            <w:tcBorders>
              <w:top w:val="nil"/>
              <w:left w:val="nil"/>
              <w:bottom w:val="single" w:sz="4" w:space="0" w:color="auto"/>
              <w:right w:val="single" w:sz="4" w:space="0" w:color="auto"/>
            </w:tcBorders>
            <w:shd w:val="clear" w:color="000000" w:fill="FFFFFF"/>
            <w:noWrap/>
            <w:vAlign w:val="center"/>
            <w:hideMark/>
          </w:tcPr>
          <w:p w14:paraId="110DB5E6" w14:textId="5E9388B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608002F" w14:textId="5CF0B7D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BFBFDCB" w14:textId="19C9610A" w:rsidR="00147A27" w:rsidRPr="00D14E8B" w:rsidRDefault="00147A27" w:rsidP="00D14E8B">
            <w:pPr>
              <w:tabs>
                <w:tab w:val="left" w:pos="284"/>
              </w:tabs>
              <w:jc w:val="center"/>
              <w:rPr>
                <w:color w:val="000000"/>
                <w:sz w:val="18"/>
                <w:szCs w:val="18"/>
              </w:rPr>
            </w:pPr>
          </w:p>
        </w:tc>
      </w:tr>
      <w:tr w:rsidR="00147A27" w:rsidRPr="008A57F7" w14:paraId="58926D1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835E4E" w14:textId="77777777" w:rsidR="00147A27" w:rsidRPr="00D14E8B" w:rsidRDefault="00147A27" w:rsidP="00D14E8B">
            <w:pPr>
              <w:tabs>
                <w:tab w:val="left" w:pos="284"/>
              </w:tabs>
              <w:jc w:val="center"/>
              <w:rPr>
                <w:color w:val="000000"/>
                <w:sz w:val="18"/>
                <w:szCs w:val="18"/>
              </w:rPr>
            </w:pPr>
            <w:r w:rsidRPr="00D14E8B">
              <w:rPr>
                <w:color w:val="000000"/>
                <w:sz w:val="18"/>
                <w:szCs w:val="18"/>
              </w:rPr>
              <w:t>22</w:t>
            </w:r>
          </w:p>
        </w:tc>
        <w:tc>
          <w:tcPr>
            <w:tcW w:w="4432" w:type="dxa"/>
            <w:tcBorders>
              <w:top w:val="nil"/>
              <w:left w:val="nil"/>
              <w:bottom w:val="single" w:sz="4" w:space="0" w:color="auto"/>
              <w:right w:val="single" w:sz="4" w:space="0" w:color="auto"/>
            </w:tcBorders>
            <w:shd w:val="clear" w:color="000000" w:fill="FFFFFF"/>
            <w:vAlign w:val="center"/>
            <w:hideMark/>
          </w:tcPr>
          <w:p w14:paraId="48C5877D"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ter sistema de identificação de conteúdo não visualizado, disponibilizando o mesmo no mural.</w:t>
            </w:r>
          </w:p>
        </w:tc>
        <w:tc>
          <w:tcPr>
            <w:tcW w:w="1417" w:type="dxa"/>
            <w:tcBorders>
              <w:top w:val="nil"/>
              <w:left w:val="nil"/>
              <w:bottom w:val="single" w:sz="4" w:space="0" w:color="auto"/>
              <w:right w:val="single" w:sz="4" w:space="0" w:color="auto"/>
            </w:tcBorders>
            <w:shd w:val="clear" w:color="000000" w:fill="FFFFFF"/>
            <w:noWrap/>
            <w:vAlign w:val="center"/>
            <w:hideMark/>
          </w:tcPr>
          <w:p w14:paraId="5CEBA63E" w14:textId="5D9C7D5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7557E9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5E5B661" w14:textId="57827CF4" w:rsidR="00147A27" w:rsidRPr="00D14E8B" w:rsidRDefault="00147A27" w:rsidP="00D14E8B">
            <w:pPr>
              <w:tabs>
                <w:tab w:val="left" w:pos="284"/>
              </w:tabs>
              <w:jc w:val="center"/>
              <w:rPr>
                <w:color w:val="000000"/>
                <w:sz w:val="18"/>
                <w:szCs w:val="18"/>
              </w:rPr>
            </w:pPr>
          </w:p>
        </w:tc>
      </w:tr>
      <w:tr w:rsidR="00147A27" w:rsidRPr="008A57F7" w14:paraId="7BC179F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6F3079" w14:textId="77777777" w:rsidR="00147A27" w:rsidRPr="00D14E8B" w:rsidRDefault="00147A27" w:rsidP="00D14E8B">
            <w:pPr>
              <w:tabs>
                <w:tab w:val="left" w:pos="284"/>
              </w:tabs>
              <w:jc w:val="center"/>
              <w:rPr>
                <w:color w:val="000000"/>
                <w:sz w:val="18"/>
                <w:szCs w:val="18"/>
              </w:rPr>
            </w:pPr>
            <w:r w:rsidRPr="00D14E8B">
              <w:rPr>
                <w:color w:val="000000"/>
                <w:sz w:val="18"/>
                <w:szCs w:val="18"/>
              </w:rPr>
              <w:t>23</w:t>
            </w:r>
          </w:p>
        </w:tc>
        <w:tc>
          <w:tcPr>
            <w:tcW w:w="4432" w:type="dxa"/>
            <w:tcBorders>
              <w:top w:val="nil"/>
              <w:left w:val="nil"/>
              <w:bottom w:val="single" w:sz="4" w:space="0" w:color="auto"/>
              <w:right w:val="single" w:sz="4" w:space="0" w:color="auto"/>
            </w:tcBorders>
            <w:shd w:val="clear" w:color="000000" w:fill="FFFFFF"/>
            <w:vAlign w:val="center"/>
            <w:hideMark/>
          </w:tcPr>
          <w:p w14:paraId="38A338C5"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inclusão de eventos da escola no calendário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68C5BADA" w14:textId="44007581"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49E1C82" w14:textId="60A8C00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0B85C80" w14:textId="44DC01DF" w:rsidR="00147A27" w:rsidRPr="00D14E8B" w:rsidRDefault="00147A27" w:rsidP="00D14E8B">
            <w:pPr>
              <w:tabs>
                <w:tab w:val="left" w:pos="284"/>
              </w:tabs>
              <w:jc w:val="center"/>
              <w:rPr>
                <w:color w:val="000000"/>
                <w:sz w:val="18"/>
                <w:szCs w:val="18"/>
              </w:rPr>
            </w:pPr>
          </w:p>
        </w:tc>
      </w:tr>
      <w:tr w:rsidR="00147A27" w:rsidRPr="008A57F7" w14:paraId="4B2637B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709594" w14:textId="77777777" w:rsidR="00147A27" w:rsidRPr="00D14E8B" w:rsidRDefault="00147A27" w:rsidP="00D14E8B">
            <w:pPr>
              <w:tabs>
                <w:tab w:val="left" w:pos="284"/>
              </w:tabs>
              <w:jc w:val="center"/>
              <w:rPr>
                <w:color w:val="000000"/>
                <w:sz w:val="18"/>
                <w:szCs w:val="18"/>
              </w:rPr>
            </w:pPr>
            <w:r w:rsidRPr="00D14E8B">
              <w:rPr>
                <w:color w:val="000000"/>
                <w:sz w:val="18"/>
                <w:szCs w:val="18"/>
              </w:rPr>
              <w:t>24</w:t>
            </w:r>
          </w:p>
        </w:tc>
        <w:tc>
          <w:tcPr>
            <w:tcW w:w="4432" w:type="dxa"/>
            <w:tcBorders>
              <w:top w:val="nil"/>
              <w:left w:val="nil"/>
              <w:bottom w:val="single" w:sz="4" w:space="0" w:color="auto"/>
              <w:right w:val="single" w:sz="4" w:space="0" w:color="auto"/>
            </w:tcBorders>
            <w:shd w:val="clear" w:color="000000" w:fill="FFFFFF"/>
            <w:vAlign w:val="center"/>
            <w:hideMark/>
          </w:tcPr>
          <w:p w14:paraId="2227260F"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publicação de fotos de atividades e rotinas escolares para acompanhamento de outros grupos de usuários.</w:t>
            </w:r>
          </w:p>
        </w:tc>
        <w:tc>
          <w:tcPr>
            <w:tcW w:w="1417" w:type="dxa"/>
            <w:tcBorders>
              <w:top w:val="nil"/>
              <w:left w:val="nil"/>
              <w:bottom w:val="single" w:sz="4" w:space="0" w:color="auto"/>
              <w:right w:val="single" w:sz="4" w:space="0" w:color="auto"/>
            </w:tcBorders>
            <w:shd w:val="clear" w:color="000000" w:fill="FFFFFF"/>
            <w:noWrap/>
            <w:vAlign w:val="center"/>
            <w:hideMark/>
          </w:tcPr>
          <w:p w14:paraId="52EBD86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CD8CD4B" w14:textId="4740915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44877BB" w14:textId="13159652" w:rsidR="00147A27" w:rsidRPr="00D14E8B" w:rsidRDefault="00147A27" w:rsidP="00D14E8B">
            <w:pPr>
              <w:tabs>
                <w:tab w:val="left" w:pos="284"/>
              </w:tabs>
              <w:jc w:val="center"/>
              <w:rPr>
                <w:color w:val="000000"/>
                <w:sz w:val="18"/>
                <w:szCs w:val="18"/>
              </w:rPr>
            </w:pPr>
          </w:p>
        </w:tc>
      </w:tr>
      <w:tr w:rsidR="00147A27" w:rsidRPr="008A57F7" w14:paraId="3E74413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337DAF" w14:textId="77777777" w:rsidR="00147A27" w:rsidRPr="00D14E8B" w:rsidRDefault="00147A27" w:rsidP="00D14E8B">
            <w:pPr>
              <w:tabs>
                <w:tab w:val="left" w:pos="284"/>
              </w:tabs>
              <w:jc w:val="center"/>
              <w:rPr>
                <w:color w:val="000000"/>
                <w:sz w:val="18"/>
                <w:szCs w:val="18"/>
              </w:rPr>
            </w:pPr>
            <w:r w:rsidRPr="00D14E8B">
              <w:rPr>
                <w:color w:val="000000"/>
                <w:sz w:val="18"/>
                <w:szCs w:val="18"/>
              </w:rPr>
              <w:t>25</w:t>
            </w:r>
          </w:p>
        </w:tc>
        <w:tc>
          <w:tcPr>
            <w:tcW w:w="4432" w:type="dxa"/>
            <w:tcBorders>
              <w:top w:val="nil"/>
              <w:left w:val="nil"/>
              <w:bottom w:val="single" w:sz="4" w:space="0" w:color="auto"/>
              <w:right w:val="single" w:sz="4" w:space="0" w:color="auto"/>
            </w:tcBorders>
            <w:shd w:val="clear" w:color="000000" w:fill="FFFFFF"/>
            <w:vAlign w:val="center"/>
            <w:hideMark/>
          </w:tcPr>
          <w:p w14:paraId="16696A2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canal de comunicação entre o professor e a administração escolar e vice-versa.</w:t>
            </w:r>
          </w:p>
        </w:tc>
        <w:tc>
          <w:tcPr>
            <w:tcW w:w="1417" w:type="dxa"/>
            <w:tcBorders>
              <w:top w:val="nil"/>
              <w:left w:val="nil"/>
              <w:bottom w:val="single" w:sz="4" w:space="0" w:color="auto"/>
              <w:right w:val="single" w:sz="4" w:space="0" w:color="auto"/>
            </w:tcBorders>
            <w:shd w:val="clear" w:color="000000" w:fill="FFFFFF"/>
            <w:noWrap/>
            <w:vAlign w:val="center"/>
            <w:hideMark/>
          </w:tcPr>
          <w:p w14:paraId="65195FBC" w14:textId="3E34931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97A90C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E110833" w14:textId="01FBC841" w:rsidR="00147A27" w:rsidRPr="00D14E8B" w:rsidRDefault="00147A27" w:rsidP="00D14E8B">
            <w:pPr>
              <w:tabs>
                <w:tab w:val="left" w:pos="284"/>
              </w:tabs>
              <w:jc w:val="center"/>
              <w:rPr>
                <w:color w:val="000000"/>
                <w:sz w:val="18"/>
                <w:szCs w:val="18"/>
              </w:rPr>
            </w:pPr>
          </w:p>
        </w:tc>
      </w:tr>
      <w:tr w:rsidR="00147A27" w:rsidRPr="008A57F7" w14:paraId="76FF1AD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F635F8" w14:textId="77777777" w:rsidR="00147A27" w:rsidRPr="00D14E8B" w:rsidRDefault="00147A27" w:rsidP="00D14E8B">
            <w:pPr>
              <w:tabs>
                <w:tab w:val="left" w:pos="284"/>
              </w:tabs>
              <w:jc w:val="center"/>
              <w:rPr>
                <w:color w:val="000000"/>
                <w:sz w:val="18"/>
                <w:szCs w:val="18"/>
              </w:rPr>
            </w:pPr>
            <w:r w:rsidRPr="00D14E8B">
              <w:rPr>
                <w:color w:val="000000"/>
                <w:sz w:val="18"/>
                <w:szCs w:val="18"/>
              </w:rPr>
              <w:t>26</w:t>
            </w:r>
          </w:p>
        </w:tc>
        <w:tc>
          <w:tcPr>
            <w:tcW w:w="4432" w:type="dxa"/>
            <w:tcBorders>
              <w:top w:val="nil"/>
              <w:left w:val="nil"/>
              <w:bottom w:val="single" w:sz="4" w:space="0" w:color="auto"/>
              <w:right w:val="single" w:sz="4" w:space="0" w:color="auto"/>
            </w:tcBorders>
            <w:shd w:val="clear" w:color="000000" w:fill="FFFFFF"/>
            <w:vAlign w:val="center"/>
            <w:hideMark/>
          </w:tcPr>
          <w:p w14:paraId="5C8128E8"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criar enquetes e acompanhar as respostas pelos gestores do sistema.</w:t>
            </w:r>
          </w:p>
        </w:tc>
        <w:tc>
          <w:tcPr>
            <w:tcW w:w="1417" w:type="dxa"/>
            <w:tcBorders>
              <w:top w:val="nil"/>
              <w:left w:val="nil"/>
              <w:bottom w:val="single" w:sz="4" w:space="0" w:color="auto"/>
              <w:right w:val="single" w:sz="4" w:space="0" w:color="auto"/>
            </w:tcBorders>
            <w:shd w:val="clear" w:color="000000" w:fill="FFFFFF"/>
            <w:noWrap/>
            <w:vAlign w:val="center"/>
            <w:hideMark/>
          </w:tcPr>
          <w:p w14:paraId="620B46D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5AA6C6B" w14:textId="333E127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60E206F" w14:textId="6F586468" w:rsidR="00147A27" w:rsidRPr="00D14E8B" w:rsidRDefault="00147A27" w:rsidP="00D14E8B">
            <w:pPr>
              <w:tabs>
                <w:tab w:val="left" w:pos="284"/>
              </w:tabs>
              <w:jc w:val="center"/>
              <w:rPr>
                <w:color w:val="000000"/>
                <w:sz w:val="18"/>
                <w:szCs w:val="18"/>
              </w:rPr>
            </w:pPr>
          </w:p>
        </w:tc>
      </w:tr>
      <w:tr w:rsidR="00147A27" w:rsidRPr="008A57F7" w14:paraId="03FB659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B48B42" w14:textId="77777777" w:rsidR="00147A27" w:rsidRPr="00D14E8B" w:rsidRDefault="00147A27" w:rsidP="00D14E8B">
            <w:pPr>
              <w:tabs>
                <w:tab w:val="left" w:pos="284"/>
              </w:tabs>
              <w:jc w:val="center"/>
              <w:rPr>
                <w:color w:val="000000"/>
                <w:sz w:val="18"/>
                <w:szCs w:val="18"/>
              </w:rPr>
            </w:pPr>
            <w:r w:rsidRPr="00D14E8B">
              <w:rPr>
                <w:color w:val="000000"/>
                <w:sz w:val="18"/>
                <w:szCs w:val="18"/>
              </w:rPr>
              <w:t>27</w:t>
            </w:r>
          </w:p>
        </w:tc>
        <w:tc>
          <w:tcPr>
            <w:tcW w:w="4432" w:type="dxa"/>
            <w:tcBorders>
              <w:top w:val="nil"/>
              <w:left w:val="nil"/>
              <w:bottom w:val="single" w:sz="4" w:space="0" w:color="auto"/>
              <w:right w:val="single" w:sz="4" w:space="0" w:color="auto"/>
            </w:tcBorders>
            <w:shd w:val="clear" w:color="000000" w:fill="FFFFFF"/>
            <w:vAlign w:val="center"/>
            <w:hideMark/>
          </w:tcPr>
          <w:p w14:paraId="304F39D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Emissão de notificações para informar a inclusão de avisos, informativos, tarefas, atividades, avaliações, lançamentos de notas, lançamentos de frequências e aviso de mensagens para grupos específicos de usuários.</w:t>
            </w:r>
          </w:p>
        </w:tc>
        <w:tc>
          <w:tcPr>
            <w:tcW w:w="1417" w:type="dxa"/>
            <w:tcBorders>
              <w:top w:val="nil"/>
              <w:left w:val="nil"/>
              <w:bottom w:val="single" w:sz="4" w:space="0" w:color="auto"/>
              <w:right w:val="single" w:sz="4" w:space="0" w:color="auto"/>
            </w:tcBorders>
            <w:shd w:val="clear" w:color="000000" w:fill="FFFFFF"/>
            <w:noWrap/>
            <w:vAlign w:val="center"/>
            <w:hideMark/>
          </w:tcPr>
          <w:p w14:paraId="6A69F4C5" w14:textId="2D10EB8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DE00E5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7932B93" w14:textId="7D299780" w:rsidR="00147A27" w:rsidRPr="00D14E8B" w:rsidRDefault="00147A27" w:rsidP="00D14E8B">
            <w:pPr>
              <w:tabs>
                <w:tab w:val="left" w:pos="284"/>
              </w:tabs>
              <w:jc w:val="center"/>
              <w:rPr>
                <w:color w:val="000000"/>
                <w:sz w:val="18"/>
                <w:szCs w:val="18"/>
              </w:rPr>
            </w:pPr>
          </w:p>
        </w:tc>
      </w:tr>
      <w:tr w:rsidR="00147A27" w:rsidRPr="008A57F7" w14:paraId="46F2972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E744A3C"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5</w:t>
            </w:r>
          </w:p>
        </w:tc>
        <w:tc>
          <w:tcPr>
            <w:tcW w:w="4432" w:type="dxa"/>
            <w:tcBorders>
              <w:top w:val="nil"/>
              <w:left w:val="nil"/>
              <w:bottom w:val="single" w:sz="4" w:space="0" w:color="auto"/>
              <w:right w:val="single" w:sz="4" w:space="0" w:color="auto"/>
            </w:tcBorders>
            <w:shd w:val="clear" w:color="000000" w:fill="D9D9D9"/>
            <w:vAlign w:val="center"/>
            <w:hideMark/>
          </w:tcPr>
          <w:p w14:paraId="2E50C27B"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SEGURANÇA</w:t>
            </w:r>
          </w:p>
        </w:tc>
        <w:tc>
          <w:tcPr>
            <w:tcW w:w="1417" w:type="dxa"/>
            <w:tcBorders>
              <w:top w:val="nil"/>
              <w:left w:val="nil"/>
              <w:bottom w:val="single" w:sz="4" w:space="0" w:color="auto"/>
              <w:right w:val="single" w:sz="4" w:space="0" w:color="auto"/>
            </w:tcBorders>
            <w:shd w:val="clear" w:color="000000" w:fill="D9D9D9"/>
            <w:noWrap/>
            <w:vAlign w:val="center"/>
            <w:hideMark/>
          </w:tcPr>
          <w:p w14:paraId="6B41A4A0" w14:textId="3FA5FF7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505573F4" w14:textId="5E4541E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794E2BC8" w14:textId="21FF23ED" w:rsidR="00147A27" w:rsidRPr="00D14E8B" w:rsidRDefault="00147A27" w:rsidP="00D14E8B">
            <w:pPr>
              <w:tabs>
                <w:tab w:val="left" w:pos="284"/>
              </w:tabs>
              <w:jc w:val="center"/>
              <w:rPr>
                <w:color w:val="000000"/>
                <w:sz w:val="18"/>
                <w:szCs w:val="18"/>
              </w:rPr>
            </w:pPr>
          </w:p>
        </w:tc>
      </w:tr>
      <w:tr w:rsidR="00147A27" w:rsidRPr="008A57F7" w14:paraId="2744613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39EC5E8"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5.1</w:t>
            </w:r>
          </w:p>
        </w:tc>
        <w:tc>
          <w:tcPr>
            <w:tcW w:w="4432" w:type="dxa"/>
            <w:tcBorders>
              <w:top w:val="nil"/>
              <w:left w:val="nil"/>
              <w:bottom w:val="single" w:sz="4" w:space="0" w:color="auto"/>
              <w:right w:val="single" w:sz="4" w:space="0" w:color="auto"/>
            </w:tcBorders>
            <w:shd w:val="clear" w:color="000000" w:fill="D9D9D9"/>
            <w:vAlign w:val="center"/>
            <w:hideMark/>
          </w:tcPr>
          <w:p w14:paraId="5D1B3B55"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RECURSOS PARA CONTROLE DE ACESSO</w:t>
            </w:r>
          </w:p>
        </w:tc>
        <w:tc>
          <w:tcPr>
            <w:tcW w:w="1417" w:type="dxa"/>
            <w:tcBorders>
              <w:top w:val="nil"/>
              <w:left w:val="nil"/>
              <w:bottom w:val="single" w:sz="4" w:space="0" w:color="auto"/>
              <w:right w:val="single" w:sz="4" w:space="0" w:color="auto"/>
            </w:tcBorders>
            <w:shd w:val="clear" w:color="000000" w:fill="D9D9D9"/>
            <w:noWrap/>
            <w:vAlign w:val="center"/>
            <w:hideMark/>
          </w:tcPr>
          <w:p w14:paraId="78C014DA" w14:textId="5411F41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7BECDB63" w14:textId="4FCF058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48A97042" w14:textId="54130133" w:rsidR="00147A27" w:rsidRPr="00D14E8B" w:rsidRDefault="00147A27" w:rsidP="00D14E8B">
            <w:pPr>
              <w:tabs>
                <w:tab w:val="left" w:pos="284"/>
              </w:tabs>
              <w:jc w:val="center"/>
              <w:rPr>
                <w:color w:val="000000"/>
                <w:sz w:val="18"/>
                <w:szCs w:val="18"/>
              </w:rPr>
            </w:pPr>
          </w:p>
        </w:tc>
      </w:tr>
      <w:tr w:rsidR="00147A27" w:rsidRPr="008A57F7" w14:paraId="6EB277B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52D254"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555B955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verificação das faces baseadas na foto de perfil do sistema de gestão, sem a necessidade de novos cadastros em bancos de imagem.</w:t>
            </w:r>
          </w:p>
        </w:tc>
        <w:tc>
          <w:tcPr>
            <w:tcW w:w="1417" w:type="dxa"/>
            <w:tcBorders>
              <w:top w:val="nil"/>
              <w:left w:val="nil"/>
              <w:bottom w:val="single" w:sz="4" w:space="0" w:color="auto"/>
              <w:right w:val="single" w:sz="4" w:space="0" w:color="auto"/>
            </w:tcBorders>
            <w:shd w:val="clear" w:color="000000" w:fill="FFFFFF"/>
            <w:noWrap/>
            <w:vAlign w:val="center"/>
            <w:hideMark/>
          </w:tcPr>
          <w:p w14:paraId="357D069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873B757" w14:textId="7821EB7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A4D3336" w14:textId="48537B04" w:rsidR="00147A27" w:rsidRPr="00D14E8B" w:rsidRDefault="00147A27" w:rsidP="00D14E8B">
            <w:pPr>
              <w:tabs>
                <w:tab w:val="left" w:pos="284"/>
              </w:tabs>
              <w:jc w:val="center"/>
              <w:rPr>
                <w:color w:val="000000"/>
                <w:sz w:val="18"/>
                <w:szCs w:val="18"/>
              </w:rPr>
            </w:pPr>
          </w:p>
        </w:tc>
      </w:tr>
      <w:tr w:rsidR="00147A27" w:rsidRPr="008A57F7" w14:paraId="7F195A2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A73378"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5C6E5ED4" w14:textId="45A31E3F"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reconhecimento facial de toda a rede de ensino, garantindo que todos os usuários da rede possam ter seu rosto cadastrado, fornecendo o “check-in” no refeitório independente da unidade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1138DBD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D574F87" w14:textId="1DCC2FE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992C842" w14:textId="3D5682AA" w:rsidR="00147A27" w:rsidRPr="00D14E8B" w:rsidRDefault="00147A27" w:rsidP="00D14E8B">
            <w:pPr>
              <w:tabs>
                <w:tab w:val="left" w:pos="284"/>
              </w:tabs>
              <w:jc w:val="center"/>
              <w:rPr>
                <w:color w:val="000000"/>
                <w:sz w:val="18"/>
                <w:szCs w:val="18"/>
              </w:rPr>
            </w:pPr>
          </w:p>
        </w:tc>
      </w:tr>
      <w:tr w:rsidR="00147A27" w:rsidRPr="008A57F7" w14:paraId="3639604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A368C7"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39F7442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sistema de reconhecimento facial com precisão superior a 99% no reconhecimento de rostos, este recurso será responsável pelo controle de acesso ao veículo.</w:t>
            </w:r>
          </w:p>
        </w:tc>
        <w:tc>
          <w:tcPr>
            <w:tcW w:w="1417" w:type="dxa"/>
            <w:tcBorders>
              <w:top w:val="nil"/>
              <w:left w:val="nil"/>
              <w:bottom w:val="single" w:sz="4" w:space="0" w:color="auto"/>
              <w:right w:val="single" w:sz="4" w:space="0" w:color="auto"/>
            </w:tcBorders>
            <w:shd w:val="clear" w:color="000000" w:fill="FFFFFF"/>
            <w:noWrap/>
            <w:vAlign w:val="center"/>
            <w:hideMark/>
          </w:tcPr>
          <w:p w14:paraId="5DFF60CA" w14:textId="3ADF941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9311B8C" w14:textId="2E420D01"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BFA8E7E" w14:textId="36F9AB7E" w:rsidR="00147A27" w:rsidRPr="00D14E8B" w:rsidRDefault="00147A27" w:rsidP="00D14E8B">
            <w:pPr>
              <w:tabs>
                <w:tab w:val="left" w:pos="284"/>
              </w:tabs>
              <w:jc w:val="center"/>
              <w:rPr>
                <w:color w:val="000000"/>
                <w:sz w:val="18"/>
                <w:szCs w:val="18"/>
              </w:rPr>
            </w:pPr>
          </w:p>
        </w:tc>
      </w:tr>
      <w:tr w:rsidR="00147A27" w:rsidRPr="008A57F7" w14:paraId="482FAED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302C5C"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1D229CB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realizar o reconhecimento facial via software, sem a necessidade de câmeras que disponham o recurso, ou seja, o software deve ter a capacidade de reconhecimento facial com webcams, tablets e smartphones.</w:t>
            </w:r>
          </w:p>
        </w:tc>
        <w:tc>
          <w:tcPr>
            <w:tcW w:w="1417" w:type="dxa"/>
            <w:tcBorders>
              <w:top w:val="nil"/>
              <w:left w:val="nil"/>
              <w:bottom w:val="single" w:sz="4" w:space="0" w:color="auto"/>
              <w:right w:val="single" w:sz="4" w:space="0" w:color="auto"/>
            </w:tcBorders>
            <w:shd w:val="clear" w:color="000000" w:fill="FFFFFF"/>
            <w:noWrap/>
            <w:vAlign w:val="center"/>
            <w:hideMark/>
          </w:tcPr>
          <w:p w14:paraId="53E2E36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23AFF32" w14:textId="2334C93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C5D0903" w14:textId="3B18A8B6" w:rsidR="00147A27" w:rsidRPr="00D14E8B" w:rsidRDefault="00147A27" w:rsidP="00D14E8B">
            <w:pPr>
              <w:tabs>
                <w:tab w:val="left" w:pos="284"/>
              </w:tabs>
              <w:jc w:val="center"/>
              <w:rPr>
                <w:color w:val="000000"/>
                <w:sz w:val="18"/>
                <w:szCs w:val="18"/>
              </w:rPr>
            </w:pPr>
          </w:p>
        </w:tc>
      </w:tr>
      <w:tr w:rsidR="00147A27" w:rsidRPr="008A57F7" w14:paraId="23A610E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853B749"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5</w:t>
            </w:r>
          </w:p>
        </w:tc>
        <w:tc>
          <w:tcPr>
            <w:tcW w:w="4432" w:type="dxa"/>
            <w:tcBorders>
              <w:top w:val="nil"/>
              <w:left w:val="nil"/>
              <w:bottom w:val="single" w:sz="4" w:space="0" w:color="auto"/>
              <w:right w:val="single" w:sz="4" w:space="0" w:color="auto"/>
            </w:tcBorders>
            <w:shd w:val="clear" w:color="000000" w:fill="FFFFFF"/>
            <w:vAlign w:val="center"/>
            <w:hideMark/>
          </w:tcPr>
          <w:p w14:paraId="6EAB6068"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sistema web para funcionários.</w:t>
            </w:r>
          </w:p>
        </w:tc>
        <w:tc>
          <w:tcPr>
            <w:tcW w:w="1417" w:type="dxa"/>
            <w:tcBorders>
              <w:top w:val="nil"/>
              <w:left w:val="nil"/>
              <w:bottom w:val="single" w:sz="4" w:space="0" w:color="auto"/>
              <w:right w:val="single" w:sz="4" w:space="0" w:color="auto"/>
            </w:tcBorders>
            <w:shd w:val="clear" w:color="000000" w:fill="FFFFFF"/>
            <w:noWrap/>
            <w:vAlign w:val="center"/>
            <w:hideMark/>
          </w:tcPr>
          <w:p w14:paraId="3F9E5D6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97240B7" w14:textId="3C0D248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F296F77" w14:textId="5F3E79A0" w:rsidR="00147A27" w:rsidRPr="00D14E8B" w:rsidRDefault="00147A27" w:rsidP="00D14E8B">
            <w:pPr>
              <w:tabs>
                <w:tab w:val="left" w:pos="284"/>
              </w:tabs>
              <w:jc w:val="center"/>
              <w:rPr>
                <w:color w:val="000000"/>
                <w:sz w:val="18"/>
                <w:szCs w:val="18"/>
              </w:rPr>
            </w:pPr>
          </w:p>
        </w:tc>
      </w:tr>
      <w:tr w:rsidR="00147A27" w:rsidRPr="008A57F7" w14:paraId="6E84BD7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E364AE"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129A3D3B"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configuração de áreas de acessos (biblioteca, portaria, quadra, etc.)  com controle de acesso por QRCode.</w:t>
            </w:r>
          </w:p>
        </w:tc>
        <w:tc>
          <w:tcPr>
            <w:tcW w:w="1417" w:type="dxa"/>
            <w:tcBorders>
              <w:top w:val="nil"/>
              <w:left w:val="nil"/>
              <w:bottom w:val="single" w:sz="4" w:space="0" w:color="auto"/>
              <w:right w:val="single" w:sz="4" w:space="0" w:color="auto"/>
            </w:tcBorders>
            <w:shd w:val="clear" w:color="000000" w:fill="FFFFFF"/>
            <w:noWrap/>
            <w:vAlign w:val="center"/>
            <w:hideMark/>
          </w:tcPr>
          <w:p w14:paraId="422BC7F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4A420A9" w14:textId="7ACCC64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785AE83" w14:textId="1CDF020F" w:rsidR="00147A27" w:rsidRPr="00D14E8B" w:rsidRDefault="00147A27" w:rsidP="00D14E8B">
            <w:pPr>
              <w:tabs>
                <w:tab w:val="left" w:pos="284"/>
              </w:tabs>
              <w:jc w:val="center"/>
              <w:rPr>
                <w:color w:val="000000"/>
                <w:sz w:val="18"/>
                <w:szCs w:val="18"/>
              </w:rPr>
            </w:pPr>
          </w:p>
        </w:tc>
      </w:tr>
      <w:tr w:rsidR="00147A27" w:rsidRPr="008A57F7" w14:paraId="7D58265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6665CF"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745CAAB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ativar e desativar área de acesso cadastrada.</w:t>
            </w:r>
          </w:p>
        </w:tc>
        <w:tc>
          <w:tcPr>
            <w:tcW w:w="1417" w:type="dxa"/>
            <w:tcBorders>
              <w:top w:val="nil"/>
              <w:left w:val="nil"/>
              <w:bottom w:val="single" w:sz="4" w:space="0" w:color="auto"/>
              <w:right w:val="single" w:sz="4" w:space="0" w:color="auto"/>
            </w:tcBorders>
            <w:shd w:val="clear" w:color="000000" w:fill="FFFFFF"/>
            <w:noWrap/>
            <w:vAlign w:val="center"/>
            <w:hideMark/>
          </w:tcPr>
          <w:p w14:paraId="220DF35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C3D27C0" w14:textId="325ECDE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12AADBE" w14:textId="7A0D98DD" w:rsidR="00147A27" w:rsidRPr="00D14E8B" w:rsidRDefault="00147A27" w:rsidP="00D14E8B">
            <w:pPr>
              <w:tabs>
                <w:tab w:val="left" w:pos="284"/>
              </w:tabs>
              <w:jc w:val="center"/>
              <w:rPr>
                <w:color w:val="000000"/>
                <w:sz w:val="18"/>
                <w:szCs w:val="18"/>
              </w:rPr>
            </w:pPr>
          </w:p>
        </w:tc>
      </w:tr>
      <w:tr w:rsidR="00147A27" w:rsidRPr="008A57F7" w14:paraId="6256CDB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9C2D887"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02F98A7D"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geração de carteiras com QRCode que devem ser impressas (físicas) e disponibilizadas pelo aplicativo.</w:t>
            </w:r>
          </w:p>
        </w:tc>
        <w:tc>
          <w:tcPr>
            <w:tcW w:w="1417" w:type="dxa"/>
            <w:tcBorders>
              <w:top w:val="nil"/>
              <w:left w:val="nil"/>
              <w:bottom w:val="single" w:sz="4" w:space="0" w:color="auto"/>
              <w:right w:val="single" w:sz="4" w:space="0" w:color="auto"/>
            </w:tcBorders>
            <w:shd w:val="clear" w:color="000000" w:fill="FFFFFF"/>
            <w:noWrap/>
            <w:vAlign w:val="center"/>
            <w:hideMark/>
          </w:tcPr>
          <w:p w14:paraId="3A428FE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697C7D2" w14:textId="76AE4BD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7D99C88" w14:textId="17A09D86" w:rsidR="00147A27" w:rsidRPr="00D14E8B" w:rsidRDefault="00147A27" w:rsidP="00D14E8B">
            <w:pPr>
              <w:tabs>
                <w:tab w:val="left" w:pos="284"/>
              </w:tabs>
              <w:jc w:val="center"/>
              <w:rPr>
                <w:color w:val="000000"/>
                <w:sz w:val="18"/>
                <w:szCs w:val="18"/>
              </w:rPr>
            </w:pPr>
          </w:p>
        </w:tc>
      </w:tr>
      <w:tr w:rsidR="00147A27" w:rsidRPr="008A57F7" w14:paraId="4749D8C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1DF9A9"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13FF93A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leitura do QRCode por computador, tablet ou smartphone.</w:t>
            </w:r>
          </w:p>
        </w:tc>
        <w:tc>
          <w:tcPr>
            <w:tcW w:w="1417" w:type="dxa"/>
            <w:tcBorders>
              <w:top w:val="nil"/>
              <w:left w:val="nil"/>
              <w:bottom w:val="single" w:sz="4" w:space="0" w:color="auto"/>
              <w:right w:val="single" w:sz="4" w:space="0" w:color="auto"/>
            </w:tcBorders>
            <w:shd w:val="clear" w:color="000000" w:fill="FFFFFF"/>
            <w:noWrap/>
            <w:vAlign w:val="center"/>
            <w:hideMark/>
          </w:tcPr>
          <w:p w14:paraId="4ECF22B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B72914D" w14:textId="07C7E17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53D2F3B" w14:textId="1A226103" w:rsidR="00147A27" w:rsidRPr="00D14E8B" w:rsidRDefault="00147A27" w:rsidP="00D14E8B">
            <w:pPr>
              <w:tabs>
                <w:tab w:val="left" w:pos="284"/>
              </w:tabs>
              <w:jc w:val="center"/>
              <w:rPr>
                <w:color w:val="000000"/>
                <w:sz w:val="18"/>
                <w:szCs w:val="18"/>
              </w:rPr>
            </w:pPr>
          </w:p>
        </w:tc>
      </w:tr>
      <w:tr w:rsidR="00147A27" w:rsidRPr="008A57F7" w14:paraId="567A004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0F1FBD"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1A418BC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gerar relatório referente a quantidade de registros na área de acessos com nome e foto do usuário por período.</w:t>
            </w:r>
          </w:p>
        </w:tc>
        <w:tc>
          <w:tcPr>
            <w:tcW w:w="1417" w:type="dxa"/>
            <w:tcBorders>
              <w:top w:val="nil"/>
              <w:left w:val="nil"/>
              <w:bottom w:val="single" w:sz="4" w:space="0" w:color="auto"/>
              <w:right w:val="single" w:sz="4" w:space="0" w:color="auto"/>
            </w:tcBorders>
            <w:shd w:val="clear" w:color="000000" w:fill="FFFFFF"/>
            <w:noWrap/>
            <w:vAlign w:val="center"/>
            <w:hideMark/>
          </w:tcPr>
          <w:p w14:paraId="5F9B026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8B88927" w14:textId="33F0797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A72858B" w14:textId="2B6FDD96" w:rsidR="00147A27" w:rsidRPr="00D14E8B" w:rsidRDefault="00147A27" w:rsidP="00D14E8B">
            <w:pPr>
              <w:tabs>
                <w:tab w:val="left" w:pos="284"/>
              </w:tabs>
              <w:jc w:val="center"/>
              <w:rPr>
                <w:color w:val="000000"/>
                <w:sz w:val="18"/>
                <w:szCs w:val="18"/>
              </w:rPr>
            </w:pPr>
          </w:p>
        </w:tc>
      </w:tr>
      <w:tr w:rsidR="00147A27" w:rsidRPr="008A57F7" w14:paraId="2CEE99A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6AB63C"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15DDE5FB"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que o nome e a foto do aluno sejam exibida ao profissional no momento da autenticação por QRCode.</w:t>
            </w:r>
          </w:p>
        </w:tc>
        <w:tc>
          <w:tcPr>
            <w:tcW w:w="1417" w:type="dxa"/>
            <w:tcBorders>
              <w:top w:val="nil"/>
              <w:left w:val="nil"/>
              <w:bottom w:val="single" w:sz="4" w:space="0" w:color="auto"/>
              <w:right w:val="single" w:sz="4" w:space="0" w:color="auto"/>
            </w:tcBorders>
            <w:shd w:val="clear" w:color="000000" w:fill="FFFFFF"/>
            <w:noWrap/>
            <w:vAlign w:val="center"/>
            <w:hideMark/>
          </w:tcPr>
          <w:p w14:paraId="7CCC7AE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B944DB5" w14:textId="7D948EC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375E569" w14:textId="4736F0A4" w:rsidR="00147A27" w:rsidRPr="00D14E8B" w:rsidRDefault="00147A27" w:rsidP="00D14E8B">
            <w:pPr>
              <w:tabs>
                <w:tab w:val="left" w:pos="284"/>
              </w:tabs>
              <w:jc w:val="center"/>
              <w:rPr>
                <w:color w:val="000000"/>
                <w:sz w:val="18"/>
                <w:szCs w:val="18"/>
              </w:rPr>
            </w:pPr>
          </w:p>
        </w:tc>
      </w:tr>
      <w:tr w:rsidR="00147A27" w:rsidRPr="008A57F7" w14:paraId="61B3196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897176"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2BD294E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inclusão de áreas de acesso de forma ilimitada.</w:t>
            </w:r>
          </w:p>
        </w:tc>
        <w:tc>
          <w:tcPr>
            <w:tcW w:w="1417" w:type="dxa"/>
            <w:tcBorders>
              <w:top w:val="nil"/>
              <w:left w:val="nil"/>
              <w:bottom w:val="single" w:sz="4" w:space="0" w:color="auto"/>
              <w:right w:val="single" w:sz="4" w:space="0" w:color="auto"/>
            </w:tcBorders>
            <w:shd w:val="clear" w:color="000000" w:fill="FFFFFF"/>
            <w:noWrap/>
            <w:vAlign w:val="center"/>
            <w:hideMark/>
          </w:tcPr>
          <w:p w14:paraId="48A673D9" w14:textId="21BA96D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4B72C31" w14:textId="0E38EEED"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2271DE7" w14:textId="3932BE82" w:rsidR="00147A27" w:rsidRPr="00D14E8B" w:rsidRDefault="00147A27" w:rsidP="00D14E8B">
            <w:pPr>
              <w:tabs>
                <w:tab w:val="left" w:pos="284"/>
              </w:tabs>
              <w:jc w:val="center"/>
              <w:rPr>
                <w:color w:val="000000"/>
                <w:sz w:val="18"/>
                <w:szCs w:val="18"/>
              </w:rPr>
            </w:pPr>
          </w:p>
        </w:tc>
      </w:tr>
      <w:tr w:rsidR="00147A27" w:rsidRPr="008A57F7" w14:paraId="5160AE0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E2999A"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462B753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realizar o lançamento de frequências no dia a partir do "check-in" de entrada.</w:t>
            </w:r>
          </w:p>
        </w:tc>
        <w:tc>
          <w:tcPr>
            <w:tcW w:w="1417" w:type="dxa"/>
            <w:tcBorders>
              <w:top w:val="nil"/>
              <w:left w:val="nil"/>
              <w:bottom w:val="single" w:sz="4" w:space="0" w:color="auto"/>
              <w:right w:val="single" w:sz="4" w:space="0" w:color="auto"/>
            </w:tcBorders>
            <w:shd w:val="clear" w:color="000000" w:fill="FFFFFF"/>
            <w:noWrap/>
            <w:vAlign w:val="center"/>
            <w:hideMark/>
          </w:tcPr>
          <w:p w14:paraId="0C3CE21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6BAC37C" w14:textId="6AC354D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5EA1CD4" w14:textId="629AD794" w:rsidR="00147A27" w:rsidRPr="00D14E8B" w:rsidRDefault="00147A27" w:rsidP="00D14E8B">
            <w:pPr>
              <w:tabs>
                <w:tab w:val="left" w:pos="284"/>
              </w:tabs>
              <w:jc w:val="center"/>
              <w:rPr>
                <w:color w:val="000000"/>
                <w:sz w:val="18"/>
                <w:szCs w:val="18"/>
              </w:rPr>
            </w:pPr>
          </w:p>
        </w:tc>
      </w:tr>
      <w:tr w:rsidR="00147A27" w:rsidRPr="008A57F7" w14:paraId="7EF1360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005706"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791741E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enviar notificações do tipo push para responsáveis e alunos para as ações de frequência registradas no "check-in" da área de acesso.</w:t>
            </w:r>
          </w:p>
        </w:tc>
        <w:tc>
          <w:tcPr>
            <w:tcW w:w="1417" w:type="dxa"/>
            <w:tcBorders>
              <w:top w:val="nil"/>
              <w:left w:val="nil"/>
              <w:bottom w:val="single" w:sz="4" w:space="0" w:color="auto"/>
              <w:right w:val="single" w:sz="4" w:space="0" w:color="auto"/>
            </w:tcBorders>
            <w:shd w:val="clear" w:color="000000" w:fill="FFFFFF"/>
            <w:noWrap/>
            <w:vAlign w:val="center"/>
            <w:hideMark/>
          </w:tcPr>
          <w:p w14:paraId="0C48ABD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AF42380" w14:textId="694D454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302D6A4" w14:textId="54684A1A" w:rsidR="00147A27" w:rsidRPr="00D14E8B" w:rsidRDefault="00147A27" w:rsidP="00D14E8B">
            <w:pPr>
              <w:tabs>
                <w:tab w:val="left" w:pos="284"/>
              </w:tabs>
              <w:jc w:val="center"/>
              <w:rPr>
                <w:color w:val="000000"/>
                <w:sz w:val="18"/>
                <w:szCs w:val="18"/>
              </w:rPr>
            </w:pPr>
          </w:p>
        </w:tc>
      </w:tr>
      <w:tr w:rsidR="00147A27" w:rsidRPr="008A57F7" w14:paraId="1CC0CBA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B3A72F"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35215F5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armazenar em diário de classe as frequências registradas no "check-in" da área de acesso.</w:t>
            </w:r>
          </w:p>
        </w:tc>
        <w:tc>
          <w:tcPr>
            <w:tcW w:w="1417" w:type="dxa"/>
            <w:tcBorders>
              <w:top w:val="nil"/>
              <w:left w:val="nil"/>
              <w:bottom w:val="single" w:sz="4" w:space="0" w:color="auto"/>
              <w:right w:val="single" w:sz="4" w:space="0" w:color="auto"/>
            </w:tcBorders>
            <w:shd w:val="clear" w:color="000000" w:fill="FFFFFF"/>
            <w:noWrap/>
            <w:vAlign w:val="center"/>
            <w:hideMark/>
          </w:tcPr>
          <w:p w14:paraId="5C54297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3C84474" w14:textId="3FEFAAF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4F6D7C7" w14:textId="687E0E82" w:rsidR="00147A27" w:rsidRPr="00D14E8B" w:rsidRDefault="00147A27" w:rsidP="00D14E8B">
            <w:pPr>
              <w:tabs>
                <w:tab w:val="left" w:pos="284"/>
              </w:tabs>
              <w:jc w:val="center"/>
              <w:rPr>
                <w:color w:val="000000"/>
                <w:sz w:val="18"/>
                <w:szCs w:val="18"/>
              </w:rPr>
            </w:pPr>
          </w:p>
        </w:tc>
      </w:tr>
      <w:tr w:rsidR="00147A27" w:rsidRPr="008A57F7" w14:paraId="01F92F4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50AD44"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5113D20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dispor de integrações com equipamentos de reconhecimento facial.</w:t>
            </w:r>
          </w:p>
        </w:tc>
        <w:tc>
          <w:tcPr>
            <w:tcW w:w="1417" w:type="dxa"/>
            <w:tcBorders>
              <w:top w:val="nil"/>
              <w:left w:val="nil"/>
              <w:bottom w:val="single" w:sz="4" w:space="0" w:color="auto"/>
              <w:right w:val="single" w:sz="4" w:space="0" w:color="auto"/>
            </w:tcBorders>
            <w:shd w:val="clear" w:color="000000" w:fill="FFFFFF"/>
            <w:noWrap/>
            <w:vAlign w:val="center"/>
            <w:hideMark/>
          </w:tcPr>
          <w:p w14:paraId="006C7B6F" w14:textId="46FF7016"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CC8099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124F5DF" w14:textId="507BD42F" w:rsidR="00147A27" w:rsidRPr="00D14E8B" w:rsidRDefault="00147A27" w:rsidP="00D14E8B">
            <w:pPr>
              <w:tabs>
                <w:tab w:val="left" w:pos="284"/>
              </w:tabs>
              <w:jc w:val="center"/>
              <w:rPr>
                <w:color w:val="000000"/>
                <w:sz w:val="18"/>
                <w:szCs w:val="18"/>
              </w:rPr>
            </w:pPr>
          </w:p>
        </w:tc>
      </w:tr>
      <w:tr w:rsidR="00147A27" w:rsidRPr="008A57F7" w14:paraId="775B292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9854CB" w14:textId="77777777" w:rsidR="00147A27" w:rsidRPr="00D14E8B" w:rsidRDefault="00147A27" w:rsidP="00D14E8B">
            <w:pPr>
              <w:tabs>
                <w:tab w:val="left" w:pos="284"/>
              </w:tabs>
              <w:jc w:val="center"/>
              <w:rPr>
                <w:color w:val="000000"/>
                <w:sz w:val="18"/>
                <w:szCs w:val="18"/>
              </w:rPr>
            </w:pPr>
            <w:r w:rsidRPr="00D14E8B">
              <w:rPr>
                <w:color w:val="000000"/>
                <w:sz w:val="18"/>
                <w:szCs w:val="18"/>
              </w:rPr>
              <w:t>17</w:t>
            </w:r>
          </w:p>
        </w:tc>
        <w:tc>
          <w:tcPr>
            <w:tcW w:w="4432" w:type="dxa"/>
            <w:tcBorders>
              <w:top w:val="nil"/>
              <w:left w:val="nil"/>
              <w:bottom w:val="single" w:sz="4" w:space="0" w:color="auto"/>
              <w:right w:val="single" w:sz="4" w:space="0" w:color="auto"/>
            </w:tcBorders>
            <w:shd w:val="clear" w:color="000000" w:fill="FFFFFF"/>
            <w:vAlign w:val="center"/>
            <w:hideMark/>
          </w:tcPr>
          <w:p w14:paraId="21F9E173" w14:textId="3987E0E6" w:rsidR="00147A27" w:rsidRPr="00D14E8B" w:rsidRDefault="00147A27" w:rsidP="00D14E8B">
            <w:pPr>
              <w:tabs>
                <w:tab w:val="left" w:pos="284"/>
              </w:tabs>
              <w:jc w:val="center"/>
              <w:rPr>
                <w:color w:val="000000"/>
                <w:sz w:val="18"/>
                <w:szCs w:val="18"/>
              </w:rPr>
            </w:pPr>
            <w:r w:rsidRPr="00D14E8B">
              <w:rPr>
                <w:color w:val="000000"/>
                <w:sz w:val="18"/>
                <w:szCs w:val="18"/>
              </w:rPr>
              <w:t>A plataforma deve dispor de gerenciador de exportação de faces para os dispositivos de reconhecimento facial.</w:t>
            </w:r>
          </w:p>
        </w:tc>
        <w:tc>
          <w:tcPr>
            <w:tcW w:w="1417" w:type="dxa"/>
            <w:tcBorders>
              <w:top w:val="nil"/>
              <w:left w:val="nil"/>
              <w:bottom w:val="single" w:sz="4" w:space="0" w:color="auto"/>
              <w:right w:val="single" w:sz="4" w:space="0" w:color="auto"/>
            </w:tcBorders>
            <w:shd w:val="clear" w:color="000000" w:fill="FFFFFF"/>
            <w:noWrap/>
            <w:vAlign w:val="center"/>
            <w:hideMark/>
          </w:tcPr>
          <w:p w14:paraId="0A4AC103" w14:textId="2CCB988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0DB477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7515CA0" w14:textId="19A6EC4D" w:rsidR="00147A27" w:rsidRPr="00D14E8B" w:rsidRDefault="00147A27" w:rsidP="00D14E8B">
            <w:pPr>
              <w:tabs>
                <w:tab w:val="left" w:pos="284"/>
              </w:tabs>
              <w:jc w:val="center"/>
              <w:rPr>
                <w:color w:val="000000"/>
                <w:sz w:val="18"/>
                <w:szCs w:val="18"/>
              </w:rPr>
            </w:pPr>
          </w:p>
        </w:tc>
      </w:tr>
      <w:tr w:rsidR="00147A27" w:rsidRPr="008A57F7" w14:paraId="6EF1C75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47DFB7"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035E623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identificar a disponibilidade dos dispositivos de reconhecimento facial, online e offline.</w:t>
            </w:r>
          </w:p>
        </w:tc>
        <w:tc>
          <w:tcPr>
            <w:tcW w:w="1417" w:type="dxa"/>
            <w:tcBorders>
              <w:top w:val="nil"/>
              <w:left w:val="nil"/>
              <w:bottom w:val="single" w:sz="4" w:space="0" w:color="auto"/>
              <w:right w:val="single" w:sz="4" w:space="0" w:color="auto"/>
            </w:tcBorders>
            <w:shd w:val="clear" w:color="000000" w:fill="FFFFFF"/>
            <w:noWrap/>
            <w:vAlign w:val="center"/>
            <w:hideMark/>
          </w:tcPr>
          <w:p w14:paraId="56E9F599" w14:textId="33C4127A"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87FDBD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C21276A" w14:textId="04059742" w:rsidR="00147A27" w:rsidRPr="00D14E8B" w:rsidRDefault="00147A27" w:rsidP="00D14E8B">
            <w:pPr>
              <w:tabs>
                <w:tab w:val="left" w:pos="284"/>
              </w:tabs>
              <w:jc w:val="center"/>
              <w:rPr>
                <w:color w:val="000000"/>
                <w:sz w:val="18"/>
                <w:szCs w:val="18"/>
              </w:rPr>
            </w:pPr>
          </w:p>
        </w:tc>
      </w:tr>
      <w:tr w:rsidR="00147A27" w:rsidRPr="008A57F7" w14:paraId="4239192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79AA3A"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7284478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exibir o histórico de "check-in" realizado por período.</w:t>
            </w:r>
          </w:p>
        </w:tc>
        <w:tc>
          <w:tcPr>
            <w:tcW w:w="1417" w:type="dxa"/>
            <w:tcBorders>
              <w:top w:val="nil"/>
              <w:left w:val="nil"/>
              <w:bottom w:val="single" w:sz="4" w:space="0" w:color="auto"/>
              <w:right w:val="single" w:sz="4" w:space="0" w:color="auto"/>
            </w:tcBorders>
            <w:shd w:val="clear" w:color="000000" w:fill="FFFFFF"/>
            <w:noWrap/>
            <w:vAlign w:val="center"/>
            <w:hideMark/>
          </w:tcPr>
          <w:p w14:paraId="57B861A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7862CD6" w14:textId="658876A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172F54B" w14:textId="3F3C9692" w:rsidR="00147A27" w:rsidRPr="00D14E8B" w:rsidRDefault="00147A27" w:rsidP="00D14E8B">
            <w:pPr>
              <w:tabs>
                <w:tab w:val="left" w:pos="284"/>
              </w:tabs>
              <w:jc w:val="center"/>
              <w:rPr>
                <w:color w:val="000000"/>
                <w:sz w:val="18"/>
                <w:szCs w:val="18"/>
              </w:rPr>
            </w:pPr>
          </w:p>
        </w:tc>
      </w:tr>
      <w:tr w:rsidR="00147A27" w:rsidRPr="008A57F7" w14:paraId="4D88C48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38613DB"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5.2</w:t>
            </w:r>
          </w:p>
        </w:tc>
        <w:tc>
          <w:tcPr>
            <w:tcW w:w="4432" w:type="dxa"/>
            <w:tcBorders>
              <w:top w:val="nil"/>
              <w:left w:val="nil"/>
              <w:bottom w:val="single" w:sz="4" w:space="0" w:color="auto"/>
              <w:right w:val="single" w:sz="4" w:space="0" w:color="auto"/>
            </w:tcBorders>
            <w:shd w:val="clear" w:color="000000" w:fill="D9D9D9"/>
            <w:vAlign w:val="center"/>
            <w:hideMark/>
          </w:tcPr>
          <w:p w14:paraId="69B47E9D"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RECURSOS PARA REGISTRO E ACIONAMENTO DE EMERGÊNCIA</w:t>
            </w:r>
          </w:p>
        </w:tc>
        <w:tc>
          <w:tcPr>
            <w:tcW w:w="1417" w:type="dxa"/>
            <w:tcBorders>
              <w:top w:val="nil"/>
              <w:left w:val="nil"/>
              <w:bottom w:val="single" w:sz="4" w:space="0" w:color="auto"/>
              <w:right w:val="single" w:sz="4" w:space="0" w:color="auto"/>
            </w:tcBorders>
            <w:shd w:val="clear" w:color="000000" w:fill="D9D9D9"/>
            <w:noWrap/>
            <w:vAlign w:val="center"/>
            <w:hideMark/>
          </w:tcPr>
          <w:p w14:paraId="4C6A46DE" w14:textId="126937D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242D99D4" w14:textId="698FA33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04731211" w14:textId="46758811" w:rsidR="00147A27" w:rsidRPr="00D14E8B" w:rsidRDefault="00147A27" w:rsidP="00D14E8B">
            <w:pPr>
              <w:tabs>
                <w:tab w:val="left" w:pos="284"/>
              </w:tabs>
              <w:jc w:val="center"/>
              <w:rPr>
                <w:color w:val="000000"/>
                <w:sz w:val="18"/>
                <w:szCs w:val="18"/>
              </w:rPr>
            </w:pPr>
          </w:p>
        </w:tc>
      </w:tr>
      <w:tr w:rsidR="00147A27" w:rsidRPr="008A57F7" w14:paraId="08465F0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E96623"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1F000B6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no aplicativo dos professores um “botão de emergência” que permita o envio de alertas para a plataforma.</w:t>
            </w:r>
          </w:p>
        </w:tc>
        <w:tc>
          <w:tcPr>
            <w:tcW w:w="1417" w:type="dxa"/>
            <w:tcBorders>
              <w:top w:val="nil"/>
              <w:left w:val="nil"/>
              <w:bottom w:val="single" w:sz="4" w:space="0" w:color="auto"/>
              <w:right w:val="single" w:sz="4" w:space="0" w:color="auto"/>
            </w:tcBorders>
            <w:shd w:val="clear" w:color="000000" w:fill="FFFFFF"/>
            <w:noWrap/>
            <w:vAlign w:val="center"/>
            <w:hideMark/>
          </w:tcPr>
          <w:p w14:paraId="5FC3561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3C9EBF2" w14:textId="25F1BD2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46D82F9" w14:textId="45F27E39" w:rsidR="00147A27" w:rsidRPr="00D14E8B" w:rsidRDefault="00147A27" w:rsidP="00D14E8B">
            <w:pPr>
              <w:tabs>
                <w:tab w:val="left" w:pos="284"/>
              </w:tabs>
              <w:jc w:val="center"/>
              <w:rPr>
                <w:color w:val="000000"/>
                <w:sz w:val="18"/>
                <w:szCs w:val="18"/>
              </w:rPr>
            </w:pPr>
          </w:p>
        </w:tc>
      </w:tr>
      <w:tr w:rsidR="00147A27" w:rsidRPr="008A57F7" w14:paraId="0C8CDCA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B95256"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7698743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ao professor um sistema de gerenciamento de emergências, com a listagem das ocorrências relacionadas a segurança, saúde, etc.</w:t>
            </w:r>
          </w:p>
        </w:tc>
        <w:tc>
          <w:tcPr>
            <w:tcW w:w="1417" w:type="dxa"/>
            <w:tcBorders>
              <w:top w:val="nil"/>
              <w:left w:val="nil"/>
              <w:bottom w:val="single" w:sz="4" w:space="0" w:color="auto"/>
              <w:right w:val="single" w:sz="4" w:space="0" w:color="auto"/>
            </w:tcBorders>
            <w:shd w:val="clear" w:color="000000" w:fill="FFFFFF"/>
            <w:noWrap/>
            <w:vAlign w:val="center"/>
            <w:hideMark/>
          </w:tcPr>
          <w:p w14:paraId="51AEA2E4" w14:textId="02E1309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3ABE111" w14:textId="1412E40F"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3E613A7" w14:textId="33C3D1F1" w:rsidR="00147A27" w:rsidRPr="00D14E8B" w:rsidRDefault="00147A27" w:rsidP="00D14E8B">
            <w:pPr>
              <w:tabs>
                <w:tab w:val="left" w:pos="284"/>
              </w:tabs>
              <w:jc w:val="center"/>
              <w:rPr>
                <w:color w:val="000000"/>
                <w:sz w:val="18"/>
                <w:szCs w:val="18"/>
              </w:rPr>
            </w:pPr>
          </w:p>
        </w:tc>
      </w:tr>
      <w:tr w:rsidR="00147A27" w:rsidRPr="008A57F7" w14:paraId="779EA34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F9336E"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7D36D11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cadastro dos “Guardiões responsáveis”, cada escola pode cadastrar as pessoas que serão acionadas por WhatsApp quando acionada o “botão de emergência”.</w:t>
            </w:r>
          </w:p>
        </w:tc>
        <w:tc>
          <w:tcPr>
            <w:tcW w:w="1417" w:type="dxa"/>
            <w:tcBorders>
              <w:top w:val="nil"/>
              <w:left w:val="nil"/>
              <w:bottom w:val="single" w:sz="4" w:space="0" w:color="auto"/>
              <w:right w:val="single" w:sz="4" w:space="0" w:color="auto"/>
            </w:tcBorders>
            <w:shd w:val="clear" w:color="000000" w:fill="FFFFFF"/>
            <w:noWrap/>
            <w:vAlign w:val="center"/>
            <w:hideMark/>
          </w:tcPr>
          <w:p w14:paraId="3B010A5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1F5BC0A" w14:textId="7A59E7C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B3B93B7" w14:textId="661CFC2E" w:rsidR="00147A27" w:rsidRPr="00D14E8B" w:rsidRDefault="00147A27" w:rsidP="00D14E8B">
            <w:pPr>
              <w:tabs>
                <w:tab w:val="left" w:pos="284"/>
              </w:tabs>
              <w:jc w:val="center"/>
              <w:rPr>
                <w:color w:val="000000"/>
                <w:sz w:val="18"/>
                <w:szCs w:val="18"/>
              </w:rPr>
            </w:pPr>
          </w:p>
        </w:tc>
      </w:tr>
      <w:tr w:rsidR="00147A27" w:rsidRPr="008A57F7" w14:paraId="3DE2008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EAC5CB"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18B2BEE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sistema para acionamento de dispositivos inteligentes (IOT), permitindo o ligar luzes ou sirenes em caso do acionamento do “botão de Emergência no aplicativo”.</w:t>
            </w:r>
          </w:p>
        </w:tc>
        <w:tc>
          <w:tcPr>
            <w:tcW w:w="1417" w:type="dxa"/>
            <w:tcBorders>
              <w:top w:val="nil"/>
              <w:left w:val="nil"/>
              <w:bottom w:val="single" w:sz="4" w:space="0" w:color="auto"/>
              <w:right w:val="single" w:sz="4" w:space="0" w:color="auto"/>
            </w:tcBorders>
            <w:shd w:val="clear" w:color="000000" w:fill="FFFFFF"/>
            <w:noWrap/>
            <w:vAlign w:val="center"/>
            <w:hideMark/>
          </w:tcPr>
          <w:p w14:paraId="1C52B309" w14:textId="0103508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BAB113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CBF9C74" w14:textId="7735CA8C" w:rsidR="00147A27" w:rsidRPr="00D14E8B" w:rsidRDefault="00147A27" w:rsidP="00D14E8B">
            <w:pPr>
              <w:tabs>
                <w:tab w:val="left" w:pos="284"/>
              </w:tabs>
              <w:jc w:val="center"/>
              <w:rPr>
                <w:color w:val="000000"/>
                <w:sz w:val="18"/>
                <w:szCs w:val="18"/>
              </w:rPr>
            </w:pPr>
          </w:p>
        </w:tc>
      </w:tr>
      <w:tr w:rsidR="00147A27" w:rsidRPr="008A57F7" w14:paraId="7F5BD26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3C2F70"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79F4AC1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receber o alerta em tempo real da emergência.</w:t>
            </w:r>
          </w:p>
        </w:tc>
        <w:tc>
          <w:tcPr>
            <w:tcW w:w="1417" w:type="dxa"/>
            <w:tcBorders>
              <w:top w:val="nil"/>
              <w:left w:val="nil"/>
              <w:bottom w:val="single" w:sz="4" w:space="0" w:color="auto"/>
              <w:right w:val="single" w:sz="4" w:space="0" w:color="auto"/>
            </w:tcBorders>
            <w:shd w:val="clear" w:color="000000" w:fill="FFFFFF"/>
            <w:noWrap/>
            <w:vAlign w:val="center"/>
            <w:hideMark/>
          </w:tcPr>
          <w:p w14:paraId="3A7A9E0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D0CA0A6" w14:textId="65A845D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87BC5B0" w14:textId="038BF431" w:rsidR="00147A27" w:rsidRPr="00D14E8B" w:rsidRDefault="00147A27" w:rsidP="00D14E8B">
            <w:pPr>
              <w:tabs>
                <w:tab w:val="left" w:pos="284"/>
              </w:tabs>
              <w:jc w:val="center"/>
              <w:rPr>
                <w:color w:val="000000"/>
                <w:sz w:val="18"/>
                <w:szCs w:val="18"/>
              </w:rPr>
            </w:pPr>
          </w:p>
        </w:tc>
      </w:tr>
      <w:tr w:rsidR="00147A27" w:rsidRPr="008A57F7" w14:paraId="10485EB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0A438C7"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3722DEF8"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no aplicativo para IOS e Android para os professores o Botão de Emergência. E registrar pedidos de socorro quanto a segurança, saúde e outros.</w:t>
            </w:r>
          </w:p>
        </w:tc>
        <w:tc>
          <w:tcPr>
            <w:tcW w:w="1417" w:type="dxa"/>
            <w:tcBorders>
              <w:top w:val="nil"/>
              <w:left w:val="nil"/>
              <w:bottom w:val="single" w:sz="4" w:space="0" w:color="auto"/>
              <w:right w:val="single" w:sz="4" w:space="0" w:color="auto"/>
            </w:tcBorders>
            <w:shd w:val="clear" w:color="000000" w:fill="FFFFFF"/>
            <w:noWrap/>
            <w:vAlign w:val="center"/>
            <w:hideMark/>
          </w:tcPr>
          <w:p w14:paraId="4FD09E2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150C744" w14:textId="2B23C04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2F947E7" w14:textId="15948B1C" w:rsidR="00147A27" w:rsidRPr="00D14E8B" w:rsidRDefault="00147A27" w:rsidP="00D14E8B">
            <w:pPr>
              <w:tabs>
                <w:tab w:val="left" w:pos="284"/>
              </w:tabs>
              <w:jc w:val="center"/>
              <w:rPr>
                <w:color w:val="000000"/>
                <w:sz w:val="18"/>
                <w:szCs w:val="18"/>
              </w:rPr>
            </w:pPr>
          </w:p>
        </w:tc>
      </w:tr>
      <w:tr w:rsidR="00147A27" w:rsidRPr="008A57F7" w14:paraId="152526C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660DE9"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3D307A69"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do professor deve possuir um canal de denúncias, com a possibilidade de inclusão dos relatos por texto, imagens e vídeos.</w:t>
            </w:r>
          </w:p>
        </w:tc>
        <w:tc>
          <w:tcPr>
            <w:tcW w:w="1417" w:type="dxa"/>
            <w:tcBorders>
              <w:top w:val="nil"/>
              <w:left w:val="nil"/>
              <w:bottom w:val="single" w:sz="4" w:space="0" w:color="auto"/>
              <w:right w:val="single" w:sz="4" w:space="0" w:color="auto"/>
            </w:tcBorders>
            <w:shd w:val="clear" w:color="000000" w:fill="FFFFFF"/>
            <w:noWrap/>
            <w:vAlign w:val="center"/>
            <w:hideMark/>
          </w:tcPr>
          <w:p w14:paraId="07D4F506" w14:textId="7EA97BC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FC8A9B8" w14:textId="46FF3E04"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023B6B6" w14:textId="48FAF180" w:rsidR="00147A27" w:rsidRPr="00D14E8B" w:rsidRDefault="00147A27" w:rsidP="00D14E8B">
            <w:pPr>
              <w:tabs>
                <w:tab w:val="left" w:pos="284"/>
              </w:tabs>
              <w:jc w:val="center"/>
              <w:rPr>
                <w:color w:val="000000"/>
                <w:sz w:val="18"/>
                <w:szCs w:val="18"/>
              </w:rPr>
            </w:pPr>
          </w:p>
        </w:tc>
      </w:tr>
      <w:tr w:rsidR="00147A27" w:rsidRPr="008A57F7" w14:paraId="5B0A357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D4E79A3"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6</w:t>
            </w:r>
          </w:p>
        </w:tc>
        <w:tc>
          <w:tcPr>
            <w:tcW w:w="4432" w:type="dxa"/>
            <w:tcBorders>
              <w:top w:val="nil"/>
              <w:left w:val="nil"/>
              <w:bottom w:val="single" w:sz="4" w:space="0" w:color="auto"/>
              <w:right w:val="single" w:sz="4" w:space="0" w:color="auto"/>
            </w:tcBorders>
            <w:shd w:val="clear" w:color="000000" w:fill="D9D9D9"/>
            <w:vAlign w:val="center"/>
            <w:hideMark/>
          </w:tcPr>
          <w:p w14:paraId="569D4305"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CONTROLE E GERENCIAMENTO DE ESTOQUE</w:t>
            </w:r>
          </w:p>
        </w:tc>
        <w:tc>
          <w:tcPr>
            <w:tcW w:w="1417" w:type="dxa"/>
            <w:tcBorders>
              <w:top w:val="nil"/>
              <w:left w:val="nil"/>
              <w:bottom w:val="single" w:sz="4" w:space="0" w:color="auto"/>
              <w:right w:val="single" w:sz="4" w:space="0" w:color="auto"/>
            </w:tcBorders>
            <w:shd w:val="clear" w:color="000000" w:fill="D9D9D9"/>
            <w:noWrap/>
            <w:vAlign w:val="center"/>
            <w:hideMark/>
          </w:tcPr>
          <w:p w14:paraId="6A210ABA" w14:textId="5E0F915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10A581B3" w14:textId="1648A32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386D7ABB" w14:textId="7BA71CF9" w:rsidR="00147A27" w:rsidRPr="00D14E8B" w:rsidRDefault="00147A27" w:rsidP="00D14E8B">
            <w:pPr>
              <w:tabs>
                <w:tab w:val="left" w:pos="284"/>
              </w:tabs>
              <w:jc w:val="center"/>
              <w:rPr>
                <w:color w:val="000000"/>
                <w:sz w:val="18"/>
                <w:szCs w:val="18"/>
              </w:rPr>
            </w:pPr>
          </w:p>
        </w:tc>
      </w:tr>
      <w:tr w:rsidR="00147A27" w:rsidRPr="008A57F7" w14:paraId="795FF60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1B12444"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73C913F9"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cadastro das informações do item: Nome, modelo, data de aquisição, nota fiscal, local e estado de uso.</w:t>
            </w:r>
          </w:p>
        </w:tc>
        <w:tc>
          <w:tcPr>
            <w:tcW w:w="1417" w:type="dxa"/>
            <w:tcBorders>
              <w:top w:val="nil"/>
              <w:left w:val="nil"/>
              <w:bottom w:val="single" w:sz="4" w:space="0" w:color="auto"/>
              <w:right w:val="single" w:sz="4" w:space="0" w:color="auto"/>
            </w:tcBorders>
            <w:shd w:val="clear" w:color="000000" w:fill="FFFFFF"/>
            <w:noWrap/>
            <w:vAlign w:val="center"/>
            <w:hideMark/>
          </w:tcPr>
          <w:p w14:paraId="04103E68" w14:textId="550F838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E36D48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8831F99" w14:textId="4F36A53E" w:rsidR="00147A27" w:rsidRPr="00D14E8B" w:rsidRDefault="00147A27" w:rsidP="00D14E8B">
            <w:pPr>
              <w:tabs>
                <w:tab w:val="left" w:pos="284"/>
              </w:tabs>
              <w:jc w:val="center"/>
              <w:rPr>
                <w:color w:val="000000"/>
                <w:sz w:val="18"/>
                <w:szCs w:val="18"/>
              </w:rPr>
            </w:pPr>
          </w:p>
        </w:tc>
      </w:tr>
      <w:tr w:rsidR="00147A27" w:rsidRPr="008A57F7" w14:paraId="5349A1B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6EC615"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41B1F58F"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cadastro, edição e a exclusão dos bens.</w:t>
            </w:r>
          </w:p>
        </w:tc>
        <w:tc>
          <w:tcPr>
            <w:tcW w:w="1417" w:type="dxa"/>
            <w:tcBorders>
              <w:top w:val="nil"/>
              <w:left w:val="nil"/>
              <w:bottom w:val="single" w:sz="4" w:space="0" w:color="auto"/>
              <w:right w:val="single" w:sz="4" w:space="0" w:color="auto"/>
            </w:tcBorders>
            <w:shd w:val="clear" w:color="000000" w:fill="FFFFFF"/>
            <w:noWrap/>
            <w:vAlign w:val="center"/>
            <w:hideMark/>
          </w:tcPr>
          <w:p w14:paraId="6326585F" w14:textId="7E6E206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119242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C8CDEBC" w14:textId="61DCEF72" w:rsidR="00147A27" w:rsidRPr="00D14E8B" w:rsidRDefault="00147A27" w:rsidP="00D14E8B">
            <w:pPr>
              <w:tabs>
                <w:tab w:val="left" w:pos="284"/>
              </w:tabs>
              <w:jc w:val="center"/>
              <w:rPr>
                <w:color w:val="000000"/>
                <w:sz w:val="18"/>
                <w:szCs w:val="18"/>
              </w:rPr>
            </w:pPr>
          </w:p>
        </w:tc>
      </w:tr>
      <w:tr w:rsidR="00147A27" w:rsidRPr="008A57F7" w14:paraId="27CBF23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CDFE5D"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5BA40C8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identificação visual de produtos que estejam com poucas unidades ou que estejam faltantes no estoque das escolas.</w:t>
            </w:r>
          </w:p>
        </w:tc>
        <w:tc>
          <w:tcPr>
            <w:tcW w:w="1417" w:type="dxa"/>
            <w:tcBorders>
              <w:top w:val="nil"/>
              <w:left w:val="nil"/>
              <w:bottom w:val="single" w:sz="4" w:space="0" w:color="auto"/>
              <w:right w:val="single" w:sz="4" w:space="0" w:color="auto"/>
            </w:tcBorders>
            <w:shd w:val="clear" w:color="000000" w:fill="FFFFFF"/>
            <w:noWrap/>
            <w:vAlign w:val="center"/>
            <w:hideMark/>
          </w:tcPr>
          <w:p w14:paraId="3F826419" w14:textId="73DAC9E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846FBF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63DB16A" w14:textId="2B803C18" w:rsidR="00147A27" w:rsidRPr="00D14E8B" w:rsidRDefault="00147A27" w:rsidP="00D14E8B">
            <w:pPr>
              <w:tabs>
                <w:tab w:val="left" w:pos="284"/>
              </w:tabs>
              <w:jc w:val="center"/>
              <w:rPr>
                <w:color w:val="000000"/>
                <w:sz w:val="18"/>
                <w:szCs w:val="18"/>
              </w:rPr>
            </w:pPr>
          </w:p>
        </w:tc>
      </w:tr>
      <w:tr w:rsidR="00147A27" w:rsidRPr="008A57F7" w14:paraId="0D89523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1734F7"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5357C88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busca pra localizar itens.</w:t>
            </w:r>
          </w:p>
        </w:tc>
        <w:tc>
          <w:tcPr>
            <w:tcW w:w="1417" w:type="dxa"/>
            <w:tcBorders>
              <w:top w:val="nil"/>
              <w:left w:val="nil"/>
              <w:bottom w:val="single" w:sz="4" w:space="0" w:color="auto"/>
              <w:right w:val="single" w:sz="4" w:space="0" w:color="auto"/>
            </w:tcBorders>
            <w:shd w:val="clear" w:color="000000" w:fill="FFFFFF"/>
            <w:noWrap/>
            <w:vAlign w:val="center"/>
            <w:hideMark/>
          </w:tcPr>
          <w:p w14:paraId="69B523AE" w14:textId="718E3FC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526CA5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C2D3650" w14:textId="7930C38C" w:rsidR="00147A27" w:rsidRPr="00D14E8B" w:rsidRDefault="00147A27" w:rsidP="00D14E8B">
            <w:pPr>
              <w:tabs>
                <w:tab w:val="left" w:pos="284"/>
              </w:tabs>
              <w:jc w:val="center"/>
              <w:rPr>
                <w:color w:val="000000"/>
                <w:sz w:val="18"/>
                <w:szCs w:val="18"/>
              </w:rPr>
            </w:pPr>
          </w:p>
        </w:tc>
      </w:tr>
      <w:tr w:rsidR="00147A27" w:rsidRPr="008A57F7" w14:paraId="62B69B4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823AF77"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5</w:t>
            </w:r>
          </w:p>
        </w:tc>
        <w:tc>
          <w:tcPr>
            <w:tcW w:w="4432" w:type="dxa"/>
            <w:tcBorders>
              <w:top w:val="nil"/>
              <w:left w:val="nil"/>
              <w:bottom w:val="single" w:sz="4" w:space="0" w:color="auto"/>
              <w:right w:val="single" w:sz="4" w:space="0" w:color="auto"/>
            </w:tcBorders>
            <w:shd w:val="clear" w:color="000000" w:fill="FFFFFF"/>
            <w:vAlign w:val="center"/>
            <w:hideMark/>
          </w:tcPr>
          <w:p w14:paraId="3C0F5DDE"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controlar itens como papelaria, alimentação, material de limpeza e etc.</w:t>
            </w:r>
          </w:p>
        </w:tc>
        <w:tc>
          <w:tcPr>
            <w:tcW w:w="1417" w:type="dxa"/>
            <w:tcBorders>
              <w:top w:val="nil"/>
              <w:left w:val="nil"/>
              <w:bottom w:val="single" w:sz="4" w:space="0" w:color="auto"/>
              <w:right w:val="single" w:sz="4" w:space="0" w:color="auto"/>
            </w:tcBorders>
            <w:shd w:val="clear" w:color="000000" w:fill="FFFFFF"/>
            <w:noWrap/>
            <w:vAlign w:val="center"/>
            <w:hideMark/>
          </w:tcPr>
          <w:p w14:paraId="3490EE3B" w14:textId="5ECADC8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7102C7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285D12F" w14:textId="277BEF75" w:rsidR="00147A27" w:rsidRPr="00D14E8B" w:rsidRDefault="00147A27" w:rsidP="00D14E8B">
            <w:pPr>
              <w:tabs>
                <w:tab w:val="left" w:pos="284"/>
              </w:tabs>
              <w:jc w:val="center"/>
              <w:rPr>
                <w:color w:val="000000"/>
                <w:sz w:val="18"/>
                <w:szCs w:val="18"/>
              </w:rPr>
            </w:pPr>
          </w:p>
        </w:tc>
      </w:tr>
      <w:tr w:rsidR="00147A27" w:rsidRPr="008A57F7" w14:paraId="3225919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704DF7"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796BAC4F"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cadastramento de notas fiscais.</w:t>
            </w:r>
          </w:p>
        </w:tc>
        <w:tc>
          <w:tcPr>
            <w:tcW w:w="1417" w:type="dxa"/>
            <w:tcBorders>
              <w:top w:val="nil"/>
              <w:left w:val="nil"/>
              <w:bottom w:val="single" w:sz="4" w:space="0" w:color="auto"/>
              <w:right w:val="single" w:sz="4" w:space="0" w:color="auto"/>
            </w:tcBorders>
            <w:shd w:val="clear" w:color="000000" w:fill="FFFFFF"/>
            <w:noWrap/>
            <w:vAlign w:val="center"/>
            <w:hideMark/>
          </w:tcPr>
          <w:p w14:paraId="32BE39A7" w14:textId="589E140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6B6855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32589D5" w14:textId="43721C31" w:rsidR="00147A27" w:rsidRPr="00D14E8B" w:rsidRDefault="00147A27" w:rsidP="00D14E8B">
            <w:pPr>
              <w:tabs>
                <w:tab w:val="left" w:pos="284"/>
              </w:tabs>
              <w:jc w:val="center"/>
              <w:rPr>
                <w:color w:val="000000"/>
                <w:sz w:val="18"/>
                <w:szCs w:val="18"/>
              </w:rPr>
            </w:pPr>
          </w:p>
        </w:tc>
      </w:tr>
      <w:tr w:rsidR="00147A27" w:rsidRPr="008A57F7" w14:paraId="1ED776B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4E0B57"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5B15F42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solicitação de baixa dos produtos consumidos no refeitório.</w:t>
            </w:r>
          </w:p>
        </w:tc>
        <w:tc>
          <w:tcPr>
            <w:tcW w:w="1417" w:type="dxa"/>
            <w:tcBorders>
              <w:top w:val="nil"/>
              <w:left w:val="nil"/>
              <w:bottom w:val="single" w:sz="4" w:space="0" w:color="auto"/>
              <w:right w:val="single" w:sz="4" w:space="0" w:color="auto"/>
            </w:tcBorders>
            <w:shd w:val="clear" w:color="000000" w:fill="FFFFFF"/>
            <w:noWrap/>
            <w:vAlign w:val="center"/>
            <w:hideMark/>
          </w:tcPr>
          <w:p w14:paraId="74436290" w14:textId="0BB055A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829209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CD3A7C1" w14:textId="06D19C17" w:rsidR="00147A27" w:rsidRPr="00D14E8B" w:rsidRDefault="00147A27" w:rsidP="00D14E8B">
            <w:pPr>
              <w:tabs>
                <w:tab w:val="left" w:pos="284"/>
              </w:tabs>
              <w:jc w:val="center"/>
              <w:rPr>
                <w:color w:val="000000"/>
                <w:sz w:val="18"/>
                <w:szCs w:val="18"/>
              </w:rPr>
            </w:pPr>
          </w:p>
        </w:tc>
      </w:tr>
      <w:tr w:rsidR="00147A27" w:rsidRPr="008A57F7" w14:paraId="5EA51C0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F2685B"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509A3A08"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consulta de todos os itens cadastrados.</w:t>
            </w:r>
          </w:p>
        </w:tc>
        <w:tc>
          <w:tcPr>
            <w:tcW w:w="1417" w:type="dxa"/>
            <w:tcBorders>
              <w:top w:val="nil"/>
              <w:left w:val="nil"/>
              <w:bottom w:val="single" w:sz="4" w:space="0" w:color="auto"/>
              <w:right w:val="single" w:sz="4" w:space="0" w:color="auto"/>
            </w:tcBorders>
            <w:shd w:val="clear" w:color="000000" w:fill="FFFFFF"/>
            <w:noWrap/>
            <w:vAlign w:val="center"/>
            <w:hideMark/>
          </w:tcPr>
          <w:p w14:paraId="47B12FFB" w14:textId="325DE457"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38A795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25CD6B1" w14:textId="570DAA1B" w:rsidR="00147A27" w:rsidRPr="00D14E8B" w:rsidRDefault="00147A27" w:rsidP="00D14E8B">
            <w:pPr>
              <w:tabs>
                <w:tab w:val="left" w:pos="284"/>
              </w:tabs>
              <w:jc w:val="center"/>
              <w:rPr>
                <w:color w:val="000000"/>
                <w:sz w:val="18"/>
                <w:szCs w:val="18"/>
              </w:rPr>
            </w:pPr>
          </w:p>
        </w:tc>
      </w:tr>
      <w:tr w:rsidR="00147A27" w:rsidRPr="008A57F7" w14:paraId="782B85A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31A05E"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2DE23634"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cadastrar a categoria de produtos.</w:t>
            </w:r>
          </w:p>
        </w:tc>
        <w:tc>
          <w:tcPr>
            <w:tcW w:w="1417" w:type="dxa"/>
            <w:tcBorders>
              <w:top w:val="nil"/>
              <w:left w:val="nil"/>
              <w:bottom w:val="single" w:sz="4" w:space="0" w:color="auto"/>
              <w:right w:val="single" w:sz="4" w:space="0" w:color="auto"/>
            </w:tcBorders>
            <w:shd w:val="clear" w:color="000000" w:fill="FFFFFF"/>
            <w:noWrap/>
            <w:vAlign w:val="center"/>
            <w:hideMark/>
          </w:tcPr>
          <w:p w14:paraId="5A462CB3" w14:textId="4243B91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12DB7A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1EA64D7" w14:textId="3B211ED8" w:rsidR="00147A27" w:rsidRPr="00D14E8B" w:rsidRDefault="00147A27" w:rsidP="00D14E8B">
            <w:pPr>
              <w:tabs>
                <w:tab w:val="left" w:pos="284"/>
              </w:tabs>
              <w:jc w:val="center"/>
              <w:rPr>
                <w:color w:val="000000"/>
                <w:sz w:val="18"/>
                <w:szCs w:val="18"/>
              </w:rPr>
            </w:pPr>
          </w:p>
        </w:tc>
      </w:tr>
      <w:tr w:rsidR="00147A27" w:rsidRPr="008A57F7" w14:paraId="5F88F5B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B2AFE2"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3A1239B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informar valor de estoque mínimo do produto.</w:t>
            </w:r>
          </w:p>
        </w:tc>
        <w:tc>
          <w:tcPr>
            <w:tcW w:w="1417" w:type="dxa"/>
            <w:tcBorders>
              <w:top w:val="nil"/>
              <w:left w:val="nil"/>
              <w:bottom w:val="single" w:sz="4" w:space="0" w:color="auto"/>
              <w:right w:val="single" w:sz="4" w:space="0" w:color="auto"/>
            </w:tcBorders>
            <w:shd w:val="clear" w:color="000000" w:fill="FFFFFF"/>
            <w:noWrap/>
            <w:vAlign w:val="center"/>
            <w:hideMark/>
          </w:tcPr>
          <w:p w14:paraId="683CAEF7" w14:textId="00A91CB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B112E3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D27EBAB" w14:textId="72C03116" w:rsidR="00147A27" w:rsidRPr="00D14E8B" w:rsidRDefault="00147A27" w:rsidP="00D14E8B">
            <w:pPr>
              <w:tabs>
                <w:tab w:val="left" w:pos="284"/>
              </w:tabs>
              <w:jc w:val="center"/>
              <w:rPr>
                <w:color w:val="000000"/>
                <w:sz w:val="18"/>
                <w:szCs w:val="18"/>
              </w:rPr>
            </w:pPr>
          </w:p>
        </w:tc>
      </w:tr>
      <w:tr w:rsidR="00147A27" w:rsidRPr="008A57F7" w14:paraId="0F66539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47F561"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779D5A0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destacar o produto que atingir estoque mínimo.</w:t>
            </w:r>
          </w:p>
        </w:tc>
        <w:tc>
          <w:tcPr>
            <w:tcW w:w="1417" w:type="dxa"/>
            <w:tcBorders>
              <w:top w:val="nil"/>
              <w:left w:val="nil"/>
              <w:bottom w:val="single" w:sz="4" w:space="0" w:color="auto"/>
              <w:right w:val="single" w:sz="4" w:space="0" w:color="auto"/>
            </w:tcBorders>
            <w:shd w:val="clear" w:color="000000" w:fill="FFFFFF"/>
            <w:noWrap/>
            <w:vAlign w:val="center"/>
            <w:hideMark/>
          </w:tcPr>
          <w:p w14:paraId="6A93F644" w14:textId="5227FC3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95B773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4F9D4D2" w14:textId="6303026C" w:rsidR="00147A27" w:rsidRPr="00D14E8B" w:rsidRDefault="00147A27" w:rsidP="00D14E8B">
            <w:pPr>
              <w:tabs>
                <w:tab w:val="left" w:pos="284"/>
              </w:tabs>
              <w:jc w:val="center"/>
              <w:rPr>
                <w:color w:val="000000"/>
                <w:sz w:val="18"/>
                <w:szCs w:val="18"/>
              </w:rPr>
            </w:pPr>
          </w:p>
        </w:tc>
      </w:tr>
      <w:tr w:rsidR="00147A27" w:rsidRPr="008A57F7" w14:paraId="052FBC3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A1460E"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3D09798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alterar o estado de uso, ativando ou inutilizando algum item.</w:t>
            </w:r>
          </w:p>
        </w:tc>
        <w:tc>
          <w:tcPr>
            <w:tcW w:w="1417" w:type="dxa"/>
            <w:tcBorders>
              <w:top w:val="nil"/>
              <w:left w:val="nil"/>
              <w:bottom w:val="single" w:sz="4" w:space="0" w:color="auto"/>
              <w:right w:val="single" w:sz="4" w:space="0" w:color="auto"/>
            </w:tcBorders>
            <w:shd w:val="clear" w:color="000000" w:fill="FFFFFF"/>
            <w:noWrap/>
            <w:vAlign w:val="center"/>
            <w:hideMark/>
          </w:tcPr>
          <w:p w14:paraId="2F870B5A" w14:textId="0580D78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ACB4C1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4330ABD" w14:textId="3AD93E45" w:rsidR="00147A27" w:rsidRPr="00D14E8B" w:rsidRDefault="00147A27" w:rsidP="00D14E8B">
            <w:pPr>
              <w:tabs>
                <w:tab w:val="left" w:pos="284"/>
              </w:tabs>
              <w:jc w:val="center"/>
              <w:rPr>
                <w:color w:val="000000"/>
                <w:sz w:val="18"/>
                <w:szCs w:val="18"/>
              </w:rPr>
            </w:pPr>
          </w:p>
        </w:tc>
      </w:tr>
      <w:tr w:rsidR="00147A27" w:rsidRPr="008A57F7" w14:paraId="7DFF0D0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5475BB"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2A35420E"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incluir observações referente ao produto.</w:t>
            </w:r>
          </w:p>
        </w:tc>
        <w:tc>
          <w:tcPr>
            <w:tcW w:w="1417" w:type="dxa"/>
            <w:tcBorders>
              <w:top w:val="nil"/>
              <w:left w:val="nil"/>
              <w:bottom w:val="single" w:sz="4" w:space="0" w:color="auto"/>
              <w:right w:val="single" w:sz="4" w:space="0" w:color="auto"/>
            </w:tcBorders>
            <w:shd w:val="clear" w:color="000000" w:fill="FFFFFF"/>
            <w:noWrap/>
            <w:vAlign w:val="center"/>
            <w:hideMark/>
          </w:tcPr>
          <w:p w14:paraId="5833D2A0" w14:textId="3B36A9F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7241F2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FCC5C56" w14:textId="3B226A54" w:rsidR="00147A27" w:rsidRPr="00D14E8B" w:rsidRDefault="00147A27" w:rsidP="00D14E8B">
            <w:pPr>
              <w:tabs>
                <w:tab w:val="left" w:pos="284"/>
              </w:tabs>
              <w:jc w:val="center"/>
              <w:rPr>
                <w:color w:val="000000"/>
                <w:sz w:val="18"/>
                <w:szCs w:val="18"/>
              </w:rPr>
            </w:pPr>
          </w:p>
        </w:tc>
      </w:tr>
      <w:tr w:rsidR="00147A27" w:rsidRPr="008A57F7" w14:paraId="0EB7618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A4CCAB"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194C9C42" w14:textId="3255E1F2"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gerar relatório geral de produtos.</w:t>
            </w:r>
          </w:p>
        </w:tc>
        <w:tc>
          <w:tcPr>
            <w:tcW w:w="1417" w:type="dxa"/>
            <w:tcBorders>
              <w:top w:val="nil"/>
              <w:left w:val="nil"/>
              <w:bottom w:val="single" w:sz="4" w:space="0" w:color="auto"/>
              <w:right w:val="single" w:sz="4" w:space="0" w:color="auto"/>
            </w:tcBorders>
            <w:shd w:val="clear" w:color="000000" w:fill="FFFFFF"/>
            <w:noWrap/>
            <w:vAlign w:val="center"/>
            <w:hideMark/>
          </w:tcPr>
          <w:p w14:paraId="2B13452D" w14:textId="23C9DB0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D51A7D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0A0AA6F" w14:textId="11E56F45" w:rsidR="00147A27" w:rsidRPr="00D14E8B" w:rsidRDefault="00147A27" w:rsidP="00D14E8B">
            <w:pPr>
              <w:tabs>
                <w:tab w:val="left" w:pos="284"/>
              </w:tabs>
              <w:jc w:val="center"/>
              <w:rPr>
                <w:color w:val="000000"/>
                <w:sz w:val="18"/>
                <w:szCs w:val="18"/>
              </w:rPr>
            </w:pPr>
          </w:p>
        </w:tc>
      </w:tr>
      <w:tr w:rsidR="00147A27" w:rsidRPr="008A57F7" w14:paraId="304E834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C2565E4"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31C29A3F" w14:textId="29EA72F9"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gerar relatório por categoria de produtos.</w:t>
            </w:r>
          </w:p>
        </w:tc>
        <w:tc>
          <w:tcPr>
            <w:tcW w:w="1417" w:type="dxa"/>
            <w:tcBorders>
              <w:top w:val="nil"/>
              <w:left w:val="nil"/>
              <w:bottom w:val="single" w:sz="4" w:space="0" w:color="auto"/>
              <w:right w:val="single" w:sz="4" w:space="0" w:color="auto"/>
            </w:tcBorders>
            <w:shd w:val="clear" w:color="000000" w:fill="FFFFFF"/>
            <w:noWrap/>
            <w:vAlign w:val="center"/>
            <w:hideMark/>
          </w:tcPr>
          <w:p w14:paraId="11A42221" w14:textId="22498A2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0BE0B2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5BEB5B9" w14:textId="7A46EABD" w:rsidR="00147A27" w:rsidRPr="00D14E8B" w:rsidRDefault="00147A27" w:rsidP="00D14E8B">
            <w:pPr>
              <w:tabs>
                <w:tab w:val="left" w:pos="284"/>
              </w:tabs>
              <w:jc w:val="center"/>
              <w:rPr>
                <w:color w:val="000000"/>
                <w:sz w:val="18"/>
                <w:szCs w:val="18"/>
              </w:rPr>
            </w:pPr>
          </w:p>
        </w:tc>
      </w:tr>
      <w:tr w:rsidR="00147A27" w:rsidRPr="008A57F7" w14:paraId="6F7621A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0E10A1"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69A0DD4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gerar relatório por período definido.</w:t>
            </w:r>
          </w:p>
        </w:tc>
        <w:tc>
          <w:tcPr>
            <w:tcW w:w="1417" w:type="dxa"/>
            <w:tcBorders>
              <w:top w:val="nil"/>
              <w:left w:val="nil"/>
              <w:bottom w:val="single" w:sz="4" w:space="0" w:color="auto"/>
              <w:right w:val="single" w:sz="4" w:space="0" w:color="auto"/>
            </w:tcBorders>
            <w:shd w:val="clear" w:color="000000" w:fill="FFFFFF"/>
            <w:noWrap/>
            <w:vAlign w:val="center"/>
            <w:hideMark/>
          </w:tcPr>
          <w:p w14:paraId="5B560977" w14:textId="0DA8414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EB6132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A0A128A" w14:textId="0ADE35DD" w:rsidR="00147A27" w:rsidRPr="00D14E8B" w:rsidRDefault="00147A27" w:rsidP="00D14E8B">
            <w:pPr>
              <w:tabs>
                <w:tab w:val="left" w:pos="284"/>
              </w:tabs>
              <w:jc w:val="center"/>
              <w:rPr>
                <w:color w:val="000000"/>
                <w:sz w:val="18"/>
                <w:szCs w:val="18"/>
              </w:rPr>
            </w:pPr>
          </w:p>
        </w:tc>
      </w:tr>
      <w:tr w:rsidR="00147A27" w:rsidRPr="008A57F7" w14:paraId="41E6B11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F5141A" w14:textId="77777777" w:rsidR="00147A27" w:rsidRPr="00D14E8B" w:rsidRDefault="00147A27" w:rsidP="00D14E8B">
            <w:pPr>
              <w:tabs>
                <w:tab w:val="left" w:pos="284"/>
              </w:tabs>
              <w:jc w:val="center"/>
              <w:rPr>
                <w:color w:val="000000"/>
                <w:sz w:val="18"/>
                <w:szCs w:val="18"/>
              </w:rPr>
            </w:pPr>
            <w:r w:rsidRPr="00D14E8B">
              <w:rPr>
                <w:color w:val="000000"/>
                <w:sz w:val="18"/>
                <w:szCs w:val="18"/>
              </w:rPr>
              <w:t>17</w:t>
            </w:r>
          </w:p>
        </w:tc>
        <w:tc>
          <w:tcPr>
            <w:tcW w:w="4432" w:type="dxa"/>
            <w:tcBorders>
              <w:top w:val="nil"/>
              <w:left w:val="nil"/>
              <w:bottom w:val="single" w:sz="4" w:space="0" w:color="auto"/>
              <w:right w:val="single" w:sz="4" w:space="0" w:color="auto"/>
            </w:tcBorders>
            <w:shd w:val="clear" w:color="000000" w:fill="FFFFFF"/>
            <w:vAlign w:val="center"/>
            <w:hideMark/>
          </w:tcPr>
          <w:p w14:paraId="5210F19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emitir relatório de movimentações dos itens em arquivo .XLXS.</w:t>
            </w:r>
          </w:p>
        </w:tc>
        <w:tc>
          <w:tcPr>
            <w:tcW w:w="1417" w:type="dxa"/>
            <w:tcBorders>
              <w:top w:val="nil"/>
              <w:left w:val="nil"/>
              <w:bottom w:val="single" w:sz="4" w:space="0" w:color="auto"/>
              <w:right w:val="single" w:sz="4" w:space="0" w:color="auto"/>
            </w:tcBorders>
            <w:shd w:val="clear" w:color="000000" w:fill="FFFFFF"/>
            <w:noWrap/>
            <w:vAlign w:val="center"/>
            <w:hideMark/>
          </w:tcPr>
          <w:p w14:paraId="6F1177B6" w14:textId="09C521A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C2A67F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1E4643F" w14:textId="6AA99AC6" w:rsidR="00147A27" w:rsidRPr="00D14E8B" w:rsidRDefault="00147A27" w:rsidP="00D14E8B">
            <w:pPr>
              <w:tabs>
                <w:tab w:val="left" w:pos="284"/>
              </w:tabs>
              <w:jc w:val="center"/>
              <w:rPr>
                <w:color w:val="000000"/>
                <w:sz w:val="18"/>
                <w:szCs w:val="18"/>
              </w:rPr>
            </w:pPr>
          </w:p>
        </w:tc>
      </w:tr>
      <w:tr w:rsidR="00147A27" w:rsidRPr="008A57F7" w14:paraId="6416D80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24578F"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6F3FD61F" w14:textId="77777777" w:rsidR="00147A27" w:rsidRPr="00D14E8B" w:rsidRDefault="00147A27" w:rsidP="00D14E8B">
            <w:pPr>
              <w:tabs>
                <w:tab w:val="left" w:pos="284"/>
              </w:tabs>
              <w:jc w:val="center"/>
              <w:rPr>
                <w:color w:val="000000"/>
                <w:sz w:val="18"/>
                <w:szCs w:val="18"/>
              </w:rPr>
            </w:pPr>
            <w:r w:rsidRPr="00D14E8B">
              <w:rPr>
                <w:color w:val="000000"/>
                <w:sz w:val="18"/>
                <w:szCs w:val="18"/>
              </w:rPr>
              <w:t>O arquivo XLSX deve informa os seguintes itens: Unidade Escolar, usuário, produto, observação, valor unitário, valor total, quantidade, data de aquisição, data de vencimento, número da nota fiscal, fornecedor, cnpj e entrada/saída.</w:t>
            </w:r>
          </w:p>
        </w:tc>
        <w:tc>
          <w:tcPr>
            <w:tcW w:w="1417" w:type="dxa"/>
            <w:tcBorders>
              <w:top w:val="nil"/>
              <w:left w:val="nil"/>
              <w:bottom w:val="single" w:sz="4" w:space="0" w:color="auto"/>
              <w:right w:val="single" w:sz="4" w:space="0" w:color="auto"/>
            </w:tcBorders>
            <w:shd w:val="clear" w:color="000000" w:fill="FFFFFF"/>
            <w:noWrap/>
            <w:vAlign w:val="center"/>
            <w:hideMark/>
          </w:tcPr>
          <w:p w14:paraId="7F0666E8" w14:textId="07A38F3A"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3A6D80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2BA673A" w14:textId="28BA49C3" w:rsidR="00147A27" w:rsidRPr="00D14E8B" w:rsidRDefault="00147A27" w:rsidP="00D14E8B">
            <w:pPr>
              <w:tabs>
                <w:tab w:val="left" w:pos="284"/>
              </w:tabs>
              <w:jc w:val="center"/>
              <w:rPr>
                <w:color w:val="000000"/>
                <w:sz w:val="18"/>
                <w:szCs w:val="18"/>
              </w:rPr>
            </w:pPr>
          </w:p>
        </w:tc>
      </w:tr>
      <w:tr w:rsidR="00147A27" w:rsidRPr="008A57F7" w14:paraId="3293DE5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69D0EB"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05809B7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controle do estoque com adição e baixa de itens.</w:t>
            </w:r>
          </w:p>
        </w:tc>
        <w:tc>
          <w:tcPr>
            <w:tcW w:w="1417" w:type="dxa"/>
            <w:tcBorders>
              <w:top w:val="nil"/>
              <w:left w:val="nil"/>
              <w:bottom w:val="single" w:sz="4" w:space="0" w:color="auto"/>
              <w:right w:val="single" w:sz="4" w:space="0" w:color="auto"/>
            </w:tcBorders>
            <w:shd w:val="clear" w:color="000000" w:fill="FFFFFF"/>
            <w:noWrap/>
            <w:vAlign w:val="center"/>
            <w:hideMark/>
          </w:tcPr>
          <w:p w14:paraId="31D81040" w14:textId="0DAC7F5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8F424B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930720A" w14:textId="2D9D89EA" w:rsidR="00147A27" w:rsidRPr="00D14E8B" w:rsidRDefault="00147A27" w:rsidP="00D14E8B">
            <w:pPr>
              <w:tabs>
                <w:tab w:val="left" w:pos="284"/>
              </w:tabs>
              <w:jc w:val="center"/>
              <w:rPr>
                <w:color w:val="000000"/>
                <w:sz w:val="18"/>
                <w:szCs w:val="18"/>
              </w:rPr>
            </w:pPr>
          </w:p>
        </w:tc>
      </w:tr>
      <w:tr w:rsidR="00147A27" w:rsidRPr="008A57F7" w14:paraId="2D50506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DC6BC33"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7</w:t>
            </w:r>
          </w:p>
        </w:tc>
        <w:tc>
          <w:tcPr>
            <w:tcW w:w="4432" w:type="dxa"/>
            <w:tcBorders>
              <w:top w:val="nil"/>
              <w:left w:val="nil"/>
              <w:bottom w:val="single" w:sz="4" w:space="0" w:color="auto"/>
              <w:right w:val="single" w:sz="4" w:space="0" w:color="auto"/>
            </w:tcBorders>
            <w:shd w:val="clear" w:color="000000" w:fill="D9D9D9"/>
            <w:vAlign w:val="center"/>
            <w:hideMark/>
          </w:tcPr>
          <w:p w14:paraId="7C2EDA9F"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CONTROLE E GERENCIAMENTO DE INVENTÁRIO</w:t>
            </w:r>
          </w:p>
        </w:tc>
        <w:tc>
          <w:tcPr>
            <w:tcW w:w="1417" w:type="dxa"/>
            <w:tcBorders>
              <w:top w:val="nil"/>
              <w:left w:val="nil"/>
              <w:bottom w:val="single" w:sz="4" w:space="0" w:color="auto"/>
              <w:right w:val="single" w:sz="4" w:space="0" w:color="auto"/>
            </w:tcBorders>
            <w:shd w:val="clear" w:color="000000" w:fill="D9D9D9"/>
            <w:noWrap/>
            <w:vAlign w:val="center"/>
            <w:hideMark/>
          </w:tcPr>
          <w:p w14:paraId="2C860DC2" w14:textId="0FC0AC07"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2DCA9907" w14:textId="6D94501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505D7B4E" w14:textId="6DD1BAD4" w:rsidR="00147A27" w:rsidRPr="00D14E8B" w:rsidRDefault="00147A27" w:rsidP="00D14E8B">
            <w:pPr>
              <w:tabs>
                <w:tab w:val="left" w:pos="284"/>
              </w:tabs>
              <w:jc w:val="center"/>
              <w:rPr>
                <w:color w:val="000000"/>
                <w:sz w:val="18"/>
                <w:szCs w:val="18"/>
              </w:rPr>
            </w:pPr>
          </w:p>
        </w:tc>
      </w:tr>
      <w:tr w:rsidR="00147A27" w:rsidRPr="008A57F7" w14:paraId="65EB2DB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295CED"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36DEE45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cadastro das informações do item: Nome, modelo, data de aquisição, nota fiscal, local e estado de uso.</w:t>
            </w:r>
          </w:p>
        </w:tc>
        <w:tc>
          <w:tcPr>
            <w:tcW w:w="1417" w:type="dxa"/>
            <w:tcBorders>
              <w:top w:val="nil"/>
              <w:left w:val="nil"/>
              <w:bottom w:val="single" w:sz="4" w:space="0" w:color="auto"/>
              <w:right w:val="single" w:sz="4" w:space="0" w:color="auto"/>
            </w:tcBorders>
            <w:shd w:val="clear" w:color="000000" w:fill="FFFFFF"/>
            <w:noWrap/>
            <w:vAlign w:val="center"/>
            <w:hideMark/>
          </w:tcPr>
          <w:p w14:paraId="1FE9A06A" w14:textId="21F938A6"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0BBC3B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E4F5E8E" w14:textId="70FF05DA" w:rsidR="00147A27" w:rsidRPr="00D14E8B" w:rsidRDefault="00147A27" w:rsidP="00D14E8B">
            <w:pPr>
              <w:tabs>
                <w:tab w:val="left" w:pos="284"/>
              </w:tabs>
              <w:jc w:val="center"/>
              <w:rPr>
                <w:color w:val="000000"/>
                <w:sz w:val="18"/>
                <w:szCs w:val="18"/>
              </w:rPr>
            </w:pPr>
          </w:p>
        </w:tc>
      </w:tr>
      <w:tr w:rsidR="00147A27" w:rsidRPr="008A57F7" w14:paraId="58A91CF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45FEA2"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3A4639F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cadastro de fotos dos itens.</w:t>
            </w:r>
          </w:p>
        </w:tc>
        <w:tc>
          <w:tcPr>
            <w:tcW w:w="1417" w:type="dxa"/>
            <w:tcBorders>
              <w:top w:val="nil"/>
              <w:left w:val="nil"/>
              <w:bottom w:val="single" w:sz="4" w:space="0" w:color="auto"/>
              <w:right w:val="single" w:sz="4" w:space="0" w:color="auto"/>
            </w:tcBorders>
            <w:shd w:val="clear" w:color="000000" w:fill="FFFFFF"/>
            <w:noWrap/>
            <w:vAlign w:val="center"/>
            <w:hideMark/>
          </w:tcPr>
          <w:p w14:paraId="332A532E" w14:textId="02907C5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9C5EA1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8B37C02" w14:textId="7BFE4701" w:rsidR="00147A27" w:rsidRPr="00D14E8B" w:rsidRDefault="00147A27" w:rsidP="00D14E8B">
            <w:pPr>
              <w:tabs>
                <w:tab w:val="left" w:pos="284"/>
              </w:tabs>
              <w:jc w:val="center"/>
              <w:rPr>
                <w:color w:val="000000"/>
                <w:sz w:val="18"/>
                <w:szCs w:val="18"/>
              </w:rPr>
            </w:pPr>
          </w:p>
        </w:tc>
      </w:tr>
      <w:tr w:rsidR="00147A27" w:rsidRPr="008A57F7" w14:paraId="2AB7EC2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C9DB97"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5CFA2D3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cadastro, edição e a exclusão dos bens da secretaria.</w:t>
            </w:r>
          </w:p>
        </w:tc>
        <w:tc>
          <w:tcPr>
            <w:tcW w:w="1417" w:type="dxa"/>
            <w:tcBorders>
              <w:top w:val="nil"/>
              <w:left w:val="nil"/>
              <w:bottom w:val="single" w:sz="4" w:space="0" w:color="auto"/>
              <w:right w:val="single" w:sz="4" w:space="0" w:color="auto"/>
            </w:tcBorders>
            <w:shd w:val="clear" w:color="000000" w:fill="FFFFFF"/>
            <w:noWrap/>
            <w:vAlign w:val="center"/>
            <w:hideMark/>
          </w:tcPr>
          <w:p w14:paraId="04A5461D" w14:textId="64F6DCD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37F83A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DEB6614" w14:textId="6D81F43F" w:rsidR="00147A27" w:rsidRPr="00D14E8B" w:rsidRDefault="00147A27" w:rsidP="00D14E8B">
            <w:pPr>
              <w:tabs>
                <w:tab w:val="left" w:pos="284"/>
              </w:tabs>
              <w:jc w:val="center"/>
              <w:rPr>
                <w:color w:val="000000"/>
                <w:sz w:val="18"/>
                <w:szCs w:val="18"/>
              </w:rPr>
            </w:pPr>
          </w:p>
        </w:tc>
      </w:tr>
      <w:tr w:rsidR="00147A27" w:rsidRPr="008A57F7" w14:paraId="7D4D1DF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EA5FD0"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766AA6BF" w14:textId="77777777" w:rsidR="00147A27" w:rsidRPr="00D14E8B" w:rsidRDefault="00147A27" w:rsidP="00D14E8B">
            <w:pPr>
              <w:tabs>
                <w:tab w:val="left" w:pos="284"/>
              </w:tabs>
              <w:jc w:val="center"/>
              <w:rPr>
                <w:color w:val="000000"/>
                <w:sz w:val="18"/>
                <w:szCs w:val="18"/>
              </w:rPr>
            </w:pPr>
            <w:r w:rsidRPr="00D14E8B">
              <w:rPr>
                <w:color w:val="000000"/>
                <w:sz w:val="18"/>
                <w:szCs w:val="18"/>
              </w:rPr>
              <w:t>O arquivo .XLSX deve informa os seguintes itens: Unidade Escolar, usuário, produto, observação, valor unitário, valor total, quantidade, data de aquisição, data de vencimento, número da nota fiscal, fornecedor, cnpj e entrada/saída.</w:t>
            </w:r>
          </w:p>
        </w:tc>
        <w:tc>
          <w:tcPr>
            <w:tcW w:w="1417" w:type="dxa"/>
            <w:tcBorders>
              <w:top w:val="nil"/>
              <w:left w:val="nil"/>
              <w:bottom w:val="single" w:sz="4" w:space="0" w:color="auto"/>
              <w:right w:val="single" w:sz="4" w:space="0" w:color="auto"/>
            </w:tcBorders>
            <w:shd w:val="clear" w:color="000000" w:fill="FFFFFF"/>
            <w:noWrap/>
            <w:vAlign w:val="center"/>
            <w:hideMark/>
          </w:tcPr>
          <w:p w14:paraId="748BD4B6" w14:textId="2D84092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36C368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9751FAD" w14:textId="3D60D997" w:rsidR="00147A27" w:rsidRPr="00D14E8B" w:rsidRDefault="00147A27" w:rsidP="00D14E8B">
            <w:pPr>
              <w:tabs>
                <w:tab w:val="left" w:pos="284"/>
              </w:tabs>
              <w:jc w:val="center"/>
              <w:rPr>
                <w:color w:val="000000"/>
                <w:sz w:val="18"/>
                <w:szCs w:val="18"/>
              </w:rPr>
            </w:pPr>
          </w:p>
        </w:tc>
      </w:tr>
      <w:tr w:rsidR="00147A27" w:rsidRPr="008A57F7" w14:paraId="1A403BD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847391"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7E523081"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cadastramento de notas fiscais.</w:t>
            </w:r>
          </w:p>
        </w:tc>
        <w:tc>
          <w:tcPr>
            <w:tcW w:w="1417" w:type="dxa"/>
            <w:tcBorders>
              <w:top w:val="nil"/>
              <w:left w:val="nil"/>
              <w:bottom w:val="single" w:sz="4" w:space="0" w:color="auto"/>
              <w:right w:val="single" w:sz="4" w:space="0" w:color="auto"/>
            </w:tcBorders>
            <w:shd w:val="clear" w:color="000000" w:fill="FFFFFF"/>
            <w:noWrap/>
            <w:vAlign w:val="center"/>
            <w:hideMark/>
          </w:tcPr>
          <w:p w14:paraId="321BB2DC" w14:textId="4788525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BA96E4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DF850CA" w14:textId="53CACCCF" w:rsidR="00147A27" w:rsidRPr="00D14E8B" w:rsidRDefault="00147A27" w:rsidP="00D14E8B">
            <w:pPr>
              <w:tabs>
                <w:tab w:val="left" w:pos="284"/>
              </w:tabs>
              <w:jc w:val="center"/>
              <w:rPr>
                <w:color w:val="000000"/>
                <w:sz w:val="18"/>
                <w:szCs w:val="18"/>
              </w:rPr>
            </w:pPr>
          </w:p>
        </w:tc>
      </w:tr>
      <w:tr w:rsidR="00147A27" w:rsidRPr="008A57F7" w14:paraId="1CB10EC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D4359A7"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0BD33343"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consulta de todos os itens cadastrados.</w:t>
            </w:r>
          </w:p>
        </w:tc>
        <w:tc>
          <w:tcPr>
            <w:tcW w:w="1417" w:type="dxa"/>
            <w:tcBorders>
              <w:top w:val="nil"/>
              <w:left w:val="nil"/>
              <w:bottom w:val="single" w:sz="4" w:space="0" w:color="auto"/>
              <w:right w:val="single" w:sz="4" w:space="0" w:color="auto"/>
            </w:tcBorders>
            <w:shd w:val="clear" w:color="000000" w:fill="FFFFFF"/>
            <w:noWrap/>
            <w:vAlign w:val="center"/>
            <w:hideMark/>
          </w:tcPr>
          <w:p w14:paraId="406251C7" w14:textId="262003C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6E8213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24F710E" w14:textId="353ED12D" w:rsidR="00147A27" w:rsidRPr="00D14E8B" w:rsidRDefault="00147A27" w:rsidP="00D14E8B">
            <w:pPr>
              <w:tabs>
                <w:tab w:val="left" w:pos="284"/>
              </w:tabs>
              <w:jc w:val="center"/>
              <w:rPr>
                <w:color w:val="000000"/>
                <w:sz w:val="18"/>
                <w:szCs w:val="18"/>
              </w:rPr>
            </w:pPr>
          </w:p>
        </w:tc>
      </w:tr>
      <w:tr w:rsidR="00147A27" w:rsidRPr="008A57F7" w14:paraId="4D3A34F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901F2A"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67085D4E"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cadastrar a categoria de produtos.</w:t>
            </w:r>
          </w:p>
        </w:tc>
        <w:tc>
          <w:tcPr>
            <w:tcW w:w="1417" w:type="dxa"/>
            <w:tcBorders>
              <w:top w:val="nil"/>
              <w:left w:val="nil"/>
              <w:bottom w:val="single" w:sz="4" w:space="0" w:color="auto"/>
              <w:right w:val="single" w:sz="4" w:space="0" w:color="auto"/>
            </w:tcBorders>
            <w:shd w:val="clear" w:color="000000" w:fill="FFFFFF"/>
            <w:noWrap/>
            <w:vAlign w:val="center"/>
            <w:hideMark/>
          </w:tcPr>
          <w:p w14:paraId="46F06B60" w14:textId="45EB6EE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0542D4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858AEE5" w14:textId="740B9A84" w:rsidR="00147A27" w:rsidRPr="00D14E8B" w:rsidRDefault="00147A27" w:rsidP="00D14E8B">
            <w:pPr>
              <w:tabs>
                <w:tab w:val="left" w:pos="284"/>
              </w:tabs>
              <w:jc w:val="center"/>
              <w:rPr>
                <w:color w:val="000000"/>
                <w:sz w:val="18"/>
                <w:szCs w:val="18"/>
              </w:rPr>
            </w:pPr>
          </w:p>
        </w:tc>
      </w:tr>
      <w:tr w:rsidR="00147A27" w:rsidRPr="008A57F7" w14:paraId="3ADBA73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0F0D9F"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558A6C7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gerar automaticamente número de patrimônio para cada item (bens)</w:t>
            </w:r>
          </w:p>
        </w:tc>
        <w:tc>
          <w:tcPr>
            <w:tcW w:w="1417" w:type="dxa"/>
            <w:tcBorders>
              <w:top w:val="nil"/>
              <w:left w:val="nil"/>
              <w:bottom w:val="single" w:sz="4" w:space="0" w:color="auto"/>
              <w:right w:val="single" w:sz="4" w:space="0" w:color="auto"/>
            </w:tcBorders>
            <w:shd w:val="clear" w:color="000000" w:fill="FFFFFF"/>
            <w:noWrap/>
            <w:vAlign w:val="center"/>
            <w:hideMark/>
          </w:tcPr>
          <w:p w14:paraId="3A6F2988" w14:textId="7C33B60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599114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C37FC6C" w14:textId="66DB4950" w:rsidR="00147A27" w:rsidRPr="00D14E8B" w:rsidRDefault="00147A27" w:rsidP="00D14E8B">
            <w:pPr>
              <w:tabs>
                <w:tab w:val="left" w:pos="284"/>
              </w:tabs>
              <w:jc w:val="center"/>
              <w:rPr>
                <w:color w:val="000000"/>
                <w:sz w:val="18"/>
                <w:szCs w:val="18"/>
              </w:rPr>
            </w:pPr>
          </w:p>
        </w:tc>
      </w:tr>
      <w:tr w:rsidR="00147A27" w:rsidRPr="008A57F7" w14:paraId="0F5217D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AA6C5B"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000B9935"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geração de etiqueta de identificação do item com QRCode.</w:t>
            </w:r>
          </w:p>
        </w:tc>
        <w:tc>
          <w:tcPr>
            <w:tcW w:w="1417" w:type="dxa"/>
            <w:tcBorders>
              <w:top w:val="nil"/>
              <w:left w:val="nil"/>
              <w:bottom w:val="single" w:sz="4" w:space="0" w:color="auto"/>
              <w:right w:val="single" w:sz="4" w:space="0" w:color="auto"/>
            </w:tcBorders>
            <w:shd w:val="clear" w:color="000000" w:fill="FFFFFF"/>
            <w:noWrap/>
            <w:vAlign w:val="center"/>
            <w:hideMark/>
          </w:tcPr>
          <w:p w14:paraId="580137EE" w14:textId="05987E5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1CB8FB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9550FF6" w14:textId="4634C31A" w:rsidR="00147A27" w:rsidRPr="00D14E8B" w:rsidRDefault="00147A27" w:rsidP="00D14E8B">
            <w:pPr>
              <w:tabs>
                <w:tab w:val="left" w:pos="284"/>
              </w:tabs>
              <w:jc w:val="center"/>
              <w:rPr>
                <w:color w:val="000000"/>
                <w:sz w:val="18"/>
                <w:szCs w:val="18"/>
              </w:rPr>
            </w:pPr>
          </w:p>
        </w:tc>
      </w:tr>
      <w:tr w:rsidR="00147A27" w:rsidRPr="008A57F7" w14:paraId="4BD7115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69C49C"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03A87A47"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alterar o estado de uso, ativando ou inutilizando algum item.</w:t>
            </w:r>
          </w:p>
        </w:tc>
        <w:tc>
          <w:tcPr>
            <w:tcW w:w="1417" w:type="dxa"/>
            <w:tcBorders>
              <w:top w:val="nil"/>
              <w:left w:val="nil"/>
              <w:bottom w:val="single" w:sz="4" w:space="0" w:color="auto"/>
              <w:right w:val="single" w:sz="4" w:space="0" w:color="auto"/>
            </w:tcBorders>
            <w:shd w:val="clear" w:color="000000" w:fill="FFFFFF"/>
            <w:noWrap/>
            <w:vAlign w:val="center"/>
            <w:hideMark/>
          </w:tcPr>
          <w:p w14:paraId="7167B4F4" w14:textId="712D85F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295F99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E93EC25" w14:textId="7A789C62" w:rsidR="00147A27" w:rsidRPr="00D14E8B" w:rsidRDefault="00147A27" w:rsidP="00D14E8B">
            <w:pPr>
              <w:tabs>
                <w:tab w:val="left" w:pos="284"/>
              </w:tabs>
              <w:jc w:val="center"/>
              <w:rPr>
                <w:color w:val="000000"/>
                <w:sz w:val="18"/>
                <w:szCs w:val="18"/>
              </w:rPr>
            </w:pPr>
          </w:p>
        </w:tc>
      </w:tr>
      <w:tr w:rsidR="00147A27" w:rsidRPr="008A57F7" w14:paraId="2109A71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C05461"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3171BBB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emitir relatório de movimentações dos itens em arquivo .XLXS.</w:t>
            </w:r>
          </w:p>
        </w:tc>
        <w:tc>
          <w:tcPr>
            <w:tcW w:w="1417" w:type="dxa"/>
            <w:tcBorders>
              <w:top w:val="nil"/>
              <w:left w:val="nil"/>
              <w:bottom w:val="single" w:sz="4" w:space="0" w:color="auto"/>
              <w:right w:val="single" w:sz="4" w:space="0" w:color="auto"/>
            </w:tcBorders>
            <w:shd w:val="clear" w:color="000000" w:fill="FFFFFF"/>
            <w:noWrap/>
            <w:vAlign w:val="center"/>
            <w:hideMark/>
          </w:tcPr>
          <w:p w14:paraId="733A66D0" w14:textId="0014450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28740E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9D0F9BD" w14:textId="24A8E6E6" w:rsidR="00147A27" w:rsidRPr="00D14E8B" w:rsidRDefault="00147A27" w:rsidP="00D14E8B">
            <w:pPr>
              <w:tabs>
                <w:tab w:val="left" w:pos="284"/>
              </w:tabs>
              <w:jc w:val="center"/>
              <w:rPr>
                <w:color w:val="000000"/>
                <w:sz w:val="18"/>
                <w:szCs w:val="18"/>
              </w:rPr>
            </w:pPr>
          </w:p>
        </w:tc>
      </w:tr>
      <w:tr w:rsidR="00147A27" w:rsidRPr="008A57F7" w14:paraId="2F90195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5D137A"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2FC0E02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busca pra localizar itens.</w:t>
            </w:r>
          </w:p>
        </w:tc>
        <w:tc>
          <w:tcPr>
            <w:tcW w:w="1417" w:type="dxa"/>
            <w:tcBorders>
              <w:top w:val="nil"/>
              <w:left w:val="nil"/>
              <w:bottom w:val="single" w:sz="4" w:space="0" w:color="auto"/>
              <w:right w:val="single" w:sz="4" w:space="0" w:color="auto"/>
            </w:tcBorders>
            <w:shd w:val="clear" w:color="000000" w:fill="FFFFFF"/>
            <w:noWrap/>
            <w:vAlign w:val="center"/>
            <w:hideMark/>
          </w:tcPr>
          <w:p w14:paraId="1564E24F" w14:textId="7EAED8B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A4AC0D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0D6127E" w14:textId="14BD3083" w:rsidR="00147A27" w:rsidRPr="00D14E8B" w:rsidRDefault="00147A27" w:rsidP="00D14E8B">
            <w:pPr>
              <w:tabs>
                <w:tab w:val="left" w:pos="284"/>
              </w:tabs>
              <w:jc w:val="center"/>
              <w:rPr>
                <w:color w:val="000000"/>
                <w:sz w:val="18"/>
                <w:szCs w:val="18"/>
              </w:rPr>
            </w:pPr>
          </w:p>
        </w:tc>
      </w:tr>
      <w:tr w:rsidR="00147A27" w:rsidRPr="008A57F7" w14:paraId="62EDC45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289624"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1E14B44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verificação das faces baseadas na foto de perfil do sistema de gestão, sem a necessidade de novos cadastros em bancos de imagem.</w:t>
            </w:r>
          </w:p>
        </w:tc>
        <w:tc>
          <w:tcPr>
            <w:tcW w:w="1417" w:type="dxa"/>
            <w:tcBorders>
              <w:top w:val="nil"/>
              <w:left w:val="nil"/>
              <w:bottom w:val="single" w:sz="4" w:space="0" w:color="auto"/>
              <w:right w:val="single" w:sz="4" w:space="0" w:color="auto"/>
            </w:tcBorders>
            <w:shd w:val="clear" w:color="000000" w:fill="FFFFFF"/>
            <w:noWrap/>
            <w:vAlign w:val="center"/>
            <w:hideMark/>
          </w:tcPr>
          <w:p w14:paraId="1B5453F2" w14:textId="38FADC7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D252A1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5CC1FD3" w14:textId="0AE7C680" w:rsidR="00147A27" w:rsidRPr="00D14E8B" w:rsidRDefault="00147A27" w:rsidP="00D14E8B">
            <w:pPr>
              <w:tabs>
                <w:tab w:val="left" w:pos="284"/>
              </w:tabs>
              <w:jc w:val="center"/>
              <w:rPr>
                <w:color w:val="000000"/>
                <w:sz w:val="18"/>
                <w:szCs w:val="18"/>
              </w:rPr>
            </w:pPr>
          </w:p>
        </w:tc>
      </w:tr>
      <w:tr w:rsidR="00147A27" w:rsidRPr="008A57F7" w14:paraId="096A29A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691D32F"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8</w:t>
            </w:r>
          </w:p>
        </w:tc>
        <w:tc>
          <w:tcPr>
            <w:tcW w:w="4432" w:type="dxa"/>
            <w:tcBorders>
              <w:top w:val="nil"/>
              <w:left w:val="nil"/>
              <w:bottom w:val="single" w:sz="4" w:space="0" w:color="auto"/>
              <w:right w:val="single" w:sz="4" w:space="0" w:color="auto"/>
            </w:tcBorders>
            <w:shd w:val="clear" w:color="000000" w:fill="D9D9D9"/>
            <w:vAlign w:val="center"/>
            <w:hideMark/>
          </w:tcPr>
          <w:p w14:paraId="335F97E7"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REFEITÓRIO E NUTRIÇÃO</w:t>
            </w:r>
          </w:p>
        </w:tc>
        <w:tc>
          <w:tcPr>
            <w:tcW w:w="1417" w:type="dxa"/>
            <w:tcBorders>
              <w:top w:val="nil"/>
              <w:left w:val="nil"/>
              <w:bottom w:val="single" w:sz="4" w:space="0" w:color="auto"/>
              <w:right w:val="single" w:sz="4" w:space="0" w:color="auto"/>
            </w:tcBorders>
            <w:shd w:val="clear" w:color="000000" w:fill="D9D9D9"/>
            <w:noWrap/>
            <w:vAlign w:val="center"/>
            <w:hideMark/>
          </w:tcPr>
          <w:p w14:paraId="75534CFC" w14:textId="78B6E21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17BD581C" w14:textId="1B0D1C3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55E9E7B0" w14:textId="60FF83B4" w:rsidR="00147A27" w:rsidRPr="00D14E8B" w:rsidRDefault="00147A27" w:rsidP="00D14E8B">
            <w:pPr>
              <w:tabs>
                <w:tab w:val="left" w:pos="284"/>
              </w:tabs>
              <w:jc w:val="center"/>
              <w:rPr>
                <w:color w:val="000000"/>
                <w:sz w:val="18"/>
                <w:szCs w:val="18"/>
              </w:rPr>
            </w:pPr>
          </w:p>
        </w:tc>
      </w:tr>
      <w:tr w:rsidR="00147A27" w:rsidRPr="008A57F7" w14:paraId="44BA19B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CC8F8F"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6AAC3B03"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construção de cardápios independentes por escola.</w:t>
            </w:r>
          </w:p>
        </w:tc>
        <w:tc>
          <w:tcPr>
            <w:tcW w:w="1417" w:type="dxa"/>
            <w:tcBorders>
              <w:top w:val="nil"/>
              <w:left w:val="nil"/>
              <w:bottom w:val="single" w:sz="4" w:space="0" w:color="auto"/>
              <w:right w:val="single" w:sz="4" w:space="0" w:color="auto"/>
            </w:tcBorders>
            <w:shd w:val="clear" w:color="000000" w:fill="FFFFFF"/>
            <w:noWrap/>
            <w:vAlign w:val="center"/>
            <w:hideMark/>
          </w:tcPr>
          <w:p w14:paraId="6C60C8A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7FF1525" w14:textId="456C6C8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FDB2227" w14:textId="6B8D4718" w:rsidR="00147A27" w:rsidRPr="00D14E8B" w:rsidRDefault="00147A27" w:rsidP="00D14E8B">
            <w:pPr>
              <w:tabs>
                <w:tab w:val="left" w:pos="284"/>
              </w:tabs>
              <w:jc w:val="center"/>
              <w:rPr>
                <w:color w:val="000000"/>
                <w:sz w:val="18"/>
                <w:szCs w:val="18"/>
              </w:rPr>
            </w:pPr>
          </w:p>
        </w:tc>
      </w:tr>
      <w:tr w:rsidR="00147A27" w:rsidRPr="008A57F7" w14:paraId="5BB2206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27982E2"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7A9EE62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configurar diversos cardápios para turnos diferentes.</w:t>
            </w:r>
          </w:p>
        </w:tc>
        <w:tc>
          <w:tcPr>
            <w:tcW w:w="1417" w:type="dxa"/>
            <w:tcBorders>
              <w:top w:val="nil"/>
              <w:left w:val="nil"/>
              <w:bottom w:val="single" w:sz="4" w:space="0" w:color="auto"/>
              <w:right w:val="single" w:sz="4" w:space="0" w:color="auto"/>
            </w:tcBorders>
            <w:shd w:val="clear" w:color="000000" w:fill="FFFFFF"/>
            <w:noWrap/>
            <w:vAlign w:val="center"/>
            <w:hideMark/>
          </w:tcPr>
          <w:p w14:paraId="3CF13087" w14:textId="25ED56CF"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BDF7F57" w14:textId="1D281D0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824ED59" w14:textId="26EEDA4E" w:rsidR="00147A27" w:rsidRPr="00D14E8B" w:rsidRDefault="00147A27" w:rsidP="00D14E8B">
            <w:pPr>
              <w:tabs>
                <w:tab w:val="left" w:pos="284"/>
              </w:tabs>
              <w:jc w:val="center"/>
              <w:rPr>
                <w:color w:val="000000"/>
                <w:sz w:val="18"/>
                <w:szCs w:val="18"/>
              </w:rPr>
            </w:pPr>
          </w:p>
        </w:tc>
      </w:tr>
      <w:tr w:rsidR="00147A27" w:rsidRPr="008A57F7" w14:paraId="037399A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923502"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130877E7"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disponibilizar o cardápio de refeições diárias e semanais.</w:t>
            </w:r>
          </w:p>
        </w:tc>
        <w:tc>
          <w:tcPr>
            <w:tcW w:w="1417" w:type="dxa"/>
            <w:tcBorders>
              <w:top w:val="nil"/>
              <w:left w:val="nil"/>
              <w:bottom w:val="single" w:sz="4" w:space="0" w:color="auto"/>
              <w:right w:val="single" w:sz="4" w:space="0" w:color="auto"/>
            </w:tcBorders>
            <w:shd w:val="clear" w:color="000000" w:fill="FFFFFF"/>
            <w:noWrap/>
            <w:vAlign w:val="center"/>
            <w:hideMark/>
          </w:tcPr>
          <w:p w14:paraId="46EC9B2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E0916E2" w14:textId="3439BBB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DBFD5A3" w14:textId="25E39CCC" w:rsidR="00147A27" w:rsidRPr="00D14E8B" w:rsidRDefault="00147A27" w:rsidP="00D14E8B">
            <w:pPr>
              <w:tabs>
                <w:tab w:val="left" w:pos="284"/>
              </w:tabs>
              <w:jc w:val="center"/>
              <w:rPr>
                <w:color w:val="000000"/>
                <w:sz w:val="18"/>
                <w:szCs w:val="18"/>
              </w:rPr>
            </w:pPr>
          </w:p>
        </w:tc>
      </w:tr>
      <w:tr w:rsidR="00147A27" w:rsidRPr="008A57F7" w14:paraId="226293D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DB0B98"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62586ADB"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gerar relatório com nome e foto do usuário referente a quantidade de refeições servidas por período.</w:t>
            </w:r>
          </w:p>
        </w:tc>
        <w:tc>
          <w:tcPr>
            <w:tcW w:w="1417" w:type="dxa"/>
            <w:tcBorders>
              <w:top w:val="nil"/>
              <w:left w:val="nil"/>
              <w:bottom w:val="single" w:sz="4" w:space="0" w:color="auto"/>
              <w:right w:val="single" w:sz="4" w:space="0" w:color="auto"/>
            </w:tcBorders>
            <w:shd w:val="clear" w:color="000000" w:fill="FFFFFF"/>
            <w:noWrap/>
            <w:vAlign w:val="center"/>
            <w:hideMark/>
          </w:tcPr>
          <w:p w14:paraId="75084CF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A7C9D47" w14:textId="280309D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9AAA400" w14:textId="179E2F44" w:rsidR="00147A27" w:rsidRPr="00D14E8B" w:rsidRDefault="00147A27" w:rsidP="00D14E8B">
            <w:pPr>
              <w:tabs>
                <w:tab w:val="left" w:pos="284"/>
              </w:tabs>
              <w:jc w:val="center"/>
              <w:rPr>
                <w:color w:val="000000"/>
                <w:sz w:val="18"/>
                <w:szCs w:val="18"/>
              </w:rPr>
            </w:pPr>
          </w:p>
        </w:tc>
      </w:tr>
      <w:tr w:rsidR="00147A27" w:rsidRPr="008A57F7" w14:paraId="3846865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ACE015C"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5</w:t>
            </w:r>
          </w:p>
        </w:tc>
        <w:tc>
          <w:tcPr>
            <w:tcW w:w="4432" w:type="dxa"/>
            <w:tcBorders>
              <w:top w:val="nil"/>
              <w:left w:val="nil"/>
              <w:bottom w:val="single" w:sz="4" w:space="0" w:color="auto"/>
              <w:right w:val="single" w:sz="4" w:space="0" w:color="auto"/>
            </w:tcBorders>
            <w:shd w:val="clear" w:color="000000" w:fill="FFFFFF"/>
            <w:vAlign w:val="center"/>
            <w:hideMark/>
          </w:tcPr>
          <w:p w14:paraId="0C16FBFE"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fácil edição do cardápio.</w:t>
            </w:r>
          </w:p>
        </w:tc>
        <w:tc>
          <w:tcPr>
            <w:tcW w:w="1417" w:type="dxa"/>
            <w:tcBorders>
              <w:top w:val="nil"/>
              <w:left w:val="nil"/>
              <w:bottom w:val="single" w:sz="4" w:space="0" w:color="auto"/>
              <w:right w:val="single" w:sz="4" w:space="0" w:color="auto"/>
            </w:tcBorders>
            <w:shd w:val="clear" w:color="000000" w:fill="FFFFFF"/>
            <w:noWrap/>
            <w:vAlign w:val="center"/>
            <w:hideMark/>
          </w:tcPr>
          <w:p w14:paraId="68CE036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264A4B6" w14:textId="2A87FE3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A0FB95A" w14:textId="3E30A53A" w:rsidR="00147A27" w:rsidRPr="00D14E8B" w:rsidRDefault="00147A27" w:rsidP="00D14E8B">
            <w:pPr>
              <w:tabs>
                <w:tab w:val="left" w:pos="284"/>
              </w:tabs>
              <w:jc w:val="center"/>
              <w:rPr>
                <w:color w:val="000000"/>
                <w:sz w:val="18"/>
                <w:szCs w:val="18"/>
              </w:rPr>
            </w:pPr>
          </w:p>
        </w:tc>
      </w:tr>
      <w:tr w:rsidR="00147A27" w:rsidRPr="008A57F7" w14:paraId="79AB2DF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9D815E"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2978B5F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que o nome, as restrições alimentares e a foto do usuário sejam exibidas ao profissional no momento da autenticação por QRCode, esta informação serve para orientar a nutricionista quanto ao tipo de refeição será servida ao aluno.</w:t>
            </w:r>
          </w:p>
        </w:tc>
        <w:tc>
          <w:tcPr>
            <w:tcW w:w="1417" w:type="dxa"/>
            <w:tcBorders>
              <w:top w:val="nil"/>
              <w:left w:val="nil"/>
              <w:bottom w:val="single" w:sz="4" w:space="0" w:color="auto"/>
              <w:right w:val="single" w:sz="4" w:space="0" w:color="auto"/>
            </w:tcBorders>
            <w:shd w:val="clear" w:color="000000" w:fill="FFFFFF"/>
            <w:noWrap/>
            <w:vAlign w:val="center"/>
            <w:hideMark/>
          </w:tcPr>
          <w:p w14:paraId="16EA5F4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8564C16" w14:textId="6B3F77B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1B1B64A" w14:textId="7CE0728E" w:rsidR="00147A27" w:rsidRPr="00D14E8B" w:rsidRDefault="00147A27" w:rsidP="00D14E8B">
            <w:pPr>
              <w:tabs>
                <w:tab w:val="left" w:pos="284"/>
              </w:tabs>
              <w:jc w:val="center"/>
              <w:rPr>
                <w:color w:val="000000"/>
                <w:sz w:val="18"/>
                <w:szCs w:val="18"/>
              </w:rPr>
            </w:pPr>
          </w:p>
        </w:tc>
      </w:tr>
      <w:tr w:rsidR="00147A27" w:rsidRPr="008A57F7" w14:paraId="1F08A01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0F4AF3"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60BB2D9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"check-in" de refeições servidas através de buscador, carteirinha com QRCode ou reconhecimento facial.</w:t>
            </w:r>
          </w:p>
        </w:tc>
        <w:tc>
          <w:tcPr>
            <w:tcW w:w="1417" w:type="dxa"/>
            <w:tcBorders>
              <w:top w:val="nil"/>
              <w:left w:val="nil"/>
              <w:bottom w:val="single" w:sz="4" w:space="0" w:color="auto"/>
              <w:right w:val="single" w:sz="4" w:space="0" w:color="auto"/>
            </w:tcBorders>
            <w:shd w:val="clear" w:color="000000" w:fill="FFFFFF"/>
            <w:noWrap/>
            <w:vAlign w:val="center"/>
            <w:hideMark/>
          </w:tcPr>
          <w:p w14:paraId="07D191A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DCCFD80" w14:textId="4997B21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C25BE77" w14:textId="5B97E39C" w:rsidR="00147A27" w:rsidRPr="00D14E8B" w:rsidRDefault="00147A27" w:rsidP="00D14E8B">
            <w:pPr>
              <w:tabs>
                <w:tab w:val="left" w:pos="284"/>
              </w:tabs>
              <w:jc w:val="center"/>
              <w:rPr>
                <w:color w:val="000000"/>
                <w:sz w:val="18"/>
                <w:szCs w:val="18"/>
              </w:rPr>
            </w:pPr>
          </w:p>
        </w:tc>
      </w:tr>
      <w:tr w:rsidR="00147A27" w:rsidRPr="008A57F7" w14:paraId="12732BC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F2696D"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76C3309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 equipe do refeitório possa dar baixas diárias de produtos no estoque.</w:t>
            </w:r>
          </w:p>
        </w:tc>
        <w:tc>
          <w:tcPr>
            <w:tcW w:w="1417" w:type="dxa"/>
            <w:tcBorders>
              <w:top w:val="nil"/>
              <w:left w:val="nil"/>
              <w:bottom w:val="single" w:sz="4" w:space="0" w:color="auto"/>
              <w:right w:val="single" w:sz="4" w:space="0" w:color="auto"/>
            </w:tcBorders>
            <w:shd w:val="clear" w:color="000000" w:fill="FFFFFF"/>
            <w:noWrap/>
            <w:vAlign w:val="center"/>
            <w:hideMark/>
          </w:tcPr>
          <w:p w14:paraId="392D1C2E" w14:textId="6D03CDE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29ED11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1C7A0DD" w14:textId="45FF2F3F" w:rsidR="00147A27" w:rsidRPr="00D14E8B" w:rsidRDefault="00147A27" w:rsidP="00D14E8B">
            <w:pPr>
              <w:tabs>
                <w:tab w:val="left" w:pos="284"/>
              </w:tabs>
              <w:jc w:val="center"/>
              <w:rPr>
                <w:color w:val="000000"/>
                <w:sz w:val="18"/>
                <w:szCs w:val="18"/>
              </w:rPr>
            </w:pPr>
          </w:p>
        </w:tc>
      </w:tr>
      <w:tr w:rsidR="00147A27" w:rsidRPr="008A57F7" w14:paraId="44ED4EB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62737C"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46F55D39"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leitura do QRCode por computador, tablet ou smartphone.</w:t>
            </w:r>
          </w:p>
        </w:tc>
        <w:tc>
          <w:tcPr>
            <w:tcW w:w="1417" w:type="dxa"/>
            <w:tcBorders>
              <w:top w:val="nil"/>
              <w:left w:val="nil"/>
              <w:bottom w:val="single" w:sz="4" w:space="0" w:color="auto"/>
              <w:right w:val="single" w:sz="4" w:space="0" w:color="auto"/>
            </w:tcBorders>
            <w:shd w:val="clear" w:color="000000" w:fill="FFFFFF"/>
            <w:noWrap/>
            <w:vAlign w:val="center"/>
            <w:hideMark/>
          </w:tcPr>
          <w:p w14:paraId="4E06333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EE89BB3" w14:textId="69C4685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CAA1B7D" w14:textId="2EE4A7E1" w:rsidR="00147A27" w:rsidRPr="00D14E8B" w:rsidRDefault="00147A27" w:rsidP="00D14E8B">
            <w:pPr>
              <w:tabs>
                <w:tab w:val="left" w:pos="284"/>
              </w:tabs>
              <w:jc w:val="center"/>
              <w:rPr>
                <w:color w:val="000000"/>
                <w:sz w:val="18"/>
                <w:szCs w:val="18"/>
              </w:rPr>
            </w:pPr>
          </w:p>
        </w:tc>
      </w:tr>
      <w:tr w:rsidR="00147A27" w:rsidRPr="008A57F7" w14:paraId="6172662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F2C209"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220ACC81"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 equipe possa acompanhar a evolução do imc (índice de massa corpórea) dos alunos indicadores de estado corpóreo dos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135446A9" w14:textId="15093264"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327740C" w14:textId="1CDEDD0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B9BC21B" w14:textId="2CD21FF3" w:rsidR="00147A27" w:rsidRPr="00D14E8B" w:rsidRDefault="00147A27" w:rsidP="00D14E8B">
            <w:pPr>
              <w:tabs>
                <w:tab w:val="left" w:pos="284"/>
              </w:tabs>
              <w:jc w:val="center"/>
              <w:rPr>
                <w:color w:val="000000"/>
                <w:sz w:val="18"/>
                <w:szCs w:val="18"/>
              </w:rPr>
            </w:pPr>
          </w:p>
        </w:tc>
      </w:tr>
      <w:tr w:rsidR="00147A27" w:rsidRPr="008A57F7" w14:paraId="6B008CE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C649B9"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5E0730B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sistema de reconhecimento facial com precisão superior a 99% no reconhecimento de rostos, este recurso será responsável pelo controle de acesso ao refeitório.</w:t>
            </w:r>
          </w:p>
        </w:tc>
        <w:tc>
          <w:tcPr>
            <w:tcW w:w="1417" w:type="dxa"/>
            <w:tcBorders>
              <w:top w:val="nil"/>
              <w:left w:val="nil"/>
              <w:bottom w:val="single" w:sz="4" w:space="0" w:color="auto"/>
              <w:right w:val="single" w:sz="4" w:space="0" w:color="auto"/>
            </w:tcBorders>
            <w:shd w:val="clear" w:color="000000" w:fill="FFFFFF"/>
            <w:noWrap/>
            <w:vAlign w:val="center"/>
            <w:hideMark/>
          </w:tcPr>
          <w:p w14:paraId="54E40B7B" w14:textId="14206EE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B996053" w14:textId="3B4BE558"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611268B" w14:textId="69AA2EBE" w:rsidR="00147A27" w:rsidRPr="00D14E8B" w:rsidRDefault="00147A27" w:rsidP="00D14E8B">
            <w:pPr>
              <w:tabs>
                <w:tab w:val="left" w:pos="284"/>
              </w:tabs>
              <w:jc w:val="center"/>
              <w:rPr>
                <w:color w:val="000000"/>
                <w:sz w:val="18"/>
                <w:szCs w:val="18"/>
              </w:rPr>
            </w:pPr>
          </w:p>
        </w:tc>
      </w:tr>
      <w:tr w:rsidR="00147A27" w:rsidRPr="008A57F7" w14:paraId="6C1DC62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2A0456"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59F5144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coleta periódica de peso, altura e data de aferição dos alunos ilustrando a evolução do IMC dos mesmos.</w:t>
            </w:r>
          </w:p>
        </w:tc>
        <w:tc>
          <w:tcPr>
            <w:tcW w:w="1417" w:type="dxa"/>
            <w:tcBorders>
              <w:top w:val="nil"/>
              <w:left w:val="nil"/>
              <w:bottom w:val="single" w:sz="4" w:space="0" w:color="auto"/>
              <w:right w:val="single" w:sz="4" w:space="0" w:color="auto"/>
            </w:tcBorders>
            <w:shd w:val="clear" w:color="000000" w:fill="FFFFFF"/>
            <w:noWrap/>
            <w:vAlign w:val="center"/>
            <w:hideMark/>
          </w:tcPr>
          <w:p w14:paraId="2A18F5F7" w14:textId="40D01DB1"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AA0C15A" w14:textId="0B0FF40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4264B26" w14:textId="7E10A8FF" w:rsidR="00147A27" w:rsidRPr="00D14E8B" w:rsidRDefault="00147A27" w:rsidP="00D14E8B">
            <w:pPr>
              <w:tabs>
                <w:tab w:val="left" w:pos="284"/>
              </w:tabs>
              <w:jc w:val="center"/>
              <w:rPr>
                <w:color w:val="000000"/>
                <w:sz w:val="18"/>
                <w:szCs w:val="18"/>
              </w:rPr>
            </w:pPr>
          </w:p>
        </w:tc>
      </w:tr>
      <w:tr w:rsidR="00147A27" w:rsidRPr="008A57F7" w14:paraId="677F87D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47755F"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496EA82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realizar o reconhecimento facial via software, sem a necessidade de câmeras que disponham o recurso, ou seja, o software deve ter a capacidade de reconhecimento facial com webcams, tablets e smartphones.</w:t>
            </w:r>
          </w:p>
        </w:tc>
        <w:tc>
          <w:tcPr>
            <w:tcW w:w="1417" w:type="dxa"/>
            <w:tcBorders>
              <w:top w:val="nil"/>
              <w:left w:val="nil"/>
              <w:bottom w:val="single" w:sz="4" w:space="0" w:color="auto"/>
              <w:right w:val="single" w:sz="4" w:space="0" w:color="auto"/>
            </w:tcBorders>
            <w:shd w:val="clear" w:color="000000" w:fill="FFFFFF"/>
            <w:noWrap/>
            <w:vAlign w:val="center"/>
            <w:hideMark/>
          </w:tcPr>
          <w:p w14:paraId="35350C6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F297C0C" w14:textId="6030284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588ADC8" w14:textId="328656DB" w:rsidR="00147A27" w:rsidRPr="00D14E8B" w:rsidRDefault="00147A27" w:rsidP="00D14E8B">
            <w:pPr>
              <w:tabs>
                <w:tab w:val="left" w:pos="284"/>
              </w:tabs>
              <w:jc w:val="center"/>
              <w:rPr>
                <w:color w:val="000000"/>
                <w:sz w:val="18"/>
                <w:szCs w:val="18"/>
              </w:rPr>
            </w:pPr>
          </w:p>
        </w:tc>
      </w:tr>
      <w:tr w:rsidR="00147A27" w:rsidRPr="008A57F7" w14:paraId="7507AE2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8AB65F"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3E8312A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cadastrar e consultar peso e altura e a data de aferição dos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456EAC90" w14:textId="66BEDD5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1DEF6BD" w14:textId="433DF48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1AC961E" w14:textId="3ADB8390" w:rsidR="00147A27" w:rsidRPr="00D14E8B" w:rsidRDefault="00147A27" w:rsidP="00D14E8B">
            <w:pPr>
              <w:tabs>
                <w:tab w:val="left" w:pos="284"/>
              </w:tabs>
              <w:jc w:val="center"/>
              <w:rPr>
                <w:color w:val="000000"/>
                <w:sz w:val="18"/>
                <w:szCs w:val="18"/>
              </w:rPr>
            </w:pPr>
          </w:p>
        </w:tc>
      </w:tr>
      <w:tr w:rsidR="00147A27" w:rsidRPr="008A57F7" w14:paraId="6ADF90C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AFE86D"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71747F87"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a informação do cardápio de refeições no aplicativo dos alunos e responsáveis.</w:t>
            </w:r>
          </w:p>
        </w:tc>
        <w:tc>
          <w:tcPr>
            <w:tcW w:w="1417" w:type="dxa"/>
            <w:tcBorders>
              <w:top w:val="nil"/>
              <w:left w:val="nil"/>
              <w:bottom w:val="single" w:sz="4" w:space="0" w:color="auto"/>
              <w:right w:val="single" w:sz="4" w:space="0" w:color="auto"/>
            </w:tcBorders>
            <w:shd w:val="clear" w:color="000000" w:fill="FFFFFF"/>
            <w:noWrap/>
            <w:vAlign w:val="center"/>
            <w:hideMark/>
          </w:tcPr>
          <w:p w14:paraId="1D4D476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8B8B027" w14:textId="125309F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04AA66E" w14:textId="16B17291" w:rsidR="00147A27" w:rsidRPr="00D14E8B" w:rsidRDefault="00147A27" w:rsidP="00D14E8B">
            <w:pPr>
              <w:tabs>
                <w:tab w:val="left" w:pos="284"/>
              </w:tabs>
              <w:jc w:val="center"/>
              <w:rPr>
                <w:color w:val="000000"/>
                <w:sz w:val="18"/>
                <w:szCs w:val="18"/>
              </w:rPr>
            </w:pPr>
          </w:p>
        </w:tc>
      </w:tr>
      <w:tr w:rsidR="00147A27" w:rsidRPr="008A57F7" w14:paraId="27ADCFE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C1A1FF"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2870719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verificação das faces baseadas na foto de perfil do sistema de gestão, sem a necessidade de novos cadastros em bancos de imagem.</w:t>
            </w:r>
          </w:p>
        </w:tc>
        <w:tc>
          <w:tcPr>
            <w:tcW w:w="1417" w:type="dxa"/>
            <w:tcBorders>
              <w:top w:val="nil"/>
              <w:left w:val="nil"/>
              <w:bottom w:val="single" w:sz="4" w:space="0" w:color="auto"/>
              <w:right w:val="single" w:sz="4" w:space="0" w:color="auto"/>
            </w:tcBorders>
            <w:shd w:val="clear" w:color="000000" w:fill="FFFFFF"/>
            <w:noWrap/>
            <w:vAlign w:val="center"/>
            <w:hideMark/>
          </w:tcPr>
          <w:p w14:paraId="7CC3031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05AD456" w14:textId="3084DC8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790C3A2" w14:textId="740BDA56" w:rsidR="00147A27" w:rsidRPr="00D14E8B" w:rsidRDefault="00147A27" w:rsidP="00D14E8B">
            <w:pPr>
              <w:tabs>
                <w:tab w:val="left" w:pos="284"/>
              </w:tabs>
              <w:jc w:val="center"/>
              <w:rPr>
                <w:color w:val="000000"/>
                <w:sz w:val="18"/>
                <w:szCs w:val="18"/>
              </w:rPr>
            </w:pPr>
          </w:p>
        </w:tc>
      </w:tr>
      <w:tr w:rsidR="00147A27" w:rsidRPr="008A57F7" w14:paraId="4240E06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0DB7A5" w14:textId="77777777" w:rsidR="00147A27" w:rsidRPr="00D14E8B" w:rsidRDefault="00147A27" w:rsidP="00D14E8B">
            <w:pPr>
              <w:tabs>
                <w:tab w:val="left" w:pos="284"/>
              </w:tabs>
              <w:jc w:val="center"/>
              <w:rPr>
                <w:color w:val="000000"/>
                <w:sz w:val="18"/>
                <w:szCs w:val="18"/>
              </w:rPr>
            </w:pPr>
            <w:r w:rsidRPr="00D14E8B">
              <w:rPr>
                <w:color w:val="000000"/>
                <w:sz w:val="18"/>
                <w:szCs w:val="18"/>
              </w:rPr>
              <w:t>17</w:t>
            </w:r>
          </w:p>
        </w:tc>
        <w:tc>
          <w:tcPr>
            <w:tcW w:w="4432" w:type="dxa"/>
            <w:tcBorders>
              <w:top w:val="nil"/>
              <w:left w:val="nil"/>
              <w:bottom w:val="single" w:sz="4" w:space="0" w:color="auto"/>
              <w:right w:val="single" w:sz="4" w:space="0" w:color="auto"/>
            </w:tcBorders>
            <w:shd w:val="clear" w:color="000000" w:fill="FFFFFF"/>
            <w:vAlign w:val="center"/>
            <w:hideMark/>
          </w:tcPr>
          <w:p w14:paraId="734B0FE7"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painel de gerenciamento para acompanhamento de refeições servidas nas unidades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21ADFE6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B050457" w14:textId="05C40C2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A84586A" w14:textId="4D131832" w:rsidR="00147A27" w:rsidRPr="00D14E8B" w:rsidRDefault="00147A27" w:rsidP="00D14E8B">
            <w:pPr>
              <w:tabs>
                <w:tab w:val="left" w:pos="284"/>
              </w:tabs>
              <w:jc w:val="center"/>
              <w:rPr>
                <w:color w:val="000000"/>
                <w:sz w:val="18"/>
                <w:szCs w:val="18"/>
              </w:rPr>
            </w:pPr>
          </w:p>
        </w:tc>
      </w:tr>
      <w:tr w:rsidR="00147A27" w:rsidRPr="008A57F7" w14:paraId="50F99E2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EDC009"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34ECF35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cadastro de pratos informando seus ingredientes, calorias e receitas.</w:t>
            </w:r>
          </w:p>
        </w:tc>
        <w:tc>
          <w:tcPr>
            <w:tcW w:w="1417" w:type="dxa"/>
            <w:tcBorders>
              <w:top w:val="nil"/>
              <w:left w:val="nil"/>
              <w:bottom w:val="single" w:sz="4" w:space="0" w:color="auto"/>
              <w:right w:val="single" w:sz="4" w:space="0" w:color="auto"/>
            </w:tcBorders>
            <w:shd w:val="clear" w:color="000000" w:fill="FFFFFF"/>
            <w:noWrap/>
            <w:vAlign w:val="center"/>
            <w:hideMark/>
          </w:tcPr>
          <w:p w14:paraId="013FEA7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C125789" w14:textId="709422C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6B4CBC2" w14:textId="7E084792" w:rsidR="00147A27" w:rsidRPr="00D14E8B" w:rsidRDefault="00147A27" w:rsidP="00D14E8B">
            <w:pPr>
              <w:tabs>
                <w:tab w:val="left" w:pos="284"/>
              </w:tabs>
              <w:jc w:val="center"/>
              <w:rPr>
                <w:color w:val="000000"/>
                <w:sz w:val="18"/>
                <w:szCs w:val="18"/>
              </w:rPr>
            </w:pPr>
          </w:p>
        </w:tc>
      </w:tr>
      <w:tr w:rsidR="00147A27" w:rsidRPr="008A57F7" w14:paraId="778EB69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359AC3"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0A7ED4B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gerar relatório com a quantidade de refeições servidas por período.</w:t>
            </w:r>
          </w:p>
        </w:tc>
        <w:tc>
          <w:tcPr>
            <w:tcW w:w="1417" w:type="dxa"/>
            <w:tcBorders>
              <w:top w:val="nil"/>
              <w:left w:val="nil"/>
              <w:bottom w:val="single" w:sz="4" w:space="0" w:color="auto"/>
              <w:right w:val="single" w:sz="4" w:space="0" w:color="auto"/>
            </w:tcBorders>
            <w:shd w:val="clear" w:color="000000" w:fill="FFFFFF"/>
            <w:noWrap/>
            <w:vAlign w:val="center"/>
            <w:hideMark/>
          </w:tcPr>
          <w:p w14:paraId="3EB3ABA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DCCF578" w14:textId="1EAEAD4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AF1C13B" w14:textId="2E3AD676" w:rsidR="00147A27" w:rsidRPr="00D14E8B" w:rsidRDefault="00147A27" w:rsidP="00D14E8B">
            <w:pPr>
              <w:tabs>
                <w:tab w:val="left" w:pos="284"/>
              </w:tabs>
              <w:jc w:val="center"/>
              <w:rPr>
                <w:color w:val="000000"/>
                <w:sz w:val="18"/>
                <w:szCs w:val="18"/>
              </w:rPr>
            </w:pPr>
          </w:p>
        </w:tc>
      </w:tr>
      <w:tr w:rsidR="00147A27" w:rsidRPr="008A57F7" w14:paraId="72636AE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FFCDF8" w14:textId="77777777" w:rsidR="00147A27" w:rsidRPr="00D14E8B" w:rsidRDefault="00147A27" w:rsidP="00D14E8B">
            <w:pPr>
              <w:tabs>
                <w:tab w:val="left" w:pos="284"/>
              </w:tabs>
              <w:jc w:val="center"/>
              <w:rPr>
                <w:color w:val="000000"/>
                <w:sz w:val="18"/>
                <w:szCs w:val="18"/>
              </w:rPr>
            </w:pPr>
            <w:r w:rsidRPr="00D14E8B">
              <w:rPr>
                <w:color w:val="000000"/>
                <w:sz w:val="18"/>
                <w:szCs w:val="18"/>
              </w:rPr>
              <w:t>20</w:t>
            </w:r>
          </w:p>
        </w:tc>
        <w:tc>
          <w:tcPr>
            <w:tcW w:w="4432" w:type="dxa"/>
            <w:tcBorders>
              <w:top w:val="nil"/>
              <w:left w:val="nil"/>
              <w:bottom w:val="single" w:sz="4" w:space="0" w:color="auto"/>
              <w:right w:val="single" w:sz="4" w:space="0" w:color="auto"/>
            </w:tcBorders>
            <w:shd w:val="clear" w:color="000000" w:fill="FFFFFF"/>
            <w:vAlign w:val="center"/>
            <w:hideMark/>
          </w:tcPr>
          <w:p w14:paraId="488D7A8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histórico individual dos alunos, exibindo as medições e o estado corpóreo dos alunos ao longo do tempo.</w:t>
            </w:r>
          </w:p>
        </w:tc>
        <w:tc>
          <w:tcPr>
            <w:tcW w:w="1417" w:type="dxa"/>
            <w:tcBorders>
              <w:top w:val="nil"/>
              <w:left w:val="nil"/>
              <w:bottom w:val="single" w:sz="4" w:space="0" w:color="auto"/>
              <w:right w:val="single" w:sz="4" w:space="0" w:color="auto"/>
            </w:tcBorders>
            <w:shd w:val="clear" w:color="000000" w:fill="FFFFFF"/>
            <w:noWrap/>
            <w:vAlign w:val="center"/>
            <w:hideMark/>
          </w:tcPr>
          <w:p w14:paraId="76A2B2A2" w14:textId="224239E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AABDB0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DFE5DDC" w14:textId="61B3D58A" w:rsidR="00147A27" w:rsidRPr="00D14E8B" w:rsidRDefault="00147A27" w:rsidP="00D14E8B">
            <w:pPr>
              <w:tabs>
                <w:tab w:val="left" w:pos="284"/>
              </w:tabs>
              <w:jc w:val="center"/>
              <w:rPr>
                <w:color w:val="000000"/>
                <w:sz w:val="18"/>
                <w:szCs w:val="18"/>
              </w:rPr>
            </w:pPr>
          </w:p>
        </w:tc>
      </w:tr>
      <w:tr w:rsidR="00147A27" w:rsidRPr="008A57F7" w14:paraId="61BC1A3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082F26" w14:textId="77777777" w:rsidR="00147A27" w:rsidRPr="00D14E8B" w:rsidRDefault="00147A27" w:rsidP="00D14E8B">
            <w:pPr>
              <w:tabs>
                <w:tab w:val="left" w:pos="284"/>
              </w:tabs>
              <w:jc w:val="center"/>
              <w:rPr>
                <w:color w:val="000000"/>
                <w:sz w:val="18"/>
                <w:szCs w:val="18"/>
              </w:rPr>
            </w:pPr>
            <w:r w:rsidRPr="00D14E8B">
              <w:rPr>
                <w:color w:val="000000"/>
                <w:sz w:val="18"/>
                <w:szCs w:val="18"/>
              </w:rPr>
              <w:t>21</w:t>
            </w:r>
          </w:p>
        </w:tc>
        <w:tc>
          <w:tcPr>
            <w:tcW w:w="4432" w:type="dxa"/>
            <w:tcBorders>
              <w:top w:val="nil"/>
              <w:left w:val="nil"/>
              <w:bottom w:val="single" w:sz="4" w:space="0" w:color="auto"/>
              <w:right w:val="single" w:sz="4" w:space="0" w:color="auto"/>
            </w:tcBorders>
            <w:shd w:val="clear" w:color="000000" w:fill="FFFFFF"/>
            <w:vAlign w:val="center"/>
            <w:hideMark/>
          </w:tcPr>
          <w:p w14:paraId="3405B6EC" w14:textId="4B13F6AF"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reconhecimento facial de toda a rede de ensino, garantindo que todos os usuários da rede possam ter seu rosto cadastrado, fornecendo o “check-in” no refeitório independente da unidade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5A4747C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B99D1DE" w14:textId="57EB727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7152869" w14:textId="7E92FF5E" w:rsidR="00147A27" w:rsidRPr="00D14E8B" w:rsidRDefault="00147A27" w:rsidP="00D14E8B">
            <w:pPr>
              <w:tabs>
                <w:tab w:val="left" w:pos="284"/>
              </w:tabs>
              <w:jc w:val="center"/>
              <w:rPr>
                <w:color w:val="000000"/>
                <w:sz w:val="18"/>
                <w:szCs w:val="18"/>
              </w:rPr>
            </w:pPr>
          </w:p>
        </w:tc>
      </w:tr>
      <w:tr w:rsidR="00147A27" w:rsidRPr="008A57F7" w14:paraId="696D2E2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84764B0"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9</w:t>
            </w:r>
          </w:p>
        </w:tc>
        <w:tc>
          <w:tcPr>
            <w:tcW w:w="4432" w:type="dxa"/>
            <w:tcBorders>
              <w:top w:val="nil"/>
              <w:left w:val="nil"/>
              <w:bottom w:val="single" w:sz="4" w:space="0" w:color="auto"/>
              <w:right w:val="single" w:sz="4" w:space="0" w:color="auto"/>
            </w:tcBorders>
            <w:shd w:val="clear" w:color="000000" w:fill="D9D9D9"/>
            <w:vAlign w:val="center"/>
            <w:hideMark/>
          </w:tcPr>
          <w:p w14:paraId="35EE7533"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RECURSOS PARA EVENTOS E FORMAÇÕES</w:t>
            </w:r>
          </w:p>
        </w:tc>
        <w:tc>
          <w:tcPr>
            <w:tcW w:w="1417" w:type="dxa"/>
            <w:tcBorders>
              <w:top w:val="nil"/>
              <w:left w:val="nil"/>
              <w:bottom w:val="single" w:sz="4" w:space="0" w:color="auto"/>
              <w:right w:val="single" w:sz="4" w:space="0" w:color="auto"/>
            </w:tcBorders>
            <w:shd w:val="clear" w:color="000000" w:fill="D9D9D9"/>
            <w:noWrap/>
            <w:vAlign w:val="center"/>
            <w:hideMark/>
          </w:tcPr>
          <w:p w14:paraId="18130763" w14:textId="685BA59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2D0F1CFC" w14:textId="1EEBA59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37D7B5FB" w14:textId="513C3346" w:rsidR="00147A27" w:rsidRPr="00D14E8B" w:rsidRDefault="00147A27" w:rsidP="00D14E8B">
            <w:pPr>
              <w:tabs>
                <w:tab w:val="left" w:pos="284"/>
              </w:tabs>
              <w:jc w:val="center"/>
              <w:rPr>
                <w:color w:val="000000"/>
                <w:sz w:val="18"/>
                <w:szCs w:val="18"/>
              </w:rPr>
            </w:pPr>
          </w:p>
        </w:tc>
      </w:tr>
      <w:tr w:rsidR="00147A27" w:rsidRPr="008A57F7" w14:paraId="21702C5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8FA0ED"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4D1D5E0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personalizar os eventos com no mínimo esses itens: Nome do Evento, dias de realização, horários previstos, carga horária, matérias de divulgação, palestrantes, inscritos e presença.</w:t>
            </w:r>
          </w:p>
        </w:tc>
        <w:tc>
          <w:tcPr>
            <w:tcW w:w="1417" w:type="dxa"/>
            <w:tcBorders>
              <w:top w:val="nil"/>
              <w:left w:val="nil"/>
              <w:bottom w:val="single" w:sz="4" w:space="0" w:color="auto"/>
              <w:right w:val="single" w:sz="4" w:space="0" w:color="auto"/>
            </w:tcBorders>
            <w:shd w:val="clear" w:color="000000" w:fill="FFFFFF"/>
            <w:noWrap/>
            <w:vAlign w:val="center"/>
            <w:hideMark/>
          </w:tcPr>
          <w:p w14:paraId="7AACA8F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CDA68E3" w14:textId="0D87DEB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1F6BAFB" w14:textId="30780DF7" w:rsidR="00147A27" w:rsidRPr="00D14E8B" w:rsidRDefault="00147A27" w:rsidP="00D14E8B">
            <w:pPr>
              <w:tabs>
                <w:tab w:val="left" w:pos="284"/>
              </w:tabs>
              <w:jc w:val="center"/>
              <w:rPr>
                <w:color w:val="000000"/>
                <w:sz w:val="18"/>
                <w:szCs w:val="18"/>
              </w:rPr>
            </w:pPr>
          </w:p>
        </w:tc>
      </w:tr>
      <w:tr w:rsidR="00147A27" w:rsidRPr="008A57F7" w14:paraId="7330D87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60E016"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0A81A2D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usuários do sistema façam a sua inscrição nas formações disponibilizadas pela Secretaria de Educação.</w:t>
            </w:r>
          </w:p>
        </w:tc>
        <w:tc>
          <w:tcPr>
            <w:tcW w:w="1417" w:type="dxa"/>
            <w:tcBorders>
              <w:top w:val="nil"/>
              <w:left w:val="nil"/>
              <w:bottom w:val="single" w:sz="4" w:space="0" w:color="auto"/>
              <w:right w:val="single" w:sz="4" w:space="0" w:color="auto"/>
            </w:tcBorders>
            <w:shd w:val="clear" w:color="000000" w:fill="FFFFFF"/>
            <w:noWrap/>
            <w:vAlign w:val="center"/>
            <w:hideMark/>
          </w:tcPr>
          <w:p w14:paraId="2A507C0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CB1F5CC" w14:textId="08BC7D6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22F7F3C" w14:textId="42235C2A" w:rsidR="00147A27" w:rsidRPr="00D14E8B" w:rsidRDefault="00147A27" w:rsidP="00D14E8B">
            <w:pPr>
              <w:tabs>
                <w:tab w:val="left" w:pos="284"/>
              </w:tabs>
              <w:jc w:val="center"/>
              <w:rPr>
                <w:color w:val="000000"/>
                <w:sz w:val="18"/>
                <w:szCs w:val="18"/>
              </w:rPr>
            </w:pPr>
          </w:p>
        </w:tc>
      </w:tr>
      <w:tr w:rsidR="00147A27" w:rsidRPr="008A57F7" w14:paraId="0E7BC96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ED4BDD"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318426C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dispor de ambiente do participante deve ser acessível pela web.</w:t>
            </w:r>
          </w:p>
        </w:tc>
        <w:tc>
          <w:tcPr>
            <w:tcW w:w="1417" w:type="dxa"/>
            <w:tcBorders>
              <w:top w:val="nil"/>
              <w:left w:val="nil"/>
              <w:bottom w:val="single" w:sz="4" w:space="0" w:color="auto"/>
              <w:right w:val="single" w:sz="4" w:space="0" w:color="auto"/>
            </w:tcBorders>
            <w:shd w:val="clear" w:color="000000" w:fill="FFFFFF"/>
            <w:noWrap/>
            <w:vAlign w:val="center"/>
            <w:hideMark/>
          </w:tcPr>
          <w:p w14:paraId="35D0F47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C4048D6" w14:textId="6193943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9370306" w14:textId="75AAF852" w:rsidR="00147A27" w:rsidRPr="00D14E8B" w:rsidRDefault="00147A27" w:rsidP="00D14E8B">
            <w:pPr>
              <w:tabs>
                <w:tab w:val="left" w:pos="284"/>
              </w:tabs>
              <w:jc w:val="center"/>
              <w:rPr>
                <w:color w:val="000000"/>
                <w:sz w:val="18"/>
                <w:szCs w:val="18"/>
              </w:rPr>
            </w:pPr>
          </w:p>
        </w:tc>
      </w:tr>
      <w:tr w:rsidR="00147A27" w:rsidRPr="008A57F7" w14:paraId="657A5B9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E98407"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427AC8B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streaming do youtube ou semelhante, permitindo um número superior a 1000 pessoas por evento, do qual a reprodução do vídeo deve ocorrer no ambiente do usuário sem a necessidade de links externos.</w:t>
            </w:r>
          </w:p>
        </w:tc>
        <w:tc>
          <w:tcPr>
            <w:tcW w:w="1417" w:type="dxa"/>
            <w:tcBorders>
              <w:top w:val="nil"/>
              <w:left w:val="nil"/>
              <w:bottom w:val="single" w:sz="4" w:space="0" w:color="auto"/>
              <w:right w:val="single" w:sz="4" w:space="0" w:color="auto"/>
            </w:tcBorders>
            <w:shd w:val="clear" w:color="000000" w:fill="FFFFFF"/>
            <w:noWrap/>
            <w:vAlign w:val="center"/>
            <w:hideMark/>
          </w:tcPr>
          <w:p w14:paraId="7B7251C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BB8BF9F" w14:textId="3B054DE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99C1FBD" w14:textId="558AC1AE" w:rsidR="00147A27" w:rsidRPr="00D14E8B" w:rsidRDefault="00147A27" w:rsidP="00D14E8B">
            <w:pPr>
              <w:tabs>
                <w:tab w:val="left" w:pos="284"/>
              </w:tabs>
              <w:jc w:val="center"/>
              <w:rPr>
                <w:color w:val="000000"/>
                <w:sz w:val="18"/>
                <w:szCs w:val="18"/>
              </w:rPr>
            </w:pPr>
          </w:p>
        </w:tc>
      </w:tr>
      <w:tr w:rsidR="00147A27" w:rsidRPr="008A57F7" w14:paraId="1CC2BAF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17B593"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5</w:t>
            </w:r>
          </w:p>
        </w:tc>
        <w:tc>
          <w:tcPr>
            <w:tcW w:w="4432" w:type="dxa"/>
            <w:tcBorders>
              <w:top w:val="nil"/>
              <w:left w:val="nil"/>
              <w:bottom w:val="single" w:sz="4" w:space="0" w:color="auto"/>
              <w:right w:val="single" w:sz="4" w:space="0" w:color="auto"/>
            </w:tcBorders>
            <w:shd w:val="clear" w:color="000000" w:fill="FFFFFF"/>
            <w:vAlign w:val="center"/>
            <w:hideMark/>
          </w:tcPr>
          <w:p w14:paraId="029D917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controle de inscrições por evento.</w:t>
            </w:r>
          </w:p>
        </w:tc>
        <w:tc>
          <w:tcPr>
            <w:tcW w:w="1417" w:type="dxa"/>
            <w:tcBorders>
              <w:top w:val="nil"/>
              <w:left w:val="nil"/>
              <w:bottom w:val="single" w:sz="4" w:space="0" w:color="auto"/>
              <w:right w:val="single" w:sz="4" w:space="0" w:color="auto"/>
            </w:tcBorders>
            <w:shd w:val="clear" w:color="000000" w:fill="FFFFFF"/>
            <w:noWrap/>
            <w:vAlign w:val="center"/>
            <w:hideMark/>
          </w:tcPr>
          <w:p w14:paraId="71E2132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9060E0D" w14:textId="4735087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855C065" w14:textId="5893091C" w:rsidR="00147A27" w:rsidRPr="00D14E8B" w:rsidRDefault="00147A27" w:rsidP="00D14E8B">
            <w:pPr>
              <w:tabs>
                <w:tab w:val="left" w:pos="284"/>
              </w:tabs>
              <w:jc w:val="center"/>
              <w:rPr>
                <w:color w:val="000000"/>
                <w:sz w:val="18"/>
                <w:szCs w:val="18"/>
              </w:rPr>
            </w:pPr>
          </w:p>
        </w:tc>
      </w:tr>
      <w:tr w:rsidR="00147A27" w:rsidRPr="008A57F7" w14:paraId="5C40985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8B21CA"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759C4BF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configurar de forma individual o conteúdo previsto para cada dia do evento, com materiais, palestrantes e horários.</w:t>
            </w:r>
          </w:p>
        </w:tc>
        <w:tc>
          <w:tcPr>
            <w:tcW w:w="1417" w:type="dxa"/>
            <w:tcBorders>
              <w:top w:val="nil"/>
              <w:left w:val="nil"/>
              <w:bottom w:val="single" w:sz="4" w:space="0" w:color="auto"/>
              <w:right w:val="single" w:sz="4" w:space="0" w:color="auto"/>
            </w:tcBorders>
            <w:shd w:val="clear" w:color="000000" w:fill="FFFFFF"/>
            <w:noWrap/>
            <w:vAlign w:val="center"/>
            <w:hideMark/>
          </w:tcPr>
          <w:p w14:paraId="081A960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EF9470D" w14:textId="1BD15A6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C27C1BF" w14:textId="49850198" w:rsidR="00147A27" w:rsidRPr="00D14E8B" w:rsidRDefault="00147A27" w:rsidP="00D14E8B">
            <w:pPr>
              <w:tabs>
                <w:tab w:val="left" w:pos="284"/>
              </w:tabs>
              <w:jc w:val="center"/>
              <w:rPr>
                <w:color w:val="000000"/>
                <w:sz w:val="18"/>
                <w:szCs w:val="18"/>
              </w:rPr>
            </w:pPr>
          </w:p>
        </w:tc>
      </w:tr>
      <w:tr w:rsidR="00147A27" w:rsidRPr="008A57F7" w14:paraId="629AB82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207D1F"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3A6CE75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recurso capaz de gerir eventos de forma online, presencial ou híbrida.</w:t>
            </w:r>
          </w:p>
        </w:tc>
        <w:tc>
          <w:tcPr>
            <w:tcW w:w="1417" w:type="dxa"/>
            <w:tcBorders>
              <w:top w:val="nil"/>
              <w:left w:val="nil"/>
              <w:bottom w:val="single" w:sz="4" w:space="0" w:color="auto"/>
              <w:right w:val="single" w:sz="4" w:space="0" w:color="auto"/>
            </w:tcBorders>
            <w:shd w:val="clear" w:color="000000" w:fill="FFFFFF"/>
            <w:noWrap/>
            <w:vAlign w:val="center"/>
            <w:hideMark/>
          </w:tcPr>
          <w:p w14:paraId="7EF4406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B57D861" w14:textId="0E9B139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414F227" w14:textId="6E4A5201" w:rsidR="00147A27" w:rsidRPr="00D14E8B" w:rsidRDefault="00147A27" w:rsidP="00D14E8B">
            <w:pPr>
              <w:tabs>
                <w:tab w:val="left" w:pos="284"/>
              </w:tabs>
              <w:jc w:val="center"/>
              <w:rPr>
                <w:color w:val="000000"/>
                <w:sz w:val="18"/>
                <w:szCs w:val="18"/>
              </w:rPr>
            </w:pPr>
          </w:p>
        </w:tc>
      </w:tr>
      <w:tr w:rsidR="00147A27" w:rsidRPr="008A57F7" w14:paraId="1F986CE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9899D8"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4D52EB3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sistema de transmissão dos eventos (on-line, presencial e híbrido) contendo interação dos participantes via chat.</w:t>
            </w:r>
          </w:p>
        </w:tc>
        <w:tc>
          <w:tcPr>
            <w:tcW w:w="1417" w:type="dxa"/>
            <w:tcBorders>
              <w:top w:val="nil"/>
              <w:left w:val="nil"/>
              <w:bottom w:val="single" w:sz="4" w:space="0" w:color="auto"/>
              <w:right w:val="single" w:sz="4" w:space="0" w:color="auto"/>
            </w:tcBorders>
            <w:shd w:val="clear" w:color="000000" w:fill="FFFFFF"/>
            <w:noWrap/>
            <w:vAlign w:val="center"/>
            <w:hideMark/>
          </w:tcPr>
          <w:p w14:paraId="01160DC6" w14:textId="3438D046"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61B1D47" w14:textId="029AD41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93EF70D" w14:textId="08C734D9" w:rsidR="00147A27" w:rsidRPr="00D14E8B" w:rsidRDefault="00147A27" w:rsidP="00D14E8B">
            <w:pPr>
              <w:tabs>
                <w:tab w:val="left" w:pos="284"/>
              </w:tabs>
              <w:jc w:val="center"/>
              <w:rPr>
                <w:color w:val="000000"/>
                <w:sz w:val="18"/>
                <w:szCs w:val="18"/>
              </w:rPr>
            </w:pPr>
          </w:p>
        </w:tc>
      </w:tr>
      <w:tr w:rsidR="00147A27" w:rsidRPr="008A57F7" w14:paraId="34D20E5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961F06"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5B310BD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controle de presença dos inscritos nos eventos.</w:t>
            </w:r>
          </w:p>
        </w:tc>
        <w:tc>
          <w:tcPr>
            <w:tcW w:w="1417" w:type="dxa"/>
            <w:tcBorders>
              <w:top w:val="nil"/>
              <w:left w:val="nil"/>
              <w:bottom w:val="single" w:sz="4" w:space="0" w:color="auto"/>
              <w:right w:val="single" w:sz="4" w:space="0" w:color="auto"/>
            </w:tcBorders>
            <w:shd w:val="clear" w:color="000000" w:fill="FFFFFF"/>
            <w:noWrap/>
            <w:vAlign w:val="center"/>
            <w:hideMark/>
          </w:tcPr>
          <w:p w14:paraId="03A0D93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CBA6BE6" w14:textId="5D432F0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6CA2AA0" w14:textId="75708B08" w:rsidR="00147A27" w:rsidRPr="00D14E8B" w:rsidRDefault="00147A27" w:rsidP="00D14E8B">
            <w:pPr>
              <w:tabs>
                <w:tab w:val="left" w:pos="284"/>
              </w:tabs>
              <w:jc w:val="center"/>
              <w:rPr>
                <w:color w:val="000000"/>
                <w:sz w:val="18"/>
                <w:szCs w:val="18"/>
              </w:rPr>
            </w:pPr>
          </w:p>
        </w:tc>
      </w:tr>
      <w:tr w:rsidR="00147A27" w:rsidRPr="008A57F7" w14:paraId="3C8A9DD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7C4397"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2F39F5F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customizar o layout do certificado.</w:t>
            </w:r>
          </w:p>
        </w:tc>
        <w:tc>
          <w:tcPr>
            <w:tcW w:w="1417" w:type="dxa"/>
            <w:tcBorders>
              <w:top w:val="nil"/>
              <w:left w:val="nil"/>
              <w:bottom w:val="single" w:sz="4" w:space="0" w:color="auto"/>
              <w:right w:val="single" w:sz="4" w:space="0" w:color="auto"/>
            </w:tcBorders>
            <w:shd w:val="clear" w:color="000000" w:fill="FFFFFF"/>
            <w:noWrap/>
            <w:vAlign w:val="center"/>
            <w:hideMark/>
          </w:tcPr>
          <w:p w14:paraId="5D9DACD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4FBAE96" w14:textId="79929ED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665701B" w14:textId="08E4EF3C" w:rsidR="00147A27" w:rsidRPr="00D14E8B" w:rsidRDefault="00147A27" w:rsidP="00D14E8B">
            <w:pPr>
              <w:tabs>
                <w:tab w:val="left" w:pos="284"/>
              </w:tabs>
              <w:jc w:val="center"/>
              <w:rPr>
                <w:color w:val="000000"/>
                <w:sz w:val="18"/>
                <w:szCs w:val="18"/>
              </w:rPr>
            </w:pPr>
          </w:p>
        </w:tc>
      </w:tr>
      <w:tr w:rsidR="00147A27" w:rsidRPr="008A57F7" w14:paraId="1E06564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CD524E2"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07F4B04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emissão dos certificados para aqueles que atingiram a frequência mínima exigida do evento.</w:t>
            </w:r>
          </w:p>
        </w:tc>
        <w:tc>
          <w:tcPr>
            <w:tcW w:w="1417" w:type="dxa"/>
            <w:tcBorders>
              <w:top w:val="nil"/>
              <w:left w:val="nil"/>
              <w:bottom w:val="single" w:sz="4" w:space="0" w:color="auto"/>
              <w:right w:val="single" w:sz="4" w:space="0" w:color="auto"/>
            </w:tcBorders>
            <w:shd w:val="clear" w:color="000000" w:fill="FFFFFF"/>
            <w:noWrap/>
            <w:vAlign w:val="center"/>
            <w:hideMark/>
          </w:tcPr>
          <w:p w14:paraId="511BFDF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9E9F871" w14:textId="51BA82C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FECE47C" w14:textId="7B37C5AF" w:rsidR="00147A27" w:rsidRPr="00D14E8B" w:rsidRDefault="00147A27" w:rsidP="00D14E8B">
            <w:pPr>
              <w:tabs>
                <w:tab w:val="left" w:pos="284"/>
              </w:tabs>
              <w:jc w:val="center"/>
              <w:rPr>
                <w:color w:val="000000"/>
                <w:sz w:val="18"/>
                <w:szCs w:val="18"/>
              </w:rPr>
            </w:pPr>
          </w:p>
        </w:tc>
      </w:tr>
      <w:tr w:rsidR="00147A27" w:rsidRPr="008A57F7" w14:paraId="48FEB24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294EA3"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6FBAC9C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ser integrada ao sistema de gestão permitindo que alunos, professores e funcionários possam participar dos eventos, sem a necessidade de novos cadastros.</w:t>
            </w:r>
          </w:p>
        </w:tc>
        <w:tc>
          <w:tcPr>
            <w:tcW w:w="1417" w:type="dxa"/>
            <w:tcBorders>
              <w:top w:val="nil"/>
              <w:left w:val="nil"/>
              <w:bottom w:val="single" w:sz="4" w:space="0" w:color="auto"/>
              <w:right w:val="single" w:sz="4" w:space="0" w:color="auto"/>
            </w:tcBorders>
            <w:shd w:val="clear" w:color="000000" w:fill="FFFFFF"/>
            <w:noWrap/>
            <w:vAlign w:val="center"/>
            <w:hideMark/>
          </w:tcPr>
          <w:p w14:paraId="6BDC068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2F423AA" w14:textId="25A7D00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B0925E0" w14:textId="31E43CFD" w:rsidR="00147A27" w:rsidRPr="00D14E8B" w:rsidRDefault="00147A27" w:rsidP="00D14E8B">
            <w:pPr>
              <w:tabs>
                <w:tab w:val="left" w:pos="284"/>
              </w:tabs>
              <w:jc w:val="center"/>
              <w:rPr>
                <w:color w:val="000000"/>
                <w:sz w:val="18"/>
                <w:szCs w:val="18"/>
              </w:rPr>
            </w:pPr>
          </w:p>
        </w:tc>
      </w:tr>
      <w:tr w:rsidR="00147A27" w:rsidRPr="008A57F7" w14:paraId="50649D3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094413"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74856C4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ter sistema que demonstre a usuário que o evento está ocorrendo “Ao Vivo”.</w:t>
            </w:r>
          </w:p>
        </w:tc>
        <w:tc>
          <w:tcPr>
            <w:tcW w:w="1417" w:type="dxa"/>
            <w:tcBorders>
              <w:top w:val="nil"/>
              <w:left w:val="nil"/>
              <w:bottom w:val="single" w:sz="4" w:space="0" w:color="auto"/>
              <w:right w:val="single" w:sz="4" w:space="0" w:color="auto"/>
            </w:tcBorders>
            <w:shd w:val="clear" w:color="000000" w:fill="FFFFFF"/>
            <w:noWrap/>
            <w:vAlign w:val="center"/>
            <w:hideMark/>
          </w:tcPr>
          <w:p w14:paraId="3D980F33" w14:textId="1C048257"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D8BF9E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DFF2614" w14:textId="74090191" w:rsidR="00147A27" w:rsidRPr="00D14E8B" w:rsidRDefault="00147A27" w:rsidP="00D14E8B">
            <w:pPr>
              <w:tabs>
                <w:tab w:val="left" w:pos="284"/>
              </w:tabs>
              <w:jc w:val="center"/>
              <w:rPr>
                <w:color w:val="000000"/>
                <w:sz w:val="18"/>
                <w:szCs w:val="18"/>
              </w:rPr>
            </w:pPr>
          </w:p>
        </w:tc>
      </w:tr>
      <w:tr w:rsidR="00147A27" w:rsidRPr="008A57F7" w14:paraId="2BC1357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F0198D"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1C111682" w14:textId="77777777" w:rsidR="00147A27" w:rsidRPr="00D14E8B" w:rsidRDefault="00147A27" w:rsidP="00D14E8B">
            <w:pPr>
              <w:tabs>
                <w:tab w:val="left" w:pos="284"/>
              </w:tabs>
              <w:jc w:val="center"/>
              <w:rPr>
                <w:color w:val="000000"/>
                <w:sz w:val="18"/>
                <w:szCs w:val="18"/>
              </w:rPr>
            </w:pPr>
            <w:r w:rsidRPr="00D14E8B">
              <w:rPr>
                <w:color w:val="000000"/>
                <w:sz w:val="18"/>
                <w:szCs w:val="18"/>
              </w:rPr>
              <w:t>Alunos e professores devem ter acesso aos certificados de forma digital na plataforma em seu ambiente virtual para consulta ou emissão de segunda via.</w:t>
            </w:r>
          </w:p>
        </w:tc>
        <w:tc>
          <w:tcPr>
            <w:tcW w:w="1417" w:type="dxa"/>
            <w:tcBorders>
              <w:top w:val="nil"/>
              <w:left w:val="nil"/>
              <w:bottom w:val="single" w:sz="4" w:space="0" w:color="auto"/>
              <w:right w:val="single" w:sz="4" w:space="0" w:color="auto"/>
            </w:tcBorders>
            <w:shd w:val="clear" w:color="000000" w:fill="FFFFFF"/>
            <w:noWrap/>
            <w:vAlign w:val="center"/>
            <w:hideMark/>
          </w:tcPr>
          <w:p w14:paraId="56993C5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FAD8C08" w14:textId="188E203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FE1FD5A" w14:textId="1F75F635" w:rsidR="00147A27" w:rsidRPr="00D14E8B" w:rsidRDefault="00147A27" w:rsidP="00D14E8B">
            <w:pPr>
              <w:tabs>
                <w:tab w:val="left" w:pos="284"/>
              </w:tabs>
              <w:jc w:val="center"/>
              <w:rPr>
                <w:color w:val="000000"/>
                <w:sz w:val="18"/>
                <w:szCs w:val="18"/>
              </w:rPr>
            </w:pPr>
          </w:p>
        </w:tc>
      </w:tr>
      <w:tr w:rsidR="00147A27" w:rsidRPr="008A57F7" w14:paraId="36A1F7E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2E2E0DC6"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10</w:t>
            </w:r>
          </w:p>
        </w:tc>
        <w:tc>
          <w:tcPr>
            <w:tcW w:w="4432" w:type="dxa"/>
            <w:tcBorders>
              <w:top w:val="nil"/>
              <w:left w:val="nil"/>
              <w:bottom w:val="single" w:sz="4" w:space="0" w:color="auto"/>
              <w:right w:val="single" w:sz="4" w:space="0" w:color="auto"/>
            </w:tcBorders>
            <w:shd w:val="clear" w:color="000000" w:fill="D9D9D9"/>
            <w:vAlign w:val="center"/>
            <w:hideMark/>
          </w:tcPr>
          <w:p w14:paraId="37D32718"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RECURSOS PARA GESTÃO DE MATRÍCULA</w:t>
            </w:r>
          </w:p>
        </w:tc>
        <w:tc>
          <w:tcPr>
            <w:tcW w:w="1417" w:type="dxa"/>
            <w:tcBorders>
              <w:top w:val="nil"/>
              <w:left w:val="nil"/>
              <w:bottom w:val="single" w:sz="4" w:space="0" w:color="auto"/>
              <w:right w:val="single" w:sz="4" w:space="0" w:color="auto"/>
            </w:tcBorders>
            <w:shd w:val="clear" w:color="000000" w:fill="D9D9D9"/>
            <w:noWrap/>
            <w:vAlign w:val="center"/>
            <w:hideMark/>
          </w:tcPr>
          <w:p w14:paraId="3A8F861B" w14:textId="0B73132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2F18911A" w14:textId="58B2154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5C835D5F" w14:textId="42E756C1" w:rsidR="00147A27" w:rsidRPr="00D14E8B" w:rsidRDefault="00147A27" w:rsidP="00D14E8B">
            <w:pPr>
              <w:tabs>
                <w:tab w:val="left" w:pos="284"/>
              </w:tabs>
              <w:jc w:val="center"/>
              <w:rPr>
                <w:color w:val="000000"/>
                <w:sz w:val="18"/>
                <w:szCs w:val="18"/>
              </w:rPr>
            </w:pPr>
          </w:p>
        </w:tc>
      </w:tr>
      <w:tr w:rsidR="00147A27" w:rsidRPr="008A57F7" w14:paraId="6D05E4C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EB126F2"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6D3008A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 matrícula deve permitir que alunos solicitem transferência entre escolas no portal da matrícula, possibilitando a escolha da escola de interesse.</w:t>
            </w:r>
          </w:p>
        </w:tc>
        <w:tc>
          <w:tcPr>
            <w:tcW w:w="1417" w:type="dxa"/>
            <w:tcBorders>
              <w:top w:val="nil"/>
              <w:left w:val="nil"/>
              <w:bottom w:val="single" w:sz="4" w:space="0" w:color="auto"/>
              <w:right w:val="single" w:sz="4" w:space="0" w:color="auto"/>
            </w:tcBorders>
            <w:shd w:val="clear" w:color="000000" w:fill="FFFFFF"/>
            <w:noWrap/>
            <w:vAlign w:val="center"/>
            <w:hideMark/>
          </w:tcPr>
          <w:p w14:paraId="66C9AAF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1AFAE26" w14:textId="3FF7FDA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BB8D667" w14:textId="27CB042D" w:rsidR="00147A27" w:rsidRPr="00D14E8B" w:rsidRDefault="00147A27" w:rsidP="00D14E8B">
            <w:pPr>
              <w:tabs>
                <w:tab w:val="left" w:pos="284"/>
              </w:tabs>
              <w:jc w:val="center"/>
              <w:rPr>
                <w:color w:val="000000"/>
                <w:sz w:val="18"/>
                <w:szCs w:val="18"/>
              </w:rPr>
            </w:pPr>
          </w:p>
        </w:tc>
      </w:tr>
      <w:tr w:rsidR="00147A27" w:rsidRPr="008A57F7" w14:paraId="551E992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26FC24"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70A3B42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 matrícula online esteja disponível o ano todo para novos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5342925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BF59FC6" w14:textId="326C0CA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8FF4C4A" w14:textId="762D9E55" w:rsidR="00147A27" w:rsidRPr="00D14E8B" w:rsidRDefault="00147A27" w:rsidP="00D14E8B">
            <w:pPr>
              <w:tabs>
                <w:tab w:val="left" w:pos="284"/>
              </w:tabs>
              <w:jc w:val="center"/>
              <w:rPr>
                <w:color w:val="000000"/>
                <w:sz w:val="18"/>
                <w:szCs w:val="18"/>
              </w:rPr>
            </w:pPr>
          </w:p>
        </w:tc>
      </w:tr>
      <w:tr w:rsidR="00147A27" w:rsidRPr="008A57F7" w14:paraId="25B6AFF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E6916A"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556548F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portal de matrícula personalizado com os padrões visuais da rede de ensino, neste portal deve ser disponibilizados no mínimo as seguintes informações: Calendário de matrícula, Documentos Necessários, Perguntas Frequentes e Edital de Matrícula.</w:t>
            </w:r>
          </w:p>
        </w:tc>
        <w:tc>
          <w:tcPr>
            <w:tcW w:w="1417" w:type="dxa"/>
            <w:tcBorders>
              <w:top w:val="nil"/>
              <w:left w:val="nil"/>
              <w:bottom w:val="single" w:sz="4" w:space="0" w:color="auto"/>
              <w:right w:val="single" w:sz="4" w:space="0" w:color="auto"/>
            </w:tcBorders>
            <w:shd w:val="clear" w:color="000000" w:fill="FFFFFF"/>
            <w:noWrap/>
            <w:vAlign w:val="center"/>
            <w:hideMark/>
          </w:tcPr>
          <w:p w14:paraId="29AD84E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0CF47FE" w14:textId="4F2009E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B097ABF" w14:textId="1B28D9D5" w:rsidR="00147A27" w:rsidRPr="00D14E8B" w:rsidRDefault="00147A27" w:rsidP="00D14E8B">
            <w:pPr>
              <w:tabs>
                <w:tab w:val="left" w:pos="284"/>
              </w:tabs>
              <w:jc w:val="center"/>
              <w:rPr>
                <w:color w:val="000000"/>
                <w:sz w:val="18"/>
                <w:szCs w:val="18"/>
              </w:rPr>
            </w:pPr>
          </w:p>
        </w:tc>
      </w:tr>
      <w:tr w:rsidR="00147A27" w:rsidRPr="008A57F7" w14:paraId="59B05F2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88FC51"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5E449B5C"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impedir que apenas alunos moradores de outras cidades façam a inscrição de matrícula.</w:t>
            </w:r>
          </w:p>
        </w:tc>
        <w:tc>
          <w:tcPr>
            <w:tcW w:w="1417" w:type="dxa"/>
            <w:tcBorders>
              <w:top w:val="nil"/>
              <w:left w:val="nil"/>
              <w:bottom w:val="single" w:sz="4" w:space="0" w:color="auto"/>
              <w:right w:val="single" w:sz="4" w:space="0" w:color="auto"/>
            </w:tcBorders>
            <w:shd w:val="clear" w:color="000000" w:fill="FFFFFF"/>
            <w:noWrap/>
            <w:vAlign w:val="center"/>
            <w:hideMark/>
          </w:tcPr>
          <w:p w14:paraId="0908F842" w14:textId="09397DF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828BBAB" w14:textId="7DA278C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DB451BC" w14:textId="5D000A10" w:rsidR="00147A27" w:rsidRPr="00D14E8B" w:rsidRDefault="00147A27" w:rsidP="00D14E8B">
            <w:pPr>
              <w:tabs>
                <w:tab w:val="left" w:pos="284"/>
              </w:tabs>
              <w:jc w:val="center"/>
              <w:rPr>
                <w:color w:val="000000"/>
                <w:sz w:val="18"/>
                <w:szCs w:val="18"/>
              </w:rPr>
            </w:pPr>
          </w:p>
        </w:tc>
      </w:tr>
      <w:tr w:rsidR="00147A27" w:rsidRPr="008A57F7" w14:paraId="22254D6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3E59EA"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190C598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configuração de períodos de matrículas.</w:t>
            </w:r>
          </w:p>
        </w:tc>
        <w:tc>
          <w:tcPr>
            <w:tcW w:w="1417" w:type="dxa"/>
            <w:tcBorders>
              <w:top w:val="nil"/>
              <w:left w:val="nil"/>
              <w:bottom w:val="single" w:sz="4" w:space="0" w:color="auto"/>
              <w:right w:val="single" w:sz="4" w:space="0" w:color="auto"/>
            </w:tcBorders>
            <w:shd w:val="clear" w:color="000000" w:fill="FFFFFF"/>
            <w:noWrap/>
            <w:vAlign w:val="center"/>
            <w:hideMark/>
          </w:tcPr>
          <w:p w14:paraId="09D42D2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BD4C3C0" w14:textId="658EE24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C667864" w14:textId="358A944E" w:rsidR="00147A27" w:rsidRPr="00D14E8B" w:rsidRDefault="00147A27" w:rsidP="00D14E8B">
            <w:pPr>
              <w:tabs>
                <w:tab w:val="left" w:pos="284"/>
              </w:tabs>
              <w:jc w:val="center"/>
              <w:rPr>
                <w:color w:val="000000"/>
                <w:sz w:val="18"/>
                <w:szCs w:val="18"/>
              </w:rPr>
            </w:pPr>
          </w:p>
        </w:tc>
      </w:tr>
      <w:tr w:rsidR="00147A27" w:rsidRPr="008A57F7" w14:paraId="50EE76B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1811D0"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1270096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atribuir critérios de prioridade para matrícula.</w:t>
            </w:r>
          </w:p>
        </w:tc>
        <w:tc>
          <w:tcPr>
            <w:tcW w:w="1417" w:type="dxa"/>
            <w:tcBorders>
              <w:top w:val="nil"/>
              <w:left w:val="nil"/>
              <w:bottom w:val="single" w:sz="4" w:space="0" w:color="auto"/>
              <w:right w:val="single" w:sz="4" w:space="0" w:color="auto"/>
            </w:tcBorders>
            <w:shd w:val="clear" w:color="000000" w:fill="FFFFFF"/>
            <w:noWrap/>
            <w:vAlign w:val="center"/>
            <w:hideMark/>
          </w:tcPr>
          <w:p w14:paraId="6F2611D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286E88E" w14:textId="2068531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C9450DA" w14:textId="5D499D7C" w:rsidR="00147A27" w:rsidRPr="00D14E8B" w:rsidRDefault="00147A27" w:rsidP="00D14E8B">
            <w:pPr>
              <w:tabs>
                <w:tab w:val="left" w:pos="284"/>
              </w:tabs>
              <w:jc w:val="center"/>
              <w:rPr>
                <w:color w:val="000000"/>
                <w:sz w:val="18"/>
                <w:szCs w:val="18"/>
              </w:rPr>
            </w:pPr>
          </w:p>
        </w:tc>
      </w:tr>
      <w:tr w:rsidR="00147A27" w:rsidRPr="008A57F7" w14:paraId="3C56517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4C2051"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6E80B03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definir critérios de prioridade para matrícula na educação especial.</w:t>
            </w:r>
          </w:p>
        </w:tc>
        <w:tc>
          <w:tcPr>
            <w:tcW w:w="1417" w:type="dxa"/>
            <w:tcBorders>
              <w:top w:val="nil"/>
              <w:left w:val="nil"/>
              <w:bottom w:val="single" w:sz="4" w:space="0" w:color="auto"/>
              <w:right w:val="single" w:sz="4" w:space="0" w:color="auto"/>
            </w:tcBorders>
            <w:shd w:val="clear" w:color="000000" w:fill="FFFFFF"/>
            <w:noWrap/>
            <w:vAlign w:val="center"/>
            <w:hideMark/>
          </w:tcPr>
          <w:p w14:paraId="59F54AA7" w14:textId="6C2B73FD"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23DE1AE" w14:textId="5A0D97D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B07911A" w14:textId="5687C2F0" w:rsidR="00147A27" w:rsidRPr="00D14E8B" w:rsidRDefault="00147A27" w:rsidP="00D14E8B">
            <w:pPr>
              <w:tabs>
                <w:tab w:val="left" w:pos="284"/>
              </w:tabs>
              <w:jc w:val="center"/>
              <w:rPr>
                <w:color w:val="000000"/>
                <w:sz w:val="18"/>
                <w:szCs w:val="18"/>
              </w:rPr>
            </w:pPr>
          </w:p>
        </w:tc>
      </w:tr>
      <w:tr w:rsidR="00147A27" w:rsidRPr="008A57F7" w14:paraId="1727341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7FEC7D"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04A0625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oferecer prioridade para alunos PNE e/ou que sejam atendidos por programas sociais.</w:t>
            </w:r>
          </w:p>
        </w:tc>
        <w:tc>
          <w:tcPr>
            <w:tcW w:w="1417" w:type="dxa"/>
            <w:tcBorders>
              <w:top w:val="nil"/>
              <w:left w:val="nil"/>
              <w:bottom w:val="single" w:sz="4" w:space="0" w:color="auto"/>
              <w:right w:val="single" w:sz="4" w:space="0" w:color="auto"/>
            </w:tcBorders>
            <w:shd w:val="clear" w:color="000000" w:fill="FFFFFF"/>
            <w:noWrap/>
            <w:vAlign w:val="center"/>
            <w:hideMark/>
          </w:tcPr>
          <w:p w14:paraId="17E93870" w14:textId="314E603C"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926E73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4804015" w14:textId="26CE989E" w:rsidR="00147A27" w:rsidRPr="00D14E8B" w:rsidRDefault="00147A27" w:rsidP="00D14E8B">
            <w:pPr>
              <w:tabs>
                <w:tab w:val="left" w:pos="284"/>
              </w:tabs>
              <w:jc w:val="center"/>
              <w:rPr>
                <w:color w:val="000000"/>
                <w:sz w:val="18"/>
                <w:szCs w:val="18"/>
              </w:rPr>
            </w:pPr>
          </w:p>
        </w:tc>
      </w:tr>
      <w:tr w:rsidR="00147A27" w:rsidRPr="008A57F7" w14:paraId="5742835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05C3EC"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363A1AB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alunos com irmãos na mesma escola tenham prioridade na vaga.</w:t>
            </w:r>
          </w:p>
        </w:tc>
        <w:tc>
          <w:tcPr>
            <w:tcW w:w="1417" w:type="dxa"/>
            <w:tcBorders>
              <w:top w:val="nil"/>
              <w:left w:val="nil"/>
              <w:bottom w:val="single" w:sz="4" w:space="0" w:color="auto"/>
              <w:right w:val="single" w:sz="4" w:space="0" w:color="auto"/>
            </w:tcBorders>
            <w:shd w:val="clear" w:color="000000" w:fill="FFFFFF"/>
            <w:noWrap/>
            <w:vAlign w:val="center"/>
            <w:hideMark/>
          </w:tcPr>
          <w:p w14:paraId="6E1F9A1F" w14:textId="5EC1AF6D"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D68879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E261D65" w14:textId="4773D41F" w:rsidR="00147A27" w:rsidRPr="00D14E8B" w:rsidRDefault="00147A27" w:rsidP="00D14E8B">
            <w:pPr>
              <w:tabs>
                <w:tab w:val="left" w:pos="284"/>
              </w:tabs>
              <w:jc w:val="center"/>
              <w:rPr>
                <w:color w:val="000000"/>
                <w:sz w:val="18"/>
                <w:szCs w:val="18"/>
              </w:rPr>
            </w:pPr>
          </w:p>
        </w:tc>
      </w:tr>
      <w:tr w:rsidR="00147A27" w:rsidRPr="008A57F7" w14:paraId="0C1ECE0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DB627D4"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4022CDD3" w14:textId="77777777" w:rsidR="00147A27" w:rsidRPr="00D14E8B" w:rsidRDefault="00147A27" w:rsidP="00D14E8B">
            <w:pPr>
              <w:tabs>
                <w:tab w:val="left" w:pos="284"/>
              </w:tabs>
              <w:jc w:val="center"/>
              <w:rPr>
                <w:color w:val="000000"/>
                <w:sz w:val="18"/>
                <w:szCs w:val="18"/>
              </w:rPr>
            </w:pPr>
            <w:r w:rsidRPr="00D14E8B">
              <w:rPr>
                <w:color w:val="000000"/>
                <w:sz w:val="18"/>
                <w:szCs w:val="18"/>
              </w:rPr>
              <w:t>O Portal de matrícula deve dispor de vídeo tutorial orientando como realizar a inscrição.</w:t>
            </w:r>
          </w:p>
        </w:tc>
        <w:tc>
          <w:tcPr>
            <w:tcW w:w="1417" w:type="dxa"/>
            <w:tcBorders>
              <w:top w:val="nil"/>
              <w:left w:val="nil"/>
              <w:bottom w:val="single" w:sz="4" w:space="0" w:color="auto"/>
              <w:right w:val="single" w:sz="4" w:space="0" w:color="auto"/>
            </w:tcBorders>
            <w:shd w:val="clear" w:color="000000" w:fill="FFFFFF"/>
            <w:noWrap/>
            <w:vAlign w:val="center"/>
            <w:hideMark/>
          </w:tcPr>
          <w:p w14:paraId="123F016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624A508" w14:textId="419D75D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6DBDFA0" w14:textId="50BE8502" w:rsidR="00147A27" w:rsidRPr="00D14E8B" w:rsidRDefault="00147A27" w:rsidP="00D14E8B">
            <w:pPr>
              <w:tabs>
                <w:tab w:val="left" w:pos="284"/>
              </w:tabs>
              <w:jc w:val="center"/>
              <w:rPr>
                <w:color w:val="000000"/>
                <w:sz w:val="18"/>
                <w:szCs w:val="18"/>
              </w:rPr>
            </w:pPr>
          </w:p>
        </w:tc>
      </w:tr>
      <w:tr w:rsidR="00147A27" w:rsidRPr="008A57F7" w14:paraId="352C63F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D382CC"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114D76D2" w14:textId="77777777" w:rsidR="00147A27" w:rsidRPr="00D14E8B" w:rsidRDefault="00147A27" w:rsidP="00D14E8B">
            <w:pPr>
              <w:tabs>
                <w:tab w:val="left" w:pos="284"/>
              </w:tabs>
              <w:jc w:val="center"/>
              <w:rPr>
                <w:color w:val="000000"/>
                <w:sz w:val="18"/>
                <w:szCs w:val="18"/>
              </w:rPr>
            </w:pPr>
            <w:r w:rsidRPr="00D14E8B">
              <w:rPr>
                <w:color w:val="000000"/>
                <w:sz w:val="18"/>
                <w:szCs w:val="18"/>
              </w:rPr>
              <w:t>O Portal de matrícula deve acompanhar sua inscrição utilizando o CPF e data de nascimento.</w:t>
            </w:r>
          </w:p>
        </w:tc>
        <w:tc>
          <w:tcPr>
            <w:tcW w:w="1417" w:type="dxa"/>
            <w:tcBorders>
              <w:top w:val="nil"/>
              <w:left w:val="nil"/>
              <w:bottom w:val="single" w:sz="4" w:space="0" w:color="auto"/>
              <w:right w:val="single" w:sz="4" w:space="0" w:color="auto"/>
            </w:tcBorders>
            <w:shd w:val="clear" w:color="000000" w:fill="FFFFFF"/>
            <w:noWrap/>
            <w:vAlign w:val="center"/>
            <w:hideMark/>
          </w:tcPr>
          <w:p w14:paraId="63D41E4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B9B1270" w14:textId="380177A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71F41CE" w14:textId="2B57A738" w:rsidR="00147A27" w:rsidRPr="00D14E8B" w:rsidRDefault="00147A27" w:rsidP="00D14E8B">
            <w:pPr>
              <w:tabs>
                <w:tab w:val="left" w:pos="284"/>
              </w:tabs>
              <w:jc w:val="center"/>
              <w:rPr>
                <w:color w:val="000000"/>
                <w:sz w:val="18"/>
                <w:szCs w:val="18"/>
              </w:rPr>
            </w:pPr>
          </w:p>
        </w:tc>
      </w:tr>
      <w:tr w:rsidR="00147A27" w:rsidRPr="008A57F7" w14:paraId="5491501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04A6D3"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64808BD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família acompanhar o status da matrícula pelo portal.</w:t>
            </w:r>
          </w:p>
        </w:tc>
        <w:tc>
          <w:tcPr>
            <w:tcW w:w="1417" w:type="dxa"/>
            <w:tcBorders>
              <w:top w:val="nil"/>
              <w:left w:val="nil"/>
              <w:bottom w:val="single" w:sz="4" w:space="0" w:color="auto"/>
              <w:right w:val="single" w:sz="4" w:space="0" w:color="auto"/>
            </w:tcBorders>
            <w:shd w:val="clear" w:color="000000" w:fill="FFFFFF"/>
            <w:noWrap/>
            <w:vAlign w:val="center"/>
            <w:hideMark/>
          </w:tcPr>
          <w:p w14:paraId="3280E6B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61FA26C" w14:textId="5CB6E49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6A6B597" w14:textId="6F6D29A2" w:rsidR="00147A27" w:rsidRPr="00D14E8B" w:rsidRDefault="00147A27" w:rsidP="00D14E8B">
            <w:pPr>
              <w:tabs>
                <w:tab w:val="left" w:pos="284"/>
              </w:tabs>
              <w:jc w:val="center"/>
              <w:rPr>
                <w:color w:val="000000"/>
                <w:sz w:val="18"/>
                <w:szCs w:val="18"/>
              </w:rPr>
            </w:pPr>
          </w:p>
        </w:tc>
      </w:tr>
      <w:tr w:rsidR="00147A27" w:rsidRPr="008A57F7" w14:paraId="1008B22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B9CA28"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238D57E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 aluno escolha mais de uma opção de escola.</w:t>
            </w:r>
          </w:p>
        </w:tc>
        <w:tc>
          <w:tcPr>
            <w:tcW w:w="1417" w:type="dxa"/>
            <w:tcBorders>
              <w:top w:val="nil"/>
              <w:left w:val="nil"/>
              <w:bottom w:val="single" w:sz="4" w:space="0" w:color="auto"/>
              <w:right w:val="single" w:sz="4" w:space="0" w:color="auto"/>
            </w:tcBorders>
            <w:shd w:val="clear" w:color="000000" w:fill="FFFFFF"/>
            <w:noWrap/>
            <w:vAlign w:val="center"/>
            <w:hideMark/>
          </w:tcPr>
          <w:p w14:paraId="0071AD3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40F7D63" w14:textId="49E31A7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14A075A" w14:textId="287A6527" w:rsidR="00147A27" w:rsidRPr="00D14E8B" w:rsidRDefault="00147A27" w:rsidP="00D14E8B">
            <w:pPr>
              <w:tabs>
                <w:tab w:val="left" w:pos="284"/>
              </w:tabs>
              <w:jc w:val="center"/>
              <w:rPr>
                <w:color w:val="000000"/>
                <w:sz w:val="18"/>
                <w:szCs w:val="18"/>
              </w:rPr>
            </w:pPr>
          </w:p>
        </w:tc>
      </w:tr>
      <w:tr w:rsidR="00147A27" w:rsidRPr="008A57F7" w14:paraId="1B1040F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A6F83E"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788E321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fila de espera obedecendo aos critérios de pontuação ou ordem de chegada.</w:t>
            </w:r>
          </w:p>
        </w:tc>
        <w:tc>
          <w:tcPr>
            <w:tcW w:w="1417" w:type="dxa"/>
            <w:tcBorders>
              <w:top w:val="nil"/>
              <w:left w:val="nil"/>
              <w:bottom w:val="single" w:sz="4" w:space="0" w:color="auto"/>
              <w:right w:val="single" w:sz="4" w:space="0" w:color="auto"/>
            </w:tcBorders>
            <w:shd w:val="clear" w:color="000000" w:fill="FFFFFF"/>
            <w:noWrap/>
            <w:vAlign w:val="center"/>
            <w:hideMark/>
          </w:tcPr>
          <w:p w14:paraId="0224BF2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6C6EFF2" w14:textId="7A87458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8F00583" w14:textId="3284683A" w:rsidR="00147A27" w:rsidRPr="00D14E8B" w:rsidRDefault="00147A27" w:rsidP="00D14E8B">
            <w:pPr>
              <w:tabs>
                <w:tab w:val="left" w:pos="284"/>
              </w:tabs>
              <w:jc w:val="center"/>
              <w:rPr>
                <w:color w:val="000000"/>
                <w:sz w:val="18"/>
                <w:szCs w:val="18"/>
              </w:rPr>
            </w:pPr>
          </w:p>
        </w:tc>
      </w:tr>
      <w:tr w:rsidR="00147A27" w:rsidRPr="008A57F7" w14:paraId="5C43075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991D6B"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620A7BF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verificar a disponibilidade das vagas nas escolas por ano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4742BAB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6023F0B" w14:textId="1C9F347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F398227" w14:textId="22AD7AD3" w:rsidR="00147A27" w:rsidRPr="00D14E8B" w:rsidRDefault="00147A27" w:rsidP="00D14E8B">
            <w:pPr>
              <w:tabs>
                <w:tab w:val="left" w:pos="284"/>
              </w:tabs>
              <w:jc w:val="center"/>
              <w:rPr>
                <w:color w:val="000000"/>
                <w:sz w:val="18"/>
                <w:szCs w:val="18"/>
              </w:rPr>
            </w:pPr>
          </w:p>
        </w:tc>
      </w:tr>
      <w:tr w:rsidR="00147A27" w:rsidRPr="008A57F7" w14:paraId="3FBDACD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7E0B33"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08804E8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dispor de gerenciamento de fila de espera com lista e protocolos.</w:t>
            </w:r>
          </w:p>
        </w:tc>
        <w:tc>
          <w:tcPr>
            <w:tcW w:w="1417" w:type="dxa"/>
            <w:tcBorders>
              <w:top w:val="nil"/>
              <w:left w:val="nil"/>
              <w:bottom w:val="single" w:sz="4" w:space="0" w:color="auto"/>
              <w:right w:val="single" w:sz="4" w:space="0" w:color="auto"/>
            </w:tcBorders>
            <w:shd w:val="clear" w:color="000000" w:fill="FFFFFF"/>
            <w:noWrap/>
            <w:vAlign w:val="center"/>
            <w:hideMark/>
          </w:tcPr>
          <w:p w14:paraId="3D51C1A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47EDC05" w14:textId="744DBB3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1CB4FB6" w14:textId="6513AFD3" w:rsidR="00147A27" w:rsidRPr="00D14E8B" w:rsidRDefault="00147A27" w:rsidP="00D14E8B">
            <w:pPr>
              <w:tabs>
                <w:tab w:val="left" w:pos="284"/>
              </w:tabs>
              <w:jc w:val="center"/>
              <w:rPr>
                <w:color w:val="000000"/>
                <w:sz w:val="18"/>
                <w:szCs w:val="18"/>
              </w:rPr>
            </w:pPr>
          </w:p>
        </w:tc>
      </w:tr>
      <w:tr w:rsidR="00147A27" w:rsidRPr="008A57F7" w14:paraId="2C110D7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9BB480"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16</w:t>
            </w:r>
          </w:p>
        </w:tc>
        <w:tc>
          <w:tcPr>
            <w:tcW w:w="4432" w:type="dxa"/>
            <w:tcBorders>
              <w:top w:val="nil"/>
              <w:left w:val="nil"/>
              <w:bottom w:val="single" w:sz="4" w:space="0" w:color="auto"/>
              <w:right w:val="single" w:sz="4" w:space="0" w:color="auto"/>
            </w:tcBorders>
            <w:shd w:val="clear" w:color="000000" w:fill="FFFFFF"/>
            <w:vAlign w:val="center"/>
            <w:hideMark/>
          </w:tcPr>
          <w:p w14:paraId="726885E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uma área de gerenciamento com os inscritos, contemplados e fila de espera.</w:t>
            </w:r>
          </w:p>
        </w:tc>
        <w:tc>
          <w:tcPr>
            <w:tcW w:w="1417" w:type="dxa"/>
            <w:tcBorders>
              <w:top w:val="nil"/>
              <w:left w:val="nil"/>
              <w:bottom w:val="single" w:sz="4" w:space="0" w:color="auto"/>
              <w:right w:val="single" w:sz="4" w:space="0" w:color="auto"/>
            </w:tcBorders>
            <w:shd w:val="clear" w:color="000000" w:fill="FFFFFF"/>
            <w:noWrap/>
            <w:vAlign w:val="center"/>
            <w:hideMark/>
          </w:tcPr>
          <w:p w14:paraId="2EE54B2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D81E4FA" w14:textId="3F4D2E4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B3A0650" w14:textId="0EF47671" w:rsidR="00147A27" w:rsidRPr="00D14E8B" w:rsidRDefault="00147A27" w:rsidP="00D14E8B">
            <w:pPr>
              <w:tabs>
                <w:tab w:val="left" w:pos="284"/>
              </w:tabs>
              <w:jc w:val="center"/>
              <w:rPr>
                <w:color w:val="000000"/>
                <w:sz w:val="18"/>
                <w:szCs w:val="18"/>
              </w:rPr>
            </w:pPr>
          </w:p>
        </w:tc>
      </w:tr>
      <w:tr w:rsidR="00147A27" w:rsidRPr="008A57F7" w14:paraId="051F075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3D94EC" w14:textId="77777777" w:rsidR="00147A27" w:rsidRPr="00D14E8B" w:rsidRDefault="00147A27" w:rsidP="00D14E8B">
            <w:pPr>
              <w:tabs>
                <w:tab w:val="left" w:pos="284"/>
              </w:tabs>
              <w:jc w:val="center"/>
              <w:rPr>
                <w:color w:val="000000"/>
                <w:sz w:val="18"/>
                <w:szCs w:val="18"/>
              </w:rPr>
            </w:pPr>
            <w:r w:rsidRPr="00D14E8B">
              <w:rPr>
                <w:color w:val="000000"/>
                <w:sz w:val="18"/>
                <w:szCs w:val="18"/>
              </w:rPr>
              <w:t>17</w:t>
            </w:r>
          </w:p>
        </w:tc>
        <w:tc>
          <w:tcPr>
            <w:tcW w:w="4432" w:type="dxa"/>
            <w:tcBorders>
              <w:top w:val="nil"/>
              <w:left w:val="nil"/>
              <w:bottom w:val="single" w:sz="4" w:space="0" w:color="auto"/>
              <w:right w:val="single" w:sz="4" w:space="0" w:color="auto"/>
            </w:tcBorders>
            <w:shd w:val="clear" w:color="000000" w:fill="FFFFFF"/>
            <w:vAlign w:val="center"/>
            <w:hideMark/>
          </w:tcPr>
          <w:p w14:paraId="4686F8A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 processo de rematrícula dos alunos possa ser realizado pela plataforma online.</w:t>
            </w:r>
          </w:p>
        </w:tc>
        <w:tc>
          <w:tcPr>
            <w:tcW w:w="1417" w:type="dxa"/>
            <w:tcBorders>
              <w:top w:val="nil"/>
              <w:left w:val="nil"/>
              <w:bottom w:val="single" w:sz="4" w:space="0" w:color="auto"/>
              <w:right w:val="single" w:sz="4" w:space="0" w:color="auto"/>
            </w:tcBorders>
            <w:shd w:val="clear" w:color="000000" w:fill="FFFFFF"/>
            <w:noWrap/>
            <w:vAlign w:val="center"/>
            <w:hideMark/>
          </w:tcPr>
          <w:p w14:paraId="42FDED1E" w14:textId="53708612"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27E788F" w14:textId="1ED4432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8E3C590" w14:textId="5020BDC7" w:rsidR="00147A27" w:rsidRPr="00D14E8B" w:rsidRDefault="00147A27" w:rsidP="00D14E8B">
            <w:pPr>
              <w:tabs>
                <w:tab w:val="left" w:pos="284"/>
              </w:tabs>
              <w:jc w:val="center"/>
              <w:rPr>
                <w:color w:val="000000"/>
                <w:sz w:val="18"/>
                <w:szCs w:val="18"/>
              </w:rPr>
            </w:pPr>
          </w:p>
        </w:tc>
      </w:tr>
      <w:tr w:rsidR="00147A27" w:rsidRPr="008A57F7" w14:paraId="664273E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689EBF"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529EC39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conter um sistema que permite um auto cadastro com posterior aprovação da direção da escola, permitindo assim agilidade e atualização de dados cadastrais dos usuários.</w:t>
            </w:r>
          </w:p>
        </w:tc>
        <w:tc>
          <w:tcPr>
            <w:tcW w:w="1417" w:type="dxa"/>
            <w:tcBorders>
              <w:top w:val="nil"/>
              <w:left w:val="nil"/>
              <w:bottom w:val="single" w:sz="4" w:space="0" w:color="auto"/>
              <w:right w:val="single" w:sz="4" w:space="0" w:color="auto"/>
            </w:tcBorders>
            <w:shd w:val="clear" w:color="000000" w:fill="FFFFFF"/>
            <w:noWrap/>
            <w:vAlign w:val="center"/>
            <w:hideMark/>
          </w:tcPr>
          <w:p w14:paraId="2FC1D577" w14:textId="131D653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A2701C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57B4CEB" w14:textId="69C1CF37" w:rsidR="00147A27" w:rsidRPr="00D14E8B" w:rsidRDefault="00147A27" w:rsidP="00D14E8B">
            <w:pPr>
              <w:tabs>
                <w:tab w:val="left" w:pos="284"/>
              </w:tabs>
              <w:jc w:val="center"/>
              <w:rPr>
                <w:color w:val="000000"/>
                <w:sz w:val="18"/>
                <w:szCs w:val="18"/>
              </w:rPr>
            </w:pPr>
          </w:p>
        </w:tc>
      </w:tr>
      <w:tr w:rsidR="00147A27" w:rsidRPr="008A57F7" w14:paraId="0D1D9C7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64C53A"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1AEEFBE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calcular de forma automática o número de vagas disponíveis na rede levando em consideração as informações do sistema de gestão.</w:t>
            </w:r>
          </w:p>
        </w:tc>
        <w:tc>
          <w:tcPr>
            <w:tcW w:w="1417" w:type="dxa"/>
            <w:tcBorders>
              <w:top w:val="nil"/>
              <w:left w:val="nil"/>
              <w:bottom w:val="single" w:sz="4" w:space="0" w:color="auto"/>
              <w:right w:val="single" w:sz="4" w:space="0" w:color="auto"/>
            </w:tcBorders>
            <w:shd w:val="clear" w:color="000000" w:fill="FFFFFF"/>
            <w:noWrap/>
            <w:vAlign w:val="center"/>
            <w:hideMark/>
          </w:tcPr>
          <w:p w14:paraId="5D43228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390DC80" w14:textId="4B376D1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7680893" w14:textId="285FD0DC" w:rsidR="00147A27" w:rsidRPr="00D14E8B" w:rsidRDefault="00147A27" w:rsidP="00D14E8B">
            <w:pPr>
              <w:tabs>
                <w:tab w:val="left" w:pos="284"/>
              </w:tabs>
              <w:jc w:val="center"/>
              <w:rPr>
                <w:color w:val="000000"/>
                <w:sz w:val="18"/>
                <w:szCs w:val="18"/>
              </w:rPr>
            </w:pPr>
          </w:p>
        </w:tc>
      </w:tr>
      <w:tr w:rsidR="00147A27" w:rsidRPr="008A57F7" w14:paraId="19FE12E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4072E88" w14:textId="77777777" w:rsidR="00147A27" w:rsidRPr="00D14E8B" w:rsidRDefault="00147A27" w:rsidP="00D14E8B">
            <w:pPr>
              <w:tabs>
                <w:tab w:val="left" w:pos="284"/>
              </w:tabs>
              <w:jc w:val="center"/>
              <w:rPr>
                <w:color w:val="000000"/>
                <w:sz w:val="18"/>
                <w:szCs w:val="18"/>
              </w:rPr>
            </w:pPr>
            <w:r w:rsidRPr="00D14E8B">
              <w:rPr>
                <w:color w:val="000000"/>
                <w:sz w:val="18"/>
                <w:szCs w:val="18"/>
              </w:rPr>
              <w:t>20</w:t>
            </w:r>
          </w:p>
        </w:tc>
        <w:tc>
          <w:tcPr>
            <w:tcW w:w="4432" w:type="dxa"/>
            <w:tcBorders>
              <w:top w:val="nil"/>
              <w:left w:val="nil"/>
              <w:bottom w:val="single" w:sz="4" w:space="0" w:color="auto"/>
              <w:right w:val="single" w:sz="4" w:space="0" w:color="auto"/>
            </w:tcBorders>
            <w:shd w:val="clear" w:color="000000" w:fill="FFFFFF"/>
            <w:vAlign w:val="center"/>
            <w:hideMark/>
          </w:tcPr>
          <w:p w14:paraId="6290F9E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enviar e-mail ao usuário com a confirmação da matrícula com protocolo de inscrição de matrícula.</w:t>
            </w:r>
          </w:p>
        </w:tc>
        <w:tc>
          <w:tcPr>
            <w:tcW w:w="1417" w:type="dxa"/>
            <w:tcBorders>
              <w:top w:val="nil"/>
              <w:left w:val="nil"/>
              <w:bottom w:val="single" w:sz="4" w:space="0" w:color="auto"/>
              <w:right w:val="single" w:sz="4" w:space="0" w:color="auto"/>
            </w:tcBorders>
            <w:shd w:val="clear" w:color="000000" w:fill="FFFFFF"/>
            <w:noWrap/>
            <w:vAlign w:val="center"/>
            <w:hideMark/>
          </w:tcPr>
          <w:p w14:paraId="6ED1408E" w14:textId="7EDC5DC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CA675A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8FC816D" w14:textId="6706EE5D" w:rsidR="00147A27" w:rsidRPr="00D14E8B" w:rsidRDefault="00147A27" w:rsidP="00D14E8B">
            <w:pPr>
              <w:tabs>
                <w:tab w:val="left" w:pos="284"/>
              </w:tabs>
              <w:jc w:val="center"/>
              <w:rPr>
                <w:color w:val="000000"/>
                <w:sz w:val="18"/>
                <w:szCs w:val="18"/>
              </w:rPr>
            </w:pPr>
          </w:p>
        </w:tc>
      </w:tr>
      <w:tr w:rsidR="00147A27" w:rsidRPr="008A57F7" w14:paraId="2EE8AC5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272B3D" w14:textId="77777777" w:rsidR="00147A27" w:rsidRPr="00D14E8B" w:rsidRDefault="00147A27" w:rsidP="00D14E8B">
            <w:pPr>
              <w:tabs>
                <w:tab w:val="left" w:pos="284"/>
              </w:tabs>
              <w:jc w:val="center"/>
              <w:rPr>
                <w:color w:val="000000"/>
                <w:sz w:val="18"/>
                <w:szCs w:val="18"/>
              </w:rPr>
            </w:pPr>
            <w:r w:rsidRPr="00D14E8B">
              <w:rPr>
                <w:color w:val="000000"/>
                <w:sz w:val="18"/>
                <w:szCs w:val="18"/>
              </w:rPr>
              <w:t>21</w:t>
            </w:r>
          </w:p>
        </w:tc>
        <w:tc>
          <w:tcPr>
            <w:tcW w:w="4432" w:type="dxa"/>
            <w:tcBorders>
              <w:top w:val="nil"/>
              <w:left w:val="nil"/>
              <w:bottom w:val="single" w:sz="4" w:space="0" w:color="auto"/>
              <w:right w:val="single" w:sz="4" w:space="0" w:color="auto"/>
            </w:tcBorders>
            <w:shd w:val="clear" w:color="000000" w:fill="FFFFFF"/>
            <w:vAlign w:val="center"/>
            <w:hideMark/>
          </w:tcPr>
          <w:p w14:paraId="50B29368"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contemplar históricos de matrículas.</w:t>
            </w:r>
          </w:p>
        </w:tc>
        <w:tc>
          <w:tcPr>
            <w:tcW w:w="1417" w:type="dxa"/>
            <w:tcBorders>
              <w:top w:val="nil"/>
              <w:left w:val="nil"/>
              <w:bottom w:val="single" w:sz="4" w:space="0" w:color="auto"/>
              <w:right w:val="single" w:sz="4" w:space="0" w:color="auto"/>
            </w:tcBorders>
            <w:shd w:val="clear" w:color="000000" w:fill="FFFFFF"/>
            <w:noWrap/>
            <w:vAlign w:val="center"/>
            <w:hideMark/>
          </w:tcPr>
          <w:p w14:paraId="6DCDEB39" w14:textId="0FF359DA"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FC5DFDF" w14:textId="05CAC189"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52A32B9" w14:textId="4E6F673B" w:rsidR="00147A27" w:rsidRPr="00D14E8B" w:rsidRDefault="00147A27" w:rsidP="00D14E8B">
            <w:pPr>
              <w:tabs>
                <w:tab w:val="left" w:pos="284"/>
              </w:tabs>
              <w:jc w:val="center"/>
              <w:rPr>
                <w:color w:val="000000"/>
                <w:sz w:val="18"/>
                <w:szCs w:val="18"/>
              </w:rPr>
            </w:pPr>
          </w:p>
        </w:tc>
      </w:tr>
      <w:tr w:rsidR="00147A27" w:rsidRPr="008A57F7" w14:paraId="6A4FDBF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F2843DF" w14:textId="77777777" w:rsidR="00147A27" w:rsidRPr="00D14E8B" w:rsidRDefault="00147A27" w:rsidP="00D14E8B">
            <w:pPr>
              <w:tabs>
                <w:tab w:val="left" w:pos="284"/>
              </w:tabs>
              <w:jc w:val="center"/>
              <w:rPr>
                <w:color w:val="000000"/>
                <w:sz w:val="18"/>
                <w:szCs w:val="18"/>
              </w:rPr>
            </w:pPr>
            <w:r w:rsidRPr="00D14E8B">
              <w:rPr>
                <w:color w:val="000000"/>
                <w:sz w:val="18"/>
                <w:szCs w:val="18"/>
              </w:rPr>
              <w:t>22</w:t>
            </w:r>
          </w:p>
        </w:tc>
        <w:tc>
          <w:tcPr>
            <w:tcW w:w="4432" w:type="dxa"/>
            <w:tcBorders>
              <w:top w:val="nil"/>
              <w:left w:val="nil"/>
              <w:bottom w:val="single" w:sz="4" w:space="0" w:color="auto"/>
              <w:right w:val="single" w:sz="4" w:space="0" w:color="auto"/>
            </w:tcBorders>
            <w:shd w:val="clear" w:color="000000" w:fill="FFFFFF"/>
            <w:vAlign w:val="center"/>
            <w:hideMark/>
          </w:tcPr>
          <w:p w14:paraId="36C099A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contemplar mapa com sistema de localização baseado no endereço informado pelo usuário.</w:t>
            </w:r>
          </w:p>
        </w:tc>
        <w:tc>
          <w:tcPr>
            <w:tcW w:w="1417" w:type="dxa"/>
            <w:tcBorders>
              <w:top w:val="nil"/>
              <w:left w:val="nil"/>
              <w:bottom w:val="single" w:sz="4" w:space="0" w:color="auto"/>
              <w:right w:val="single" w:sz="4" w:space="0" w:color="auto"/>
            </w:tcBorders>
            <w:shd w:val="clear" w:color="000000" w:fill="FFFFFF"/>
            <w:noWrap/>
            <w:vAlign w:val="center"/>
            <w:hideMark/>
          </w:tcPr>
          <w:p w14:paraId="15D46F9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1CADE36" w14:textId="22D820B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EBB80FB" w14:textId="586B1378" w:rsidR="00147A27" w:rsidRPr="00D14E8B" w:rsidRDefault="00147A27" w:rsidP="00D14E8B">
            <w:pPr>
              <w:tabs>
                <w:tab w:val="left" w:pos="284"/>
              </w:tabs>
              <w:jc w:val="center"/>
              <w:rPr>
                <w:color w:val="000000"/>
                <w:sz w:val="18"/>
                <w:szCs w:val="18"/>
              </w:rPr>
            </w:pPr>
          </w:p>
        </w:tc>
      </w:tr>
      <w:tr w:rsidR="00147A27" w:rsidRPr="008A57F7" w14:paraId="1432101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B6C18B" w14:textId="77777777" w:rsidR="00147A27" w:rsidRPr="00D14E8B" w:rsidRDefault="00147A27" w:rsidP="00D14E8B">
            <w:pPr>
              <w:tabs>
                <w:tab w:val="left" w:pos="284"/>
              </w:tabs>
              <w:jc w:val="center"/>
              <w:rPr>
                <w:color w:val="000000"/>
                <w:sz w:val="18"/>
                <w:szCs w:val="18"/>
              </w:rPr>
            </w:pPr>
            <w:r w:rsidRPr="00D14E8B">
              <w:rPr>
                <w:color w:val="000000"/>
                <w:sz w:val="18"/>
                <w:szCs w:val="18"/>
              </w:rPr>
              <w:t>23</w:t>
            </w:r>
          </w:p>
        </w:tc>
        <w:tc>
          <w:tcPr>
            <w:tcW w:w="4432" w:type="dxa"/>
            <w:tcBorders>
              <w:top w:val="nil"/>
              <w:left w:val="nil"/>
              <w:bottom w:val="single" w:sz="4" w:space="0" w:color="auto"/>
              <w:right w:val="single" w:sz="4" w:space="0" w:color="auto"/>
            </w:tcBorders>
            <w:shd w:val="clear" w:color="000000" w:fill="FFFFFF"/>
            <w:vAlign w:val="center"/>
            <w:hideMark/>
          </w:tcPr>
          <w:p w14:paraId="422B9C0E" w14:textId="77777777" w:rsidR="00147A27" w:rsidRPr="00D14E8B" w:rsidRDefault="00147A27" w:rsidP="00D14E8B">
            <w:pPr>
              <w:tabs>
                <w:tab w:val="left" w:pos="284"/>
              </w:tabs>
              <w:jc w:val="center"/>
              <w:rPr>
                <w:color w:val="000000"/>
                <w:sz w:val="18"/>
                <w:szCs w:val="18"/>
              </w:rPr>
            </w:pPr>
            <w:r w:rsidRPr="00D14E8B">
              <w:rPr>
                <w:color w:val="000000"/>
                <w:sz w:val="18"/>
                <w:szCs w:val="18"/>
              </w:rPr>
              <w:t>O Portal de matrícula deve dispor de canal de suporte técnico para usuários.</w:t>
            </w:r>
          </w:p>
        </w:tc>
        <w:tc>
          <w:tcPr>
            <w:tcW w:w="1417" w:type="dxa"/>
            <w:tcBorders>
              <w:top w:val="nil"/>
              <w:left w:val="nil"/>
              <w:bottom w:val="single" w:sz="4" w:space="0" w:color="auto"/>
              <w:right w:val="single" w:sz="4" w:space="0" w:color="auto"/>
            </w:tcBorders>
            <w:shd w:val="clear" w:color="000000" w:fill="FFFFFF"/>
            <w:noWrap/>
            <w:vAlign w:val="center"/>
            <w:hideMark/>
          </w:tcPr>
          <w:p w14:paraId="1E0EA585" w14:textId="1ED6D56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2F0B064" w14:textId="32C4F4EF"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6ABB455" w14:textId="48F5309E" w:rsidR="00147A27" w:rsidRPr="00D14E8B" w:rsidRDefault="00147A27" w:rsidP="00D14E8B">
            <w:pPr>
              <w:tabs>
                <w:tab w:val="left" w:pos="284"/>
              </w:tabs>
              <w:jc w:val="center"/>
              <w:rPr>
                <w:color w:val="000000"/>
                <w:sz w:val="18"/>
                <w:szCs w:val="18"/>
              </w:rPr>
            </w:pPr>
          </w:p>
        </w:tc>
      </w:tr>
      <w:tr w:rsidR="00147A27" w:rsidRPr="008A57F7" w14:paraId="2B8E688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9F71A8" w14:textId="77777777" w:rsidR="00147A27" w:rsidRPr="00D14E8B" w:rsidRDefault="00147A27" w:rsidP="00D14E8B">
            <w:pPr>
              <w:tabs>
                <w:tab w:val="left" w:pos="284"/>
              </w:tabs>
              <w:jc w:val="center"/>
              <w:rPr>
                <w:color w:val="000000"/>
                <w:sz w:val="18"/>
                <w:szCs w:val="18"/>
              </w:rPr>
            </w:pPr>
            <w:r w:rsidRPr="00D14E8B">
              <w:rPr>
                <w:color w:val="000000"/>
                <w:sz w:val="18"/>
                <w:szCs w:val="18"/>
              </w:rPr>
              <w:t>24</w:t>
            </w:r>
          </w:p>
        </w:tc>
        <w:tc>
          <w:tcPr>
            <w:tcW w:w="4432" w:type="dxa"/>
            <w:tcBorders>
              <w:top w:val="nil"/>
              <w:left w:val="nil"/>
              <w:bottom w:val="single" w:sz="4" w:space="0" w:color="auto"/>
              <w:right w:val="single" w:sz="4" w:space="0" w:color="auto"/>
            </w:tcBorders>
            <w:shd w:val="clear" w:color="000000" w:fill="FFFFFF"/>
            <w:vAlign w:val="center"/>
            <w:hideMark/>
          </w:tcPr>
          <w:p w14:paraId="02D82230"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sistema de gerenciamento de vagas que permita a distribuição automática de alunos, gerenciamento de turmas e previsão de vagas para o ano seguinte.</w:t>
            </w:r>
          </w:p>
        </w:tc>
        <w:tc>
          <w:tcPr>
            <w:tcW w:w="1417" w:type="dxa"/>
            <w:tcBorders>
              <w:top w:val="nil"/>
              <w:left w:val="nil"/>
              <w:bottom w:val="single" w:sz="4" w:space="0" w:color="auto"/>
              <w:right w:val="single" w:sz="4" w:space="0" w:color="auto"/>
            </w:tcBorders>
            <w:shd w:val="clear" w:color="000000" w:fill="FFFFFF"/>
            <w:noWrap/>
            <w:vAlign w:val="center"/>
            <w:hideMark/>
          </w:tcPr>
          <w:p w14:paraId="38A42AF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D11CB16" w14:textId="0156F54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EA8C4AF" w14:textId="000CF433" w:rsidR="00147A27" w:rsidRPr="00D14E8B" w:rsidRDefault="00147A27" w:rsidP="00D14E8B">
            <w:pPr>
              <w:tabs>
                <w:tab w:val="left" w:pos="284"/>
              </w:tabs>
              <w:jc w:val="center"/>
              <w:rPr>
                <w:color w:val="000000"/>
                <w:sz w:val="18"/>
                <w:szCs w:val="18"/>
              </w:rPr>
            </w:pPr>
          </w:p>
        </w:tc>
      </w:tr>
      <w:tr w:rsidR="00147A27" w:rsidRPr="008A57F7" w14:paraId="630A28D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4D0619" w14:textId="77777777" w:rsidR="00147A27" w:rsidRPr="00D14E8B" w:rsidRDefault="00147A27" w:rsidP="00D14E8B">
            <w:pPr>
              <w:tabs>
                <w:tab w:val="left" w:pos="284"/>
              </w:tabs>
              <w:jc w:val="center"/>
              <w:rPr>
                <w:color w:val="000000"/>
                <w:sz w:val="18"/>
                <w:szCs w:val="18"/>
              </w:rPr>
            </w:pPr>
            <w:r w:rsidRPr="00D14E8B">
              <w:rPr>
                <w:color w:val="000000"/>
                <w:sz w:val="18"/>
                <w:szCs w:val="18"/>
              </w:rPr>
              <w:t>25</w:t>
            </w:r>
          </w:p>
        </w:tc>
        <w:tc>
          <w:tcPr>
            <w:tcW w:w="4432" w:type="dxa"/>
            <w:tcBorders>
              <w:top w:val="nil"/>
              <w:left w:val="nil"/>
              <w:bottom w:val="single" w:sz="4" w:space="0" w:color="auto"/>
              <w:right w:val="single" w:sz="4" w:space="0" w:color="auto"/>
            </w:tcBorders>
            <w:shd w:val="clear" w:color="000000" w:fill="FFFFFF"/>
            <w:vAlign w:val="center"/>
            <w:hideMark/>
          </w:tcPr>
          <w:p w14:paraId="52EF94A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sistema planejamento de vagas com cenário de ocupação e vagas para o ano letivo seguinte.</w:t>
            </w:r>
          </w:p>
        </w:tc>
        <w:tc>
          <w:tcPr>
            <w:tcW w:w="1417" w:type="dxa"/>
            <w:tcBorders>
              <w:top w:val="nil"/>
              <w:left w:val="nil"/>
              <w:bottom w:val="single" w:sz="4" w:space="0" w:color="auto"/>
              <w:right w:val="single" w:sz="4" w:space="0" w:color="auto"/>
            </w:tcBorders>
            <w:shd w:val="clear" w:color="000000" w:fill="FFFFFF"/>
            <w:noWrap/>
            <w:vAlign w:val="center"/>
            <w:hideMark/>
          </w:tcPr>
          <w:p w14:paraId="4C26542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5786B88" w14:textId="0C00F39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7C24628" w14:textId="1B8E9E06" w:rsidR="00147A27" w:rsidRPr="00D14E8B" w:rsidRDefault="00147A27" w:rsidP="00D14E8B">
            <w:pPr>
              <w:tabs>
                <w:tab w:val="left" w:pos="284"/>
              </w:tabs>
              <w:jc w:val="center"/>
              <w:rPr>
                <w:color w:val="000000"/>
                <w:sz w:val="18"/>
                <w:szCs w:val="18"/>
              </w:rPr>
            </w:pPr>
          </w:p>
        </w:tc>
      </w:tr>
      <w:tr w:rsidR="00147A27" w:rsidRPr="008A57F7" w14:paraId="066C5AA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CDEF24" w14:textId="77777777" w:rsidR="00147A27" w:rsidRPr="00D14E8B" w:rsidRDefault="00147A27" w:rsidP="00D14E8B">
            <w:pPr>
              <w:tabs>
                <w:tab w:val="left" w:pos="284"/>
              </w:tabs>
              <w:jc w:val="center"/>
              <w:rPr>
                <w:color w:val="000000"/>
                <w:sz w:val="18"/>
                <w:szCs w:val="18"/>
              </w:rPr>
            </w:pPr>
            <w:r w:rsidRPr="00D14E8B">
              <w:rPr>
                <w:color w:val="000000"/>
                <w:sz w:val="18"/>
                <w:szCs w:val="18"/>
              </w:rPr>
              <w:t>26</w:t>
            </w:r>
          </w:p>
        </w:tc>
        <w:tc>
          <w:tcPr>
            <w:tcW w:w="4432" w:type="dxa"/>
            <w:tcBorders>
              <w:top w:val="nil"/>
              <w:left w:val="nil"/>
              <w:bottom w:val="single" w:sz="4" w:space="0" w:color="auto"/>
              <w:right w:val="single" w:sz="4" w:space="0" w:color="auto"/>
            </w:tcBorders>
            <w:shd w:val="clear" w:color="000000" w:fill="FFFFFF"/>
            <w:vAlign w:val="center"/>
            <w:hideMark/>
          </w:tcPr>
          <w:p w14:paraId="525BF78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um portal de matrícula integrado a plataforma para permitir o cadastro de novos alunos e rematrícula em formato web.</w:t>
            </w:r>
          </w:p>
        </w:tc>
        <w:tc>
          <w:tcPr>
            <w:tcW w:w="1417" w:type="dxa"/>
            <w:tcBorders>
              <w:top w:val="nil"/>
              <w:left w:val="nil"/>
              <w:bottom w:val="single" w:sz="4" w:space="0" w:color="auto"/>
              <w:right w:val="single" w:sz="4" w:space="0" w:color="auto"/>
            </w:tcBorders>
            <w:shd w:val="clear" w:color="000000" w:fill="FFFFFF"/>
            <w:noWrap/>
            <w:vAlign w:val="center"/>
            <w:hideMark/>
          </w:tcPr>
          <w:p w14:paraId="2D34639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DDC83DF" w14:textId="4950FA3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FBBE5D2" w14:textId="429BDF1B" w:rsidR="00147A27" w:rsidRPr="00D14E8B" w:rsidRDefault="00147A27" w:rsidP="00D14E8B">
            <w:pPr>
              <w:tabs>
                <w:tab w:val="left" w:pos="284"/>
              </w:tabs>
              <w:jc w:val="center"/>
              <w:rPr>
                <w:color w:val="000000"/>
                <w:sz w:val="18"/>
                <w:szCs w:val="18"/>
              </w:rPr>
            </w:pPr>
          </w:p>
        </w:tc>
      </w:tr>
      <w:tr w:rsidR="00147A27" w:rsidRPr="008A57F7" w14:paraId="4356531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DF2080" w14:textId="77777777" w:rsidR="00147A27" w:rsidRPr="00D14E8B" w:rsidRDefault="00147A27" w:rsidP="00D14E8B">
            <w:pPr>
              <w:tabs>
                <w:tab w:val="left" w:pos="284"/>
              </w:tabs>
              <w:jc w:val="center"/>
              <w:rPr>
                <w:color w:val="000000"/>
                <w:sz w:val="18"/>
                <w:szCs w:val="18"/>
              </w:rPr>
            </w:pPr>
            <w:r w:rsidRPr="00D14E8B">
              <w:rPr>
                <w:color w:val="000000"/>
                <w:sz w:val="18"/>
                <w:szCs w:val="18"/>
              </w:rPr>
              <w:t>27</w:t>
            </w:r>
          </w:p>
        </w:tc>
        <w:tc>
          <w:tcPr>
            <w:tcW w:w="4432" w:type="dxa"/>
            <w:tcBorders>
              <w:top w:val="nil"/>
              <w:left w:val="nil"/>
              <w:bottom w:val="single" w:sz="4" w:space="0" w:color="auto"/>
              <w:right w:val="single" w:sz="4" w:space="0" w:color="auto"/>
            </w:tcBorders>
            <w:shd w:val="clear" w:color="000000" w:fill="FFFFFF"/>
            <w:vAlign w:val="center"/>
            <w:hideMark/>
          </w:tcPr>
          <w:p w14:paraId="5BEE81D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ter critérios de proximidade para a oferta das vagas aos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67F765C0" w14:textId="70CAE174"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9075862" w14:textId="3238066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9D67514" w14:textId="2A5A0FDC" w:rsidR="00147A27" w:rsidRPr="00D14E8B" w:rsidRDefault="00147A27" w:rsidP="00D14E8B">
            <w:pPr>
              <w:tabs>
                <w:tab w:val="left" w:pos="284"/>
              </w:tabs>
              <w:jc w:val="center"/>
              <w:rPr>
                <w:color w:val="000000"/>
                <w:sz w:val="18"/>
                <w:szCs w:val="18"/>
              </w:rPr>
            </w:pPr>
          </w:p>
        </w:tc>
      </w:tr>
      <w:tr w:rsidR="00147A27" w:rsidRPr="008A57F7" w14:paraId="0AE3163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BD5BA3" w14:textId="77777777" w:rsidR="00147A27" w:rsidRPr="00D14E8B" w:rsidRDefault="00147A27" w:rsidP="00D14E8B">
            <w:pPr>
              <w:tabs>
                <w:tab w:val="left" w:pos="284"/>
              </w:tabs>
              <w:jc w:val="center"/>
              <w:rPr>
                <w:color w:val="000000"/>
                <w:sz w:val="18"/>
                <w:szCs w:val="18"/>
              </w:rPr>
            </w:pPr>
            <w:r w:rsidRPr="00D14E8B">
              <w:rPr>
                <w:color w:val="000000"/>
                <w:sz w:val="18"/>
                <w:szCs w:val="18"/>
              </w:rPr>
              <w:t>28</w:t>
            </w:r>
          </w:p>
        </w:tc>
        <w:tc>
          <w:tcPr>
            <w:tcW w:w="4432" w:type="dxa"/>
            <w:tcBorders>
              <w:top w:val="nil"/>
              <w:left w:val="nil"/>
              <w:bottom w:val="single" w:sz="4" w:space="0" w:color="auto"/>
              <w:right w:val="single" w:sz="4" w:space="0" w:color="auto"/>
            </w:tcBorders>
            <w:shd w:val="clear" w:color="000000" w:fill="FFFFFF"/>
            <w:vAlign w:val="center"/>
            <w:hideMark/>
          </w:tcPr>
          <w:p w14:paraId="3871595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ter mecanismos para identificar a origem do aluno no ato da inscrição da matrícula (rede privada ou pública).</w:t>
            </w:r>
          </w:p>
        </w:tc>
        <w:tc>
          <w:tcPr>
            <w:tcW w:w="1417" w:type="dxa"/>
            <w:tcBorders>
              <w:top w:val="nil"/>
              <w:left w:val="nil"/>
              <w:bottom w:val="single" w:sz="4" w:space="0" w:color="auto"/>
              <w:right w:val="single" w:sz="4" w:space="0" w:color="auto"/>
            </w:tcBorders>
            <w:shd w:val="clear" w:color="000000" w:fill="FFFFFF"/>
            <w:noWrap/>
            <w:vAlign w:val="center"/>
            <w:hideMark/>
          </w:tcPr>
          <w:p w14:paraId="6F7DA311" w14:textId="5C1F231E"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1E5A70E" w14:textId="3193189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246A2DF" w14:textId="7322C812" w:rsidR="00147A27" w:rsidRPr="00D14E8B" w:rsidRDefault="00147A27" w:rsidP="00D14E8B">
            <w:pPr>
              <w:tabs>
                <w:tab w:val="left" w:pos="284"/>
              </w:tabs>
              <w:jc w:val="center"/>
              <w:rPr>
                <w:color w:val="000000"/>
                <w:sz w:val="18"/>
                <w:szCs w:val="18"/>
              </w:rPr>
            </w:pPr>
          </w:p>
        </w:tc>
      </w:tr>
      <w:tr w:rsidR="00147A27" w:rsidRPr="008A57F7" w14:paraId="3A01D9C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4D8D1BD"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11</w:t>
            </w:r>
          </w:p>
        </w:tc>
        <w:tc>
          <w:tcPr>
            <w:tcW w:w="4432" w:type="dxa"/>
            <w:tcBorders>
              <w:top w:val="nil"/>
              <w:left w:val="nil"/>
              <w:bottom w:val="single" w:sz="4" w:space="0" w:color="auto"/>
              <w:right w:val="single" w:sz="4" w:space="0" w:color="auto"/>
            </w:tcBorders>
            <w:shd w:val="clear" w:color="000000" w:fill="D9D9D9"/>
            <w:vAlign w:val="center"/>
            <w:hideMark/>
          </w:tcPr>
          <w:p w14:paraId="4CF3269C"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RECURSOS PARA GESTÃO DE TRANSPORTE</w:t>
            </w:r>
          </w:p>
        </w:tc>
        <w:tc>
          <w:tcPr>
            <w:tcW w:w="1417" w:type="dxa"/>
            <w:tcBorders>
              <w:top w:val="nil"/>
              <w:left w:val="nil"/>
              <w:bottom w:val="single" w:sz="4" w:space="0" w:color="auto"/>
              <w:right w:val="single" w:sz="4" w:space="0" w:color="auto"/>
            </w:tcBorders>
            <w:shd w:val="clear" w:color="000000" w:fill="D9D9D9"/>
            <w:noWrap/>
            <w:vAlign w:val="center"/>
            <w:hideMark/>
          </w:tcPr>
          <w:p w14:paraId="271D1E8B" w14:textId="1862405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2329753E" w14:textId="0C4C2A4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08838E97" w14:textId="60FF5869" w:rsidR="00147A27" w:rsidRPr="00D14E8B" w:rsidRDefault="00147A27" w:rsidP="00D14E8B">
            <w:pPr>
              <w:tabs>
                <w:tab w:val="left" w:pos="284"/>
              </w:tabs>
              <w:jc w:val="center"/>
              <w:rPr>
                <w:color w:val="000000"/>
                <w:sz w:val="18"/>
                <w:szCs w:val="18"/>
              </w:rPr>
            </w:pPr>
          </w:p>
        </w:tc>
      </w:tr>
      <w:tr w:rsidR="00147A27" w:rsidRPr="008A57F7" w14:paraId="1DA7187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0C4D21"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16F7E0C7"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finalizar uma viagem através do sistema web.</w:t>
            </w:r>
          </w:p>
        </w:tc>
        <w:tc>
          <w:tcPr>
            <w:tcW w:w="1417" w:type="dxa"/>
            <w:tcBorders>
              <w:top w:val="nil"/>
              <w:left w:val="nil"/>
              <w:bottom w:val="single" w:sz="4" w:space="0" w:color="auto"/>
              <w:right w:val="single" w:sz="4" w:space="0" w:color="auto"/>
            </w:tcBorders>
            <w:shd w:val="clear" w:color="000000" w:fill="FFFFFF"/>
            <w:noWrap/>
            <w:vAlign w:val="center"/>
            <w:hideMark/>
          </w:tcPr>
          <w:p w14:paraId="3E76FA73" w14:textId="3EEF93D4"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572E48B" w14:textId="0807042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3B68F5F" w14:textId="10365735" w:rsidR="00147A27" w:rsidRPr="00D14E8B" w:rsidRDefault="00147A27" w:rsidP="00D14E8B">
            <w:pPr>
              <w:tabs>
                <w:tab w:val="left" w:pos="284"/>
              </w:tabs>
              <w:jc w:val="center"/>
              <w:rPr>
                <w:color w:val="000000"/>
                <w:sz w:val="18"/>
                <w:szCs w:val="18"/>
              </w:rPr>
            </w:pPr>
          </w:p>
        </w:tc>
      </w:tr>
      <w:tr w:rsidR="00147A27" w:rsidRPr="008A57F7" w14:paraId="7AE0911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63393F"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2F97E47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módulo de gestão do transporte com mapas e monitoramentos.</w:t>
            </w:r>
          </w:p>
        </w:tc>
        <w:tc>
          <w:tcPr>
            <w:tcW w:w="1417" w:type="dxa"/>
            <w:tcBorders>
              <w:top w:val="nil"/>
              <w:left w:val="nil"/>
              <w:bottom w:val="single" w:sz="4" w:space="0" w:color="auto"/>
              <w:right w:val="single" w:sz="4" w:space="0" w:color="auto"/>
            </w:tcBorders>
            <w:shd w:val="clear" w:color="000000" w:fill="FFFFFF"/>
            <w:noWrap/>
            <w:vAlign w:val="center"/>
            <w:hideMark/>
          </w:tcPr>
          <w:p w14:paraId="7124035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DA017B7" w14:textId="0FBC515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1BA8080" w14:textId="46893C37" w:rsidR="00147A27" w:rsidRPr="00D14E8B" w:rsidRDefault="00147A27" w:rsidP="00D14E8B">
            <w:pPr>
              <w:tabs>
                <w:tab w:val="left" w:pos="284"/>
              </w:tabs>
              <w:jc w:val="center"/>
              <w:rPr>
                <w:color w:val="000000"/>
                <w:sz w:val="18"/>
                <w:szCs w:val="18"/>
              </w:rPr>
            </w:pPr>
          </w:p>
        </w:tc>
      </w:tr>
      <w:tr w:rsidR="00147A27" w:rsidRPr="008A57F7" w14:paraId="0AD6B23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2B9426"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66DF397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cadastro de motoristas e monitores.</w:t>
            </w:r>
          </w:p>
        </w:tc>
        <w:tc>
          <w:tcPr>
            <w:tcW w:w="1417" w:type="dxa"/>
            <w:tcBorders>
              <w:top w:val="nil"/>
              <w:left w:val="nil"/>
              <w:bottom w:val="single" w:sz="4" w:space="0" w:color="auto"/>
              <w:right w:val="single" w:sz="4" w:space="0" w:color="auto"/>
            </w:tcBorders>
            <w:shd w:val="clear" w:color="000000" w:fill="FFFFFF"/>
            <w:noWrap/>
            <w:vAlign w:val="center"/>
            <w:hideMark/>
          </w:tcPr>
          <w:p w14:paraId="1CAC64E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CA776CA" w14:textId="19D7DA0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F84F5CD" w14:textId="08D331E8" w:rsidR="00147A27" w:rsidRPr="00D14E8B" w:rsidRDefault="00147A27" w:rsidP="00D14E8B">
            <w:pPr>
              <w:tabs>
                <w:tab w:val="left" w:pos="284"/>
              </w:tabs>
              <w:jc w:val="center"/>
              <w:rPr>
                <w:color w:val="000000"/>
                <w:sz w:val="18"/>
                <w:szCs w:val="18"/>
              </w:rPr>
            </w:pPr>
          </w:p>
        </w:tc>
      </w:tr>
      <w:tr w:rsidR="00147A27" w:rsidRPr="008A57F7" w14:paraId="706DAAB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7E8073"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3512B1A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montagem da rota de forma dinâmica, com a inclusão do endereço partida, endereço das paradas e endereço de destino na rota.</w:t>
            </w:r>
          </w:p>
        </w:tc>
        <w:tc>
          <w:tcPr>
            <w:tcW w:w="1417" w:type="dxa"/>
            <w:tcBorders>
              <w:top w:val="nil"/>
              <w:left w:val="nil"/>
              <w:bottom w:val="single" w:sz="4" w:space="0" w:color="auto"/>
              <w:right w:val="single" w:sz="4" w:space="0" w:color="auto"/>
            </w:tcBorders>
            <w:shd w:val="clear" w:color="000000" w:fill="FFFFFF"/>
            <w:noWrap/>
            <w:vAlign w:val="center"/>
            <w:hideMark/>
          </w:tcPr>
          <w:p w14:paraId="2935AFB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BA25F0A" w14:textId="292E471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F24C385" w14:textId="6F69B423" w:rsidR="00147A27" w:rsidRPr="00D14E8B" w:rsidRDefault="00147A27" w:rsidP="00D14E8B">
            <w:pPr>
              <w:tabs>
                <w:tab w:val="left" w:pos="284"/>
              </w:tabs>
              <w:jc w:val="center"/>
              <w:rPr>
                <w:color w:val="000000"/>
                <w:sz w:val="18"/>
                <w:szCs w:val="18"/>
              </w:rPr>
            </w:pPr>
          </w:p>
        </w:tc>
      </w:tr>
      <w:tr w:rsidR="00147A27" w:rsidRPr="008A57F7" w14:paraId="2122C53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A3A3F5D"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679D9E63"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 montagem da rota de forma manual, com a inclusão das coordenadas do trajeto.</w:t>
            </w:r>
          </w:p>
        </w:tc>
        <w:tc>
          <w:tcPr>
            <w:tcW w:w="1417" w:type="dxa"/>
            <w:tcBorders>
              <w:top w:val="nil"/>
              <w:left w:val="nil"/>
              <w:bottom w:val="single" w:sz="4" w:space="0" w:color="auto"/>
              <w:right w:val="single" w:sz="4" w:space="0" w:color="auto"/>
            </w:tcBorders>
            <w:shd w:val="clear" w:color="000000" w:fill="FFFFFF"/>
            <w:noWrap/>
            <w:vAlign w:val="center"/>
            <w:hideMark/>
          </w:tcPr>
          <w:p w14:paraId="24D2205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C309F46" w14:textId="453095C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05B1433" w14:textId="73EFD9AC" w:rsidR="00147A27" w:rsidRPr="00D14E8B" w:rsidRDefault="00147A27" w:rsidP="00D14E8B">
            <w:pPr>
              <w:tabs>
                <w:tab w:val="left" w:pos="284"/>
              </w:tabs>
              <w:jc w:val="center"/>
              <w:rPr>
                <w:color w:val="000000"/>
                <w:sz w:val="18"/>
                <w:szCs w:val="18"/>
              </w:rPr>
            </w:pPr>
          </w:p>
        </w:tc>
      </w:tr>
      <w:tr w:rsidR="00147A27" w:rsidRPr="008A57F7" w14:paraId="4E0EE94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F49CE8"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3C34468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informar o endereço de partida, endereço das paradas e endereço de destino através do clique no mapa, definindo com precisão as coordenadas da rota.</w:t>
            </w:r>
          </w:p>
        </w:tc>
        <w:tc>
          <w:tcPr>
            <w:tcW w:w="1417" w:type="dxa"/>
            <w:tcBorders>
              <w:top w:val="nil"/>
              <w:left w:val="nil"/>
              <w:bottom w:val="single" w:sz="4" w:space="0" w:color="auto"/>
              <w:right w:val="single" w:sz="4" w:space="0" w:color="auto"/>
            </w:tcBorders>
            <w:shd w:val="clear" w:color="000000" w:fill="FFFFFF"/>
            <w:noWrap/>
            <w:vAlign w:val="center"/>
            <w:hideMark/>
          </w:tcPr>
          <w:p w14:paraId="3C825F2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088C776" w14:textId="537E938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A58DC79" w14:textId="39EE2EDB" w:rsidR="00147A27" w:rsidRPr="00D14E8B" w:rsidRDefault="00147A27" w:rsidP="00D14E8B">
            <w:pPr>
              <w:tabs>
                <w:tab w:val="left" w:pos="284"/>
              </w:tabs>
              <w:jc w:val="center"/>
              <w:rPr>
                <w:color w:val="000000"/>
                <w:sz w:val="18"/>
                <w:szCs w:val="18"/>
              </w:rPr>
            </w:pPr>
          </w:p>
        </w:tc>
      </w:tr>
      <w:tr w:rsidR="00147A27" w:rsidRPr="008A57F7" w14:paraId="02386E4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D18CC32"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2B5E6DDC" w14:textId="77777777" w:rsidR="00147A27" w:rsidRPr="00D14E8B" w:rsidRDefault="00147A27" w:rsidP="00D14E8B">
            <w:pPr>
              <w:tabs>
                <w:tab w:val="left" w:pos="284"/>
              </w:tabs>
              <w:jc w:val="center"/>
              <w:rPr>
                <w:color w:val="000000"/>
                <w:sz w:val="18"/>
                <w:szCs w:val="18"/>
              </w:rPr>
            </w:pPr>
            <w:r w:rsidRPr="00D14E8B">
              <w:rPr>
                <w:color w:val="000000"/>
                <w:sz w:val="18"/>
                <w:szCs w:val="18"/>
              </w:rPr>
              <w:t>Cadastro de linhas/rotas.</w:t>
            </w:r>
          </w:p>
        </w:tc>
        <w:tc>
          <w:tcPr>
            <w:tcW w:w="1417" w:type="dxa"/>
            <w:tcBorders>
              <w:top w:val="nil"/>
              <w:left w:val="nil"/>
              <w:bottom w:val="single" w:sz="4" w:space="0" w:color="auto"/>
              <w:right w:val="single" w:sz="4" w:space="0" w:color="auto"/>
            </w:tcBorders>
            <w:shd w:val="clear" w:color="000000" w:fill="FFFFFF"/>
            <w:noWrap/>
            <w:vAlign w:val="center"/>
            <w:hideMark/>
          </w:tcPr>
          <w:p w14:paraId="60A966A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DD373A0" w14:textId="018863B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40796FF" w14:textId="686673B7" w:rsidR="00147A27" w:rsidRPr="00D14E8B" w:rsidRDefault="00147A27" w:rsidP="00D14E8B">
            <w:pPr>
              <w:tabs>
                <w:tab w:val="left" w:pos="284"/>
              </w:tabs>
              <w:jc w:val="center"/>
              <w:rPr>
                <w:color w:val="000000"/>
                <w:sz w:val="18"/>
                <w:szCs w:val="18"/>
              </w:rPr>
            </w:pPr>
          </w:p>
        </w:tc>
      </w:tr>
      <w:tr w:rsidR="00147A27" w:rsidRPr="008A57F7" w14:paraId="4C277DF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EAA79A"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4A2C9FAE"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alunos com necessidades especiais que necessitam de acompanhante utilizem o transporte escolar ocupando duas vagas no veículo.</w:t>
            </w:r>
          </w:p>
        </w:tc>
        <w:tc>
          <w:tcPr>
            <w:tcW w:w="1417" w:type="dxa"/>
            <w:tcBorders>
              <w:top w:val="nil"/>
              <w:left w:val="nil"/>
              <w:bottom w:val="single" w:sz="4" w:space="0" w:color="auto"/>
              <w:right w:val="single" w:sz="4" w:space="0" w:color="auto"/>
            </w:tcBorders>
            <w:shd w:val="clear" w:color="000000" w:fill="FFFFFF"/>
            <w:noWrap/>
            <w:vAlign w:val="center"/>
            <w:hideMark/>
          </w:tcPr>
          <w:p w14:paraId="2CF6B3CC" w14:textId="3D722692"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F5C6DEE" w14:textId="5F3E945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7F20E9D" w14:textId="7ECDBD9F" w:rsidR="00147A27" w:rsidRPr="00D14E8B" w:rsidRDefault="00147A27" w:rsidP="00D14E8B">
            <w:pPr>
              <w:tabs>
                <w:tab w:val="left" w:pos="284"/>
              </w:tabs>
              <w:jc w:val="center"/>
              <w:rPr>
                <w:color w:val="000000"/>
                <w:sz w:val="18"/>
                <w:szCs w:val="18"/>
              </w:rPr>
            </w:pPr>
          </w:p>
        </w:tc>
      </w:tr>
      <w:tr w:rsidR="00147A27" w:rsidRPr="008A57F7" w14:paraId="1B56F2D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1954C3"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40D58E5D"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motorista notificar sobre eventos na rota, tais como: como atrasos e acidentes.</w:t>
            </w:r>
          </w:p>
        </w:tc>
        <w:tc>
          <w:tcPr>
            <w:tcW w:w="1417" w:type="dxa"/>
            <w:tcBorders>
              <w:top w:val="nil"/>
              <w:left w:val="nil"/>
              <w:bottom w:val="single" w:sz="4" w:space="0" w:color="auto"/>
              <w:right w:val="single" w:sz="4" w:space="0" w:color="auto"/>
            </w:tcBorders>
            <w:shd w:val="clear" w:color="000000" w:fill="FFFFFF"/>
            <w:noWrap/>
            <w:vAlign w:val="center"/>
            <w:hideMark/>
          </w:tcPr>
          <w:p w14:paraId="5BC3513D" w14:textId="35F06BC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F1067A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364567D" w14:textId="63649F2A" w:rsidR="00147A27" w:rsidRPr="00D14E8B" w:rsidRDefault="00147A27" w:rsidP="00D14E8B">
            <w:pPr>
              <w:tabs>
                <w:tab w:val="left" w:pos="284"/>
              </w:tabs>
              <w:jc w:val="center"/>
              <w:rPr>
                <w:color w:val="000000"/>
                <w:sz w:val="18"/>
                <w:szCs w:val="18"/>
              </w:rPr>
            </w:pPr>
          </w:p>
        </w:tc>
      </w:tr>
      <w:tr w:rsidR="00147A27" w:rsidRPr="008A57F7" w14:paraId="0AB2BAE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B01958"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0BC937FD"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informar o número total de passageiros alocados nas rotas e exibir a lista de passageiros.</w:t>
            </w:r>
          </w:p>
        </w:tc>
        <w:tc>
          <w:tcPr>
            <w:tcW w:w="1417" w:type="dxa"/>
            <w:tcBorders>
              <w:top w:val="nil"/>
              <w:left w:val="nil"/>
              <w:bottom w:val="single" w:sz="4" w:space="0" w:color="auto"/>
              <w:right w:val="single" w:sz="4" w:space="0" w:color="auto"/>
            </w:tcBorders>
            <w:shd w:val="clear" w:color="000000" w:fill="FFFFFF"/>
            <w:noWrap/>
            <w:vAlign w:val="center"/>
            <w:hideMark/>
          </w:tcPr>
          <w:p w14:paraId="4175917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65B6B89" w14:textId="263B0C9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C393BAB" w14:textId="425EB9C6" w:rsidR="00147A27" w:rsidRPr="00D14E8B" w:rsidRDefault="00147A27" w:rsidP="00D14E8B">
            <w:pPr>
              <w:tabs>
                <w:tab w:val="left" w:pos="284"/>
              </w:tabs>
              <w:jc w:val="center"/>
              <w:rPr>
                <w:color w:val="000000"/>
                <w:sz w:val="18"/>
                <w:szCs w:val="18"/>
              </w:rPr>
            </w:pPr>
          </w:p>
        </w:tc>
      </w:tr>
      <w:tr w:rsidR="00147A27" w:rsidRPr="008A57F7" w14:paraId="7588094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B82694"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04ACB145" w14:textId="77777777" w:rsidR="00147A27" w:rsidRPr="00D14E8B" w:rsidRDefault="00147A27" w:rsidP="00D14E8B">
            <w:pPr>
              <w:tabs>
                <w:tab w:val="left" w:pos="284"/>
              </w:tabs>
              <w:jc w:val="center"/>
              <w:rPr>
                <w:color w:val="000000"/>
                <w:sz w:val="18"/>
                <w:szCs w:val="18"/>
              </w:rPr>
            </w:pPr>
            <w:r w:rsidRPr="00D14E8B">
              <w:rPr>
                <w:color w:val="000000"/>
                <w:sz w:val="18"/>
                <w:szCs w:val="18"/>
              </w:rPr>
              <w:t>Cadastro de alunos por roteiro, restringindo usuários que não estiverem cadastrados.</w:t>
            </w:r>
          </w:p>
        </w:tc>
        <w:tc>
          <w:tcPr>
            <w:tcW w:w="1417" w:type="dxa"/>
            <w:tcBorders>
              <w:top w:val="nil"/>
              <w:left w:val="nil"/>
              <w:bottom w:val="single" w:sz="4" w:space="0" w:color="auto"/>
              <w:right w:val="single" w:sz="4" w:space="0" w:color="auto"/>
            </w:tcBorders>
            <w:shd w:val="clear" w:color="000000" w:fill="FFFFFF"/>
            <w:noWrap/>
            <w:vAlign w:val="center"/>
            <w:hideMark/>
          </w:tcPr>
          <w:p w14:paraId="70194BB3" w14:textId="4709AE4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57A159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79B8D4A" w14:textId="596EDED6" w:rsidR="00147A27" w:rsidRPr="00D14E8B" w:rsidRDefault="00147A27" w:rsidP="00D14E8B">
            <w:pPr>
              <w:tabs>
                <w:tab w:val="left" w:pos="284"/>
              </w:tabs>
              <w:jc w:val="center"/>
              <w:rPr>
                <w:color w:val="000000"/>
                <w:sz w:val="18"/>
                <w:szCs w:val="18"/>
              </w:rPr>
            </w:pPr>
          </w:p>
        </w:tc>
      </w:tr>
      <w:tr w:rsidR="00147A27" w:rsidRPr="008A57F7" w14:paraId="3CF6900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ED8C7E0"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5D78C98B"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informar quando o aluno é usuário de transporte escolar e qual a rota e tipo de transporte utilizado.</w:t>
            </w:r>
          </w:p>
        </w:tc>
        <w:tc>
          <w:tcPr>
            <w:tcW w:w="1417" w:type="dxa"/>
            <w:tcBorders>
              <w:top w:val="nil"/>
              <w:left w:val="nil"/>
              <w:bottom w:val="single" w:sz="4" w:space="0" w:color="auto"/>
              <w:right w:val="single" w:sz="4" w:space="0" w:color="auto"/>
            </w:tcBorders>
            <w:shd w:val="clear" w:color="000000" w:fill="FFFFFF"/>
            <w:noWrap/>
            <w:vAlign w:val="center"/>
            <w:hideMark/>
          </w:tcPr>
          <w:p w14:paraId="7DD8CC5C" w14:textId="0D678ED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124D0B9" w14:textId="58DE7796"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C6800E0" w14:textId="699E8DE8" w:rsidR="00147A27" w:rsidRPr="00D14E8B" w:rsidRDefault="00147A27" w:rsidP="00D14E8B">
            <w:pPr>
              <w:tabs>
                <w:tab w:val="left" w:pos="284"/>
              </w:tabs>
              <w:jc w:val="center"/>
              <w:rPr>
                <w:color w:val="000000"/>
                <w:sz w:val="18"/>
                <w:szCs w:val="18"/>
              </w:rPr>
            </w:pPr>
          </w:p>
        </w:tc>
      </w:tr>
      <w:tr w:rsidR="00147A27" w:rsidRPr="008A57F7" w14:paraId="7CE3FC0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FF5AB1"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34471A75"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cadastro de qualquer tipo de veículo (ônibus, carros, vans, etc.).</w:t>
            </w:r>
          </w:p>
        </w:tc>
        <w:tc>
          <w:tcPr>
            <w:tcW w:w="1417" w:type="dxa"/>
            <w:tcBorders>
              <w:top w:val="nil"/>
              <w:left w:val="nil"/>
              <w:bottom w:val="single" w:sz="4" w:space="0" w:color="auto"/>
              <w:right w:val="single" w:sz="4" w:space="0" w:color="auto"/>
            </w:tcBorders>
            <w:shd w:val="clear" w:color="000000" w:fill="FFFFFF"/>
            <w:noWrap/>
            <w:vAlign w:val="center"/>
            <w:hideMark/>
          </w:tcPr>
          <w:p w14:paraId="26CED26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76A4900" w14:textId="02B6E40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37F7CCF" w14:textId="3D55FBB1" w:rsidR="00147A27" w:rsidRPr="00D14E8B" w:rsidRDefault="00147A27" w:rsidP="00D14E8B">
            <w:pPr>
              <w:tabs>
                <w:tab w:val="left" w:pos="284"/>
              </w:tabs>
              <w:jc w:val="center"/>
              <w:rPr>
                <w:color w:val="000000"/>
                <w:sz w:val="18"/>
                <w:szCs w:val="18"/>
              </w:rPr>
            </w:pPr>
          </w:p>
        </w:tc>
      </w:tr>
      <w:tr w:rsidR="00147A27" w:rsidRPr="008A57F7" w14:paraId="5E3AC3A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1493319"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15</w:t>
            </w:r>
          </w:p>
        </w:tc>
        <w:tc>
          <w:tcPr>
            <w:tcW w:w="4432" w:type="dxa"/>
            <w:tcBorders>
              <w:top w:val="nil"/>
              <w:left w:val="nil"/>
              <w:bottom w:val="single" w:sz="4" w:space="0" w:color="auto"/>
              <w:right w:val="single" w:sz="4" w:space="0" w:color="auto"/>
            </w:tcBorders>
            <w:shd w:val="clear" w:color="000000" w:fill="FFFFFF"/>
            <w:vAlign w:val="center"/>
            <w:hideMark/>
          </w:tcPr>
          <w:p w14:paraId="003A1EBA"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gerenciamento de múltiplas rotas do transporte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50B9747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5B63AEB" w14:textId="26A57C6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AFF4659" w14:textId="35A2A116" w:rsidR="00147A27" w:rsidRPr="00D14E8B" w:rsidRDefault="00147A27" w:rsidP="00D14E8B">
            <w:pPr>
              <w:tabs>
                <w:tab w:val="left" w:pos="284"/>
              </w:tabs>
              <w:jc w:val="center"/>
              <w:rPr>
                <w:color w:val="000000"/>
                <w:sz w:val="18"/>
                <w:szCs w:val="18"/>
              </w:rPr>
            </w:pPr>
          </w:p>
        </w:tc>
      </w:tr>
      <w:tr w:rsidR="00147A27" w:rsidRPr="008A57F7" w14:paraId="69D9CAA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700F12"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58FEEA9F" w14:textId="77777777" w:rsidR="00147A27" w:rsidRPr="00D14E8B" w:rsidRDefault="00147A27" w:rsidP="00D14E8B">
            <w:pPr>
              <w:tabs>
                <w:tab w:val="left" w:pos="284"/>
              </w:tabs>
              <w:jc w:val="center"/>
              <w:rPr>
                <w:color w:val="000000"/>
                <w:sz w:val="18"/>
                <w:szCs w:val="18"/>
              </w:rPr>
            </w:pPr>
            <w:r w:rsidRPr="00D14E8B">
              <w:rPr>
                <w:color w:val="000000"/>
                <w:sz w:val="18"/>
                <w:szCs w:val="18"/>
              </w:rPr>
              <w:t>Garantir autenticação dos usuários do transporte escolar através do aplicativo ou carteira impressa (física) com QRCode utilizando o smartphone do veículo.</w:t>
            </w:r>
          </w:p>
        </w:tc>
        <w:tc>
          <w:tcPr>
            <w:tcW w:w="1417" w:type="dxa"/>
            <w:tcBorders>
              <w:top w:val="nil"/>
              <w:left w:val="nil"/>
              <w:bottom w:val="single" w:sz="4" w:space="0" w:color="auto"/>
              <w:right w:val="single" w:sz="4" w:space="0" w:color="auto"/>
            </w:tcBorders>
            <w:shd w:val="clear" w:color="000000" w:fill="FFFFFF"/>
            <w:noWrap/>
            <w:vAlign w:val="center"/>
            <w:hideMark/>
          </w:tcPr>
          <w:p w14:paraId="467BC1B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4C41953" w14:textId="3B0A93C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20C3854" w14:textId="1FD3D10C" w:rsidR="00147A27" w:rsidRPr="00D14E8B" w:rsidRDefault="00147A27" w:rsidP="00D14E8B">
            <w:pPr>
              <w:tabs>
                <w:tab w:val="left" w:pos="284"/>
              </w:tabs>
              <w:jc w:val="center"/>
              <w:rPr>
                <w:color w:val="000000"/>
                <w:sz w:val="18"/>
                <w:szCs w:val="18"/>
              </w:rPr>
            </w:pPr>
          </w:p>
        </w:tc>
      </w:tr>
      <w:tr w:rsidR="00147A27" w:rsidRPr="008A57F7" w14:paraId="77ABCDE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4138B8" w14:textId="77777777" w:rsidR="00147A27" w:rsidRPr="00D14E8B" w:rsidRDefault="00147A27" w:rsidP="00D14E8B">
            <w:pPr>
              <w:tabs>
                <w:tab w:val="left" w:pos="284"/>
              </w:tabs>
              <w:jc w:val="center"/>
              <w:rPr>
                <w:color w:val="000000"/>
                <w:sz w:val="18"/>
                <w:szCs w:val="18"/>
              </w:rPr>
            </w:pPr>
            <w:r w:rsidRPr="00D14E8B">
              <w:rPr>
                <w:color w:val="000000"/>
                <w:sz w:val="18"/>
                <w:szCs w:val="18"/>
              </w:rPr>
              <w:t>17</w:t>
            </w:r>
          </w:p>
        </w:tc>
        <w:tc>
          <w:tcPr>
            <w:tcW w:w="4432" w:type="dxa"/>
            <w:tcBorders>
              <w:top w:val="nil"/>
              <w:left w:val="nil"/>
              <w:bottom w:val="single" w:sz="4" w:space="0" w:color="auto"/>
              <w:right w:val="single" w:sz="4" w:space="0" w:color="auto"/>
            </w:tcBorders>
            <w:shd w:val="clear" w:color="000000" w:fill="FFFFFF"/>
            <w:vAlign w:val="center"/>
            <w:hideMark/>
          </w:tcPr>
          <w:p w14:paraId="5829DDEF"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monitoramento da frota de transporte escolar através de GPS em tempo real.</w:t>
            </w:r>
          </w:p>
        </w:tc>
        <w:tc>
          <w:tcPr>
            <w:tcW w:w="1417" w:type="dxa"/>
            <w:tcBorders>
              <w:top w:val="nil"/>
              <w:left w:val="nil"/>
              <w:bottom w:val="single" w:sz="4" w:space="0" w:color="auto"/>
              <w:right w:val="single" w:sz="4" w:space="0" w:color="auto"/>
            </w:tcBorders>
            <w:shd w:val="clear" w:color="000000" w:fill="FFFFFF"/>
            <w:noWrap/>
            <w:vAlign w:val="center"/>
            <w:hideMark/>
          </w:tcPr>
          <w:p w14:paraId="5933F3A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917926E" w14:textId="1C07831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8595F59" w14:textId="673CD901" w:rsidR="00147A27" w:rsidRPr="00D14E8B" w:rsidRDefault="00147A27" w:rsidP="00D14E8B">
            <w:pPr>
              <w:tabs>
                <w:tab w:val="left" w:pos="284"/>
              </w:tabs>
              <w:jc w:val="center"/>
              <w:rPr>
                <w:color w:val="000000"/>
                <w:sz w:val="18"/>
                <w:szCs w:val="18"/>
              </w:rPr>
            </w:pPr>
          </w:p>
        </w:tc>
      </w:tr>
      <w:tr w:rsidR="00147A27" w:rsidRPr="008A57F7" w14:paraId="2D98160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07A27D"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60F1617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acompanhamento da frota através de GPS do smartphone do motorista, em tempo real visualizado de forma gráfica no mapa disponibilizado pela plataforma web.</w:t>
            </w:r>
          </w:p>
        </w:tc>
        <w:tc>
          <w:tcPr>
            <w:tcW w:w="1417" w:type="dxa"/>
            <w:tcBorders>
              <w:top w:val="nil"/>
              <w:left w:val="nil"/>
              <w:bottom w:val="single" w:sz="4" w:space="0" w:color="auto"/>
              <w:right w:val="single" w:sz="4" w:space="0" w:color="auto"/>
            </w:tcBorders>
            <w:shd w:val="clear" w:color="000000" w:fill="FFFFFF"/>
            <w:noWrap/>
            <w:vAlign w:val="center"/>
            <w:hideMark/>
          </w:tcPr>
          <w:p w14:paraId="2734D3B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0AB0A3E" w14:textId="245DD86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CB4C28B" w14:textId="3F449800" w:rsidR="00147A27" w:rsidRPr="00D14E8B" w:rsidRDefault="00147A27" w:rsidP="00D14E8B">
            <w:pPr>
              <w:tabs>
                <w:tab w:val="left" w:pos="284"/>
              </w:tabs>
              <w:jc w:val="center"/>
              <w:rPr>
                <w:color w:val="000000"/>
                <w:sz w:val="18"/>
                <w:szCs w:val="18"/>
              </w:rPr>
            </w:pPr>
          </w:p>
        </w:tc>
      </w:tr>
      <w:tr w:rsidR="00147A27" w:rsidRPr="008A57F7" w14:paraId="6D5BB2F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92DC78"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2320C914"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emissão de relatórios de viagens com nome do motorista, veículo, data, linha, hora de partida, hora de chegada e passageiros.</w:t>
            </w:r>
          </w:p>
        </w:tc>
        <w:tc>
          <w:tcPr>
            <w:tcW w:w="1417" w:type="dxa"/>
            <w:tcBorders>
              <w:top w:val="nil"/>
              <w:left w:val="nil"/>
              <w:bottom w:val="single" w:sz="4" w:space="0" w:color="auto"/>
              <w:right w:val="single" w:sz="4" w:space="0" w:color="auto"/>
            </w:tcBorders>
            <w:shd w:val="clear" w:color="000000" w:fill="FFFFFF"/>
            <w:noWrap/>
            <w:vAlign w:val="center"/>
            <w:hideMark/>
          </w:tcPr>
          <w:p w14:paraId="3BCEC3C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63A90E1" w14:textId="4588200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FD4AF74" w14:textId="12407E56" w:rsidR="00147A27" w:rsidRPr="00D14E8B" w:rsidRDefault="00147A27" w:rsidP="00D14E8B">
            <w:pPr>
              <w:tabs>
                <w:tab w:val="left" w:pos="284"/>
              </w:tabs>
              <w:jc w:val="center"/>
              <w:rPr>
                <w:color w:val="000000"/>
                <w:sz w:val="18"/>
                <w:szCs w:val="18"/>
              </w:rPr>
            </w:pPr>
          </w:p>
        </w:tc>
      </w:tr>
      <w:tr w:rsidR="00147A27" w:rsidRPr="008A57F7" w14:paraId="3158C53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1ED3538"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12</w:t>
            </w:r>
          </w:p>
        </w:tc>
        <w:tc>
          <w:tcPr>
            <w:tcW w:w="4432" w:type="dxa"/>
            <w:tcBorders>
              <w:top w:val="nil"/>
              <w:left w:val="nil"/>
              <w:bottom w:val="single" w:sz="4" w:space="0" w:color="auto"/>
              <w:right w:val="single" w:sz="4" w:space="0" w:color="auto"/>
            </w:tcBorders>
            <w:shd w:val="clear" w:color="000000" w:fill="D9D9D9"/>
            <w:vAlign w:val="center"/>
            <w:hideMark/>
          </w:tcPr>
          <w:p w14:paraId="341FABD7"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APLICATIVOS</w:t>
            </w:r>
          </w:p>
        </w:tc>
        <w:tc>
          <w:tcPr>
            <w:tcW w:w="1417" w:type="dxa"/>
            <w:tcBorders>
              <w:top w:val="nil"/>
              <w:left w:val="nil"/>
              <w:bottom w:val="single" w:sz="4" w:space="0" w:color="auto"/>
              <w:right w:val="single" w:sz="4" w:space="0" w:color="auto"/>
            </w:tcBorders>
            <w:shd w:val="clear" w:color="000000" w:fill="D9D9D9"/>
            <w:noWrap/>
            <w:vAlign w:val="center"/>
            <w:hideMark/>
          </w:tcPr>
          <w:p w14:paraId="3E1032BE" w14:textId="4F3B770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0E77827C" w14:textId="3751C32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19D59243" w14:textId="56B760F7" w:rsidR="00147A27" w:rsidRPr="00D14E8B" w:rsidRDefault="00147A27" w:rsidP="00D14E8B">
            <w:pPr>
              <w:tabs>
                <w:tab w:val="left" w:pos="284"/>
              </w:tabs>
              <w:jc w:val="center"/>
              <w:rPr>
                <w:color w:val="000000"/>
                <w:sz w:val="18"/>
                <w:szCs w:val="18"/>
              </w:rPr>
            </w:pPr>
          </w:p>
        </w:tc>
      </w:tr>
      <w:tr w:rsidR="00147A27" w:rsidRPr="008A57F7" w14:paraId="2797164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591D320"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12.1</w:t>
            </w:r>
          </w:p>
        </w:tc>
        <w:tc>
          <w:tcPr>
            <w:tcW w:w="4432" w:type="dxa"/>
            <w:tcBorders>
              <w:top w:val="nil"/>
              <w:left w:val="nil"/>
              <w:bottom w:val="single" w:sz="4" w:space="0" w:color="auto"/>
              <w:right w:val="single" w:sz="4" w:space="0" w:color="auto"/>
            </w:tcBorders>
            <w:shd w:val="clear" w:color="000000" w:fill="D9D9D9"/>
            <w:vAlign w:val="center"/>
            <w:hideMark/>
          </w:tcPr>
          <w:p w14:paraId="365D42CD"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APLICATIVO PROFESSOR</w:t>
            </w:r>
          </w:p>
        </w:tc>
        <w:tc>
          <w:tcPr>
            <w:tcW w:w="1417" w:type="dxa"/>
            <w:tcBorders>
              <w:top w:val="nil"/>
              <w:left w:val="nil"/>
              <w:bottom w:val="single" w:sz="4" w:space="0" w:color="auto"/>
              <w:right w:val="single" w:sz="4" w:space="0" w:color="auto"/>
            </w:tcBorders>
            <w:shd w:val="clear" w:color="000000" w:fill="D9D9D9"/>
            <w:noWrap/>
            <w:vAlign w:val="center"/>
            <w:hideMark/>
          </w:tcPr>
          <w:p w14:paraId="32D87396" w14:textId="540FC25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34D7156A" w14:textId="7BA0536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3A5D47C5" w14:textId="50ADA782" w:rsidR="00147A27" w:rsidRPr="00D14E8B" w:rsidRDefault="00147A27" w:rsidP="00D14E8B">
            <w:pPr>
              <w:tabs>
                <w:tab w:val="left" w:pos="284"/>
              </w:tabs>
              <w:jc w:val="center"/>
              <w:rPr>
                <w:color w:val="000000"/>
                <w:sz w:val="18"/>
                <w:szCs w:val="18"/>
              </w:rPr>
            </w:pPr>
          </w:p>
        </w:tc>
      </w:tr>
      <w:tr w:rsidR="00147A27" w:rsidRPr="008A57F7" w14:paraId="6F44C2D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3D6C3D"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516E5BF1"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aplicativo Android e IOS para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11CA091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ECB7759" w14:textId="31000C8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EAE4974" w14:textId="69EC8861" w:rsidR="00147A27" w:rsidRPr="00D14E8B" w:rsidRDefault="00147A27" w:rsidP="00D14E8B">
            <w:pPr>
              <w:tabs>
                <w:tab w:val="left" w:pos="284"/>
              </w:tabs>
              <w:jc w:val="center"/>
              <w:rPr>
                <w:color w:val="000000"/>
                <w:sz w:val="18"/>
                <w:szCs w:val="18"/>
              </w:rPr>
            </w:pPr>
          </w:p>
        </w:tc>
      </w:tr>
      <w:tr w:rsidR="00147A27" w:rsidRPr="008A57F7" w14:paraId="38646BF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F40B9F"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1C6EB84B"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funcionar OFF-LINE (sem internet), permitindo que os dados sejam coletados e enviados posteriormente quando conectado a internet, nas funções de lançamento de frequência e lançamento de notas.</w:t>
            </w:r>
          </w:p>
        </w:tc>
        <w:tc>
          <w:tcPr>
            <w:tcW w:w="1417" w:type="dxa"/>
            <w:tcBorders>
              <w:top w:val="nil"/>
              <w:left w:val="nil"/>
              <w:bottom w:val="single" w:sz="4" w:space="0" w:color="auto"/>
              <w:right w:val="single" w:sz="4" w:space="0" w:color="auto"/>
            </w:tcBorders>
            <w:shd w:val="clear" w:color="000000" w:fill="FFFFFF"/>
            <w:noWrap/>
            <w:vAlign w:val="center"/>
            <w:hideMark/>
          </w:tcPr>
          <w:p w14:paraId="5EA0CD7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9F64ABB" w14:textId="3238D11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89DCA3D" w14:textId="48B98597" w:rsidR="00147A27" w:rsidRPr="00D14E8B" w:rsidRDefault="00147A27" w:rsidP="00D14E8B">
            <w:pPr>
              <w:tabs>
                <w:tab w:val="left" w:pos="284"/>
              </w:tabs>
              <w:jc w:val="center"/>
              <w:rPr>
                <w:color w:val="000000"/>
                <w:sz w:val="18"/>
                <w:szCs w:val="18"/>
              </w:rPr>
            </w:pPr>
          </w:p>
        </w:tc>
      </w:tr>
      <w:tr w:rsidR="00147A27" w:rsidRPr="008A57F7" w14:paraId="0BE4D12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8F9CFA"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43861B61"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professor, com único login e senha, alternar entre disciplinas, turmas e escolas que ministre aulas.</w:t>
            </w:r>
          </w:p>
        </w:tc>
        <w:tc>
          <w:tcPr>
            <w:tcW w:w="1417" w:type="dxa"/>
            <w:tcBorders>
              <w:top w:val="nil"/>
              <w:left w:val="nil"/>
              <w:bottom w:val="single" w:sz="4" w:space="0" w:color="auto"/>
              <w:right w:val="single" w:sz="4" w:space="0" w:color="auto"/>
            </w:tcBorders>
            <w:shd w:val="clear" w:color="000000" w:fill="FFFFFF"/>
            <w:noWrap/>
            <w:vAlign w:val="center"/>
            <w:hideMark/>
          </w:tcPr>
          <w:p w14:paraId="0AD53C1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170299C" w14:textId="1046DAD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6F90FED" w14:textId="0945E337" w:rsidR="00147A27" w:rsidRPr="00D14E8B" w:rsidRDefault="00147A27" w:rsidP="00D14E8B">
            <w:pPr>
              <w:tabs>
                <w:tab w:val="left" w:pos="284"/>
              </w:tabs>
              <w:jc w:val="center"/>
              <w:rPr>
                <w:color w:val="000000"/>
                <w:sz w:val="18"/>
                <w:szCs w:val="18"/>
              </w:rPr>
            </w:pPr>
          </w:p>
        </w:tc>
      </w:tr>
      <w:tr w:rsidR="00147A27" w:rsidRPr="008A57F7" w14:paraId="6B231A0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38F878"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78A106FB"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visualização de informações como nome completo, matrícula e fotos dos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5495C0E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015F8D2" w14:textId="592A738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5F74BC8" w14:textId="4C9F8F09" w:rsidR="00147A27" w:rsidRPr="00D14E8B" w:rsidRDefault="00147A27" w:rsidP="00D14E8B">
            <w:pPr>
              <w:tabs>
                <w:tab w:val="left" w:pos="284"/>
              </w:tabs>
              <w:jc w:val="center"/>
              <w:rPr>
                <w:color w:val="000000"/>
                <w:sz w:val="18"/>
                <w:szCs w:val="18"/>
              </w:rPr>
            </w:pPr>
          </w:p>
        </w:tc>
      </w:tr>
      <w:tr w:rsidR="00147A27" w:rsidRPr="008A57F7" w14:paraId="173C533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AAB811"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7C64341F"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no mínimo permitir as seguintes funções: Criar avaliações, lançar notas, informar frequência, criar atividades, acompanhar a agenda de atividades, leitor de QRCode, canal de notícias, botão de emergências, editar perfil e carteira com QRCode.</w:t>
            </w:r>
          </w:p>
        </w:tc>
        <w:tc>
          <w:tcPr>
            <w:tcW w:w="1417" w:type="dxa"/>
            <w:tcBorders>
              <w:top w:val="nil"/>
              <w:left w:val="nil"/>
              <w:bottom w:val="single" w:sz="4" w:space="0" w:color="auto"/>
              <w:right w:val="single" w:sz="4" w:space="0" w:color="auto"/>
            </w:tcBorders>
            <w:shd w:val="clear" w:color="000000" w:fill="FFFFFF"/>
            <w:noWrap/>
            <w:vAlign w:val="center"/>
            <w:hideMark/>
          </w:tcPr>
          <w:p w14:paraId="2B30823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EFF9898" w14:textId="203F298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E8DF6A8" w14:textId="322A0BE5" w:rsidR="00147A27" w:rsidRPr="00D14E8B" w:rsidRDefault="00147A27" w:rsidP="00D14E8B">
            <w:pPr>
              <w:tabs>
                <w:tab w:val="left" w:pos="284"/>
              </w:tabs>
              <w:jc w:val="center"/>
              <w:rPr>
                <w:color w:val="000000"/>
                <w:sz w:val="18"/>
                <w:szCs w:val="18"/>
              </w:rPr>
            </w:pPr>
          </w:p>
        </w:tc>
      </w:tr>
      <w:tr w:rsidR="00147A27" w:rsidRPr="008A57F7" w14:paraId="5C37589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0502F35"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1F2FC4C5" w14:textId="12172BD5" w:rsidR="00147A27" w:rsidRPr="00D14E8B" w:rsidRDefault="00147A27" w:rsidP="00D14E8B">
            <w:pPr>
              <w:tabs>
                <w:tab w:val="left" w:pos="284"/>
              </w:tabs>
              <w:jc w:val="center"/>
              <w:rPr>
                <w:color w:val="000000"/>
                <w:sz w:val="18"/>
                <w:szCs w:val="18"/>
              </w:rPr>
            </w:pPr>
            <w:r w:rsidRPr="00D14E8B">
              <w:rPr>
                <w:color w:val="000000"/>
                <w:sz w:val="18"/>
                <w:szCs w:val="18"/>
              </w:rPr>
              <w:t>Permitir ao professor inserir aula de acordo com o planejamento do coordenador pedagógico.</w:t>
            </w:r>
          </w:p>
        </w:tc>
        <w:tc>
          <w:tcPr>
            <w:tcW w:w="1417" w:type="dxa"/>
            <w:tcBorders>
              <w:top w:val="nil"/>
              <w:left w:val="nil"/>
              <w:bottom w:val="single" w:sz="4" w:space="0" w:color="auto"/>
              <w:right w:val="single" w:sz="4" w:space="0" w:color="auto"/>
            </w:tcBorders>
            <w:shd w:val="clear" w:color="000000" w:fill="FFFFFF"/>
            <w:noWrap/>
            <w:vAlign w:val="center"/>
            <w:hideMark/>
          </w:tcPr>
          <w:p w14:paraId="069C7C1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C51E50F" w14:textId="1DF9437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CCD54B4" w14:textId="7E9E6287" w:rsidR="00147A27" w:rsidRPr="00D14E8B" w:rsidRDefault="00147A27" w:rsidP="00D14E8B">
            <w:pPr>
              <w:tabs>
                <w:tab w:val="left" w:pos="284"/>
              </w:tabs>
              <w:jc w:val="center"/>
              <w:rPr>
                <w:color w:val="000000"/>
                <w:sz w:val="18"/>
                <w:szCs w:val="18"/>
              </w:rPr>
            </w:pPr>
          </w:p>
        </w:tc>
      </w:tr>
      <w:tr w:rsidR="00147A27" w:rsidRPr="008A57F7" w14:paraId="2136FFC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4E01C7"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15A70B3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professor criar avaliações e lançar notas.</w:t>
            </w:r>
          </w:p>
        </w:tc>
        <w:tc>
          <w:tcPr>
            <w:tcW w:w="1417" w:type="dxa"/>
            <w:tcBorders>
              <w:top w:val="nil"/>
              <w:left w:val="nil"/>
              <w:bottom w:val="single" w:sz="4" w:space="0" w:color="auto"/>
              <w:right w:val="single" w:sz="4" w:space="0" w:color="auto"/>
            </w:tcBorders>
            <w:shd w:val="clear" w:color="000000" w:fill="FFFFFF"/>
            <w:noWrap/>
            <w:vAlign w:val="center"/>
            <w:hideMark/>
          </w:tcPr>
          <w:p w14:paraId="4466AB6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1CA6782" w14:textId="1D36D2A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CF1BEF1" w14:textId="5B3B0815" w:rsidR="00147A27" w:rsidRPr="00D14E8B" w:rsidRDefault="00147A27" w:rsidP="00D14E8B">
            <w:pPr>
              <w:tabs>
                <w:tab w:val="left" w:pos="284"/>
              </w:tabs>
              <w:jc w:val="center"/>
              <w:rPr>
                <w:color w:val="000000"/>
                <w:sz w:val="18"/>
                <w:szCs w:val="18"/>
              </w:rPr>
            </w:pPr>
          </w:p>
        </w:tc>
      </w:tr>
      <w:tr w:rsidR="00147A27" w:rsidRPr="008A57F7" w14:paraId="4F9F0C1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5FFB2DC"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4D7D90E4"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visualização de mural, comentários, fotos de atividades e rotinas escolares publicadas pela escola.</w:t>
            </w:r>
          </w:p>
        </w:tc>
        <w:tc>
          <w:tcPr>
            <w:tcW w:w="1417" w:type="dxa"/>
            <w:tcBorders>
              <w:top w:val="nil"/>
              <w:left w:val="nil"/>
              <w:bottom w:val="single" w:sz="4" w:space="0" w:color="auto"/>
              <w:right w:val="single" w:sz="4" w:space="0" w:color="auto"/>
            </w:tcBorders>
            <w:shd w:val="clear" w:color="000000" w:fill="FFFFFF"/>
            <w:noWrap/>
            <w:vAlign w:val="center"/>
            <w:hideMark/>
          </w:tcPr>
          <w:p w14:paraId="652C550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0C75525" w14:textId="02B2042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A1A5797" w14:textId="0256A6BD" w:rsidR="00147A27" w:rsidRPr="00D14E8B" w:rsidRDefault="00147A27" w:rsidP="00D14E8B">
            <w:pPr>
              <w:tabs>
                <w:tab w:val="left" w:pos="284"/>
              </w:tabs>
              <w:jc w:val="center"/>
              <w:rPr>
                <w:color w:val="000000"/>
                <w:sz w:val="18"/>
                <w:szCs w:val="18"/>
              </w:rPr>
            </w:pPr>
          </w:p>
        </w:tc>
      </w:tr>
      <w:tr w:rsidR="00147A27" w:rsidRPr="008A57F7" w14:paraId="4716B2D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A02FE4"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535A0DA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postar no mural (texto e imagem) para a visualização dos alunos, responsáveis e gestão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40C99E1F" w14:textId="51474E38"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1C3F3CA" w14:textId="3790959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56C4EC5" w14:textId="40C81048" w:rsidR="00147A27" w:rsidRPr="00D14E8B" w:rsidRDefault="00147A27" w:rsidP="00D14E8B">
            <w:pPr>
              <w:tabs>
                <w:tab w:val="left" w:pos="284"/>
              </w:tabs>
              <w:jc w:val="center"/>
              <w:rPr>
                <w:color w:val="000000"/>
                <w:sz w:val="18"/>
                <w:szCs w:val="18"/>
              </w:rPr>
            </w:pPr>
          </w:p>
        </w:tc>
      </w:tr>
      <w:tr w:rsidR="00147A27" w:rsidRPr="008A57F7" w14:paraId="56B89A0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D86CDA"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25D4B34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professor lançar frequência presencial ou retirada de material.</w:t>
            </w:r>
          </w:p>
        </w:tc>
        <w:tc>
          <w:tcPr>
            <w:tcW w:w="1417" w:type="dxa"/>
            <w:tcBorders>
              <w:top w:val="nil"/>
              <w:left w:val="nil"/>
              <w:bottom w:val="single" w:sz="4" w:space="0" w:color="auto"/>
              <w:right w:val="single" w:sz="4" w:space="0" w:color="auto"/>
            </w:tcBorders>
            <w:shd w:val="clear" w:color="000000" w:fill="FFFFFF"/>
            <w:noWrap/>
            <w:vAlign w:val="center"/>
            <w:hideMark/>
          </w:tcPr>
          <w:p w14:paraId="6BED5FB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C7EA610" w14:textId="5625841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1B5638A" w14:textId="7849D380" w:rsidR="00147A27" w:rsidRPr="00D14E8B" w:rsidRDefault="00147A27" w:rsidP="00D14E8B">
            <w:pPr>
              <w:tabs>
                <w:tab w:val="left" w:pos="284"/>
              </w:tabs>
              <w:jc w:val="center"/>
              <w:rPr>
                <w:color w:val="000000"/>
                <w:sz w:val="18"/>
                <w:szCs w:val="18"/>
              </w:rPr>
            </w:pPr>
          </w:p>
        </w:tc>
      </w:tr>
      <w:tr w:rsidR="00147A27" w:rsidRPr="008A57F7" w14:paraId="3D12B2C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F99972"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3C8065E8" w14:textId="4343D195" w:rsidR="00147A27" w:rsidRPr="00D14E8B" w:rsidRDefault="00147A27" w:rsidP="00D14E8B">
            <w:pPr>
              <w:tabs>
                <w:tab w:val="left" w:pos="284"/>
              </w:tabs>
              <w:jc w:val="center"/>
              <w:rPr>
                <w:color w:val="000000"/>
                <w:sz w:val="18"/>
                <w:szCs w:val="18"/>
              </w:rPr>
            </w:pPr>
            <w:r w:rsidRPr="00D14E8B">
              <w:rPr>
                <w:color w:val="000000"/>
                <w:sz w:val="18"/>
                <w:szCs w:val="18"/>
              </w:rPr>
              <w:t>Permitir a alteração de senha de acesso.</w:t>
            </w:r>
          </w:p>
        </w:tc>
        <w:tc>
          <w:tcPr>
            <w:tcW w:w="1417" w:type="dxa"/>
            <w:tcBorders>
              <w:top w:val="nil"/>
              <w:left w:val="nil"/>
              <w:bottom w:val="single" w:sz="4" w:space="0" w:color="auto"/>
              <w:right w:val="single" w:sz="4" w:space="0" w:color="auto"/>
            </w:tcBorders>
            <w:shd w:val="clear" w:color="000000" w:fill="FFFFFF"/>
            <w:noWrap/>
            <w:vAlign w:val="center"/>
            <w:hideMark/>
          </w:tcPr>
          <w:p w14:paraId="24D257A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479F232" w14:textId="1BCC132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54D2F0C" w14:textId="7F087B36" w:rsidR="00147A27" w:rsidRPr="00D14E8B" w:rsidRDefault="00147A27" w:rsidP="00D14E8B">
            <w:pPr>
              <w:tabs>
                <w:tab w:val="left" w:pos="284"/>
              </w:tabs>
              <w:jc w:val="center"/>
              <w:rPr>
                <w:color w:val="000000"/>
                <w:sz w:val="18"/>
                <w:szCs w:val="18"/>
              </w:rPr>
            </w:pPr>
          </w:p>
        </w:tc>
      </w:tr>
      <w:tr w:rsidR="00147A27" w:rsidRPr="008A57F7" w14:paraId="5BA700F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607653"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3CA80A5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professor adicionar tarefas com agendamento e a possibilidade de distribuir conteúdos digitais.</w:t>
            </w:r>
          </w:p>
        </w:tc>
        <w:tc>
          <w:tcPr>
            <w:tcW w:w="1417" w:type="dxa"/>
            <w:tcBorders>
              <w:top w:val="nil"/>
              <w:left w:val="nil"/>
              <w:bottom w:val="single" w:sz="4" w:space="0" w:color="auto"/>
              <w:right w:val="single" w:sz="4" w:space="0" w:color="auto"/>
            </w:tcBorders>
            <w:shd w:val="clear" w:color="000000" w:fill="FFFFFF"/>
            <w:noWrap/>
            <w:vAlign w:val="center"/>
            <w:hideMark/>
          </w:tcPr>
          <w:p w14:paraId="15A0C02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2F8AC9A" w14:textId="036BCCF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9026344" w14:textId="59A2ED6E" w:rsidR="00147A27" w:rsidRPr="00D14E8B" w:rsidRDefault="00147A27" w:rsidP="00D14E8B">
            <w:pPr>
              <w:tabs>
                <w:tab w:val="left" w:pos="284"/>
              </w:tabs>
              <w:jc w:val="center"/>
              <w:rPr>
                <w:color w:val="000000"/>
                <w:sz w:val="18"/>
                <w:szCs w:val="18"/>
              </w:rPr>
            </w:pPr>
          </w:p>
        </w:tc>
      </w:tr>
      <w:tr w:rsidR="00147A27" w:rsidRPr="008A57F7" w14:paraId="08F41DB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DC0434"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039A12E4"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acompanhamento das entregas das tarefas com observações.</w:t>
            </w:r>
          </w:p>
        </w:tc>
        <w:tc>
          <w:tcPr>
            <w:tcW w:w="1417" w:type="dxa"/>
            <w:tcBorders>
              <w:top w:val="nil"/>
              <w:left w:val="nil"/>
              <w:bottom w:val="single" w:sz="4" w:space="0" w:color="auto"/>
              <w:right w:val="single" w:sz="4" w:space="0" w:color="auto"/>
            </w:tcBorders>
            <w:shd w:val="clear" w:color="000000" w:fill="FFFFFF"/>
            <w:noWrap/>
            <w:vAlign w:val="center"/>
            <w:hideMark/>
          </w:tcPr>
          <w:p w14:paraId="48D359B1" w14:textId="5A7B7CA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F24C339" w14:textId="4E6A4838"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0625F6F" w14:textId="5E616A9A" w:rsidR="00147A27" w:rsidRPr="00D14E8B" w:rsidRDefault="00147A27" w:rsidP="00D14E8B">
            <w:pPr>
              <w:tabs>
                <w:tab w:val="left" w:pos="284"/>
              </w:tabs>
              <w:jc w:val="center"/>
              <w:rPr>
                <w:color w:val="000000"/>
                <w:sz w:val="18"/>
                <w:szCs w:val="18"/>
              </w:rPr>
            </w:pPr>
          </w:p>
        </w:tc>
      </w:tr>
      <w:tr w:rsidR="00147A27" w:rsidRPr="008A57F7" w14:paraId="3389FF2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258B3E"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735B8A1C"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enviar notificações do tipo push para responsáveis e alunos para as ações de frequência, notas, avaliações e tarefas.</w:t>
            </w:r>
          </w:p>
        </w:tc>
        <w:tc>
          <w:tcPr>
            <w:tcW w:w="1417" w:type="dxa"/>
            <w:tcBorders>
              <w:top w:val="nil"/>
              <w:left w:val="nil"/>
              <w:bottom w:val="single" w:sz="4" w:space="0" w:color="auto"/>
              <w:right w:val="single" w:sz="4" w:space="0" w:color="auto"/>
            </w:tcBorders>
            <w:shd w:val="clear" w:color="000000" w:fill="FFFFFF"/>
            <w:noWrap/>
            <w:vAlign w:val="center"/>
            <w:hideMark/>
          </w:tcPr>
          <w:p w14:paraId="19CE440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91514D1" w14:textId="5A43831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8CC5FF4" w14:textId="6B09E253" w:rsidR="00147A27" w:rsidRPr="00D14E8B" w:rsidRDefault="00147A27" w:rsidP="00D14E8B">
            <w:pPr>
              <w:tabs>
                <w:tab w:val="left" w:pos="284"/>
              </w:tabs>
              <w:jc w:val="center"/>
              <w:rPr>
                <w:color w:val="000000"/>
                <w:sz w:val="18"/>
                <w:szCs w:val="18"/>
              </w:rPr>
            </w:pPr>
          </w:p>
        </w:tc>
      </w:tr>
      <w:tr w:rsidR="00147A27" w:rsidRPr="008A57F7" w14:paraId="21474DB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00EBAD5"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60226FA5"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possuir sistema de notificação para o acompanhamento e entrega recebidas de atividades pelos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2421E6D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3A23833" w14:textId="753C6E7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152D1CC" w14:textId="2A6746EB" w:rsidR="00147A27" w:rsidRPr="00D14E8B" w:rsidRDefault="00147A27" w:rsidP="00D14E8B">
            <w:pPr>
              <w:tabs>
                <w:tab w:val="left" w:pos="284"/>
              </w:tabs>
              <w:jc w:val="center"/>
              <w:rPr>
                <w:color w:val="000000"/>
                <w:sz w:val="18"/>
                <w:szCs w:val="18"/>
              </w:rPr>
            </w:pPr>
          </w:p>
        </w:tc>
      </w:tr>
      <w:tr w:rsidR="00147A27" w:rsidRPr="008A57F7" w14:paraId="202970C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7D0759"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228FBF1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publicação de fotos de atividades e rotinas escolares para acompanhamento de outros grupos de usuários.</w:t>
            </w:r>
          </w:p>
        </w:tc>
        <w:tc>
          <w:tcPr>
            <w:tcW w:w="1417" w:type="dxa"/>
            <w:tcBorders>
              <w:top w:val="nil"/>
              <w:left w:val="nil"/>
              <w:bottom w:val="single" w:sz="4" w:space="0" w:color="auto"/>
              <w:right w:val="single" w:sz="4" w:space="0" w:color="auto"/>
            </w:tcBorders>
            <w:shd w:val="clear" w:color="000000" w:fill="FFFFFF"/>
            <w:noWrap/>
            <w:vAlign w:val="center"/>
            <w:hideMark/>
          </w:tcPr>
          <w:p w14:paraId="7FA1D1ED" w14:textId="57185DF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DFF80B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DFA8E14" w14:textId="5CD8C5B5" w:rsidR="00147A27" w:rsidRPr="00D14E8B" w:rsidRDefault="00147A27" w:rsidP="00D14E8B">
            <w:pPr>
              <w:tabs>
                <w:tab w:val="left" w:pos="284"/>
              </w:tabs>
              <w:jc w:val="center"/>
              <w:rPr>
                <w:color w:val="000000"/>
                <w:sz w:val="18"/>
                <w:szCs w:val="18"/>
              </w:rPr>
            </w:pPr>
          </w:p>
        </w:tc>
      </w:tr>
      <w:tr w:rsidR="00147A27" w:rsidRPr="008A57F7" w14:paraId="4E46653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D76DA2"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1395D1A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gerar carteira virtual com QRCode para controle de acessos.</w:t>
            </w:r>
          </w:p>
        </w:tc>
        <w:tc>
          <w:tcPr>
            <w:tcW w:w="1417" w:type="dxa"/>
            <w:tcBorders>
              <w:top w:val="nil"/>
              <w:left w:val="nil"/>
              <w:bottom w:val="single" w:sz="4" w:space="0" w:color="auto"/>
              <w:right w:val="single" w:sz="4" w:space="0" w:color="auto"/>
            </w:tcBorders>
            <w:shd w:val="clear" w:color="000000" w:fill="FFFFFF"/>
            <w:noWrap/>
            <w:vAlign w:val="center"/>
            <w:hideMark/>
          </w:tcPr>
          <w:p w14:paraId="759963A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89142BB" w14:textId="0325A4D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7B9CEFC" w14:textId="5630CDA0" w:rsidR="00147A27" w:rsidRPr="00D14E8B" w:rsidRDefault="00147A27" w:rsidP="00D14E8B">
            <w:pPr>
              <w:tabs>
                <w:tab w:val="left" w:pos="284"/>
              </w:tabs>
              <w:jc w:val="center"/>
              <w:rPr>
                <w:color w:val="000000"/>
                <w:sz w:val="18"/>
                <w:szCs w:val="18"/>
              </w:rPr>
            </w:pPr>
          </w:p>
        </w:tc>
      </w:tr>
      <w:tr w:rsidR="00147A27" w:rsidRPr="008A57F7" w14:paraId="0691DFB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A62713"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6A360F44" w14:textId="77777777" w:rsidR="00147A27" w:rsidRPr="00D14E8B" w:rsidRDefault="00147A27" w:rsidP="00D14E8B">
            <w:pPr>
              <w:tabs>
                <w:tab w:val="left" w:pos="284"/>
              </w:tabs>
              <w:jc w:val="center"/>
              <w:rPr>
                <w:color w:val="000000"/>
                <w:sz w:val="18"/>
                <w:szCs w:val="18"/>
              </w:rPr>
            </w:pPr>
            <w:r w:rsidRPr="00D14E8B">
              <w:rPr>
                <w:color w:val="000000"/>
                <w:sz w:val="18"/>
                <w:szCs w:val="18"/>
              </w:rPr>
              <w:t>Gerar carteira virtual no aplicativo, com informações do professor e QRCode, para controle de acessos.</w:t>
            </w:r>
          </w:p>
        </w:tc>
        <w:tc>
          <w:tcPr>
            <w:tcW w:w="1417" w:type="dxa"/>
            <w:tcBorders>
              <w:top w:val="nil"/>
              <w:left w:val="nil"/>
              <w:bottom w:val="single" w:sz="4" w:space="0" w:color="auto"/>
              <w:right w:val="single" w:sz="4" w:space="0" w:color="auto"/>
            </w:tcBorders>
            <w:shd w:val="clear" w:color="000000" w:fill="FFFFFF"/>
            <w:noWrap/>
            <w:vAlign w:val="center"/>
            <w:hideMark/>
          </w:tcPr>
          <w:p w14:paraId="36F49E3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16656C8" w14:textId="294D5BF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E1C1657" w14:textId="17CD6E8B" w:rsidR="00147A27" w:rsidRPr="00D14E8B" w:rsidRDefault="00147A27" w:rsidP="00D14E8B">
            <w:pPr>
              <w:tabs>
                <w:tab w:val="left" w:pos="284"/>
              </w:tabs>
              <w:jc w:val="center"/>
              <w:rPr>
                <w:color w:val="000000"/>
                <w:sz w:val="18"/>
                <w:szCs w:val="18"/>
              </w:rPr>
            </w:pPr>
          </w:p>
        </w:tc>
      </w:tr>
      <w:tr w:rsidR="00147A27" w:rsidRPr="008A57F7" w14:paraId="409B68D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408710" w14:textId="77777777" w:rsidR="00147A27" w:rsidRPr="00D14E8B" w:rsidRDefault="00147A27" w:rsidP="00D14E8B">
            <w:pPr>
              <w:tabs>
                <w:tab w:val="left" w:pos="284"/>
              </w:tabs>
              <w:jc w:val="center"/>
              <w:rPr>
                <w:color w:val="000000"/>
                <w:sz w:val="18"/>
                <w:szCs w:val="18"/>
              </w:rPr>
            </w:pPr>
            <w:r w:rsidRPr="00D14E8B">
              <w:rPr>
                <w:color w:val="000000"/>
                <w:sz w:val="18"/>
                <w:szCs w:val="18"/>
              </w:rPr>
              <w:t>20</w:t>
            </w:r>
          </w:p>
        </w:tc>
        <w:tc>
          <w:tcPr>
            <w:tcW w:w="4432" w:type="dxa"/>
            <w:tcBorders>
              <w:top w:val="nil"/>
              <w:left w:val="nil"/>
              <w:bottom w:val="single" w:sz="4" w:space="0" w:color="auto"/>
              <w:right w:val="single" w:sz="4" w:space="0" w:color="auto"/>
            </w:tcBorders>
            <w:shd w:val="clear" w:color="000000" w:fill="FFFFFF"/>
            <w:vAlign w:val="center"/>
            <w:hideMark/>
          </w:tcPr>
          <w:p w14:paraId="378A35E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leitura de QRCode através de leitor integrado no aplicativo para acesso a conteúdos digitais.</w:t>
            </w:r>
          </w:p>
        </w:tc>
        <w:tc>
          <w:tcPr>
            <w:tcW w:w="1417" w:type="dxa"/>
            <w:tcBorders>
              <w:top w:val="nil"/>
              <w:left w:val="nil"/>
              <w:bottom w:val="single" w:sz="4" w:space="0" w:color="auto"/>
              <w:right w:val="single" w:sz="4" w:space="0" w:color="auto"/>
            </w:tcBorders>
            <w:shd w:val="clear" w:color="000000" w:fill="FFFFFF"/>
            <w:noWrap/>
            <w:vAlign w:val="center"/>
            <w:hideMark/>
          </w:tcPr>
          <w:p w14:paraId="4C427E2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DEEE148" w14:textId="3F16883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04560B2" w14:textId="5E755969" w:rsidR="00147A27" w:rsidRPr="00D14E8B" w:rsidRDefault="00147A27" w:rsidP="00D14E8B">
            <w:pPr>
              <w:tabs>
                <w:tab w:val="left" w:pos="284"/>
              </w:tabs>
              <w:jc w:val="center"/>
              <w:rPr>
                <w:color w:val="000000"/>
                <w:sz w:val="18"/>
                <w:szCs w:val="18"/>
              </w:rPr>
            </w:pPr>
          </w:p>
        </w:tc>
      </w:tr>
      <w:tr w:rsidR="00147A27" w:rsidRPr="008A57F7" w14:paraId="32D6DF6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115087" w14:textId="77777777" w:rsidR="00147A27" w:rsidRPr="00D14E8B" w:rsidRDefault="00147A27" w:rsidP="00D14E8B">
            <w:pPr>
              <w:tabs>
                <w:tab w:val="left" w:pos="284"/>
              </w:tabs>
              <w:jc w:val="center"/>
              <w:rPr>
                <w:color w:val="000000"/>
                <w:sz w:val="18"/>
                <w:szCs w:val="18"/>
              </w:rPr>
            </w:pPr>
            <w:r w:rsidRPr="00D14E8B">
              <w:rPr>
                <w:color w:val="000000"/>
                <w:sz w:val="18"/>
                <w:szCs w:val="18"/>
              </w:rPr>
              <w:t>21</w:t>
            </w:r>
          </w:p>
        </w:tc>
        <w:tc>
          <w:tcPr>
            <w:tcW w:w="4432" w:type="dxa"/>
            <w:tcBorders>
              <w:top w:val="nil"/>
              <w:left w:val="nil"/>
              <w:bottom w:val="single" w:sz="4" w:space="0" w:color="auto"/>
              <w:right w:val="single" w:sz="4" w:space="0" w:color="auto"/>
            </w:tcBorders>
            <w:shd w:val="clear" w:color="000000" w:fill="FFFFFF"/>
            <w:vAlign w:val="center"/>
            <w:hideMark/>
          </w:tcPr>
          <w:p w14:paraId="244B17C6"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dispor de sistema do tipo “Airdrop” da Apple para envio de arquivos em tempo real entre o aplicativo e a plataforma web.</w:t>
            </w:r>
          </w:p>
        </w:tc>
        <w:tc>
          <w:tcPr>
            <w:tcW w:w="1417" w:type="dxa"/>
            <w:tcBorders>
              <w:top w:val="nil"/>
              <w:left w:val="nil"/>
              <w:bottom w:val="single" w:sz="4" w:space="0" w:color="auto"/>
              <w:right w:val="single" w:sz="4" w:space="0" w:color="auto"/>
            </w:tcBorders>
            <w:shd w:val="clear" w:color="000000" w:fill="FFFFFF"/>
            <w:noWrap/>
            <w:vAlign w:val="center"/>
            <w:hideMark/>
          </w:tcPr>
          <w:p w14:paraId="6FDBBA67" w14:textId="56F3F566"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B8AF97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D90B0AD" w14:textId="681A253E" w:rsidR="00147A27" w:rsidRPr="00D14E8B" w:rsidRDefault="00147A27" w:rsidP="00D14E8B">
            <w:pPr>
              <w:tabs>
                <w:tab w:val="left" w:pos="284"/>
              </w:tabs>
              <w:jc w:val="center"/>
              <w:rPr>
                <w:color w:val="000000"/>
                <w:sz w:val="18"/>
                <w:szCs w:val="18"/>
              </w:rPr>
            </w:pPr>
          </w:p>
        </w:tc>
      </w:tr>
      <w:tr w:rsidR="00147A27" w:rsidRPr="008A57F7" w14:paraId="6912998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442988" w14:textId="77777777" w:rsidR="00147A27" w:rsidRPr="00D14E8B" w:rsidRDefault="00147A27" w:rsidP="00D14E8B">
            <w:pPr>
              <w:tabs>
                <w:tab w:val="left" w:pos="284"/>
              </w:tabs>
              <w:jc w:val="center"/>
              <w:rPr>
                <w:color w:val="000000"/>
                <w:sz w:val="18"/>
                <w:szCs w:val="18"/>
              </w:rPr>
            </w:pPr>
            <w:r w:rsidRPr="00D14E8B">
              <w:rPr>
                <w:color w:val="000000"/>
                <w:sz w:val="18"/>
                <w:szCs w:val="18"/>
              </w:rPr>
              <w:t>22</w:t>
            </w:r>
          </w:p>
        </w:tc>
        <w:tc>
          <w:tcPr>
            <w:tcW w:w="4432" w:type="dxa"/>
            <w:tcBorders>
              <w:top w:val="nil"/>
              <w:left w:val="nil"/>
              <w:bottom w:val="single" w:sz="4" w:space="0" w:color="auto"/>
              <w:right w:val="single" w:sz="4" w:space="0" w:color="auto"/>
            </w:tcBorders>
            <w:shd w:val="clear" w:color="000000" w:fill="FFFFFF"/>
            <w:vAlign w:val="center"/>
            <w:hideMark/>
          </w:tcPr>
          <w:p w14:paraId="69FA476E"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controle de visualização nas aulas planejadas.</w:t>
            </w:r>
          </w:p>
        </w:tc>
        <w:tc>
          <w:tcPr>
            <w:tcW w:w="1417" w:type="dxa"/>
            <w:tcBorders>
              <w:top w:val="nil"/>
              <w:left w:val="nil"/>
              <w:bottom w:val="single" w:sz="4" w:space="0" w:color="auto"/>
              <w:right w:val="single" w:sz="4" w:space="0" w:color="auto"/>
            </w:tcBorders>
            <w:shd w:val="clear" w:color="000000" w:fill="FFFFFF"/>
            <w:noWrap/>
            <w:vAlign w:val="center"/>
            <w:hideMark/>
          </w:tcPr>
          <w:p w14:paraId="41933F12" w14:textId="4E139789"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8E775E6" w14:textId="60A93EB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2A2C2A8" w14:textId="57D77AB9" w:rsidR="00147A27" w:rsidRPr="00D14E8B" w:rsidRDefault="00147A27" w:rsidP="00D14E8B">
            <w:pPr>
              <w:tabs>
                <w:tab w:val="left" w:pos="284"/>
              </w:tabs>
              <w:jc w:val="center"/>
              <w:rPr>
                <w:color w:val="000000"/>
                <w:sz w:val="18"/>
                <w:szCs w:val="18"/>
              </w:rPr>
            </w:pPr>
          </w:p>
        </w:tc>
      </w:tr>
      <w:tr w:rsidR="00147A27" w:rsidRPr="008A57F7" w14:paraId="4CDCC0D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987224" w14:textId="77777777" w:rsidR="00147A27" w:rsidRPr="00D14E8B" w:rsidRDefault="00147A27" w:rsidP="00D14E8B">
            <w:pPr>
              <w:tabs>
                <w:tab w:val="left" w:pos="284"/>
              </w:tabs>
              <w:jc w:val="center"/>
              <w:rPr>
                <w:color w:val="000000"/>
                <w:sz w:val="18"/>
                <w:szCs w:val="18"/>
              </w:rPr>
            </w:pPr>
            <w:r w:rsidRPr="00D14E8B">
              <w:rPr>
                <w:color w:val="000000"/>
                <w:sz w:val="18"/>
                <w:szCs w:val="18"/>
              </w:rPr>
              <w:t>23</w:t>
            </w:r>
          </w:p>
        </w:tc>
        <w:tc>
          <w:tcPr>
            <w:tcW w:w="4432" w:type="dxa"/>
            <w:tcBorders>
              <w:top w:val="nil"/>
              <w:left w:val="nil"/>
              <w:bottom w:val="single" w:sz="4" w:space="0" w:color="auto"/>
              <w:right w:val="single" w:sz="4" w:space="0" w:color="auto"/>
            </w:tcBorders>
            <w:shd w:val="clear" w:color="000000" w:fill="FFFFFF"/>
            <w:vAlign w:val="center"/>
            <w:hideMark/>
          </w:tcPr>
          <w:p w14:paraId="385F74FE"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criar tarefas para grupos específicos de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41180AAB" w14:textId="008BE44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25E062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C1F03AB" w14:textId="11C21054" w:rsidR="00147A27" w:rsidRPr="00D14E8B" w:rsidRDefault="00147A27" w:rsidP="00D14E8B">
            <w:pPr>
              <w:tabs>
                <w:tab w:val="left" w:pos="284"/>
              </w:tabs>
              <w:jc w:val="center"/>
              <w:rPr>
                <w:color w:val="000000"/>
                <w:sz w:val="18"/>
                <w:szCs w:val="18"/>
              </w:rPr>
            </w:pPr>
          </w:p>
        </w:tc>
      </w:tr>
      <w:tr w:rsidR="00147A27" w:rsidRPr="008A57F7" w14:paraId="048B38C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DECC8D"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24</w:t>
            </w:r>
          </w:p>
        </w:tc>
        <w:tc>
          <w:tcPr>
            <w:tcW w:w="4432" w:type="dxa"/>
            <w:tcBorders>
              <w:top w:val="nil"/>
              <w:left w:val="nil"/>
              <w:bottom w:val="single" w:sz="4" w:space="0" w:color="auto"/>
              <w:right w:val="single" w:sz="4" w:space="0" w:color="auto"/>
            </w:tcBorders>
            <w:shd w:val="clear" w:color="000000" w:fill="FFFFFF"/>
            <w:vAlign w:val="center"/>
            <w:hideMark/>
          </w:tcPr>
          <w:p w14:paraId="3D5A0BE6"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compartilhar os livros por e-mail e whatsapp.</w:t>
            </w:r>
          </w:p>
        </w:tc>
        <w:tc>
          <w:tcPr>
            <w:tcW w:w="1417" w:type="dxa"/>
            <w:tcBorders>
              <w:top w:val="nil"/>
              <w:left w:val="nil"/>
              <w:bottom w:val="single" w:sz="4" w:space="0" w:color="auto"/>
              <w:right w:val="single" w:sz="4" w:space="0" w:color="auto"/>
            </w:tcBorders>
            <w:shd w:val="clear" w:color="000000" w:fill="FFFFFF"/>
            <w:noWrap/>
            <w:vAlign w:val="center"/>
            <w:hideMark/>
          </w:tcPr>
          <w:p w14:paraId="428745C1" w14:textId="5CF91C64"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A8BD6BA" w14:textId="5BC2FE4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1B980B3" w14:textId="62A2F3EA" w:rsidR="00147A27" w:rsidRPr="00D14E8B" w:rsidRDefault="00147A27" w:rsidP="00D14E8B">
            <w:pPr>
              <w:tabs>
                <w:tab w:val="left" w:pos="284"/>
              </w:tabs>
              <w:jc w:val="center"/>
              <w:rPr>
                <w:color w:val="000000"/>
                <w:sz w:val="18"/>
                <w:szCs w:val="18"/>
              </w:rPr>
            </w:pPr>
          </w:p>
        </w:tc>
      </w:tr>
      <w:tr w:rsidR="00147A27" w:rsidRPr="008A57F7" w14:paraId="495E8C6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0E1DC1" w14:textId="77777777" w:rsidR="00147A27" w:rsidRPr="00D14E8B" w:rsidRDefault="00147A27" w:rsidP="00D14E8B">
            <w:pPr>
              <w:tabs>
                <w:tab w:val="left" w:pos="284"/>
              </w:tabs>
              <w:jc w:val="center"/>
              <w:rPr>
                <w:color w:val="000000"/>
                <w:sz w:val="18"/>
                <w:szCs w:val="18"/>
              </w:rPr>
            </w:pPr>
            <w:r w:rsidRPr="00D14E8B">
              <w:rPr>
                <w:color w:val="000000"/>
                <w:sz w:val="18"/>
                <w:szCs w:val="18"/>
              </w:rPr>
              <w:t>25</w:t>
            </w:r>
          </w:p>
        </w:tc>
        <w:tc>
          <w:tcPr>
            <w:tcW w:w="4432" w:type="dxa"/>
            <w:tcBorders>
              <w:top w:val="nil"/>
              <w:left w:val="nil"/>
              <w:bottom w:val="single" w:sz="4" w:space="0" w:color="auto"/>
              <w:right w:val="single" w:sz="4" w:space="0" w:color="auto"/>
            </w:tcBorders>
            <w:shd w:val="clear" w:color="000000" w:fill="FFFFFF"/>
            <w:vAlign w:val="center"/>
            <w:hideMark/>
          </w:tcPr>
          <w:p w14:paraId="749871CB"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acesso a biblioteca virtual com títulos de domínio público e material didático disponibilizado pela rede de ensino.</w:t>
            </w:r>
          </w:p>
        </w:tc>
        <w:tc>
          <w:tcPr>
            <w:tcW w:w="1417" w:type="dxa"/>
            <w:tcBorders>
              <w:top w:val="nil"/>
              <w:left w:val="nil"/>
              <w:bottom w:val="single" w:sz="4" w:space="0" w:color="auto"/>
              <w:right w:val="single" w:sz="4" w:space="0" w:color="auto"/>
            </w:tcBorders>
            <w:shd w:val="clear" w:color="000000" w:fill="FFFFFF"/>
            <w:noWrap/>
            <w:vAlign w:val="center"/>
            <w:hideMark/>
          </w:tcPr>
          <w:p w14:paraId="17525C2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DA705AF" w14:textId="2074425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B91F486" w14:textId="2721870E" w:rsidR="00147A27" w:rsidRPr="00D14E8B" w:rsidRDefault="00147A27" w:rsidP="00D14E8B">
            <w:pPr>
              <w:tabs>
                <w:tab w:val="left" w:pos="284"/>
              </w:tabs>
              <w:jc w:val="center"/>
              <w:rPr>
                <w:color w:val="000000"/>
                <w:sz w:val="18"/>
                <w:szCs w:val="18"/>
              </w:rPr>
            </w:pPr>
          </w:p>
        </w:tc>
      </w:tr>
      <w:tr w:rsidR="00147A27" w:rsidRPr="008A57F7" w14:paraId="5B8EDA9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3C1498" w14:textId="77777777" w:rsidR="00147A27" w:rsidRPr="00D14E8B" w:rsidRDefault="00147A27" w:rsidP="00D14E8B">
            <w:pPr>
              <w:tabs>
                <w:tab w:val="left" w:pos="284"/>
              </w:tabs>
              <w:jc w:val="center"/>
              <w:rPr>
                <w:color w:val="000000"/>
                <w:sz w:val="18"/>
                <w:szCs w:val="18"/>
              </w:rPr>
            </w:pPr>
            <w:r w:rsidRPr="00D14E8B">
              <w:rPr>
                <w:color w:val="000000"/>
                <w:sz w:val="18"/>
                <w:szCs w:val="18"/>
              </w:rPr>
              <w:t>26</w:t>
            </w:r>
          </w:p>
        </w:tc>
        <w:tc>
          <w:tcPr>
            <w:tcW w:w="4432" w:type="dxa"/>
            <w:tcBorders>
              <w:top w:val="nil"/>
              <w:left w:val="nil"/>
              <w:bottom w:val="single" w:sz="4" w:space="0" w:color="auto"/>
              <w:right w:val="single" w:sz="4" w:space="0" w:color="auto"/>
            </w:tcBorders>
            <w:shd w:val="clear" w:color="000000" w:fill="FFFFFF"/>
            <w:vAlign w:val="center"/>
            <w:hideMark/>
          </w:tcPr>
          <w:p w14:paraId="5AEEDD44"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possuir sistema de busca para localizar livros.</w:t>
            </w:r>
          </w:p>
        </w:tc>
        <w:tc>
          <w:tcPr>
            <w:tcW w:w="1417" w:type="dxa"/>
            <w:tcBorders>
              <w:top w:val="nil"/>
              <w:left w:val="nil"/>
              <w:bottom w:val="single" w:sz="4" w:space="0" w:color="auto"/>
              <w:right w:val="single" w:sz="4" w:space="0" w:color="auto"/>
            </w:tcBorders>
            <w:shd w:val="clear" w:color="000000" w:fill="FFFFFF"/>
            <w:noWrap/>
            <w:vAlign w:val="center"/>
            <w:hideMark/>
          </w:tcPr>
          <w:p w14:paraId="18AB4F9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F187405" w14:textId="4C46E53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827D7CE" w14:textId="56D3A972" w:rsidR="00147A27" w:rsidRPr="00D14E8B" w:rsidRDefault="00147A27" w:rsidP="00D14E8B">
            <w:pPr>
              <w:tabs>
                <w:tab w:val="left" w:pos="284"/>
              </w:tabs>
              <w:jc w:val="center"/>
              <w:rPr>
                <w:color w:val="000000"/>
                <w:sz w:val="18"/>
                <w:szCs w:val="18"/>
              </w:rPr>
            </w:pPr>
          </w:p>
        </w:tc>
      </w:tr>
      <w:tr w:rsidR="00147A27" w:rsidRPr="008A57F7" w14:paraId="391B323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263D9A0" w14:textId="77777777" w:rsidR="00147A27" w:rsidRPr="00D14E8B" w:rsidRDefault="00147A27" w:rsidP="00D14E8B">
            <w:pPr>
              <w:tabs>
                <w:tab w:val="left" w:pos="284"/>
              </w:tabs>
              <w:jc w:val="center"/>
              <w:rPr>
                <w:color w:val="000000"/>
                <w:sz w:val="18"/>
                <w:szCs w:val="18"/>
              </w:rPr>
            </w:pPr>
            <w:r w:rsidRPr="00D14E8B">
              <w:rPr>
                <w:color w:val="000000"/>
                <w:sz w:val="18"/>
                <w:szCs w:val="18"/>
              </w:rPr>
              <w:t>27</w:t>
            </w:r>
          </w:p>
        </w:tc>
        <w:tc>
          <w:tcPr>
            <w:tcW w:w="4432" w:type="dxa"/>
            <w:tcBorders>
              <w:top w:val="nil"/>
              <w:left w:val="nil"/>
              <w:bottom w:val="single" w:sz="4" w:space="0" w:color="auto"/>
              <w:right w:val="single" w:sz="4" w:space="0" w:color="auto"/>
            </w:tcBorders>
            <w:shd w:val="clear" w:color="000000" w:fill="FFFFFF"/>
            <w:vAlign w:val="center"/>
            <w:hideMark/>
          </w:tcPr>
          <w:p w14:paraId="1BA086A6"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listar o acervo de livros físicos e digitais cadastrados na plataforma com a foto da capa, categoria e título da obra.</w:t>
            </w:r>
          </w:p>
        </w:tc>
        <w:tc>
          <w:tcPr>
            <w:tcW w:w="1417" w:type="dxa"/>
            <w:tcBorders>
              <w:top w:val="nil"/>
              <w:left w:val="nil"/>
              <w:bottom w:val="single" w:sz="4" w:space="0" w:color="auto"/>
              <w:right w:val="single" w:sz="4" w:space="0" w:color="auto"/>
            </w:tcBorders>
            <w:shd w:val="clear" w:color="000000" w:fill="FFFFFF"/>
            <w:noWrap/>
            <w:vAlign w:val="center"/>
            <w:hideMark/>
          </w:tcPr>
          <w:p w14:paraId="785A58A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D071FE2" w14:textId="1118650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55F03A2" w14:textId="6FE8F650" w:rsidR="00147A27" w:rsidRPr="00D14E8B" w:rsidRDefault="00147A27" w:rsidP="00D14E8B">
            <w:pPr>
              <w:tabs>
                <w:tab w:val="left" w:pos="284"/>
              </w:tabs>
              <w:jc w:val="center"/>
              <w:rPr>
                <w:color w:val="000000"/>
                <w:sz w:val="18"/>
                <w:szCs w:val="18"/>
              </w:rPr>
            </w:pPr>
          </w:p>
        </w:tc>
      </w:tr>
      <w:tr w:rsidR="00147A27" w:rsidRPr="008A57F7" w14:paraId="3ECB3CF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627C69" w14:textId="77777777" w:rsidR="00147A27" w:rsidRPr="00D14E8B" w:rsidRDefault="00147A27" w:rsidP="00D14E8B">
            <w:pPr>
              <w:tabs>
                <w:tab w:val="left" w:pos="284"/>
              </w:tabs>
              <w:jc w:val="center"/>
              <w:rPr>
                <w:color w:val="000000"/>
                <w:sz w:val="18"/>
                <w:szCs w:val="18"/>
              </w:rPr>
            </w:pPr>
            <w:r w:rsidRPr="00D14E8B">
              <w:rPr>
                <w:color w:val="000000"/>
                <w:sz w:val="18"/>
                <w:szCs w:val="18"/>
              </w:rPr>
              <w:t>28</w:t>
            </w:r>
          </w:p>
        </w:tc>
        <w:tc>
          <w:tcPr>
            <w:tcW w:w="4432" w:type="dxa"/>
            <w:tcBorders>
              <w:top w:val="nil"/>
              <w:left w:val="nil"/>
              <w:bottom w:val="single" w:sz="4" w:space="0" w:color="auto"/>
              <w:right w:val="single" w:sz="4" w:space="0" w:color="auto"/>
            </w:tcBorders>
            <w:shd w:val="clear" w:color="000000" w:fill="FFFFFF"/>
            <w:vAlign w:val="center"/>
            <w:hideMark/>
          </w:tcPr>
          <w:p w14:paraId="544BC1D4"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oferecer buscador do Youtube integrado, permitindo de forma direta que os vídeos sejam anexados aos conteúdos das aulas.</w:t>
            </w:r>
          </w:p>
        </w:tc>
        <w:tc>
          <w:tcPr>
            <w:tcW w:w="1417" w:type="dxa"/>
            <w:tcBorders>
              <w:top w:val="nil"/>
              <w:left w:val="nil"/>
              <w:bottom w:val="single" w:sz="4" w:space="0" w:color="auto"/>
              <w:right w:val="single" w:sz="4" w:space="0" w:color="auto"/>
            </w:tcBorders>
            <w:shd w:val="clear" w:color="000000" w:fill="FFFFFF"/>
            <w:noWrap/>
            <w:vAlign w:val="center"/>
            <w:hideMark/>
          </w:tcPr>
          <w:p w14:paraId="7957BB4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5B79344" w14:textId="573E586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E996BD9" w14:textId="0DD2D65E" w:rsidR="00147A27" w:rsidRPr="00D14E8B" w:rsidRDefault="00147A27" w:rsidP="00D14E8B">
            <w:pPr>
              <w:tabs>
                <w:tab w:val="left" w:pos="284"/>
              </w:tabs>
              <w:jc w:val="center"/>
              <w:rPr>
                <w:color w:val="000000"/>
                <w:sz w:val="18"/>
                <w:szCs w:val="18"/>
              </w:rPr>
            </w:pPr>
          </w:p>
        </w:tc>
      </w:tr>
      <w:tr w:rsidR="00147A27" w:rsidRPr="008A57F7" w14:paraId="36690CA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EFE253" w14:textId="77777777" w:rsidR="00147A27" w:rsidRPr="00D14E8B" w:rsidRDefault="00147A27" w:rsidP="00D14E8B">
            <w:pPr>
              <w:tabs>
                <w:tab w:val="left" w:pos="284"/>
              </w:tabs>
              <w:jc w:val="center"/>
              <w:rPr>
                <w:color w:val="000000"/>
                <w:sz w:val="18"/>
                <w:szCs w:val="18"/>
              </w:rPr>
            </w:pPr>
            <w:r w:rsidRPr="00D14E8B">
              <w:rPr>
                <w:color w:val="000000"/>
                <w:sz w:val="18"/>
                <w:szCs w:val="18"/>
              </w:rPr>
              <w:t>29</w:t>
            </w:r>
          </w:p>
        </w:tc>
        <w:tc>
          <w:tcPr>
            <w:tcW w:w="4432" w:type="dxa"/>
            <w:tcBorders>
              <w:top w:val="nil"/>
              <w:left w:val="nil"/>
              <w:bottom w:val="single" w:sz="4" w:space="0" w:color="auto"/>
              <w:right w:val="single" w:sz="4" w:space="0" w:color="auto"/>
            </w:tcBorders>
            <w:shd w:val="clear" w:color="000000" w:fill="FFFFFF"/>
            <w:vAlign w:val="center"/>
            <w:hideMark/>
          </w:tcPr>
          <w:p w14:paraId="2ECA3BE8"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aos professores adicionar atividade com “dicas de respostas” para a questões com o objetivo de auxiliar 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1F68FE2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9EA49CD" w14:textId="6C76914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C1E0315" w14:textId="1BB0A61E" w:rsidR="00147A27" w:rsidRPr="00D14E8B" w:rsidRDefault="00147A27" w:rsidP="00D14E8B">
            <w:pPr>
              <w:tabs>
                <w:tab w:val="left" w:pos="284"/>
              </w:tabs>
              <w:jc w:val="center"/>
              <w:rPr>
                <w:color w:val="000000"/>
                <w:sz w:val="18"/>
                <w:szCs w:val="18"/>
              </w:rPr>
            </w:pPr>
          </w:p>
        </w:tc>
      </w:tr>
      <w:tr w:rsidR="00147A27" w:rsidRPr="008A57F7" w14:paraId="35AFC5E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173C34" w14:textId="77777777" w:rsidR="00147A27" w:rsidRPr="00D14E8B" w:rsidRDefault="00147A27" w:rsidP="00D14E8B">
            <w:pPr>
              <w:tabs>
                <w:tab w:val="left" w:pos="284"/>
              </w:tabs>
              <w:jc w:val="center"/>
              <w:rPr>
                <w:color w:val="000000"/>
                <w:sz w:val="18"/>
                <w:szCs w:val="18"/>
              </w:rPr>
            </w:pPr>
            <w:r w:rsidRPr="00D14E8B">
              <w:rPr>
                <w:color w:val="000000"/>
                <w:sz w:val="18"/>
                <w:szCs w:val="18"/>
              </w:rPr>
              <w:t>30</w:t>
            </w:r>
          </w:p>
        </w:tc>
        <w:tc>
          <w:tcPr>
            <w:tcW w:w="4432" w:type="dxa"/>
            <w:tcBorders>
              <w:top w:val="nil"/>
              <w:left w:val="nil"/>
              <w:bottom w:val="single" w:sz="4" w:space="0" w:color="auto"/>
              <w:right w:val="single" w:sz="4" w:space="0" w:color="auto"/>
            </w:tcBorders>
            <w:shd w:val="clear" w:color="000000" w:fill="FFFFFF"/>
            <w:vAlign w:val="center"/>
            <w:hideMark/>
          </w:tcPr>
          <w:p w14:paraId="516D996A"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a abertura de suporte para usuários.</w:t>
            </w:r>
          </w:p>
        </w:tc>
        <w:tc>
          <w:tcPr>
            <w:tcW w:w="1417" w:type="dxa"/>
            <w:tcBorders>
              <w:top w:val="nil"/>
              <w:left w:val="nil"/>
              <w:bottom w:val="single" w:sz="4" w:space="0" w:color="auto"/>
              <w:right w:val="single" w:sz="4" w:space="0" w:color="auto"/>
            </w:tcBorders>
            <w:shd w:val="clear" w:color="000000" w:fill="FFFFFF"/>
            <w:noWrap/>
            <w:vAlign w:val="center"/>
            <w:hideMark/>
          </w:tcPr>
          <w:p w14:paraId="74A36187" w14:textId="62E1857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AE17912" w14:textId="00CA2BC2"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6EE7948" w14:textId="66FD58D0" w:rsidR="00147A27" w:rsidRPr="00D14E8B" w:rsidRDefault="00147A27" w:rsidP="00D14E8B">
            <w:pPr>
              <w:tabs>
                <w:tab w:val="left" w:pos="284"/>
              </w:tabs>
              <w:jc w:val="center"/>
              <w:rPr>
                <w:color w:val="000000"/>
                <w:sz w:val="18"/>
                <w:szCs w:val="18"/>
              </w:rPr>
            </w:pPr>
          </w:p>
        </w:tc>
      </w:tr>
      <w:tr w:rsidR="00147A27" w:rsidRPr="008A57F7" w14:paraId="551D4B7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4712FE" w14:textId="77777777" w:rsidR="00147A27" w:rsidRPr="00D14E8B" w:rsidRDefault="00147A27" w:rsidP="00D14E8B">
            <w:pPr>
              <w:tabs>
                <w:tab w:val="left" w:pos="284"/>
              </w:tabs>
              <w:jc w:val="center"/>
              <w:rPr>
                <w:color w:val="000000"/>
                <w:sz w:val="18"/>
                <w:szCs w:val="18"/>
              </w:rPr>
            </w:pPr>
            <w:r w:rsidRPr="00D14E8B">
              <w:rPr>
                <w:color w:val="000000"/>
                <w:sz w:val="18"/>
                <w:szCs w:val="18"/>
              </w:rPr>
              <w:t>31</w:t>
            </w:r>
          </w:p>
        </w:tc>
        <w:tc>
          <w:tcPr>
            <w:tcW w:w="4432" w:type="dxa"/>
            <w:tcBorders>
              <w:top w:val="nil"/>
              <w:left w:val="nil"/>
              <w:bottom w:val="single" w:sz="4" w:space="0" w:color="auto"/>
              <w:right w:val="single" w:sz="4" w:space="0" w:color="auto"/>
            </w:tcBorders>
            <w:shd w:val="clear" w:color="000000" w:fill="FFFFFF"/>
            <w:vAlign w:val="center"/>
            <w:hideMark/>
          </w:tcPr>
          <w:p w14:paraId="48B07456"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inserir vídeos, imagens ou links nas tarefas online.</w:t>
            </w:r>
          </w:p>
        </w:tc>
        <w:tc>
          <w:tcPr>
            <w:tcW w:w="1417" w:type="dxa"/>
            <w:tcBorders>
              <w:top w:val="nil"/>
              <w:left w:val="nil"/>
              <w:bottom w:val="single" w:sz="4" w:space="0" w:color="auto"/>
              <w:right w:val="single" w:sz="4" w:space="0" w:color="auto"/>
            </w:tcBorders>
            <w:shd w:val="clear" w:color="000000" w:fill="FFFFFF"/>
            <w:noWrap/>
            <w:vAlign w:val="center"/>
            <w:hideMark/>
          </w:tcPr>
          <w:p w14:paraId="346BEDD2" w14:textId="20450B44"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B8F5E51" w14:textId="13CDFDA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62218C7" w14:textId="6087DFBB" w:rsidR="00147A27" w:rsidRPr="00D14E8B" w:rsidRDefault="00147A27" w:rsidP="00D14E8B">
            <w:pPr>
              <w:tabs>
                <w:tab w:val="left" w:pos="284"/>
              </w:tabs>
              <w:jc w:val="center"/>
              <w:rPr>
                <w:color w:val="000000"/>
                <w:sz w:val="18"/>
                <w:szCs w:val="18"/>
              </w:rPr>
            </w:pPr>
          </w:p>
        </w:tc>
      </w:tr>
      <w:tr w:rsidR="00147A27" w:rsidRPr="008A57F7" w14:paraId="4D0C7CC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E58892" w14:textId="77777777" w:rsidR="00147A27" w:rsidRPr="00D14E8B" w:rsidRDefault="00147A27" w:rsidP="00D14E8B">
            <w:pPr>
              <w:tabs>
                <w:tab w:val="left" w:pos="284"/>
              </w:tabs>
              <w:jc w:val="center"/>
              <w:rPr>
                <w:color w:val="000000"/>
                <w:sz w:val="18"/>
                <w:szCs w:val="18"/>
              </w:rPr>
            </w:pPr>
            <w:r w:rsidRPr="00D14E8B">
              <w:rPr>
                <w:color w:val="000000"/>
                <w:sz w:val="18"/>
                <w:szCs w:val="18"/>
              </w:rPr>
              <w:t>32</w:t>
            </w:r>
          </w:p>
        </w:tc>
        <w:tc>
          <w:tcPr>
            <w:tcW w:w="4432" w:type="dxa"/>
            <w:tcBorders>
              <w:top w:val="nil"/>
              <w:left w:val="nil"/>
              <w:bottom w:val="single" w:sz="4" w:space="0" w:color="auto"/>
              <w:right w:val="single" w:sz="4" w:space="0" w:color="auto"/>
            </w:tcBorders>
            <w:shd w:val="clear" w:color="000000" w:fill="FFFFFF"/>
            <w:vAlign w:val="center"/>
            <w:hideMark/>
          </w:tcPr>
          <w:p w14:paraId="03B52F8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aos professores a transmissão de aula “Ao Vivo” para os alunos, através dos aplicativos Android ou IOS.</w:t>
            </w:r>
          </w:p>
        </w:tc>
        <w:tc>
          <w:tcPr>
            <w:tcW w:w="1417" w:type="dxa"/>
            <w:tcBorders>
              <w:top w:val="nil"/>
              <w:left w:val="nil"/>
              <w:bottom w:val="single" w:sz="4" w:space="0" w:color="auto"/>
              <w:right w:val="single" w:sz="4" w:space="0" w:color="auto"/>
            </w:tcBorders>
            <w:shd w:val="clear" w:color="000000" w:fill="FFFFFF"/>
            <w:noWrap/>
            <w:vAlign w:val="center"/>
            <w:hideMark/>
          </w:tcPr>
          <w:p w14:paraId="58EDAD8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127F40F" w14:textId="579EE56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4CAA443" w14:textId="05D33314" w:rsidR="00147A27" w:rsidRPr="00D14E8B" w:rsidRDefault="00147A27" w:rsidP="00D14E8B">
            <w:pPr>
              <w:tabs>
                <w:tab w:val="left" w:pos="284"/>
              </w:tabs>
              <w:jc w:val="center"/>
              <w:rPr>
                <w:color w:val="000000"/>
                <w:sz w:val="18"/>
                <w:szCs w:val="18"/>
              </w:rPr>
            </w:pPr>
          </w:p>
        </w:tc>
      </w:tr>
      <w:tr w:rsidR="00147A27" w:rsidRPr="008A57F7" w14:paraId="46208E9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1AA67E" w14:textId="77777777" w:rsidR="00147A27" w:rsidRPr="00D14E8B" w:rsidRDefault="00147A27" w:rsidP="00D14E8B">
            <w:pPr>
              <w:tabs>
                <w:tab w:val="left" w:pos="284"/>
              </w:tabs>
              <w:jc w:val="center"/>
              <w:rPr>
                <w:color w:val="000000"/>
                <w:sz w:val="18"/>
                <w:szCs w:val="18"/>
              </w:rPr>
            </w:pPr>
            <w:r w:rsidRPr="00D14E8B">
              <w:rPr>
                <w:color w:val="000000"/>
                <w:sz w:val="18"/>
                <w:szCs w:val="18"/>
              </w:rPr>
              <w:t>33</w:t>
            </w:r>
          </w:p>
        </w:tc>
        <w:tc>
          <w:tcPr>
            <w:tcW w:w="4432" w:type="dxa"/>
            <w:tcBorders>
              <w:top w:val="nil"/>
              <w:left w:val="nil"/>
              <w:bottom w:val="single" w:sz="4" w:space="0" w:color="auto"/>
              <w:right w:val="single" w:sz="4" w:space="0" w:color="auto"/>
            </w:tcBorders>
            <w:shd w:val="clear" w:color="000000" w:fill="FFFFFF"/>
            <w:vAlign w:val="center"/>
            <w:hideMark/>
          </w:tcPr>
          <w:p w14:paraId="60721A52"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que os professores respondam aos comentários nas aulas dos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1468A105" w14:textId="125B428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CF5FF8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457C4AA" w14:textId="52135090" w:rsidR="00147A27" w:rsidRPr="00D14E8B" w:rsidRDefault="00147A27" w:rsidP="00D14E8B">
            <w:pPr>
              <w:tabs>
                <w:tab w:val="left" w:pos="284"/>
              </w:tabs>
              <w:jc w:val="center"/>
              <w:rPr>
                <w:color w:val="000000"/>
                <w:sz w:val="18"/>
                <w:szCs w:val="18"/>
              </w:rPr>
            </w:pPr>
          </w:p>
        </w:tc>
      </w:tr>
      <w:tr w:rsidR="00147A27" w:rsidRPr="008A57F7" w14:paraId="083364A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0A1E39" w14:textId="77777777" w:rsidR="00147A27" w:rsidRPr="00D14E8B" w:rsidRDefault="00147A27" w:rsidP="00D14E8B">
            <w:pPr>
              <w:tabs>
                <w:tab w:val="left" w:pos="284"/>
              </w:tabs>
              <w:jc w:val="center"/>
              <w:rPr>
                <w:color w:val="000000"/>
                <w:sz w:val="18"/>
                <w:szCs w:val="18"/>
              </w:rPr>
            </w:pPr>
            <w:r w:rsidRPr="00D14E8B">
              <w:rPr>
                <w:color w:val="000000"/>
                <w:sz w:val="18"/>
                <w:szCs w:val="18"/>
              </w:rPr>
              <w:t>34</w:t>
            </w:r>
          </w:p>
        </w:tc>
        <w:tc>
          <w:tcPr>
            <w:tcW w:w="4432" w:type="dxa"/>
            <w:tcBorders>
              <w:top w:val="nil"/>
              <w:left w:val="nil"/>
              <w:bottom w:val="single" w:sz="4" w:space="0" w:color="auto"/>
              <w:right w:val="single" w:sz="4" w:space="0" w:color="auto"/>
            </w:tcBorders>
            <w:shd w:val="clear" w:color="000000" w:fill="FFFFFF"/>
            <w:vAlign w:val="center"/>
            <w:hideMark/>
          </w:tcPr>
          <w:p w14:paraId="213670D6"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que o professor crie formulários online para atividades de apoio para os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40938C7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77FCEEC" w14:textId="4A068E4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D3227F2" w14:textId="788C7408" w:rsidR="00147A27" w:rsidRPr="00D14E8B" w:rsidRDefault="00147A27" w:rsidP="00D14E8B">
            <w:pPr>
              <w:tabs>
                <w:tab w:val="left" w:pos="284"/>
              </w:tabs>
              <w:jc w:val="center"/>
              <w:rPr>
                <w:color w:val="000000"/>
                <w:sz w:val="18"/>
                <w:szCs w:val="18"/>
              </w:rPr>
            </w:pPr>
          </w:p>
        </w:tc>
      </w:tr>
      <w:tr w:rsidR="00147A27" w:rsidRPr="008A57F7" w14:paraId="4D0AD95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A835C0" w14:textId="77777777" w:rsidR="00147A27" w:rsidRPr="00D14E8B" w:rsidRDefault="00147A27" w:rsidP="00D14E8B">
            <w:pPr>
              <w:tabs>
                <w:tab w:val="left" w:pos="284"/>
              </w:tabs>
              <w:jc w:val="center"/>
              <w:rPr>
                <w:color w:val="000000"/>
                <w:sz w:val="18"/>
                <w:szCs w:val="18"/>
              </w:rPr>
            </w:pPr>
            <w:r w:rsidRPr="00D14E8B">
              <w:rPr>
                <w:color w:val="000000"/>
                <w:sz w:val="18"/>
                <w:szCs w:val="18"/>
              </w:rPr>
              <w:t>35</w:t>
            </w:r>
          </w:p>
        </w:tc>
        <w:tc>
          <w:tcPr>
            <w:tcW w:w="4432" w:type="dxa"/>
            <w:tcBorders>
              <w:top w:val="nil"/>
              <w:left w:val="nil"/>
              <w:bottom w:val="single" w:sz="4" w:space="0" w:color="auto"/>
              <w:right w:val="single" w:sz="4" w:space="0" w:color="auto"/>
            </w:tcBorders>
            <w:shd w:val="clear" w:color="000000" w:fill="FFFFFF"/>
            <w:vAlign w:val="center"/>
            <w:hideMark/>
          </w:tcPr>
          <w:p w14:paraId="6E22E89B"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agenda de atividades para organização da rotina do professor.</w:t>
            </w:r>
          </w:p>
        </w:tc>
        <w:tc>
          <w:tcPr>
            <w:tcW w:w="1417" w:type="dxa"/>
            <w:tcBorders>
              <w:top w:val="nil"/>
              <w:left w:val="nil"/>
              <w:bottom w:val="single" w:sz="4" w:space="0" w:color="auto"/>
              <w:right w:val="single" w:sz="4" w:space="0" w:color="auto"/>
            </w:tcBorders>
            <w:shd w:val="clear" w:color="000000" w:fill="FFFFFF"/>
            <w:noWrap/>
            <w:vAlign w:val="center"/>
            <w:hideMark/>
          </w:tcPr>
          <w:p w14:paraId="4C4264B0" w14:textId="3F4C52FD"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A1DA0C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DAEFC1E" w14:textId="6E1885F4" w:rsidR="00147A27" w:rsidRPr="00D14E8B" w:rsidRDefault="00147A27" w:rsidP="00D14E8B">
            <w:pPr>
              <w:tabs>
                <w:tab w:val="left" w:pos="284"/>
              </w:tabs>
              <w:jc w:val="center"/>
              <w:rPr>
                <w:color w:val="000000"/>
                <w:sz w:val="18"/>
                <w:szCs w:val="18"/>
              </w:rPr>
            </w:pPr>
          </w:p>
        </w:tc>
      </w:tr>
      <w:tr w:rsidR="00147A27" w:rsidRPr="008A57F7" w14:paraId="699BD73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4410BFE"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12.2</w:t>
            </w:r>
          </w:p>
        </w:tc>
        <w:tc>
          <w:tcPr>
            <w:tcW w:w="4432" w:type="dxa"/>
            <w:tcBorders>
              <w:top w:val="nil"/>
              <w:left w:val="nil"/>
              <w:bottom w:val="single" w:sz="4" w:space="0" w:color="auto"/>
              <w:right w:val="single" w:sz="4" w:space="0" w:color="auto"/>
            </w:tcBorders>
            <w:shd w:val="clear" w:color="000000" w:fill="D9D9D9"/>
            <w:vAlign w:val="center"/>
            <w:hideMark/>
          </w:tcPr>
          <w:p w14:paraId="3E75CEE3"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APLICATIVO ALUNOS E RESPONSÁVEIS</w:t>
            </w:r>
          </w:p>
        </w:tc>
        <w:tc>
          <w:tcPr>
            <w:tcW w:w="1417" w:type="dxa"/>
            <w:tcBorders>
              <w:top w:val="nil"/>
              <w:left w:val="nil"/>
              <w:bottom w:val="single" w:sz="4" w:space="0" w:color="auto"/>
              <w:right w:val="single" w:sz="4" w:space="0" w:color="auto"/>
            </w:tcBorders>
            <w:shd w:val="clear" w:color="000000" w:fill="D9D9D9"/>
            <w:noWrap/>
            <w:vAlign w:val="center"/>
            <w:hideMark/>
          </w:tcPr>
          <w:p w14:paraId="488EBC79" w14:textId="3DD7DDD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26E137EA" w14:textId="1D67942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292ACA33" w14:textId="29AB2B01" w:rsidR="00147A27" w:rsidRPr="00D14E8B" w:rsidRDefault="00147A27" w:rsidP="00D14E8B">
            <w:pPr>
              <w:tabs>
                <w:tab w:val="left" w:pos="284"/>
              </w:tabs>
              <w:jc w:val="center"/>
              <w:rPr>
                <w:color w:val="000000"/>
                <w:sz w:val="18"/>
                <w:szCs w:val="18"/>
              </w:rPr>
            </w:pPr>
          </w:p>
        </w:tc>
      </w:tr>
      <w:tr w:rsidR="00147A27" w:rsidRPr="008A57F7" w14:paraId="734D9E8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9C979A"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0470A606"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aplicativo Android e IOS para alunos e responsáveis.</w:t>
            </w:r>
          </w:p>
        </w:tc>
        <w:tc>
          <w:tcPr>
            <w:tcW w:w="1417" w:type="dxa"/>
            <w:tcBorders>
              <w:top w:val="nil"/>
              <w:left w:val="nil"/>
              <w:bottom w:val="single" w:sz="4" w:space="0" w:color="auto"/>
              <w:right w:val="single" w:sz="4" w:space="0" w:color="auto"/>
            </w:tcBorders>
            <w:shd w:val="clear" w:color="000000" w:fill="FFFFFF"/>
            <w:noWrap/>
            <w:vAlign w:val="center"/>
            <w:hideMark/>
          </w:tcPr>
          <w:p w14:paraId="709DD4B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1F5AA6B" w14:textId="269D9DD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897D184" w14:textId="07BDA1E5" w:rsidR="00147A27" w:rsidRPr="00D14E8B" w:rsidRDefault="00147A27" w:rsidP="00D14E8B">
            <w:pPr>
              <w:tabs>
                <w:tab w:val="left" w:pos="284"/>
              </w:tabs>
              <w:jc w:val="center"/>
              <w:rPr>
                <w:color w:val="000000"/>
                <w:sz w:val="18"/>
                <w:szCs w:val="18"/>
              </w:rPr>
            </w:pPr>
          </w:p>
        </w:tc>
      </w:tr>
      <w:tr w:rsidR="00147A27" w:rsidRPr="008A57F7" w14:paraId="2BEEA4C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C77857"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1660464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gerar carteira virtual com QRCode para controle de acessos.</w:t>
            </w:r>
          </w:p>
        </w:tc>
        <w:tc>
          <w:tcPr>
            <w:tcW w:w="1417" w:type="dxa"/>
            <w:tcBorders>
              <w:top w:val="nil"/>
              <w:left w:val="nil"/>
              <w:bottom w:val="single" w:sz="4" w:space="0" w:color="auto"/>
              <w:right w:val="single" w:sz="4" w:space="0" w:color="auto"/>
            </w:tcBorders>
            <w:shd w:val="clear" w:color="000000" w:fill="FFFFFF"/>
            <w:noWrap/>
            <w:vAlign w:val="center"/>
            <w:hideMark/>
          </w:tcPr>
          <w:p w14:paraId="0673B1E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F7CF503" w14:textId="10F87EA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7D044DE" w14:textId="282053F8" w:rsidR="00147A27" w:rsidRPr="00D14E8B" w:rsidRDefault="00147A27" w:rsidP="00D14E8B">
            <w:pPr>
              <w:tabs>
                <w:tab w:val="left" w:pos="284"/>
              </w:tabs>
              <w:jc w:val="center"/>
              <w:rPr>
                <w:color w:val="000000"/>
                <w:sz w:val="18"/>
                <w:szCs w:val="18"/>
              </w:rPr>
            </w:pPr>
          </w:p>
        </w:tc>
      </w:tr>
      <w:tr w:rsidR="00147A27" w:rsidRPr="008A57F7" w14:paraId="33F6987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3465F8"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5E38C8B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aos responsáveis o acompanhamento de múltiplos estudantes na rede de ensino municipal com único login e senha.</w:t>
            </w:r>
          </w:p>
        </w:tc>
        <w:tc>
          <w:tcPr>
            <w:tcW w:w="1417" w:type="dxa"/>
            <w:tcBorders>
              <w:top w:val="nil"/>
              <w:left w:val="nil"/>
              <w:bottom w:val="single" w:sz="4" w:space="0" w:color="auto"/>
              <w:right w:val="single" w:sz="4" w:space="0" w:color="auto"/>
            </w:tcBorders>
            <w:shd w:val="clear" w:color="000000" w:fill="FFFFFF"/>
            <w:noWrap/>
            <w:vAlign w:val="center"/>
            <w:hideMark/>
          </w:tcPr>
          <w:p w14:paraId="4378E46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FE02289" w14:textId="7B420F8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4999BB1" w14:textId="3059D3D5" w:rsidR="00147A27" w:rsidRPr="00D14E8B" w:rsidRDefault="00147A27" w:rsidP="00D14E8B">
            <w:pPr>
              <w:tabs>
                <w:tab w:val="left" w:pos="284"/>
              </w:tabs>
              <w:jc w:val="center"/>
              <w:rPr>
                <w:color w:val="000000"/>
                <w:sz w:val="18"/>
                <w:szCs w:val="18"/>
              </w:rPr>
            </w:pPr>
          </w:p>
        </w:tc>
      </w:tr>
      <w:tr w:rsidR="00147A27" w:rsidRPr="008A57F7" w14:paraId="2D5BF3F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42D0F0"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1C564F45" w14:textId="0120518C" w:rsidR="00147A27" w:rsidRPr="00D14E8B" w:rsidRDefault="00147A27" w:rsidP="00D14E8B">
            <w:pPr>
              <w:tabs>
                <w:tab w:val="left" w:pos="284"/>
              </w:tabs>
              <w:jc w:val="center"/>
              <w:rPr>
                <w:color w:val="000000"/>
                <w:sz w:val="18"/>
                <w:szCs w:val="18"/>
              </w:rPr>
            </w:pPr>
            <w:r w:rsidRPr="00D14E8B">
              <w:rPr>
                <w:color w:val="000000"/>
                <w:sz w:val="18"/>
                <w:szCs w:val="18"/>
              </w:rPr>
              <w:t>Permitir a alteração de senha de acesso.</w:t>
            </w:r>
          </w:p>
        </w:tc>
        <w:tc>
          <w:tcPr>
            <w:tcW w:w="1417" w:type="dxa"/>
            <w:tcBorders>
              <w:top w:val="nil"/>
              <w:left w:val="nil"/>
              <w:bottom w:val="single" w:sz="4" w:space="0" w:color="auto"/>
              <w:right w:val="single" w:sz="4" w:space="0" w:color="auto"/>
            </w:tcBorders>
            <w:shd w:val="clear" w:color="000000" w:fill="FFFFFF"/>
            <w:noWrap/>
            <w:vAlign w:val="center"/>
            <w:hideMark/>
          </w:tcPr>
          <w:p w14:paraId="362BD9D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B51DE48" w14:textId="4FE5200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EC958AF" w14:textId="240B9BC5" w:rsidR="00147A27" w:rsidRPr="00D14E8B" w:rsidRDefault="00147A27" w:rsidP="00D14E8B">
            <w:pPr>
              <w:tabs>
                <w:tab w:val="left" w:pos="284"/>
              </w:tabs>
              <w:jc w:val="center"/>
              <w:rPr>
                <w:color w:val="000000"/>
                <w:sz w:val="18"/>
                <w:szCs w:val="18"/>
              </w:rPr>
            </w:pPr>
          </w:p>
        </w:tc>
      </w:tr>
      <w:tr w:rsidR="00147A27" w:rsidRPr="008A57F7" w14:paraId="4CCF14F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AAFBA9"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29854D53"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canal de comunicação da direção escolar com responsáveis pelo aluno.</w:t>
            </w:r>
          </w:p>
        </w:tc>
        <w:tc>
          <w:tcPr>
            <w:tcW w:w="1417" w:type="dxa"/>
            <w:tcBorders>
              <w:top w:val="nil"/>
              <w:left w:val="nil"/>
              <w:bottom w:val="single" w:sz="4" w:space="0" w:color="auto"/>
              <w:right w:val="single" w:sz="4" w:space="0" w:color="auto"/>
            </w:tcBorders>
            <w:shd w:val="clear" w:color="000000" w:fill="FFFFFF"/>
            <w:noWrap/>
            <w:vAlign w:val="center"/>
            <w:hideMark/>
          </w:tcPr>
          <w:p w14:paraId="79F4353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8A9F3BE" w14:textId="6C639BF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AF89093" w14:textId="44637D44" w:rsidR="00147A27" w:rsidRPr="00D14E8B" w:rsidRDefault="00147A27" w:rsidP="00D14E8B">
            <w:pPr>
              <w:tabs>
                <w:tab w:val="left" w:pos="284"/>
              </w:tabs>
              <w:jc w:val="center"/>
              <w:rPr>
                <w:color w:val="000000"/>
                <w:sz w:val="18"/>
                <w:szCs w:val="18"/>
              </w:rPr>
            </w:pPr>
          </w:p>
        </w:tc>
      </w:tr>
      <w:tr w:rsidR="00147A27" w:rsidRPr="008A57F7" w14:paraId="3FB83D1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6539F4"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296D0BC6"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acompanhar as faltas com as seguintes informações: data, horário da aula e disciplina.</w:t>
            </w:r>
          </w:p>
        </w:tc>
        <w:tc>
          <w:tcPr>
            <w:tcW w:w="1417" w:type="dxa"/>
            <w:tcBorders>
              <w:top w:val="nil"/>
              <w:left w:val="nil"/>
              <w:bottom w:val="single" w:sz="4" w:space="0" w:color="auto"/>
              <w:right w:val="single" w:sz="4" w:space="0" w:color="auto"/>
            </w:tcBorders>
            <w:shd w:val="clear" w:color="000000" w:fill="FFFFFF"/>
            <w:noWrap/>
            <w:vAlign w:val="center"/>
            <w:hideMark/>
          </w:tcPr>
          <w:p w14:paraId="5769855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62E4A35" w14:textId="37C9836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8E18BAD" w14:textId="48C3D1C0" w:rsidR="00147A27" w:rsidRPr="00D14E8B" w:rsidRDefault="00147A27" w:rsidP="00D14E8B">
            <w:pPr>
              <w:tabs>
                <w:tab w:val="left" w:pos="284"/>
              </w:tabs>
              <w:jc w:val="center"/>
              <w:rPr>
                <w:color w:val="000000"/>
                <w:sz w:val="18"/>
                <w:szCs w:val="18"/>
              </w:rPr>
            </w:pPr>
          </w:p>
        </w:tc>
      </w:tr>
      <w:tr w:rsidR="00147A27" w:rsidRPr="008A57F7" w14:paraId="478E84A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A0BB17C"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4DA4A2A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aluno e responsáveis a visualização de notas.</w:t>
            </w:r>
          </w:p>
        </w:tc>
        <w:tc>
          <w:tcPr>
            <w:tcW w:w="1417" w:type="dxa"/>
            <w:tcBorders>
              <w:top w:val="nil"/>
              <w:left w:val="nil"/>
              <w:bottom w:val="single" w:sz="4" w:space="0" w:color="auto"/>
              <w:right w:val="single" w:sz="4" w:space="0" w:color="auto"/>
            </w:tcBorders>
            <w:shd w:val="clear" w:color="000000" w:fill="FFFFFF"/>
            <w:noWrap/>
            <w:vAlign w:val="center"/>
            <w:hideMark/>
          </w:tcPr>
          <w:p w14:paraId="400010B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D8E43F3" w14:textId="1B5294D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5D1AAB4" w14:textId="4A24804D" w:rsidR="00147A27" w:rsidRPr="00D14E8B" w:rsidRDefault="00147A27" w:rsidP="00D14E8B">
            <w:pPr>
              <w:tabs>
                <w:tab w:val="left" w:pos="284"/>
              </w:tabs>
              <w:jc w:val="center"/>
              <w:rPr>
                <w:color w:val="000000"/>
                <w:sz w:val="18"/>
                <w:szCs w:val="18"/>
              </w:rPr>
            </w:pPr>
          </w:p>
        </w:tc>
      </w:tr>
      <w:tr w:rsidR="00147A27" w:rsidRPr="008A57F7" w14:paraId="4CBCA8F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8486B0"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142FDD5D"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dispor de leitor de QRCode para visualização de conteúdos multimídias da plataforma.</w:t>
            </w:r>
          </w:p>
        </w:tc>
        <w:tc>
          <w:tcPr>
            <w:tcW w:w="1417" w:type="dxa"/>
            <w:tcBorders>
              <w:top w:val="nil"/>
              <w:left w:val="nil"/>
              <w:bottom w:val="single" w:sz="4" w:space="0" w:color="auto"/>
              <w:right w:val="single" w:sz="4" w:space="0" w:color="auto"/>
            </w:tcBorders>
            <w:shd w:val="clear" w:color="000000" w:fill="FFFFFF"/>
            <w:noWrap/>
            <w:vAlign w:val="center"/>
            <w:hideMark/>
          </w:tcPr>
          <w:p w14:paraId="0B4C00F2" w14:textId="755AEA67"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DCCF450" w14:textId="3BDF68DB"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AC5AE4E" w14:textId="04C661B8" w:rsidR="00147A27" w:rsidRPr="00D14E8B" w:rsidRDefault="00147A27" w:rsidP="00D14E8B">
            <w:pPr>
              <w:tabs>
                <w:tab w:val="left" w:pos="284"/>
              </w:tabs>
              <w:jc w:val="center"/>
              <w:rPr>
                <w:color w:val="000000"/>
                <w:sz w:val="18"/>
                <w:szCs w:val="18"/>
              </w:rPr>
            </w:pPr>
          </w:p>
        </w:tc>
      </w:tr>
      <w:tr w:rsidR="00147A27" w:rsidRPr="008A57F7" w14:paraId="31F2FCF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AA381B"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29376F1A"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o acesso as aulas com seus respectivos conteúdos pedagógicos inseridos pelo professor (vídeos, pdf, doc, xls, ppt, YouTube, modelos 3D e links da internet e apresentações), atividades, tarefas, questionários.</w:t>
            </w:r>
          </w:p>
        </w:tc>
        <w:tc>
          <w:tcPr>
            <w:tcW w:w="1417" w:type="dxa"/>
            <w:tcBorders>
              <w:top w:val="nil"/>
              <w:left w:val="nil"/>
              <w:bottom w:val="single" w:sz="4" w:space="0" w:color="auto"/>
              <w:right w:val="single" w:sz="4" w:space="0" w:color="auto"/>
            </w:tcBorders>
            <w:shd w:val="clear" w:color="000000" w:fill="FFFFFF"/>
            <w:noWrap/>
            <w:vAlign w:val="center"/>
            <w:hideMark/>
          </w:tcPr>
          <w:p w14:paraId="4EAE05B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51D61EC" w14:textId="499F803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3424F8F" w14:textId="0707D7C4" w:rsidR="00147A27" w:rsidRPr="00D14E8B" w:rsidRDefault="00147A27" w:rsidP="00D14E8B">
            <w:pPr>
              <w:tabs>
                <w:tab w:val="left" w:pos="284"/>
              </w:tabs>
              <w:jc w:val="center"/>
              <w:rPr>
                <w:color w:val="000000"/>
                <w:sz w:val="18"/>
                <w:szCs w:val="18"/>
              </w:rPr>
            </w:pPr>
          </w:p>
        </w:tc>
      </w:tr>
      <w:tr w:rsidR="00147A27" w:rsidRPr="008A57F7" w14:paraId="1AE3D45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1DF454E"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7D72964D"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aluno e responsáveis a visualização de tarefas.</w:t>
            </w:r>
          </w:p>
        </w:tc>
        <w:tc>
          <w:tcPr>
            <w:tcW w:w="1417" w:type="dxa"/>
            <w:tcBorders>
              <w:top w:val="nil"/>
              <w:left w:val="nil"/>
              <w:bottom w:val="single" w:sz="4" w:space="0" w:color="auto"/>
              <w:right w:val="single" w:sz="4" w:space="0" w:color="auto"/>
            </w:tcBorders>
            <w:shd w:val="clear" w:color="000000" w:fill="FFFFFF"/>
            <w:noWrap/>
            <w:vAlign w:val="center"/>
            <w:hideMark/>
          </w:tcPr>
          <w:p w14:paraId="2FFD076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912B964" w14:textId="52ED3CB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E5EEE2B" w14:textId="724003E3" w:rsidR="00147A27" w:rsidRPr="00D14E8B" w:rsidRDefault="00147A27" w:rsidP="00D14E8B">
            <w:pPr>
              <w:tabs>
                <w:tab w:val="left" w:pos="284"/>
              </w:tabs>
              <w:jc w:val="center"/>
              <w:rPr>
                <w:color w:val="000000"/>
                <w:sz w:val="18"/>
                <w:szCs w:val="18"/>
              </w:rPr>
            </w:pPr>
          </w:p>
        </w:tc>
      </w:tr>
      <w:tr w:rsidR="00147A27" w:rsidRPr="008A57F7" w14:paraId="5462369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155FD06"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4AD8ACD7"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listar o acervo de livros físicos e digitais cadastrados na plataforma com a foto da capa, categoria e título da obra.</w:t>
            </w:r>
          </w:p>
        </w:tc>
        <w:tc>
          <w:tcPr>
            <w:tcW w:w="1417" w:type="dxa"/>
            <w:tcBorders>
              <w:top w:val="nil"/>
              <w:left w:val="nil"/>
              <w:bottom w:val="single" w:sz="4" w:space="0" w:color="auto"/>
              <w:right w:val="single" w:sz="4" w:space="0" w:color="auto"/>
            </w:tcBorders>
            <w:shd w:val="clear" w:color="000000" w:fill="FFFFFF"/>
            <w:noWrap/>
            <w:vAlign w:val="center"/>
            <w:hideMark/>
          </w:tcPr>
          <w:p w14:paraId="756B8FE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A7C0B39" w14:textId="1CE2048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3C76B0A" w14:textId="25D408E8" w:rsidR="00147A27" w:rsidRPr="00D14E8B" w:rsidRDefault="00147A27" w:rsidP="00D14E8B">
            <w:pPr>
              <w:tabs>
                <w:tab w:val="left" w:pos="284"/>
              </w:tabs>
              <w:jc w:val="center"/>
              <w:rPr>
                <w:color w:val="000000"/>
                <w:sz w:val="18"/>
                <w:szCs w:val="18"/>
              </w:rPr>
            </w:pPr>
          </w:p>
        </w:tc>
      </w:tr>
      <w:tr w:rsidR="00147A27" w:rsidRPr="008A57F7" w14:paraId="7523183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D56EDC"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550AE19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aluno e responsáveis o acompanhamento da frequência escolar e o recebimento de alerta em tempo real através de notificação por aplicativo (Push) ou e-mail.</w:t>
            </w:r>
          </w:p>
        </w:tc>
        <w:tc>
          <w:tcPr>
            <w:tcW w:w="1417" w:type="dxa"/>
            <w:tcBorders>
              <w:top w:val="nil"/>
              <w:left w:val="nil"/>
              <w:bottom w:val="single" w:sz="4" w:space="0" w:color="auto"/>
              <w:right w:val="single" w:sz="4" w:space="0" w:color="auto"/>
            </w:tcBorders>
            <w:shd w:val="clear" w:color="000000" w:fill="FFFFFF"/>
            <w:noWrap/>
            <w:vAlign w:val="center"/>
            <w:hideMark/>
          </w:tcPr>
          <w:p w14:paraId="1D7E08E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7281043" w14:textId="526674A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704905D" w14:textId="3F966311" w:rsidR="00147A27" w:rsidRPr="00D14E8B" w:rsidRDefault="00147A27" w:rsidP="00D14E8B">
            <w:pPr>
              <w:tabs>
                <w:tab w:val="left" w:pos="284"/>
              </w:tabs>
              <w:jc w:val="center"/>
              <w:rPr>
                <w:color w:val="000000"/>
                <w:sz w:val="18"/>
                <w:szCs w:val="18"/>
              </w:rPr>
            </w:pPr>
          </w:p>
        </w:tc>
      </w:tr>
      <w:tr w:rsidR="00147A27" w:rsidRPr="008A57F7" w14:paraId="554BFD2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644341"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4774EFA7"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recebimento de notificação e avisos por e-mail para cada ação inserida pelo professor ou pela escola.</w:t>
            </w:r>
          </w:p>
        </w:tc>
        <w:tc>
          <w:tcPr>
            <w:tcW w:w="1417" w:type="dxa"/>
            <w:tcBorders>
              <w:top w:val="nil"/>
              <w:left w:val="nil"/>
              <w:bottom w:val="single" w:sz="4" w:space="0" w:color="auto"/>
              <w:right w:val="single" w:sz="4" w:space="0" w:color="auto"/>
            </w:tcBorders>
            <w:shd w:val="clear" w:color="000000" w:fill="FFFFFF"/>
            <w:noWrap/>
            <w:vAlign w:val="center"/>
            <w:hideMark/>
          </w:tcPr>
          <w:p w14:paraId="6C1AA7BE" w14:textId="07635DB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5A2083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421872F" w14:textId="0A0E12F7" w:rsidR="00147A27" w:rsidRPr="00D14E8B" w:rsidRDefault="00147A27" w:rsidP="00D14E8B">
            <w:pPr>
              <w:tabs>
                <w:tab w:val="left" w:pos="284"/>
              </w:tabs>
              <w:jc w:val="center"/>
              <w:rPr>
                <w:color w:val="000000"/>
                <w:sz w:val="18"/>
                <w:szCs w:val="18"/>
              </w:rPr>
            </w:pPr>
          </w:p>
        </w:tc>
      </w:tr>
      <w:tr w:rsidR="00147A27" w:rsidRPr="008A57F7" w14:paraId="6916716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3C7ECA"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2ED8E440"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possuir sistema de busca para localizar livros.</w:t>
            </w:r>
          </w:p>
        </w:tc>
        <w:tc>
          <w:tcPr>
            <w:tcW w:w="1417" w:type="dxa"/>
            <w:tcBorders>
              <w:top w:val="nil"/>
              <w:left w:val="nil"/>
              <w:bottom w:val="single" w:sz="4" w:space="0" w:color="auto"/>
              <w:right w:val="single" w:sz="4" w:space="0" w:color="auto"/>
            </w:tcBorders>
            <w:shd w:val="clear" w:color="000000" w:fill="FFFFFF"/>
            <w:noWrap/>
            <w:vAlign w:val="center"/>
            <w:hideMark/>
          </w:tcPr>
          <w:p w14:paraId="51B92F0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84F3B0D" w14:textId="58FA420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2992B14" w14:textId="13C3FE82" w:rsidR="00147A27" w:rsidRPr="00D14E8B" w:rsidRDefault="00147A27" w:rsidP="00D14E8B">
            <w:pPr>
              <w:tabs>
                <w:tab w:val="left" w:pos="284"/>
              </w:tabs>
              <w:jc w:val="center"/>
              <w:rPr>
                <w:color w:val="000000"/>
                <w:sz w:val="18"/>
                <w:szCs w:val="18"/>
              </w:rPr>
            </w:pPr>
          </w:p>
        </w:tc>
      </w:tr>
      <w:tr w:rsidR="00147A27" w:rsidRPr="008A57F7" w14:paraId="506AE52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0AA0FE"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3BCEF8CE"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aluno e responsáveis o acompanhamento do boletim escolar com gráfico de rendimento.</w:t>
            </w:r>
          </w:p>
        </w:tc>
        <w:tc>
          <w:tcPr>
            <w:tcW w:w="1417" w:type="dxa"/>
            <w:tcBorders>
              <w:top w:val="nil"/>
              <w:left w:val="nil"/>
              <w:bottom w:val="single" w:sz="4" w:space="0" w:color="auto"/>
              <w:right w:val="single" w:sz="4" w:space="0" w:color="auto"/>
            </w:tcBorders>
            <w:shd w:val="clear" w:color="000000" w:fill="FFFFFF"/>
            <w:noWrap/>
            <w:vAlign w:val="center"/>
            <w:hideMark/>
          </w:tcPr>
          <w:p w14:paraId="0E2BCA1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0F459E7" w14:textId="61076D4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929B753" w14:textId="74F85BDD" w:rsidR="00147A27" w:rsidRPr="00D14E8B" w:rsidRDefault="00147A27" w:rsidP="00D14E8B">
            <w:pPr>
              <w:tabs>
                <w:tab w:val="left" w:pos="284"/>
              </w:tabs>
              <w:jc w:val="center"/>
              <w:rPr>
                <w:color w:val="000000"/>
                <w:sz w:val="18"/>
                <w:szCs w:val="18"/>
              </w:rPr>
            </w:pPr>
          </w:p>
        </w:tc>
      </w:tr>
      <w:tr w:rsidR="00147A27" w:rsidRPr="008A57F7" w14:paraId="480AA75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FE53E77"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089A3167"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a reserva de livros físicos.</w:t>
            </w:r>
          </w:p>
        </w:tc>
        <w:tc>
          <w:tcPr>
            <w:tcW w:w="1417" w:type="dxa"/>
            <w:tcBorders>
              <w:top w:val="nil"/>
              <w:left w:val="nil"/>
              <w:bottom w:val="single" w:sz="4" w:space="0" w:color="auto"/>
              <w:right w:val="single" w:sz="4" w:space="0" w:color="auto"/>
            </w:tcBorders>
            <w:shd w:val="clear" w:color="000000" w:fill="FFFFFF"/>
            <w:noWrap/>
            <w:vAlign w:val="center"/>
            <w:hideMark/>
          </w:tcPr>
          <w:p w14:paraId="1E65EB8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70A3D5D" w14:textId="76E91F0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EE0FB03" w14:textId="68581F31" w:rsidR="00147A27" w:rsidRPr="00D14E8B" w:rsidRDefault="00147A27" w:rsidP="00D14E8B">
            <w:pPr>
              <w:tabs>
                <w:tab w:val="left" w:pos="284"/>
              </w:tabs>
              <w:jc w:val="center"/>
              <w:rPr>
                <w:color w:val="000000"/>
                <w:sz w:val="18"/>
                <w:szCs w:val="18"/>
              </w:rPr>
            </w:pPr>
          </w:p>
        </w:tc>
      </w:tr>
      <w:tr w:rsidR="00147A27" w:rsidRPr="008A57F7" w14:paraId="34EBA1C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C18067"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17</w:t>
            </w:r>
          </w:p>
        </w:tc>
        <w:tc>
          <w:tcPr>
            <w:tcW w:w="4432" w:type="dxa"/>
            <w:tcBorders>
              <w:top w:val="nil"/>
              <w:left w:val="nil"/>
              <w:bottom w:val="single" w:sz="4" w:space="0" w:color="auto"/>
              <w:right w:val="single" w:sz="4" w:space="0" w:color="auto"/>
            </w:tcBorders>
            <w:shd w:val="clear" w:color="000000" w:fill="FFFFFF"/>
            <w:vAlign w:val="center"/>
            <w:hideMark/>
          </w:tcPr>
          <w:p w14:paraId="2967CF2E"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dispor de jogo educacional do tipo quiz com banco de questões.</w:t>
            </w:r>
          </w:p>
        </w:tc>
        <w:tc>
          <w:tcPr>
            <w:tcW w:w="1417" w:type="dxa"/>
            <w:tcBorders>
              <w:top w:val="nil"/>
              <w:left w:val="nil"/>
              <w:bottom w:val="single" w:sz="4" w:space="0" w:color="auto"/>
              <w:right w:val="single" w:sz="4" w:space="0" w:color="auto"/>
            </w:tcBorders>
            <w:shd w:val="clear" w:color="000000" w:fill="FFFFFF"/>
            <w:noWrap/>
            <w:vAlign w:val="center"/>
            <w:hideMark/>
          </w:tcPr>
          <w:p w14:paraId="0E83D06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1DFF90E" w14:textId="17B177F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86279E9" w14:textId="0E530390" w:rsidR="00147A27" w:rsidRPr="00D14E8B" w:rsidRDefault="00147A27" w:rsidP="00D14E8B">
            <w:pPr>
              <w:tabs>
                <w:tab w:val="left" w:pos="284"/>
              </w:tabs>
              <w:jc w:val="center"/>
              <w:rPr>
                <w:color w:val="000000"/>
                <w:sz w:val="18"/>
                <w:szCs w:val="18"/>
              </w:rPr>
            </w:pPr>
          </w:p>
        </w:tc>
      </w:tr>
      <w:tr w:rsidR="00147A27" w:rsidRPr="008A57F7" w14:paraId="1D5BB48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AB4496"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1B7305C9"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compartilhar os livros por e-mail e whatsapp.</w:t>
            </w:r>
          </w:p>
        </w:tc>
        <w:tc>
          <w:tcPr>
            <w:tcW w:w="1417" w:type="dxa"/>
            <w:tcBorders>
              <w:top w:val="nil"/>
              <w:left w:val="nil"/>
              <w:bottom w:val="single" w:sz="4" w:space="0" w:color="auto"/>
              <w:right w:val="single" w:sz="4" w:space="0" w:color="auto"/>
            </w:tcBorders>
            <w:shd w:val="clear" w:color="000000" w:fill="FFFFFF"/>
            <w:noWrap/>
            <w:vAlign w:val="center"/>
            <w:hideMark/>
          </w:tcPr>
          <w:p w14:paraId="26B1BAF3" w14:textId="21BC68D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B5DC855" w14:textId="540E6BB9"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7DB265E" w14:textId="484788D3" w:rsidR="00147A27" w:rsidRPr="00D14E8B" w:rsidRDefault="00147A27" w:rsidP="00D14E8B">
            <w:pPr>
              <w:tabs>
                <w:tab w:val="left" w:pos="284"/>
              </w:tabs>
              <w:jc w:val="center"/>
              <w:rPr>
                <w:color w:val="000000"/>
                <w:sz w:val="18"/>
                <w:szCs w:val="18"/>
              </w:rPr>
            </w:pPr>
          </w:p>
        </w:tc>
      </w:tr>
      <w:tr w:rsidR="00147A27" w:rsidRPr="008A57F7" w14:paraId="5060927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2A34E0"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083B634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aluno participar e responder atividades disponibilizadas através de exercícios “gameficados”, por exemplo do tipo quiz.</w:t>
            </w:r>
          </w:p>
        </w:tc>
        <w:tc>
          <w:tcPr>
            <w:tcW w:w="1417" w:type="dxa"/>
            <w:tcBorders>
              <w:top w:val="nil"/>
              <w:left w:val="nil"/>
              <w:bottom w:val="single" w:sz="4" w:space="0" w:color="auto"/>
              <w:right w:val="single" w:sz="4" w:space="0" w:color="auto"/>
            </w:tcBorders>
            <w:shd w:val="clear" w:color="000000" w:fill="FFFFFF"/>
            <w:noWrap/>
            <w:vAlign w:val="center"/>
            <w:hideMark/>
          </w:tcPr>
          <w:p w14:paraId="695D1FF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4A134C2" w14:textId="7B58E0B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771B605" w14:textId="1BB1B30F" w:rsidR="00147A27" w:rsidRPr="00D14E8B" w:rsidRDefault="00147A27" w:rsidP="00D14E8B">
            <w:pPr>
              <w:tabs>
                <w:tab w:val="left" w:pos="284"/>
              </w:tabs>
              <w:jc w:val="center"/>
              <w:rPr>
                <w:color w:val="000000"/>
                <w:sz w:val="18"/>
                <w:szCs w:val="18"/>
              </w:rPr>
            </w:pPr>
          </w:p>
        </w:tc>
      </w:tr>
      <w:tr w:rsidR="00147A27" w:rsidRPr="008A57F7" w14:paraId="6C912B0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E0B9DA" w14:textId="77777777" w:rsidR="00147A27" w:rsidRPr="00D14E8B" w:rsidRDefault="00147A27" w:rsidP="00D14E8B">
            <w:pPr>
              <w:tabs>
                <w:tab w:val="left" w:pos="284"/>
              </w:tabs>
              <w:jc w:val="center"/>
              <w:rPr>
                <w:color w:val="000000"/>
                <w:sz w:val="18"/>
                <w:szCs w:val="18"/>
              </w:rPr>
            </w:pPr>
            <w:r w:rsidRPr="00D14E8B">
              <w:rPr>
                <w:color w:val="000000"/>
                <w:sz w:val="18"/>
                <w:szCs w:val="18"/>
              </w:rPr>
              <w:t>20</w:t>
            </w:r>
          </w:p>
        </w:tc>
        <w:tc>
          <w:tcPr>
            <w:tcW w:w="4432" w:type="dxa"/>
            <w:tcBorders>
              <w:top w:val="nil"/>
              <w:left w:val="nil"/>
              <w:bottom w:val="single" w:sz="4" w:space="0" w:color="auto"/>
              <w:right w:val="single" w:sz="4" w:space="0" w:color="auto"/>
            </w:tcBorders>
            <w:shd w:val="clear" w:color="000000" w:fill="FFFFFF"/>
            <w:vAlign w:val="center"/>
            <w:hideMark/>
          </w:tcPr>
          <w:p w14:paraId="7F469E0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o compartilhar e imprimir  materiais digitais disponibilizados na biblioteca.</w:t>
            </w:r>
          </w:p>
        </w:tc>
        <w:tc>
          <w:tcPr>
            <w:tcW w:w="1417" w:type="dxa"/>
            <w:tcBorders>
              <w:top w:val="nil"/>
              <w:left w:val="nil"/>
              <w:bottom w:val="single" w:sz="4" w:space="0" w:color="auto"/>
              <w:right w:val="single" w:sz="4" w:space="0" w:color="auto"/>
            </w:tcBorders>
            <w:shd w:val="clear" w:color="000000" w:fill="FFFFFF"/>
            <w:noWrap/>
            <w:vAlign w:val="center"/>
            <w:hideMark/>
          </w:tcPr>
          <w:p w14:paraId="5328AD4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A8D8FD5" w14:textId="0B2F138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3D3B9F2" w14:textId="280DDE8B" w:rsidR="00147A27" w:rsidRPr="00D14E8B" w:rsidRDefault="00147A27" w:rsidP="00D14E8B">
            <w:pPr>
              <w:tabs>
                <w:tab w:val="left" w:pos="284"/>
              </w:tabs>
              <w:jc w:val="center"/>
              <w:rPr>
                <w:color w:val="000000"/>
                <w:sz w:val="18"/>
                <w:szCs w:val="18"/>
              </w:rPr>
            </w:pPr>
          </w:p>
        </w:tc>
      </w:tr>
      <w:tr w:rsidR="00147A27" w:rsidRPr="008A57F7" w14:paraId="52901B3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2D0C55" w14:textId="77777777" w:rsidR="00147A27" w:rsidRPr="00D14E8B" w:rsidRDefault="00147A27" w:rsidP="00D14E8B">
            <w:pPr>
              <w:tabs>
                <w:tab w:val="left" w:pos="284"/>
              </w:tabs>
              <w:jc w:val="center"/>
              <w:rPr>
                <w:color w:val="000000"/>
                <w:sz w:val="18"/>
                <w:szCs w:val="18"/>
              </w:rPr>
            </w:pPr>
            <w:r w:rsidRPr="00D14E8B">
              <w:rPr>
                <w:color w:val="000000"/>
                <w:sz w:val="18"/>
                <w:szCs w:val="18"/>
              </w:rPr>
              <w:t>21</w:t>
            </w:r>
          </w:p>
        </w:tc>
        <w:tc>
          <w:tcPr>
            <w:tcW w:w="4432" w:type="dxa"/>
            <w:tcBorders>
              <w:top w:val="nil"/>
              <w:left w:val="nil"/>
              <w:bottom w:val="single" w:sz="4" w:space="0" w:color="auto"/>
              <w:right w:val="single" w:sz="4" w:space="0" w:color="auto"/>
            </w:tcBorders>
            <w:shd w:val="clear" w:color="000000" w:fill="FFFFFF"/>
            <w:vAlign w:val="center"/>
            <w:hideMark/>
          </w:tcPr>
          <w:p w14:paraId="133EC95C"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dispor de sistema do tipo “Airdrop” da Apple para envio de arquivos em tempo real entre o aplicativo e a plataforma web.</w:t>
            </w:r>
          </w:p>
        </w:tc>
        <w:tc>
          <w:tcPr>
            <w:tcW w:w="1417" w:type="dxa"/>
            <w:tcBorders>
              <w:top w:val="nil"/>
              <w:left w:val="nil"/>
              <w:bottom w:val="single" w:sz="4" w:space="0" w:color="auto"/>
              <w:right w:val="single" w:sz="4" w:space="0" w:color="auto"/>
            </w:tcBorders>
            <w:shd w:val="clear" w:color="000000" w:fill="FFFFFF"/>
            <w:noWrap/>
            <w:vAlign w:val="center"/>
            <w:hideMark/>
          </w:tcPr>
          <w:p w14:paraId="6ABF95E7" w14:textId="371F379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2E6A3B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522C944" w14:textId="43A36A93" w:rsidR="00147A27" w:rsidRPr="00D14E8B" w:rsidRDefault="00147A27" w:rsidP="00D14E8B">
            <w:pPr>
              <w:tabs>
                <w:tab w:val="left" w:pos="284"/>
              </w:tabs>
              <w:jc w:val="center"/>
              <w:rPr>
                <w:color w:val="000000"/>
                <w:sz w:val="18"/>
                <w:szCs w:val="18"/>
              </w:rPr>
            </w:pPr>
          </w:p>
        </w:tc>
      </w:tr>
      <w:tr w:rsidR="00147A27" w:rsidRPr="008A57F7" w14:paraId="6F60783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D718511" w14:textId="77777777" w:rsidR="00147A27" w:rsidRPr="00D14E8B" w:rsidRDefault="00147A27" w:rsidP="00D14E8B">
            <w:pPr>
              <w:tabs>
                <w:tab w:val="left" w:pos="284"/>
              </w:tabs>
              <w:jc w:val="center"/>
              <w:rPr>
                <w:color w:val="000000"/>
                <w:sz w:val="18"/>
                <w:szCs w:val="18"/>
              </w:rPr>
            </w:pPr>
            <w:r w:rsidRPr="00D14E8B">
              <w:rPr>
                <w:color w:val="000000"/>
                <w:sz w:val="18"/>
                <w:szCs w:val="18"/>
              </w:rPr>
              <w:t>22</w:t>
            </w:r>
          </w:p>
        </w:tc>
        <w:tc>
          <w:tcPr>
            <w:tcW w:w="4432" w:type="dxa"/>
            <w:tcBorders>
              <w:top w:val="nil"/>
              <w:left w:val="nil"/>
              <w:bottom w:val="single" w:sz="4" w:space="0" w:color="auto"/>
              <w:right w:val="single" w:sz="4" w:space="0" w:color="auto"/>
            </w:tcBorders>
            <w:shd w:val="clear" w:color="000000" w:fill="FFFFFF"/>
            <w:vAlign w:val="center"/>
            <w:hideMark/>
          </w:tcPr>
          <w:p w14:paraId="070AC6D4"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aluno relatar de forma segura problemas relacionados ao bullying.</w:t>
            </w:r>
          </w:p>
        </w:tc>
        <w:tc>
          <w:tcPr>
            <w:tcW w:w="1417" w:type="dxa"/>
            <w:tcBorders>
              <w:top w:val="nil"/>
              <w:left w:val="nil"/>
              <w:bottom w:val="single" w:sz="4" w:space="0" w:color="auto"/>
              <w:right w:val="single" w:sz="4" w:space="0" w:color="auto"/>
            </w:tcBorders>
            <w:shd w:val="clear" w:color="000000" w:fill="FFFFFF"/>
            <w:noWrap/>
            <w:vAlign w:val="center"/>
            <w:hideMark/>
          </w:tcPr>
          <w:p w14:paraId="437A6AF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A6739AF" w14:textId="6F3C6C6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51CDD3E" w14:textId="7C16C36A" w:rsidR="00147A27" w:rsidRPr="00D14E8B" w:rsidRDefault="00147A27" w:rsidP="00D14E8B">
            <w:pPr>
              <w:tabs>
                <w:tab w:val="left" w:pos="284"/>
              </w:tabs>
              <w:jc w:val="center"/>
              <w:rPr>
                <w:color w:val="000000"/>
                <w:sz w:val="18"/>
                <w:szCs w:val="18"/>
              </w:rPr>
            </w:pPr>
          </w:p>
        </w:tc>
      </w:tr>
      <w:tr w:rsidR="00147A27" w:rsidRPr="008A57F7" w14:paraId="0FCBF41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F127B4" w14:textId="77777777" w:rsidR="00147A27" w:rsidRPr="00D14E8B" w:rsidRDefault="00147A27" w:rsidP="00D14E8B">
            <w:pPr>
              <w:tabs>
                <w:tab w:val="left" w:pos="284"/>
              </w:tabs>
              <w:jc w:val="center"/>
              <w:rPr>
                <w:color w:val="000000"/>
                <w:sz w:val="18"/>
                <w:szCs w:val="18"/>
              </w:rPr>
            </w:pPr>
            <w:r w:rsidRPr="00D14E8B">
              <w:rPr>
                <w:color w:val="000000"/>
                <w:sz w:val="18"/>
                <w:szCs w:val="18"/>
              </w:rPr>
              <w:t>23</w:t>
            </w:r>
          </w:p>
        </w:tc>
        <w:tc>
          <w:tcPr>
            <w:tcW w:w="4432" w:type="dxa"/>
            <w:tcBorders>
              <w:top w:val="nil"/>
              <w:left w:val="nil"/>
              <w:bottom w:val="single" w:sz="4" w:space="0" w:color="auto"/>
              <w:right w:val="single" w:sz="4" w:space="0" w:color="auto"/>
            </w:tcBorders>
            <w:shd w:val="clear" w:color="000000" w:fill="FFFFFF"/>
            <w:vAlign w:val="center"/>
            <w:hideMark/>
          </w:tcPr>
          <w:p w14:paraId="588D0E1D"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responsáveis e aluno a visualização da grade de aula.</w:t>
            </w:r>
          </w:p>
        </w:tc>
        <w:tc>
          <w:tcPr>
            <w:tcW w:w="1417" w:type="dxa"/>
            <w:tcBorders>
              <w:top w:val="nil"/>
              <w:left w:val="nil"/>
              <w:bottom w:val="single" w:sz="4" w:space="0" w:color="auto"/>
              <w:right w:val="single" w:sz="4" w:space="0" w:color="auto"/>
            </w:tcBorders>
            <w:shd w:val="clear" w:color="000000" w:fill="FFFFFF"/>
            <w:noWrap/>
            <w:vAlign w:val="center"/>
            <w:hideMark/>
          </w:tcPr>
          <w:p w14:paraId="366353B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B8E6905" w14:textId="1053B538"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15FB5BD" w14:textId="765BD49F" w:rsidR="00147A27" w:rsidRPr="00D14E8B" w:rsidRDefault="00147A27" w:rsidP="00D14E8B">
            <w:pPr>
              <w:tabs>
                <w:tab w:val="left" w:pos="284"/>
              </w:tabs>
              <w:jc w:val="center"/>
              <w:rPr>
                <w:color w:val="000000"/>
                <w:sz w:val="18"/>
                <w:szCs w:val="18"/>
              </w:rPr>
            </w:pPr>
          </w:p>
        </w:tc>
      </w:tr>
      <w:tr w:rsidR="00147A27" w:rsidRPr="008A57F7" w14:paraId="1A57475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600DCB" w14:textId="77777777" w:rsidR="00147A27" w:rsidRPr="00D14E8B" w:rsidRDefault="00147A27" w:rsidP="00D14E8B">
            <w:pPr>
              <w:tabs>
                <w:tab w:val="left" w:pos="284"/>
              </w:tabs>
              <w:jc w:val="center"/>
              <w:rPr>
                <w:color w:val="000000"/>
                <w:sz w:val="18"/>
                <w:szCs w:val="18"/>
              </w:rPr>
            </w:pPr>
            <w:r w:rsidRPr="00D14E8B">
              <w:rPr>
                <w:color w:val="000000"/>
                <w:sz w:val="18"/>
                <w:szCs w:val="18"/>
              </w:rPr>
              <w:t>24</w:t>
            </w:r>
          </w:p>
        </w:tc>
        <w:tc>
          <w:tcPr>
            <w:tcW w:w="4432" w:type="dxa"/>
            <w:tcBorders>
              <w:top w:val="nil"/>
              <w:left w:val="nil"/>
              <w:bottom w:val="single" w:sz="4" w:space="0" w:color="auto"/>
              <w:right w:val="single" w:sz="4" w:space="0" w:color="auto"/>
            </w:tcBorders>
            <w:shd w:val="clear" w:color="000000" w:fill="FFFFFF"/>
            <w:vAlign w:val="center"/>
            <w:hideMark/>
          </w:tcPr>
          <w:p w14:paraId="65FDECC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 visualização de mural, comentários, fotos de atividades e rotinas escolares publicadas pela escola.</w:t>
            </w:r>
          </w:p>
        </w:tc>
        <w:tc>
          <w:tcPr>
            <w:tcW w:w="1417" w:type="dxa"/>
            <w:tcBorders>
              <w:top w:val="nil"/>
              <w:left w:val="nil"/>
              <w:bottom w:val="single" w:sz="4" w:space="0" w:color="auto"/>
              <w:right w:val="single" w:sz="4" w:space="0" w:color="auto"/>
            </w:tcBorders>
            <w:shd w:val="clear" w:color="000000" w:fill="FFFFFF"/>
            <w:noWrap/>
            <w:vAlign w:val="center"/>
            <w:hideMark/>
          </w:tcPr>
          <w:p w14:paraId="597070F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9A9BCAB" w14:textId="3BF8C93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FB7D446" w14:textId="524BAA07" w:rsidR="00147A27" w:rsidRPr="00D14E8B" w:rsidRDefault="00147A27" w:rsidP="00D14E8B">
            <w:pPr>
              <w:tabs>
                <w:tab w:val="left" w:pos="284"/>
              </w:tabs>
              <w:jc w:val="center"/>
              <w:rPr>
                <w:color w:val="000000"/>
                <w:sz w:val="18"/>
                <w:szCs w:val="18"/>
              </w:rPr>
            </w:pPr>
          </w:p>
        </w:tc>
      </w:tr>
      <w:tr w:rsidR="00147A27" w:rsidRPr="008A57F7" w14:paraId="3BCC58E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589A24" w14:textId="77777777" w:rsidR="00147A27" w:rsidRPr="00D14E8B" w:rsidRDefault="00147A27" w:rsidP="00D14E8B">
            <w:pPr>
              <w:tabs>
                <w:tab w:val="left" w:pos="284"/>
              </w:tabs>
              <w:jc w:val="center"/>
              <w:rPr>
                <w:color w:val="000000"/>
                <w:sz w:val="18"/>
                <w:szCs w:val="18"/>
              </w:rPr>
            </w:pPr>
            <w:r w:rsidRPr="00D14E8B">
              <w:rPr>
                <w:color w:val="000000"/>
                <w:sz w:val="18"/>
                <w:szCs w:val="18"/>
              </w:rPr>
              <w:t>25</w:t>
            </w:r>
          </w:p>
        </w:tc>
        <w:tc>
          <w:tcPr>
            <w:tcW w:w="4432" w:type="dxa"/>
            <w:tcBorders>
              <w:top w:val="nil"/>
              <w:left w:val="nil"/>
              <w:bottom w:val="single" w:sz="4" w:space="0" w:color="auto"/>
              <w:right w:val="single" w:sz="4" w:space="0" w:color="auto"/>
            </w:tcBorders>
            <w:shd w:val="clear" w:color="000000" w:fill="FFFFFF"/>
            <w:vAlign w:val="center"/>
            <w:hideMark/>
          </w:tcPr>
          <w:p w14:paraId="5F1E202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aos alunos e responsáveis o acompanhamento das entregas de atividades, bem como a avaliação dos professores no tocante as tarefas de casa.</w:t>
            </w:r>
          </w:p>
        </w:tc>
        <w:tc>
          <w:tcPr>
            <w:tcW w:w="1417" w:type="dxa"/>
            <w:tcBorders>
              <w:top w:val="nil"/>
              <w:left w:val="nil"/>
              <w:bottom w:val="single" w:sz="4" w:space="0" w:color="auto"/>
              <w:right w:val="single" w:sz="4" w:space="0" w:color="auto"/>
            </w:tcBorders>
            <w:shd w:val="clear" w:color="000000" w:fill="FFFFFF"/>
            <w:noWrap/>
            <w:vAlign w:val="center"/>
            <w:hideMark/>
          </w:tcPr>
          <w:p w14:paraId="21C3960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75ECCE0" w14:textId="3BC6BC1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AE69AC5" w14:textId="522A8743" w:rsidR="00147A27" w:rsidRPr="00D14E8B" w:rsidRDefault="00147A27" w:rsidP="00D14E8B">
            <w:pPr>
              <w:tabs>
                <w:tab w:val="left" w:pos="284"/>
              </w:tabs>
              <w:jc w:val="center"/>
              <w:rPr>
                <w:color w:val="000000"/>
                <w:sz w:val="18"/>
                <w:szCs w:val="18"/>
              </w:rPr>
            </w:pPr>
          </w:p>
        </w:tc>
      </w:tr>
      <w:tr w:rsidR="00147A27" w:rsidRPr="008A57F7" w14:paraId="440E8AD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7B4786" w14:textId="77777777" w:rsidR="00147A27" w:rsidRPr="00D14E8B" w:rsidRDefault="00147A27" w:rsidP="00D14E8B">
            <w:pPr>
              <w:tabs>
                <w:tab w:val="left" w:pos="284"/>
              </w:tabs>
              <w:jc w:val="center"/>
              <w:rPr>
                <w:color w:val="000000"/>
                <w:sz w:val="18"/>
                <w:szCs w:val="18"/>
              </w:rPr>
            </w:pPr>
            <w:r w:rsidRPr="00D14E8B">
              <w:rPr>
                <w:color w:val="000000"/>
                <w:sz w:val="18"/>
                <w:szCs w:val="18"/>
              </w:rPr>
              <w:t>26</w:t>
            </w:r>
          </w:p>
        </w:tc>
        <w:tc>
          <w:tcPr>
            <w:tcW w:w="4432" w:type="dxa"/>
            <w:tcBorders>
              <w:top w:val="nil"/>
              <w:left w:val="nil"/>
              <w:bottom w:val="single" w:sz="4" w:space="0" w:color="auto"/>
              <w:right w:val="single" w:sz="4" w:space="0" w:color="auto"/>
            </w:tcBorders>
            <w:shd w:val="clear" w:color="000000" w:fill="FFFFFF"/>
            <w:vAlign w:val="center"/>
            <w:hideMark/>
          </w:tcPr>
          <w:p w14:paraId="79739C98"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aos responsáveis e aluno a visualização de aula das disciplinas.</w:t>
            </w:r>
          </w:p>
        </w:tc>
        <w:tc>
          <w:tcPr>
            <w:tcW w:w="1417" w:type="dxa"/>
            <w:tcBorders>
              <w:top w:val="nil"/>
              <w:left w:val="nil"/>
              <w:bottom w:val="single" w:sz="4" w:space="0" w:color="auto"/>
              <w:right w:val="single" w:sz="4" w:space="0" w:color="auto"/>
            </w:tcBorders>
            <w:shd w:val="clear" w:color="000000" w:fill="FFFFFF"/>
            <w:noWrap/>
            <w:vAlign w:val="center"/>
            <w:hideMark/>
          </w:tcPr>
          <w:p w14:paraId="634B66E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EB7BD81" w14:textId="4493E51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9EDD4EE" w14:textId="78C77AD7" w:rsidR="00147A27" w:rsidRPr="00D14E8B" w:rsidRDefault="00147A27" w:rsidP="00D14E8B">
            <w:pPr>
              <w:tabs>
                <w:tab w:val="left" w:pos="284"/>
              </w:tabs>
              <w:jc w:val="center"/>
              <w:rPr>
                <w:color w:val="000000"/>
                <w:sz w:val="18"/>
                <w:szCs w:val="18"/>
              </w:rPr>
            </w:pPr>
          </w:p>
        </w:tc>
      </w:tr>
      <w:tr w:rsidR="00147A27" w:rsidRPr="008A57F7" w14:paraId="280BBD3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F17F3E" w14:textId="77777777" w:rsidR="00147A27" w:rsidRPr="00D14E8B" w:rsidRDefault="00147A27" w:rsidP="00D14E8B">
            <w:pPr>
              <w:tabs>
                <w:tab w:val="left" w:pos="284"/>
              </w:tabs>
              <w:jc w:val="center"/>
              <w:rPr>
                <w:color w:val="000000"/>
                <w:sz w:val="18"/>
                <w:szCs w:val="18"/>
              </w:rPr>
            </w:pPr>
            <w:r w:rsidRPr="00D14E8B">
              <w:rPr>
                <w:color w:val="000000"/>
                <w:sz w:val="18"/>
                <w:szCs w:val="18"/>
              </w:rPr>
              <w:t>27</w:t>
            </w:r>
          </w:p>
        </w:tc>
        <w:tc>
          <w:tcPr>
            <w:tcW w:w="4432" w:type="dxa"/>
            <w:tcBorders>
              <w:top w:val="nil"/>
              <w:left w:val="nil"/>
              <w:bottom w:val="single" w:sz="4" w:space="0" w:color="auto"/>
              <w:right w:val="single" w:sz="4" w:space="0" w:color="auto"/>
            </w:tcBorders>
            <w:shd w:val="clear" w:color="000000" w:fill="FFFFFF"/>
            <w:vAlign w:val="center"/>
            <w:hideMark/>
          </w:tcPr>
          <w:p w14:paraId="57AB7A9D"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que alunos e responsáveis acessem as aulas “Ao Vivo” com chamadas por vídeo e chat.</w:t>
            </w:r>
          </w:p>
        </w:tc>
        <w:tc>
          <w:tcPr>
            <w:tcW w:w="1417" w:type="dxa"/>
            <w:tcBorders>
              <w:top w:val="nil"/>
              <w:left w:val="nil"/>
              <w:bottom w:val="single" w:sz="4" w:space="0" w:color="auto"/>
              <w:right w:val="single" w:sz="4" w:space="0" w:color="auto"/>
            </w:tcBorders>
            <w:shd w:val="clear" w:color="000000" w:fill="FFFFFF"/>
            <w:noWrap/>
            <w:vAlign w:val="center"/>
            <w:hideMark/>
          </w:tcPr>
          <w:p w14:paraId="688BB41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2880AFA" w14:textId="17C076C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819FD00" w14:textId="4D988C46" w:rsidR="00147A27" w:rsidRPr="00D14E8B" w:rsidRDefault="00147A27" w:rsidP="00D14E8B">
            <w:pPr>
              <w:tabs>
                <w:tab w:val="left" w:pos="284"/>
              </w:tabs>
              <w:jc w:val="center"/>
              <w:rPr>
                <w:color w:val="000000"/>
                <w:sz w:val="18"/>
                <w:szCs w:val="18"/>
              </w:rPr>
            </w:pPr>
          </w:p>
        </w:tc>
      </w:tr>
      <w:tr w:rsidR="00147A27" w:rsidRPr="008A57F7" w14:paraId="21E68AA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66ED7A" w14:textId="77777777" w:rsidR="00147A27" w:rsidRPr="00D14E8B" w:rsidRDefault="00147A27" w:rsidP="00D14E8B">
            <w:pPr>
              <w:tabs>
                <w:tab w:val="left" w:pos="284"/>
              </w:tabs>
              <w:jc w:val="center"/>
              <w:rPr>
                <w:color w:val="000000"/>
                <w:sz w:val="18"/>
                <w:szCs w:val="18"/>
              </w:rPr>
            </w:pPr>
            <w:r w:rsidRPr="00D14E8B">
              <w:rPr>
                <w:color w:val="000000"/>
                <w:sz w:val="18"/>
                <w:szCs w:val="18"/>
              </w:rPr>
              <w:t>28</w:t>
            </w:r>
          </w:p>
        </w:tc>
        <w:tc>
          <w:tcPr>
            <w:tcW w:w="4432" w:type="dxa"/>
            <w:tcBorders>
              <w:top w:val="nil"/>
              <w:left w:val="nil"/>
              <w:bottom w:val="single" w:sz="4" w:space="0" w:color="auto"/>
              <w:right w:val="single" w:sz="4" w:space="0" w:color="auto"/>
            </w:tcBorders>
            <w:shd w:val="clear" w:color="000000" w:fill="FFFFFF"/>
            <w:vAlign w:val="center"/>
            <w:hideMark/>
          </w:tcPr>
          <w:p w14:paraId="38B13CE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postar no mural (texto e imagem) para a visualização do professor.</w:t>
            </w:r>
          </w:p>
        </w:tc>
        <w:tc>
          <w:tcPr>
            <w:tcW w:w="1417" w:type="dxa"/>
            <w:tcBorders>
              <w:top w:val="nil"/>
              <w:left w:val="nil"/>
              <w:bottom w:val="single" w:sz="4" w:space="0" w:color="auto"/>
              <w:right w:val="single" w:sz="4" w:space="0" w:color="auto"/>
            </w:tcBorders>
            <w:shd w:val="clear" w:color="000000" w:fill="FFFFFF"/>
            <w:noWrap/>
            <w:vAlign w:val="center"/>
            <w:hideMark/>
          </w:tcPr>
          <w:p w14:paraId="0279829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A93C88E" w14:textId="704A422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281A011" w14:textId="6BD9B600" w:rsidR="00147A27" w:rsidRPr="00D14E8B" w:rsidRDefault="00147A27" w:rsidP="00D14E8B">
            <w:pPr>
              <w:tabs>
                <w:tab w:val="left" w:pos="284"/>
              </w:tabs>
              <w:jc w:val="center"/>
              <w:rPr>
                <w:color w:val="000000"/>
                <w:sz w:val="18"/>
                <w:szCs w:val="18"/>
              </w:rPr>
            </w:pPr>
          </w:p>
        </w:tc>
      </w:tr>
      <w:tr w:rsidR="00147A27" w:rsidRPr="008A57F7" w14:paraId="1CCAF71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61F519" w14:textId="77777777" w:rsidR="00147A27" w:rsidRPr="00D14E8B" w:rsidRDefault="00147A27" w:rsidP="00D14E8B">
            <w:pPr>
              <w:tabs>
                <w:tab w:val="left" w:pos="284"/>
              </w:tabs>
              <w:jc w:val="center"/>
              <w:rPr>
                <w:color w:val="000000"/>
                <w:sz w:val="18"/>
                <w:szCs w:val="18"/>
              </w:rPr>
            </w:pPr>
            <w:r w:rsidRPr="00D14E8B">
              <w:rPr>
                <w:color w:val="000000"/>
                <w:sz w:val="18"/>
                <w:szCs w:val="18"/>
              </w:rPr>
              <w:t>29</w:t>
            </w:r>
          </w:p>
        </w:tc>
        <w:tc>
          <w:tcPr>
            <w:tcW w:w="4432" w:type="dxa"/>
            <w:tcBorders>
              <w:top w:val="nil"/>
              <w:left w:val="nil"/>
              <w:bottom w:val="single" w:sz="4" w:space="0" w:color="auto"/>
              <w:right w:val="single" w:sz="4" w:space="0" w:color="auto"/>
            </w:tcBorders>
            <w:shd w:val="clear" w:color="000000" w:fill="FFFFFF"/>
            <w:vAlign w:val="center"/>
            <w:hideMark/>
          </w:tcPr>
          <w:p w14:paraId="5D047E0C"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aos alunos e responsáveis o acompanhamento das viagens iniciadas em tempo real pelo aplicativo do responsável e/ou aluno.</w:t>
            </w:r>
          </w:p>
        </w:tc>
        <w:tc>
          <w:tcPr>
            <w:tcW w:w="1417" w:type="dxa"/>
            <w:tcBorders>
              <w:top w:val="nil"/>
              <w:left w:val="nil"/>
              <w:bottom w:val="single" w:sz="4" w:space="0" w:color="auto"/>
              <w:right w:val="single" w:sz="4" w:space="0" w:color="auto"/>
            </w:tcBorders>
            <w:shd w:val="clear" w:color="000000" w:fill="FFFFFF"/>
            <w:noWrap/>
            <w:vAlign w:val="center"/>
            <w:hideMark/>
          </w:tcPr>
          <w:p w14:paraId="1064748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8D6C3D7" w14:textId="1A280F5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22411C7" w14:textId="0DE25C3F" w:rsidR="00147A27" w:rsidRPr="00D14E8B" w:rsidRDefault="00147A27" w:rsidP="00D14E8B">
            <w:pPr>
              <w:tabs>
                <w:tab w:val="left" w:pos="284"/>
              </w:tabs>
              <w:jc w:val="center"/>
              <w:rPr>
                <w:color w:val="000000"/>
                <w:sz w:val="18"/>
                <w:szCs w:val="18"/>
              </w:rPr>
            </w:pPr>
          </w:p>
        </w:tc>
      </w:tr>
      <w:tr w:rsidR="00147A27" w:rsidRPr="008A57F7" w14:paraId="03241A8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1768B4B" w14:textId="77777777" w:rsidR="00147A27" w:rsidRPr="00D14E8B" w:rsidRDefault="00147A27" w:rsidP="00D14E8B">
            <w:pPr>
              <w:tabs>
                <w:tab w:val="left" w:pos="284"/>
              </w:tabs>
              <w:jc w:val="center"/>
              <w:rPr>
                <w:color w:val="000000"/>
                <w:sz w:val="18"/>
                <w:szCs w:val="18"/>
              </w:rPr>
            </w:pPr>
            <w:r w:rsidRPr="00D14E8B">
              <w:rPr>
                <w:color w:val="000000"/>
                <w:sz w:val="18"/>
                <w:szCs w:val="18"/>
              </w:rPr>
              <w:t>30</w:t>
            </w:r>
          </w:p>
        </w:tc>
        <w:tc>
          <w:tcPr>
            <w:tcW w:w="4432" w:type="dxa"/>
            <w:tcBorders>
              <w:top w:val="nil"/>
              <w:left w:val="nil"/>
              <w:bottom w:val="single" w:sz="4" w:space="0" w:color="auto"/>
              <w:right w:val="single" w:sz="4" w:space="0" w:color="auto"/>
            </w:tcBorders>
            <w:shd w:val="clear" w:color="000000" w:fill="FFFFFF"/>
            <w:vAlign w:val="center"/>
            <w:hideMark/>
          </w:tcPr>
          <w:p w14:paraId="2BCA96D6"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que alunos e responsáveis respondam as enquetes através do aplicativo.</w:t>
            </w:r>
          </w:p>
        </w:tc>
        <w:tc>
          <w:tcPr>
            <w:tcW w:w="1417" w:type="dxa"/>
            <w:tcBorders>
              <w:top w:val="nil"/>
              <w:left w:val="nil"/>
              <w:bottom w:val="single" w:sz="4" w:space="0" w:color="auto"/>
              <w:right w:val="single" w:sz="4" w:space="0" w:color="auto"/>
            </w:tcBorders>
            <w:shd w:val="clear" w:color="000000" w:fill="FFFFFF"/>
            <w:noWrap/>
            <w:vAlign w:val="center"/>
            <w:hideMark/>
          </w:tcPr>
          <w:p w14:paraId="16095A6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7FDCC50D" w14:textId="3FF9A13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3807C0E" w14:textId="66AAD45B" w:rsidR="00147A27" w:rsidRPr="00D14E8B" w:rsidRDefault="00147A27" w:rsidP="00D14E8B">
            <w:pPr>
              <w:tabs>
                <w:tab w:val="left" w:pos="284"/>
              </w:tabs>
              <w:jc w:val="center"/>
              <w:rPr>
                <w:color w:val="000000"/>
                <w:sz w:val="18"/>
                <w:szCs w:val="18"/>
              </w:rPr>
            </w:pPr>
          </w:p>
        </w:tc>
      </w:tr>
      <w:tr w:rsidR="00147A27" w:rsidRPr="008A57F7" w14:paraId="68F6A43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196C2E" w14:textId="77777777" w:rsidR="00147A27" w:rsidRPr="00D14E8B" w:rsidRDefault="00147A27" w:rsidP="00D14E8B">
            <w:pPr>
              <w:tabs>
                <w:tab w:val="left" w:pos="284"/>
              </w:tabs>
              <w:jc w:val="center"/>
              <w:rPr>
                <w:color w:val="000000"/>
                <w:sz w:val="18"/>
                <w:szCs w:val="18"/>
              </w:rPr>
            </w:pPr>
            <w:r w:rsidRPr="00D14E8B">
              <w:rPr>
                <w:color w:val="000000"/>
                <w:sz w:val="18"/>
                <w:szCs w:val="18"/>
              </w:rPr>
              <w:t>31</w:t>
            </w:r>
          </w:p>
        </w:tc>
        <w:tc>
          <w:tcPr>
            <w:tcW w:w="4432" w:type="dxa"/>
            <w:tcBorders>
              <w:top w:val="nil"/>
              <w:left w:val="nil"/>
              <w:bottom w:val="single" w:sz="4" w:space="0" w:color="auto"/>
              <w:right w:val="single" w:sz="4" w:space="0" w:color="auto"/>
            </w:tcBorders>
            <w:shd w:val="clear" w:color="000000" w:fill="FFFFFF"/>
            <w:vAlign w:val="center"/>
            <w:hideMark/>
          </w:tcPr>
          <w:p w14:paraId="3957E5B9"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aluno e responsáveis a visualização de agendamento de avaliações.</w:t>
            </w:r>
          </w:p>
        </w:tc>
        <w:tc>
          <w:tcPr>
            <w:tcW w:w="1417" w:type="dxa"/>
            <w:tcBorders>
              <w:top w:val="nil"/>
              <w:left w:val="nil"/>
              <w:bottom w:val="single" w:sz="4" w:space="0" w:color="auto"/>
              <w:right w:val="single" w:sz="4" w:space="0" w:color="auto"/>
            </w:tcBorders>
            <w:shd w:val="clear" w:color="000000" w:fill="FFFFFF"/>
            <w:noWrap/>
            <w:vAlign w:val="center"/>
            <w:hideMark/>
          </w:tcPr>
          <w:p w14:paraId="7C14BFD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310D946" w14:textId="42A1A04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86C2C91" w14:textId="4D8F330A" w:rsidR="00147A27" w:rsidRPr="00D14E8B" w:rsidRDefault="00147A27" w:rsidP="00D14E8B">
            <w:pPr>
              <w:tabs>
                <w:tab w:val="left" w:pos="284"/>
              </w:tabs>
              <w:jc w:val="center"/>
              <w:rPr>
                <w:color w:val="000000"/>
                <w:sz w:val="18"/>
                <w:szCs w:val="18"/>
              </w:rPr>
            </w:pPr>
          </w:p>
        </w:tc>
      </w:tr>
      <w:tr w:rsidR="00147A27" w:rsidRPr="008A57F7" w14:paraId="774ABD7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906E7C3" w14:textId="77777777" w:rsidR="00147A27" w:rsidRPr="00D14E8B" w:rsidRDefault="00147A27" w:rsidP="00D14E8B">
            <w:pPr>
              <w:tabs>
                <w:tab w:val="left" w:pos="284"/>
              </w:tabs>
              <w:jc w:val="center"/>
              <w:rPr>
                <w:color w:val="000000"/>
                <w:sz w:val="18"/>
                <w:szCs w:val="18"/>
              </w:rPr>
            </w:pPr>
            <w:r w:rsidRPr="00D14E8B">
              <w:rPr>
                <w:color w:val="000000"/>
                <w:sz w:val="18"/>
                <w:szCs w:val="18"/>
              </w:rPr>
              <w:t>32</w:t>
            </w:r>
          </w:p>
        </w:tc>
        <w:tc>
          <w:tcPr>
            <w:tcW w:w="4432" w:type="dxa"/>
            <w:tcBorders>
              <w:top w:val="nil"/>
              <w:left w:val="nil"/>
              <w:bottom w:val="single" w:sz="4" w:space="0" w:color="auto"/>
              <w:right w:val="single" w:sz="4" w:space="0" w:color="auto"/>
            </w:tcBorders>
            <w:shd w:val="clear" w:color="000000" w:fill="FFFFFF"/>
            <w:vAlign w:val="center"/>
            <w:hideMark/>
          </w:tcPr>
          <w:p w14:paraId="78F6017F"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aluno e responsáveis a visualização de conteúdo em forma de documentos no formato PDF, MS Word, MS Excel, imagens, vídeos e Youtube, disponibilizado pelos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10A4674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E1B48FE" w14:textId="09A5DFA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7CBFA36" w14:textId="3B81B50D" w:rsidR="00147A27" w:rsidRPr="00D14E8B" w:rsidRDefault="00147A27" w:rsidP="00D14E8B">
            <w:pPr>
              <w:tabs>
                <w:tab w:val="left" w:pos="284"/>
              </w:tabs>
              <w:jc w:val="center"/>
              <w:rPr>
                <w:color w:val="000000"/>
                <w:sz w:val="18"/>
                <w:szCs w:val="18"/>
              </w:rPr>
            </w:pPr>
          </w:p>
        </w:tc>
      </w:tr>
      <w:tr w:rsidR="00147A27" w:rsidRPr="008A57F7" w14:paraId="6F7DD10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533B87" w14:textId="77777777" w:rsidR="00147A27" w:rsidRPr="00D14E8B" w:rsidRDefault="00147A27" w:rsidP="00D14E8B">
            <w:pPr>
              <w:tabs>
                <w:tab w:val="left" w:pos="284"/>
              </w:tabs>
              <w:jc w:val="center"/>
              <w:rPr>
                <w:color w:val="000000"/>
                <w:sz w:val="18"/>
                <w:szCs w:val="18"/>
              </w:rPr>
            </w:pPr>
            <w:r w:rsidRPr="00D14E8B">
              <w:rPr>
                <w:color w:val="000000"/>
                <w:sz w:val="18"/>
                <w:szCs w:val="18"/>
              </w:rPr>
              <w:t>33</w:t>
            </w:r>
          </w:p>
        </w:tc>
        <w:tc>
          <w:tcPr>
            <w:tcW w:w="4432" w:type="dxa"/>
            <w:tcBorders>
              <w:top w:val="nil"/>
              <w:left w:val="nil"/>
              <w:bottom w:val="single" w:sz="4" w:space="0" w:color="auto"/>
              <w:right w:val="single" w:sz="4" w:space="0" w:color="auto"/>
            </w:tcBorders>
            <w:shd w:val="clear" w:color="000000" w:fill="FFFFFF"/>
            <w:vAlign w:val="center"/>
            <w:hideMark/>
          </w:tcPr>
          <w:p w14:paraId="591F4DA2"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exibir o cardápio do dia.</w:t>
            </w:r>
          </w:p>
        </w:tc>
        <w:tc>
          <w:tcPr>
            <w:tcW w:w="1417" w:type="dxa"/>
            <w:tcBorders>
              <w:top w:val="nil"/>
              <w:left w:val="nil"/>
              <w:bottom w:val="single" w:sz="4" w:space="0" w:color="auto"/>
              <w:right w:val="single" w:sz="4" w:space="0" w:color="auto"/>
            </w:tcBorders>
            <w:shd w:val="clear" w:color="000000" w:fill="FFFFFF"/>
            <w:noWrap/>
            <w:vAlign w:val="center"/>
            <w:hideMark/>
          </w:tcPr>
          <w:p w14:paraId="20F22468" w14:textId="7A0B941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46B7A7C" w14:textId="293CB3BC"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A468C37" w14:textId="18C7FF80" w:rsidR="00147A27" w:rsidRPr="00D14E8B" w:rsidRDefault="00147A27" w:rsidP="00D14E8B">
            <w:pPr>
              <w:tabs>
                <w:tab w:val="left" w:pos="284"/>
              </w:tabs>
              <w:jc w:val="center"/>
              <w:rPr>
                <w:color w:val="000000"/>
                <w:sz w:val="18"/>
                <w:szCs w:val="18"/>
              </w:rPr>
            </w:pPr>
          </w:p>
        </w:tc>
      </w:tr>
      <w:tr w:rsidR="00147A27" w:rsidRPr="008A57F7" w14:paraId="62B1AB0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C9CCF8" w14:textId="77777777" w:rsidR="00147A27" w:rsidRPr="00D14E8B" w:rsidRDefault="00147A27" w:rsidP="00D14E8B">
            <w:pPr>
              <w:tabs>
                <w:tab w:val="left" w:pos="284"/>
              </w:tabs>
              <w:jc w:val="center"/>
              <w:rPr>
                <w:color w:val="000000"/>
                <w:sz w:val="18"/>
                <w:szCs w:val="18"/>
              </w:rPr>
            </w:pPr>
            <w:r w:rsidRPr="00D14E8B">
              <w:rPr>
                <w:color w:val="000000"/>
                <w:sz w:val="18"/>
                <w:szCs w:val="18"/>
              </w:rPr>
              <w:t>34</w:t>
            </w:r>
          </w:p>
        </w:tc>
        <w:tc>
          <w:tcPr>
            <w:tcW w:w="4432" w:type="dxa"/>
            <w:tcBorders>
              <w:top w:val="nil"/>
              <w:left w:val="nil"/>
              <w:bottom w:val="single" w:sz="4" w:space="0" w:color="auto"/>
              <w:right w:val="single" w:sz="4" w:space="0" w:color="auto"/>
            </w:tcBorders>
            <w:shd w:val="clear" w:color="000000" w:fill="FFFFFF"/>
            <w:vAlign w:val="center"/>
            <w:hideMark/>
          </w:tcPr>
          <w:p w14:paraId="00C919A5"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a abertura de suporte para usuários.</w:t>
            </w:r>
          </w:p>
        </w:tc>
        <w:tc>
          <w:tcPr>
            <w:tcW w:w="1417" w:type="dxa"/>
            <w:tcBorders>
              <w:top w:val="nil"/>
              <w:left w:val="nil"/>
              <w:bottom w:val="single" w:sz="4" w:space="0" w:color="auto"/>
              <w:right w:val="single" w:sz="4" w:space="0" w:color="auto"/>
            </w:tcBorders>
            <w:shd w:val="clear" w:color="000000" w:fill="FFFFFF"/>
            <w:noWrap/>
            <w:vAlign w:val="center"/>
            <w:hideMark/>
          </w:tcPr>
          <w:p w14:paraId="3DE9705C" w14:textId="4BA1A0E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F8853B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C004DB3" w14:textId="12A76C42" w:rsidR="00147A27" w:rsidRPr="00D14E8B" w:rsidRDefault="00147A27" w:rsidP="00D14E8B">
            <w:pPr>
              <w:tabs>
                <w:tab w:val="left" w:pos="284"/>
              </w:tabs>
              <w:jc w:val="center"/>
              <w:rPr>
                <w:color w:val="000000"/>
                <w:sz w:val="18"/>
                <w:szCs w:val="18"/>
              </w:rPr>
            </w:pPr>
          </w:p>
        </w:tc>
      </w:tr>
      <w:tr w:rsidR="00147A27" w:rsidRPr="008A57F7" w14:paraId="66DE65A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4FB5E65"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12.3</w:t>
            </w:r>
          </w:p>
        </w:tc>
        <w:tc>
          <w:tcPr>
            <w:tcW w:w="4432" w:type="dxa"/>
            <w:tcBorders>
              <w:top w:val="nil"/>
              <w:left w:val="nil"/>
              <w:bottom w:val="single" w:sz="4" w:space="0" w:color="auto"/>
              <w:right w:val="single" w:sz="4" w:space="0" w:color="auto"/>
            </w:tcBorders>
            <w:shd w:val="clear" w:color="000000" w:fill="D9D9D9"/>
            <w:vAlign w:val="center"/>
            <w:hideMark/>
          </w:tcPr>
          <w:p w14:paraId="4A6138A2"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APLICATIVO CONTROLE DE ACESSO</w:t>
            </w:r>
          </w:p>
        </w:tc>
        <w:tc>
          <w:tcPr>
            <w:tcW w:w="1417" w:type="dxa"/>
            <w:tcBorders>
              <w:top w:val="nil"/>
              <w:left w:val="nil"/>
              <w:bottom w:val="single" w:sz="4" w:space="0" w:color="auto"/>
              <w:right w:val="single" w:sz="4" w:space="0" w:color="auto"/>
            </w:tcBorders>
            <w:shd w:val="clear" w:color="000000" w:fill="D9D9D9"/>
            <w:noWrap/>
            <w:vAlign w:val="center"/>
            <w:hideMark/>
          </w:tcPr>
          <w:p w14:paraId="0EC686EE" w14:textId="3BF0D06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71331766" w14:textId="2077001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50159412" w14:textId="104C4170" w:rsidR="00147A27" w:rsidRPr="00D14E8B" w:rsidRDefault="00147A27" w:rsidP="00D14E8B">
            <w:pPr>
              <w:tabs>
                <w:tab w:val="left" w:pos="284"/>
              </w:tabs>
              <w:jc w:val="center"/>
              <w:rPr>
                <w:color w:val="000000"/>
                <w:sz w:val="18"/>
                <w:szCs w:val="18"/>
              </w:rPr>
            </w:pPr>
          </w:p>
        </w:tc>
      </w:tr>
      <w:tr w:rsidR="00147A27" w:rsidRPr="008A57F7" w14:paraId="63D7778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EEC62E"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6F35BEFB"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aplicativo na plataforma Android para controle de acesso.</w:t>
            </w:r>
          </w:p>
        </w:tc>
        <w:tc>
          <w:tcPr>
            <w:tcW w:w="1417" w:type="dxa"/>
            <w:tcBorders>
              <w:top w:val="nil"/>
              <w:left w:val="nil"/>
              <w:bottom w:val="single" w:sz="4" w:space="0" w:color="auto"/>
              <w:right w:val="single" w:sz="4" w:space="0" w:color="auto"/>
            </w:tcBorders>
            <w:shd w:val="clear" w:color="000000" w:fill="FFFFFF"/>
            <w:noWrap/>
            <w:vAlign w:val="center"/>
            <w:hideMark/>
          </w:tcPr>
          <w:p w14:paraId="7BEC8F2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D3CC1A1" w14:textId="5877248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EDD1E12" w14:textId="6DC21E45" w:rsidR="00147A27" w:rsidRPr="00D14E8B" w:rsidRDefault="00147A27" w:rsidP="00D14E8B">
            <w:pPr>
              <w:tabs>
                <w:tab w:val="left" w:pos="284"/>
              </w:tabs>
              <w:jc w:val="center"/>
              <w:rPr>
                <w:color w:val="000000"/>
                <w:sz w:val="18"/>
                <w:szCs w:val="18"/>
              </w:rPr>
            </w:pPr>
          </w:p>
        </w:tc>
      </w:tr>
      <w:tr w:rsidR="00147A27" w:rsidRPr="008A57F7" w14:paraId="5DC8CE6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121BFC"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3DC8827D"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aplicativo na plataforma Android para cadastro de fotos.</w:t>
            </w:r>
          </w:p>
        </w:tc>
        <w:tc>
          <w:tcPr>
            <w:tcW w:w="1417" w:type="dxa"/>
            <w:tcBorders>
              <w:top w:val="nil"/>
              <w:left w:val="nil"/>
              <w:bottom w:val="single" w:sz="4" w:space="0" w:color="auto"/>
              <w:right w:val="single" w:sz="4" w:space="0" w:color="auto"/>
            </w:tcBorders>
            <w:shd w:val="clear" w:color="000000" w:fill="FFFFFF"/>
            <w:noWrap/>
            <w:vAlign w:val="center"/>
            <w:hideMark/>
          </w:tcPr>
          <w:p w14:paraId="5042DD7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037C35A" w14:textId="4B10303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64E1D59" w14:textId="47172851" w:rsidR="00147A27" w:rsidRPr="00D14E8B" w:rsidRDefault="00147A27" w:rsidP="00D14E8B">
            <w:pPr>
              <w:tabs>
                <w:tab w:val="left" w:pos="284"/>
              </w:tabs>
              <w:jc w:val="center"/>
              <w:rPr>
                <w:color w:val="000000"/>
                <w:sz w:val="18"/>
                <w:szCs w:val="18"/>
              </w:rPr>
            </w:pPr>
          </w:p>
        </w:tc>
      </w:tr>
      <w:tr w:rsidR="00147A27" w:rsidRPr="008A57F7" w14:paraId="3EAD494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A21A0E"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14CE7B7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"check-in" a partir da busca por nome e matrícula.</w:t>
            </w:r>
          </w:p>
        </w:tc>
        <w:tc>
          <w:tcPr>
            <w:tcW w:w="1417" w:type="dxa"/>
            <w:tcBorders>
              <w:top w:val="nil"/>
              <w:left w:val="nil"/>
              <w:bottom w:val="single" w:sz="4" w:space="0" w:color="auto"/>
              <w:right w:val="single" w:sz="4" w:space="0" w:color="auto"/>
            </w:tcBorders>
            <w:shd w:val="clear" w:color="000000" w:fill="FFFFFF"/>
            <w:noWrap/>
            <w:vAlign w:val="center"/>
            <w:hideMark/>
          </w:tcPr>
          <w:p w14:paraId="5063E2D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302450C" w14:textId="5E727FF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91FA943" w14:textId="69A33C8E" w:rsidR="00147A27" w:rsidRPr="00D14E8B" w:rsidRDefault="00147A27" w:rsidP="00D14E8B">
            <w:pPr>
              <w:tabs>
                <w:tab w:val="left" w:pos="284"/>
              </w:tabs>
              <w:jc w:val="center"/>
              <w:rPr>
                <w:color w:val="000000"/>
                <w:sz w:val="18"/>
                <w:szCs w:val="18"/>
              </w:rPr>
            </w:pPr>
          </w:p>
        </w:tc>
      </w:tr>
      <w:tr w:rsidR="00147A27" w:rsidRPr="008A57F7" w14:paraId="3E2F4DE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E01B42"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688261E1"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Android deve permitir a verificação das faces baseadas na foto de perfil do sistema de gestão, sem a necessidade de novos cadastros em bancos de imagem.</w:t>
            </w:r>
          </w:p>
        </w:tc>
        <w:tc>
          <w:tcPr>
            <w:tcW w:w="1417" w:type="dxa"/>
            <w:tcBorders>
              <w:top w:val="nil"/>
              <w:left w:val="nil"/>
              <w:bottom w:val="single" w:sz="4" w:space="0" w:color="auto"/>
              <w:right w:val="single" w:sz="4" w:space="0" w:color="auto"/>
            </w:tcBorders>
            <w:shd w:val="clear" w:color="000000" w:fill="FFFFFF"/>
            <w:noWrap/>
            <w:vAlign w:val="center"/>
            <w:hideMark/>
          </w:tcPr>
          <w:p w14:paraId="6CF1E9B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79F66A0" w14:textId="3657050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930BF7F" w14:textId="4368B788" w:rsidR="00147A27" w:rsidRPr="00D14E8B" w:rsidRDefault="00147A27" w:rsidP="00D14E8B">
            <w:pPr>
              <w:tabs>
                <w:tab w:val="left" w:pos="284"/>
              </w:tabs>
              <w:jc w:val="center"/>
              <w:rPr>
                <w:color w:val="000000"/>
                <w:sz w:val="18"/>
                <w:szCs w:val="18"/>
              </w:rPr>
            </w:pPr>
          </w:p>
        </w:tc>
      </w:tr>
      <w:tr w:rsidR="00147A27" w:rsidRPr="008A57F7" w14:paraId="6B03370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CC0D1A"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2A1F8027" w14:textId="2355BC04" w:rsidR="00147A27" w:rsidRPr="00D14E8B" w:rsidRDefault="00147A27" w:rsidP="00D14E8B">
            <w:pPr>
              <w:tabs>
                <w:tab w:val="left" w:pos="284"/>
              </w:tabs>
              <w:jc w:val="center"/>
              <w:rPr>
                <w:color w:val="000000"/>
                <w:sz w:val="18"/>
                <w:szCs w:val="18"/>
              </w:rPr>
            </w:pPr>
            <w:r w:rsidRPr="00D14E8B">
              <w:rPr>
                <w:color w:val="000000"/>
                <w:sz w:val="18"/>
                <w:szCs w:val="18"/>
              </w:rPr>
              <w:t>O Aplicativo Android deve permitir o reconhecimento facial de toda a rede de ensino, garantindo que todos os usuários da rede possam ter seu rosto cadastrado, fornecendo o “check-in” mesmo em outras unidades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15842C9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AB051B7" w14:textId="2B1AB69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93B8251" w14:textId="3ADC00EC" w:rsidR="00147A27" w:rsidRPr="00D14E8B" w:rsidRDefault="00147A27" w:rsidP="00D14E8B">
            <w:pPr>
              <w:tabs>
                <w:tab w:val="left" w:pos="284"/>
              </w:tabs>
              <w:jc w:val="center"/>
              <w:rPr>
                <w:color w:val="000000"/>
                <w:sz w:val="18"/>
                <w:szCs w:val="18"/>
              </w:rPr>
            </w:pPr>
          </w:p>
        </w:tc>
      </w:tr>
      <w:tr w:rsidR="00147A27" w:rsidRPr="008A57F7" w14:paraId="3D18BD7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635DC3"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0010E7AC"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Android deve possuir sistema de reconhecimento facial com precisão superior a 99% no reconhecimento de rostos, este recurso será responsável pelo controle de acesso.</w:t>
            </w:r>
          </w:p>
        </w:tc>
        <w:tc>
          <w:tcPr>
            <w:tcW w:w="1417" w:type="dxa"/>
            <w:tcBorders>
              <w:top w:val="nil"/>
              <w:left w:val="nil"/>
              <w:bottom w:val="single" w:sz="4" w:space="0" w:color="auto"/>
              <w:right w:val="single" w:sz="4" w:space="0" w:color="auto"/>
            </w:tcBorders>
            <w:shd w:val="clear" w:color="000000" w:fill="FFFFFF"/>
            <w:noWrap/>
            <w:vAlign w:val="center"/>
            <w:hideMark/>
          </w:tcPr>
          <w:p w14:paraId="23945F45" w14:textId="251C227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E178CDF" w14:textId="4362388B"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8840DF8" w14:textId="2A201120" w:rsidR="00147A27" w:rsidRPr="00D14E8B" w:rsidRDefault="00147A27" w:rsidP="00D14E8B">
            <w:pPr>
              <w:tabs>
                <w:tab w:val="left" w:pos="284"/>
              </w:tabs>
              <w:jc w:val="center"/>
              <w:rPr>
                <w:color w:val="000000"/>
                <w:sz w:val="18"/>
                <w:szCs w:val="18"/>
              </w:rPr>
            </w:pPr>
          </w:p>
        </w:tc>
      </w:tr>
      <w:tr w:rsidR="00147A27" w:rsidRPr="008A57F7" w14:paraId="367BECA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290D96"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36FB3CC3"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exibir histórico de "check-in" realizado contendo nome, foto, matrícula, data e hora.</w:t>
            </w:r>
          </w:p>
        </w:tc>
        <w:tc>
          <w:tcPr>
            <w:tcW w:w="1417" w:type="dxa"/>
            <w:tcBorders>
              <w:top w:val="nil"/>
              <w:left w:val="nil"/>
              <w:bottom w:val="single" w:sz="4" w:space="0" w:color="auto"/>
              <w:right w:val="single" w:sz="4" w:space="0" w:color="auto"/>
            </w:tcBorders>
            <w:shd w:val="clear" w:color="000000" w:fill="FFFFFF"/>
            <w:noWrap/>
            <w:vAlign w:val="center"/>
            <w:hideMark/>
          </w:tcPr>
          <w:p w14:paraId="5F56D5B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1509A67" w14:textId="2B3DD04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C40369D" w14:textId="7D6C94A6" w:rsidR="00147A27" w:rsidRPr="00D14E8B" w:rsidRDefault="00147A27" w:rsidP="00D14E8B">
            <w:pPr>
              <w:tabs>
                <w:tab w:val="left" w:pos="284"/>
              </w:tabs>
              <w:jc w:val="center"/>
              <w:rPr>
                <w:color w:val="000000"/>
                <w:sz w:val="18"/>
                <w:szCs w:val="18"/>
              </w:rPr>
            </w:pPr>
          </w:p>
        </w:tc>
      </w:tr>
      <w:tr w:rsidR="00147A27" w:rsidRPr="008A57F7" w14:paraId="52B2869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332879"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04A48752"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o “check-in" de alunos para o controle de acesso em áreas como portaria, biblioteca, etc.</w:t>
            </w:r>
          </w:p>
        </w:tc>
        <w:tc>
          <w:tcPr>
            <w:tcW w:w="1417" w:type="dxa"/>
            <w:tcBorders>
              <w:top w:val="nil"/>
              <w:left w:val="nil"/>
              <w:bottom w:val="single" w:sz="4" w:space="0" w:color="auto"/>
              <w:right w:val="single" w:sz="4" w:space="0" w:color="auto"/>
            </w:tcBorders>
            <w:shd w:val="clear" w:color="000000" w:fill="FFFFFF"/>
            <w:noWrap/>
            <w:vAlign w:val="center"/>
            <w:hideMark/>
          </w:tcPr>
          <w:p w14:paraId="36E814B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06F14E9" w14:textId="498FA87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081E81D" w14:textId="273F3A0C" w:rsidR="00147A27" w:rsidRPr="00D14E8B" w:rsidRDefault="00147A27" w:rsidP="00D14E8B">
            <w:pPr>
              <w:tabs>
                <w:tab w:val="left" w:pos="284"/>
              </w:tabs>
              <w:jc w:val="center"/>
              <w:rPr>
                <w:color w:val="000000"/>
                <w:sz w:val="18"/>
                <w:szCs w:val="18"/>
              </w:rPr>
            </w:pPr>
          </w:p>
        </w:tc>
      </w:tr>
      <w:tr w:rsidR="00147A27" w:rsidRPr="008A57F7" w14:paraId="79E3517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E21CEF"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9</w:t>
            </w:r>
          </w:p>
        </w:tc>
        <w:tc>
          <w:tcPr>
            <w:tcW w:w="4432" w:type="dxa"/>
            <w:tcBorders>
              <w:top w:val="nil"/>
              <w:left w:val="nil"/>
              <w:bottom w:val="single" w:sz="4" w:space="0" w:color="auto"/>
              <w:right w:val="single" w:sz="4" w:space="0" w:color="auto"/>
            </w:tcBorders>
            <w:shd w:val="clear" w:color="000000" w:fill="FFFFFF"/>
            <w:vAlign w:val="center"/>
            <w:hideMark/>
          </w:tcPr>
          <w:p w14:paraId="6E7CBAA3"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o registro de "check-in" através de QRCode.</w:t>
            </w:r>
          </w:p>
        </w:tc>
        <w:tc>
          <w:tcPr>
            <w:tcW w:w="1417" w:type="dxa"/>
            <w:tcBorders>
              <w:top w:val="nil"/>
              <w:left w:val="nil"/>
              <w:bottom w:val="single" w:sz="4" w:space="0" w:color="auto"/>
              <w:right w:val="single" w:sz="4" w:space="0" w:color="auto"/>
            </w:tcBorders>
            <w:shd w:val="clear" w:color="000000" w:fill="FFFFFF"/>
            <w:noWrap/>
            <w:vAlign w:val="center"/>
            <w:hideMark/>
          </w:tcPr>
          <w:p w14:paraId="4210F9C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04BE73F" w14:textId="3FA29D26"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AF31117" w14:textId="5C739CE2" w:rsidR="00147A27" w:rsidRPr="00D14E8B" w:rsidRDefault="00147A27" w:rsidP="00D14E8B">
            <w:pPr>
              <w:tabs>
                <w:tab w:val="left" w:pos="284"/>
              </w:tabs>
              <w:jc w:val="center"/>
              <w:rPr>
                <w:color w:val="000000"/>
                <w:sz w:val="18"/>
                <w:szCs w:val="18"/>
              </w:rPr>
            </w:pPr>
          </w:p>
        </w:tc>
      </w:tr>
      <w:tr w:rsidR="00147A27" w:rsidRPr="008A57F7" w14:paraId="6386AC4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B9C961"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126F6515"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o cadastro de fotos dos alunos, funcionários e professores para perfil viabilizando o reconhecimento facial.</w:t>
            </w:r>
          </w:p>
        </w:tc>
        <w:tc>
          <w:tcPr>
            <w:tcW w:w="1417" w:type="dxa"/>
            <w:tcBorders>
              <w:top w:val="nil"/>
              <w:left w:val="nil"/>
              <w:bottom w:val="single" w:sz="4" w:space="0" w:color="auto"/>
              <w:right w:val="single" w:sz="4" w:space="0" w:color="auto"/>
            </w:tcBorders>
            <w:shd w:val="clear" w:color="000000" w:fill="FFFFFF"/>
            <w:noWrap/>
            <w:vAlign w:val="center"/>
            <w:hideMark/>
          </w:tcPr>
          <w:p w14:paraId="56859E1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F0F7CF3" w14:textId="5A568163"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0395BE1" w14:textId="43AE9366" w:rsidR="00147A27" w:rsidRPr="00D14E8B" w:rsidRDefault="00147A27" w:rsidP="00D14E8B">
            <w:pPr>
              <w:tabs>
                <w:tab w:val="left" w:pos="284"/>
              </w:tabs>
              <w:jc w:val="center"/>
              <w:rPr>
                <w:color w:val="000000"/>
                <w:sz w:val="18"/>
                <w:szCs w:val="18"/>
              </w:rPr>
            </w:pPr>
          </w:p>
        </w:tc>
      </w:tr>
      <w:tr w:rsidR="00147A27" w:rsidRPr="008A57F7" w14:paraId="6C6051B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8B8B56"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446D4BE4"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realizar o reconhecimento facial via software, sem a necessidade de câmeras que disponham o recurso, ou seja, o software deve ter a capacidade de reconhecimento facial com webcams, tablets e smartphones.</w:t>
            </w:r>
          </w:p>
        </w:tc>
        <w:tc>
          <w:tcPr>
            <w:tcW w:w="1417" w:type="dxa"/>
            <w:tcBorders>
              <w:top w:val="nil"/>
              <w:left w:val="nil"/>
              <w:bottom w:val="single" w:sz="4" w:space="0" w:color="auto"/>
              <w:right w:val="single" w:sz="4" w:space="0" w:color="auto"/>
            </w:tcBorders>
            <w:shd w:val="clear" w:color="000000" w:fill="FFFFFF"/>
            <w:noWrap/>
            <w:vAlign w:val="center"/>
            <w:hideMark/>
          </w:tcPr>
          <w:p w14:paraId="3005480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5A8814B" w14:textId="1B59812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C74EACB" w14:textId="53BB96FE" w:rsidR="00147A27" w:rsidRPr="00D14E8B" w:rsidRDefault="00147A27" w:rsidP="00D14E8B">
            <w:pPr>
              <w:tabs>
                <w:tab w:val="left" w:pos="284"/>
              </w:tabs>
              <w:jc w:val="center"/>
              <w:rPr>
                <w:color w:val="000000"/>
                <w:sz w:val="18"/>
                <w:szCs w:val="18"/>
              </w:rPr>
            </w:pPr>
          </w:p>
        </w:tc>
      </w:tr>
      <w:tr w:rsidR="00147A27" w:rsidRPr="008A57F7" w14:paraId="250ED92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62B25B4"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12.4</w:t>
            </w:r>
          </w:p>
        </w:tc>
        <w:tc>
          <w:tcPr>
            <w:tcW w:w="4432" w:type="dxa"/>
            <w:tcBorders>
              <w:top w:val="nil"/>
              <w:left w:val="nil"/>
              <w:bottom w:val="single" w:sz="4" w:space="0" w:color="auto"/>
              <w:right w:val="single" w:sz="4" w:space="0" w:color="auto"/>
            </w:tcBorders>
            <w:shd w:val="clear" w:color="000000" w:fill="D9D9D9"/>
            <w:vAlign w:val="center"/>
            <w:hideMark/>
          </w:tcPr>
          <w:p w14:paraId="005256F7"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APLICATIVO PARA REFEITÓRIO</w:t>
            </w:r>
          </w:p>
        </w:tc>
        <w:tc>
          <w:tcPr>
            <w:tcW w:w="1417" w:type="dxa"/>
            <w:tcBorders>
              <w:top w:val="nil"/>
              <w:left w:val="nil"/>
              <w:bottom w:val="single" w:sz="4" w:space="0" w:color="auto"/>
              <w:right w:val="single" w:sz="4" w:space="0" w:color="auto"/>
            </w:tcBorders>
            <w:shd w:val="clear" w:color="000000" w:fill="D9D9D9"/>
            <w:noWrap/>
            <w:vAlign w:val="center"/>
            <w:hideMark/>
          </w:tcPr>
          <w:p w14:paraId="71DEFCC5" w14:textId="5E9C7D77"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129416DE" w14:textId="34862D5A"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563E09E7" w14:textId="1A86977C" w:rsidR="00147A27" w:rsidRPr="00D14E8B" w:rsidRDefault="00147A27" w:rsidP="00D14E8B">
            <w:pPr>
              <w:tabs>
                <w:tab w:val="left" w:pos="284"/>
              </w:tabs>
              <w:jc w:val="center"/>
              <w:rPr>
                <w:color w:val="000000"/>
                <w:sz w:val="18"/>
                <w:szCs w:val="18"/>
              </w:rPr>
            </w:pPr>
          </w:p>
        </w:tc>
      </w:tr>
      <w:tr w:rsidR="00147A27" w:rsidRPr="008A57F7" w14:paraId="242391B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5AD9F22"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30BEBFC2"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oferecer aplicativo Android para refeitório.</w:t>
            </w:r>
          </w:p>
        </w:tc>
        <w:tc>
          <w:tcPr>
            <w:tcW w:w="1417" w:type="dxa"/>
            <w:tcBorders>
              <w:top w:val="nil"/>
              <w:left w:val="nil"/>
              <w:bottom w:val="single" w:sz="4" w:space="0" w:color="auto"/>
              <w:right w:val="single" w:sz="4" w:space="0" w:color="auto"/>
            </w:tcBorders>
            <w:shd w:val="clear" w:color="000000" w:fill="FFFFFF"/>
            <w:noWrap/>
            <w:vAlign w:val="center"/>
            <w:hideMark/>
          </w:tcPr>
          <w:p w14:paraId="20CF383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8AD4FEE" w14:textId="386E35F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3BE03A26" w14:textId="7718BD89" w:rsidR="00147A27" w:rsidRPr="00D14E8B" w:rsidRDefault="00147A27" w:rsidP="00D14E8B">
            <w:pPr>
              <w:tabs>
                <w:tab w:val="left" w:pos="284"/>
              </w:tabs>
              <w:jc w:val="center"/>
              <w:rPr>
                <w:color w:val="000000"/>
                <w:sz w:val="18"/>
                <w:szCs w:val="18"/>
              </w:rPr>
            </w:pPr>
          </w:p>
        </w:tc>
      </w:tr>
      <w:tr w:rsidR="00147A27" w:rsidRPr="008A57F7" w14:paraId="143924C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9A892E"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5A8D5FCF"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"check-in" a partir da busca por nome e matrícula.</w:t>
            </w:r>
          </w:p>
        </w:tc>
        <w:tc>
          <w:tcPr>
            <w:tcW w:w="1417" w:type="dxa"/>
            <w:tcBorders>
              <w:top w:val="nil"/>
              <w:left w:val="nil"/>
              <w:bottom w:val="single" w:sz="4" w:space="0" w:color="auto"/>
              <w:right w:val="single" w:sz="4" w:space="0" w:color="auto"/>
            </w:tcBorders>
            <w:shd w:val="clear" w:color="000000" w:fill="FFFFFF"/>
            <w:noWrap/>
            <w:vAlign w:val="center"/>
            <w:hideMark/>
          </w:tcPr>
          <w:p w14:paraId="7CA1679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70FA1BC" w14:textId="0B2C203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DBC84A3" w14:textId="36DBAF2C" w:rsidR="00147A27" w:rsidRPr="00D14E8B" w:rsidRDefault="00147A27" w:rsidP="00D14E8B">
            <w:pPr>
              <w:tabs>
                <w:tab w:val="left" w:pos="284"/>
              </w:tabs>
              <w:jc w:val="center"/>
              <w:rPr>
                <w:color w:val="000000"/>
                <w:sz w:val="18"/>
                <w:szCs w:val="18"/>
              </w:rPr>
            </w:pPr>
          </w:p>
        </w:tc>
      </w:tr>
      <w:tr w:rsidR="00147A27" w:rsidRPr="008A57F7" w14:paraId="309DFE7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45A02A"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5D1E6756"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Android deve permitir a verificação das faces baseadas na foto de perfil do sistema de gestão, sem a necessidade de novos cadastros em bancos de imagem.</w:t>
            </w:r>
          </w:p>
        </w:tc>
        <w:tc>
          <w:tcPr>
            <w:tcW w:w="1417" w:type="dxa"/>
            <w:tcBorders>
              <w:top w:val="nil"/>
              <w:left w:val="nil"/>
              <w:bottom w:val="single" w:sz="4" w:space="0" w:color="auto"/>
              <w:right w:val="single" w:sz="4" w:space="0" w:color="auto"/>
            </w:tcBorders>
            <w:shd w:val="clear" w:color="000000" w:fill="FFFFFF"/>
            <w:noWrap/>
            <w:vAlign w:val="center"/>
            <w:hideMark/>
          </w:tcPr>
          <w:p w14:paraId="726F46A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1F64A89" w14:textId="24DC0DB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09649E7" w14:textId="2907F4F0" w:rsidR="00147A27" w:rsidRPr="00D14E8B" w:rsidRDefault="00147A27" w:rsidP="00D14E8B">
            <w:pPr>
              <w:tabs>
                <w:tab w:val="left" w:pos="284"/>
              </w:tabs>
              <w:jc w:val="center"/>
              <w:rPr>
                <w:color w:val="000000"/>
                <w:sz w:val="18"/>
                <w:szCs w:val="18"/>
              </w:rPr>
            </w:pPr>
          </w:p>
        </w:tc>
      </w:tr>
      <w:tr w:rsidR="00147A27" w:rsidRPr="008A57F7" w14:paraId="2E8EE48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388D2D"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6C8CBEAD" w14:textId="314C5688" w:rsidR="00147A27" w:rsidRPr="00D14E8B" w:rsidRDefault="00147A27" w:rsidP="00D14E8B">
            <w:pPr>
              <w:tabs>
                <w:tab w:val="left" w:pos="284"/>
              </w:tabs>
              <w:jc w:val="center"/>
              <w:rPr>
                <w:color w:val="000000"/>
                <w:sz w:val="18"/>
                <w:szCs w:val="18"/>
              </w:rPr>
            </w:pPr>
            <w:r w:rsidRPr="00D14E8B">
              <w:rPr>
                <w:color w:val="000000"/>
                <w:sz w:val="18"/>
                <w:szCs w:val="18"/>
              </w:rPr>
              <w:t>O Aplicativo Android deve permitir o reconhecimento facial de toda a rede de ensino, garantindo que todos os usuários da rede possam ter seu rosto cadastrado, fornecendo o “check-in” mesmo em outras unidades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6E7BF00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3B510A5" w14:textId="58A073D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44C4F66" w14:textId="1E8940DF" w:rsidR="00147A27" w:rsidRPr="00D14E8B" w:rsidRDefault="00147A27" w:rsidP="00D14E8B">
            <w:pPr>
              <w:tabs>
                <w:tab w:val="left" w:pos="284"/>
              </w:tabs>
              <w:jc w:val="center"/>
              <w:rPr>
                <w:color w:val="000000"/>
                <w:sz w:val="18"/>
                <w:szCs w:val="18"/>
              </w:rPr>
            </w:pPr>
          </w:p>
        </w:tc>
      </w:tr>
      <w:tr w:rsidR="00147A27" w:rsidRPr="008A57F7" w14:paraId="3323DF8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AE10ACC"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6667F718"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Android deve possuir sistema de reconhecimento facial com precisão superior a 99% no reconhecimento de rostos, este recurso será responsável pelo controle de acesso.</w:t>
            </w:r>
          </w:p>
        </w:tc>
        <w:tc>
          <w:tcPr>
            <w:tcW w:w="1417" w:type="dxa"/>
            <w:tcBorders>
              <w:top w:val="nil"/>
              <w:left w:val="nil"/>
              <w:bottom w:val="single" w:sz="4" w:space="0" w:color="auto"/>
              <w:right w:val="single" w:sz="4" w:space="0" w:color="auto"/>
            </w:tcBorders>
            <w:shd w:val="clear" w:color="000000" w:fill="FFFFFF"/>
            <w:noWrap/>
            <w:vAlign w:val="center"/>
            <w:hideMark/>
          </w:tcPr>
          <w:p w14:paraId="3D7F3C65" w14:textId="128A7A37"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53CBF03" w14:textId="657F433B"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678CB81" w14:textId="5E431190" w:rsidR="00147A27" w:rsidRPr="00D14E8B" w:rsidRDefault="00147A27" w:rsidP="00D14E8B">
            <w:pPr>
              <w:tabs>
                <w:tab w:val="left" w:pos="284"/>
              </w:tabs>
              <w:jc w:val="center"/>
              <w:rPr>
                <w:color w:val="000000"/>
                <w:sz w:val="18"/>
                <w:szCs w:val="18"/>
              </w:rPr>
            </w:pPr>
          </w:p>
        </w:tc>
      </w:tr>
      <w:tr w:rsidR="00147A27" w:rsidRPr="008A57F7" w14:paraId="2A1A9E1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439C82"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76D7E5DD"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o registro de "check-in" através de QRCode.</w:t>
            </w:r>
          </w:p>
        </w:tc>
        <w:tc>
          <w:tcPr>
            <w:tcW w:w="1417" w:type="dxa"/>
            <w:tcBorders>
              <w:top w:val="nil"/>
              <w:left w:val="nil"/>
              <w:bottom w:val="single" w:sz="4" w:space="0" w:color="auto"/>
              <w:right w:val="single" w:sz="4" w:space="0" w:color="auto"/>
            </w:tcBorders>
            <w:shd w:val="clear" w:color="000000" w:fill="FFFFFF"/>
            <w:noWrap/>
            <w:vAlign w:val="center"/>
            <w:hideMark/>
          </w:tcPr>
          <w:p w14:paraId="539A49C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10DE0E9" w14:textId="4E05A71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C7A479F" w14:textId="49E70447" w:rsidR="00147A27" w:rsidRPr="00D14E8B" w:rsidRDefault="00147A27" w:rsidP="00D14E8B">
            <w:pPr>
              <w:tabs>
                <w:tab w:val="left" w:pos="284"/>
              </w:tabs>
              <w:jc w:val="center"/>
              <w:rPr>
                <w:color w:val="000000"/>
                <w:sz w:val="18"/>
                <w:szCs w:val="18"/>
              </w:rPr>
            </w:pPr>
          </w:p>
        </w:tc>
      </w:tr>
      <w:tr w:rsidR="00147A27" w:rsidRPr="008A57F7" w14:paraId="57557F7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A2EBD07"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4E16A0FD"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exibir histórico de "check-in" realizado contendo nome, foto, matrícula, data e hora.</w:t>
            </w:r>
          </w:p>
        </w:tc>
        <w:tc>
          <w:tcPr>
            <w:tcW w:w="1417" w:type="dxa"/>
            <w:tcBorders>
              <w:top w:val="nil"/>
              <w:left w:val="nil"/>
              <w:bottom w:val="single" w:sz="4" w:space="0" w:color="auto"/>
              <w:right w:val="single" w:sz="4" w:space="0" w:color="auto"/>
            </w:tcBorders>
            <w:shd w:val="clear" w:color="000000" w:fill="FFFFFF"/>
            <w:noWrap/>
            <w:vAlign w:val="center"/>
            <w:hideMark/>
          </w:tcPr>
          <w:p w14:paraId="552AF5E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C27AF1F" w14:textId="3E9BEE1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976382A" w14:textId="7F0A8B99" w:rsidR="00147A27" w:rsidRPr="00D14E8B" w:rsidRDefault="00147A27" w:rsidP="00D14E8B">
            <w:pPr>
              <w:tabs>
                <w:tab w:val="left" w:pos="284"/>
              </w:tabs>
              <w:jc w:val="center"/>
              <w:rPr>
                <w:color w:val="000000"/>
                <w:sz w:val="18"/>
                <w:szCs w:val="18"/>
              </w:rPr>
            </w:pPr>
          </w:p>
        </w:tc>
      </w:tr>
      <w:tr w:rsidR="00147A27" w:rsidRPr="008A57F7" w14:paraId="756594A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08F59F"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20C37702"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o “check-in" dos alunos para controle de refeições servidas.</w:t>
            </w:r>
          </w:p>
        </w:tc>
        <w:tc>
          <w:tcPr>
            <w:tcW w:w="1417" w:type="dxa"/>
            <w:tcBorders>
              <w:top w:val="nil"/>
              <w:left w:val="nil"/>
              <w:bottom w:val="single" w:sz="4" w:space="0" w:color="auto"/>
              <w:right w:val="single" w:sz="4" w:space="0" w:color="auto"/>
            </w:tcBorders>
            <w:shd w:val="clear" w:color="000000" w:fill="FFFFFF"/>
            <w:noWrap/>
            <w:vAlign w:val="center"/>
            <w:hideMark/>
          </w:tcPr>
          <w:p w14:paraId="05B93B9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E2F6AEB" w14:textId="529A6E3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C257E27" w14:textId="0982CA63" w:rsidR="00147A27" w:rsidRPr="00D14E8B" w:rsidRDefault="00147A27" w:rsidP="00D14E8B">
            <w:pPr>
              <w:tabs>
                <w:tab w:val="left" w:pos="284"/>
              </w:tabs>
              <w:jc w:val="center"/>
              <w:rPr>
                <w:color w:val="000000"/>
                <w:sz w:val="18"/>
                <w:szCs w:val="18"/>
              </w:rPr>
            </w:pPr>
          </w:p>
        </w:tc>
      </w:tr>
      <w:tr w:rsidR="00147A27" w:rsidRPr="008A57F7" w14:paraId="7D4535B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503C512"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12.5</w:t>
            </w:r>
          </w:p>
        </w:tc>
        <w:tc>
          <w:tcPr>
            <w:tcW w:w="4432" w:type="dxa"/>
            <w:tcBorders>
              <w:top w:val="nil"/>
              <w:left w:val="nil"/>
              <w:bottom w:val="single" w:sz="4" w:space="0" w:color="auto"/>
              <w:right w:val="single" w:sz="4" w:space="0" w:color="auto"/>
            </w:tcBorders>
            <w:shd w:val="clear" w:color="000000" w:fill="D9D9D9"/>
            <w:vAlign w:val="center"/>
            <w:hideMark/>
          </w:tcPr>
          <w:p w14:paraId="0CAC22A0"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APLICATIVO DE TRANSPORTE:</w:t>
            </w:r>
          </w:p>
        </w:tc>
        <w:tc>
          <w:tcPr>
            <w:tcW w:w="1417" w:type="dxa"/>
            <w:tcBorders>
              <w:top w:val="nil"/>
              <w:left w:val="nil"/>
              <w:bottom w:val="single" w:sz="4" w:space="0" w:color="auto"/>
              <w:right w:val="single" w:sz="4" w:space="0" w:color="auto"/>
            </w:tcBorders>
            <w:shd w:val="clear" w:color="000000" w:fill="D9D9D9"/>
            <w:noWrap/>
            <w:vAlign w:val="center"/>
            <w:hideMark/>
          </w:tcPr>
          <w:p w14:paraId="42B91ADC" w14:textId="799AF75A"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52482F61" w14:textId="49102B2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364E84B0" w14:textId="0C549A4A" w:rsidR="00147A27" w:rsidRPr="00D14E8B" w:rsidRDefault="00147A27" w:rsidP="00D14E8B">
            <w:pPr>
              <w:tabs>
                <w:tab w:val="left" w:pos="284"/>
              </w:tabs>
              <w:jc w:val="center"/>
              <w:rPr>
                <w:color w:val="000000"/>
                <w:sz w:val="18"/>
                <w:szCs w:val="18"/>
              </w:rPr>
            </w:pPr>
          </w:p>
        </w:tc>
      </w:tr>
      <w:tr w:rsidR="00147A27" w:rsidRPr="008A57F7" w14:paraId="4C4D94D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2AAF41"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77924187"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o registro de "check-in" através de QRCode.</w:t>
            </w:r>
          </w:p>
        </w:tc>
        <w:tc>
          <w:tcPr>
            <w:tcW w:w="1417" w:type="dxa"/>
            <w:tcBorders>
              <w:top w:val="nil"/>
              <w:left w:val="nil"/>
              <w:bottom w:val="single" w:sz="4" w:space="0" w:color="auto"/>
              <w:right w:val="single" w:sz="4" w:space="0" w:color="auto"/>
            </w:tcBorders>
            <w:shd w:val="clear" w:color="000000" w:fill="FFFFFF"/>
            <w:noWrap/>
            <w:vAlign w:val="center"/>
            <w:hideMark/>
          </w:tcPr>
          <w:p w14:paraId="40E8CDF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E32EC6D" w14:textId="24AFCCE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2A4EE0F" w14:textId="07552A84" w:rsidR="00147A27" w:rsidRPr="00D14E8B" w:rsidRDefault="00147A27" w:rsidP="00D14E8B">
            <w:pPr>
              <w:tabs>
                <w:tab w:val="left" w:pos="284"/>
              </w:tabs>
              <w:jc w:val="center"/>
              <w:rPr>
                <w:color w:val="000000"/>
                <w:sz w:val="18"/>
                <w:szCs w:val="18"/>
              </w:rPr>
            </w:pPr>
          </w:p>
        </w:tc>
      </w:tr>
      <w:tr w:rsidR="00147A27" w:rsidRPr="008A57F7" w14:paraId="214691C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5391FC"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3C144BE3"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possuir sistema de reconhecimento facial com precisão superior a 99% no reconhecimento de rostos, este recurso será responsável pelo controle de acesso ao veículo.</w:t>
            </w:r>
          </w:p>
        </w:tc>
        <w:tc>
          <w:tcPr>
            <w:tcW w:w="1417" w:type="dxa"/>
            <w:tcBorders>
              <w:top w:val="nil"/>
              <w:left w:val="nil"/>
              <w:bottom w:val="single" w:sz="4" w:space="0" w:color="auto"/>
              <w:right w:val="single" w:sz="4" w:space="0" w:color="auto"/>
            </w:tcBorders>
            <w:shd w:val="clear" w:color="000000" w:fill="FFFFFF"/>
            <w:noWrap/>
            <w:vAlign w:val="center"/>
            <w:hideMark/>
          </w:tcPr>
          <w:p w14:paraId="71B0070C" w14:textId="694CC6F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90B516C" w14:textId="41790635"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23F4BAB" w14:textId="5AF0065B" w:rsidR="00147A27" w:rsidRPr="00D14E8B" w:rsidRDefault="00147A27" w:rsidP="00D14E8B">
            <w:pPr>
              <w:tabs>
                <w:tab w:val="left" w:pos="284"/>
              </w:tabs>
              <w:jc w:val="center"/>
              <w:rPr>
                <w:color w:val="000000"/>
                <w:sz w:val="18"/>
                <w:szCs w:val="18"/>
              </w:rPr>
            </w:pPr>
          </w:p>
        </w:tc>
      </w:tr>
      <w:tr w:rsidR="00147A27" w:rsidRPr="008A57F7" w14:paraId="0E6C677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532AAE"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30990F35" w14:textId="77777777" w:rsidR="00147A27" w:rsidRPr="00D14E8B" w:rsidRDefault="00147A27" w:rsidP="00D14E8B">
            <w:pPr>
              <w:tabs>
                <w:tab w:val="left" w:pos="284"/>
              </w:tabs>
              <w:jc w:val="center"/>
              <w:rPr>
                <w:color w:val="000000"/>
                <w:sz w:val="18"/>
                <w:szCs w:val="18"/>
              </w:rPr>
            </w:pPr>
            <w:r w:rsidRPr="00D14E8B">
              <w:rPr>
                <w:color w:val="000000"/>
                <w:sz w:val="18"/>
                <w:szCs w:val="18"/>
              </w:rPr>
              <w:t>Ao iniciar uma viagem, o aplicativo deve permitir que o motorista selecione a rota, o veículo e informe a quilometragem registrada no odômetro do veículo utilizado.</w:t>
            </w:r>
          </w:p>
        </w:tc>
        <w:tc>
          <w:tcPr>
            <w:tcW w:w="1417" w:type="dxa"/>
            <w:tcBorders>
              <w:top w:val="nil"/>
              <w:left w:val="nil"/>
              <w:bottom w:val="single" w:sz="4" w:space="0" w:color="auto"/>
              <w:right w:val="single" w:sz="4" w:space="0" w:color="auto"/>
            </w:tcBorders>
            <w:shd w:val="clear" w:color="000000" w:fill="FFFFFF"/>
            <w:noWrap/>
            <w:vAlign w:val="center"/>
            <w:hideMark/>
          </w:tcPr>
          <w:p w14:paraId="7AE92E5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EA44B8C" w14:textId="4530A88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FF328AD" w14:textId="76BD0F5D" w:rsidR="00147A27" w:rsidRPr="00D14E8B" w:rsidRDefault="00147A27" w:rsidP="00D14E8B">
            <w:pPr>
              <w:tabs>
                <w:tab w:val="left" w:pos="284"/>
              </w:tabs>
              <w:jc w:val="center"/>
              <w:rPr>
                <w:color w:val="000000"/>
                <w:sz w:val="18"/>
                <w:szCs w:val="18"/>
              </w:rPr>
            </w:pPr>
          </w:p>
        </w:tc>
      </w:tr>
      <w:tr w:rsidR="00147A27" w:rsidRPr="008A57F7" w14:paraId="599A2A8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FCAFCCD"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59512EDF" w14:textId="4E034CF5" w:rsidR="00147A27" w:rsidRPr="00D14E8B" w:rsidRDefault="00147A27" w:rsidP="00D14E8B">
            <w:pPr>
              <w:tabs>
                <w:tab w:val="left" w:pos="284"/>
              </w:tabs>
              <w:jc w:val="center"/>
              <w:rPr>
                <w:color w:val="000000"/>
                <w:sz w:val="18"/>
                <w:szCs w:val="18"/>
              </w:rPr>
            </w:pPr>
            <w:r w:rsidRPr="00D14E8B">
              <w:rPr>
                <w:color w:val="000000"/>
                <w:sz w:val="18"/>
                <w:szCs w:val="18"/>
              </w:rPr>
              <w:t>Ao terminar uma viagem, o aplicativo deve permitir que o motorista informe a quilometragem registrada no odômetro do veículo utilizado.</w:t>
            </w:r>
          </w:p>
        </w:tc>
        <w:tc>
          <w:tcPr>
            <w:tcW w:w="1417" w:type="dxa"/>
            <w:tcBorders>
              <w:top w:val="nil"/>
              <w:left w:val="nil"/>
              <w:bottom w:val="single" w:sz="4" w:space="0" w:color="auto"/>
              <w:right w:val="single" w:sz="4" w:space="0" w:color="auto"/>
            </w:tcBorders>
            <w:shd w:val="clear" w:color="000000" w:fill="FFFFFF"/>
            <w:noWrap/>
            <w:vAlign w:val="center"/>
            <w:hideMark/>
          </w:tcPr>
          <w:p w14:paraId="1A7FF828"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A5FD386" w14:textId="6FAC3BA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9428FFA" w14:textId="3D7A5289" w:rsidR="00147A27" w:rsidRPr="00D14E8B" w:rsidRDefault="00147A27" w:rsidP="00D14E8B">
            <w:pPr>
              <w:tabs>
                <w:tab w:val="left" w:pos="284"/>
              </w:tabs>
              <w:jc w:val="center"/>
              <w:rPr>
                <w:color w:val="000000"/>
                <w:sz w:val="18"/>
                <w:szCs w:val="18"/>
              </w:rPr>
            </w:pPr>
          </w:p>
        </w:tc>
      </w:tr>
      <w:tr w:rsidR="00147A27" w:rsidRPr="008A57F7" w14:paraId="0582800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5F8765"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0DD9E032" w14:textId="77777777" w:rsidR="00147A27" w:rsidRPr="00D14E8B" w:rsidRDefault="00147A27" w:rsidP="00D14E8B">
            <w:pPr>
              <w:tabs>
                <w:tab w:val="left" w:pos="284"/>
              </w:tabs>
              <w:jc w:val="center"/>
              <w:rPr>
                <w:color w:val="000000"/>
                <w:sz w:val="18"/>
                <w:szCs w:val="18"/>
              </w:rPr>
            </w:pPr>
            <w:r w:rsidRPr="00D14E8B">
              <w:rPr>
                <w:color w:val="000000"/>
                <w:sz w:val="18"/>
                <w:szCs w:val="18"/>
              </w:rPr>
              <w:t>Disponibilizar aplicativo na plataforma Android para o motorista.</w:t>
            </w:r>
          </w:p>
        </w:tc>
        <w:tc>
          <w:tcPr>
            <w:tcW w:w="1417" w:type="dxa"/>
            <w:tcBorders>
              <w:top w:val="nil"/>
              <w:left w:val="nil"/>
              <w:bottom w:val="single" w:sz="4" w:space="0" w:color="auto"/>
              <w:right w:val="single" w:sz="4" w:space="0" w:color="auto"/>
            </w:tcBorders>
            <w:shd w:val="clear" w:color="000000" w:fill="FFFFFF"/>
            <w:noWrap/>
            <w:vAlign w:val="center"/>
            <w:hideMark/>
          </w:tcPr>
          <w:p w14:paraId="7A7AA1F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DA4B60E" w14:textId="18BD20D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2E926CE" w14:textId="2AA0E3F8" w:rsidR="00147A27" w:rsidRPr="00D14E8B" w:rsidRDefault="00147A27" w:rsidP="00D14E8B">
            <w:pPr>
              <w:tabs>
                <w:tab w:val="left" w:pos="284"/>
              </w:tabs>
              <w:jc w:val="center"/>
              <w:rPr>
                <w:color w:val="000000"/>
                <w:sz w:val="18"/>
                <w:szCs w:val="18"/>
              </w:rPr>
            </w:pPr>
          </w:p>
        </w:tc>
      </w:tr>
      <w:tr w:rsidR="00147A27" w:rsidRPr="008A57F7" w14:paraId="4CA8F16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759807"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0C563371"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Android deve permitir a verificação das faces baseadas na foto de perfil do sistema de gestão, sem a necessidade de novos cadastros em bancos de imagem.</w:t>
            </w:r>
          </w:p>
        </w:tc>
        <w:tc>
          <w:tcPr>
            <w:tcW w:w="1417" w:type="dxa"/>
            <w:tcBorders>
              <w:top w:val="nil"/>
              <w:left w:val="nil"/>
              <w:bottom w:val="single" w:sz="4" w:space="0" w:color="auto"/>
              <w:right w:val="single" w:sz="4" w:space="0" w:color="auto"/>
            </w:tcBorders>
            <w:shd w:val="clear" w:color="000000" w:fill="FFFFFF"/>
            <w:noWrap/>
            <w:vAlign w:val="center"/>
            <w:hideMark/>
          </w:tcPr>
          <w:p w14:paraId="620022E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A48FD19" w14:textId="79566619"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D226C7E" w14:textId="0297D874" w:rsidR="00147A27" w:rsidRPr="00D14E8B" w:rsidRDefault="00147A27" w:rsidP="00D14E8B">
            <w:pPr>
              <w:tabs>
                <w:tab w:val="left" w:pos="284"/>
              </w:tabs>
              <w:jc w:val="center"/>
              <w:rPr>
                <w:color w:val="000000"/>
                <w:sz w:val="18"/>
                <w:szCs w:val="18"/>
              </w:rPr>
            </w:pPr>
          </w:p>
        </w:tc>
      </w:tr>
      <w:tr w:rsidR="00147A27" w:rsidRPr="008A57F7" w14:paraId="4A5979C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417E72"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539C8B38" w14:textId="165787ED" w:rsidR="00147A27" w:rsidRPr="00D14E8B" w:rsidRDefault="00147A27" w:rsidP="00D14E8B">
            <w:pPr>
              <w:tabs>
                <w:tab w:val="left" w:pos="284"/>
              </w:tabs>
              <w:jc w:val="center"/>
              <w:rPr>
                <w:color w:val="000000"/>
                <w:sz w:val="18"/>
                <w:szCs w:val="18"/>
              </w:rPr>
            </w:pPr>
            <w:r w:rsidRPr="00D14E8B">
              <w:rPr>
                <w:color w:val="000000"/>
                <w:sz w:val="18"/>
                <w:szCs w:val="18"/>
              </w:rPr>
              <w:t>O Aplicativo Android deve permitir o reconhecimento facial de toda a rede de ensino, garantindo que todos os usuários da rede possam ter seu rosto cadastrado, fornecendo o “check-in” mesmo em outras unidades escolares.</w:t>
            </w:r>
          </w:p>
        </w:tc>
        <w:tc>
          <w:tcPr>
            <w:tcW w:w="1417" w:type="dxa"/>
            <w:tcBorders>
              <w:top w:val="nil"/>
              <w:left w:val="nil"/>
              <w:bottom w:val="single" w:sz="4" w:space="0" w:color="auto"/>
              <w:right w:val="single" w:sz="4" w:space="0" w:color="auto"/>
            </w:tcBorders>
            <w:shd w:val="clear" w:color="000000" w:fill="FFFFFF"/>
            <w:noWrap/>
            <w:vAlign w:val="center"/>
            <w:hideMark/>
          </w:tcPr>
          <w:p w14:paraId="3795B8D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5E0CD40" w14:textId="370641E7"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C2ECC1F" w14:textId="061B0B3F" w:rsidR="00147A27" w:rsidRPr="00D14E8B" w:rsidRDefault="00147A27" w:rsidP="00D14E8B">
            <w:pPr>
              <w:tabs>
                <w:tab w:val="left" w:pos="284"/>
              </w:tabs>
              <w:jc w:val="center"/>
              <w:rPr>
                <w:color w:val="000000"/>
                <w:sz w:val="18"/>
                <w:szCs w:val="18"/>
              </w:rPr>
            </w:pPr>
          </w:p>
        </w:tc>
      </w:tr>
      <w:tr w:rsidR="00147A27" w:rsidRPr="008A57F7" w14:paraId="1608490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A0DFAA"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67B174F1"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funcionar OFF-LINE (sem internet), permitindo que os dados sejam coletados e enviados posteriormente quando conectado a internet, nas seguintes funções: check-in de alunos no transporte, trajetória percorrida pelo motorista e finalizar viagem.</w:t>
            </w:r>
          </w:p>
        </w:tc>
        <w:tc>
          <w:tcPr>
            <w:tcW w:w="1417" w:type="dxa"/>
            <w:tcBorders>
              <w:top w:val="nil"/>
              <w:left w:val="nil"/>
              <w:bottom w:val="single" w:sz="4" w:space="0" w:color="auto"/>
              <w:right w:val="single" w:sz="4" w:space="0" w:color="auto"/>
            </w:tcBorders>
            <w:shd w:val="clear" w:color="000000" w:fill="FFFFFF"/>
            <w:noWrap/>
            <w:vAlign w:val="center"/>
            <w:hideMark/>
          </w:tcPr>
          <w:p w14:paraId="1DE028E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B8D05B9" w14:textId="568B189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C2156B6" w14:textId="313A8B15" w:rsidR="00147A27" w:rsidRPr="00D14E8B" w:rsidRDefault="00147A27" w:rsidP="00D14E8B">
            <w:pPr>
              <w:tabs>
                <w:tab w:val="left" w:pos="284"/>
              </w:tabs>
              <w:jc w:val="center"/>
              <w:rPr>
                <w:color w:val="000000"/>
                <w:sz w:val="18"/>
                <w:szCs w:val="18"/>
              </w:rPr>
            </w:pPr>
          </w:p>
        </w:tc>
      </w:tr>
      <w:tr w:rsidR="00147A27" w:rsidRPr="008A57F7" w14:paraId="07A6DA2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E755C2"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03D1CBBF" w14:textId="77777777" w:rsidR="00147A27" w:rsidRPr="00D14E8B" w:rsidRDefault="00147A27" w:rsidP="00D14E8B">
            <w:pPr>
              <w:tabs>
                <w:tab w:val="left" w:pos="284"/>
              </w:tabs>
              <w:jc w:val="center"/>
              <w:rPr>
                <w:color w:val="000000"/>
                <w:sz w:val="18"/>
                <w:szCs w:val="18"/>
              </w:rPr>
            </w:pPr>
            <w:r w:rsidRPr="00D14E8B">
              <w:rPr>
                <w:color w:val="000000"/>
                <w:sz w:val="18"/>
                <w:szCs w:val="18"/>
              </w:rPr>
              <w:t xml:space="preserve">O Aplicativo deve informar o histórico das viagens realizadas pelo motorista com as seguintes informações: </w:t>
            </w:r>
            <w:r w:rsidRPr="00D14E8B">
              <w:rPr>
                <w:color w:val="000000"/>
                <w:sz w:val="18"/>
                <w:szCs w:val="18"/>
              </w:rPr>
              <w:lastRenderedPageBreak/>
              <w:t>Nome do motorista, rota, imprevistos e check-in de passageiros.</w:t>
            </w:r>
          </w:p>
        </w:tc>
        <w:tc>
          <w:tcPr>
            <w:tcW w:w="1417" w:type="dxa"/>
            <w:tcBorders>
              <w:top w:val="nil"/>
              <w:left w:val="nil"/>
              <w:bottom w:val="single" w:sz="4" w:space="0" w:color="auto"/>
              <w:right w:val="single" w:sz="4" w:space="0" w:color="auto"/>
            </w:tcBorders>
            <w:shd w:val="clear" w:color="000000" w:fill="FFFFFF"/>
            <w:noWrap/>
            <w:vAlign w:val="center"/>
            <w:hideMark/>
          </w:tcPr>
          <w:p w14:paraId="228210D1"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x</w:t>
            </w:r>
          </w:p>
        </w:tc>
        <w:tc>
          <w:tcPr>
            <w:tcW w:w="1418" w:type="dxa"/>
            <w:tcBorders>
              <w:top w:val="nil"/>
              <w:left w:val="nil"/>
              <w:bottom w:val="single" w:sz="4" w:space="0" w:color="auto"/>
              <w:right w:val="single" w:sz="4" w:space="0" w:color="auto"/>
            </w:tcBorders>
            <w:shd w:val="clear" w:color="000000" w:fill="FFFFFF"/>
            <w:noWrap/>
            <w:vAlign w:val="center"/>
            <w:hideMark/>
          </w:tcPr>
          <w:p w14:paraId="72CBDEC4" w14:textId="2DF669A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22DF1ED" w14:textId="613F7737" w:rsidR="00147A27" w:rsidRPr="00D14E8B" w:rsidRDefault="00147A27" w:rsidP="00D14E8B">
            <w:pPr>
              <w:tabs>
                <w:tab w:val="left" w:pos="284"/>
              </w:tabs>
              <w:jc w:val="center"/>
              <w:rPr>
                <w:color w:val="000000"/>
                <w:sz w:val="18"/>
                <w:szCs w:val="18"/>
              </w:rPr>
            </w:pPr>
          </w:p>
        </w:tc>
      </w:tr>
      <w:tr w:rsidR="00147A27" w:rsidRPr="008A57F7" w14:paraId="268AD71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0BE7D5"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10</w:t>
            </w:r>
          </w:p>
        </w:tc>
        <w:tc>
          <w:tcPr>
            <w:tcW w:w="4432" w:type="dxa"/>
            <w:tcBorders>
              <w:top w:val="nil"/>
              <w:left w:val="nil"/>
              <w:bottom w:val="single" w:sz="4" w:space="0" w:color="auto"/>
              <w:right w:val="single" w:sz="4" w:space="0" w:color="auto"/>
            </w:tcBorders>
            <w:shd w:val="clear" w:color="000000" w:fill="FFFFFF"/>
            <w:vAlign w:val="center"/>
            <w:hideMark/>
          </w:tcPr>
          <w:p w14:paraId="0EC98BCE"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o acompanhamento por GPS para monitoramento da frota escolar.</w:t>
            </w:r>
          </w:p>
        </w:tc>
        <w:tc>
          <w:tcPr>
            <w:tcW w:w="1417" w:type="dxa"/>
            <w:tcBorders>
              <w:top w:val="nil"/>
              <w:left w:val="nil"/>
              <w:bottom w:val="single" w:sz="4" w:space="0" w:color="auto"/>
              <w:right w:val="single" w:sz="4" w:space="0" w:color="auto"/>
            </w:tcBorders>
            <w:shd w:val="clear" w:color="000000" w:fill="FFFFFF"/>
            <w:noWrap/>
            <w:vAlign w:val="center"/>
            <w:hideMark/>
          </w:tcPr>
          <w:p w14:paraId="650524D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16439FC" w14:textId="5ACD737D"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D112A26" w14:textId="16D45B94" w:rsidR="00147A27" w:rsidRPr="00D14E8B" w:rsidRDefault="00147A27" w:rsidP="00D14E8B">
            <w:pPr>
              <w:tabs>
                <w:tab w:val="left" w:pos="284"/>
              </w:tabs>
              <w:jc w:val="center"/>
              <w:rPr>
                <w:color w:val="000000"/>
                <w:sz w:val="18"/>
                <w:szCs w:val="18"/>
              </w:rPr>
            </w:pPr>
          </w:p>
        </w:tc>
      </w:tr>
      <w:tr w:rsidR="00147A27" w:rsidRPr="008A57F7" w14:paraId="1F8EA7F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6A3452"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0065F2A7"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o controle da quilometragem de cada viagem.</w:t>
            </w:r>
          </w:p>
        </w:tc>
        <w:tc>
          <w:tcPr>
            <w:tcW w:w="1417" w:type="dxa"/>
            <w:tcBorders>
              <w:top w:val="nil"/>
              <w:left w:val="nil"/>
              <w:bottom w:val="single" w:sz="4" w:space="0" w:color="auto"/>
              <w:right w:val="single" w:sz="4" w:space="0" w:color="auto"/>
            </w:tcBorders>
            <w:shd w:val="clear" w:color="000000" w:fill="FFFFFF"/>
            <w:noWrap/>
            <w:vAlign w:val="center"/>
            <w:hideMark/>
          </w:tcPr>
          <w:p w14:paraId="621AA15F"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2AD95E7" w14:textId="6BC9F61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85C7F5B" w14:textId="3DF2821C" w:rsidR="00147A27" w:rsidRPr="00D14E8B" w:rsidRDefault="00147A27" w:rsidP="00D14E8B">
            <w:pPr>
              <w:tabs>
                <w:tab w:val="left" w:pos="284"/>
              </w:tabs>
              <w:jc w:val="center"/>
              <w:rPr>
                <w:color w:val="000000"/>
                <w:sz w:val="18"/>
                <w:szCs w:val="18"/>
              </w:rPr>
            </w:pPr>
          </w:p>
        </w:tc>
      </w:tr>
      <w:tr w:rsidR="00147A27" w:rsidRPr="008A57F7" w14:paraId="69EA966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CF7E42"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392B92A7"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ao motorista sinalizar a gestão sobre sinistros na rota como atrasos, acidentes, falta de combustível, defeitos, entre outros.</w:t>
            </w:r>
          </w:p>
        </w:tc>
        <w:tc>
          <w:tcPr>
            <w:tcW w:w="1417" w:type="dxa"/>
            <w:tcBorders>
              <w:top w:val="nil"/>
              <w:left w:val="nil"/>
              <w:bottom w:val="single" w:sz="4" w:space="0" w:color="auto"/>
              <w:right w:val="single" w:sz="4" w:space="0" w:color="auto"/>
            </w:tcBorders>
            <w:shd w:val="clear" w:color="000000" w:fill="FFFFFF"/>
            <w:noWrap/>
            <w:vAlign w:val="center"/>
            <w:hideMark/>
          </w:tcPr>
          <w:p w14:paraId="57A5E0FD" w14:textId="1B76370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1B53F53" w14:textId="2129CCA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14B1ED4" w14:textId="5B9C0218" w:rsidR="00147A27" w:rsidRPr="00D14E8B" w:rsidRDefault="00147A27" w:rsidP="00D14E8B">
            <w:pPr>
              <w:tabs>
                <w:tab w:val="left" w:pos="284"/>
              </w:tabs>
              <w:jc w:val="center"/>
              <w:rPr>
                <w:color w:val="000000"/>
                <w:sz w:val="18"/>
                <w:szCs w:val="18"/>
              </w:rPr>
            </w:pPr>
          </w:p>
        </w:tc>
      </w:tr>
      <w:tr w:rsidR="00147A27" w:rsidRPr="008A57F7" w14:paraId="62D0D8A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798390B"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55D1361C"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exibir a rota no mapa identificando veículo, partida, paradas e chegada.</w:t>
            </w:r>
          </w:p>
        </w:tc>
        <w:tc>
          <w:tcPr>
            <w:tcW w:w="1417" w:type="dxa"/>
            <w:tcBorders>
              <w:top w:val="nil"/>
              <w:left w:val="nil"/>
              <w:bottom w:val="single" w:sz="4" w:space="0" w:color="auto"/>
              <w:right w:val="single" w:sz="4" w:space="0" w:color="auto"/>
            </w:tcBorders>
            <w:shd w:val="clear" w:color="000000" w:fill="FFFFFF"/>
            <w:noWrap/>
            <w:vAlign w:val="center"/>
            <w:hideMark/>
          </w:tcPr>
          <w:p w14:paraId="5615A53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7700F0B" w14:textId="0B09491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0FDC73A" w14:textId="7E466A58" w:rsidR="00147A27" w:rsidRPr="00D14E8B" w:rsidRDefault="00147A27" w:rsidP="00D14E8B">
            <w:pPr>
              <w:tabs>
                <w:tab w:val="left" w:pos="284"/>
              </w:tabs>
              <w:jc w:val="center"/>
              <w:rPr>
                <w:color w:val="000000"/>
                <w:sz w:val="18"/>
                <w:szCs w:val="18"/>
              </w:rPr>
            </w:pPr>
          </w:p>
        </w:tc>
      </w:tr>
      <w:tr w:rsidR="00147A27" w:rsidRPr="008A57F7" w14:paraId="374A7FF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157889"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2FBDD3C5"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registrar passageiros visitantes externos.</w:t>
            </w:r>
          </w:p>
        </w:tc>
        <w:tc>
          <w:tcPr>
            <w:tcW w:w="1417" w:type="dxa"/>
            <w:tcBorders>
              <w:top w:val="nil"/>
              <w:left w:val="nil"/>
              <w:bottom w:val="single" w:sz="4" w:space="0" w:color="auto"/>
              <w:right w:val="single" w:sz="4" w:space="0" w:color="auto"/>
            </w:tcBorders>
            <w:shd w:val="clear" w:color="000000" w:fill="FFFFFF"/>
            <w:noWrap/>
            <w:vAlign w:val="center"/>
            <w:hideMark/>
          </w:tcPr>
          <w:p w14:paraId="207208A8" w14:textId="6E6AB47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1C2DD1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BA80166" w14:textId="0E9B2FCD" w:rsidR="00147A27" w:rsidRPr="00D14E8B" w:rsidRDefault="00147A27" w:rsidP="00D14E8B">
            <w:pPr>
              <w:tabs>
                <w:tab w:val="left" w:pos="284"/>
              </w:tabs>
              <w:jc w:val="center"/>
              <w:rPr>
                <w:color w:val="000000"/>
                <w:sz w:val="18"/>
                <w:szCs w:val="18"/>
              </w:rPr>
            </w:pPr>
          </w:p>
        </w:tc>
      </w:tr>
      <w:tr w:rsidR="00147A27" w:rsidRPr="008A57F7" w14:paraId="031155C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1C25BC"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12E07291"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registrar fotos de passageiros visitantes externos.</w:t>
            </w:r>
          </w:p>
        </w:tc>
        <w:tc>
          <w:tcPr>
            <w:tcW w:w="1417" w:type="dxa"/>
            <w:tcBorders>
              <w:top w:val="nil"/>
              <w:left w:val="nil"/>
              <w:bottom w:val="single" w:sz="4" w:space="0" w:color="auto"/>
              <w:right w:val="single" w:sz="4" w:space="0" w:color="auto"/>
            </w:tcBorders>
            <w:shd w:val="clear" w:color="000000" w:fill="FFFFFF"/>
            <w:noWrap/>
            <w:vAlign w:val="center"/>
            <w:hideMark/>
          </w:tcPr>
          <w:p w14:paraId="4797F347" w14:textId="72857FD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B5CB30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E4CCAEB" w14:textId="06868067" w:rsidR="00147A27" w:rsidRPr="00D14E8B" w:rsidRDefault="00147A27" w:rsidP="00D14E8B">
            <w:pPr>
              <w:tabs>
                <w:tab w:val="left" w:pos="284"/>
              </w:tabs>
              <w:jc w:val="center"/>
              <w:rPr>
                <w:color w:val="000000"/>
                <w:sz w:val="18"/>
                <w:szCs w:val="18"/>
              </w:rPr>
            </w:pPr>
          </w:p>
        </w:tc>
      </w:tr>
      <w:tr w:rsidR="00147A27" w:rsidRPr="008A57F7" w14:paraId="0ADD39F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14031D"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59C8513E"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adicionar monitor a viagem.</w:t>
            </w:r>
          </w:p>
        </w:tc>
        <w:tc>
          <w:tcPr>
            <w:tcW w:w="1417" w:type="dxa"/>
            <w:tcBorders>
              <w:top w:val="nil"/>
              <w:left w:val="nil"/>
              <w:bottom w:val="single" w:sz="4" w:space="0" w:color="auto"/>
              <w:right w:val="single" w:sz="4" w:space="0" w:color="auto"/>
            </w:tcBorders>
            <w:shd w:val="clear" w:color="000000" w:fill="FFFFFF"/>
            <w:noWrap/>
            <w:vAlign w:val="center"/>
            <w:hideMark/>
          </w:tcPr>
          <w:p w14:paraId="74E1A2F8" w14:textId="70F8978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F35F01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3478C47" w14:textId="0BD91086" w:rsidR="00147A27" w:rsidRPr="00D14E8B" w:rsidRDefault="00147A27" w:rsidP="00D14E8B">
            <w:pPr>
              <w:tabs>
                <w:tab w:val="left" w:pos="284"/>
              </w:tabs>
              <w:jc w:val="center"/>
              <w:rPr>
                <w:color w:val="000000"/>
                <w:sz w:val="18"/>
                <w:szCs w:val="18"/>
              </w:rPr>
            </w:pPr>
          </w:p>
        </w:tc>
      </w:tr>
      <w:tr w:rsidR="00147A27" w:rsidRPr="008A57F7" w14:paraId="5E24E7B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404843A"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12.6</w:t>
            </w:r>
          </w:p>
        </w:tc>
        <w:tc>
          <w:tcPr>
            <w:tcW w:w="4432" w:type="dxa"/>
            <w:tcBorders>
              <w:top w:val="nil"/>
              <w:left w:val="nil"/>
              <w:bottom w:val="single" w:sz="4" w:space="0" w:color="auto"/>
              <w:right w:val="single" w:sz="4" w:space="0" w:color="auto"/>
            </w:tcBorders>
            <w:shd w:val="clear" w:color="000000" w:fill="D9D9D9"/>
            <w:vAlign w:val="center"/>
            <w:hideMark/>
          </w:tcPr>
          <w:p w14:paraId="1C518F52"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APLICATIVO DE GESTORES</w:t>
            </w:r>
          </w:p>
        </w:tc>
        <w:tc>
          <w:tcPr>
            <w:tcW w:w="1417" w:type="dxa"/>
            <w:tcBorders>
              <w:top w:val="nil"/>
              <w:left w:val="nil"/>
              <w:bottom w:val="single" w:sz="4" w:space="0" w:color="auto"/>
              <w:right w:val="single" w:sz="4" w:space="0" w:color="auto"/>
            </w:tcBorders>
            <w:shd w:val="clear" w:color="000000" w:fill="D9D9D9"/>
            <w:noWrap/>
            <w:vAlign w:val="center"/>
            <w:hideMark/>
          </w:tcPr>
          <w:p w14:paraId="7FF405FE" w14:textId="215BA47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4F96CCDF" w14:textId="53C072F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673E5A8E" w14:textId="1908625A" w:rsidR="00147A27" w:rsidRPr="00D14E8B" w:rsidRDefault="00147A27" w:rsidP="00D14E8B">
            <w:pPr>
              <w:tabs>
                <w:tab w:val="left" w:pos="284"/>
              </w:tabs>
              <w:jc w:val="center"/>
              <w:rPr>
                <w:color w:val="000000"/>
                <w:sz w:val="18"/>
                <w:szCs w:val="18"/>
              </w:rPr>
            </w:pPr>
          </w:p>
        </w:tc>
      </w:tr>
      <w:tr w:rsidR="00147A27" w:rsidRPr="008A57F7" w14:paraId="47CCA7B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DACB39"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0CB31ED4"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gerir todas as unidades da rede.</w:t>
            </w:r>
          </w:p>
        </w:tc>
        <w:tc>
          <w:tcPr>
            <w:tcW w:w="1417" w:type="dxa"/>
            <w:tcBorders>
              <w:top w:val="nil"/>
              <w:left w:val="nil"/>
              <w:bottom w:val="single" w:sz="4" w:space="0" w:color="auto"/>
              <w:right w:val="single" w:sz="4" w:space="0" w:color="auto"/>
            </w:tcBorders>
            <w:shd w:val="clear" w:color="000000" w:fill="FFFFFF"/>
            <w:noWrap/>
            <w:vAlign w:val="center"/>
            <w:hideMark/>
          </w:tcPr>
          <w:p w14:paraId="4EB26BAE"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DD9C2AF" w14:textId="71B1D5A2"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60E9090" w14:textId="4E5D97DE" w:rsidR="00147A27" w:rsidRPr="00D14E8B" w:rsidRDefault="00147A27" w:rsidP="00D14E8B">
            <w:pPr>
              <w:tabs>
                <w:tab w:val="left" w:pos="284"/>
              </w:tabs>
              <w:jc w:val="center"/>
              <w:rPr>
                <w:color w:val="000000"/>
                <w:sz w:val="18"/>
                <w:szCs w:val="18"/>
              </w:rPr>
            </w:pPr>
          </w:p>
        </w:tc>
      </w:tr>
      <w:tr w:rsidR="00147A27" w:rsidRPr="008A57F7" w14:paraId="2657DBE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4C3683"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33D3F730"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gerir unidades da rede do diretor "logado".</w:t>
            </w:r>
          </w:p>
        </w:tc>
        <w:tc>
          <w:tcPr>
            <w:tcW w:w="1417" w:type="dxa"/>
            <w:tcBorders>
              <w:top w:val="nil"/>
              <w:left w:val="nil"/>
              <w:bottom w:val="single" w:sz="4" w:space="0" w:color="auto"/>
              <w:right w:val="single" w:sz="4" w:space="0" w:color="auto"/>
            </w:tcBorders>
            <w:shd w:val="clear" w:color="000000" w:fill="FFFFFF"/>
            <w:noWrap/>
            <w:vAlign w:val="center"/>
            <w:hideMark/>
          </w:tcPr>
          <w:p w14:paraId="65BEBDB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181B235" w14:textId="77980EC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479E7E16" w14:textId="1F7B5D5B" w:rsidR="00147A27" w:rsidRPr="00D14E8B" w:rsidRDefault="00147A27" w:rsidP="00D14E8B">
            <w:pPr>
              <w:tabs>
                <w:tab w:val="left" w:pos="284"/>
              </w:tabs>
              <w:jc w:val="center"/>
              <w:rPr>
                <w:color w:val="000000"/>
                <w:sz w:val="18"/>
                <w:szCs w:val="18"/>
              </w:rPr>
            </w:pPr>
          </w:p>
        </w:tc>
      </w:tr>
      <w:tr w:rsidR="00147A27" w:rsidRPr="008A57F7" w14:paraId="336B3F2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9AD79A"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364DDD67"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o cadastramento de fotos dos alunos da unidade.</w:t>
            </w:r>
          </w:p>
        </w:tc>
        <w:tc>
          <w:tcPr>
            <w:tcW w:w="1417" w:type="dxa"/>
            <w:tcBorders>
              <w:top w:val="nil"/>
              <w:left w:val="nil"/>
              <w:bottom w:val="single" w:sz="4" w:space="0" w:color="auto"/>
              <w:right w:val="single" w:sz="4" w:space="0" w:color="auto"/>
            </w:tcBorders>
            <w:shd w:val="clear" w:color="000000" w:fill="FFFFFF"/>
            <w:noWrap/>
            <w:vAlign w:val="center"/>
            <w:hideMark/>
          </w:tcPr>
          <w:p w14:paraId="64338392" w14:textId="5AB9321E"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274B5900" w14:textId="0DC47C5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10A20A21" w14:textId="45E40953" w:rsidR="00147A27" w:rsidRPr="00D14E8B" w:rsidRDefault="00147A27" w:rsidP="00D14E8B">
            <w:pPr>
              <w:tabs>
                <w:tab w:val="left" w:pos="284"/>
              </w:tabs>
              <w:jc w:val="center"/>
              <w:rPr>
                <w:color w:val="000000"/>
                <w:sz w:val="18"/>
                <w:szCs w:val="18"/>
              </w:rPr>
            </w:pPr>
          </w:p>
        </w:tc>
      </w:tr>
      <w:tr w:rsidR="00147A27" w:rsidRPr="008A57F7" w14:paraId="723161B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626042"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3D139A72"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realizar o registro de "check in" de áreas de acesso.</w:t>
            </w:r>
          </w:p>
        </w:tc>
        <w:tc>
          <w:tcPr>
            <w:tcW w:w="1417" w:type="dxa"/>
            <w:tcBorders>
              <w:top w:val="nil"/>
              <w:left w:val="nil"/>
              <w:bottom w:val="single" w:sz="4" w:space="0" w:color="auto"/>
              <w:right w:val="single" w:sz="4" w:space="0" w:color="auto"/>
            </w:tcBorders>
            <w:shd w:val="clear" w:color="000000" w:fill="FFFFFF"/>
            <w:noWrap/>
            <w:vAlign w:val="center"/>
            <w:hideMark/>
          </w:tcPr>
          <w:p w14:paraId="3418D26B" w14:textId="58469390"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74D25E4" w14:textId="2697D00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5B37F8F" w14:textId="291593A3" w:rsidR="00147A27" w:rsidRPr="00D14E8B" w:rsidRDefault="00147A27" w:rsidP="00D14E8B">
            <w:pPr>
              <w:tabs>
                <w:tab w:val="left" w:pos="284"/>
              </w:tabs>
              <w:jc w:val="center"/>
              <w:rPr>
                <w:color w:val="000000"/>
                <w:sz w:val="18"/>
                <w:szCs w:val="18"/>
              </w:rPr>
            </w:pPr>
          </w:p>
        </w:tc>
      </w:tr>
      <w:tr w:rsidR="00147A27" w:rsidRPr="008A57F7" w14:paraId="37C154B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7EC8B3"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79E67AC7"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acompanhar as pendências de lançamento de frequências.</w:t>
            </w:r>
          </w:p>
        </w:tc>
        <w:tc>
          <w:tcPr>
            <w:tcW w:w="1417" w:type="dxa"/>
            <w:tcBorders>
              <w:top w:val="nil"/>
              <w:left w:val="nil"/>
              <w:bottom w:val="single" w:sz="4" w:space="0" w:color="auto"/>
              <w:right w:val="single" w:sz="4" w:space="0" w:color="auto"/>
            </w:tcBorders>
            <w:shd w:val="clear" w:color="000000" w:fill="FFFFFF"/>
            <w:noWrap/>
            <w:vAlign w:val="center"/>
            <w:hideMark/>
          </w:tcPr>
          <w:p w14:paraId="1A0118F5" w14:textId="3BCD92E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72741C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814244B" w14:textId="588A8F93" w:rsidR="00147A27" w:rsidRPr="00D14E8B" w:rsidRDefault="00147A27" w:rsidP="00D14E8B">
            <w:pPr>
              <w:tabs>
                <w:tab w:val="left" w:pos="284"/>
              </w:tabs>
              <w:jc w:val="center"/>
              <w:rPr>
                <w:color w:val="000000"/>
                <w:sz w:val="18"/>
                <w:szCs w:val="18"/>
              </w:rPr>
            </w:pPr>
          </w:p>
        </w:tc>
      </w:tr>
      <w:tr w:rsidR="00147A27" w:rsidRPr="008A57F7" w14:paraId="1497B62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DCF4D6"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4DA97A3A"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acompanhar as pendências de lançamento de notas.</w:t>
            </w:r>
          </w:p>
        </w:tc>
        <w:tc>
          <w:tcPr>
            <w:tcW w:w="1417" w:type="dxa"/>
            <w:tcBorders>
              <w:top w:val="nil"/>
              <w:left w:val="nil"/>
              <w:bottom w:val="single" w:sz="4" w:space="0" w:color="auto"/>
              <w:right w:val="single" w:sz="4" w:space="0" w:color="auto"/>
            </w:tcBorders>
            <w:shd w:val="clear" w:color="000000" w:fill="FFFFFF"/>
            <w:noWrap/>
            <w:vAlign w:val="center"/>
            <w:hideMark/>
          </w:tcPr>
          <w:p w14:paraId="79C2DDA8" w14:textId="56B2CF7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3BE670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A8327B8" w14:textId="24CD2879" w:rsidR="00147A27" w:rsidRPr="00D14E8B" w:rsidRDefault="00147A27" w:rsidP="00D14E8B">
            <w:pPr>
              <w:tabs>
                <w:tab w:val="left" w:pos="284"/>
              </w:tabs>
              <w:jc w:val="center"/>
              <w:rPr>
                <w:color w:val="000000"/>
                <w:sz w:val="18"/>
                <w:szCs w:val="18"/>
              </w:rPr>
            </w:pPr>
          </w:p>
        </w:tc>
      </w:tr>
      <w:tr w:rsidR="00147A27" w:rsidRPr="008A57F7" w14:paraId="5A940D0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B34D1C3"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545FF184"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dispor de buscador para localização de alunos.</w:t>
            </w:r>
          </w:p>
        </w:tc>
        <w:tc>
          <w:tcPr>
            <w:tcW w:w="1417" w:type="dxa"/>
            <w:tcBorders>
              <w:top w:val="nil"/>
              <w:left w:val="nil"/>
              <w:bottom w:val="single" w:sz="4" w:space="0" w:color="auto"/>
              <w:right w:val="single" w:sz="4" w:space="0" w:color="auto"/>
            </w:tcBorders>
            <w:shd w:val="clear" w:color="000000" w:fill="FFFFFF"/>
            <w:noWrap/>
            <w:vAlign w:val="center"/>
            <w:hideMark/>
          </w:tcPr>
          <w:p w14:paraId="7FC1405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33CD9528" w14:textId="6D967E8C"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0DFF3AC" w14:textId="4181C3D6" w:rsidR="00147A27" w:rsidRPr="00D14E8B" w:rsidRDefault="00147A27" w:rsidP="00D14E8B">
            <w:pPr>
              <w:tabs>
                <w:tab w:val="left" w:pos="284"/>
              </w:tabs>
              <w:jc w:val="center"/>
              <w:rPr>
                <w:color w:val="000000"/>
                <w:sz w:val="18"/>
                <w:szCs w:val="18"/>
              </w:rPr>
            </w:pPr>
          </w:p>
        </w:tc>
      </w:tr>
      <w:tr w:rsidR="00147A27" w:rsidRPr="008A57F7" w14:paraId="6F81C35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C40BEB"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080A42CA"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dispor de buscador para localização de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0CB10226" w14:textId="2A42AFB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DAC1935"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E50094E" w14:textId="5B5B4064" w:rsidR="00147A27" w:rsidRPr="00D14E8B" w:rsidRDefault="00147A27" w:rsidP="00D14E8B">
            <w:pPr>
              <w:tabs>
                <w:tab w:val="left" w:pos="284"/>
              </w:tabs>
              <w:jc w:val="center"/>
              <w:rPr>
                <w:color w:val="000000"/>
                <w:sz w:val="18"/>
                <w:szCs w:val="18"/>
              </w:rPr>
            </w:pPr>
          </w:p>
        </w:tc>
      </w:tr>
      <w:tr w:rsidR="00147A27" w:rsidRPr="008A57F7" w14:paraId="0F673B3E"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2F9774"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1CD2157C"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dispor de buscador para localização de administradores.</w:t>
            </w:r>
          </w:p>
        </w:tc>
        <w:tc>
          <w:tcPr>
            <w:tcW w:w="1417" w:type="dxa"/>
            <w:tcBorders>
              <w:top w:val="nil"/>
              <w:left w:val="nil"/>
              <w:bottom w:val="single" w:sz="4" w:space="0" w:color="auto"/>
              <w:right w:val="single" w:sz="4" w:space="0" w:color="auto"/>
            </w:tcBorders>
            <w:shd w:val="clear" w:color="000000" w:fill="FFFFFF"/>
            <w:noWrap/>
            <w:vAlign w:val="center"/>
            <w:hideMark/>
          </w:tcPr>
          <w:p w14:paraId="428EEF71" w14:textId="56C2186A"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084A12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B268272" w14:textId="6F2F7D69" w:rsidR="00147A27" w:rsidRPr="00D14E8B" w:rsidRDefault="00147A27" w:rsidP="00D14E8B">
            <w:pPr>
              <w:tabs>
                <w:tab w:val="left" w:pos="284"/>
              </w:tabs>
              <w:jc w:val="center"/>
              <w:rPr>
                <w:color w:val="000000"/>
                <w:sz w:val="18"/>
                <w:szCs w:val="18"/>
              </w:rPr>
            </w:pPr>
          </w:p>
        </w:tc>
      </w:tr>
      <w:tr w:rsidR="00147A27" w:rsidRPr="008A57F7" w14:paraId="728E872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5860DD"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0788BFA0"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dispor de buscador para localização de responsáveis.</w:t>
            </w:r>
          </w:p>
        </w:tc>
        <w:tc>
          <w:tcPr>
            <w:tcW w:w="1417" w:type="dxa"/>
            <w:tcBorders>
              <w:top w:val="nil"/>
              <w:left w:val="nil"/>
              <w:bottom w:val="single" w:sz="4" w:space="0" w:color="auto"/>
              <w:right w:val="single" w:sz="4" w:space="0" w:color="auto"/>
            </w:tcBorders>
            <w:shd w:val="clear" w:color="000000" w:fill="FFFFFF"/>
            <w:noWrap/>
            <w:vAlign w:val="center"/>
            <w:hideMark/>
          </w:tcPr>
          <w:p w14:paraId="242C1F97" w14:textId="0BEB1C5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BC49BC0"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09801EB" w14:textId="55ABA899" w:rsidR="00147A27" w:rsidRPr="00D14E8B" w:rsidRDefault="00147A27" w:rsidP="00D14E8B">
            <w:pPr>
              <w:tabs>
                <w:tab w:val="left" w:pos="284"/>
              </w:tabs>
              <w:jc w:val="center"/>
              <w:rPr>
                <w:color w:val="000000"/>
                <w:sz w:val="18"/>
                <w:szCs w:val="18"/>
              </w:rPr>
            </w:pPr>
          </w:p>
        </w:tc>
      </w:tr>
      <w:tr w:rsidR="00147A27" w:rsidRPr="008A57F7" w14:paraId="7FF48D6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E41439"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28E8B0F1"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visualizar estatíticas da rede de alunos, aulas, escolas, professores, turmas, entre outros.</w:t>
            </w:r>
          </w:p>
        </w:tc>
        <w:tc>
          <w:tcPr>
            <w:tcW w:w="1417" w:type="dxa"/>
            <w:tcBorders>
              <w:top w:val="nil"/>
              <w:left w:val="nil"/>
              <w:bottom w:val="single" w:sz="4" w:space="0" w:color="auto"/>
              <w:right w:val="single" w:sz="4" w:space="0" w:color="auto"/>
            </w:tcBorders>
            <w:shd w:val="clear" w:color="000000" w:fill="FFFFFF"/>
            <w:noWrap/>
            <w:vAlign w:val="center"/>
            <w:hideMark/>
          </w:tcPr>
          <w:p w14:paraId="01D8C60D" w14:textId="356FD1BF"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432928C" w14:textId="1DCE4FE6"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32CFD0C" w14:textId="0EDBF749" w:rsidR="00147A27" w:rsidRPr="00D14E8B" w:rsidRDefault="00147A27" w:rsidP="00D14E8B">
            <w:pPr>
              <w:tabs>
                <w:tab w:val="left" w:pos="284"/>
              </w:tabs>
              <w:jc w:val="center"/>
              <w:rPr>
                <w:color w:val="000000"/>
                <w:sz w:val="18"/>
                <w:szCs w:val="18"/>
              </w:rPr>
            </w:pPr>
          </w:p>
        </w:tc>
      </w:tr>
      <w:tr w:rsidR="00147A27" w:rsidRPr="008A57F7" w14:paraId="6BDD364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E16C4D"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5A04B5B1" w14:textId="27AA5EFF" w:rsidR="00147A27" w:rsidRPr="00D14E8B" w:rsidRDefault="00147A27" w:rsidP="00D14E8B">
            <w:pPr>
              <w:tabs>
                <w:tab w:val="left" w:pos="284"/>
              </w:tabs>
              <w:jc w:val="center"/>
              <w:rPr>
                <w:color w:val="000000"/>
                <w:sz w:val="18"/>
                <w:szCs w:val="18"/>
              </w:rPr>
            </w:pPr>
            <w:r w:rsidRPr="00D14E8B">
              <w:rPr>
                <w:color w:val="000000"/>
                <w:sz w:val="18"/>
                <w:szCs w:val="18"/>
              </w:rPr>
              <w:t>Permitir a alteração de senha de acesso.</w:t>
            </w:r>
          </w:p>
        </w:tc>
        <w:tc>
          <w:tcPr>
            <w:tcW w:w="1417" w:type="dxa"/>
            <w:tcBorders>
              <w:top w:val="nil"/>
              <w:left w:val="nil"/>
              <w:bottom w:val="single" w:sz="4" w:space="0" w:color="auto"/>
              <w:right w:val="single" w:sz="4" w:space="0" w:color="auto"/>
            </w:tcBorders>
            <w:shd w:val="clear" w:color="000000" w:fill="FFFFFF"/>
            <w:noWrap/>
            <w:vAlign w:val="center"/>
            <w:hideMark/>
          </w:tcPr>
          <w:p w14:paraId="01BB1A7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01F35F44" w14:textId="4E0B2E4F"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709A55DF" w14:textId="1DFC6617" w:rsidR="00147A27" w:rsidRPr="00D14E8B" w:rsidRDefault="00147A27" w:rsidP="00D14E8B">
            <w:pPr>
              <w:tabs>
                <w:tab w:val="left" w:pos="284"/>
              </w:tabs>
              <w:jc w:val="center"/>
              <w:rPr>
                <w:color w:val="000000"/>
                <w:sz w:val="18"/>
                <w:szCs w:val="18"/>
              </w:rPr>
            </w:pPr>
          </w:p>
        </w:tc>
      </w:tr>
      <w:tr w:rsidR="00147A27" w:rsidRPr="008A57F7" w14:paraId="0258212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7743B1" w14:textId="77777777" w:rsidR="00147A27" w:rsidRPr="00D14E8B" w:rsidRDefault="00147A27" w:rsidP="00D14E8B">
            <w:pPr>
              <w:tabs>
                <w:tab w:val="left" w:pos="284"/>
              </w:tabs>
              <w:jc w:val="center"/>
              <w:rPr>
                <w:color w:val="000000"/>
                <w:sz w:val="18"/>
                <w:szCs w:val="18"/>
              </w:rPr>
            </w:pPr>
            <w:r w:rsidRPr="00D14E8B">
              <w:rPr>
                <w:color w:val="000000"/>
                <w:sz w:val="18"/>
                <w:szCs w:val="18"/>
              </w:rPr>
              <w:t>13</w:t>
            </w:r>
          </w:p>
        </w:tc>
        <w:tc>
          <w:tcPr>
            <w:tcW w:w="4432" w:type="dxa"/>
            <w:tcBorders>
              <w:top w:val="nil"/>
              <w:left w:val="nil"/>
              <w:bottom w:val="single" w:sz="4" w:space="0" w:color="auto"/>
              <w:right w:val="single" w:sz="4" w:space="0" w:color="auto"/>
            </w:tcBorders>
            <w:shd w:val="clear" w:color="000000" w:fill="FFFFFF"/>
            <w:vAlign w:val="center"/>
            <w:hideMark/>
          </w:tcPr>
          <w:p w14:paraId="1A6C9C51" w14:textId="76E54E94" w:rsidR="00147A27" w:rsidRPr="00D14E8B" w:rsidRDefault="00147A27" w:rsidP="00D14E8B">
            <w:pPr>
              <w:tabs>
                <w:tab w:val="left" w:pos="284"/>
              </w:tabs>
              <w:jc w:val="center"/>
              <w:rPr>
                <w:color w:val="000000"/>
                <w:sz w:val="18"/>
                <w:szCs w:val="18"/>
              </w:rPr>
            </w:pPr>
            <w:r w:rsidRPr="00D14E8B">
              <w:rPr>
                <w:color w:val="000000"/>
                <w:sz w:val="18"/>
                <w:szCs w:val="18"/>
              </w:rPr>
              <w:t>Permitir a edição do perfil de acesso.</w:t>
            </w:r>
          </w:p>
        </w:tc>
        <w:tc>
          <w:tcPr>
            <w:tcW w:w="1417" w:type="dxa"/>
            <w:tcBorders>
              <w:top w:val="nil"/>
              <w:left w:val="nil"/>
              <w:bottom w:val="single" w:sz="4" w:space="0" w:color="auto"/>
              <w:right w:val="single" w:sz="4" w:space="0" w:color="auto"/>
            </w:tcBorders>
            <w:shd w:val="clear" w:color="000000" w:fill="FFFFFF"/>
            <w:noWrap/>
            <w:vAlign w:val="center"/>
            <w:hideMark/>
          </w:tcPr>
          <w:p w14:paraId="53B5A00C" w14:textId="560475E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9C9D74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F54C6B6" w14:textId="042B2B28" w:rsidR="00147A27" w:rsidRPr="00D14E8B" w:rsidRDefault="00147A27" w:rsidP="00D14E8B">
            <w:pPr>
              <w:tabs>
                <w:tab w:val="left" w:pos="284"/>
              </w:tabs>
              <w:jc w:val="center"/>
              <w:rPr>
                <w:color w:val="000000"/>
                <w:sz w:val="18"/>
                <w:szCs w:val="18"/>
              </w:rPr>
            </w:pPr>
          </w:p>
        </w:tc>
      </w:tr>
      <w:tr w:rsidR="00147A27" w:rsidRPr="008A57F7" w14:paraId="34B45DF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FC2092" w14:textId="77777777" w:rsidR="00147A27" w:rsidRPr="00D14E8B" w:rsidRDefault="00147A27" w:rsidP="00D14E8B">
            <w:pPr>
              <w:tabs>
                <w:tab w:val="left" w:pos="284"/>
              </w:tabs>
              <w:jc w:val="center"/>
              <w:rPr>
                <w:color w:val="000000"/>
                <w:sz w:val="18"/>
                <w:szCs w:val="18"/>
              </w:rPr>
            </w:pPr>
            <w:r w:rsidRPr="00D14E8B">
              <w:rPr>
                <w:color w:val="000000"/>
                <w:sz w:val="18"/>
                <w:szCs w:val="18"/>
              </w:rPr>
              <w:t>14</w:t>
            </w:r>
          </w:p>
        </w:tc>
        <w:tc>
          <w:tcPr>
            <w:tcW w:w="4432" w:type="dxa"/>
            <w:tcBorders>
              <w:top w:val="nil"/>
              <w:left w:val="nil"/>
              <w:bottom w:val="single" w:sz="4" w:space="0" w:color="auto"/>
              <w:right w:val="single" w:sz="4" w:space="0" w:color="auto"/>
            </w:tcBorders>
            <w:shd w:val="clear" w:color="000000" w:fill="FFFFFF"/>
            <w:vAlign w:val="center"/>
            <w:hideMark/>
          </w:tcPr>
          <w:p w14:paraId="287A4740"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realizar o "check in" de refeições servidas no refeitório.</w:t>
            </w:r>
          </w:p>
        </w:tc>
        <w:tc>
          <w:tcPr>
            <w:tcW w:w="1417" w:type="dxa"/>
            <w:tcBorders>
              <w:top w:val="nil"/>
              <w:left w:val="nil"/>
              <w:bottom w:val="single" w:sz="4" w:space="0" w:color="auto"/>
              <w:right w:val="single" w:sz="4" w:space="0" w:color="auto"/>
            </w:tcBorders>
            <w:shd w:val="clear" w:color="000000" w:fill="FFFFFF"/>
            <w:noWrap/>
            <w:vAlign w:val="center"/>
            <w:hideMark/>
          </w:tcPr>
          <w:p w14:paraId="760C3449" w14:textId="07235F06"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D3EC18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B924029" w14:textId="73011336" w:rsidR="00147A27" w:rsidRPr="00D14E8B" w:rsidRDefault="00147A27" w:rsidP="00D14E8B">
            <w:pPr>
              <w:tabs>
                <w:tab w:val="left" w:pos="284"/>
              </w:tabs>
              <w:jc w:val="center"/>
              <w:rPr>
                <w:color w:val="000000"/>
                <w:sz w:val="18"/>
                <w:szCs w:val="18"/>
              </w:rPr>
            </w:pPr>
          </w:p>
        </w:tc>
      </w:tr>
      <w:tr w:rsidR="00147A27" w:rsidRPr="008A57F7" w14:paraId="28DEE90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862E0B" w14:textId="77777777" w:rsidR="00147A27" w:rsidRPr="00D14E8B" w:rsidRDefault="00147A27" w:rsidP="00D14E8B">
            <w:pPr>
              <w:tabs>
                <w:tab w:val="left" w:pos="284"/>
              </w:tabs>
              <w:jc w:val="center"/>
              <w:rPr>
                <w:color w:val="000000"/>
                <w:sz w:val="18"/>
                <w:szCs w:val="18"/>
              </w:rPr>
            </w:pPr>
            <w:r w:rsidRPr="00D14E8B">
              <w:rPr>
                <w:color w:val="000000"/>
                <w:sz w:val="18"/>
                <w:szCs w:val="18"/>
              </w:rPr>
              <w:t>15</w:t>
            </w:r>
          </w:p>
        </w:tc>
        <w:tc>
          <w:tcPr>
            <w:tcW w:w="4432" w:type="dxa"/>
            <w:tcBorders>
              <w:top w:val="nil"/>
              <w:left w:val="nil"/>
              <w:bottom w:val="single" w:sz="4" w:space="0" w:color="auto"/>
              <w:right w:val="single" w:sz="4" w:space="0" w:color="auto"/>
            </w:tcBorders>
            <w:shd w:val="clear" w:color="000000" w:fill="FFFFFF"/>
            <w:vAlign w:val="center"/>
            <w:hideMark/>
          </w:tcPr>
          <w:p w14:paraId="64A116E3"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alterar o prato dos alunos que possuem restrição alimentar.</w:t>
            </w:r>
          </w:p>
        </w:tc>
        <w:tc>
          <w:tcPr>
            <w:tcW w:w="1417" w:type="dxa"/>
            <w:tcBorders>
              <w:top w:val="nil"/>
              <w:left w:val="nil"/>
              <w:bottom w:val="single" w:sz="4" w:space="0" w:color="auto"/>
              <w:right w:val="single" w:sz="4" w:space="0" w:color="auto"/>
            </w:tcBorders>
            <w:shd w:val="clear" w:color="000000" w:fill="FFFFFF"/>
            <w:noWrap/>
            <w:vAlign w:val="center"/>
            <w:hideMark/>
          </w:tcPr>
          <w:p w14:paraId="12F7F9D4" w14:textId="0B4AFB00"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4E37FB0E" w14:textId="568BF68E"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54A71509" w14:textId="527E9155" w:rsidR="00147A27" w:rsidRPr="00D14E8B" w:rsidRDefault="00147A27" w:rsidP="00D14E8B">
            <w:pPr>
              <w:tabs>
                <w:tab w:val="left" w:pos="284"/>
              </w:tabs>
              <w:jc w:val="center"/>
              <w:rPr>
                <w:color w:val="000000"/>
                <w:sz w:val="18"/>
                <w:szCs w:val="18"/>
              </w:rPr>
            </w:pPr>
          </w:p>
        </w:tc>
      </w:tr>
      <w:tr w:rsidR="00147A27" w:rsidRPr="008A57F7" w14:paraId="4A5F33D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A9E03C4" w14:textId="77777777" w:rsidR="00147A27" w:rsidRPr="00D14E8B" w:rsidRDefault="00147A27" w:rsidP="00D14E8B">
            <w:pPr>
              <w:tabs>
                <w:tab w:val="left" w:pos="284"/>
              </w:tabs>
              <w:jc w:val="center"/>
              <w:rPr>
                <w:color w:val="000000"/>
                <w:sz w:val="18"/>
                <w:szCs w:val="18"/>
              </w:rPr>
            </w:pPr>
            <w:r w:rsidRPr="00D14E8B">
              <w:rPr>
                <w:color w:val="000000"/>
                <w:sz w:val="18"/>
                <w:szCs w:val="18"/>
              </w:rPr>
              <w:t>16</w:t>
            </w:r>
          </w:p>
        </w:tc>
        <w:tc>
          <w:tcPr>
            <w:tcW w:w="4432" w:type="dxa"/>
            <w:tcBorders>
              <w:top w:val="nil"/>
              <w:left w:val="nil"/>
              <w:bottom w:val="single" w:sz="4" w:space="0" w:color="auto"/>
              <w:right w:val="single" w:sz="4" w:space="0" w:color="auto"/>
            </w:tcBorders>
            <w:shd w:val="clear" w:color="000000" w:fill="FFFFFF"/>
            <w:vAlign w:val="center"/>
            <w:hideMark/>
          </w:tcPr>
          <w:p w14:paraId="6B032A5A"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realizar o "check in" de presença em formações e eventos da rede.</w:t>
            </w:r>
          </w:p>
        </w:tc>
        <w:tc>
          <w:tcPr>
            <w:tcW w:w="1417" w:type="dxa"/>
            <w:tcBorders>
              <w:top w:val="nil"/>
              <w:left w:val="nil"/>
              <w:bottom w:val="single" w:sz="4" w:space="0" w:color="auto"/>
              <w:right w:val="single" w:sz="4" w:space="0" w:color="auto"/>
            </w:tcBorders>
            <w:shd w:val="clear" w:color="000000" w:fill="FFFFFF"/>
            <w:noWrap/>
            <w:vAlign w:val="center"/>
            <w:hideMark/>
          </w:tcPr>
          <w:p w14:paraId="737CA8B7" w14:textId="5C9A4B5C"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0617596" w14:textId="2649EE54"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05E8ADC6" w14:textId="7D48C130" w:rsidR="00147A27" w:rsidRPr="00D14E8B" w:rsidRDefault="00147A27" w:rsidP="00D14E8B">
            <w:pPr>
              <w:tabs>
                <w:tab w:val="left" w:pos="284"/>
              </w:tabs>
              <w:jc w:val="center"/>
              <w:rPr>
                <w:color w:val="000000"/>
                <w:sz w:val="18"/>
                <w:szCs w:val="18"/>
              </w:rPr>
            </w:pPr>
          </w:p>
        </w:tc>
      </w:tr>
      <w:tr w:rsidR="00147A27" w:rsidRPr="008A57F7" w14:paraId="270A40F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546758" w14:textId="77777777" w:rsidR="00147A27" w:rsidRPr="00D14E8B" w:rsidRDefault="00147A27" w:rsidP="00D14E8B">
            <w:pPr>
              <w:tabs>
                <w:tab w:val="left" w:pos="284"/>
              </w:tabs>
              <w:jc w:val="center"/>
              <w:rPr>
                <w:color w:val="000000"/>
                <w:sz w:val="18"/>
                <w:szCs w:val="18"/>
              </w:rPr>
            </w:pPr>
            <w:r w:rsidRPr="00D14E8B">
              <w:rPr>
                <w:color w:val="000000"/>
                <w:sz w:val="18"/>
                <w:szCs w:val="18"/>
              </w:rPr>
              <w:t>17</w:t>
            </w:r>
          </w:p>
        </w:tc>
        <w:tc>
          <w:tcPr>
            <w:tcW w:w="4432" w:type="dxa"/>
            <w:tcBorders>
              <w:top w:val="nil"/>
              <w:left w:val="nil"/>
              <w:bottom w:val="single" w:sz="4" w:space="0" w:color="auto"/>
              <w:right w:val="single" w:sz="4" w:space="0" w:color="auto"/>
            </w:tcBorders>
            <w:shd w:val="clear" w:color="000000" w:fill="FFFFFF"/>
            <w:vAlign w:val="center"/>
            <w:hideMark/>
          </w:tcPr>
          <w:p w14:paraId="5E0D6333"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acompanhar as inscrições de matrícula da rede.</w:t>
            </w:r>
          </w:p>
        </w:tc>
        <w:tc>
          <w:tcPr>
            <w:tcW w:w="1417" w:type="dxa"/>
            <w:tcBorders>
              <w:top w:val="nil"/>
              <w:left w:val="nil"/>
              <w:bottom w:val="single" w:sz="4" w:space="0" w:color="auto"/>
              <w:right w:val="single" w:sz="4" w:space="0" w:color="auto"/>
            </w:tcBorders>
            <w:shd w:val="clear" w:color="000000" w:fill="FFFFFF"/>
            <w:noWrap/>
            <w:vAlign w:val="center"/>
            <w:hideMark/>
          </w:tcPr>
          <w:p w14:paraId="42A3794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146FE219" w14:textId="6B2842E0"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23419BFF" w14:textId="029A6FB5" w:rsidR="00147A27" w:rsidRPr="00D14E8B" w:rsidRDefault="00147A27" w:rsidP="00D14E8B">
            <w:pPr>
              <w:tabs>
                <w:tab w:val="left" w:pos="284"/>
              </w:tabs>
              <w:jc w:val="center"/>
              <w:rPr>
                <w:color w:val="000000"/>
                <w:sz w:val="18"/>
                <w:szCs w:val="18"/>
              </w:rPr>
            </w:pPr>
          </w:p>
        </w:tc>
      </w:tr>
      <w:tr w:rsidR="00147A27" w:rsidRPr="008A57F7" w14:paraId="7C14662F"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6BB1A1" w14:textId="77777777" w:rsidR="00147A27" w:rsidRPr="00D14E8B" w:rsidRDefault="00147A27" w:rsidP="00D14E8B">
            <w:pPr>
              <w:tabs>
                <w:tab w:val="left" w:pos="284"/>
              </w:tabs>
              <w:jc w:val="center"/>
              <w:rPr>
                <w:color w:val="000000"/>
                <w:sz w:val="18"/>
                <w:szCs w:val="18"/>
              </w:rPr>
            </w:pPr>
            <w:r w:rsidRPr="00D14E8B">
              <w:rPr>
                <w:color w:val="000000"/>
                <w:sz w:val="18"/>
                <w:szCs w:val="18"/>
              </w:rPr>
              <w:t>18</w:t>
            </w:r>
          </w:p>
        </w:tc>
        <w:tc>
          <w:tcPr>
            <w:tcW w:w="4432" w:type="dxa"/>
            <w:tcBorders>
              <w:top w:val="nil"/>
              <w:left w:val="nil"/>
              <w:bottom w:val="single" w:sz="4" w:space="0" w:color="auto"/>
              <w:right w:val="single" w:sz="4" w:space="0" w:color="auto"/>
            </w:tcBorders>
            <w:shd w:val="clear" w:color="000000" w:fill="FFFFFF"/>
            <w:vAlign w:val="center"/>
            <w:hideMark/>
          </w:tcPr>
          <w:p w14:paraId="718A3C29"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acompanhar as inscrições de matrícula em fila de espera.</w:t>
            </w:r>
          </w:p>
        </w:tc>
        <w:tc>
          <w:tcPr>
            <w:tcW w:w="1417" w:type="dxa"/>
            <w:tcBorders>
              <w:top w:val="nil"/>
              <w:left w:val="nil"/>
              <w:bottom w:val="single" w:sz="4" w:space="0" w:color="auto"/>
              <w:right w:val="single" w:sz="4" w:space="0" w:color="auto"/>
            </w:tcBorders>
            <w:shd w:val="clear" w:color="000000" w:fill="FFFFFF"/>
            <w:noWrap/>
            <w:vAlign w:val="center"/>
            <w:hideMark/>
          </w:tcPr>
          <w:p w14:paraId="5F32E675" w14:textId="79BC2E9E"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EBFF03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46E71E6" w14:textId="435568A0" w:rsidR="00147A27" w:rsidRPr="00D14E8B" w:rsidRDefault="00147A27" w:rsidP="00D14E8B">
            <w:pPr>
              <w:tabs>
                <w:tab w:val="left" w:pos="284"/>
              </w:tabs>
              <w:jc w:val="center"/>
              <w:rPr>
                <w:color w:val="000000"/>
                <w:sz w:val="18"/>
                <w:szCs w:val="18"/>
              </w:rPr>
            </w:pPr>
          </w:p>
        </w:tc>
      </w:tr>
      <w:tr w:rsidR="00147A27" w:rsidRPr="008A57F7" w14:paraId="4737E2B1"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A10CEA" w14:textId="77777777" w:rsidR="00147A27" w:rsidRPr="00D14E8B" w:rsidRDefault="00147A27" w:rsidP="00D14E8B">
            <w:pPr>
              <w:tabs>
                <w:tab w:val="left" w:pos="284"/>
              </w:tabs>
              <w:jc w:val="center"/>
              <w:rPr>
                <w:color w:val="000000"/>
                <w:sz w:val="18"/>
                <w:szCs w:val="18"/>
              </w:rPr>
            </w:pPr>
            <w:r w:rsidRPr="00D14E8B">
              <w:rPr>
                <w:color w:val="000000"/>
                <w:sz w:val="18"/>
                <w:szCs w:val="18"/>
              </w:rPr>
              <w:t>19</w:t>
            </w:r>
          </w:p>
        </w:tc>
        <w:tc>
          <w:tcPr>
            <w:tcW w:w="4432" w:type="dxa"/>
            <w:tcBorders>
              <w:top w:val="nil"/>
              <w:left w:val="nil"/>
              <w:bottom w:val="single" w:sz="4" w:space="0" w:color="auto"/>
              <w:right w:val="single" w:sz="4" w:space="0" w:color="auto"/>
            </w:tcBorders>
            <w:shd w:val="clear" w:color="000000" w:fill="FFFFFF"/>
            <w:vAlign w:val="center"/>
            <w:hideMark/>
          </w:tcPr>
          <w:p w14:paraId="7E793FF3"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acompanhar as inscrições de matrícula contempladas.</w:t>
            </w:r>
          </w:p>
        </w:tc>
        <w:tc>
          <w:tcPr>
            <w:tcW w:w="1417" w:type="dxa"/>
            <w:tcBorders>
              <w:top w:val="nil"/>
              <w:left w:val="nil"/>
              <w:bottom w:val="single" w:sz="4" w:space="0" w:color="auto"/>
              <w:right w:val="single" w:sz="4" w:space="0" w:color="auto"/>
            </w:tcBorders>
            <w:shd w:val="clear" w:color="000000" w:fill="FFFFFF"/>
            <w:noWrap/>
            <w:vAlign w:val="center"/>
            <w:hideMark/>
          </w:tcPr>
          <w:p w14:paraId="0C975068" w14:textId="3E9B8B08"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3F4547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F5912EC" w14:textId="703181A1" w:rsidR="00147A27" w:rsidRPr="00D14E8B" w:rsidRDefault="00147A27" w:rsidP="00D14E8B">
            <w:pPr>
              <w:tabs>
                <w:tab w:val="left" w:pos="284"/>
              </w:tabs>
              <w:jc w:val="center"/>
              <w:rPr>
                <w:color w:val="000000"/>
                <w:sz w:val="18"/>
                <w:szCs w:val="18"/>
              </w:rPr>
            </w:pPr>
          </w:p>
        </w:tc>
      </w:tr>
      <w:tr w:rsidR="00147A27" w:rsidRPr="008A57F7" w14:paraId="6D2566DA"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007CFD" w14:textId="77777777" w:rsidR="00147A27" w:rsidRPr="00D14E8B" w:rsidRDefault="00147A27" w:rsidP="00D14E8B">
            <w:pPr>
              <w:tabs>
                <w:tab w:val="left" w:pos="284"/>
              </w:tabs>
              <w:jc w:val="center"/>
              <w:rPr>
                <w:color w:val="000000"/>
                <w:sz w:val="18"/>
                <w:szCs w:val="18"/>
              </w:rPr>
            </w:pPr>
            <w:r w:rsidRPr="00D14E8B">
              <w:rPr>
                <w:color w:val="000000"/>
                <w:sz w:val="18"/>
                <w:szCs w:val="18"/>
              </w:rPr>
              <w:t>20</w:t>
            </w:r>
          </w:p>
        </w:tc>
        <w:tc>
          <w:tcPr>
            <w:tcW w:w="4432" w:type="dxa"/>
            <w:tcBorders>
              <w:top w:val="nil"/>
              <w:left w:val="nil"/>
              <w:bottom w:val="single" w:sz="4" w:space="0" w:color="auto"/>
              <w:right w:val="single" w:sz="4" w:space="0" w:color="auto"/>
            </w:tcBorders>
            <w:shd w:val="clear" w:color="000000" w:fill="FFFFFF"/>
            <w:vAlign w:val="center"/>
            <w:hideMark/>
          </w:tcPr>
          <w:p w14:paraId="1BC7C3D7"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dispor de buscador para localização de solicitações de matrícula.</w:t>
            </w:r>
          </w:p>
        </w:tc>
        <w:tc>
          <w:tcPr>
            <w:tcW w:w="1417" w:type="dxa"/>
            <w:tcBorders>
              <w:top w:val="nil"/>
              <w:left w:val="nil"/>
              <w:bottom w:val="single" w:sz="4" w:space="0" w:color="auto"/>
              <w:right w:val="single" w:sz="4" w:space="0" w:color="auto"/>
            </w:tcBorders>
            <w:shd w:val="clear" w:color="000000" w:fill="FFFFFF"/>
            <w:noWrap/>
            <w:vAlign w:val="center"/>
            <w:hideMark/>
          </w:tcPr>
          <w:p w14:paraId="59B0BEFC" w14:textId="3646E18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C9BA60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A3C7A1D" w14:textId="584671AC" w:rsidR="00147A27" w:rsidRPr="00D14E8B" w:rsidRDefault="00147A27" w:rsidP="00D14E8B">
            <w:pPr>
              <w:tabs>
                <w:tab w:val="left" w:pos="284"/>
              </w:tabs>
              <w:jc w:val="center"/>
              <w:rPr>
                <w:color w:val="000000"/>
                <w:sz w:val="18"/>
                <w:szCs w:val="18"/>
              </w:rPr>
            </w:pPr>
          </w:p>
        </w:tc>
      </w:tr>
      <w:tr w:rsidR="00147A27" w:rsidRPr="008A57F7" w14:paraId="27FB38C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E79B80" w14:textId="77777777" w:rsidR="00147A27" w:rsidRPr="00D14E8B" w:rsidRDefault="00147A27" w:rsidP="00D14E8B">
            <w:pPr>
              <w:tabs>
                <w:tab w:val="left" w:pos="284"/>
              </w:tabs>
              <w:jc w:val="center"/>
              <w:rPr>
                <w:color w:val="000000"/>
                <w:sz w:val="18"/>
                <w:szCs w:val="18"/>
              </w:rPr>
            </w:pPr>
            <w:r w:rsidRPr="00D14E8B">
              <w:rPr>
                <w:color w:val="000000"/>
                <w:sz w:val="18"/>
                <w:szCs w:val="18"/>
              </w:rPr>
              <w:t>21</w:t>
            </w:r>
          </w:p>
        </w:tc>
        <w:tc>
          <w:tcPr>
            <w:tcW w:w="4432" w:type="dxa"/>
            <w:tcBorders>
              <w:top w:val="nil"/>
              <w:left w:val="nil"/>
              <w:bottom w:val="single" w:sz="4" w:space="0" w:color="auto"/>
              <w:right w:val="single" w:sz="4" w:space="0" w:color="auto"/>
            </w:tcBorders>
            <w:shd w:val="clear" w:color="000000" w:fill="FFFFFF"/>
            <w:vAlign w:val="center"/>
            <w:hideMark/>
          </w:tcPr>
          <w:p w14:paraId="26456354" w14:textId="77777777" w:rsidR="00147A27" w:rsidRPr="00D14E8B" w:rsidRDefault="00147A27" w:rsidP="00D14E8B">
            <w:pPr>
              <w:tabs>
                <w:tab w:val="left" w:pos="284"/>
              </w:tabs>
              <w:jc w:val="center"/>
              <w:rPr>
                <w:color w:val="000000"/>
                <w:sz w:val="18"/>
                <w:szCs w:val="18"/>
              </w:rPr>
            </w:pPr>
            <w:r w:rsidRPr="00D14E8B">
              <w:rPr>
                <w:color w:val="000000"/>
                <w:sz w:val="18"/>
                <w:szCs w:val="18"/>
              </w:rPr>
              <w:t>O aplicativo deve permitir criar comunicações em mural informativo da rede.</w:t>
            </w:r>
          </w:p>
        </w:tc>
        <w:tc>
          <w:tcPr>
            <w:tcW w:w="1417" w:type="dxa"/>
            <w:tcBorders>
              <w:top w:val="nil"/>
              <w:left w:val="nil"/>
              <w:bottom w:val="single" w:sz="4" w:space="0" w:color="auto"/>
              <w:right w:val="single" w:sz="4" w:space="0" w:color="auto"/>
            </w:tcBorders>
            <w:shd w:val="clear" w:color="000000" w:fill="FFFFFF"/>
            <w:noWrap/>
            <w:vAlign w:val="center"/>
            <w:hideMark/>
          </w:tcPr>
          <w:p w14:paraId="4F006196" w14:textId="2183C2D4"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5CAC89B0" w14:textId="56D615B5"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noWrap/>
            <w:vAlign w:val="bottom"/>
            <w:hideMark/>
          </w:tcPr>
          <w:p w14:paraId="622B08BD" w14:textId="6E0BA0A9" w:rsidR="00147A27" w:rsidRPr="00D14E8B" w:rsidRDefault="00147A27" w:rsidP="00D14E8B">
            <w:pPr>
              <w:tabs>
                <w:tab w:val="left" w:pos="284"/>
              </w:tabs>
              <w:jc w:val="center"/>
              <w:rPr>
                <w:color w:val="000000"/>
                <w:sz w:val="18"/>
                <w:szCs w:val="18"/>
              </w:rPr>
            </w:pPr>
          </w:p>
        </w:tc>
      </w:tr>
      <w:tr w:rsidR="00147A27" w:rsidRPr="008A57F7" w14:paraId="7107A3B4"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BBD8593"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13</w:t>
            </w:r>
          </w:p>
        </w:tc>
        <w:tc>
          <w:tcPr>
            <w:tcW w:w="4432" w:type="dxa"/>
            <w:tcBorders>
              <w:top w:val="nil"/>
              <w:left w:val="nil"/>
              <w:bottom w:val="single" w:sz="4" w:space="0" w:color="auto"/>
              <w:right w:val="single" w:sz="4" w:space="0" w:color="auto"/>
            </w:tcBorders>
            <w:shd w:val="clear" w:color="000000" w:fill="D9D9D9"/>
            <w:vAlign w:val="center"/>
            <w:hideMark/>
          </w:tcPr>
          <w:p w14:paraId="60BA5874"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FORNECEDORES</w:t>
            </w:r>
          </w:p>
        </w:tc>
        <w:tc>
          <w:tcPr>
            <w:tcW w:w="1417" w:type="dxa"/>
            <w:tcBorders>
              <w:top w:val="nil"/>
              <w:left w:val="nil"/>
              <w:bottom w:val="single" w:sz="4" w:space="0" w:color="auto"/>
              <w:right w:val="single" w:sz="4" w:space="0" w:color="auto"/>
            </w:tcBorders>
            <w:shd w:val="clear" w:color="000000" w:fill="D9D9D9"/>
            <w:noWrap/>
            <w:vAlign w:val="center"/>
            <w:hideMark/>
          </w:tcPr>
          <w:p w14:paraId="67E04450" w14:textId="4F1F606A"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21A999AA" w14:textId="01C2A771"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0278D81E" w14:textId="239E40DE" w:rsidR="00147A27" w:rsidRPr="00D14E8B" w:rsidRDefault="00147A27" w:rsidP="00D14E8B">
            <w:pPr>
              <w:tabs>
                <w:tab w:val="left" w:pos="284"/>
              </w:tabs>
              <w:jc w:val="center"/>
              <w:rPr>
                <w:color w:val="000000"/>
                <w:sz w:val="18"/>
                <w:szCs w:val="18"/>
              </w:rPr>
            </w:pPr>
          </w:p>
        </w:tc>
      </w:tr>
      <w:tr w:rsidR="00147A27" w:rsidRPr="008A57F7" w14:paraId="1C8C242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20220F"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64C778F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cadastrar fornecedores.</w:t>
            </w:r>
          </w:p>
        </w:tc>
        <w:tc>
          <w:tcPr>
            <w:tcW w:w="1417" w:type="dxa"/>
            <w:tcBorders>
              <w:top w:val="nil"/>
              <w:left w:val="nil"/>
              <w:bottom w:val="single" w:sz="4" w:space="0" w:color="auto"/>
              <w:right w:val="single" w:sz="4" w:space="0" w:color="auto"/>
            </w:tcBorders>
            <w:shd w:val="clear" w:color="000000" w:fill="FFFFFF"/>
            <w:noWrap/>
            <w:vAlign w:val="center"/>
            <w:hideMark/>
          </w:tcPr>
          <w:p w14:paraId="537925BA" w14:textId="092B3B9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9A923A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8CA1B75" w14:textId="5A994659" w:rsidR="00147A27" w:rsidRPr="00D14E8B" w:rsidRDefault="00147A27" w:rsidP="00D14E8B">
            <w:pPr>
              <w:tabs>
                <w:tab w:val="left" w:pos="284"/>
              </w:tabs>
              <w:jc w:val="center"/>
              <w:rPr>
                <w:color w:val="000000"/>
                <w:sz w:val="18"/>
                <w:szCs w:val="18"/>
              </w:rPr>
            </w:pPr>
          </w:p>
        </w:tc>
      </w:tr>
      <w:tr w:rsidR="00147A27" w:rsidRPr="008A57F7" w14:paraId="02121E8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53E567"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7894763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cadastrar categorias de fornecedores.</w:t>
            </w:r>
          </w:p>
        </w:tc>
        <w:tc>
          <w:tcPr>
            <w:tcW w:w="1417" w:type="dxa"/>
            <w:tcBorders>
              <w:top w:val="nil"/>
              <w:left w:val="nil"/>
              <w:bottom w:val="single" w:sz="4" w:space="0" w:color="auto"/>
              <w:right w:val="single" w:sz="4" w:space="0" w:color="auto"/>
            </w:tcBorders>
            <w:shd w:val="clear" w:color="000000" w:fill="FFFFFF"/>
            <w:noWrap/>
            <w:vAlign w:val="center"/>
            <w:hideMark/>
          </w:tcPr>
          <w:p w14:paraId="7287CEA1" w14:textId="452CBD4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F0EEE9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5AE44403" w14:textId="6065B9FC" w:rsidR="00147A27" w:rsidRPr="00D14E8B" w:rsidRDefault="00147A27" w:rsidP="00D14E8B">
            <w:pPr>
              <w:tabs>
                <w:tab w:val="left" w:pos="284"/>
              </w:tabs>
              <w:jc w:val="center"/>
              <w:rPr>
                <w:color w:val="000000"/>
                <w:sz w:val="18"/>
                <w:szCs w:val="18"/>
              </w:rPr>
            </w:pPr>
          </w:p>
        </w:tc>
      </w:tr>
      <w:tr w:rsidR="00147A27" w:rsidRPr="008A57F7" w14:paraId="07C418E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29E90D"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3EDE608E"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gerar relatório de fornecedores.</w:t>
            </w:r>
          </w:p>
        </w:tc>
        <w:tc>
          <w:tcPr>
            <w:tcW w:w="1417" w:type="dxa"/>
            <w:tcBorders>
              <w:top w:val="nil"/>
              <w:left w:val="nil"/>
              <w:bottom w:val="single" w:sz="4" w:space="0" w:color="auto"/>
              <w:right w:val="single" w:sz="4" w:space="0" w:color="auto"/>
            </w:tcBorders>
            <w:shd w:val="clear" w:color="000000" w:fill="FFFFFF"/>
            <w:noWrap/>
            <w:vAlign w:val="center"/>
            <w:hideMark/>
          </w:tcPr>
          <w:p w14:paraId="742B0755" w14:textId="399CE20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1C53E0B"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6E9F0B4" w14:textId="5298B69B" w:rsidR="00147A27" w:rsidRPr="00D14E8B" w:rsidRDefault="00147A27" w:rsidP="00D14E8B">
            <w:pPr>
              <w:tabs>
                <w:tab w:val="left" w:pos="284"/>
              </w:tabs>
              <w:jc w:val="center"/>
              <w:rPr>
                <w:color w:val="000000"/>
                <w:sz w:val="18"/>
                <w:szCs w:val="18"/>
              </w:rPr>
            </w:pPr>
          </w:p>
        </w:tc>
      </w:tr>
      <w:tr w:rsidR="00147A27" w:rsidRPr="008A57F7" w14:paraId="54AB35A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FB7ABC"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32A02F9A"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localizar fornecedores por categoria.</w:t>
            </w:r>
          </w:p>
        </w:tc>
        <w:tc>
          <w:tcPr>
            <w:tcW w:w="1417" w:type="dxa"/>
            <w:tcBorders>
              <w:top w:val="nil"/>
              <w:left w:val="nil"/>
              <w:bottom w:val="single" w:sz="4" w:space="0" w:color="auto"/>
              <w:right w:val="single" w:sz="4" w:space="0" w:color="auto"/>
            </w:tcBorders>
            <w:shd w:val="clear" w:color="000000" w:fill="FFFFFF"/>
            <w:noWrap/>
            <w:vAlign w:val="center"/>
            <w:hideMark/>
          </w:tcPr>
          <w:p w14:paraId="464EEE5A" w14:textId="47A246C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D1AD081"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8BDCE96" w14:textId="378129EA" w:rsidR="00147A27" w:rsidRPr="00D14E8B" w:rsidRDefault="00147A27" w:rsidP="00D14E8B">
            <w:pPr>
              <w:tabs>
                <w:tab w:val="left" w:pos="284"/>
              </w:tabs>
              <w:jc w:val="center"/>
              <w:rPr>
                <w:color w:val="000000"/>
                <w:sz w:val="18"/>
                <w:szCs w:val="18"/>
              </w:rPr>
            </w:pPr>
          </w:p>
        </w:tc>
      </w:tr>
      <w:tr w:rsidR="00147A27" w:rsidRPr="008A57F7" w14:paraId="449BFBE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35DD06"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786D0019"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cadastrar o número de contrato do fornecedor</w:t>
            </w:r>
          </w:p>
        </w:tc>
        <w:tc>
          <w:tcPr>
            <w:tcW w:w="1417" w:type="dxa"/>
            <w:tcBorders>
              <w:top w:val="nil"/>
              <w:left w:val="nil"/>
              <w:bottom w:val="single" w:sz="4" w:space="0" w:color="auto"/>
              <w:right w:val="single" w:sz="4" w:space="0" w:color="auto"/>
            </w:tcBorders>
            <w:shd w:val="clear" w:color="000000" w:fill="FFFFFF"/>
            <w:noWrap/>
            <w:vAlign w:val="center"/>
            <w:hideMark/>
          </w:tcPr>
          <w:p w14:paraId="08A9C5E2" w14:textId="7131BAA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41919E2"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202E872" w14:textId="1BD20E1B" w:rsidR="00147A27" w:rsidRPr="00D14E8B" w:rsidRDefault="00147A27" w:rsidP="00D14E8B">
            <w:pPr>
              <w:tabs>
                <w:tab w:val="left" w:pos="284"/>
              </w:tabs>
              <w:jc w:val="center"/>
              <w:rPr>
                <w:color w:val="000000"/>
                <w:sz w:val="18"/>
                <w:szCs w:val="18"/>
              </w:rPr>
            </w:pPr>
          </w:p>
        </w:tc>
      </w:tr>
      <w:tr w:rsidR="00147A27" w:rsidRPr="008A57F7" w14:paraId="776E098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F1BF0B7" w14:textId="77777777" w:rsidR="00147A27" w:rsidRPr="00D14E8B" w:rsidRDefault="00147A27" w:rsidP="00D14E8B">
            <w:pPr>
              <w:tabs>
                <w:tab w:val="left" w:pos="284"/>
              </w:tabs>
              <w:jc w:val="center"/>
              <w:rPr>
                <w:color w:val="000000"/>
                <w:sz w:val="18"/>
                <w:szCs w:val="18"/>
              </w:rPr>
            </w:pPr>
            <w:r w:rsidRPr="00D14E8B">
              <w:rPr>
                <w:color w:val="000000"/>
                <w:sz w:val="18"/>
                <w:szCs w:val="18"/>
              </w:rPr>
              <w:lastRenderedPageBreak/>
              <w:t>6</w:t>
            </w:r>
          </w:p>
        </w:tc>
        <w:tc>
          <w:tcPr>
            <w:tcW w:w="4432" w:type="dxa"/>
            <w:tcBorders>
              <w:top w:val="nil"/>
              <w:left w:val="nil"/>
              <w:bottom w:val="single" w:sz="4" w:space="0" w:color="auto"/>
              <w:right w:val="single" w:sz="4" w:space="0" w:color="auto"/>
            </w:tcBorders>
            <w:shd w:val="clear" w:color="000000" w:fill="FFFFFF"/>
            <w:vAlign w:val="center"/>
            <w:hideMark/>
          </w:tcPr>
          <w:p w14:paraId="5DEE6981"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cadastrar foto do fornecedor.</w:t>
            </w:r>
          </w:p>
        </w:tc>
        <w:tc>
          <w:tcPr>
            <w:tcW w:w="1417" w:type="dxa"/>
            <w:tcBorders>
              <w:top w:val="nil"/>
              <w:left w:val="nil"/>
              <w:bottom w:val="single" w:sz="4" w:space="0" w:color="auto"/>
              <w:right w:val="single" w:sz="4" w:space="0" w:color="auto"/>
            </w:tcBorders>
            <w:shd w:val="clear" w:color="000000" w:fill="FFFFFF"/>
            <w:noWrap/>
            <w:vAlign w:val="center"/>
            <w:hideMark/>
          </w:tcPr>
          <w:p w14:paraId="1E526F94" w14:textId="6473E44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5B8F41F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21E20888" w14:textId="4D090953" w:rsidR="00147A27" w:rsidRPr="00D14E8B" w:rsidRDefault="00147A27" w:rsidP="00D14E8B">
            <w:pPr>
              <w:tabs>
                <w:tab w:val="left" w:pos="284"/>
              </w:tabs>
              <w:jc w:val="center"/>
              <w:rPr>
                <w:color w:val="000000"/>
                <w:sz w:val="18"/>
                <w:szCs w:val="18"/>
              </w:rPr>
            </w:pPr>
          </w:p>
        </w:tc>
      </w:tr>
      <w:tr w:rsidR="00147A27" w:rsidRPr="008A57F7" w14:paraId="73C60BC9"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37105EB"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31FCDBEB"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adicionar multiplas categorias ao fornecedor.</w:t>
            </w:r>
          </w:p>
        </w:tc>
        <w:tc>
          <w:tcPr>
            <w:tcW w:w="1417" w:type="dxa"/>
            <w:tcBorders>
              <w:top w:val="nil"/>
              <w:left w:val="nil"/>
              <w:bottom w:val="single" w:sz="4" w:space="0" w:color="auto"/>
              <w:right w:val="single" w:sz="4" w:space="0" w:color="auto"/>
            </w:tcBorders>
            <w:shd w:val="clear" w:color="000000" w:fill="FFFFFF"/>
            <w:noWrap/>
            <w:vAlign w:val="center"/>
            <w:hideMark/>
          </w:tcPr>
          <w:p w14:paraId="4C8D8E27" w14:textId="6EB7A252"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6D93487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64F859F" w14:textId="15DB1695" w:rsidR="00147A27" w:rsidRPr="00D14E8B" w:rsidRDefault="00147A27" w:rsidP="00D14E8B">
            <w:pPr>
              <w:tabs>
                <w:tab w:val="left" w:pos="284"/>
              </w:tabs>
              <w:jc w:val="center"/>
              <w:rPr>
                <w:color w:val="000000"/>
                <w:sz w:val="18"/>
                <w:szCs w:val="18"/>
              </w:rPr>
            </w:pPr>
          </w:p>
        </w:tc>
      </w:tr>
      <w:tr w:rsidR="00147A27" w:rsidRPr="008A57F7" w14:paraId="028DCF3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BF14DC"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308FF2B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editar dados do fornecedor.</w:t>
            </w:r>
          </w:p>
        </w:tc>
        <w:tc>
          <w:tcPr>
            <w:tcW w:w="1417" w:type="dxa"/>
            <w:tcBorders>
              <w:top w:val="nil"/>
              <w:left w:val="nil"/>
              <w:bottom w:val="single" w:sz="4" w:space="0" w:color="auto"/>
              <w:right w:val="single" w:sz="4" w:space="0" w:color="auto"/>
            </w:tcBorders>
            <w:shd w:val="clear" w:color="000000" w:fill="FFFFFF"/>
            <w:noWrap/>
            <w:vAlign w:val="center"/>
            <w:hideMark/>
          </w:tcPr>
          <w:p w14:paraId="1D5E680A" w14:textId="10FE101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49CA052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6346183" w14:textId="7DBC4ADF" w:rsidR="00147A27" w:rsidRPr="00D14E8B" w:rsidRDefault="00147A27" w:rsidP="00D14E8B">
            <w:pPr>
              <w:tabs>
                <w:tab w:val="left" w:pos="284"/>
              </w:tabs>
              <w:jc w:val="center"/>
              <w:rPr>
                <w:color w:val="000000"/>
                <w:sz w:val="18"/>
                <w:szCs w:val="18"/>
              </w:rPr>
            </w:pPr>
          </w:p>
        </w:tc>
      </w:tr>
      <w:tr w:rsidR="00147A27" w:rsidRPr="008A57F7" w14:paraId="27D1C832"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52FE52"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2BF35002" w14:textId="77777777" w:rsidR="00147A27" w:rsidRPr="00D14E8B" w:rsidRDefault="00147A27" w:rsidP="00D14E8B">
            <w:pPr>
              <w:tabs>
                <w:tab w:val="left" w:pos="284"/>
              </w:tabs>
              <w:jc w:val="center"/>
              <w:rPr>
                <w:color w:val="000000"/>
                <w:sz w:val="18"/>
                <w:szCs w:val="18"/>
              </w:rPr>
            </w:pPr>
            <w:r w:rsidRPr="00D14E8B">
              <w:rPr>
                <w:color w:val="000000"/>
                <w:sz w:val="18"/>
                <w:szCs w:val="18"/>
              </w:rPr>
              <w:t>Permitir definir status do fornecedor (ativo ou inativo)</w:t>
            </w:r>
          </w:p>
        </w:tc>
        <w:tc>
          <w:tcPr>
            <w:tcW w:w="1417" w:type="dxa"/>
            <w:tcBorders>
              <w:top w:val="nil"/>
              <w:left w:val="nil"/>
              <w:bottom w:val="single" w:sz="4" w:space="0" w:color="auto"/>
              <w:right w:val="single" w:sz="4" w:space="0" w:color="auto"/>
            </w:tcBorders>
            <w:shd w:val="clear" w:color="000000" w:fill="FFFFFF"/>
            <w:noWrap/>
            <w:vAlign w:val="center"/>
            <w:hideMark/>
          </w:tcPr>
          <w:p w14:paraId="30511A65" w14:textId="3B914B44"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26E5AFA"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EA4EAD5" w14:textId="50014C17" w:rsidR="00147A27" w:rsidRPr="00D14E8B" w:rsidRDefault="00147A27" w:rsidP="00D14E8B">
            <w:pPr>
              <w:tabs>
                <w:tab w:val="left" w:pos="284"/>
              </w:tabs>
              <w:jc w:val="center"/>
              <w:rPr>
                <w:color w:val="000000"/>
                <w:sz w:val="18"/>
                <w:szCs w:val="18"/>
              </w:rPr>
            </w:pPr>
          </w:p>
        </w:tc>
      </w:tr>
      <w:tr w:rsidR="00147A27" w:rsidRPr="008A57F7" w14:paraId="6152BEB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5F9DF56"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14</w:t>
            </w:r>
          </w:p>
        </w:tc>
        <w:tc>
          <w:tcPr>
            <w:tcW w:w="4432" w:type="dxa"/>
            <w:tcBorders>
              <w:top w:val="nil"/>
              <w:left w:val="nil"/>
              <w:bottom w:val="single" w:sz="4" w:space="0" w:color="auto"/>
              <w:right w:val="single" w:sz="4" w:space="0" w:color="auto"/>
            </w:tcBorders>
            <w:shd w:val="clear" w:color="000000" w:fill="D9D9D9"/>
            <w:vAlign w:val="center"/>
            <w:hideMark/>
          </w:tcPr>
          <w:p w14:paraId="4DF9B06C" w14:textId="77777777" w:rsidR="00147A27" w:rsidRPr="00D14E8B" w:rsidRDefault="00147A27" w:rsidP="00D14E8B">
            <w:pPr>
              <w:tabs>
                <w:tab w:val="left" w:pos="284"/>
              </w:tabs>
              <w:jc w:val="center"/>
              <w:rPr>
                <w:b/>
                <w:bCs/>
                <w:color w:val="000000"/>
                <w:sz w:val="18"/>
                <w:szCs w:val="18"/>
              </w:rPr>
            </w:pPr>
            <w:r w:rsidRPr="00D14E8B">
              <w:rPr>
                <w:b/>
                <w:bCs/>
                <w:color w:val="000000"/>
                <w:sz w:val="18"/>
                <w:szCs w:val="18"/>
              </w:rPr>
              <w:t>ATENDIMENTO E SUPORTE TÉCNICO</w:t>
            </w:r>
          </w:p>
        </w:tc>
        <w:tc>
          <w:tcPr>
            <w:tcW w:w="1417" w:type="dxa"/>
            <w:tcBorders>
              <w:top w:val="nil"/>
              <w:left w:val="nil"/>
              <w:bottom w:val="single" w:sz="4" w:space="0" w:color="auto"/>
              <w:right w:val="single" w:sz="4" w:space="0" w:color="auto"/>
            </w:tcBorders>
            <w:shd w:val="clear" w:color="000000" w:fill="D9D9D9"/>
            <w:noWrap/>
            <w:vAlign w:val="center"/>
            <w:hideMark/>
          </w:tcPr>
          <w:p w14:paraId="7EF1F254" w14:textId="5CD0E6C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D9D9D9"/>
            <w:noWrap/>
            <w:vAlign w:val="center"/>
            <w:hideMark/>
          </w:tcPr>
          <w:p w14:paraId="22EA6B37" w14:textId="5531FA4B" w:rsidR="00147A27" w:rsidRPr="00D14E8B" w:rsidRDefault="00147A27" w:rsidP="00D14E8B">
            <w:pPr>
              <w:tabs>
                <w:tab w:val="left" w:pos="284"/>
              </w:tabs>
              <w:jc w:val="center"/>
              <w:rPr>
                <w:color w:val="000000"/>
                <w:sz w:val="18"/>
                <w:szCs w:val="18"/>
              </w:rPr>
            </w:pPr>
          </w:p>
        </w:tc>
        <w:tc>
          <w:tcPr>
            <w:tcW w:w="1269" w:type="dxa"/>
            <w:tcBorders>
              <w:top w:val="nil"/>
              <w:left w:val="nil"/>
              <w:bottom w:val="single" w:sz="4" w:space="0" w:color="auto"/>
              <w:right w:val="single" w:sz="4" w:space="0" w:color="auto"/>
            </w:tcBorders>
            <w:shd w:val="clear" w:color="000000" w:fill="D9D9D9"/>
            <w:noWrap/>
            <w:vAlign w:val="bottom"/>
            <w:hideMark/>
          </w:tcPr>
          <w:p w14:paraId="161FE9A3" w14:textId="795BEA35" w:rsidR="00147A27" w:rsidRPr="00D14E8B" w:rsidRDefault="00147A27" w:rsidP="00D14E8B">
            <w:pPr>
              <w:tabs>
                <w:tab w:val="left" w:pos="284"/>
              </w:tabs>
              <w:jc w:val="center"/>
              <w:rPr>
                <w:color w:val="000000"/>
                <w:sz w:val="18"/>
                <w:szCs w:val="18"/>
              </w:rPr>
            </w:pPr>
          </w:p>
        </w:tc>
      </w:tr>
      <w:tr w:rsidR="00147A27" w:rsidRPr="008A57F7" w14:paraId="77F917E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6B9500" w14:textId="77777777" w:rsidR="00147A27" w:rsidRPr="00D14E8B" w:rsidRDefault="00147A27" w:rsidP="00D14E8B">
            <w:pPr>
              <w:tabs>
                <w:tab w:val="left" w:pos="284"/>
              </w:tabs>
              <w:jc w:val="center"/>
              <w:rPr>
                <w:color w:val="000000"/>
                <w:sz w:val="18"/>
                <w:szCs w:val="18"/>
              </w:rPr>
            </w:pPr>
            <w:r w:rsidRPr="00D14E8B">
              <w:rPr>
                <w:color w:val="000000"/>
                <w:sz w:val="18"/>
                <w:szCs w:val="18"/>
              </w:rPr>
              <w:t>1</w:t>
            </w:r>
          </w:p>
        </w:tc>
        <w:tc>
          <w:tcPr>
            <w:tcW w:w="4432" w:type="dxa"/>
            <w:tcBorders>
              <w:top w:val="nil"/>
              <w:left w:val="nil"/>
              <w:bottom w:val="single" w:sz="4" w:space="0" w:color="auto"/>
              <w:right w:val="single" w:sz="4" w:space="0" w:color="auto"/>
            </w:tcBorders>
            <w:shd w:val="clear" w:color="000000" w:fill="FFFFFF"/>
            <w:vAlign w:val="center"/>
            <w:hideMark/>
          </w:tcPr>
          <w:p w14:paraId="403FFA04" w14:textId="77777777" w:rsidR="00147A27" w:rsidRPr="00D14E8B" w:rsidRDefault="00147A27" w:rsidP="00D14E8B">
            <w:pPr>
              <w:tabs>
                <w:tab w:val="left" w:pos="284"/>
              </w:tabs>
              <w:jc w:val="center"/>
              <w:rPr>
                <w:color w:val="000000"/>
                <w:sz w:val="18"/>
                <w:szCs w:val="18"/>
              </w:rPr>
            </w:pPr>
            <w:r w:rsidRPr="00D14E8B">
              <w:rPr>
                <w:color w:val="000000"/>
                <w:sz w:val="18"/>
                <w:szCs w:val="18"/>
              </w:rPr>
              <w:t>A contratada deve oferecer banco de respostas padrões que serão utilizadas pela equipe de suporte para otimização e padronização de atendimento ao usuário.</w:t>
            </w:r>
          </w:p>
        </w:tc>
        <w:tc>
          <w:tcPr>
            <w:tcW w:w="1417" w:type="dxa"/>
            <w:tcBorders>
              <w:top w:val="nil"/>
              <w:left w:val="nil"/>
              <w:bottom w:val="single" w:sz="4" w:space="0" w:color="auto"/>
              <w:right w:val="single" w:sz="4" w:space="0" w:color="auto"/>
            </w:tcBorders>
            <w:shd w:val="clear" w:color="000000" w:fill="FFFFFF"/>
            <w:noWrap/>
            <w:vAlign w:val="center"/>
            <w:hideMark/>
          </w:tcPr>
          <w:p w14:paraId="71673D32" w14:textId="5634E0B9"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0A3ADE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252A7B8" w14:textId="459E0195" w:rsidR="00147A27" w:rsidRPr="00D14E8B" w:rsidRDefault="00147A27" w:rsidP="00D14E8B">
            <w:pPr>
              <w:tabs>
                <w:tab w:val="left" w:pos="284"/>
              </w:tabs>
              <w:jc w:val="center"/>
              <w:rPr>
                <w:color w:val="000000"/>
                <w:sz w:val="18"/>
                <w:szCs w:val="18"/>
              </w:rPr>
            </w:pPr>
          </w:p>
        </w:tc>
      </w:tr>
      <w:tr w:rsidR="00147A27" w:rsidRPr="008A57F7" w14:paraId="002EA02D"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1705DC" w14:textId="77777777" w:rsidR="00147A27" w:rsidRPr="00D14E8B" w:rsidRDefault="00147A27" w:rsidP="00D14E8B">
            <w:pPr>
              <w:tabs>
                <w:tab w:val="left" w:pos="284"/>
              </w:tabs>
              <w:jc w:val="center"/>
              <w:rPr>
                <w:color w:val="000000"/>
                <w:sz w:val="18"/>
                <w:szCs w:val="18"/>
              </w:rPr>
            </w:pPr>
            <w:r w:rsidRPr="00D14E8B">
              <w:rPr>
                <w:color w:val="000000"/>
                <w:sz w:val="18"/>
                <w:szCs w:val="18"/>
              </w:rPr>
              <w:t>2</w:t>
            </w:r>
          </w:p>
        </w:tc>
        <w:tc>
          <w:tcPr>
            <w:tcW w:w="4432" w:type="dxa"/>
            <w:tcBorders>
              <w:top w:val="nil"/>
              <w:left w:val="nil"/>
              <w:bottom w:val="single" w:sz="4" w:space="0" w:color="auto"/>
              <w:right w:val="single" w:sz="4" w:space="0" w:color="auto"/>
            </w:tcBorders>
            <w:shd w:val="clear" w:color="000000" w:fill="FFFFFF"/>
            <w:vAlign w:val="center"/>
            <w:hideMark/>
          </w:tcPr>
          <w:p w14:paraId="50489606"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contemplar recurso do tipo FAQ (Frequent Ask Questions - Perguntas frequentes) para ajudar os usuários nas tarefas mais rotineiras.</w:t>
            </w:r>
          </w:p>
        </w:tc>
        <w:tc>
          <w:tcPr>
            <w:tcW w:w="1417" w:type="dxa"/>
            <w:tcBorders>
              <w:top w:val="nil"/>
              <w:left w:val="nil"/>
              <w:bottom w:val="single" w:sz="4" w:space="0" w:color="auto"/>
              <w:right w:val="single" w:sz="4" w:space="0" w:color="auto"/>
            </w:tcBorders>
            <w:shd w:val="clear" w:color="000000" w:fill="FFFFFF"/>
            <w:noWrap/>
            <w:vAlign w:val="center"/>
            <w:hideMark/>
          </w:tcPr>
          <w:p w14:paraId="0BB03A80" w14:textId="59AF8BF1"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2C0FD92" w14:textId="3E987C16"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0CC7EF0" w14:textId="7ADD222B" w:rsidR="00147A27" w:rsidRPr="00D14E8B" w:rsidRDefault="00147A27" w:rsidP="00D14E8B">
            <w:pPr>
              <w:tabs>
                <w:tab w:val="left" w:pos="284"/>
              </w:tabs>
              <w:jc w:val="center"/>
              <w:rPr>
                <w:color w:val="000000"/>
                <w:sz w:val="18"/>
                <w:szCs w:val="18"/>
              </w:rPr>
            </w:pPr>
          </w:p>
        </w:tc>
      </w:tr>
      <w:tr w:rsidR="00147A27" w:rsidRPr="008A57F7" w14:paraId="0438F468"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C38071" w14:textId="77777777" w:rsidR="00147A27" w:rsidRPr="00D14E8B" w:rsidRDefault="00147A27" w:rsidP="00D14E8B">
            <w:pPr>
              <w:tabs>
                <w:tab w:val="left" w:pos="284"/>
              </w:tabs>
              <w:jc w:val="center"/>
              <w:rPr>
                <w:color w:val="000000"/>
                <w:sz w:val="18"/>
                <w:szCs w:val="18"/>
              </w:rPr>
            </w:pPr>
            <w:r w:rsidRPr="00D14E8B">
              <w:rPr>
                <w:color w:val="000000"/>
                <w:sz w:val="18"/>
                <w:szCs w:val="18"/>
              </w:rPr>
              <w:t>3</w:t>
            </w:r>
          </w:p>
        </w:tc>
        <w:tc>
          <w:tcPr>
            <w:tcW w:w="4432" w:type="dxa"/>
            <w:tcBorders>
              <w:top w:val="nil"/>
              <w:left w:val="nil"/>
              <w:bottom w:val="single" w:sz="4" w:space="0" w:color="auto"/>
              <w:right w:val="single" w:sz="4" w:space="0" w:color="auto"/>
            </w:tcBorders>
            <w:shd w:val="clear" w:color="000000" w:fill="FFFFFF"/>
            <w:vAlign w:val="center"/>
            <w:hideMark/>
          </w:tcPr>
          <w:p w14:paraId="42233B5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conter tutoriais em formato PDF de uso detalhando toda a plataforma.</w:t>
            </w:r>
          </w:p>
        </w:tc>
        <w:tc>
          <w:tcPr>
            <w:tcW w:w="1417" w:type="dxa"/>
            <w:tcBorders>
              <w:top w:val="nil"/>
              <w:left w:val="nil"/>
              <w:bottom w:val="single" w:sz="4" w:space="0" w:color="auto"/>
              <w:right w:val="single" w:sz="4" w:space="0" w:color="auto"/>
            </w:tcBorders>
            <w:shd w:val="clear" w:color="000000" w:fill="FFFFFF"/>
            <w:noWrap/>
            <w:vAlign w:val="center"/>
            <w:hideMark/>
          </w:tcPr>
          <w:p w14:paraId="5CA7EA46" w14:textId="1074C51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0D36CE7"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3A059BDB" w14:textId="6AB97B09" w:rsidR="00147A27" w:rsidRPr="00D14E8B" w:rsidRDefault="00147A27" w:rsidP="00D14E8B">
            <w:pPr>
              <w:tabs>
                <w:tab w:val="left" w:pos="284"/>
              </w:tabs>
              <w:jc w:val="center"/>
              <w:rPr>
                <w:color w:val="000000"/>
                <w:sz w:val="18"/>
                <w:szCs w:val="18"/>
              </w:rPr>
            </w:pPr>
          </w:p>
        </w:tc>
      </w:tr>
      <w:tr w:rsidR="00147A27" w:rsidRPr="008A57F7" w14:paraId="49585000"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04F713" w14:textId="77777777" w:rsidR="00147A27" w:rsidRPr="00D14E8B" w:rsidRDefault="00147A27" w:rsidP="00D14E8B">
            <w:pPr>
              <w:tabs>
                <w:tab w:val="left" w:pos="284"/>
              </w:tabs>
              <w:jc w:val="center"/>
              <w:rPr>
                <w:color w:val="000000"/>
                <w:sz w:val="18"/>
                <w:szCs w:val="18"/>
              </w:rPr>
            </w:pPr>
            <w:r w:rsidRPr="00D14E8B">
              <w:rPr>
                <w:color w:val="000000"/>
                <w:sz w:val="18"/>
                <w:szCs w:val="18"/>
              </w:rPr>
              <w:t>4</w:t>
            </w:r>
          </w:p>
        </w:tc>
        <w:tc>
          <w:tcPr>
            <w:tcW w:w="4432" w:type="dxa"/>
            <w:tcBorders>
              <w:top w:val="nil"/>
              <w:left w:val="nil"/>
              <w:bottom w:val="single" w:sz="4" w:space="0" w:color="auto"/>
              <w:right w:val="single" w:sz="4" w:space="0" w:color="auto"/>
            </w:tcBorders>
            <w:shd w:val="clear" w:color="000000" w:fill="FFFFFF"/>
            <w:vAlign w:val="center"/>
            <w:hideMark/>
          </w:tcPr>
          <w:p w14:paraId="11875DB6" w14:textId="77777777" w:rsidR="00147A27" w:rsidRPr="00D14E8B" w:rsidRDefault="00147A27" w:rsidP="00D14E8B">
            <w:pPr>
              <w:tabs>
                <w:tab w:val="left" w:pos="284"/>
              </w:tabs>
              <w:jc w:val="center"/>
              <w:rPr>
                <w:color w:val="000000"/>
                <w:sz w:val="18"/>
                <w:szCs w:val="18"/>
              </w:rPr>
            </w:pPr>
            <w:r w:rsidRPr="00D14E8B">
              <w:rPr>
                <w:color w:val="000000"/>
                <w:sz w:val="18"/>
                <w:szCs w:val="18"/>
              </w:rPr>
              <w:t>A contratada deve fornecer vídeos explicativos de funcionalidades essenciais.</w:t>
            </w:r>
          </w:p>
        </w:tc>
        <w:tc>
          <w:tcPr>
            <w:tcW w:w="1417" w:type="dxa"/>
            <w:tcBorders>
              <w:top w:val="nil"/>
              <w:left w:val="nil"/>
              <w:bottom w:val="single" w:sz="4" w:space="0" w:color="auto"/>
              <w:right w:val="single" w:sz="4" w:space="0" w:color="auto"/>
            </w:tcBorders>
            <w:shd w:val="clear" w:color="000000" w:fill="FFFFFF"/>
            <w:noWrap/>
            <w:vAlign w:val="center"/>
            <w:hideMark/>
          </w:tcPr>
          <w:p w14:paraId="1122BF60" w14:textId="68B20240"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D14787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55DC4EC" w14:textId="100D465E" w:rsidR="00147A27" w:rsidRPr="00D14E8B" w:rsidRDefault="00147A27" w:rsidP="00D14E8B">
            <w:pPr>
              <w:tabs>
                <w:tab w:val="left" w:pos="284"/>
              </w:tabs>
              <w:jc w:val="center"/>
              <w:rPr>
                <w:color w:val="000000"/>
                <w:sz w:val="18"/>
                <w:szCs w:val="18"/>
              </w:rPr>
            </w:pPr>
          </w:p>
        </w:tc>
      </w:tr>
      <w:tr w:rsidR="00147A27" w:rsidRPr="008A57F7" w14:paraId="4667C0C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01E7AA" w14:textId="77777777" w:rsidR="00147A27" w:rsidRPr="00D14E8B" w:rsidRDefault="00147A27" w:rsidP="00D14E8B">
            <w:pPr>
              <w:tabs>
                <w:tab w:val="left" w:pos="284"/>
              </w:tabs>
              <w:jc w:val="center"/>
              <w:rPr>
                <w:color w:val="000000"/>
                <w:sz w:val="18"/>
                <w:szCs w:val="18"/>
              </w:rPr>
            </w:pPr>
            <w:r w:rsidRPr="00D14E8B">
              <w:rPr>
                <w:color w:val="000000"/>
                <w:sz w:val="18"/>
                <w:szCs w:val="18"/>
              </w:rPr>
              <w:t>5</w:t>
            </w:r>
          </w:p>
        </w:tc>
        <w:tc>
          <w:tcPr>
            <w:tcW w:w="4432" w:type="dxa"/>
            <w:tcBorders>
              <w:top w:val="nil"/>
              <w:left w:val="nil"/>
              <w:bottom w:val="single" w:sz="4" w:space="0" w:color="auto"/>
              <w:right w:val="single" w:sz="4" w:space="0" w:color="auto"/>
            </w:tcBorders>
            <w:shd w:val="clear" w:color="000000" w:fill="FFFFFF"/>
            <w:vAlign w:val="center"/>
            <w:hideMark/>
          </w:tcPr>
          <w:p w14:paraId="50215287"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o acompanhamento dos suportes, apresentando o andamento de cada ocorrência.</w:t>
            </w:r>
          </w:p>
        </w:tc>
        <w:tc>
          <w:tcPr>
            <w:tcW w:w="1417" w:type="dxa"/>
            <w:tcBorders>
              <w:top w:val="nil"/>
              <w:left w:val="nil"/>
              <w:bottom w:val="single" w:sz="4" w:space="0" w:color="auto"/>
              <w:right w:val="single" w:sz="4" w:space="0" w:color="auto"/>
            </w:tcBorders>
            <w:shd w:val="clear" w:color="000000" w:fill="FFFFFF"/>
            <w:noWrap/>
            <w:vAlign w:val="center"/>
            <w:hideMark/>
          </w:tcPr>
          <w:p w14:paraId="2967E2DB" w14:textId="685133F3"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176AEEC"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11215287" w14:textId="0E42ED23" w:rsidR="00147A27" w:rsidRPr="00D14E8B" w:rsidRDefault="00147A27" w:rsidP="00D14E8B">
            <w:pPr>
              <w:tabs>
                <w:tab w:val="left" w:pos="284"/>
              </w:tabs>
              <w:jc w:val="center"/>
              <w:rPr>
                <w:color w:val="000000"/>
                <w:sz w:val="18"/>
                <w:szCs w:val="18"/>
              </w:rPr>
            </w:pPr>
          </w:p>
        </w:tc>
      </w:tr>
      <w:tr w:rsidR="00147A27" w:rsidRPr="008A57F7" w14:paraId="0DE68E2C"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5AC9C4" w14:textId="77777777" w:rsidR="00147A27" w:rsidRPr="00D14E8B" w:rsidRDefault="00147A27" w:rsidP="00D14E8B">
            <w:pPr>
              <w:tabs>
                <w:tab w:val="left" w:pos="284"/>
              </w:tabs>
              <w:jc w:val="center"/>
              <w:rPr>
                <w:color w:val="000000"/>
                <w:sz w:val="18"/>
                <w:szCs w:val="18"/>
              </w:rPr>
            </w:pPr>
            <w:r w:rsidRPr="00D14E8B">
              <w:rPr>
                <w:color w:val="000000"/>
                <w:sz w:val="18"/>
                <w:szCs w:val="18"/>
              </w:rPr>
              <w:t>6</w:t>
            </w:r>
          </w:p>
        </w:tc>
        <w:tc>
          <w:tcPr>
            <w:tcW w:w="4432" w:type="dxa"/>
            <w:tcBorders>
              <w:top w:val="nil"/>
              <w:left w:val="nil"/>
              <w:bottom w:val="single" w:sz="4" w:space="0" w:color="auto"/>
              <w:right w:val="single" w:sz="4" w:space="0" w:color="auto"/>
            </w:tcBorders>
            <w:shd w:val="clear" w:color="000000" w:fill="FFFFFF"/>
            <w:vAlign w:val="center"/>
            <w:hideMark/>
          </w:tcPr>
          <w:p w14:paraId="56FB1E45"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permitir que o usuário realize solicitações de suporte pela plataforma de forma integrada.</w:t>
            </w:r>
          </w:p>
        </w:tc>
        <w:tc>
          <w:tcPr>
            <w:tcW w:w="1417" w:type="dxa"/>
            <w:tcBorders>
              <w:top w:val="nil"/>
              <w:left w:val="nil"/>
              <w:bottom w:val="single" w:sz="4" w:space="0" w:color="auto"/>
              <w:right w:val="single" w:sz="4" w:space="0" w:color="auto"/>
            </w:tcBorders>
            <w:shd w:val="clear" w:color="000000" w:fill="FFFFFF"/>
            <w:noWrap/>
            <w:vAlign w:val="center"/>
            <w:hideMark/>
          </w:tcPr>
          <w:p w14:paraId="7AC53480" w14:textId="389014DB"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7A7C00DE" w14:textId="0A7CF7CB"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023A33EC" w14:textId="773ADF3D" w:rsidR="00147A27" w:rsidRPr="00D14E8B" w:rsidRDefault="00147A27" w:rsidP="00D14E8B">
            <w:pPr>
              <w:tabs>
                <w:tab w:val="left" w:pos="284"/>
              </w:tabs>
              <w:jc w:val="center"/>
              <w:rPr>
                <w:color w:val="000000"/>
                <w:sz w:val="18"/>
                <w:szCs w:val="18"/>
              </w:rPr>
            </w:pPr>
          </w:p>
        </w:tc>
      </w:tr>
      <w:tr w:rsidR="00147A27" w:rsidRPr="008A57F7" w14:paraId="0517771B"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E8F29F" w14:textId="77777777" w:rsidR="00147A27" w:rsidRPr="00D14E8B" w:rsidRDefault="00147A27" w:rsidP="00D14E8B">
            <w:pPr>
              <w:tabs>
                <w:tab w:val="left" w:pos="284"/>
              </w:tabs>
              <w:jc w:val="center"/>
              <w:rPr>
                <w:color w:val="000000"/>
                <w:sz w:val="18"/>
                <w:szCs w:val="18"/>
              </w:rPr>
            </w:pPr>
            <w:r w:rsidRPr="00D14E8B">
              <w:rPr>
                <w:color w:val="000000"/>
                <w:sz w:val="18"/>
                <w:szCs w:val="18"/>
              </w:rPr>
              <w:t>7</w:t>
            </w:r>
          </w:p>
        </w:tc>
        <w:tc>
          <w:tcPr>
            <w:tcW w:w="4432" w:type="dxa"/>
            <w:tcBorders>
              <w:top w:val="nil"/>
              <w:left w:val="nil"/>
              <w:bottom w:val="single" w:sz="4" w:space="0" w:color="auto"/>
              <w:right w:val="single" w:sz="4" w:space="0" w:color="auto"/>
            </w:tcBorders>
            <w:shd w:val="clear" w:color="000000" w:fill="FFFFFF"/>
            <w:vAlign w:val="center"/>
            <w:hideMark/>
          </w:tcPr>
          <w:p w14:paraId="63B096ED" w14:textId="77777777" w:rsidR="00147A27" w:rsidRPr="00D14E8B" w:rsidRDefault="00147A27" w:rsidP="00D14E8B">
            <w:pPr>
              <w:tabs>
                <w:tab w:val="left" w:pos="284"/>
              </w:tabs>
              <w:jc w:val="center"/>
              <w:rPr>
                <w:color w:val="000000"/>
                <w:sz w:val="18"/>
                <w:szCs w:val="18"/>
              </w:rPr>
            </w:pPr>
            <w:r w:rsidRPr="00D14E8B">
              <w:rPr>
                <w:color w:val="000000"/>
                <w:sz w:val="18"/>
                <w:szCs w:val="18"/>
              </w:rPr>
              <w:t>A contratada deve possuir um sistema de gerenciamento de suporte.</w:t>
            </w:r>
          </w:p>
        </w:tc>
        <w:tc>
          <w:tcPr>
            <w:tcW w:w="1417" w:type="dxa"/>
            <w:tcBorders>
              <w:top w:val="nil"/>
              <w:left w:val="nil"/>
              <w:bottom w:val="single" w:sz="4" w:space="0" w:color="auto"/>
              <w:right w:val="single" w:sz="4" w:space="0" w:color="auto"/>
            </w:tcBorders>
            <w:shd w:val="clear" w:color="000000" w:fill="FFFFFF"/>
            <w:noWrap/>
            <w:vAlign w:val="center"/>
            <w:hideMark/>
          </w:tcPr>
          <w:p w14:paraId="089AE1C9" w14:textId="289325B7"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8D48DC6"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D4FAFC8" w14:textId="301AAF61" w:rsidR="00147A27" w:rsidRPr="00D14E8B" w:rsidRDefault="00147A27" w:rsidP="00D14E8B">
            <w:pPr>
              <w:tabs>
                <w:tab w:val="left" w:pos="284"/>
              </w:tabs>
              <w:jc w:val="center"/>
              <w:rPr>
                <w:color w:val="000000"/>
                <w:sz w:val="18"/>
                <w:szCs w:val="18"/>
              </w:rPr>
            </w:pPr>
          </w:p>
        </w:tc>
      </w:tr>
      <w:tr w:rsidR="00147A27" w:rsidRPr="008A57F7" w14:paraId="189A85F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410C6A" w14:textId="77777777" w:rsidR="00147A27" w:rsidRPr="00D14E8B" w:rsidRDefault="00147A27" w:rsidP="00D14E8B">
            <w:pPr>
              <w:tabs>
                <w:tab w:val="left" w:pos="284"/>
              </w:tabs>
              <w:jc w:val="center"/>
              <w:rPr>
                <w:color w:val="000000"/>
                <w:sz w:val="18"/>
                <w:szCs w:val="18"/>
              </w:rPr>
            </w:pPr>
            <w:r w:rsidRPr="00D14E8B">
              <w:rPr>
                <w:color w:val="000000"/>
                <w:sz w:val="18"/>
                <w:szCs w:val="18"/>
              </w:rPr>
              <w:t>8</w:t>
            </w:r>
          </w:p>
        </w:tc>
        <w:tc>
          <w:tcPr>
            <w:tcW w:w="4432" w:type="dxa"/>
            <w:tcBorders>
              <w:top w:val="nil"/>
              <w:left w:val="nil"/>
              <w:bottom w:val="single" w:sz="4" w:space="0" w:color="auto"/>
              <w:right w:val="single" w:sz="4" w:space="0" w:color="auto"/>
            </w:tcBorders>
            <w:shd w:val="clear" w:color="000000" w:fill="FFFFFF"/>
            <w:vAlign w:val="center"/>
            <w:hideMark/>
          </w:tcPr>
          <w:p w14:paraId="0A8634E6" w14:textId="77777777" w:rsidR="00147A27" w:rsidRPr="00D14E8B" w:rsidRDefault="00147A27" w:rsidP="00D14E8B">
            <w:pPr>
              <w:tabs>
                <w:tab w:val="left" w:pos="284"/>
              </w:tabs>
              <w:jc w:val="center"/>
              <w:rPr>
                <w:color w:val="000000"/>
                <w:sz w:val="18"/>
                <w:szCs w:val="18"/>
              </w:rPr>
            </w:pPr>
            <w:r w:rsidRPr="00D14E8B">
              <w:rPr>
                <w:color w:val="000000"/>
                <w:sz w:val="18"/>
                <w:szCs w:val="18"/>
              </w:rPr>
              <w:t>A contratada deve realizar visitas técnicas periódicas nas unidades.</w:t>
            </w:r>
          </w:p>
        </w:tc>
        <w:tc>
          <w:tcPr>
            <w:tcW w:w="1417" w:type="dxa"/>
            <w:tcBorders>
              <w:top w:val="nil"/>
              <w:left w:val="nil"/>
              <w:bottom w:val="single" w:sz="4" w:space="0" w:color="auto"/>
              <w:right w:val="single" w:sz="4" w:space="0" w:color="auto"/>
            </w:tcBorders>
            <w:shd w:val="clear" w:color="000000" w:fill="FFFFFF"/>
            <w:noWrap/>
            <w:vAlign w:val="center"/>
            <w:hideMark/>
          </w:tcPr>
          <w:p w14:paraId="59A80EBB" w14:textId="0AC6E42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1F49F819"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73BF9A97" w14:textId="0B2C2DDA" w:rsidR="00147A27" w:rsidRPr="00D14E8B" w:rsidRDefault="00147A27" w:rsidP="00D14E8B">
            <w:pPr>
              <w:tabs>
                <w:tab w:val="left" w:pos="284"/>
              </w:tabs>
              <w:jc w:val="center"/>
              <w:rPr>
                <w:color w:val="000000"/>
                <w:sz w:val="18"/>
                <w:szCs w:val="18"/>
              </w:rPr>
            </w:pPr>
          </w:p>
        </w:tc>
      </w:tr>
      <w:tr w:rsidR="00147A27" w:rsidRPr="008A57F7" w14:paraId="689BDA15"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116EC0" w14:textId="77777777" w:rsidR="00147A27" w:rsidRPr="00D14E8B" w:rsidRDefault="00147A27" w:rsidP="00D14E8B">
            <w:pPr>
              <w:tabs>
                <w:tab w:val="left" w:pos="284"/>
              </w:tabs>
              <w:jc w:val="center"/>
              <w:rPr>
                <w:color w:val="000000"/>
                <w:sz w:val="18"/>
                <w:szCs w:val="18"/>
              </w:rPr>
            </w:pPr>
            <w:r w:rsidRPr="00D14E8B">
              <w:rPr>
                <w:color w:val="000000"/>
                <w:sz w:val="18"/>
                <w:szCs w:val="18"/>
              </w:rPr>
              <w:t>9</w:t>
            </w:r>
          </w:p>
        </w:tc>
        <w:tc>
          <w:tcPr>
            <w:tcW w:w="4432" w:type="dxa"/>
            <w:tcBorders>
              <w:top w:val="nil"/>
              <w:left w:val="nil"/>
              <w:bottom w:val="single" w:sz="4" w:space="0" w:color="auto"/>
              <w:right w:val="single" w:sz="4" w:space="0" w:color="auto"/>
            </w:tcBorders>
            <w:shd w:val="clear" w:color="000000" w:fill="FFFFFF"/>
            <w:vAlign w:val="center"/>
            <w:hideMark/>
          </w:tcPr>
          <w:p w14:paraId="66D2B3C8" w14:textId="77777777" w:rsidR="00147A27" w:rsidRPr="00D14E8B" w:rsidRDefault="00147A27" w:rsidP="00D14E8B">
            <w:pPr>
              <w:tabs>
                <w:tab w:val="left" w:pos="284"/>
              </w:tabs>
              <w:jc w:val="center"/>
              <w:rPr>
                <w:color w:val="000000"/>
                <w:sz w:val="18"/>
                <w:szCs w:val="18"/>
              </w:rPr>
            </w:pPr>
            <w:r w:rsidRPr="00D14E8B">
              <w:rPr>
                <w:color w:val="000000"/>
                <w:sz w:val="18"/>
                <w:szCs w:val="18"/>
              </w:rPr>
              <w:t>A contratada deve, quando solicitado, dispor de sala virtual de dúvidas para gestores e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3C47FF8F" w14:textId="38E7AAB6"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3123ED1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A4C350C" w14:textId="2A8CC988" w:rsidR="00147A27" w:rsidRPr="00D14E8B" w:rsidRDefault="00147A27" w:rsidP="00D14E8B">
            <w:pPr>
              <w:tabs>
                <w:tab w:val="left" w:pos="284"/>
              </w:tabs>
              <w:jc w:val="center"/>
              <w:rPr>
                <w:color w:val="000000"/>
                <w:sz w:val="18"/>
                <w:szCs w:val="18"/>
              </w:rPr>
            </w:pPr>
          </w:p>
        </w:tc>
      </w:tr>
      <w:tr w:rsidR="00147A27" w:rsidRPr="008A57F7" w14:paraId="2D35B133"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0A57D5" w14:textId="77777777" w:rsidR="00147A27" w:rsidRPr="00D14E8B" w:rsidRDefault="00147A27" w:rsidP="00D14E8B">
            <w:pPr>
              <w:tabs>
                <w:tab w:val="left" w:pos="284"/>
              </w:tabs>
              <w:jc w:val="center"/>
              <w:rPr>
                <w:color w:val="000000"/>
                <w:sz w:val="18"/>
                <w:szCs w:val="18"/>
              </w:rPr>
            </w:pPr>
            <w:r w:rsidRPr="00D14E8B">
              <w:rPr>
                <w:color w:val="000000"/>
                <w:sz w:val="18"/>
                <w:szCs w:val="18"/>
              </w:rPr>
              <w:t>10</w:t>
            </w:r>
          </w:p>
        </w:tc>
        <w:tc>
          <w:tcPr>
            <w:tcW w:w="4432" w:type="dxa"/>
            <w:tcBorders>
              <w:top w:val="nil"/>
              <w:left w:val="nil"/>
              <w:bottom w:val="single" w:sz="4" w:space="0" w:color="auto"/>
              <w:right w:val="single" w:sz="4" w:space="0" w:color="auto"/>
            </w:tcBorders>
            <w:shd w:val="clear" w:color="000000" w:fill="FFFFFF"/>
            <w:vAlign w:val="center"/>
            <w:hideMark/>
          </w:tcPr>
          <w:p w14:paraId="2DD8580D" w14:textId="77777777" w:rsidR="00147A27" w:rsidRPr="00D14E8B" w:rsidRDefault="00147A27" w:rsidP="00D14E8B">
            <w:pPr>
              <w:tabs>
                <w:tab w:val="left" w:pos="284"/>
              </w:tabs>
              <w:jc w:val="center"/>
              <w:rPr>
                <w:color w:val="000000"/>
                <w:sz w:val="18"/>
                <w:szCs w:val="18"/>
              </w:rPr>
            </w:pPr>
            <w:r w:rsidRPr="00D14E8B">
              <w:rPr>
                <w:color w:val="000000"/>
                <w:sz w:val="18"/>
                <w:szCs w:val="18"/>
              </w:rPr>
              <w:t>A contratada deve emitir relatórios periódicos de acompanhamento de suporte</w:t>
            </w:r>
          </w:p>
        </w:tc>
        <w:tc>
          <w:tcPr>
            <w:tcW w:w="1417" w:type="dxa"/>
            <w:tcBorders>
              <w:top w:val="nil"/>
              <w:left w:val="nil"/>
              <w:bottom w:val="single" w:sz="4" w:space="0" w:color="auto"/>
              <w:right w:val="single" w:sz="4" w:space="0" w:color="auto"/>
            </w:tcBorders>
            <w:shd w:val="clear" w:color="000000" w:fill="FFFFFF"/>
            <w:noWrap/>
            <w:vAlign w:val="center"/>
            <w:hideMark/>
          </w:tcPr>
          <w:p w14:paraId="5FB6C41C" w14:textId="761C2FD5"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18E5AC4"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D3CB698" w14:textId="3263FEE2" w:rsidR="00147A27" w:rsidRPr="00D14E8B" w:rsidRDefault="00147A27" w:rsidP="00D14E8B">
            <w:pPr>
              <w:tabs>
                <w:tab w:val="left" w:pos="284"/>
              </w:tabs>
              <w:jc w:val="center"/>
              <w:rPr>
                <w:color w:val="000000"/>
                <w:sz w:val="18"/>
                <w:szCs w:val="18"/>
              </w:rPr>
            </w:pPr>
          </w:p>
        </w:tc>
      </w:tr>
      <w:tr w:rsidR="00147A27" w:rsidRPr="008A57F7" w14:paraId="4E855106"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DBB782" w14:textId="77777777" w:rsidR="00147A27" w:rsidRPr="00D14E8B" w:rsidRDefault="00147A27" w:rsidP="00D14E8B">
            <w:pPr>
              <w:tabs>
                <w:tab w:val="left" w:pos="284"/>
              </w:tabs>
              <w:jc w:val="center"/>
              <w:rPr>
                <w:color w:val="000000"/>
                <w:sz w:val="18"/>
                <w:szCs w:val="18"/>
              </w:rPr>
            </w:pPr>
            <w:r w:rsidRPr="00D14E8B">
              <w:rPr>
                <w:color w:val="000000"/>
                <w:sz w:val="18"/>
                <w:szCs w:val="18"/>
              </w:rPr>
              <w:t>11</w:t>
            </w:r>
          </w:p>
        </w:tc>
        <w:tc>
          <w:tcPr>
            <w:tcW w:w="4432" w:type="dxa"/>
            <w:tcBorders>
              <w:top w:val="nil"/>
              <w:left w:val="nil"/>
              <w:bottom w:val="single" w:sz="4" w:space="0" w:color="auto"/>
              <w:right w:val="single" w:sz="4" w:space="0" w:color="auto"/>
            </w:tcBorders>
            <w:shd w:val="clear" w:color="000000" w:fill="FFFFFF"/>
            <w:vAlign w:val="center"/>
            <w:hideMark/>
          </w:tcPr>
          <w:p w14:paraId="2B1BE918" w14:textId="77777777" w:rsidR="00147A27" w:rsidRPr="00D14E8B" w:rsidRDefault="00147A27" w:rsidP="00D14E8B">
            <w:pPr>
              <w:tabs>
                <w:tab w:val="left" w:pos="284"/>
              </w:tabs>
              <w:jc w:val="center"/>
              <w:rPr>
                <w:color w:val="000000"/>
                <w:sz w:val="18"/>
                <w:szCs w:val="18"/>
              </w:rPr>
            </w:pPr>
            <w:r w:rsidRPr="00D14E8B">
              <w:rPr>
                <w:color w:val="000000"/>
                <w:sz w:val="18"/>
                <w:szCs w:val="18"/>
              </w:rPr>
              <w:t>A contratada, quando solicitado, deve realizar atendimento monitorado e personalizado para gestores e professores.</w:t>
            </w:r>
          </w:p>
        </w:tc>
        <w:tc>
          <w:tcPr>
            <w:tcW w:w="1417" w:type="dxa"/>
            <w:tcBorders>
              <w:top w:val="nil"/>
              <w:left w:val="nil"/>
              <w:bottom w:val="single" w:sz="4" w:space="0" w:color="auto"/>
              <w:right w:val="single" w:sz="4" w:space="0" w:color="auto"/>
            </w:tcBorders>
            <w:shd w:val="clear" w:color="000000" w:fill="FFFFFF"/>
            <w:noWrap/>
            <w:vAlign w:val="center"/>
            <w:hideMark/>
          </w:tcPr>
          <w:p w14:paraId="68CA02BA" w14:textId="4135EB5C"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28D77E93"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6E1FA18B" w14:textId="4C92F84C" w:rsidR="00147A27" w:rsidRPr="00D14E8B" w:rsidRDefault="00147A27" w:rsidP="00D14E8B">
            <w:pPr>
              <w:tabs>
                <w:tab w:val="left" w:pos="284"/>
              </w:tabs>
              <w:jc w:val="center"/>
              <w:rPr>
                <w:color w:val="000000"/>
                <w:sz w:val="18"/>
                <w:szCs w:val="18"/>
              </w:rPr>
            </w:pPr>
          </w:p>
        </w:tc>
      </w:tr>
      <w:tr w:rsidR="00147A27" w:rsidRPr="008A57F7" w14:paraId="71294F47" w14:textId="77777777" w:rsidTr="00D14E8B">
        <w:trPr>
          <w:trHeight w:val="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823303" w14:textId="77777777" w:rsidR="00147A27" w:rsidRPr="00D14E8B" w:rsidRDefault="00147A27" w:rsidP="00D14E8B">
            <w:pPr>
              <w:tabs>
                <w:tab w:val="left" w:pos="284"/>
              </w:tabs>
              <w:jc w:val="center"/>
              <w:rPr>
                <w:color w:val="000000"/>
                <w:sz w:val="18"/>
                <w:szCs w:val="18"/>
              </w:rPr>
            </w:pPr>
            <w:r w:rsidRPr="00D14E8B">
              <w:rPr>
                <w:color w:val="000000"/>
                <w:sz w:val="18"/>
                <w:szCs w:val="18"/>
              </w:rPr>
              <w:t>12</w:t>
            </w:r>
          </w:p>
        </w:tc>
        <w:tc>
          <w:tcPr>
            <w:tcW w:w="4432" w:type="dxa"/>
            <w:tcBorders>
              <w:top w:val="nil"/>
              <w:left w:val="nil"/>
              <w:bottom w:val="single" w:sz="4" w:space="0" w:color="auto"/>
              <w:right w:val="single" w:sz="4" w:space="0" w:color="auto"/>
            </w:tcBorders>
            <w:shd w:val="clear" w:color="000000" w:fill="FFFFFF"/>
            <w:vAlign w:val="center"/>
            <w:hideMark/>
          </w:tcPr>
          <w:p w14:paraId="7CEBE024" w14:textId="77777777" w:rsidR="00147A27" w:rsidRPr="00D14E8B" w:rsidRDefault="00147A27" w:rsidP="00D14E8B">
            <w:pPr>
              <w:tabs>
                <w:tab w:val="left" w:pos="284"/>
              </w:tabs>
              <w:jc w:val="center"/>
              <w:rPr>
                <w:color w:val="000000"/>
                <w:sz w:val="18"/>
                <w:szCs w:val="18"/>
              </w:rPr>
            </w:pPr>
            <w:r w:rsidRPr="00D14E8B">
              <w:rPr>
                <w:color w:val="000000"/>
                <w:sz w:val="18"/>
                <w:szCs w:val="18"/>
              </w:rPr>
              <w:t>A plataforma deve possuir um sistema de tickets que permita o acompanhamento das solicitações</w:t>
            </w:r>
          </w:p>
        </w:tc>
        <w:tc>
          <w:tcPr>
            <w:tcW w:w="1417" w:type="dxa"/>
            <w:tcBorders>
              <w:top w:val="nil"/>
              <w:left w:val="nil"/>
              <w:bottom w:val="single" w:sz="4" w:space="0" w:color="auto"/>
              <w:right w:val="single" w:sz="4" w:space="0" w:color="auto"/>
            </w:tcBorders>
            <w:shd w:val="clear" w:color="000000" w:fill="FFFFFF"/>
            <w:noWrap/>
            <w:vAlign w:val="center"/>
            <w:hideMark/>
          </w:tcPr>
          <w:p w14:paraId="0002AE35" w14:textId="3D4C4736" w:rsidR="00147A27" w:rsidRPr="00D14E8B" w:rsidRDefault="00147A27" w:rsidP="00D14E8B">
            <w:pPr>
              <w:tabs>
                <w:tab w:val="left" w:pos="284"/>
              </w:tabs>
              <w:jc w:val="center"/>
              <w:rPr>
                <w:color w:val="000000"/>
                <w:sz w:val="18"/>
                <w:szCs w:val="18"/>
              </w:rPr>
            </w:pPr>
          </w:p>
        </w:tc>
        <w:tc>
          <w:tcPr>
            <w:tcW w:w="1418" w:type="dxa"/>
            <w:tcBorders>
              <w:top w:val="nil"/>
              <w:left w:val="nil"/>
              <w:bottom w:val="single" w:sz="4" w:space="0" w:color="auto"/>
              <w:right w:val="single" w:sz="4" w:space="0" w:color="auto"/>
            </w:tcBorders>
            <w:shd w:val="clear" w:color="000000" w:fill="FFFFFF"/>
            <w:noWrap/>
            <w:vAlign w:val="center"/>
            <w:hideMark/>
          </w:tcPr>
          <w:p w14:paraId="01E1D4BD" w14:textId="77777777" w:rsidR="00147A27" w:rsidRPr="00D14E8B" w:rsidRDefault="00147A27" w:rsidP="00D14E8B">
            <w:pPr>
              <w:tabs>
                <w:tab w:val="left" w:pos="284"/>
              </w:tabs>
              <w:jc w:val="center"/>
              <w:rPr>
                <w:color w:val="000000"/>
                <w:sz w:val="18"/>
                <w:szCs w:val="18"/>
              </w:rPr>
            </w:pPr>
            <w:r w:rsidRPr="00D14E8B">
              <w:rPr>
                <w:color w:val="000000"/>
                <w:sz w:val="18"/>
                <w:szCs w:val="18"/>
              </w:rPr>
              <w:t>x</w:t>
            </w:r>
          </w:p>
        </w:tc>
        <w:tc>
          <w:tcPr>
            <w:tcW w:w="1269" w:type="dxa"/>
            <w:tcBorders>
              <w:top w:val="nil"/>
              <w:left w:val="nil"/>
              <w:bottom w:val="single" w:sz="4" w:space="0" w:color="auto"/>
              <w:right w:val="single" w:sz="4" w:space="0" w:color="auto"/>
            </w:tcBorders>
            <w:noWrap/>
            <w:vAlign w:val="bottom"/>
            <w:hideMark/>
          </w:tcPr>
          <w:p w14:paraId="4FAB13F4" w14:textId="3254C706" w:rsidR="00147A27" w:rsidRPr="00D14E8B" w:rsidRDefault="00147A27" w:rsidP="00D14E8B">
            <w:pPr>
              <w:tabs>
                <w:tab w:val="left" w:pos="284"/>
              </w:tabs>
              <w:jc w:val="center"/>
              <w:rPr>
                <w:color w:val="000000"/>
                <w:sz w:val="18"/>
                <w:szCs w:val="18"/>
              </w:rPr>
            </w:pPr>
          </w:p>
        </w:tc>
      </w:tr>
    </w:tbl>
    <w:p w14:paraId="58D35426" w14:textId="77777777" w:rsidR="00147A27" w:rsidRPr="008A57F7" w:rsidRDefault="00147A27" w:rsidP="001836BF">
      <w:pPr>
        <w:tabs>
          <w:tab w:val="left" w:pos="284"/>
        </w:tabs>
        <w:jc w:val="both"/>
      </w:pPr>
    </w:p>
    <w:p w14:paraId="647BBF12" w14:textId="04FD24E4" w:rsidR="00903180" w:rsidRPr="008A57F7" w:rsidRDefault="00903180" w:rsidP="001836BF">
      <w:pPr>
        <w:tabs>
          <w:tab w:val="left" w:pos="284"/>
        </w:tabs>
        <w:jc w:val="both"/>
      </w:pPr>
    </w:p>
    <w:p w14:paraId="1E991860" w14:textId="77777777" w:rsidR="00FB4563" w:rsidRDefault="00FB4563" w:rsidP="00D14E8B">
      <w:pPr>
        <w:pStyle w:val="Ttulo11"/>
        <w:tabs>
          <w:tab w:val="left" w:pos="284"/>
        </w:tabs>
        <w:spacing w:before="0" w:after="0" w:line="240" w:lineRule="auto"/>
        <w:jc w:val="center"/>
        <w:outlineLvl w:val="9"/>
        <w:rPr>
          <w:rFonts w:ascii="Times New Roman" w:hAnsi="Times New Roman" w:cs="Times New Roman"/>
          <w:sz w:val="22"/>
          <w:szCs w:val="22"/>
        </w:rPr>
      </w:pPr>
      <w:bookmarkStart w:id="76" w:name="_Toc204853891"/>
      <w:bookmarkEnd w:id="75"/>
    </w:p>
    <w:p w14:paraId="141F222F" w14:textId="77777777" w:rsidR="00195EB5" w:rsidRDefault="00195EB5">
      <w:pPr>
        <w:rPr>
          <w:b/>
        </w:rPr>
      </w:pPr>
      <w:r>
        <w:br w:type="page"/>
      </w:r>
    </w:p>
    <w:p w14:paraId="36BE1047" w14:textId="3504CC51" w:rsidR="00903180" w:rsidRDefault="00D8116C" w:rsidP="00D14E8B">
      <w:pPr>
        <w:pStyle w:val="Ttulo11"/>
        <w:tabs>
          <w:tab w:val="left" w:pos="284"/>
        </w:tabs>
        <w:spacing w:before="0" w:after="0" w:line="240" w:lineRule="auto"/>
        <w:jc w:val="center"/>
        <w:outlineLvl w:val="9"/>
        <w:rPr>
          <w:rFonts w:ascii="Times New Roman" w:hAnsi="Times New Roman" w:cs="Times New Roman"/>
          <w:sz w:val="22"/>
          <w:szCs w:val="22"/>
        </w:rPr>
      </w:pPr>
      <w:r w:rsidRPr="008A57F7">
        <w:rPr>
          <w:rFonts w:ascii="Times New Roman" w:hAnsi="Times New Roman" w:cs="Times New Roman"/>
          <w:sz w:val="22"/>
          <w:szCs w:val="22"/>
        </w:rPr>
        <w:lastRenderedPageBreak/>
        <w:t>ANEXO III – DECLARAÇÃO DE VISITÁ TÉCNICA</w:t>
      </w:r>
      <w:bookmarkEnd w:id="76"/>
    </w:p>
    <w:p w14:paraId="37119BFD" w14:textId="399A06E9" w:rsidR="00D14E8B" w:rsidRPr="00D14E8B" w:rsidRDefault="00D14E8B" w:rsidP="00D14E8B"/>
    <w:p w14:paraId="3483453E" w14:textId="7D6FAAE5" w:rsidR="00903180" w:rsidRPr="008A57F7" w:rsidRDefault="00D14E8B" w:rsidP="001836BF">
      <w:pPr>
        <w:tabs>
          <w:tab w:val="left" w:pos="284"/>
        </w:tabs>
        <w:jc w:val="both"/>
      </w:pPr>
      <w:r>
        <w:tab/>
      </w:r>
      <w:r w:rsidR="00D8116C" w:rsidRPr="008A57F7">
        <w:t>Em cumprimento ao disposto no art. 67, VI, da Lei Federal nº 14.133/2021, [nome completo do representante legal da empresa], declara que o(a) profissional [nome completo do profissional indicado da empresa], indicado por esta empresa, realizou visita técnica ao [local ou equipamento visitado], acompanhado do responsável designado, verificando as condições locais necessárias à execução do objeto da licitação, modalidade [modalidade], n° [número]/[ano].</w:t>
      </w:r>
    </w:p>
    <w:p w14:paraId="2B042002" w14:textId="6507F5DA" w:rsidR="00903180" w:rsidRPr="008A57F7" w:rsidRDefault="00D14E8B" w:rsidP="001836BF">
      <w:pPr>
        <w:tabs>
          <w:tab w:val="left" w:pos="284"/>
        </w:tabs>
        <w:jc w:val="both"/>
      </w:pPr>
      <w:r>
        <w:tab/>
      </w:r>
      <w:r w:rsidR="00D8116C" w:rsidRPr="008A57F7">
        <w:t>Declara, ainda, que todas as informações obtidas durante a vistoria serão consideradas na elaboração da proposta, em conformidade com os requisitos estabelecidos no edital e demais documentos da licitação.</w:t>
      </w:r>
    </w:p>
    <w:p w14:paraId="584CC750" w14:textId="77777777" w:rsidR="00903180" w:rsidRPr="008A57F7" w:rsidRDefault="00D8116C" w:rsidP="001836BF">
      <w:pPr>
        <w:tabs>
          <w:tab w:val="left" w:pos="284"/>
        </w:tabs>
        <w:jc w:val="both"/>
      </w:pPr>
      <w:r w:rsidRPr="008A57F7">
        <w:t>Local e data:</w:t>
      </w:r>
    </w:p>
    <w:p w14:paraId="1487390F" w14:textId="77777777" w:rsidR="00903180" w:rsidRPr="008A57F7" w:rsidRDefault="00D8116C" w:rsidP="001836BF">
      <w:pPr>
        <w:tabs>
          <w:tab w:val="left" w:pos="284"/>
        </w:tabs>
        <w:jc w:val="both"/>
      </w:pPr>
      <w:r w:rsidRPr="008A57F7">
        <w:t>Assinaturas:</w:t>
      </w:r>
    </w:p>
    <w:p w14:paraId="22A4A4A1" w14:textId="77777777" w:rsidR="00903180" w:rsidRPr="008A57F7" w:rsidRDefault="00D8116C" w:rsidP="001836BF">
      <w:pPr>
        <w:tabs>
          <w:tab w:val="left" w:pos="284"/>
        </w:tabs>
        <w:jc w:val="both"/>
      </w:pPr>
      <w:r w:rsidRPr="008A57F7">
        <w:t>Agente Público</w:t>
      </w:r>
    </w:p>
    <w:p w14:paraId="214C8676" w14:textId="77777777" w:rsidR="00903180" w:rsidRPr="008A57F7" w:rsidRDefault="00D8116C" w:rsidP="001836BF">
      <w:pPr>
        <w:tabs>
          <w:tab w:val="left" w:pos="284"/>
        </w:tabs>
        <w:jc w:val="both"/>
      </w:pPr>
      <w:r w:rsidRPr="008A57F7">
        <w:t>[Nome]</w:t>
      </w:r>
    </w:p>
    <w:p w14:paraId="0FCF2BC5" w14:textId="77777777" w:rsidR="00903180" w:rsidRPr="008A57F7" w:rsidRDefault="00D8116C" w:rsidP="001836BF">
      <w:pPr>
        <w:tabs>
          <w:tab w:val="left" w:pos="284"/>
        </w:tabs>
        <w:jc w:val="both"/>
      </w:pPr>
      <w:r w:rsidRPr="008A57F7">
        <w:t>[Cargo]</w:t>
      </w:r>
    </w:p>
    <w:p w14:paraId="19CEE24F" w14:textId="77777777" w:rsidR="00903180" w:rsidRPr="008A57F7" w:rsidRDefault="00D8116C" w:rsidP="001836BF">
      <w:pPr>
        <w:tabs>
          <w:tab w:val="left" w:pos="284"/>
        </w:tabs>
        <w:jc w:val="both"/>
      </w:pPr>
      <w:r w:rsidRPr="008A57F7">
        <w:t>[Função]</w:t>
      </w:r>
    </w:p>
    <w:p w14:paraId="30CCBDF4" w14:textId="77777777" w:rsidR="00903180" w:rsidRPr="008A57F7" w:rsidRDefault="00D8116C" w:rsidP="001836BF">
      <w:pPr>
        <w:tabs>
          <w:tab w:val="left" w:pos="284"/>
        </w:tabs>
        <w:jc w:val="both"/>
      </w:pPr>
      <w:r w:rsidRPr="008A57F7">
        <w:t>[Nome do Representante Legal]</w:t>
      </w:r>
    </w:p>
    <w:p w14:paraId="399FF788" w14:textId="77777777" w:rsidR="00903180" w:rsidRPr="008A57F7" w:rsidRDefault="00D8116C" w:rsidP="001836BF">
      <w:pPr>
        <w:tabs>
          <w:tab w:val="left" w:pos="284"/>
        </w:tabs>
        <w:jc w:val="both"/>
      </w:pPr>
      <w:r w:rsidRPr="008A57F7">
        <w:t>[Cargo]</w:t>
      </w:r>
    </w:p>
    <w:p w14:paraId="48E7F798" w14:textId="77777777" w:rsidR="00903180" w:rsidRPr="008A57F7" w:rsidRDefault="00D8116C" w:rsidP="001836BF">
      <w:pPr>
        <w:tabs>
          <w:tab w:val="left" w:pos="284"/>
        </w:tabs>
        <w:jc w:val="both"/>
      </w:pPr>
      <w:r w:rsidRPr="008A57F7">
        <w:t>[Carimbo]</w:t>
      </w:r>
    </w:p>
    <w:p w14:paraId="06125E3C" w14:textId="77777777" w:rsidR="00903180" w:rsidRPr="008A57F7" w:rsidRDefault="00D8116C" w:rsidP="001836BF">
      <w:pPr>
        <w:tabs>
          <w:tab w:val="left" w:pos="284"/>
        </w:tabs>
        <w:jc w:val="both"/>
      </w:pPr>
      <w:r w:rsidRPr="008A57F7">
        <w:t>[Nome do Profissional indicado pela Empresa]</w:t>
      </w:r>
    </w:p>
    <w:p w14:paraId="09B5D960" w14:textId="77777777" w:rsidR="00903180" w:rsidRPr="008A57F7" w:rsidRDefault="00D8116C" w:rsidP="001836BF">
      <w:pPr>
        <w:tabs>
          <w:tab w:val="left" w:pos="284"/>
        </w:tabs>
        <w:jc w:val="both"/>
      </w:pPr>
      <w:r w:rsidRPr="008A57F7">
        <w:t>[Cargo]</w:t>
      </w:r>
    </w:p>
    <w:p w14:paraId="2060E67C" w14:textId="77777777" w:rsidR="00903180" w:rsidRPr="008A57F7" w:rsidRDefault="00D8116C" w:rsidP="001836BF">
      <w:pPr>
        <w:tabs>
          <w:tab w:val="left" w:pos="284"/>
        </w:tabs>
        <w:jc w:val="both"/>
      </w:pPr>
      <w:r w:rsidRPr="008A57F7">
        <w:t>[Carimbo]</w:t>
      </w:r>
      <w:r w:rsidRPr="008A57F7">
        <w:br w:type="page"/>
      </w:r>
    </w:p>
    <w:p w14:paraId="4076D5C6" w14:textId="77777777" w:rsidR="00903180" w:rsidRPr="008A57F7" w:rsidRDefault="00D8116C" w:rsidP="00FB4563">
      <w:pPr>
        <w:pStyle w:val="Ttulo11"/>
        <w:tabs>
          <w:tab w:val="left" w:pos="284"/>
        </w:tabs>
        <w:spacing w:before="0" w:after="0" w:line="240" w:lineRule="auto"/>
        <w:jc w:val="center"/>
        <w:outlineLvl w:val="9"/>
        <w:rPr>
          <w:rFonts w:ascii="Times New Roman" w:hAnsi="Times New Roman" w:cs="Times New Roman"/>
          <w:sz w:val="22"/>
          <w:szCs w:val="22"/>
        </w:rPr>
      </w:pPr>
      <w:bookmarkStart w:id="77" w:name="_Toc204853892"/>
      <w:r w:rsidRPr="008A57F7">
        <w:rPr>
          <w:rFonts w:ascii="Times New Roman" w:hAnsi="Times New Roman" w:cs="Times New Roman"/>
          <w:sz w:val="22"/>
          <w:szCs w:val="22"/>
        </w:rPr>
        <w:lastRenderedPageBreak/>
        <w:t>ANEXO   IV – DECLARAÇÃO DE PLENO CONHECIMENTO DAS CONDIÇÕES</w:t>
      </w:r>
      <w:bookmarkEnd w:id="77"/>
    </w:p>
    <w:p w14:paraId="29F3E5A5" w14:textId="77777777" w:rsidR="00903180" w:rsidRPr="008A57F7" w:rsidRDefault="00903180" w:rsidP="001836BF">
      <w:pPr>
        <w:tabs>
          <w:tab w:val="left" w:pos="284"/>
        </w:tabs>
        <w:jc w:val="both"/>
      </w:pPr>
    </w:p>
    <w:p w14:paraId="0CBDC72E" w14:textId="77777777" w:rsidR="00903180" w:rsidRPr="008A57F7" w:rsidRDefault="00D8116C" w:rsidP="001836BF">
      <w:pPr>
        <w:tabs>
          <w:tab w:val="left" w:pos="284"/>
        </w:tabs>
        <w:jc w:val="both"/>
      </w:pPr>
      <w:r w:rsidRPr="008A57F7">
        <w:t>[NOME DA EMPRESA], inscrita no CNPJ sob o nº [CNPJ DA EMPRESA], com sede à [ENDEREÇO DA EMPRESA], por intermédio de seu representante legal abaixo assinado, declara, para os devidos fins, que optou por não realizar a visita técnica.</w:t>
      </w:r>
    </w:p>
    <w:p w14:paraId="678EFA30" w14:textId="77777777" w:rsidR="00903180" w:rsidRPr="008A57F7" w:rsidRDefault="00D8116C" w:rsidP="001836BF">
      <w:pPr>
        <w:tabs>
          <w:tab w:val="left" w:pos="284"/>
        </w:tabs>
        <w:jc w:val="both"/>
      </w:pPr>
      <w:r w:rsidRPr="008A57F7">
        <w:t>Declara, ainda, que possui pleno conhecimento das condições e peculiaridades inerentes à natureza do serviço licitado, bem como dos aspectos técnicos, logísticos e operacionais necessários para a execução integral do objeto, conforme especificações estabelecidas no Termo de Referência e demais anexos do edital.</w:t>
      </w:r>
    </w:p>
    <w:p w14:paraId="7320F267" w14:textId="77777777" w:rsidR="00903180" w:rsidRPr="008A57F7" w:rsidRDefault="00D8116C" w:rsidP="001836BF">
      <w:pPr>
        <w:tabs>
          <w:tab w:val="left" w:pos="284"/>
        </w:tabs>
        <w:jc w:val="both"/>
      </w:pPr>
      <w:r w:rsidRPr="008A57F7">
        <w:t>A ausência de visita técnica não compromete a capacidade técnica da empresa em executar o objeto licitado, estando ciente de que todas as responsabilidades contratuais deverão ser cumpridas na integralidade, conforme estabelecido no edital e na legislação vigente.</w:t>
      </w:r>
    </w:p>
    <w:p w14:paraId="520059FE" w14:textId="77777777" w:rsidR="00903180" w:rsidRPr="008A57F7" w:rsidRDefault="00D8116C" w:rsidP="001836BF">
      <w:pPr>
        <w:tabs>
          <w:tab w:val="left" w:pos="284"/>
        </w:tabs>
        <w:jc w:val="both"/>
      </w:pPr>
      <w:r w:rsidRPr="008A57F7">
        <w:t>Por ser expressão da verdade, firma-se a presente declaração.</w:t>
      </w:r>
    </w:p>
    <w:p w14:paraId="728959C9" w14:textId="77777777" w:rsidR="00903180" w:rsidRPr="008A57F7" w:rsidRDefault="00903180" w:rsidP="001836BF">
      <w:pPr>
        <w:tabs>
          <w:tab w:val="left" w:pos="284"/>
        </w:tabs>
        <w:jc w:val="both"/>
      </w:pPr>
    </w:p>
    <w:p w14:paraId="1A465F2B" w14:textId="77777777" w:rsidR="00903180" w:rsidRPr="008A57F7" w:rsidRDefault="00D8116C" w:rsidP="001836BF">
      <w:pPr>
        <w:tabs>
          <w:tab w:val="left" w:pos="284"/>
        </w:tabs>
        <w:jc w:val="both"/>
      </w:pPr>
      <w:r w:rsidRPr="008A57F7">
        <w:t>Local e data:</w:t>
      </w:r>
    </w:p>
    <w:p w14:paraId="18BDC4DF" w14:textId="77777777" w:rsidR="00903180" w:rsidRPr="008A57F7" w:rsidRDefault="00D8116C" w:rsidP="001836BF">
      <w:pPr>
        <w:tabs>
          <w:tab w:val="left" w:pos="284"/>
        </w:tabs>
        <w:jc w:val="both"/>
      </w:pPr>
      <w:r w:rsidRPr="008A57F7">
        <w:t>Assinatura:</w:t>
      </w:r>
    </w:p>
    <w:p w14:paraId="43366718" w14:textId="77777777" w:rsidR="00903180" w:rsidRPr="008A57F7" w:rsidRDefault="00D8116C" w:rsidP="001836BF">
      <w:pPr>
        <w:tabs>
          <w:tab w:val="left" w:pos="284"/>
        </w:tabs>
        <w:jc w:val="both"/>
      </w:pPr>
      <w:r w:rsidRPr="008A57F7">
        <w:t>[NOME DO REPRESENTANTE LEGAL]</w:t>
      </w:r>
    </w:p>
    <w:p w14:paraId="191DD385" w14:textId="77777777" w:rsidR="00903180" w:rsidRPr="008A57F7" w:rsidRDefault="00D8116C" w:rsidP="001836BF">
      <w:pPr>
        <w:tabs>
          <w:tab w:val="left" w:pos="284"/>
        </w:tabs>
        <w:jc w:val="both"/>
      </w:pPr>
      <w:r w:rsidRPr="008A57F7">
        <w:t>[CARGO]</w:t>
      </w:r>
    </w:p>
    <w:p w14:paraId="284859F4" w14:textId="77777777" w:rsidR="00903180" w:rsidRPr="008A57F7" w:rsidRDefault="00D8116C" w:rsidP="001836BF">
      <w:pPr>
        <w:tabs>
          <w:tab w:val="left" w:pos="284"/>
        </w:tabs>
        <w:jc w:val="both"/>
      </w:pPr>
      <w:r w:rsidRPr="008A57F7">
        <w:t>[RAZÃO SOCIAL DA EMPRESA]</w:t>
      </w:r>
    </w:p>
    <w:p w14:paraId="7AAFA7CD" w14:textId="77777777" w:rsidR="00903180" w:rsidRPr="008A57F7" w:rsidRDefault="00903180" w:rsidP="001836BF">
      <w:pPr>
        <w:tabs>
          <w:tab w:val="left" w:pos="284"/>
        </w:tabs>
        <w:jc w:val="both"/>
      </w:pPr>
    </w:p>
    <w:p w14:paraId="3FC54C39" w14:textId="77777777" w:rsidR="00903180" w:rsidRPr="008A57F7" w:rsidRDefault="00903180" w:rsidP="001836BF">
      <w:pPr>
        <w:tabs>
          <w:tab w:val="left" w:pos="284"/>
        </w:tabs>
        <w:jc w:val="both"/>
      </w:pPr>
    </w:p>
    <w:p w14:paraId="1634B5F5" w14:textId="77777777" w:rsidR="008036AC" w:rsidRPr="008A57F7" w:rsidRDefault="008036AC" w:rsidP="001836BF">
      <w:pPr>
        <w:tabs>
          <w:tab w:val="left" w:pos="284"/>
        </w:tabs>
        <w:jc w:val="both"/>
      </w:pPr>
    </w:p>
    <w:p w14:paraId="5B79E97C" w14:textId="77777777" w:rsidR="008036AC" w:rsidRPr="008A57F7" w:rsidRDefault="008036AC" w:rsidP="001836BF">
      <w:pPr>
        <w:tabs>
          <w:tab w:val="left" w:pos="284"/>
        </w:tabs>
        <w:jc w:val="both"/>
      </w:pPr>
    </w:p>
    <w:p w14:paraId="4CDE23CA" w14:textId="77777777" w:rsidR="008036AC" w:rsidRPr="008A57F7" w:rsidRDefault="008036AC" w:rsidP="001836BF">
      <w:pPr>
        <w:tabs>
          <w:tab w:val="left" w:pos="284"/>
        </w:tabs>
        <w:jc w:val="both"/>
      </w:pPr>
    </w:p>
    <w:p w14:paraId="34FCC712" w14:textId="77777777" w:rsidR="003D49A0" w:rsidRPr="008A57F7" w:rsidRDefault="003D49A0" w:rsidP="001836BF">
      <w:pPr>
        <w:tabs>
          <w:tab w:val="left" w:pos="284"/>
        </w:tabs>
        <w:jc w:val="both"/>
      </w:pPr>
    </w:p>
    <w:p w14:paraId="7CDFB824" w14:textId="7248DDB5" w:rsidR="00FB4563" w:rsidRDefault="00FB4563">
      <w:r>
        <w:br w:type="page"/>
      </w:r>
    </w:p>
    <w:p w14:paraId="720E2DE4" w14:textId="7B582397" w:rsidR="008036AC" w:rsidRPr="008A57F7" w:rsidRDefault="008036AC" w:rsidP="00FB4563">
      <w:pPr>
        <w:tabs>
          <w:tab w:val="left" w:pos="284"/>
        </w:tabs>
        <w:jc w:val="center"/>
        <w:rPr>
          <w:b/>
        </w:rPr>
      </w:pPr>
      <w:bookmarkStart w:id="78" w:name="_Toc204853893"/>
      <w:r w:rsidRPr="008A57F7">
        <w:rPr>
          <w:b/>
        </w:rPr>
        <w:lastRenderedPageBreak/>
        <w:t>ANEXO V – MATRIZ DE ANÁLISE DE RISCOS</w:t>
      </w:r>
      <w:bookmarkEnd w:id="78"/>
    </w:p>
    <w:p w14:paraId="25037100" w14:textId="77777777" w:rsidR="008036AC" w:rsidRPr="008A57F7" w:rsidRDefault="008036AC" w:rsidP="001836BF">
      <w:pPr>
        <w:tabs>
          <w:tab w:val="left" w:pos="284"/>
        </w:tabs>
        <w:jc w:val="both"/>
      </w:pPr>
    </w:p>
    <w:p w14:paraId="1012D981" w14:textId="77777777" w:rsidR="008036AC" w:rsidRPr="008A57F7" w:rsidRDefault="008036AC" w:rsidP="001836BF">
      <w:pPr>
        <w:tabs>
          <w:tab w:val="left" w:pos="284"/>
        </w:tabs>
        <w:jc w:val="both"/>
        <w:rPr>
          <w:b/>
        </w:rPr>
      </w:pPr>
      <w:r w:rsidRPr="008A57F7">
        <w:t xml:space="preserve">A alocação dos riscos relativos à contratação e à gestão do contrato inclui as ações para mitigar as probabilidades de ocorrência dos riscos e seus impactos. </w:t>
      </w:r>
    </w:p>
    <w:p w14:paraId="3E2EEECC"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No início do planejamento para a contratação de uma empresa especializada em serviços de software, foram identificados alguns pontos que podem representar riscos para o sucesso do contrato.</w:t>
      </w:r>
    </w:p>
    <w:p w14:paraId="298BE625"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A seguir, apresentamos uma síntese dos riscos relacionados ao planejamento e à gestão dos serviços, com suas classificações estabelecidas neste documento.</w:t>
      </w:r>
    </w:p>
    <w:p w14:paraId="7708F1B4"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Quadro 1: Escala de Probabilidade e Impacto</w:t>
      </w:r>
    </w:p>
    <w:p w14:paraId="2D2D858C" w14:textId="77777777" w:rsidR="008036AC" w:rsidRPr="008A57F7" w:rsidRDefault="008036AC" w:rsidP="001836BF">
      <w:pPr>
        <w:pStyle w:val="Corpodetexto"/>
        <w:tabs>
          <w:tab w:val="left" w:pos="284"/>
          <w:tab w:val="left" w:pos="8484"/>
        </w:tabs>
        <w:jc w:val="both"/>
        <w:rPr>
          <w:rFonts w:ascii="Times New Roman" w:hAnsi="Times New Roman" w:cs="Times New Roman"/>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2"/>
        <w:gridCol w:w="682"/>
      </w:tblGrid>
      <w:tr w:rsidR="008036AC" w:rsidRPr="008A57F7" w14:paraId="1899A3A0" w14:textId="77777777" w:rsidTr="00FB4563">
        <w:trPr>
          <w:tblHeader/>
          <w:tblCellSpacing w:w="15" w:type="dxa"/>
          <w:jc w:val="center"/>
        </w:trPr>
        <w:tc>
          <w:tcPr>
            <w:tcW w:w="0" w:type="auto"/>
          </w:tcPr>
          <w:p w14:paraId="466908C7" w14:textId="77777777" w:rsidR="008036AC" w:rsidRPr="008A57F7" w:rsidRDefault="008036AC" w:rsidP="001836BF">
            <w:pPr>
              <w:tabs>
                <w:tab w:val="left" w:pos="284"/>
                <w:tab w:val="left" w:pos="8484"/>
              </w:tabs>
              <w:jc w:val="both"/>
              <w:rPr>
                <w:b/>
                <w:bCs/>
              </w:rPr>
            </w:pPr>
            <w:r w:rsidRPr="008A57F7">
              <w:rPr>
                <w:b/>
                <w:bCs/>
              </w:rPr>
              <w:t>Nível de Probabilidade</w:t>
            </w:r>
          </w:p>
        </w:tc>
        <w:tc>
          <w:tcPr>
            <w:tcW w:w="0" w:type="auto"/>
          </w:tcPr>
          <w:p w14:paraId="4682879E" w14:textId="77777777" w:rsidR="008036AC" w:rsidRPr="008A57F7" w:rsidRDefault="008036AC" w:rsidP="001836BF">
            <w:pPr>
              <w:tabs>
                <w:tab w:val="left" w:pos="284"/>
                <w:tab w:val="left" w:pos="8484"/>
              </w:tabs>
              <w:jc w:val="both"/>
              <w:rPr>
                <w:b/>
                <w:bCs/>
              </w:rPr>
            </w:pPr>
            <w:r w:rsidRPr="008A57F7">
              <w:rPr>
                <w:b/>
                <w:bCs/>
              </w:rPr>
              <w:t>Valor</w:t>
            </w:r>
          </w:p>
        </w:tc>
      </w:tr>
      <w:tr w:rsidR="008036AC" w:rsidRPr="008A57F7" w14:paraId="2CDC6DD6" w14:textId="77777777" w:rsidTr="00FB4563">
        <w:trPr>
          <w:tblCellSpacing w:w="15" w:type="dxa"/>
          <w:jc w:val="center"/>
        </w:trPr>
        <w:tc>
          <w:tcPr>
            <w:tcW w:w="0" w:type="auto"/>
          </w:tcPr>
          <w:p w14:paraId="5926E1D4" w14:textId="77777777" w:rsidR="008036AC" w:rsidRPr="008A57F7" w:rsidRDefault="008036AC" w:rsidP="001836BF">
            <w:pPr>
              <w:tabs>
                <w:tab w:val="left" w:pos="284"/>
                <w:tab w:val="left" w:pos="8484"/>
              </w:tabs>
              <w:jc w:val="both"/>
            </w:pPr>
            <w:r w:rsidRPr="008A57F7">
              <w:t>Muito baixa</w:t>
            </w:r>
          </w:p>
        </w:tc>
        <w:tc>
          <w:tcPr>
            <w:tcW w:w="0" w:type="auto"/>
          </w:tcPr>
          <w:p w14:paraId="43B25E67" w14:textId="77777777" w:rsidR="008036AC" w:rsidRPr="008A57F7" w:rsidRDefault="008036AC" w:rsidP="001836BF">
            <w:pPr>
              <w:tabs>
                <w:tab w:val="left" w:pos="284"/>
                <w:tab w:val="left" w:pos="8484"/>
              </w:tabs>
              <w:jc w:val="both"/>
            </w:pPr>
            <w:r w:rsidRPr="008A57F7">
              <w:t>1</w:t>
            </w:r>
          </w:p>
        </w:tc>
      </w:tr>
      <w:tr w:rsidR="008036AC" w:rsidRPr="008A57F7" w14:paraId="7A230409" w14:textId="77777777" w:rsidTr="00FB4563">
        <w:trPr>
          <w:tblCellSpacing w:w="15" w:type="dxa"/>
          <w:jc w:val="center"/>
        </w:trPr>
        <w:tc>
          <w:tcPr>
            <w:tcW w:w="0" w:type="auto"/>
          </w:tcPr>
          <w:p w14:paraId="1F6E6B1C" w14:textId="77777777" w:rsidR="008036AC" w:rsidRPr="008A57F7" w:rsidRDefault="008036AC" w:rsidP="001836BF">
            <w:pPr>
              <w:tabs>
                <w:tab w:val="left" w:pos="284"/>
                <w:tab w:val="left" w:pos="8484"/>
              </w:tabs>
              <w:jc w:val="both"/>
            </w:pPr>
            <w:r w:rsidRPr="008A57F7">
              <w:t>Baixa</w:t>
            </w:r>
          </w:p>
        </w:tc>
        <w:tc>
          <w:tcPr>
            <w:tcW w:w="0" w:type="auto"/>
          </w:tcPr>
          <w:p w14:paraId="6A0FC5C5" w14:textId="77777777" w:rsidR="008036AC" w:rsidRPr="008A57F7" w:rsidRDefault="008036AC" w:rsidP="001836BF">
            <w:pPr>
              <w:tabs>
                <w:tab w:val="left" w:pos="284"/>
                <w:tab w:val="left" w:pos="8484"/>
              </w:tabs>
              <w:jc w:val="both"/>
            </w:pPr>
            <w:r w:rsidRPr="008A57F7">
              <w:t>2</w:t>
            </w:r>
          </w:p>
        </w:tc>
      </w:tr>
      <w:tr w:rsidR="008036AC" w:rsidRPr="008A57F7" w14:paraId="6A7F42C1" w14:textId="77777777" w:rsidTr="00FB4563">
        <w:trPr>
          <w:tblCellSpacing w:w="15" w:type="dxa"/>
          <w:jc w:val="center"/>
        </w:trPr>
        <w:tc>
          <w:tcPr>
            <w:tcW w:w="0" w:type="auto"/>
          </w:tcPr>
          <w:p w14:paraId="2C5EB592" w14:textId="77777777" w:rsidR="008036AC" w:rsidRPr="008A57F7" w:rsidRDefault="008036AC" w:rsidP="001836BF">
            <w:pPr>
              <w:tabs>
                <w:tab w:val="left" w:pos="284"/>
                <w:tab w:val="left" w:pos="8484"/>
              </w:tabs>
              <w:jc w:val="both"/>
            </w:pPr>
            <w:r w:rsidRPr="008A57F7">
              <w:t>Média</w:t>
            </w:r>
          </w:p>
        </w:tc>
        <w:tc>
          <w:tcPr>
            <w:tcW w:w="0" w:type="auto"/>
          </w:tcPr>
          <w:p w14:paraId="486875E2" w14:textId="77777777" w:rsidR="008036AC" w:rsidRPr="008A57F7" w:rsidRDefault="008036AC" w:rsidP="001836BF">
            <w:pPr>
              <w:tabs>
                <w:tab w:val="left" w:pos="284"/>
                <w:tab w:val="left" w:pos="8484"/>
              </w:tabs>
              <w:jc w:val="both"/>
            </w:pPr>
            <w:r w:rsidRPr="008A57F7">
              <w:t>3</w:t>
            </w:r>
          </w:p>
        </w:tc>
      </w:tr>
      <w:tr w:rsidR="008036AC" w:rsidRPr="008A57F7" w14:paraId="39D5AADF" w14:textId="77777777" w:rsidTr="00FB4563">
        <w:trPr>
          <w:tblCellSpacing w:w="15" w:type="dxa"/>
          <w:jc w:val="center"/>
        </w:trPr>
        <w:tc>
          <w:tcPr>
            <w:tcW w:w="0" w:type="auto"/>
          </w:tcPr>
          <w:p w14:paraId="2F30D648" w14:textId="77777777" w:rsidR="008036AC" w:rsidRPr="008A57F7" w:rsidRDefault="008036AC" w:rsidP="001836BF">
            <w:pPr>
              <w:tabs>
                <w:tab w:val="left" w:pos="284"/>
                <w:tab w:val="left" w:pos="8484"/>
              </w:tabs>
              <w:jc w:val="both"/>
            </w:pPr>
            <w:r w:rsidRPr="008A57F7">
              <w:t>Alta</w:t>
            </w:r>
          </w:p>
        </w:tc>
        <w:tc>
          <w:tcPr>
            <w:tcW w:w="0" w:type="auto"/>
          </w:tcPr>
          <w:p w14:paraId="7F995EC5" w14:textId="77777777" w:rsidR="008036AC" w:rsidRPr="008A57F7" w:rsidRDefault="008036AC" w:rsidP="001836BF">
            <w:pPr>
              <w:tabs>
                <w:tab w:val="left" w:pos="284"/>
                <w:tab w:val="left" w:pos="8484"/>
              </w:tabs>
              <w:jc w:val="both"/>
            </w:pPr>
            <w:r w:rsidRPr="008A57F7">
              <w:t>4</w:t>
            </w:r>
          </w:p>
        </w:tc>
      </w:tr>
      <w:tr w:rsidR="008036AC" w:rsidRPr="008A57F7" w14:paraId="7B9D25E7" w14:textId="77777777" w:rsidTr="00FB4563">
        <w:trPr>
          <w:tblCellSpacing w:w="15" w:type="dxa"/>
          <w:jc w:val="center"/>
        </w:trPr>
        <w:tc>
          <w:tcPr>
            <w:tcW w:w="0" w:type="auto"/>
          </w:tcPr>
          <w:p w14:paraId="5508F7DD" w14:textId="77777777" w:rsidR="008036AC" w:rsidRPr="008A57F7" w:rsidRDefault="008036AC" w:rsidP="001836BF">
            <w:pPr>
              <w:tabs>
                <w:tab w:val="left" w:pos="284"/>
                <w:tab w:val="left" w:pos="8484"/>
              </w:tabs>
              <w:jc w:val="both"/>
            </w:pPr>
            <w:r w:rsidRPr="008A57F7">
              <w:t>Muito alta</w:t>
            </w:r>
          </w:p>
        </w:tc>
        <w:tc>
          <w:tcPr>
            <w:tcW w:w="0" w:type="auto"/>
          </w:tcPr>
          <w:p w14:paraId="5419C4BB" w14:textId="77777777" w:rsidR="008036AC" w:rsidRPr="008A57F7" w:rsidRDefault="008036AC" w:rsidP="001836BF">
            <w:pPr>
              <w:tabs>
                <w:tab w:val="left" w:pos="284"/>
                <w:tab w:val="left" w:pos="8484"/>
              </w:tabs>
              <w:jc w:val="both"/>
            </w:pPr>
            <w:r w:rsidRPr="008A57F7">
              <w:t>5</w:t>
            </w:r>
          </w:p>
        </w:tc>
      </w:tr>
    </w:tbl>
    <w:p w14:paraId="56C4054E"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Área: Objeto da licitação</w:t>
      </w:r>
    </w:p>
    <w:p w14:paraId="390C5AE0"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u w:val="single"/>
        </w:rPr>
        <w:t>Risco R1:</w:t>
      </w:r>
      <w:r w:rsidRPr="008A57F7">
        <w:rPr>
          <w:rFonts w:ascii="Times New Roman" w:hAnsi="Times New Roman" w:cs="Times New Roman"/>
        </w:rPr>
        <w:t xml:space="preserve"> A descrição insuficiente e pouco clara dos critérios de contratação </w:t>
      </w:r>
    </w:p>
    <w:p w14:paraId="2A071F8A"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Causa: Interpretação incorreta do modelo de contratação </w:t>
      </w:r>
    </w:p>
    <w:p w14:paraId="6E51B4A4"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Consequência: Propostas mal dimensionadas e possibilidade de contestação do edital </w:t>
      </w:r>
    </w:p>
    <w:p w14:paraId="4F8BEAAB"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Probabilidade: 1 </w:t>
      </w:r>
    </w:p>
    <w:p w14:paraId="45B67BF6"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Impacto: 4 </w:t>
      </w:r>
    </w:p>
    <w:p w14:paraId="04BE5E0B"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Solução: Desenvolver um manual para a elaboração de editais, incluindo orientações detalhadas e exemplos para descrever os critérios de contratação. Realizar revisões técnicas e jurídicas antes da publicação para assegurar a precisão e clareza do conteúdo.</w:t>
      </w:r>
    </w:p>
    <w:p w14:paraId="162A7F06"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Área: Seleção de fornecedores </w:t>
      </w:r>
    </w:p>
    <w:p w14:paraId="7757D767"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u w:val="single"/>
        </w:rPr>
        <w:t>Risco R2:</w:t>
      </w:r>
      <w:r w:rsidRPr="008A57F7">
        <w:rPr>
          <w:rFonts w:ascii="Times New Roman" w:hAnsi="Times New Roman" w:cs="Times New Roman"/>
        </w:rPr>
        <w:t xml:space="preserve"> Participação de empresas com qualificação técnica ou financeira inadequada </w:t>
      </w:r>
    </w:p>
    <w:p w14:paraId="7FEF7C88"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Causa: Contratação de uma empresa sem capacidade para executar os serviços </w:t>
      </w:r>
    </w:p>
    <w:p w14:paraId="21895FD3"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Consequência: Falha na obtenção dos resultados previstos e possíveis descumprimentos contratuais e legais </w:t>
      </w:r>
    </w:p>
    <w:p w14:paraId="2E2DE337"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Probabilidade: 3 </w:t>
      </w:r>
    </w:p>
    <w:p w14:paraId="31728C59"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Impacto: 5 </w:t>
      </w:r>
    </w:p>
    <w:p w14:paraId="127F043B"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Solução: Adotar um sistema mais rigoroso de qualificação, com critérios de comprovação obrigatórios para garantir a capacidade técnica e financeira do fornecedor.</w:t>
      </w:r>
    </w:p>
    <w:p w14:paraId="2DD2135E"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u w:val="single"/>
        </w:rPr>
        <w:t>Risco R3:</w:t>
      </w:r>
      <w:r w:rsidRPr="008A57F7">
        <w:rPr>
          <w:rFonts w:ascii="Times New Roman" w:hAnsi="Times New Roman" w:cs="Times New Roman"/>
        </w:rPr>
        <w:t xml:space="preserve"> Inidoneidade da empresa contratada </w:t>
      </w:r>
    </w:p>
    <w:p w14:paraId="6F3DBF02"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Causa: Documentação fraudulenta apresentada pela empresa </w:t>
      </w:r>
    </w:p>
    <w:p w14:paraId="2ED5A2F8"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Consequência: Contratação de uma empresa sem idoneidade ou capacidade de execução conforme o previsto no Termo de Referência </w:t>
      </w:r>
    </w:p>
    <w:p w14:paraId="54D9C5A8"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Probabilidade: 1 </w:t>
      </w:r>
    </w:p>
    <w:p w14:paraId="41809566"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Impacto: 5 </w:t>
      </w:r>
    </w:p>
    <w:p w14:paraId="7CF03BF3"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Solução: Estabelecer um processo rigoroso de checagem de integridade, incluindo consulta a bases de dados de empresas não confiáveis e verificação de antecedentes.</w:t>
      </w:r>
    </w:p>
    <w:p w14:paraId="2738C793"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Área: Estimativa de preços </w:t>
      </w:r>
    </w:p>
    <w:p w14:paraId="484D1444"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u w:val="single"/>
        </w:rPr>
        <w:t>Risco R4:</w:t>
      </w:r>
      <w:r w:rsidRPr="008A57F7">
        <w:rPr>
          <w:rFonts w:ascii="Times New Roman" w:hAnsi="Times New Roman" w:cs="Times New Roman"/>
        </w:rPr>
        <w:t xml:space="preserve"> Falta de refinamento na estimativa de preços nos estudos preliminares </w:t>
      </w:r>
    </w:p>
    <w:p w14:paraId="500F4194"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Causa: Inclusão de preços inadequados no Termo de Referência </w:t>
      </w:r>
    </w:p>
    <w:p w14:paraId="7453B28A"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Consequência: Parâmetros inapropriados para análise da proposta vencedora, com possibilidade de licitação fracassada </w:t>
      </w:r>
    </w:p>
    <w:p w14:paraId="49F547ED"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Probabilidade: 2 </w:t>
      </w:r>
    </w:p>
    <w:p w14:paraId="61D5293C"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Impacto: 4 </w:t>
      </w:r>
    </w:p>
    <w:p w14:paraId="499BD057"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Solução: Formar uma equipe técnica responsável por revisar e ajustar as estimativas de preços com base </w:t>
      </w:r>
      <w:r w:rsidRPr="008A57F7">
        <w:rPr>
          <w:rFonts w:ascii="Times New Roman" w:hAnsi="Times New Roman" w:cs="Times New Roman"/>
        </w:rPr>
        <w:lastRenderedPageBreak/>
        <w:t>em dados de mercado e histórico de contratações semelhantes.</w:t>
      </w:r>
    </w:p>
    <w:p w14:paraId="799488DF"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Área: Execução dos serviços </w:t>
      </w:r>
    </w:p>
    <w:p w14:paraId="5253C919"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u w:val="single"/>
        </w:rPr>
        <w:t>Risco R5:</w:t>
      </w:r>
      <w:r w:rsidRPr="008A57F7">
        <w:rPr>
          <w:rFonts w:ascii="Times New Roman" w:hAnsi="Times New Roman" w:cs="Times New Roman"/>
        </w:rPr>
        <w:t xml:space="preserve"> Subdimensionamento dos serviços contratados </w:t>
      </w:r>
    </w:p>
    <w:p w14:paraId="7356A81C"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Causa: Falta de profissionais suficientes ou com a qualificação adequada para atender às demandas do projeto </w:t>
      </w:r>
    </w:p>
    <w:p w14:paraId="5E7C26D1"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Consequência: Qualidade dos serviços prestados comprometida </w:t>
      </w:r>
    </w:p>
    <w:p w14:paraId="5BEA0873"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Probabilidade: 3 </w:t>
      </w:r>
    </w:p>
    <w:p w14:paraId="3C530C87"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Impacto: 3 </w:t>
      </w:r>
    </w:p>
    <w:p w14:paraId="59146E55"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Solução: Realizar estudos aprofundados de viabilidade e planejamento antes da contratação, com análise detalhada das necessidades do projeto por especialistas.</w:t>
      </w:r>
    </w:p>
    <w:p w14:paraId="7FD9A42B"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Área: Gestão e fiscalização do contrato </w:t>
      </w:r>
    </w:p>
    <w:p w14:paraId="5B7BF809"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u w:val="single"/>
        </w:rPr>
        <w:t>Risco R6:</w:t>
      </w:r>
      <w:r w:rsidRPr="008A57F7">
        <w:rPr>
          <w:rFonts w:ascii="Times New Roman" w:hAnsi="Times New Roman" w:cs="Times New Roman"/>
        </w:rPr>
        <w:t xml:space="preserve"> Falta de preparo dos responsáveis pela gestão e fiscalização do contrato </w:t>
      </w:r>
    </w:p>
    <w:p w14:paraId="3DE75932"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Causa: Gestão e fiscalização ineficazes </w:t>
      </w:r>
    </w:p>
    <w:p w14:paraId="6F55AA87"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Consequência: Impacto negativo na qualidade dos serviços </w:t>
      </w:r>
    </w:p>
    <w:p w14:paraId="447BF54E"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Probabilidade: 4 </w:t>
      </w:r>
    </w:p>
    <w:p w14:paraId="627E7957"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Impacto: 4 </w:t>
      </w:r>
    </w:p>
    <w:p w14:paraId="2901EDCD"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Solução: Oferecer programas de capacitação específicos para gestores e fiscais de contrato, com foco em gestão de projetos e regulamentações aplicáveis.</w:t>
      </w:r>
    </w:p>
    <w:p w14:paraId="4A0C9A3A"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u w:val="single"/>
        </w:rPr>
        <w:t>Risco R7:</w:t>
      </w:r>
      <w:r w:rsidRPr="008A57F7">
        <w:rPr>
          <w:rFonts w:ascii="Times New Roman" w:hAnsi="Times New Roman" w:cs="Times New Roman"/>
        </w:rPr>
        <w:t xml:space="preserve"> Falta de procedimentos formais de comunicação entre as partes </w:t>
      </w:r>
    </w:p>
    <w:p w14:paraId="60858B38"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Causa: Falhas de comunicação e ausência de registros adequados </w:t>
      </w:r>
    </w:p>
    <w:p w14:paraId="7E3ACF9D"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Consequência: Atrasos e falhas na execução, dificultando a identificação de responsabilidades </w:t>
      </w:r>
    </w:p>
    <w:p w14:paraId="313BA5EF"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Probabilidade: 3 </w:t>
      </w:r>
    </w:p>
    <w:p w14:paraId="58598AE1"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Impacto: 5 </w:t>
      </w:r>
    </w:p>
    <w:p w14:paraId="7E31B765"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Solução: Estabelecer normas de comunicação formais, incluindo registros de reuniões, relatórios e alertas, para assegurar transparência e documentação das interações.</w:t>
      </w:r>
    </w:p>
    <w:p w14:paraId="54559FD7"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u w:val="single"/>
        </w:rPr>
        <w:t>Risco R8:</w:t>
      </w:r>
      <w:r w:rsidRPr="008A57F7">
        <w:rPr>
          <w:rFonts w:ascii="Times New Roman" w:hAnsi="Times New Roman" w:cs="Times New Roman"/>
        </w:rPr>
        <w:t xml:space="preserve"> Mudanças nas condições financeiras do fornecedor </w:t>
      </w:r>
    </w:p>
    <w:p w14:paraId="73E1E893"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Causa: Descumprimento dos critérios de qualificação </w:t>
      </w:r>
    </w:p>
    <w:p w14:paraId="3CA437B4"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Consequência: Riscos previamente mitigados retornam, gerando descontinuidade contratual </w:t>
      </w:r>
    </w:p>
    <w:p w14:paraId="02F9C83D"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Probabilidade: 3 </w:t>
      </w:r>
    </w:p>
    <w:p w14:paraId="43838974"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Impacto: 5 </w:t>
      </w:r>
    </w:p>
    <w:p w14:paraId="283CF0F3"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Solução: Inserir cláusulas contratuais que estabeleçam garantias e capacidade economica – financeira para a execução como requisito.</w:t>
      </w:r>
    </w:p>
    <w:p w14:paraId="44F46189"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u w:val="single"/>
        </w:rPr>
        <w:t>Risco R9:</w:t>
      </w:r>
      <w:r w:rsidRPr="008A57F7">
        <w:rPr>
          <w:rFonts w:ascii="Times New Roman" w:hAnsi="Times New Roman" w:cs="Times New Roman"/>
        </w:rPr>
        <w:t xml:space="preserve"> Ausência de sistematização no processo de fiscalização </w:t>
      </w:r>
    </w:p>
    <w:p w14:paraId="6E4E94A4"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Causa: Aprovação de objetos executados parcialmente ou não executados </w:t>
      </w:r>
    </w:p>
    <w:p w14:paraId="57A9498B"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Consequência: Pagamentos indevidos e risco de fraudes </w:t>
      </w:r>
    </w:p>
    <w:p w14:paraId="14773DFA"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Probabilidade: 3 </w:t>
      </w:r>
    </w:p>
    <w:p w14:paraId="3D91698D"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Impacto: 3 </w:t>
      </w:r>
    </w:p>
    <w:p w14:paraId="0E8B15E0"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Solução: Implementar checklists e sistemas de gestão para fiscalização constante e em tempo real das obrigações contratuais.</w:t>
      </w:r>
    </w:p>
    <w:p w14:paraId="08D2E914"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u w:val="single"/>
        </w:rPr>
        <w:t>Risco R10:</w:t>
      </w:r>
      <w:r w:rsidRPr="008A57F7">
        <w:rPr>
          <w:rFonts w:ascii="Times New Roman" w:hAnsi="Times New Roman" w:cs="Times New Roman"/>
        </w:rPr>
        <w:t xml:space="preserve"> Falta de clareza nos elementos contratuais básicos </w:t>
      </w:r>
    </w:p>
    <w:p w14:paraId="1E44484F"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Causa: Diferenças de interpretação e expectativas entre as partes envolvidas </w:t>
      </w:r>
    </w:p>
    <w:p w14:paraId="3C96C056"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Consequência: Dificuldades na execução do contrato </w:t>
      </w:r>
    </w:p>
    <w:p w14:paraId="7E5D8193"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Probabilidade: 2 </w:t>
      </w:r>
    </w:p>
    <w:p w14:paraId="6440D88A"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 xml:space="preserve">Impacto: 4 </w:t>
      </w:r>
    </w:p>
    <w:p w14:paraId="26C014F4" w14:textId="77777777" w:rsidR="008036AC" w:rsidRPr="008A57F7" w:rsidRDefault="008036AC" w:rsidP="001836BF">
      <w:pPr>
        <w:pStyle w:val="Corpodetexto"/>
        <w:tabs>
          <w:tab w:val="left" w:pos="284"/>
          <w:tab w:val="left" w:pos="8484"/>
        </w:tabs>
        <w:jc w:val="both"/>
        <w:rPr>
          <w:rFonts w:ascii="Times New Roman" w:hAnsi="Times New Roman" w:cs="Times New Roman"/>
        </w:rPr>
      </w:pPr>
      <w:r w:rsidRPr="008A57F7">
        <w:rPr>
          <w:rFonts w:ascii="Times New Roman" w:hAnsi="Times New Roman" w:cs="Times New Roman"/>
        </w:rPr>
        <w:t>Solução: Realizar reunião inicial entre as partes para alinhar expectativas antes da assinatura do contrato e fornecer um glossário de termos contratuais para garantir entendimento comum.</w:t>
      </w:r>
    </w:p>
    <w:p w14:paraId="31F0A0EB" w14:textId="77777777" w:rsidR="008036AC" w:rsidRPr="008A57F7" w:rsidRDefault="008036AC" w:rsidP="001836BF">
      <w:pPr>
        <w:pStyle w:val="Corpodetexto"/>
        <w:tabs>
          <w:tab w:val="left" w:pos="284"/>
          <w:tab w:val="left" w:pos="8484"/>
        </w:tabs>
        <w:jc w:val="both"/>
        <w:rPr>
          <w:rFonts w:ascii="Times New Roman" w:eastAsia="Candara" w:hAnsi="Times New Roman" w:cs="Times New Roman"/>
        </w:rPr>
      </w:pPr>
      <w:r w:rsidRPr="008A57F7">
        <w:rPr>
          <w:rFonts w:ascii="Times New Roman" w:eastAsia="Candara" w:hAnsi="Times New Roman" w:cs="Times New Roman"/>
        </w:rPr>
        <w:t>Por fim, registre-se que a presente análise de risco é a primeira barreira de controle e gerenciamento, mas não a única, sendo certo que podem ocorrer eventos imprevisíveis ao longo do processo licitatório. Assim, deve ser observada, ainda, a análise da Controladoria Geral do Município e da Procuradoria Geral do Município.</w:t>
      </w:r>
    </w:p>
    <w:p w14:paraId="6962100A" w14:textId="77777777" w:rsidR="008036AC" w:rsidRDefault="008036AC" w:rsidP="001836BF">
      <w:pPr>
        <w:tabs>
          <w:tab w:val="left" w:pos="284"/>
        </w:tabs>
        <w:jc w:val="both"/>
      </w:pPr>
    </w:p>
    <w:p w14:paraId="760E3C09" w14:textId="77777777" w:rsidR="008021A4" w:rsidRDefault="008021A4" w:rsidP="001836BF">
      <w:pPr>
        <w:tabs>
          <w:tab w:val="left" w:pos="284"/>
        </w:tabs>
        <w:jc w:val="both"/>
      </w:pPr>
    </w:p>
    <w:p w14:paraId="096BB477" w14:textId="77777777" w:rsidR="008021A4" w:rsidRDefault="008021A4" w:rsidP="001836BF">
      <w:pPr>
        <w:tabs>
          <w:tab w:val="left" w:pos="284"/>
        </w:tabs>
        <w:jc w:val="both"/>
      </w:pPr>
    </w:p>
    <w:p w14:paraId="19EEBB68" w14:textId="77777777" w:rsidR="00833482" w:rsidRDefault="00833482" w:rsidP="001836BF">
      <w:pPr>
        <w:tabs>
          <w:tab w:val="left" w:pos="284"/>
        </w:tabs>
        <w:jc w:val="both"/>
        <w:sectPr w:rsidR="00833482" w:rsidSect="00195EB5">
          <w:headerReference w:type="default" r:id="rId12"/>
          <w:footerReference w:type="default" r:id="rId13"/>
          <w:type w:val="continuous"/>
          <w:pgSz w:w="11906" w:h="16838"/>
          <w:pgMar w:top="1843" w:right="1134" w:bottom="1134" w:left="1701" w:header="142" w:footer="1115" w:gutter="0"/>
          <w:cols w:space="720"/>
        </w:sectPr>
      </w:pPr>
    </w:p>
    <w:p w14:paraId="361CA84F" w14:textId="77777777" w:rsidR="008021A4" w:rsidRDefault="008021A4" w:rsidP="001836BF">
      <w:pPr>
        <w:tabs>
          <w:tab w:val="left" w:pos="284"/>
        </w:tabs>
        <w:jc w:val="both"/>
      </w:pPr>
    </w:p>
    <w:p w14:paraId="618FA240" w14:textId="013ACBDC" w:rsidR="008021A4" w:rsidRDefault="008021A4" w:rsidP="008021A4">
      <w:pPr>
        <w:tabs>
          <w:tab w:val="left" w:pos="284"/>
        </w:tabs>
        <w:jc w:val="center"/>
        <w:rPr>
          <w:b/>
        </w:rPr>
      </w:pPr>
      <w:r w:rsidRPr="008A57F7">
        <w:rPr>
          <w:b/>
        </w:rPr>
        <w:t>ANEXO V</w:t>
      </w:r>
      <w:r>
        <w:rPr>
          <w:b/>
        </w:rPr>
        <w:t>I</w:t>
      </w:r>
      <w:r w:rsidRPr="008A57F7">
        <w:rPr>
          <w:b/>
        </w:rPr>
        <w:t xml:space="preserve"> – M</w:t>
      </w:r>
      <w:r>
        <w:rPr>
          <w:b/>
        </w:rPr>
        <w:t>EMÓRIA DE CÁLCULO QUANTITATIVO DE ALUNOS POR ESCOLA</w:t>
      </w:r>
    </w:p>
    <w:p w14:paraId="4DDADF32" w14:textId="77777777" w:rsidR="008021A4" w:rsidRPr="008A57F7" w:rsidRDefault="008021A4" w:rsidP="008021A4">
      <w:pPr>
        <w:tabs>
          <w:tab w:val="left" w:pos="284"/>
        </w:tabs>
        <w:jc w:val="center"/>
        <w:rPr>
          <w:b/>
        </w:rPr>
      </w:pPr>
    </w:p>
    <w:tbl>
      <w:tblPr>
        <w:tblW w:w="4890" w:type="pct"/>
        <w:tblInd w:w="-719" w:type="dxa"/>
        <w:tblCellMar>
          <w:left w:w="70" w:type="dxa"/>
          <w:right w:w="70" w:type="dxa"/>
        </w:tblCellMar>
        <w:tblLook w:val="04A0" w:firstRow="1" w:lastRow="0" w:firstColumn="1" w:lastColumn="0" w:noHBand="0" w:noVBand="1"/>
      </w:tblPr>
      <w:tblGrid>
        <w:gridCol w:w="423"/>
        <w:gridCol w:w="3114"/>
        <w:gridCol w:w="350"/>
        <w:gridCol w:w="365"/>
        <w:gridCol w:w="429"/>
        <w:gridCol w:w="426"/>
        <w:gridCol w:w="420"/>
        <w:gridCol w:w="420"/>
        <w:gridCol w:w="420"/>
        <w:gridCol w:w="420"/>
        <w:gridCol w:w="420"/>
        <w:gridCol w:w="420"/>
        <w:gridCol w:w="420"/>
        <w:gridCol w:w="420"/>
        <w:gridCol w:w="420"/>
        <w:gridCol w:w="420"/>
        <w:gridCol w:w="420"/>
        <w:gridCol w:w="420"/>
        <w:gridCol w:w="420"/>
        <w:gridCol w:w="420"/>
        <w:gridCol w:w="350"/>
        <w:gridCol w:w="362"/>
        <w:gridCol w:w="387"/>
        <w:gridCol w:w="353"/>
        <w:gridCol w:w="353"/>
        <w:gridCol w:w="383"/>
        <w:gridCol w:w="408"/>
        <w:gridCol w:w="463"/>
        <w:gridCol w:w="383"/>
        <w:gridCol w:w="420"/>
        <w:gridCol w:w="490"/>
      </w:tblGrid>
      <w:tr w:rsidR="00A3452E" w:rsidRPr="00A3452E" w14:paraId="28A8D257" w14:textId="77777777" w:rsidTr="00A3452E">
        <w:trPr>
          <w:trHeight w:val="20"/>
        </w:trPr>
        <w:tc>
          <w:tcPr>
            <w:tcW w:w="115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BE9BA3" w14:textId="77777777" w:rsidR="00A3452E" w:rsidRPr="00A3452E" w:rsidRDefault="00A3452E" w:rsidP="00A3452E">
            <w:pPr>
              <w:jc w:val="center"/>
              <w:rPr>
                <w:b/>
                <w:bCs/>
                <w:color w:val="000000"/>
                <w:sz w:val="14"/>
                <w:szCs w:val="16"/>
              </w:rPr>
            </w:pPr>
            <w:r w:rsidRPr="00A3452E">
              <w:rPr>
                <w:b/>
                <w:bCs/>
                <w:color w:val="000000"/>
                <w:sz w:val="14"/>
                <w:szCs w:val="16"/>
              </w:rPr>
              <w:t> </w:t>
            </w:r>
          </w:p>
        </w:tc>
        <w:tc>
          <w:tcPr>
            <w:tcW w:w="923" w:type="pct"/>
            <w:gridSpan w:val="7"/>
            <w:tcBorders>
              <w:top w:val="single" w:sz="8" w:space="0" w:color="auto"/>
              <w:left w:val="nil"/>
              <w:bottom w:val="single" w:sz="8" w:space="0" w:color="auto"/>
              <w:right w:val="single" w:sz="8" w:space="0" w:color="000000"/>
            </w:tcBorders>
            <w:shd w:val="clear" w:color="auto" w:fill="auto"/>
            <w:vAlign w:val="center"/>
            <w:hideMark/>
          </w:tcPr>
          <w:p w14:paraId="4565B9CB" w14:textId="77777777" w:rsidR="00A3452E" w:rsidRPr="00A3452E" w:rsidRDefault="00A3452E" w:rsidP="00A3452E">
            <w:pPr>
              <w:jc w:val="center"/>
              <w:rPr>
                <w:b/>
                <w:bCs/>
                <w:color w:val="000000"/>
                <w:sz w:val="14"/>
                <w:szCs w:val="16"/>
              </w:rPr>
            </w:pPr>
            <w:r w:rsidRPr="00A3452E">
              <w:rPr>
                <w:b/>
                <w:bCs/>
                <w:color w:val="000000"/>
                <w:sz w:val="14"/>
                <w:szCs w:val="16"/>
              </w:rPr>
              <w:t>Educação Infantil</w:t>
            </w:r>
          </w:p>
        </w:tc>
        <w:tc>
          <w:tcPr>
            <w:tcW w:w="821" w:type="pct"/>
            <w:gridSpan w:val="6"/>
            <w:tcBorders>
              <w:top w:val="single" w:sz="8" w:space="0" w:color="auto"/>
              <w:left w:val="nil"/>
              <w:bottom w:val="single" w:sz="8" w:space="0" w:color="auto"/>
              <w:right w:val="single" w:sz="8" w:space="0" w:color="000000"/>
            </w:tcBorders>
            <w:shd w:val="clear" w:color="auto" w:fill="auto"/>
            <w:vAlign w:val="center"/>
            <w:hideMark/>
          </w:tcPr>
          <w:p w14:paraId="6A958B11" w14:textId="77777777" w:rsidR="00A3452E" w:rsidRPr="00A3452E" w:rsidRDefault="00A3452E" w:rsidP="00A3452E">
            <w:pPr>
              <w:jc w:val="center"/>
              <w:rPr>
                <w:b/>
                <w:bCs/>
                <w:color w:val="000000"/>
                <w:sz w:val="14"/>
                <w:szCs w:val="16"/>
              </w:rPr>
            </w:pPr>
            <w:r w:rsidRPr="00A3452E">
              <w:rPr>
                <w:b/>
                <w:bCs/>
                <w:color w:val="000000"/>
                <w:sz w:val="14"/>
                <w:szCs w:val="16"/>
              </w:rPr>
              <w:t>Ensino Fundamental I</w:t>
            </w:r>
          </w:p>
        </w:tc>
        <w:tc>
          <w:tcPr>
            <w:tcW w:w="685" w:type="pct"/>
            <w:gridSpan w:val="5"/>
            <w:tcBorders>
              <w:top w:val="single" w:sz="8" w:space="0" w:color="auto"/>
              <w:left w:val="nil"/>
              <w:bottom w:val="single" w:sz="8" w:space="0" w:color="auto"/>
              <w:right w:val="single" w:sz="8" w:space="0" w:color="000000"/>
            </w:tcBorders>
            <w:shd w:val="clear" w:color="auto" w:fill="auto"/>
            <w:vAlign w:val="center"/>
            <w:hideMark/>
          </w:tcPr>
          <w:p w14:paraId="060501B7" w14:textId="77777777" w:rsidR="00A3452E" w:rsidRPr="00A3452E" w:rsidRDefault="00A3452E" w:rsidP="00A3452E">
            <w:pPr>
              <w:jc w:val="center"/>
              <w:rPr>
                <w:b/>
                <w:bCs/>
                <w:color w:val="000000"/>
                <w:sz w:val="14"/>
                <w:szCs w:val="16"/>
              </w:rPr>
            </w:pPr>
            <w:r w:rsidRPr="00A3452E">
              <w:rPr>
                <w:b/>
                <w:bCs/>
                <w:color w:val="000000"/>
                <w:sz w:val="14"/>
                <w:szCs w:val="16"/>
              </w:rPr>
              <w:t>Ensino Fundamental II</w:t>
            </w:r>
          </w:p>
        </w:tc>
        <w:tc>
          <w:tcPr>
            <w:tcW w:w="1259" w:type="pct"/>
            <w:gridSpan w:val="10"/>
            <w:tcBorders>
              <w:top w:val="single" w:sz="8" w:space="0" w:color="auto"/>
              <w:left w:val="nil"/>
              <w:bottom w:val="single" w:sz="8" w:space="0" w:color="auto"/>
              <w:right w:val="single" w:sz="8" w:space="0" w:color="000000"/>
            </w:tcBorders>
            <w:shd w:val="clear" w:color="auto" w:fill="auto"/>
            <w:vAlign w:val="center"/>
            <w:hideMark/>
          </w:tcPr>
          <w:p w14:paraId="091F8A99" w14:textId="77777777" w:rsidR="00A3452E" w:rsidRPr="00A3452E" w:rsidRDefault="00A3452E" w:rsidP="00A3452E">
            <w:pPr>
              <w:jc w:val="center"/>
              <w:rPr>
                <w:b/>
                <w:bCs/>
                <w:color w:val="000000"/>
                <w:sz w:val="14"/>
                <w:szCs w:val="16"/>
              </w:rPr>
            </w:pPr>
            <w:r w:rsidRPr="00A3452E">
              <w:rPr>
                <w:b/>
                <w:bCs/>
                <w:color w:val="000000"/>
                <w:sz w:val="14"/>
                <w:szCs w:val="16"/>
              </w:rPr>
              <w:t>Educação de Jovens e Adultos</w:t>
            </w:r>
          </w:p>
        </w:tc>
        <w:tc>
          <w:tcPr>
            <w:tcW w:w="16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14BD24" w14:textId="77777777" w:rsidR="00A3452E" w:rsidRPr="00A3452E" w:rsidRDefault="00A3452E" w:rsidP="00A3452E">
            <w:pPr>
              <w:jc w:val="center"/>
              <w:rPr>
                <w:b/>
                <w:bCs/>
                <w:color w:val="000000"/>
                <w:sz w:val="14"/>
                <w:szCs w:val="16"/>
              </w:rPr>
            </w:pPr>
            <w:r w:rsidRPr="00A3452E">
              <w:rPr>
                <w:b/>
                <w:bCs/>
                <w:color w:val="000000"/>
                <w:sz w:val="14"/>
                <w:szCs w:val="16"/>
              </w:rPr>
              <w:t>Total</w:t>
            </w:r>
          </w:p>
        </w:tc>
      </w:tr>
      <w:tr w:rsidR="00A3452E" w:rsidRPr="00A3452E" w14:paraId="11B56EDA"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F9A1949" w14:textId="77777777" w:rsidR="00A3452E" w:rsidRPr="00A3452E" w:rsidRDefault="00A3452E" w:rsidP="00A3452E">
            <w:pPr>
              <w:jc w:val="center"/>
              <w:rPr>
                <w:b/>
                <w:bCs/>
                <w:color w:val="000000"/>
                <w:sz w:val="14"/>
                <w:szCs w:val="16"/>
              </w:rPr>
            </w:pPr>
            <w:r w:rsidRPr="00A3452E">
              <w:rPr>
                <w:b/>
                <w:bCs/>
                <w:color w:val="000000"/>
                <w:sz w:val="14"/>
                <w:szCs w:val="16"/>
              </w:rPr>
              <w:t>ID UE</w:t>
            </w:r>
          </w:p>
        </w:tc>
        <w:tc>
          <w:tcPr>
            <w:tcW w:w="1014" w:type="pct"/>
            <w:tcBorders>
              <w:top w:val="nil"/>
              <w:left w:val="nil"/>
              <w:bottom w:val="single" w:sz="8" w:space="0" w:color="auto"/>
              <w:right w:val="single" w:sz="8" w:space="0" w:color="auto"/>
            </w:tcBorders>
            <w:shd w:val="clear" w:color="auto" w:fill="auto"/>
            <w:vAlign w:val="center"/>
            <w:hideMark/>
          </w:tcPr>
          <w:p w14:paraId="05C902E1" w14:textId="77777777" w:rsidR="00A3452E" w:rsidRPr="00A3452E" w:rsidRDefault="00A3452E" w:rsidP="00A3452E">
            <w:pPr>
              <w:jc w:val="center"/>
              <w:rPr>
                <w:b/>
                <w:bCs/>
                <w:color w:val="000000"/>
                <w:sz w:val="14"/>
                <w:szCs w:val="16"/>
              </w:rPr>
            </w:pPr>
            <w:r w:rsidRPr="00A3452E">
              <w:rPr>
                <w:b/>
                <w:bCs/>
                <w:color w:val="000000"/>
                <w:sz w:val="14"/>
                <w:szCs w:val="16"/>
              </w:rPr>
              <w:t>Unidades</w:t>
            </w:r>
          </w:p>
        </w:tc>
        <w:tc>
          <w:tcPr>
            <w:tcW w:w="114" w:type="pct"/>
            <w:tcBorders>
              <w:top w:val="nil"/>
              <w:left w:val="nil"/>
              <w:bottom w:val="single" w:sz="8" w:space="0" w:color="auto"/>
              <w:right w:val="single" w:sz="8" w:space="0" w:color="auto"/>
            </w:tcBorders>
            <w:shd w:val="clear" w:color="auto" w:fill="auto"/>
            <w:vAlign w:val="center"/>
            <w:hideMark/>
          </w:tcPr>
          <w:p w14:paraId="0B8020DF" w14:textId="77777777" w:rsidR="00A3452E" w:rsidRPr="00A3452E" w:rsidRDefault="00A3452E" w:rsidP="00A3452E">
            <w:pPr>
              <w:jc w:val="center"/>
              <w:rPr>
                <w:b/>
                <w:bCs/>
                <w:color w:val="000000"/>
                <w:sz w:val="14"/>
                <w:szCs w:val="16"/>
              </w:rPr>
            </w:pPr>
            <w:r w:rsidRPr="00A3452E">
              <w:rPr>
                <w:b/>
                <w:bCs/>
                <w:color w:val="000000"/>
                <w:sz w:val="14"/>
                <w:szCs w:val="16"/>
              </w:rPr>
              <w:t>C I</w:t>
            </w:r>
          </w:p>
        </w:tc>
        <w:tc>
          <w:tcPr>
            <w:tcW w:w="119" w:type="pct"/>
            <w:tcBorders>
              <w:top w:val="nil"/>
              <w:left w:val="nil"/>
              <w:bottom w:val="single" w:sz="8" w:space="0" w:color="auto"/>
              <w:right w:val="single" w:sz="8" w:space="0" w:color="auto"/>
            </w:tcBorders>
            <w:shd w:val="clear" w:color="auto" w:fill="auto"/>
            <w:vAlign w:val="center"/>
            <w:hideMark/>
          </w:tcPr>
          <w:p w14:paraId="4D79C827" w14:textId="77777777" w:rsidR="00A3452E" w:rsidRPr="00A3452E" w:rsidRDefault="00A3452E" w:rsidP="00A3452E">
            <w:pPr>
              <w:jc w:val="center"/>
              <w:rPr>
                <w:b/>
                <w:bCs/>
                <w:color w:val="000000"/>
                <w:sz w:val="14"/>
                <w:szCs w:val="16"/>
              </w:rPr>
            </w:pPr>
            <w:r w:rsidRPr="00A3452E">
              <w:rPr>
                <w:b/>
                <w:bCs/>
                <w:color w:val="000000"/>
                <w:sz w:val="14"/>
                <w:szCs w:val="16"/>
              </w:rPr>
              <w:t>C II</w:t>
            </w:r>
          </w:p>
        </w:tc>
        <w:tc>
          <w:tcPr>
            <w:tcW w:w="140" w:type="pct"/>
            <w:tcBorders>
              <w:top w:val="nil"/>
              <w:left w:val="nil"/>
              <w:bottom w:val="single" w:sz="8" w:space="0" w:color="auto"/>
              <w:right w:val="single" w:sz="8" w:space="0" w:color="auto"/>
            </w:tcBorders>
            <w:shd w:val="clear" w:color="auto" w:fill="auto"/>
            <w:vAlign w:val="center"/>
            <w:hideMark/>
          </w:tcPr>
          <w:p w14:paraId="54006266" w14:textId="77777777" w:rsidR="00A3452E" w:rsidRPr="00A3452E" w:rsidRDefault="00A3452E" w:rsidP="00A3452E">
            <w:pPr>
              <w:jc w:val="center"/>
              <w:rPr>
                <w:b/>
                <w:bCs/>
                <w:color w:val="000000"/>
                <w:sz w:val="14"/>
                <w:szCs w:val="16"/>
              </w:rPr>
            </w:pPr>
            <w:r w:rsidRPr="00A3452E">
              <w:rPr>
                <w:b/>
                <w:bCs/>
                <w:color w:val="000000"/>
                <w:sz w:val="14"/>
                <w:szCs w:val="16"/>
              </w:rPr>
              <w:t>C III</w:t>
            </w:r>
          </w:p>
        </w:tc>
        <w:tc>
          <w:tcPr>
            <w:tcW w:w="139" w:type="pct"/>
            <w:tcBorders>
              <w:top w:val="nil"/>
              <w:left w:val="nil"/>
              <w:bottom w:val="single" w:sz="8" w:space="0" w:color="auto"/>
              <w:right w:val="single" w:sz="8" w:space="0" w:color="auto"/>
            </w:tcBorders>
            <w:shd w:val="clear" w:color="auto" w:fill="auto"/>
            <w:vAlign w:val="center"/>
            <w:hideMark/>
          </w:tcPr>
          <w:p w14:paraId="2DCBC1EA" w14:textId="77777777" w:rsidR="00A3452E" w:rsidRPr="00A3452E" w:rsidRDefault="00A3452E" w:rsidP="00A3452E">
            <w:pPr>
              <w:jc w:val="center"/>
              <w:rPr>
                <w:b/>
                <w:bCs/>
                <w:color w:val="000000"/>
                <w:sz w:val="14"/>
                <w:szCs w:val="16"/>
              </w:rPr>
            </w:pPr>
            <w:r w:rsidRPr="00A3452E">
              <w:rPr>
                <w:b/>
                <w:bCs/>
                <w:color w:val="000000"/>
                <w:sz w:val="14"/>
                <w:szCs w:val="16"/>
              </w:rPr>
              <w:t>C IV</w:t>
            </w:r>
          </w:p>
        </w:tc>
        <w:tc>
          <w:tcPr>
            <w:tcW w:w="137" w:type="pct"/>
            <w:tcBorders>
              <w:top w:val="nil"/>
              <w:left w:val="nil"/>
              <w:bottom w:val="single" w:sz="8" w:space="0" w:color="auto"/>
              <w:right w:val="single" w:sz="8" w:space="0" w:color="auto"/>
            </w:tcBorders>
            <w:shd w:val="clear" w:color="auto" w:fill="auto"/>
            <w:vAlign w:val="center"/>
            <w:hideMark/>
          </w:tcPr>
          <w:p w14:paraId="7CDB0632" w14:textId="77777777" w:rsidR="00A3452E" w:rsidRPr="00A3452E" w:rsidRDefault="00A3452E" w:rsidP="00A3452E">
            <w:pPr>
              <w:jc w:val="center"/>
              <w:rPr>
                <w:b/>
                <w:bCs/>
                <w:color w:val="000000"/>
                <w:sz w:val="14"/>
                <w:szCs w:val="16"/>
              </w:rPr>
            </w:pPr>
            <w:r w:rsidRPr="00A3452E">
              <w:rPr>
                <w:b/>
                <w:bCs/>
                <w:color w:val="000000"/>
                <w:sz w:val="14"/>
                <w:szCs w:val="16"/>
              </w:rPr>
              <w:t>P I</w:t>
            </w:r>
          </w:p>
        </w:tc>
        <w:tc>
          <w:tcPr>
            <w:tcW w:w="137" w:type="pct"/>
            <w:tcBorders>
              <w:top w:val="nil"/>
              <w:left w:val="nil"/>
              <w:bottom w:val="single" w:sz="8" w:space="0" w:color="auto"/>
              <w:right w:val="single" w:sz="8" w:space="0" w:color="auto"/>
            </w:tcBorders>
            <w:shd w:val="clear" w:color="auto" w:fill="auto"/>
            <w:vAlign w:val="center"/>
            <w:hideMark/>
          </w:tcPr>
          <w:p w14:paraId="7989A459" w14:textId="77777777" w:rsidR="00A3452E" w:rsidRPr="00A3452E" w:rsidRDefault="00A3452E" w:rsidP="00A3452E">
            <w:pPr>
              <w:jc w:val="center"/>
              <w:rPr>
                <w:b/>
                <w:bCs/>
                <w:color w:val="000000"/>
                <w:sz w:val="14"/>
                <w:szCs w:val="16"/>
              </w:rPr>
            </w:pPr>
            <w:r w:rsidRPr="00A3452E">
              <w:rPr>
                <w:b/>
                <w:bCs/>
                <w:color w:val="000000"/>
                <w:sz w:val="14"/>
                <w:szCs w:val="16"/>
              </w:rPr>
              <w:t>P II</w:t>
            </w:r>
          </w:p>
        </w:tc>
        <w:tc>
          <w:tcPr>
            <w:tcW w:w="137" w:type="pct"/>
            <w:tcBorders>
              <w:top w:val="nil"/>
              <w:left w:val="nil"/>
              <w:bottom w:val="single" w:sz="8" w:space="0" w:color="auto"/>
              <w:right w:val="single" w:sz="8" w:space="0" w:color="auto"/>
            </w:tcBorders>
            <w:shd w:val="clear" w:color="auto" w:fill="auto"/>
            <w:vAlign w:val="center"/>
            <w:hideMark/>
          </w:tcPr>
          <w:p w14:paraId="3072D1A9" w14:textId="77777777" w:rsidR="00A3452E" w:rsidRPr="00A3452E" w:rsidRDefault="00A3452E" w:rsidP="00A3452E">
            <w:pPr>
              <w:jc w:val="center"/>
              <w:rPr>
                <w:b/>
                <w:bCs/>
                <w:color w:val="000000"/>
                <w:sz w:val="14"/>
                <w:szCs w:val="16"/>
              </w:rPr>
            </w:pPr>
            <w:r w:rsidRPr="00A3452E">
              <w:rPr>
                <w:b/>
                <w:bCs/>
                <w:color w:val="000000"/>
                <w:sz w:val="14"/>
                <w:szCs w:val="16"/>
              </w:rPr>
              <w:t>T</w:t>
            </w:r>
          </w:p>
        </w:tc>
        <w:tc>
          <w:tcPr>
            <w:tcW w:w="137" w:type="pct"/>
            <w:tcBorders>
              <w:top w:val="nil"/>
              <w:left w:val="nil"/>
              <w:bottom w:val="single" w:sz="8" w:space="0" w:color="auto"/>
              <w:right w:val="single" w:sz="8" w:space="0" w:color="auto"/>
            </w:tcBorders>
            <w:shd w:val="clear" w:color="auto" w:fill="auto"/>
            <w:vAlign w:val="center"/>
            <w:hideMark/>
          </w:tcPr>
          <w:p w14:paraId="3FE20674" w14:textId="77777777" w:rsidR="00A3452E" w:rsidRPr="00A3452E" w:rsidRDefault="00A3452E" w:rsidP="00A3452E">
            <w:pPr>
              <w:jc w:val="center"/>
              <w:rPr>
                <w:b/>
                <w:bCs/>
                <w:color w:val="000000"/>
                <w:sz w:val="14"/>
                <w:szCs w:val="16"/>
              </w:rPr>
            </w:pPr>
            <w:r w:rsidRPr="00A3452E">
              <w:rPr>
                <w:b/>
                <w:bCs/>
                <w:color w:val="000000"/>
                <w:sz w:val="14"/>
                <w:szCs w:val="16"/>
              </w:rPr>
              <w:t>1º A</w:t>
            </w:r>
          </w:p>
        </w:tc>
        <w:tc>
          <w:tcPr>
            <w:tcW w:w="137" w:type="pct"/>
            <w:tcBorders>
              <w:top w:val="nil"/>
              <w:left w:val="nil"/>
              <w:bottom w:val="single" w:sz="8" w:space="0" w:color="auto"/>
              <w:right w:val="single" w:sz="8" w:space="0" w:color="auto"/>
            </w:tcBorders>
            <w:shd w:val="clear" w:color="auto" w:fill="auto"/>
            <w:vAlign w:val="center"/>
            <w:hideMark/>
          </w:tcPr>
          <w:p w14:paraId="5D1E639C" w14:textId="77777777" w:rsidR="00A3452E" w:rsidRPr="00A3452E" w:rsidRDefault="00A3452E" w:rsidP="00A3452E">
            <w:pPr>
              <w:jc w:val="center"/>
              <w:rPr>
                <w:b/>
                <w:bCs/>
                <w:color w:val="000000"/>
                <w:sz w:val="14"/>
                <w:szCs w:val="16"/>
              </w:rPr>
            </w:pPr>
            <w:r w:rsidRPr="00A3452E">
              <w:rPr>
                <w:b/>
                <w:bCs/>
                <w:color w:val="000000"/>
                <w:sz w:val="14"/>
                <w:szCs w:val="16"/>
              </w:rPr>
              <w:t>2º A</w:t>
            </w:r>
          </w:p>
        </w:tc>
        <w:tc>
          <w:tcPr>
            <w:tcW w:w="137" w:type="pct"/>
            <w:tcBorders>
              <w:top w:val="nil"/>
              <w:left w:val="nil"/>
              <w:bottom w:val="single" w:sz="8" w:space="0" w:color="auto"/>
              <w:right w:val="single" w:sz="8" w:space="0" w:color="auto"/>
            </w:tcBorders>
            <w:shd w:val="clear" w:color="auto" w:fill="auto"/>
            <w:vAlign w:val="center"/>
            <w:hideMark/>
          </w:tcPr>
          <w:p w14:paraId="71E03ED8" w14:textId="77777777" w:rsidR="00A3452E" w:rsidRPr="00A3452E" w:rsidRDefault="00A3452E" w:rsidP="00A3452E">
            <w:pPr>
              <w:jc w:val="center"/>
              <w:rPr>
                <w:b/>
                <w:bCs/>
                <w:color w:val="000000"/>
                <w:sz w:val="14"/>
                <w:szCs w:val="16"/>
              </w:rPr>
            </w:pPr>
            <w:r w:rsidRPr="00A3452E">
              <w:rPr>
                <w:b/>
                <w:bCs/>
                <w:color w:val="000000"/>
                <w:sz w:val="14"/>
                <w:szCs w:val="16"/>
              </w:rPr>
              <w:t>3º A</w:t>
            </w:r>
          </w:p>
        </w:tc>
        <w:tc>
          <w:tcPr>
            <w:tcW w:w="137" w:type="pct"/>
            <w:tcBorders>
              <w:top w:val="nil"/>
              <w:left w:val="nil"/>
              <w:bottom w:val="single" w:sz="8" w:space="0" w:color="auto"/>
              <w:right w:val="single" w:sz="8" w:space="0" w:color="auto"/>
            </w:tcBorders>
            <w:shd w:val="clear" w:color="auto" w:fill="auto"/>
            <w:vAlign w:val="center"/>
            <w:hideMark/>
          </w:tcPr>
          <w:p w14:paraId="42D7E93E" w14:textId="77777777" w:rsidR="00A3452E" w:rsidRPr="00A3452E" w:rsidRDefault="00A3452E" w:rsidP="00A3452E">
            <w:pPr>
              <w:jc w:val="center"/>
              <w:rPr>
                <w:b/>
                <w:bCs/>
                <w:color w:val="000000"/>
                <w:sz w:val="14"/>
                <w:szCs w:val="16"/>
              </w:rPr>
            </w:pPr>
            <w:r w:rsidRPr="00A3452E">
              <w:rPr>
                <w:b/>
                <w:bCs/>
                <w:color w:val="000000"/>
                <w:sz w:val="14"/>
                <w:szCs w:val="16"/>
              </w:rPr>
              <w:t>4º A</w:t>
            </w:r>
          </w:p>
        </w:tc>
        <w:tc>
          <w:tcPr>
            <w:tcW w:w="137" w:type="pct"/>
            <w:tcBorders>
              <w:top w:val="nil"/>
              <w:left w:val="nil"/>
              <w:bottom w:val="single" w:sz="8" w:space="0" w:color="auto"/>
              <w:right w:val="single" w:sz="8" w:space="0" w:color="auto"/>
            </w:tcBorders>
            <w:shd w:val="clear" w:color="auto" w:fill="auto"/>
            <w:vAlign w:val="center"/>
            <w:hideMark/>
          </w:tcPr>
          <w:p w14:paraId="701BC444" w14:textId="77777777" w:rsidR="00A3452E" w:rsidRPr="00A3452E" w:rsidRDefault="00A3452E" w:rsidP="00A3452E">
            <w:pPr>
              <w:jc w:val="center"/>
              <w:rPr>
                <w:b/>
                <w:bCs/>
                <w:color w:val="000000"/>
                <w:sz w:val="14"/>
                <w:szCs w:val="16"/>
              </w:rPr>
            </w:pPr>
            <w:r w:rsidRPr="00A3452E">
              <w:rPr>
                <w:b/>
                <w:bCs/>
                <w:color w:val="000000"/>
                <w:sz w:val="14"/>
                <w:szCs w:val="16"/>
              </w:rPr>
              <w:t>5º A</w:t>
            </w:r>
          </w:p>
        </w:tc>
        <w:tc>
          <w:tcPr>
            <w:tcW w:w="137" w:type="pct"/>
            <w:tcBorders>
              <w:top w:val="nil"/>
              <w:left w:val="nil"/>
              <w:bottom w:val="single" w:sz="8" w:space="0" w:color="auto"/>
              <w:right w:val="single" w:sz="8" w:space="0" w:color="auto"/>
            </w:tcBorders>
            <w:shd w:val="clear" w:color="auto" w:fill="auto"/>
            <w:vAlign w:val="center"/>
            <w:hideMark/>
          </w:tcPr>
          <w:p w14:paraId="74454F40" w14:textId="77777777" w:rsidR="00A3452E" w:rsidRPr="00A3452E" w:rsidRDefault="00A3452E" w:rsidP="00A3452E">
            <w:pPr>
              <w:jc w:val="center"/>
              <w:rPr>
                <w:b/>
                <w:bCs/>
                <w:color w:val="000000"/>
                <w:sz w:val="14"/>
                <w:szCs w:val="16"/>
              </w:rPr>
            </w:pPr>
            <w:r w:rsidRPr="00A3452E">
              <w:rPr>
                <w:b/>
                <w:bCs/>
                <w:color w:val="000000"/>
                <w:sz w:val="14"/>
                <w:szCs w:val="16"/>
              </w:rPr>
              <w:t>T</w:t>
            </w:r>
          </w:p>
        </w:tc>
        <w:tc>
          <w:tcPr>
            <w:tcW w:w="137" w:type="pct"/>
            <w:tcBorders>
              <w:top w:val="nil"/>
              <w:left w:val="nil"/>
              <w:bottom w:val="single" w:sz="8" w:space="0" w:color="auto"/>
              <w:right w:val="single" w:sz="8" w:space="0" w:color="auto"/>
            </w:tcBorders>
            <w:shd w:val="clear" w:color="auto" w:fill="auto"/>
            <w:vAlign w:val="center"/>
            <w:hideMark/>
          </w:tcPr>
          <w:p w14:paraId="21FE2F7B" w14:textId="77777777" w:rsidR="00A3452E" w:rsidRPr="00A3452E" w:rsidRDefault="00A3452E" w:rsidP="00A3452E">
            <w:pPr>
              <w:jc w:val="center"/>
              <w:rPr>
                <w:b/>
                <w:bCs/>
                <w:color w:val="000000"/>
                <w:sz w:val="14"/>
                <w:szCs w:val="16"/>
              </w:rPr>
            </w:pPr>
            <w:r w:rsidRPr="00A3452E">
              <w:rPr>
                <w:b/>
                <w:bCs/>
                <w:color w:val="000000"/>
                <w:sz w:val="14"/>
                <w:szCs w:val="16"/>
              </w:rPr>
              <w:t>6º A</w:t>
            </w:r>
          </w:p>
        </w:tc>
        <w:tc>
          <w:tcPr>
            <w:tcW w:w="137" w:type="pct"/>
            <w:tcBorders>
              <w:top w:val="nil"/>
              <w:left w:val="nil"/>
              <w:bottom w:val="single" w:sz="8" w:space="0" w:color="auto"/>
              <w:right w:val="single" w:sz="8" w:space="0" w:color="auto"/>
            </w:tcBorders>
            <w:shd w:val="clear" w:color="auto" w:fill="auto"/>
            <w:vAlign w:val="center"/>
            <w:hideMark/>
          </w:tcPr>
          <w:p w14:paraId="2F704472" w14:textId="77777777" w:rsidR="00A3452E" w:rsidRPr="00A3452E" w:rsidRDefault="00A3452E" w:rsidP="00A3452E">
            <w:pPr>
              <w:jc w:val="center"/>
              <w:rPr>
                <w:b/>
                <w:bCs/>
                <w:color w:val="000000"/>
                <w:sz w:val="14"/>
                <w:szCs w:val="16"/>
              </w:rPr>
            </w:pPr>
            <w:r w:rsidRPr="00A3452E">
              <w:rPr>
                <w:b/>
                <w:bCs/>
                <w:color w:val="000000"/>
                <w:sz w:val="14"/>
                <w:szCs w:val="16"/>
              </w:rPr>
              <w:t>7º A</w:t>
            </w:r>
          </w:p>
        </w:tc>
        <w:tc>
          <w:tcPr>
            <w:tcW w:w="137" w:type="pct"/>
            <w:tcBorders>
              <w:top w:val="nil"/>
              <w:left w:val="nil"/>
              <w:bottom w:val="single" w:sz="8" w:space="0" w:color="auto"/>
              <w:right w:val="single" w:sz="8" w:space="0" w:color="auto"/>
            </w:tcBorders>
            <w:shd w:val="clear" w:color="auto" w:fill="auto"/>
            <w:vAlign w:val="center"/>
            <w:hideMark/>
          </w:tcPr>
          <w:p w14:paraId="00FE9D30" w14:textId="77777777" w:rsidR="00A3452E" w:rsidRPr="00A3452E" w:rsidRDefault="00A3452E" w:rsidP="00A3452E">
            <w:pPr>
              <w:jc w:val="center"/>
              <w:rPr>
                <w:b/>
                <w:bCs/>
                <w:color w:val="000000"/>
                <w:sz w:val="14"/>
                <w:szCs w:val="16"/>
              </w:rPr>
            </w:pPr>
            <w:r w:rsidRPr="00A3452E">
              <w:rPr>
                <w:b/>
                <w:bCs/>
                <w:color w:val="000000"/>
                <w:sz w:val="14"/>
                <w:szCs w:val="16"/>
              </w:rPr>
              <w:t>8º A</w:t>
            </w:r>
          </w:p>
        </w:tc>
        <w:tc>
          <w:tcPr>
            <w:tcW w:w="137" w:type="pct"/>
            <w:tcBorders>
              <w:top w:val="nil"/>
              <w:left w:val="nil"/>
              <w:bottom w:val="single" w:sz="8" w:space="0" w:color="auto"/>
              <w:right w:val="single" w:sz="8" w:space="0" w:color="auto"/>
            </w:tcBorders>
            <w:shd w:val="clear" w:color="auto" w:fill="auto"/>
            <w:vAlign w:val="center"/>
            <w:hideMark/>
          </w:tcPr>
          <w:p w14:paraId="42E0F0C3" w14:textId="77777777" w:rsidR="00A3452E" w:rsidRPr="00A3452E" w:rsidRDefault="00A3452E" w:rsidP="00A3452E">
            <w:pPr>
              <w:jc w:val="center"/>
              <w:rPr>
                <w:b/>
                <w:bCs/>
                <w:color w:val="000000"/>
                <w:sz w:val="14"/>
                <w:szCs w:val="16"/>
              </w:rPr>
            </w:pPr>
            <w:r w:rsidRPr="00A3452E">
              <w:rPr>
                <w:b/>
                <w:bCs/>
                <w:color w:val="000000"/>
                <w:sz w:val="14"/>
                <w:szCs w:val="16"/>
              </w:rPr>
              <w:t>9º A</w:t>
            </w:r>
          </w:p>
        </w:tc>
        <w:tc>
          <w:tcPr>
            <w:tcW w:w="137" w:type="pct"/>
            <w:tcBorders>
              <w:top w:val="nil"/>
              <w:left w:val="nil"/>
              <w:bottom w:val="single" w:sz="8" w:space="0" w:color="auto"/>
              <w:right w:val="single" w:sz="8" w:space="0" w:color="auto"/>
            </w:tcBorders>
            <w:shd w:val="clear" w:color="auto" w:fill="auto"/>
            <w:vAlign w:val="center"/>
            <w:hideMark/>
          </w:tcPr>
          <w:p w14:paraId="4A8136C4" w14:textId="77777777" w:rsidR="00A3452E" w:rsidRPr="00A3452E" w:rsidRDefault="00A3452E" w:rsidP="00A3452E">
            <w:pPr>
              <w:jc w:val="center"/>
              <w:rPr>
                <w:b/>
                <w:bCs/>
                <w:color w:val="000000"/>
                <w:sz w:val="14"/>
                <w:szCs w:val="16"/>
              </w:rPr>
            </w:pPr>
            <w:r w:rsidRPr="00A3452E">
              <w:rPr>
                <w:b/>
                <w:bCs/>
                <w:color w:val="000000"/>
                <w:sz w:val="14"/>
                <w:szCs w:val="16"/>
              </w:rPr>
              <w:t>T</w:t>
            </w:r>
          </w:p>
        </w:tc>
        <w:tc>
          <w:tcPr>
            <w:tcW w:w="114" w:type="pct"/>
            <w:tcBorders>
              <w:top w:val="nil"/>
              <w:left w:val="nil"/>
              <w:bottom w:val="single" w:sz="8" w:space="0" w:color="auto"/>
              <w:right w:val="single" w:sz="8" w:space="0" w:color="auto"/>
            </w:tcBorders>
            <w:shd w:val="clear" w:color="auto" w:fill="auto"/>
            <w:vAlign w:val="center"/>
            <w:hideMark/>
          </w:tcPr>
          <w:p w14:paraId="5A1EDEE9" w14:textId="77777777" w:rsidR="00A3452E" w:rsidRPr="00A3452E" w:rsidRDefault="00A3452E" w:rsidP="00A3452E">
            <w:pPr>
              <w:jc w:val="center"/>
              <w:rPr>
                <w:b/>
                <w:bCs/>
                <w:color w:val="000000"/>
                <w:sz w:val="14"/>
                <w:szCs w:val="16"/>
              </w:rPr>
            </w:pPr>
            <w:r w:rsidRPr="00A3452E">
              <w:rPr>
                <w:b/>
                <w:bCs/>
                <w:color w:val="000000"/>
                <w:sz w:val="14"/>
                <w:szCs w:val="16"/>
              </w:rPr>
              <w:t>F I</w:t>
            </w:r>
          </w:p>
        </w:tc>
        <w:tc>
          <w:tcPr>
            <w:tcW w:w="118" w:type="pct"/>
            <w:tcBorders>
              <w:top w:val="nil"/>
              <w:left w:val="nil"/>
              <w:bottom w:val="single" w:sz="8" w:space="0" w:color="auto"/>
              <w:right w:val="single" w:sz="8" w:space="0" w:color="auto"/>
            </w:tcBorders>
            <w:shd w:val="clear" w:color="auto" w:fill="auto"/>
            <w:vAlign w:val="center"/>
            <w:hideMark/>
          </w:tcPr>
          <w:p w14:paraId="6D5A6516" w14:textId="77777777" w:rsidR="00A3452E" w:rsidRPr="00A3452E" w:rsidRDefault="00A3452E" w:rsidP="00A3452E">
            <w:pPr>
              <w:jc w:val="center"/>
              <w:rPr>
                <w:b/>
                <w:bCs/>
                <w:color w:val="000000"/>
                <w:sz w:val="14"/>
                <w:szCs w:val="16"/>
              </w:rPr>
            </w:pPr>
            <w:r w:rsidRPr="00A3452E">
              <w:rPr>
                <w:b/>
                <w:bCs/>
                <w:color w:val="000000"/>
                <w:sz w:val="14"/>
                <w:szCs w:val="16"/>
              </w:rPr>
              <w:t>F II</w:t>
            </w:r>
          </w:p>
        </w:tc>
        <w:tc>
          <w:tcPr>
            <w:tcW w:w="126" w:type="pct"/>
            <w:tcBorders>
              <w:top w:val="nil"/>
              <w:left w:val="nil"/>
              <w:bottom w:val="single" w:sz="8" w:space="0" w:color="auto"/>
              <w:right w:val="single" w:sz="8" w:space="0" w:color="auto"/>
            </w:tcBorders>
            <w:shd w:val="clear" w:color="auto" w:fill="auto"/>
            <w:vAlign w:val="center"/>
            <w:hideMark/>
          </w:tcPr>
          <w:p w14:paraId="3FE4F208" w14:textId="77777777" w:rsidR="00A3452E" w:rsidRPr="00A3452E" w:rsidRDefault="00A3452E" w:rsidP="00A3452E">
            <w:pPr>
              <w:jc w:val="center"/>
              <w:rPr>
                <w:b/>
                <w:bCs/>
                <w:color w:val="000000"/>
                <w:sz w:val="14"/>
                <w:szCs w:val="16"/>
              </w:rPr>
            </w:pPr>
            <w:r w:rsidRPr="00A3452E">
              <w:rPr>
                <w:b/>
                <w:bCs/>
                <w:color w:val="000000"/>
                <w:sz w:val="14"/>
                <w:szCs w:val="16"/>
              </w:rPr>
              <w:t>F III</w:t>
            </w:r>
          </w:p>
        </w:tc>
        <w:tc>
          <w:tcPr>
            <w:tcW w:w="115" w:type="pct"/>
            <w:tcBorders>
              <w:top w:val="nil"/>
              <w:left w:val="nil"/>
              <w:bottom w:val="single" w:sz="8" w:space="0" w:color="auto"/>
              <w:right w:val="single" w:sz="8" w:space="0" w:color="auto"/>
            </w:tcBorders>
            <w:shd w:val="clear" w:color="auto" w:fill="auto"/>
            <w:vAlign w:val="center"/>
            <w:hideMark/>
          </w:tcPr>
          <w:p w14:paraId="4D25EC41" w14:textId="77777777" w:rsidR="00A3452E" w:rsidRPr="00A3452E" w:rsidRDefault="00A3452E" w:rsidP="00A3452E">
            <w:pPr>
              <w:jc w:val="center"/>
              <w:rPr>
                <w:b/>
                <w:bCs/>
                <w:color w:val="000000"/>
                <w:sz w:val="14"/>
                <w:szCs w:val="16"/>
              </w:rPr>
            </w:pPr>
            <w:r w:rsidRPr="00A3452E">
              <w:rPr>
                <w:b/>
                <w:bCs/>
                <w:color w:val="000000"/>
                <w:sz w:val="14"/>
                <w:szCs w:val="16"/>
              </w:rPr>
              <w:t>F IV</w:t>
            </w:r>
          </w:p>
        </w:tc>
        <w:tc>
          <w:tcPr>
            <w:tcW w:w="115" w:type="pct"/>
            <w:tcBorders>
              <w:top w:val="nil"/>
              <w:left w:val="nil"/>
              <w:bottom w:val="single" w:sz="8" w:space="0" w:color="auto"/>
              <w:right w:val="single" w:sz="8" w:space="0" w:color="auto"/>
            </w:tcBorders>
            <w:shd w:val="clear" w:color="auto" w:fill="auto"/>
            <w:vAlign w:val="center"/>
            <w:hideMark/>
          </w:tcPr>
          <w:p w14:paraId="42E5612A" w14:textId="77777777" w:rsidR="00A3452E" w:rsidRPr="00A3452E" w:rsidRDefault="00A3452E" w:rsidP="00A3452E">
            <w:pPr>
              <w:jc w:val="center"/>
              <w:rPr>
                <w:b/>
                <w:bCs/>
                <w:color w:val="000000"/>
                <w:sz w:val="14"/>
                <w:szCs w:val="16"/>
              </w:rPr>
            </w:pPr>
            <w:r w:rsidRPr="00A3452E">
              <w:rPr>
                <w:b/>
                <w:bCs/>
                <w:color w:val="000000"/>
                <w:sz w:val="14"/>
                <w:szCs w:val="16"/>
              </w:rPr>
              <w:t>F V</w:t>
            </w:r>
          </w:p>
        </w:tc>
        <w:tc>
          <w:tcPr>
            <w:tcW w:w="125" w:type="pct"/>
            <w:tcBorders>
              <w:top w:val="nil"/>
              <w:left w:val="nil"/>
              <w:bottom w:val="single" w:sz="8" w:space="0" w:color="auto"/>
              <w:right w:val="single" w:sz="8" w:space="0" w:color="auto"/>
            </w:tcBorders>
            <w:shd w:val="clear" w:color="auto" w:fill="auto"/>
            <w:vAlign w:val="center"/>
            <w:hideMark/>
          </w:tcPr>
          <w:p w14:paraId="74CD6325" w14:textId="77777777" w:rsidR="00A3452E" w:rsidRPr="00A3452E" w:rsidRDefault="00A3452E" w:rsidP="00A3452E">
            <w:pPr>
              <w:jc w:val="center"/>
              <w:rPr>
                <w:b/>
                <w:bCs/>
                <w:color w:val="000000"/>
                <w:sz w:val="14"/>
                <w:szCs w:val="16"/>
              </w:rPr>
            </w:pPr>
            <w:r w:rsidRPr="00A3452E">
              <w:rPr>
                <w:b/>
                <w:bCs/>
                <w:color w:val="000000"/>
                <w:sz w:val="14"/>
                <w:szCs w:val="16"/>
              </w:rPr>
              <w:t>F VI</w:t>
            </w:r>
          </w:p>
        </w:tc>
        <w:tc>
          <w:tcPr>
            <w:tcW w:w="133" w:type="pct"/>
            <w:tcBorders>
              <w:top w:val="nil"/>
              <w:left w:val="nil"/>
              <w:bottom w:val="single" w:sz="8" w:space="0" w:color="auto"/>
              <w:right w:val="single" w:sz="8" w:space="0" w:color="auto"/>
            </w:tcBorders>
            <w:shd w:val="clear" w:color="auto" w:fill="auto"/>
            <w:vAlign w:val="center"/>
            <w:hideMark/>
          </w:tcPr>
          <w:p w14:paraId="066168F2" w14:textId="77777777" w:rsidR="00A3452E" w:rsidRPr="00A3452E" w:rsidRDefault="00A3452E" w:rsidP="00A3452E">
            <w:pPr>
              <w:jc w:val="center"/>
              <w:rPr>
                <w:b/>
                <w:bCs/>
                <w:color w:val="000000"/>
                <w:sz w:val="14"/>
                <w:szCs w:val="16"/>
              </w:rPr>
            </w:pPr>
            <w:r w:rsidRPr="00A3452E">
              <w:rPr>
                <w:b/>
                <w:bCs/>
                <w:color w:val="000000"/>
                <w:sz w:val="14"/>
                <w:szCs w:val="16"/>
              </w:rPr>
              <w:t>F VII</w:t>
            </w:r>
          </w:p>
        </w:tc>
        <w:tc>
          <w:tcPr>
            <w:tcW w:w="151" w:type="pct"/>
            <w:tcBorders>
              <w:top w:val="nil"/>
              <w:left w:val="nil"/>
              <w:bottom w:val="single" w:sz="8" w:space="0" w:color="auto"/>
              <w:right w:val="single" w:sz="8" w:space="0" w:color="auto"/>
            </w:tcBorders>
            <w:shd w:val="clear" w:color="auto" w:fill="auto"/>
            <w:vAlign w:val="center"/>
            <w:hideMark/>
          </w:tcPr>
          <w:p w14:paraId="6203D1F8" w14:textId="77777777" w:rsidR="00A3452E" w:rsidRPr="00A3452E" w:rsidRDefault="00A3452E" w:rsidP="00A3452E">
            <w:pPr>
              <w:jc w:val="center"/>
              <w:rPr>
                <w:b/>
                <w:bCs/>
                <w:color w:val="000000"/>
                <w:sz w:val="14"/>
                <w:szCs w:val="16"/>
              </w:rPr>
            </w:pPr>
            <w:r w:rsidRPr="00A3452E">
              <w:rPr>
                <w:b/>
                <w:bCs/>
                <w:color w:val="000000"/>
                <w:sz w:val="14"/>
                <w:szCs w:val="16"/>
              </w:rPr>
              <w:t>F VIII</w:t>
            </w:r>
          </w:p>
        </w:tc>
        <w:tc>
          <w:tcPr>
            <w:tcW w:w="125" w:type="pct"/>
            <w:tcBorders>
              <w:top w:val="nil"/>
              <w:left w:val="nil"/>
              <w:bottom w:val="single" w:sz="8" w:space="0" w:color="auto"/>
              <w:right w:val="single" w:sz="8" w:space="0" w:color="auto"/>
            </w:tcBorders>
            <w:shd w:val="clear" w:color="auto" w:fill="auto"/>
            <w:vAlign w:val="center"/>
            <w:hideMark/>
          </w:tcPr>
          <w:p w14:paraId="479B10ED" w14:textId="77777777" w:rsidR="00A3452E" w:rsidRPr="00A3452E" w:rsidRDefault="00A3452E" w:rsidP="00A3452E">
            <w:pPr>
              <w:jc w:val="center"/>
              <w:rPr>
                <w:b/>
                <w:bCs/>
                <w:color w:val="000000"/>
                <w:sz w:val="14"/>
                <w:szCs w:val="16"/>
              </w:rPr>
            </w:pPr>
            <w:r w:rsidRPr="00A3452E">
              <w:rPr>
                <w:b/>
                <w:bCs/>
                <w:color w:val="000000"/>
                <w:sz w:val="14"/>
                <w:szCs w:val="16"/>
              </w:rPr>
              <w:t>F IX</w:t>
            </w:r>
          </w:p>
        </w:tc>
        <w:tc>
          <w:tcPr>
            <w:tcW w:w="137" w:type="pct"/>
            <w:tcBorders>
              <w:top w:val="nil"/>
              <w:left w:val="nil"/>
              <w:bottom w:val="single" w:sz="8" w:space="0" w:color="auto"/>
              <w:right w:val="single" w:sz="8" w:space="0" w:color="auto"/>
            </w:tcBorders>
            <w:shd w:val="clear" w:color="auto" w:fill="auto"/>
            <w:vAlign w:val="center"/>
            <w:hideMark/>
          </w:tcPr>
          <w:p w14:paraId="22E53B47" w14:textId="77777777" w:rsidR="00A3452E" w:rsidRPr="00A3452E" w:rsidRDefault="00A3452E" w:rsidP="00A3452E">
            <w:pPr>
              <w:jc w:val="center"/>
              <w:rPr>
                <w:b/>
                <w:bCs/>
                <w:color w:val="000000"/>
                <w:sz w:val="14"/>
                <w:szCs w:val="16"/>
              </w:rPr>
            </w:pPr>
            <w:r w:rsidRPr="00A3452E">
              <w:rPr>
                <w:b/>
                <w:bCs/>
                <w:color w:val="000000"/>
                <w:sz w:val="14"/>
                <w:szCs w:val="16"/>
              </w:rPr>
              <w:t>T</w:t>
            </w:r>
          </w:p>
        </w:tc>
        <w:tc>
          <w:tcPr>
            <w:tcW w:w="160" w:type="pct"/>
            <w:vMerge/>
            <w:tcBorders>
              <w:top w:val="single" w:sz="8" w:space="0" w:color="auto"/>
              <w:left w:val="single" w:sz="8" w:space="0" w:color="auto"/>
              <w:bottom w:val="single" w:sz="8" w:space="0" w:color="000000"/>
              <w:right w:val="single" w:sz="8" w:space="0" w:color="auto"/>
            </w:tcBorders>
            <w:vAlign w:val="center"/>
            <w:hideMark/>
          </w:tcPr>
          <w:p w14:paraId="4F1FCAD7" w14:textId="77777777" w:rsidR="00A3452E" w:rsidRPr="00A3452E" w:rsidRDefault="00A3452E" w:rsidP="00A3452E">
            <w:pPr>
              <w:rPr>
                <w:b/>
                <w:bCs/>
                <w:color w:val="000000"/>
                <w:sz w:val="14"/>
                <w:szCs w:val="16"/>
              </w:rPr>
            </w:pPr>
          </w:p>
        </w:tc>
      </w:tr>
      <w:tr w:rsidR="00A3452E" w:rsidRPr="00A3452E" w14:paraId="076C40C1"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86A6560" w14:textId="77777777" w:rsidR="00A3452E" w:rsidRPr="00A3452E" w:rsidRDefault="00A3452E" w:rsidP="00A3452E">
            <w:pPr>
              <w:jc w:val="center"/>
              <w:rPr>
                <w:color w:val="000000"/>
                <w:sz w:val="14"/>
                <w:szCs w:val="16"/>
              </w:rPr>
            </w:pPr>
            <w:r w:rsidRPr="00A3452E">
              <w:rPr>
                <w:color w:val="000000"/>
                <w:sz w:val="14"/>
                <w:szCs w:val="16"/>
              </w:rPr>
              <w:t>1</w:t>
            </w:r>
          </w:p>
        </w:tc>
        <w:tc>
          <w:tcPr>
            <w:tcW w:w="1014" w:type="pct"/>
            <w:tcBorders>
              <w:top w:val="nil"/>
              <w:left w:val="nil"/>
              <w:bottom w:val="single" w:sz="8" w:space="0" w:color="auto"/>
              <w:right w:val="single" w:sz="8" w:space="0" w:color="auto"/>
            </w:tcBorders>
            <w:shd w:val="clear" w:color="auto" w:fill="auto"/>
            <w:vAlign w:val="center"/>
            <w:hideMark/>
          </w:tcPr>
          <w:p w14:paraId="24C01F52" w14:textId="77777777" w:rsidR="00A3452E" w:rsidRPr="00A3452E" w:rsidRDefault="00A3452E" w:rsidP="00A3452E">
            <w:pPr>
              <w:rPr>
                <w:color w:val="000000"/>
                <w:sz w:val="14"/>
                <w:szCs w:val="16"/>
              </w:rPr>
            </w:pPr>
            <w:r w:rsidRPr="00A3452E">
              <w:rPr>
                <w:color w:val="000000"/>
                <w:sz w:val="14"/>
                <w:szCs w:val="16"/>
              </w:rPr>
              <w:t>CASA CRECHE ADRIANA ROCHA DE OLIVEIRA DA SILVA</w:t>
            </w:r>
          </w:p>
        </w:tc>
        <w:tc>
          <w:tcPr>
            <w:tcW w:w="114" w:type="pct"/>
            <w:tcBorders>
              <w:top w:val="nil"/>
              <w:left w:val="nil"/>
              <w:bottom w:val="single" w:sz="8" w:space="0" w:color="auto"/>
              <w:right w:val="single" w:sz="8" w:space="0" w:color="auto"/>
            </w:tcBorders>
            <w:shd w:val="clear" w:color="auto" w:fill="auto"/>
            <w:vAlign w:val="center"/>
            <w:hideMark/>
          </w:tcPr>
          <w:p w14:paraId="797E419C"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7BA8000B"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7716A84B"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3B4340A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E1426CE" w14:textId="77777777" w:rsidR="00A3452E" w:rsidRPr="00A3452E" w:rsidRDefault="00A3452E" w:rsidP="00A3452E">
            <w:pPr>
              <w:jc w:val="center"/>
              <w:rPr>
                <w:color w:val="000000"/>
                <w:sz w:val="14"/>
                <w:szCs w:val="16"/>
              </w:rPr>
            </w:pPr>
            <w:r w:rsidRPr="00A3452E">
              <w:rPr>
                <w:color w:val="000000"/>
                <w:sz w:val="14"/>
                <w:szCs w:val="16"/>
              </w:rPr>
              <w:t>45</w:t>
            </w:r>
          </w:p>
        </w:tc>
        <w:tc>
          <w:tcPr>
            <w:tcW w:w="137" w:type="pct"/>
            <w:tcBorders>
              <w:top w:val="nil"/>
              <w:left w:val="nil"/>
              <w:bottom w:val="single" w:sz="8" w:space="0" w:color="auto"/>
              <w:right w:val="single" w:sz="8" w:space="0" w:color="auto"/>
            </w:tcBorders>
            <w:shd w:val="clear" w:color="auto" w:fill="auto"/>
            <w:vAlign w:val="center"/>
            <w:hideMark/>
          </w:tcPr>
          <w:p w14:paraId="0621620A" w14:textId="77777777" w:rsidR="00A3452E" w:rsidRPr="00A3452E" w:rsidRDefault="00A3452E" w:rsidP="00A3452E">
            <w:pPr>
              <w:jc w:val="center"/>
              <w:rPr>
                <w:color w:val="000000"/>
                <w:sz w:val="14"/>
                <w:szCs w:val="16"/>
              </w:rPr>
            </w:pPr>
            <w:r w:rsidRPr="00A3452E">
              <w:rPr>
                <w:color w:val="000000"/>
                <w:sz w:val="14"/>
                <w:szCs w:val="16"/>
              </w:rPr>
              <w:t>42</w:t>
            </w:r>
          </w:p>
        </w:tc>
        <w:tc>
          <w:tcPr>
            <w:tcW w:w="137" w:type="pct"/>
            <w:tcBorders>
              <w:top w:val="nil"/>
              <w:left w:val="nil"/>
              <w:bottom w:val="single" w:sz="8" w:space="0" w:color="auto"/>
              <w:right w:val="single" w:sz="8" w:space="0" w:color="auto"/>
            </w:tcBorders>
            <w:shd w:val="clear" w:color="auto" w:fill="auto"/>
            <w:vAlign w:val="center"/>
            <w:hideMark/>
          </w:tcPr>
          <w:p w14:paraId="49BACBC2" w14:textId="77777777" w:rsidR="00A3452E" w:rsidRPr="00A3452E" w:rsidRDefault="00A3452E" w:rsidP="00A3452E">
            <w:pPr>
              <w:jc w:val="center"/>
              <w:rPr>
                <w:b/>
                <w:bCs/>
                <w:color w:val="000000"/>
                <w:sz w:val="14"/>
                <w:szCs w:val="16"/>
              </w:rPr>
            </w:pPr>
            <w:r w:rsidRPr="00A3452E">
              <w:rPr>
                <w:b/>
                <w:bCs/>
                <w:color w:val="000000"/>
                <w:sz w:val="14"/>
                <w:szCs w:val="16"/>
              </w:rPr>
              <w:t>87</w:t>
            </w:r>
          </w:p>
        </w:tc>
        <w:tc>
          <w:tcPr>
            <w:tcW w:w="137" w:type="pct"/>
            <w:tcBorders>
              <w:top w:val="nil"/>
              <w:left w:val="nil"/>
              <w:bottom w:val="single" w:sz="8" w:space="0" w:color="auto"/>
              <w:right w:val="single" w:sz="8" w:space="0" w:color="auto"/>
            </w:tcBorders>
            <w:shd w:val="clear" w:color="auto" w:fill="auto"/>
            <w:vAlign w:val="center"/>
            <w:hideMark/>
          </w:tcPr>
          <w:p w14:paraId="1E27BF2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5DDD1D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9C7797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48CE21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BC9735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A5B20F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50D1C7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30AE96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4A9409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203DA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BEAAE47"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652C95A9"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7A765340"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2864BCCE"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BABFCBC"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500B803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443194B"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D2E457B"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732C8DD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F49A12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6B85CB7"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39C9A283" w14:textId="77777777" w:rsidR="00A3452E" w:rsidRPr="00A3452E" w:rsidRDefault="00A3452E" w:rsidP="00A3452E">
            <w:pPr>
              <w:jc w:val="center"/>
              <w:rPr>
                <w:b/>
                <w:bCs/>
                <w:color w:val="000000"/>
                <w:sz w:val="14"/>
                <w:szCs w:val="16"/>
              </w:rPr>
            </w:pPr>
            <w:r w:rsidRPr="00A3452E">
              <w:rPr>
                <w:b/>
                <w:bCs/>
                <w:color w:val="000000"/>
                <w:sz w:val="14"/>
                <w:szCs w:val="16"/>
              </w:rPr>
              <w:t>87</w:t>
            </w:r>
          </w:p>
        </w:tc>
      </w:tr>
      <w:tr w:rsidR="00A3452E" w:rsidRPr="00A3452E" w14:paraId="26EAD406"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EFCD253" w14:textId="77777777" w:rsidR="00A3452E" w:rsidRPr="00A3452E" w:rsidRDefault="00A3452E" w:rsidP="00A3452E">
            <w:pPr>
              <w:jc w:val="center"/>
              <w:rPr>
                <w:color w:val="000000"/>
                <w:sz w:val="14"/>
                <w:szCs w:val="16"/>
              </w:rPr>
            </w:pPr>
            <w:r w:rsidRPr="00A3452E">
              <w:rPr>
                <w:color w:val="000000"/>
                <w:sz w:val="14"/>
                <w:szCs w:val="16"/>
              </w:rPr>
              <w:t>2</w:t>
            </w:r>
          </w:p>
        </w:tc>
        <w:tc>
          <w:tcPr>
            <w:tcW w:w="1014" w:type="pct"/>
            <w:tcBorders>
              <w:top w:val="nil"/>
              <w:left w:val="nil"/>
              <w:bottom w:val="single" w:sz="8" w:space="0" w:color="auto"/>
              <w:right w:val="single" w:sz="8" w:space="0" w:color="auto"/>
            </w:tcBorders>
            <w:shd w:val="clear" w:color="auto" w:fill="auto"/>
            <w:vAlign w:val="center"/>
            <w:hideMark/>
          </w:tcPr>
          <w:p w14:paraId="241DAC6C" w14:textId="77777777" w:rsidR="00A3452E" w:rsidRPr="00A3452E" w:rsidRDefault="00A3452E" w:rsidP="00A3452E">
            <w:pPr>
              <w:rPr>
                <w:color w:val="000000"/>
                <w:sz w:val="14"/>
                <w:szCs w:val="16"/>
              </w:rPr>
            </w:pPr>
            <w:r w:rsidRPr="00A3452E">
              <w:rPr>
                <w:color w:val="000000"/>
                <w:sz w:val="14"/>
                <w:szCs w:val="16"/>
              </w:rPr>
              <w:t>CASA CRECHE BENTA DE SOUZA QUINTES</w:t>
            </w:r>
          </w:p>
        </w:tc>
        <w:tc>
          <w:tcPr>
            <w:tcW w:w="114" w:type="pct"/>
            <w:tcBorders>
              <w:top w:val="nil"/>
              <w:left w:val="nil"/>
              <w:bottom w:val="single" w:sz="8" w:space="0" w:color="auto"/>
              <w:right w:val="single" w:sz="8" w:space="0" w:color="auto"/>
            </w:tcBorders>
            <w:shd w:val="clear" w:color="auto" w:fill="auto"/>
            <w:vAlign w:val="center"/>
            <w:hideMark/>
          </w:tcPr>
          <w:p w14:paraId="216C5ECA"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557D1DA9" w14:textId="77777777" w:rsidR="00A3452E" w:rsidRPr="00A3452E" w:rsidRDefault="00A3452E" w:rsidP="00A3452E">
            <w:pPr>
              <w:jc w:val="center"/>
              <w:rPr>
                <w:color w:val="000000"/>
                <w:sz w:val="14"/>
                <w:szCs w:val="16"/>
              </w:rPr>
            </w:pPr>
            <w:r w:rsidRPr="00A3452E">
              <w:rPr>
                <w:color w:val="000000"/>
                <w:sz w:val="14"/>
                <w:szCs w:val="16"/>
              </w:rPr>
              <w:t>14</w:t>
            </w:r>
          </w:p>
        </w:tc>
        <w:tc>
          <w:tcPr>
            <w:tcW w:w="140" w:type="pct"/>
            <w:tcBorders>
              <w:top w:val="nil"/>
              <w:left w:val="nil"/>
              <w:bottom w:val="single" w:sz="8" w:space="0" w:color="auto"/>
              <w:right w:val="single" w:sz="8" w:space="0" w:color="auto"/>
            </w:tcBorders>
            <w:shd w:val="clear" w:color="auto" w:fill="auto"/>
            <w:vAlign w:val="center"/>
            <w:hideMark/>
          </w:tcPr>
          <w:p w14:paraId="3BE7B1AA" w14:textId="77777777" w:rsidR="00A3452E" w:rsidRPr="00A3452E" w:rsidRDefault="00A3452E" w:rsidP="00A3452E">
            <w:pPr>
              <w:jc w:val="center"/>
              <w:rPr>
                <w:color w:val="000000"/>
                <w:sz w:val="14"/>
                <w:szCs w:val="16"/>
              </w:rPr>
            </w:pPr>
            <w:r w:rsidRPr="00A3452E">
              <w:rPr>
                <w:color w:val="000000"/>
                <w:sz w:val="14"/>
                <w:szCs w:val="16"/>
              </w:rPr>
              <w:t>16</w:t>
            </w:r>
          </w:p>
        </w:tc>
        <w:tc>
          <w:tcPr>
            <w:tcW w:w="139" w:type="pct"/>
            <w:tcBorders>
              <w:top w:val="nil"/>
              <w:left w:val="nil"/>
              <w:bottom w:val="single" w:sz="8" w:space="0" w:color="auto"/>
              <w:right w:val="single" w:sz="8" w:space="0" w:color="auto"/>
            </w:tcBorders>
            <w:shd w:val="clear" w:color="auto" w:fill="auto"/>
            <w:vAlign w:val="center"/>
            <w:hideMark/>
          </w:tcPr>
          <w:p w14:paraId="4297955C" w14:textId="77777777" w:rsidR="00A3452E" w:rsidRPr="00A3452E" w:rsidRDefault="00A3452E" w:rsidP="00A3452E">
            <w:pPr>
              <w:jc w:val="center"/>
              <w:rPr>
                <w:color w:val="000000"/>
                <w:sz w:val="14"/>
                <w:szCs w:val="16"/>
              </w:rPr>
            </w:pPr>
            <w:r w:rsidRPr="00A3452E">
              <w:rPr>
                <w:color w:val="000000"/>
                <w:sz w:val="14"/>
                <w:szCs w:val="16"/>
              </w:rPr>
              <w:t>31</w:t>
            </w:r>
          </w:p>
        </w:tc>
        <w:tc>
          <w:tcPr>
            <w:tcW w:w="137" w:type="pct"/>
            <w:tcBorders>
              <w:top w:val="nil"/>
              <w:left w:val="nil"/>
              <w:bottom w:val="single" w:sz="8" w:space="0" w:color="auto"/>
              <w:right w:val="single" w:sz="8" w:space="0" w:color="auto"/>
            </w:tcBorders>
            <w:shd w:val="clear" w:color="auto" w:fill="auto"/>
            <w:vAlign w:val="center"/>
            <w:hideMark/>
          </w:tcPr>
          <w:p w14:paraId="4C49B2A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2578E6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3FEE82D" w14:textId="77777777" w:rsidR="00A3452E" w:rsidRPr="00A3452E" w:rsidRDefault="00A3452E" w:rsidP="00A3452E">
            <w:pPr>
              <w:jc w:val="center"/>
              <w:rPr>
                <w:b/>
                <w:bCs/>
                <w:color w:val="000000"/>
                <w:sz w:val="14"/>
                <w:szCs w:val="16"/>
              </w:rPr>
            </w:pPr>
            <w:r w:rsidRPr="00A3452E">
              <w:rPr>
                <w:b/>
                <w:bCs/>
                <w:color w:val="000000"/>
                <w:sz w:val="14"/>
                <w:szCs w:val="16"/>
              </w:rPr>
              <w:t>61</w:t>
            </w:r>
          </w:p>
        </w:tc>
        <w:tc>
          <w:tcPr>
            <w:tcW w:w="137" w:type="pct"/>
            <w:tcBorders>
              <w:top w:val="nil"/>
              <w:left w:val="nil"/>
              <w:bottom w:val="single" w:sz="8" w:space="0" w:color="auto"/>
              <w:right w:val="single" w:sz="8" w:space="0" w:color="auto"/>
            </w:tcBorders>
            <w:shd w:val="clear" w:color="auto" w:fill="auto"/>
            <w:vAlign w:val="center"/>
            <w:hideMark/>
          </w:tcPr>
          <w:p w14:paraId="551DC94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2BECAA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C72700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D403E9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4AD16D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F52321D"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F594D9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0035A0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BA177C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C7D518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EADAB35"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378DD573"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7428005"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2D361CE1"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FFEAE2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86B8314"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F90749B"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33D605B9"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34A65284"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BB8504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8ED2BE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5DB94076" w14:textId="77777777" w:rsidR="00A3452E" w:rsidRPr="00A3452E" w:rsidRDefault="00A3452E" w:rsidP="00A3452E">
            <w:pPr>
              <w:jc w:val="center"/>
              <w:rPr>
                <w:b/>
                <w:bCs/>
                <w:color w:val="000000"/>
                <w:sz w:val="14"/>
                <w:szCs w:val="16"/>
              </w:rPr>
            </w:pPr>
            <w:r w:rsidRPr="00A3452E">
              <w:rPr>
                <w:b/>
                <w:bCs/>
                <w:color w:val="000000"/>
                <w:sz w:val="14"/>
                <w:szCs w:val="16"/>
              </w:rPr>
              <w:t>61</w:t>
            </w:r>
          </w:p>
        </w:tc>
      </w:tr>
      <w:tr w:rsidR="00A3452E" w:rsidRPr="00A3452E" w14:paraId="7E3D2718"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19D4A5E6" w14:textId="77777777" w:rsidR="00A3452E" w:rsidRPr="00A3452E" w:rsidRDefault="00A3452E" w:rsidP="00A3452E">
            <w:pPr>
              <w:jc w:val="center"/>
              <w:rPr>
                <w:color w:val="000000"/>
                <w:sz w:val="14"/>
                <w:szCs w:val="16"/>
              </w:rPr>
            </w:pPr>
            <w:r w:rsidRPr="00A3452E">
              <w:rPr>
                <w:color w:val="000000"/>
                <w:sz w:val="14"/>
                <w:szCs w:val="16"/>
              </w:rPr>
              <w:t>3</w:t>
            </w:r>
          </w:p>
        </w:tc>
        <w:tc>
          <w:tcPr>
            <w:tcW w:w="1014" w:type="pct"/>
            <w:tcBorders>
              <w:top w:val="nil"/>
              <w:left w:val="nil"/>
              <w:bottom w:val="single" w:sz="8" w:space="0" w:color="auto"/>
              <w:right w:val="single" w:sz="8" w:space="0" w:color="auto"/>
            </w:tcBorders>
            <w:shd w:val="clear" w:color="auto" w:fill="auto"/>
            <w:vAlign w:val="center"/>
            <w:hideMark/>
          </w:tcPr>
          <w:p w14:paraId="0DED397B" w14:textId="77777777" w:rsidR="00A3452E" w:rsidRPr="00A3452E" w:rsidRDefault="00A3452E" w:rsidP="00A3452E">
            <w:pPr>
              <w:rPr>
                <w:color w:val="000000"/>
                <w:sz w:val="14"/>
                <w:szCs w:val="16"/>
              </w:rPr>
            </w:pPr>
            <w:r w:rsidRPr="00A3452E">
              <w:rPr>
                <w:color w:val="000000"/>
                <w:sz w:val="14"/>
                <w:szCs w:val="16"/>
              </w:rPr>
              <w:t>CASA CRECHE CARMO GONÇALVES</w:t>
            </w:r>
          </w:p>
        </w:tc>
        <w:tc>
          <w:tcPr>
            <w:tcW w:w="114" w:type="pct"/>
            <w:tcBorders>
              <w:top w:val="nil"/>
              <w:left w:val="nil"/>
              <w:bottom w:val="single" w:sz="8" w:space="0" w:color="auto"/>
              <w:right w:val="single" w:sz="8" w:space="0" w:color="auto"/>
            </w:tcBorders>
            <w:shd w:val="clear" w:color="auto" w:fill="auto"/>
            <w:vAlign w:val="center"/>
            <w:hideMark/>
          </w:tcPr>
          <w:p w14:paraId="60C2DDC0"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2EC20630" w14:textId="77777777" w:rsidR="00A3452E" w:rsidRPr="00A3452E" w:rsidRDefault="00A3452E" w:rsidP="00A3452E">
            <w:pPr>
              <w:jc w:val="center"/>
              <w:rPr>
                <w:color w:val="000000"/>
                <w:sz w:val="14"/>
                <w:szCs w:val="16"/>
              </w:rPr>
            </w:pPr>
            <w:r w:rsidRPr="00A3452E">
              <w:rPr>
                <w:color w:val="000000"/>
                <w:sz w:val="14"/>
                <w:szCs w:val="16"/>
              </w:rPr>
              <w:t>8</w:t>
            </w:r>
          </w:p>
        </w:tc>
        <w:tc>
          <w:tcPr>
            <w:tcW w:w="140" w:type="pct"/>
            <w:tcBorders>
              <w:top w:val="nil"/>
              <w:left w:val="nil"/>
              <w:bottom w:val="single" w:sz="8" w:space="0" w:color="auto"/>
              <w:right w:val="single" w:sz="8" w:space="0" w:color="auto"/>
            </w:tcBorders>
            <w:shd w:val="clear" w:color="auto" w:fill="auto"/>
            <w:vAlign w:val="center"/>
            <w:hideMark/>
          </w:tcPr>
          <w:p w14:paraId="64742771" w14:textId="77777777" w:rsidR="00A3452E" w:rsidRPr="00A3452E" w:rsidRDefault="00A3452E" w:rsidP="00A3452E">
            <w:pPr>
              <w:jc w:val="center"/>
              <w:rPr>
                <w:color w:val="000000"/>
                <w:sz w:val="14"/>
                <w:szCs w:val="16"/>
              </w:rPr>
            </w:pPr>
            <w:r w:rsidRPr="00A3452E">
              <w:rPr>
                <w:color w:val="000000"/>
                <w:sz w:val="14"/>
                <w:szCs w:val="16"/>
              </w:rPr>
              <w:t>18</w:t>
            </w:r>
          </w:p>
        </w:tc>
        <w:tc>
          <w:tcPr>
            <w:tcW w:w="139" w:type="pct"/>
            <w:tcBorders>
              <w:top w:val="nil"/>
              <w:left w:val="nil"/>
              <w:bottom w:val="single" w:sz="8" w:space="0" w:color="auto"/>
              <w:right w:val="single" w:sz="8" w:space="0" w:color="auto"/>
            </w:tcBorders>
            <w:shd w:val="clear" w:color="auto" w:fill="auto"/>
            <w:vAlign w:val="center"/>
            <w:hideMark/>
          </w:tcPr>
          <w:p w14:paraId="571A093E" w14:textId="77777777" w:rsidR="00A3452E" w:rsidRPr="00A3452E" w:rsidRDefault="00A3452E" w:rsidP="00A3452E">
            <w:pPr>
              <w:jc w:val="center"/>
              <w:rPr>
                <w:color w:val="000000"/>
                <w:sz w:val="14"/>
                <w:szCs w:val="16"/>
              </w:rPr>
            </w:pPr>
            <w:r w:rsidRPr="00A3452E">
              <w:rPr>
                <w:color w:val="000000"/>
                <w:sz w:val="14"/>
                <w:szCs w:val="16"/>
              </w:rPr>
              <w:t>16</w:t>
            </w:r>
          </w:p>
        </w:tc>
        <w:tc>
          <w:tcPr>
            <w:tcW w:w="137" w:type="pct"/>
            <w:tcBorders>
              <w:top w:val="nil"/>
              <w:left w:val="nil"/>
              <w:bottom w:val="single" w:sz="8" w:space="0" w:color="auto"/>
              <w:right w:val="single" w:sz="8" w:space="0" w:color="auto"/>
            </w:tcBorders>
            <w:shd w:val="clear" w:color="auto" w:fill="auto"/>
            <w:vAlign w:val="center"/>
            <w:hideMark/>
          </w:tcPr>
          <w:p w14:paraId="1CE17EA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1C441B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11A68D8" w14:textId="77777777" w:rsidR="00A3452E" w:rsidRPr="00A3452E" w:rsidRDefault="00A3452E" w:rsidP="00A3452E">
            <w:pPr>
              <w:jc w:val="center"/>
              <w:rPr>
                <w:b/>
                <w:bCs/>
                <w:color w:val="000000"/>
                <w:sz w:val="14"/>
                <w:szCs w:val="16"/>
              </w:rPr>
            </w:pPr>
            <w:r w:rsidRPr="00A3452E">
              <w:rPr>
                <w:b/>
                <w:bCs/>
                <w:color w:val="000000"/>
                <w:sz w:val="14"/>
                <w:szCs w:val="16"/>
              </w:rPr>
              <w:t>42</w:t>
            </w:r>
          </w:p>
        </w:tc>
        <w:tc>
          <w:tcPr>
            <w:tcW w:w="137" w:type="pct"/>
            <w:tcBorders>
              <w:top w:val="nil"/>
              <w:left w:val="nil"/>
              <w:bottom w:val="single" w:sz="8" w:space="0" w:color="auto"/>
              <w:right w:val="single" w:sz="8" w:space="0" w:color="auto"/>
            </w:tcBorders>
            <w:shd w:val="clear" w:color="auto" w:fill="auto"/>
            <w:vAlign w:val="center"/>
            <w:hideMark/>
          </w:tcPr>
          <w:p w14:paraId="5D34EC0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24EAB6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F13058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7C80E3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0D55B3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4186E7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853D61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34986B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6C25AE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925EE6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F382F9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7985F6C9"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23597BCD"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3AEF27D6"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3D817B6"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41241DD"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B757D3A"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551C78E"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D614FE1"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942348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BE68F1D"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670D2479" w14:textId="77777777" w:rsidR="00A3452E" w:rsidRPr="00A3452E" w:rsidRDefault="00A3452E" w:rsidP="00A3452E">
            <w:pPr>
              <w:jc w:val="center"/>
              <w:rPr>
                <w:b/>
                <w:bCs/>
                <w:color w:val="000000"/>
                <w:sz w:val="14"/>
                <w:szCs w:val="16"/>
              </w:rPr>
            </w:pPr>
            <w:r w:rsidRPr="00A3452E">
              <w:rPr>
                <w:b/>
                <w:bCs/>
                <w:color w:val="000000"/>
                <w:sz w:val="14"/>
                <w:szCs w:val="16"/>
              </w:rPr>
              <w:t>42</w:t>
            </w:r>
          </w:p>
        </w:tc>
      </w:tr>
      <w:tr w:rsidR="00A3452E" w:rsidRPr="00A3452E" w14:paraId="4E5D532A"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0B11CE90" w14:textId="77777777" w:rsidR="00A3452E" w:rsidRPr="00A3452E" w:rsidRDefault="00A3452E" w:rsidP="00A3452E">
            <w:pPr>
              <w:jc w:val="center"/>
              <w:rPr>
                <w:color w:val="000000"/>
                <w:sz w:val="14"/>
                <w:szCs w:val="16"/>
              </w:rPr>
            </w:pPr>
            <w:r w:rsidRPr="00A3452E">
              <w:rPr>
                <w:color w:val="000000"/>
                <w:sz w:val="14"/>
                <w:szCs w:val="16"/>
              </w:rPr>
              <w:t>4</w:t>
            </w:r>
          </w:p>
        </w:tc>
        <w:tc>
          <w:tcPr>
            <w:tcW w:w="1014" w:type="pct"/>
            <w:tcBorders>
              <w:top w:val="nil"/>
              <w:left w:val="nil"/>
              <w:bottom w:val="single" w:sz="8" w:space="0" w:color="auto"/>
              <w:right w:val="single" w:sz="8" w:space="0" w:color="auto"/>
            </w:tcBorders>
            <w:shd w:val="clear" w:color="auto" w:fill="auto"/>
            <w:vAlign w:val="center"/>
            <w:hideMark/>
          </w:tcPr>
          <w:p w14:paraId="452E341E" w14:textId="77777777" w:rsidR="00A3452E" w:rsidRPr="00A3452E" w:rsidRDefault="00A3452E" w:rsidP="00A3452E">
            <w:pPr>
              <w:rPr>
                <w:color w:val="000000"/>
                <w:sz w:val="14"/>
                <w:szCs w:val="16"/>
              </w:rPr>
            </w:pPr>
            <w:r w:rsidRPr="00A3452E">
              <w:rPr>
                <w:color w:val="000000"/>
                <w:sz w:val="14"/>
                <w:szCs w:val="16"/>
              </w:rPr>
              <w:t>CASA CRECHE DALIATARIA GOMES DOS REIS NASCIMENTO</w:t>
            </w:r>
          </w:p>
        </w:tc>
        <w:tc>
          <w:tcPr>
            <w:tcW w:w="114" w:type="pct"/>
            <w:tcBorders>
              <w:top w:val="nil"/>
              <w:left w:val="nil"/>
              <w:bottom w:val="single" w:sz="8" w:space="0" w:color="auto"/>
              <w:right w:val="single" w:sz="8" w:space="0" w:color="auto"/>
            </w:tcBorders>
            <w:shd w:val="clear" w:color="auto" w:fill="auto"/>
            <w:vAlign w:val="center"/>
            <w:hideMark/>
          </w:tcPr>
          <w:p w14:paraId="18923985"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3CB555E5" w14:textId="77777777" w:rsidR="00A3452E" w:rsidRPr="00A3452E" w:rsidRDefault="00A3452E" w:rsidP="00A3452E">
            <w:pPr>
              <w:jc w:val="center"/>
              <w:rPr>
                <w:color w:val="000000"/>
                <w:sz w:val="14"/>
                <w:szCs w:val="16"/>
              </w:rPr>
            </w:pPr>
            <w:r w:rsidRPr="00A3452E">
              <w:rPr>
                <w:color w:val="000000"/>
                <w:sz w:val="14"/>
                <w:szCs w:val="16"/>
              </w:rPr>
              <w:t>14</w:t>
            </w:r>
          </w:p>
        </w:tc>
        <w:tc>
          <w:tcPr>
            <w:tcW w:w="140" w:type="pct"/>
            <w:tcBorders>
              <w:top w:val="nil"/>
              <w:left w:val="nil"/>
              <w:bottom w:val="single" w:sz="8" w:space="0" w:color="auto"/>
              <w:right w:val="single" w:sz="8" w:space="0" w:color="auto"/>
            </w:tcBorders>
            <w:shd w:val="clear" w:color="auto" w:fill="auto"/>
            <w:vAlign w:val="center"/>
            <w:hideMark/>
          </w:tcPr>
          <w:p w14:paraId="13ACFCF9" w14:textId="77777777" w:rsidR="00A3452E" w:rsidRPr="00A3452E" w:rsidRDefault="00A3452E" w:rsidP="00A3452E">
            <w:pPr>
              <w:jc w:val="center"/>
              <w:rPr>
                <w:color w:val="000000"/>
                <w:sz w:val="14"/>
                <w:szCs w:val="16"/>
              </w:rPr>
            </w:pPr>
            <w:r w:rsidRPr="00A3452E">
              <w:rPr>
                <w:color w:val="000000"/>
                <w:sz w:val="14"/>
                <w:szCs w:val="16"/>
              </w:rPr>
              <w:t>16</w:t>
            </w:r>
          </w:p>
        </w:tc>
        <w:tc>
          <w:tcPr>
            <w:tcW w:w="139" w:type="pct"/>
            <w:tcBorders>
              <w:top w:val="nil"/>
              <w:left w:val="nil"/>
              <w:bottom w:val="single" w:sz="8" w:space="0" w:color="auto"/>
              <w:right w:val="single" w:sz="8" w:space="0" w:color="auto"/>
            </w:tcBorders>
            <w:shd w:val="clear" w:color="auto" w:fill="auto"/>
            <w:vAlign w:val="center"/>
            <w:hideMark/>
          </w:tcPr>
          <w:p w14:paraId="6E719A92"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1743C32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DA1BF0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129400F" w14:textId="77777777" w:rsidR="00A3452E" w:rsidRPr="00A3452E" w:rsidRDefault="00A3452E" w:rsidP="00A3452E">
            <w:pPr>
              <w:jc w:val="center"/>
              <w:rPr>
                <w:b/>
                <w:bCs/>
                <w:color w:val="000000"/>
                <w:sz w:val="14"/>
                <w:szCs w:val="16"/>
              </w:rPr>
            </w:pPr>
            <w:r w:rsidRPr="00A3452E">
              <w:rPr>
                <w:b/>
                <w:bCs/>
                <w:color w:val="000000"/>
                <w:sz w:val="14"/>
                <w:szCs w:val="16"/>
              </w:rPr>
              <w:t>50</w:t>
            </w:r>
          </w:p>
        </w:tc>
        <w:tc>
          <w:tcPr>
            <w:tcW w:w="137" w:type="pct"/>
            <w:tcBorders>
              <w:top w:val="nil"/>
              <w:left w:val="nil"/>
              <w:bottom w:val="single" w:sz="8" w:space="0" w:color="auto"/>
              <w:right w:val="single" w:sz="8" w:space="0" w:color="auto"/>
            </w:tcBorders>
            <w:shd w:val="clear" w:color="auto" w:fill="auto"/>
            <w:vAlign w:val="center"/>
            <w:hideMark/>
          </w:tcPr>
          <w:p w14:paraId="068B703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E5CD5F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A89DC8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5DDA81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386690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677EFE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23A8FB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BA908F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EC90A1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1955E4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A4F045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64674890"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6957A1EA"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1EB7389"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0BC2D5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6E23D23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F43AA78"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11EFA36D"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315D3A61"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095746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09F731A"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600F848F" w14:textId="77777777" w:rsidR="00A3452E" w:rsidRPr="00A3452E" w:rsidRDefault="00A3452E" w:rsidP="00A3452E">
            <w:pPr>
              <w:jc w:val="center"/>
              <w:rPr>
                <w:b/>
                <w:bCs/>
                <w:color w:val="000000"/>
                <w:sz w:val="14"/>
                <w:szCs w:val="16"/>
              </w:rPr>
            </w:pPr>
            <w:r w:rsidRPr="00A3452E">
              <w:rPr>
                <w:b/>
                <w:bCs/>
                <w:color w:val="000000"/>
                <w:sz w:val="14"/>
                <w:szCs w:val="16"/>
              </w:rPr>
              <w:t>50</w:t>
            </w:r>
          </w:p>
        </w:tc>
      </w:tr>
      <w:tr w:rsidR="00A3452E" w:rsidRPr="00A3452E" w14:paraId="4D6DC1BE"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D4C5DB4" w14:textId="77777777" w:rsidR="00A3452E" w:rsidRPr="00A3452E" w:rsidRDefault="00A3452E" w:rsidP="00A3452E">
            <w:pPr>
              <w:jc w:val="center"/>
              <w:rPr>
                <w:color w:val="000000"/>
                <w:sz w:val="14"/>
                <w:szCs w:val="16"/>
              </w:rPr>
            </w:pPr>
            <w:r w:rsidRPr="00A3452E">
              <w:rPr>
                <w:color w:val="000000"/>
                <w:sz w:val="14"/>
                <w:szCs w:val="16"/>
              </w:rPr>
              <w:t>5</w:t>
            </w:r>
          </w:p>
        </w:tc>
        <w:tc>
          <w:tcPr>
            <w:tcW w:w="1014" w:type="pct"/>
            <w:tcBorders>
              <w:top w:val="nil"/>
              <w:left w:val="nil"/>
              <w:bottom w:val="single" w:sz="8" w:space="0" w:color="auto"/>
              <w:right w:val="single" w:sz="8" w:space="0" w:color="auto"/>
            </w:tcBorders>
            <w:shd w:val="clear" w:color="auto" w:fill="auto"/>
            <w:vAlign w:val="center"/>
            <w:hideMark/>
          </w:tcPr>
          <w:p w14:paraId="25B3AE5D" w14:textId="77777777" w:rsidR="00A3452E" w:rsidRPr="00A3452E" w:rsidRDefault="00A3452E" w:rsidP="00A3452E">
            <w:pPr>
              <w:rPr>
                <w:color w:val="000000"/>
                <w:sz w:val="14"/>
                <w:szCs w:val="16"/>
              </w:rPr>
            </w:pPr>
            <w:r w:rsidRPr="00A3452E">
              <w:rPr>
                <w:color w:val="000000"/>
                <w:sz w:val="14"/>
                <w:szCs w:val="16"/>
              </w:rPr>
              <w:t>CASA CRECHE ELIZABETE ALVES DA SILVA</w:t>
            </w:r>
          </w:p>
        </w:tc>
        <w:tc>
          <w:tcPr>
            <w:tcW w:w="114" w:type="pct"/>
            <w:tcBorders>
              <w:top w:val="nil"/>
              <w:left w:val="nil"/>
              <w:bottom w:val="single" w:sz="8" w:space="0" w:color="auto"/>
              <w:right w:val="single" w:sz="8" w:space="0" w:color="auto"/>
            </w:tcBorders>
            <w:shd w:val="clear" w:color="auto" w:fill="auto"/>
            <w:vAlign w:val="center"/>
            <w:hideMark/>
          </w:tcPr>
          <w:p w14:paraId="7934F5E1"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7FC9BF9B" w14:textId="77777777" w:rsidR="00A3452E" w:rsidRPr="00A3452E" w:rsidRDefault="00A3452E" w:rsidP="00A3452E">
            <w:pPr>
              <w:jc w:val="center"/>
              <w:rPr>
                <w:color w:val="000000"/>
                <w:sz w:val="14"/>
                <w:szCs w:val="16"/>
              </w:rPr>
            </w:pPr>
            <w:r w:rsidRPr="00A3452E">
              <w:rPr>
                <w:color w:val="000000"/>
                <w:sz w:val="14"/>
                <w:szCs w:val="16"/>
              </w:rPr>
              <w:t>21</w:t>
            </w:r>
          </w:p>
        </w:tc>
        <w:tc>
          <w:tcPr>
            <w:tcW w:w="140" w:type="pct"/>
            <w:tcBorders>
              <w:top w:val="nil"/>
              <w:left w:val="nil"/>
              <w:bottom w:val="single" w:sz="8" w:space="0" w:color="auto"/>
              <w:right w:val="single" w:sz="8" w:space="0" w:color="auto"/>
            </w:tcBorders>
            <w:shd w:val="clear" w:color="auto" w:fill="auto"/>
            <w:vAlign w:val="center"/>
            <w:hideMark/>
          </w:tcPr>
          <w:p w14:paraId="79C89BB6" w14:textId="77777777" w:rsidR="00A3452E" w:rsidRPr="00A3452E" w:rsidRDefault="00A3452E" w:rsidP="00A3452E">
            <w:pPr>
              <w:jc w:val="center"/>
              <w:rPr>
                <w:color w:val="000000"/>
                <w:sz w:val="14"/>
                <w:szCs w:val="16"/>
              </w:rPr>
            </w:pPr>
            <w:r w:rsidRPr="00A3452E">
              <w:rPr>
                <w:color w:val="000000"/>
                <w:sz w:val="14"/>
                <w:szCs w:val="16"/>
              </w:rPr>
              <w:t>15</w:t>
            </w:r>
          </w:p>
        </w:tc>
        <w:tc>
          <w:tcPr>
            <w:tcW w:w="139" w:type="pct"/>
            <w:tcBorders>
              <w:top w:val="nil"/>
              <w:left w:val="nil"/>
              <w:bottom w:val="single" w:sz="8" w:space="0" w:color="auto"/>
              <w:right w:val="single" w:sz="8" w:space="0" w:color="auto"/>
            </w:tcBorders>
            <w:shd w:val="clear" w:color="auto" w:fill="auto"/>
            <w:vAlign w:val="center"/>
            <w:hideMark/>
          </w:tcPr>
          <w:p w14:paraId="200A7F71" w14:textId="77777777" w:rsidR="00A3452E" w:rsidRPr="00A3452E" w:rsidRDefault="00A3452E" w:rsidP="00A3452E">
            <w:pPr>
              <w:jc w:val="center"/>
              <w:rPr>
                <w:color w:val="000000"/>
                <w:sz w:val="14"/>
                <w:szCs w:val="16"/>
              </w:rPr>
            </w:pPr>
            <w:r w:rsidRPr="00A3452E">
              <w:rPr>
                <w:color w:val="000000"/>
                <w:sz w:val="14"/>
                <w:szCs w:val="16"/>
              </w:rPr>
              <w:t>15</w:t>
            </w:r>
          </w:p>
        </w:tc>
        <w:tc>
          <w:tcPr>
            <w:tcW w:w="137" w:type="pct"/>
            <w:tcBorders>
              <w:top w:val="nil"/>
              <w:left w:val="nil"/>
              <w:bottom w:val="single" w:sz="8" w:space="0" w:color="auto"/>
              <w:right w:val="single" w:sz="8" w:space="0" w:color="auto"/>
            </w:tcBorders>
            <w:shd w:val="clear" w:color="auto" w:fill="auto"/>
            <w:vAlign w:val="center"/>
            <w:hideMark/>
          </w:tcPr>
          <w:p w14:paraId="4DC7E24C" w14:textId="77777777" w:rsidR="00A3452E" w:rsidRPr="00A3452E" w:rsidRDefault="00A3452E" w:rsidP="00A3452E">
            <w:pPr>
              <w:jc w:val="center"/>
              <w:rPr>
                <w:color w:val="000000"/>
                <w:sz w:val="14"/>
                <w:szCs w:val="16"/>
              </w:rPr>
            </w:pPr>
            <w:r w:rsidRPr="00A3452E">
              <w:rPr>
                <w:color w:val="000000"/>
                <w:sz w:val="14"/>
                <w:szCs w:val="16"/>
              </w:rPr>
              <w:t>31</w:t>
            </w:r>
          </w:p>
        </w:tc>
        <w:tc>
          <w:tcPr>
            <w:tcW w:w="137" w:type="pct"/>
            <w:tcBorders>
              <w:top w:val="nil"/>
              <w:left w:val="nil"/>
              <w:bottom w:val="single" w:sz="8" w:space="0" w:color="auto"/>
              <w:right w:val="single" w:sz="8" w:space="0" w:color="auto"/>
            </w:tcBorders>
            <w:shd w:val="clear" w:color="auto" w:fill="auto"/>
            <w:vAlign w:val="center"/>
            <w:hideMark/>
          </w:tcPr>
          <w:p w14:paraId="08416C0F" w14:textId="77777777" w:rsidR="00A3452E" w:rsidRPr="00A3452E" w:rsidRDefault="00A3452E" w:rsidP="00A3452E">
            <w:pPr>
              <w:jc w:val="center"/>
              <w:rPr>
                <w:color w:val="000000"/>
                <w:sz w:val="14"/>
                <w:szCs w:val="16"/>
              </w:rPr>
            </w:pPr>
            <w:r w:rsidRPr="00A3452E">
              <w:rPr>
                <w:color w:val="000000"/>
                <w:sz w:val="14"/>
                <w:szCs w:val="16"/>
              </w:rPr>
              <w:t>40</w:t>
            </w:r>
          </w:p>
        </w:tc>
        <w:tc>
          <w:tcPr>
            <w:tcW w:w="137" w:type="pct"/>
            <w:tcBorders>
              <w:top w:val="nil"/>
              <w:left w:val="nil"/>
              <w:bottom w:val="single" w:sz="8" w:space="0" w:color="auto"/>
              <w:right w:val="single" w:sz="8" w:space="0" w:color="auto"/>
            </w:tcBorders>
            <w:shd w:val="clear" w:color="auto" w:fill="auto"/>
            <w:vAlign w:val="center"/>
            <w:hideMark/>
          </w:tcPr>
          <w:p w14:paraId="50DB24E2" w14:textId="77777777" w:rsidR="00A3452E" w:rsidRPr="00A3452E" w:rsidRDefault="00A3452E" w:rsidP="00A3452E">
            <w:pPr>
              <w:jc w:val="center"/>
              <w:rPr>
                <w:b/>
                <w:bCs/>
                <w:color w:val="000000"/>
                <w:sz w:val="14"/>
                <w:szCs w:val="16"/>
              </w:rPr>
            </w:pPr>
            <w:r w:rsidRPr="00A3452E">
              <w:rPr>
                <w:b/>
                <w:bCs/>
                <w:color w:val="000000"/>
                <w:sz w:val="14"/>
                <w:szCs w:val="16"/>
              </w:rPr>
              <w:t>122</w:t>
            </w:r>
          </w:p>
        </w:tc>
        <w:tc>
          <w:tcPr>
            <w:tcW w:w="137" w:type="pct"/>
            <w:tcBorders>
              <w:top w:val="nil"/>
              <w:left w:val="nil"/>
              <w:bottom w:val="single" w:sz="8" w:space="0" w:color="auto"/>
              <w:right w:val="single" w:sz="8" w:space="0" w:color="auto"/>
            </w:tcBorders>
            <w:shd w:val="clear" w:color="auto" w:fill="auto"/>
            <w:vAlign w:val="center"/>
            <w:hideMark/>
          </w:tcPr>
          <w:p w14:paraId="0222DD1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E88F09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683531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71654B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EBDE53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610952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535D46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D223CD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5852AF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0CE59B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754915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42591BD0"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6F8CC68A"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06A97D0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F2DD70C"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C9FC3F9"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82DEE69"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452032DF"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7F4C7118"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29BAEF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994F0C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01E51BF2" w14:textId="77777777" w:rsidR="00A3452E" w:rsidRPr="00A3452E" w:rsidRDefault="00A3452E" w:rsidP="00A3452E">
            <w:pPr>
              <w:jc w:val="center"/>
              <w:rPr>
                <w:b/>
                <w:bCs/>
                <w:color w:val="000000"/>
                <w:sz w:val="14"/>
                <w:szCs w:val="16"/>
              </w:rPr>
            </w:pPr>
            <w:r w:rsidRPr="00A3452E">
              <w:rPr>
                <w:b/>
                <w:bCs/>
                <w:color w:val="000000"/>
                <w:sz w:val="14"/>
                <w:szCs w:val="16"/>
              </w:rPr>
              <w:t>122</w:t>
            </w:r>
          </w:p>
        </w:tc>
      </w:tr>
      <w:tr w:rsidR="00A3452E" w:rsidRPr="00A3452E" w14:paraId="5B4D9FB3"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06AE8406" w14:textId="77777777" w:rsidR="00A3452E" w:rsidRPr="00A3452E" w:rsidRDefault="00A3452E" w:rsidP="00A3452E">
            <w:pPr>
              <w:jc w:val="center"/>
              <w:rPr>
                <w:color w:val="000000"/>
                <w:sz w:val="14"/>
                <w:szCs w:val="16"/>
              </w:rPr>
            </w:pPr>
            <w:r w:rsidRPr="00A3452E">
              <w:rPr>
                <w:color w:val="000000"/>
                <w:sz w:val="14"/>
                <w:szCs w:val="16"/>
              </w:rPr>
              <w:t>6</w:t>
            </w:r>
          </w:p>
        </w:tc>
        <w:tc>
          <w:tcPr>
            <w:tcW w:w="1014" w:type="pct"/>
            <w:tcBorders>
              <w:top w:val="nil"/>
              <w:left w:val="nil"/>
              <w:bottom w:val="single" w:sz="8" w:space="0" w:color="auto"/>
              <w:right w:val="single" w:sz="8" w:space="0" w:color="auto"/>
            </w:tcBorders>
            <w:shd w:val="clear" w:color="auto" w:fill="auto"/>
            <w:vAlign w:val="center"/>
            <w:hideMark/>
          </w:tcPr>
          <w:p w14:paraId="700B972B" w14:textId="77777777" w:rsidR="00A3452E" w:rsidRPr="00A3452E" w:rsidRDefault="00A3452E" w:rsidP="00A3452E">
            <w:pPr>
              <w:rPr>
                <w:color w:val="000000"/>
                <w:sz w:val="14"/>
                <w:szCs w:val="16"/>
              </w:rPr>
            </w:pPr>
            <w:r w:rsidRPr="00A3452E">
              <w:rPr>
                <w:color w:val="000000"/>
                <w:sz w:val="14"/>
                <w:szCs w:val="16"/>
              </w:rPr>
              <w:t>CASA CRECHE ELIZABETH SIQUEIRA CADENA DA SILVA</w:t>
            </w:r>
          </w:p>
        </w:tc>
        <w:tc>
          <w:tcPr>
            <w:tcW w:w="114" w:type="pct"/>
            <w:tcBorders>
              <w:top w:val="nil"/>
              <w:left w:val="nil"/>
              <w:bottom w:val="single" w:sz="8" w:space="0" w:color="auto"/>
              <w:right w:val="single" w:sz="8" w:space="0" w:color="auto"/>
            </w:tcBorders>
            <w:shd w:val="clear" w:color="auto" w:fill="auto"/>
            <w:vAlign w:val="center"/>
            <w:hideMark/>
          </w:tcPr>
          <w:p w14:paraId="07B34748"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03C255F9" w14:textId="77777777" w:rsidR="00A3452E" w:rsidRPr="00A3452E" w:rsidRDefault="00A3452E" w:rsidP="00A3452E">
            <w:pPr>
              <w:jc w:val="center"/>
              <w:rPr>
                <w:color w:val="000000"/>
                <w:sz w:val="14"/>
                <w:szCs w:val="16"/>
              </w:rPr>
            </w:pPr>
            <w:r w:rsidRPr="00A3452E">
              <w:rPr>
                <w:color w:val="000000"/>
                <w:sz w:val="14"/>
                <w:szCs w:val="16"/>
              </w:rPr>
              <w:t>10</w:t>
            </w:r>
          </w:p>
        </w:tc>
        <w:tc>
          <w:tcPr>
            <w:tcW w:w="140" w:type="pct"/>
            <w:tcBorders>
              <w:top w:val="nil"/>
              <w:left w:val="nil"/>
              <w:bottom w:val="single" w:sz="8" w:space="0" w:color="auto"/>
              <w:right w:val="single" w:sz="8" w:space="0" w:color="auto"/>
            </w:tcBorders>
            <w:shd w:val="clear" w:color="auto" w:fill="auto"/>
            <w:vAlign w:val="center"/>
            <w:hideMark/>
          </w:tcPr>
          <w:p w14:paraId="5168E981" w14:textId="77777777" w:rsidR="00A3452E" w:rsidRPr="00A3452E" w:rsidRDefault="00A3452E" w:rsidP="00A3452E">
            <w:pPr>
              <w:jc w:val="center"/>
              <w:rPr>
                <w:color w:val="000000"/>
                <w:sz w:val="14"/>
                <w:szCs w:val="16"/>
              </w:rPr>
            </w:pPr>
            <w:r w:rsidRPr="00A3452E">
              <w:rPr>
                <w:color w:val="000000"/>
                <w:sz w:val="14"/>
                <w:szCs w:val="16"/>
              </w:rPr>
              <w:t>25</w:t>
            </w:r>
          </w:p>
        </w:tc>
        <w:tc>
          <w:tcPr>
            <w:tcW w:w="139" w:type="pct"/>
            <w:tcBorders>
              <w:top w:val="nil"/>
              <w:left w:val="nil"/>
              <w:bottom w:val="single" w:sz="8" w:space="0" w:color="auto"/>
              <w:right w:val="single" w:sz="8" w:space="0" w:color="auto"/>
            </w:tcBorders>
            <w:shd w:val="clear" w:color="auto" w:fill="auto"/>
            <w:vAlign w:val="center"/>
            <w:hideMark/>
          </w:tcPr>
          <w:p w14:paraId="40D2CE9C" w14:textId="77777777" w:rsidR="00A3452E" w:rsidRPr="00A3452E" w:rsidRDefault="00A3452E" w:rsidP="00A3452E">
            <w:pPr>
              <w:jc w:val="center"/>
              <w:rPr>
                <w:color w:val="000000"/>
                <w:sz w:val="14"/>
                <w:szCs w:val="16"/>
              </w:rPr>
            </w:pPr>
            <w:r w:rsidRPr="00A3452E">
              <w:rPr>
                <w:color w:val="000000"/>
                <w:sz w:val="14"/>
                <w:szCs w:val="16"/>
              </w:rPr>
              <w:t>15</w:t>
            </w:r>
          </w:p>
        </w:tc>
        <w:tc>
          <w:tcPr>
            <w:tcW w:w="137" w:type="pct"/>
            <w:tcBorders>
              <w:top w:val="nil"/>
              <w:left w:val="nil"/>
              <w:bottom w:val="single" w:sz="8" w:space="0" w:color="auto"/>
              <w:right w:val="single" w:sz="8" w:space="0" w:color="auto"/>
            </w:tcBorders>
            <w:shd w:val="clear" w:color="auto" w:fill="auto"/>
            <w:vAlign w:val="center"/>
            <w:hideMark/>
          </w:tcPr>
          <w:p w14:paraId="724CFAD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E4088A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CC6B067" w14:textId="77777777" w:rsidR="00A3452E" w:rsidRPr="00A3452E" w:rsidRDefault="00A3452E" w:rsidP="00A3452E">
            <w:pPr>
              <w:jc w:val="center"/>
              <w:rPr>
                <w:b/>
                <w:bCs/>
                <w:color w:val="000000"/>
                <w:sz w:val="14"/>
                <w:szCs w:val="16"/>
              </w:rPr>
            </w:pPr>
            <w:r w:rsidRPr="00A3452E">
              <w:rPr>
                <w:b/>
                <w:bCs/>
                <w:color w:val="000000"/>
                <w:sz w:val="14"/>
                <w:szCs w:val="16"/>
              </w:rPr>
              <w:t>50</w:t>
            </w:r>
          </w:p>
        </w:tc>
        <w:tc>
          <w:tcPr>
            <w:tcW w:w="137" w:type="pct"/>
            <w:tcBorders>
              <w:top w:val="nil"/>
              <w:left w:val="nil"/>
              <w:bottom w:val="single" w:sz="8" w:space="0" w:color="auto"/>
              <w:right w:val="single" w:sz="8" w:space="0" w:color="auto"/>
            </w:tcBorders>
            <w:shd w:val="clear" w:color="auto" w:fill="auto"/>
            <w:vAlign w:val="center"/>
            <w:hideMark/>
          </w:tcPr>
          <w:p w14:paraId="4D6A3B6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F76C6E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AB93A8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F06FFE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A94C10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7BDD75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8FA645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8E7571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E05A54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9A2D2B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67B61D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366481DE"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48D6ED8D"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7864142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2655B5B"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56E8766"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C4D4FFD"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2D02612C"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4F569AA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878691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E6552F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02C372E" w14:textId="77777777" w:rsidR="00A3452E" w:rsidRPr="00A3452E" w:rsidRDefault="00A3452E" w:rsidP="00A3452E">
            <w:pPr>
              <w:jc w:val="center"/>
              <w:rPr>
                <w:b/>
                <w:bCs/>
                <w:color w:val="000000"/>
                <w:sz w:val="14"/>
                <w:szCs w:val="16"/>
              </w:rPr>
            </w:pPr>
            <w:r w:rsidRPr="00A3452E">
              <w:rPr>
                <w:b/>
                <w:bCs/>
                <w:color w:val="000000"/>
                <w:sz w:val="14"/>
                <w:szCs w:val="16"/>
              </w:rPr>
              <w:t>50</w:t>
            </w:r>
          </w:p>
        </w:tc>
      </w:tr>
      <w:tr w:rsidR="00A3452E" w:rsidRPr="00A3452E" w14:paraId="0678F317"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4BF47483" w14:textId="77777777" w:rsidR="00A3452E" w:rsidRPr="00A3452E" w:rsidRDefault="00A3452E" w:rsidP="00A3452E">
            <w:pPr>
              <w:jc w:val="center"/>
              <w:rPr>
                <w:color w:val="000000"/>
                <w:sz w:val="14"/>
                <w:szCs w:val="16"/>
              </w:rPr>
            </w:pPr>
            <w:r w:rsidRPr="00A3452E">
              <w:rPr>
                <w:color w:val="000000"/>
                <w:sz w:val="14"/>
                <w:szCs w:val="16"/>
              </w:rPr>
              <w:t>7</w:t>
            </w:r>
          </w:p>
        </w:tc>
        <w:tc>
          <w:tcPr>
            <w:tcW w:w="1014" w:type="pct"/>
            <w:tcBorders>
              <w:top w:val="nil"/>
              <w:left w:val="nil"/>
              <w:bottom w:val="single" w:sz="8" w:space="0" w:color="auto"/>
              <w:right w:val="single" w:sz="8" w:space="0" w:color="auto"/>
            </w:tcBorders>
            <w:shd w:val="clear" w:color="auto" w:fill="auto"/>
            <w:vAlign w:val="center"/>
            <w:hideMark/>
          </w:tcPr>
          <w:p w14:paraId="7C26A14C" w14:textId="77777777" w:rsidR="00A3452E" w:rsidRPr="00A3452E" w:rsidRDefault="00A3452E" w:rsidP="00A3452E">
            <w:pPr>
              <w:rPr>
                <w:color w:val="000000"/>
                <w:sz w:val="14"/>
                <w:szCs w:val="16"/>
              </w:rPr>
            </w:pPr>
            <w:r w:rsidRPr="00A3452E">
              <w:rPr>
                <w:color w:val="000000"/>
                <w:sz w:val="14"/>
                <w:szCs w:val="16"/>
              </w:rPr>
              <w:t>CASA CRECHE ENEDINA CAMPOS MACEDO</w:t>
            </w:r>
          </w:p>
        </w:tc>
        <w:tc>
          <w:tcPr>
            <w:tcW w:w="114" w:type="pct"/>
            <w:tcBorders>
              <w:top w:val="nil"/>
              <w:left w:val="nil"/>
              <w:bottom w:val="single" w:sz="8" w:space="0" w:color="auto"/>
              <w:right w:val="single" w:sz="8" w:space="0" w:color="auto"/>
            </w:tcBorders>
            <w:shd w:val="clear" w:color="auto" w:fill="auto"/>
            <w:vAlign w:val="center"/>
            <w:hideMark/>
          </w:tcPr>
          <w:p w14:paraId="7106ED66"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31CE4795" w14:textId="77777777" w:rsidR="00A3452E" w:rsidRPr="00A3452E" w:rsidRDefault="00A3452E" w:rsidP="00A3452E">
            <w:pPr>
              <w:jc w:val="center"/>
              <w:rPr>
                <w:color w:val="000000"/>
                <w:sz w:val="14"/>
                <w:szCs w:val="16"/>
              </w:rPr>
            </w:pPr>
            <w:r w:rsidRPr="00A3452E">
              <w:rPr>
                <w:color w:val="000000"/>
                <w:sz w:val="14"/>
                <w:szCs w:val="16"/>
              </w:rPr>
              <w:t>10</w:t>
            </w:r>
          </w:p>
        </w:tc>
        <w:tc>
          <w:tcPr>
            <w:tcW w:w="140" w:type="pct"/>
            <w:tcBorders>
              <w:top w:val="nil"/>
              <w:left w:val="nil"/>
              <w:bottom w:val="single" w:sz="8" w:space="0" w:color="auto"/>
              <w:right w:val="single" w:sz="8" w:space="0" w:color="auto"/>
            </w:tcBorders>
            <w:shd w:val="clear" w:color="auto" w:fill="auto"/>
            <w:vAlign w:val="center"/>
            <w:hideMark/>
          </w:tcPr>
          <w:p w14:paraId="519CFDC3" w14:textId="77777777" w:rsidR="00A3452E" w:rsidRPr="00A3452E" w:rsidRDefault="00A3452E" w:rsidP="00A3452E">
            <w:pPr>
              <w:jc w:val="center"/>
              <w:rPr>
                <w:color w:val="000000"/>
                <w:sz w:val="14"/>
                <w:szCs w:val="16"/>
              </w:rPr>
            </w:pPr>
            <w:r w:rsidRPr="00A3452E">
              <w:rPr>
                <w:color w:val="000000"/>
                <w:sz w:val="14"/>
                <w:szCs w:val="16"/>
              </w:rPr>
              <w:t>12</w:t>
            </w:r>
          </w:p>
        </w:tc>
        <w:tc>
          <w:tcPr>
            <w:tcW w:w="139" w:type="pct"/>
            <w:tcBorders>
              <w:top w:val="nil"/>
              <w:left w:val="nil"/>
              <w:bottom w:val="single" w:sz="8" w:space="0" w:color="auto"/>
              <w:right w:val="single" w:sz="8" w:space="0" w:color="auto"/>
            </w:tcBorders>
            <w:shd w:val="clear" w:color="auto" w:fill="auto"/>
            <w:vAlign w:val="center"/>
            <w:hideMark/>
          </w:tcPr>
          <w:p w14:paraId="0EC00B7E" w14:textId="77777777" w:rsidR="00A3452E" w:rsidRPr="00A3452E" w:rsidRDefault="00A3452E" w:rsidP="00A3452E">
            <w:pPr>
              <w:jc w:val="center"/>
              <w:rPr>
                <w:color w:val="000000"/>
                <w:sz w:val="14"/>
                <w:szCs w:val="16"/>
              </w:rPr>
            </w:pPr>
            <w:r w:rsidRPr="00A3452E">
              <w:rPr>
                <w:color w:val="000000"/>
                <w:sz w:val="14"/>
                <w:szCs w:val="16"/>
              </w:rPr>
              <w:t>13</w:t>
            </w:r>
          </w:p>
        </w:tc>
        <w:tc>
          <w:tcPr>
            <w:tcW w:w="137" w:type="pct"/>
            <w:tcBorders>
              <w:top w:val="nil"/>
              <w:left w:val="nil"/>
              <w:bottom w:val="single" w:sz="8" w:space="0" w:color="auto"/>
              <w:right w:val="single" w:sz="8" w:space="0" w:color="auto"/>
            </w:tcBorders>
            <w:shd w:val="clear" w:color="auto" w:fill="auto"/>
            <w:vAlign w:val="center"/>
            <w:hideMark/>
          </w:tcPr>
          <w:p w14:paraId="78859898"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383BE56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DD30C8" w14:textId="77777777" w:rsidR="00A3452E" w:rsidRPr="00A3452E" w:rsidRDefault="00A3452E" w:rsidP="00A3452E">
            <w:pPr>
              <w:jc w:val="center"/>
              <w:rPr>
                <w:b/>
                <w:bCs/>
                <w:color w:val="000000"/>
                <w:sz w:val="14"/>
                <w:szCs w:val="16"/>
              </w:rPr>
            </w:pPr>
            <w:r w:rsidRPr="00A3452E">
              <w:rPr>
                <w:b/>
                <w:bCs/>
                <w:color w:val="000000"/>
                <w:sz w:val="14"/>
                <w:szCs w:val="16"/>
              </w:rPr>
              <w:t>55</w:t>
            </w:r>
          </w:p>
        </w:tc>
        <w:tc>
          <w:tcPr>
            <w:tcW w:w="137" w:type="pct"/>
            <w:tcBorders>
              <w:top w:val="nil"/>
              <w:left w:val="nil"/>
              <w:bottom w:val="single" w:sz="8" w:space="0" w:color="auto"/>
              <w:right w:val="single" w:sz="8" w:space="0" w:color="auto"/>
            </w:tcBorders>
            <w:shd w:val="clear" w:color="auto" w:fill="auto"/>
            <w:vAlign w:val="center"/>
            <w:hideMark/>
          </w:tcPr>
          <w:p w14:paraId="7CA54C9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78E27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4961CA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DD5BF2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C142E7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D4659A7"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EEA22C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744EE3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A74214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42D847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13EF9B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17FF5F7D"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AFF0F42"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5F93070"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3C4343F"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9151C85"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9F3E6AA"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1CE50B7C"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19F6541D"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A059BA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43020B7"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563F349" w14:textId="77777777" w:rsidR="00A3452E" w:rsidRPr="00A3452E" w:rsidRDefault="00A3452E" w:rsidP="00A3452E">
            <w:pPr>
              <w:jc w:val="center"/>
              <w:rPr>
                <w:b/>
                <w:bCs/>
                <w:color w:val="000000"/>
                <w:sz w:val="14"/>
                <w:szCs w:val="16"/>
              </w:rPr>
            </w:pPr>
            <w:r w:rsidRPr="00A3452E">
              <w:rPr>
                <w:b/>
                <w:bCs/>
                <w:color w:val="000000"/>
                <w:sz w:val="14"/>
                <w:szCs w:val="16"/>
              </w:rPr>
              <w:t>55</w:t>
            </w:r>
          </w:p>
        </w:tc>
      </w:tr>
      <w:tr w:rsidR="00A3452E" w:rsidRPr="00A3452E" w14:paraId="787ABA59"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9127C57" w14:textId="77777777" w:rsidR="00A3452E" w:rsidRPr="00A3452E" w:rsidRDefault="00A3452E" w:rsidP="00A3452E">
            <w:pPr>
              <w:jc w:val="center"/>
              <w:rPr>
                <w:color w:val="000000"/>
                <w:sz w:val="14"/>
                <w:szCs w:val="16"/>
              </w:rPr>
            </w:pPr>
            <w:r w:rsidRPr="00A3452E">
              <w:rPr>
                <w:color w:val="000000"/>
                <w:sz w:val="14"/>
                <w:szCs w:val="16"/>
              </w:rPr>
              <w:t>8</w:t>
            </w:r>
          </w:p>
        </w:tc>
        <w:tc>
          <w:tcPr>
            <w:tcW w:w="1014" w:type="pct"/>
            <w:tcBorders>
              <w:top w:val="nil"/>
              <w:left w:val="nil"/>
              <w:bottom w:val="single" w:sz="8" w:space="0" w:color="auto"/>
              <w:right w:val="single" w:sz="8" w:space="0" w:color="auto"/>
            </w:tcBorders>
            <w:shd w:val="clear" w:color="auto" w:fill="auto"/>
            <w:vAlign w:val="center"/>
            <w:hideMark/>
          </w:tcPr>
          <w:p w14:paraId="0538FE49" w14:textId="77777777" w:rsidR="00A3452E" w:rsidRPr="00A3452E" w:rsidRDefault="00A3452E" w:rsidP="00A3452E">
            <w:pPr>
              <w:rPr>
                <w:color w:val="000000"/>
                <w:sz w:val="14"/>
                <w:szCs w:val="16"/>
              </w:rPr>
            </w:pPr>
            <w:r w:rsidRPr="00A3452E">
              <w:rPr>
                <w:color w:val="000000"/>
                <w:sz w:val="14"/>
                <w:szCs w:val="16"/>
              </w:rPr>
              <w:t>CASA CRECHE ERCY GOMES DE OLIVEIRA</w:t>
            </w:r>
          </w:p>
        </w:tc>
        <w:tc>
          <w:tcPr>
            <w:tcW w:w="114" w:type="pct"/>
            <w:tcBorders>
              <w:top w:val="nil"/>
              <w:left w:val="nil"/>
              <w:bottom w:val="single" w:sz="8" w:space="0" w:color="auto"/>
              <w:right w:val="single" w:sz="8" w:space="0" w:color="auto"/>
            </w:tcBorders>
            <w:shd w:val="clear" w:color="auto" w:fill="auto"/>
            <w:vAlign w:val="center"/>
            <w:hideMark/>
          </w:tcPr>
          <w:p w14:paraId="767FE07A"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22D39DBC" w14:textId="77777777" w:rsidR="00A3452E" w:rsidRPr="00A3452E" w:rsidRDefault="00A3452E" w:rsidP="00A3452E">
            <w:pPr>
              <w:jc w:val="center"/>
              <w:rPr>
                <w:color w:val="000000"/>
                <w:sz w:val="14"/>
                <w:szCs w:val="16"/>
              </w:rPr>
            </w:pPr>
            <w:r w:rsidRPr="00A3452E">
              <w:rPr>
                <w:color w:val="000000"/>
                <w:sz w:val="14"/>
                <w:szCs w:val="16"/>
              </w:rPr>
              <w:t>11</w:t>
            </w:r>
          </w:p>
        </w:tc>
        <w:tc>
          <w:tcPr>
            <w:tcW w:w="140" w:type="pct"/>
            <w:tcBorders>
              <w:top w:val="nil"/>
              <w:left w:val="nil"/>
              <w:bottom w:val="single" w:sz="8" w:space="0" w:color="auto"/>
              <w:right w:val="single" w:sz="8" w:space="0" w:color="auto"/>
            </w:tcBorders>
            <w:shd w:val="clear" w:color="auto" w:fill="auto"/>
            <w:vAlign w:val="center"/>
            <w:hideMark/>
          </w:tcPr>
          <w:p w14:paraId="2B57010D" w14:textId="77777777" w:rsidR="00A3452E" w:rsidRPr="00A3452E" w:rsidRDefault="00A3452E" w:rsidP="00A3452E">
            <w:pPr>
              <w:jc w:val="center"/>
              <w:rPr>
                <w:color w:val="000000"/>
                <w:sz w:val="14"/>
                <w:szCs w:val="16"/>
              </w:rPr>
            </w:pPr>
            <w:r w:rsidRPr="00A3452E">
              <w:rPr>
                <w:color w:val="000000"/>
                <w:sz w:val="14"/>
                <w:szCs w:val="16"/>
              </w:rPr>
              <w:t>17</w:t>
            </w:r>
          </w:p>
        </w:tc>
        <w:tc>
          <w:tcPr>
            <w:tcW w:w="139" w:type="pct"/>
            <w:tcBorders>
              <w:top w:val="nil"/>
              <w:left w:val="nil"/>
              <w:bottom w:val="single" w:sz="8" w:space="0" w:color="auto"/>
              <w:right w:val="single" w:sz="8" w:space="0" w:color="auto"/>
            </w:tcBorders>
            <w:shd w:val="clear" w:color="auto" w:fill="auto"/>
            <w:vAlign w:val="center"/>
            <w:hideMark/>
          </w:tcPr>
          <w:p w14:paraId="43D01BB3" w14:textId="77777777" w:rsidR="00A3452E" w:rsidRPr="00A3452E" w:rsidRDefault="00A3452E" w:rsidP="00A3452E">
            <w:pPr>
              <w:jc w:val="center"/>
              <w:rPr>
                <w:color w:val="000000"/>
                <w:sz w:val="14"/>
                <w:szCs w:val="16"/>
              </w:rPr>
            </w:pPr>
            <w:r w:rsidRPr="00A3452E">
              <w:rPr>
                <w:color w:val="000000"/>
                <w:sz w:val="14"/>
                <w:szCs w:val="16"/>
              </w:rPr>
              <w:t>9</w:t>
            </w:r>
          </w:p>
        </w:tc>
        <w:tc>
          <w:tcPr>
            <w:tcW w:w="137" w:type="pct"/>
            <w:tcBorders>
              <w:top w:val="nil"/>
              <w:left w:val="nil"/>
              <w:bottom w:val="single" w:sz="8" w:space="0" w:color="auto"/>
              <w:right w:val="single" w:sz="8" w:space="0" w:color="auto"/>
            </w:tcBorders>
            <w:shd w:val="clear" w:color="auto" w:fill="auto"/>
            <w:vAlign w:val="center"/>
            <w:hideMark/>
          </w:tcPr>
          <w:p w14:paraId="21C382E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481F92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94095E6" w14:textId="77777777" w:rsidR="00A3452E" w:rsidRPr="00A3452E" w:rsidRDefault="00A3452E" w:rsidP="00A3452E">
            <w:pPr>
              <w:jc w:val="center"/>
              <w:rPr>
                <w:b/>
                <w:bCs/>
                <w:color w:val="000000"/>
                <w:sz w:val="14"/>
                <w:szCs w:val="16"/>
              </w:rPr>
            </w:pPr>
            <w:r w:rsidRPr="00A3452E">
              <w:rPr>
                <w:b/>
                <w:bCs/>
                <w:color w:val="000000"/>
                <w:sz w:val="14"/>
                <w:szCs w:val="16"/>
              </w:rPr>
              <w:t>37</w:t>
            </w:r>
          </w:p>
        </w:tc>
        <w:tc>
          <w:tcPr>
            <w:tcW w:w="137" w:type="pct"/>
            <w:tcBorders>
              <w:top w:val="nil"/>
              <w:left w:val="nil"/>
              <w:bottom w:val="single" w:sz="8" w:space="0" w:color="auto"/>
              <w:right w:val="single" w:sz="8" w:space="0" w:color="auto"/>
            </w:tcBorders>
            <w:shd w:val="clear" w:color="auto" w:fill="auto"/>
            <w:vAlign w:val="center"/>
            <w:hideMark/>
          </w:tcPr>
          <w:p w14:paraId="6DC389F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191D5A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2BD3AC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085EF5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D3ACCB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3CD7875"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92D57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814934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86291E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8847B4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D7B02C7"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032662EA"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72AD5D95"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7FEC0E4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DEC68A0"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17689D6"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B9283B4"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ED34345"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9C86E5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93E6D0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AEA7D5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40D64DFD" w14:textId="77777777" w:rsidR="00A3452E" w:rsidRPr="00A3452E" w:rsidRDefault="00A3452E" w:rsidP="00A3452E">
            <w:pPr>
              <w:jc w:val="center"/>
              <w:rPr>
                <w:b/>
                <w:bCs/>
                <w:color w:val="000000"/>
                <w:sz w:val="14"/>
                <w:szCs w:val="16"/>
              </w:rPr>
            </w:pPr>
            <w:r w:rsidRPr="00A3452E">
              <w:rPr>
                <w:b/>
                <w:bCs/>
                <w:color w:val="000000"/>
                <w:sz w:val="14"/>
                <w:szCs w:val="16"/>
              </w:rPr>
              <w:t>37</w:t>
            </w:r>
          </w:p>
        </w:tc>
      </w:tr>
      <w:tr w:rsidR="00A3452E" w:rsidRPr="00A3452E" w14:paraId="45A8EBAC"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174BE790" w14:textId="77777777" w:rsidR="00A3452E" w:rsidRPr="00A3452E" w:rsidRDefault="00A3452E" w:rsidP="00A3452E">
            <w:pPr>
              <w:jc w:val="center"/>
              <w:rPr>
                <w:color w:val="000000"/>
                <w:sz w:val="14"/>
                <w:szCs w:val="16"/>
              </w:rPr>
            </w:pPr>
            <w:r w:rsidRPr="00A3452E">
              <w:rPr>
                <w:color w:val="000000"/>
                <w:sz w:val="14"/>
                <w:szCs w:val="16"/>
              </w:rPr>
              <w:t>9</w:t>
            </w:r>
          </w:p>
        </w:tc>
        <w:tc>
          <w:tcPr>
            <w:tcW w:w="1014" w:type="pct"/>
            <w:tcBorders>
              <w:top w:val="nil"/>
              <w:left w:val="nil"/>
              <w:bottom w:val="single" w:sz="8" w:space="0" w:color="auto"/>
              <w:right w:val="single" w:sz="8" w:space="0" w:color="auto"/>
            </w:tcBorders>
            <w:shd w:val="clear" w:color="auto" w:fill="auto"/>
            <w:vAlign w:val="center"/>
            <w:hideMark/>
          </w:tcPr>
          <w:p w14:paraId="55FF4345" w14:textId="77777777" w:rsidR="00A3452E" w:rsidRPr="00A3452E" w:rsidRDefault="00A3452E" w:rsidP="00A3452E">
            <w:pPr>
              <w:rPr>
                <w:color w:val="000000"/>
                <w:sz w:val="14"/>
                <w:szCs w:val="16"/>
              </w:rPr>
            </w:pPr>
            <w:r w:rsidRPr="00A3452E">
              <w:rPr>
                <w:color w:val="000000"/>
                <w:sz w:val="14"/>
                <w:szCs w:val="16"/>
              </w:rPr>
              <w:t>CASA CRECHE EROTIDES DE ABREU SOUZA</w:t>
            </w:r>
          </w:p>
        </w:tc>
        <w:tc>
          <w:tcPr>
            <w:tcW w:w="114" w:type="pct"/>
            <w:tcBorders>
              <w:top w:val="nil"/>
              <w:left w:val="nil"/>
              <w:bottom w:val="single" w:sz="8" w:space="0" w:color="auto"/>
              <w:right w:val="single" w:sz="8" w:space="0" w:color="auto"/>
            </w:tcBorders>
            <w:shd w:val="clear" w:color="auto" w:fill="auto"/>
            <w:vAlign w:val="center"/>
            <w:hideMark/>
          </w:tcPr>
          <w:p w14:paraId="3CC4A49A"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5EEB8F6B" w14:textId="77777777" w:rsidR="00A3452E" w:rsidRPr="00A3452E" w:rsidRDefault="00A3452E" w:rsidP="00A3452E">
            <w:pPr>
              <w:jc w:val="center"/>
              <w:rPr>
                <w:color w:val="000000"/>
                <w:sz w:val="14"/>
                <w:szCs w:val="16"/>
              </w:rPr>
            </w:pPr>
            <w:r w:rsidRPr="00A3452E">
              <w:rPr>
                <w:color w:val="000000"/>
                <w:sz w:val="14"/>
                <w:szCs w:val="16"/>
              </w:rPr>
              <w:t>23</w:t>
            </w:r>
          </w:p>
        </w:tc>
        <w:tc>
          <w:tcPr>
            <w:tcW w:w="140" w:type="pct"/>
            <w:tcBorders>
              <w:top w:val="nil"/>
              <w:left w:val="nil"/>
              <w:bottom w:val="single" w:sz="8" w:space="0" w:color="auto"/>
              <w:right w:val="single" w:sz="8" w:space="0" w:color="auto"/>
            </w:tcBorders>
            <w:shd w:val="clear" w:color="auto" w:fill="auto"/>
            <w:vAlign w:val="center"/>
            <w:hideMark/>
          </w:tcPr>
          <w:p w14:paraId="0DE9F628" w14:textId="77777777" w:rsidR="00A3452E" w:rsidRPr="00A3452E" w:rsidRDefault="00A3452E" w:rsidP="00A3452E">
            <w:pPr>
              <w:jc w:val="center"/>
              <w:rPr>
                <w:color w:val="000000"/>
                <w:sz w:val="14"/>
                <w:szCs w:val="16"/>
              </w:rPr>
            </w:pPr>
            <w:r w:rsidRPr="00A3452E">
              <w:rPr>
                <w:color w:val="000000"/>
                <w:sz w:val="14"/>
                <w:szCs w:val="16"/>
              </w:rPr>
              <w:t>15</w:t>
            </w:r>
          </w:p>
        </w:tc>
        <w:tc>
          <w:tcPr>
            <w:tcW w:w="139" w:type="pct"/>
            <w:tcBorders>
              <w:top w:val="nil"/>
              <w:left w:val="nil"/>
              <w:bottom w:val="single" w:sz="8" w:space="0" w:color="auto"/>
              <w:right w:val="single" w:sz="8" w:space="0" w:color="auto"/>
            </w:tcBorders>
            <w:shd w:val="clear" w:color="auto" w:fill="auto"/>
            <w:vAlign w:val="center"/>
            <w:hideMark/>
          </w:tcPr>
          <w:p w14:paraId="639520CA" w14:textId="77777777" w:rsidR="00A3452E" w:rsidRPr="00A3452E" w:rsidRDefault="00A3452E" w:rsidP="00A3452E">
            <w:pPr>
              <w:jc w:val="center"/>
              <w:rPr>
                <w:color w:val="000000"/>
                <w:sz w:val="14"/>
                <w:szCs w:val="16"/>
              </w:rPr>
            </w:pPr>
            <w:r w:rsidRPr="00A3452E">
              <w:rPr>
                <w:color w:val="000000"/>
                <w:sz w:val="14"/>
                <w:szCs w:val="16"/>
              </w:rPr>
              <w:t>30</w:t>
            </w:r>
          </w:p>
        </w:tc>
        <w:tc>
          <w:tcPr>
            <w:tcW w:w="137" w:type="pct"/>
            <w:tcBorders>
              <w:top w:val="nil"/>
              <w:left w:val="nil"/>
              <w:bottom w:val="single" w:sz="8" w:space="0" w:color="auto"/>
              <w:right w:val="single" w:sz="8" w:space="0" w:color="auto"/>
            </w:tcBorders>
            <w:shd w:val="clear" w:color="auto" w:fill="auto"/>
            <w:vAlign w:val="center"/>
            <w:hideMark/>
          </w:tcPr>
          <w:p w14:paraId="6B17D16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BCA3FF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9044922" w14:textId="77777777" w:rsidR="00A3452E" w:rsidRPr="00A3452E" w:rsidRDefault="00A3452E" w:rsidP="00A3452E">
            <w:pPr>
              <w:jc w:val="center"/>
              <w:rPr>
                <w:b/>
                <w:bCs/>
                <w:color w:val="000000"/>
                <w:sz w:val="14"/>
                <w:szCs w:val="16"/>
              </w:rPr>
            </w:pPr>
            <w:r w:rsidRPr="00A3452E">
              <w:rPr>
                <w:b/>
                <w:bCs/>
                <w:color w:val="000000"/>
                <w:sz w:val="14"/>
                <w:szCs w:val="16"/>
              </w:rPr>
              <w:t>68</w:t>
            </w:r>
          </w:p>
        </w:tc>
        <w:tc>
          <w:tcPr>
            <w:tcW w:w="137" w:type="pct"/>
            <w:tcBorders>
              <w:top w:val="nil"/>
              <w:left w:val="nil"/>
              <w:bottom w:val="single" w:sz="8" w:space="0" w:color="auto"/>
              <w:right w:val="single" w:sz="8" w:space="0" w:color="auto"/>
            </w:tcBorders>
            <w:shd w:val="clear" w:color="auto" w:fill="auto"/>
            <w:vAlign w:val="center"/>
            <w:hideMark/>
          </w:tcPr>
          <w:p w14:paraId="647680D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13A33C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0E1AB3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C7341B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CACDB4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E66004C"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A264FF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AD6368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6F5DE2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158A8E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1558AB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19B7DA5D"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D40DEA1"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7CA98CD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F8D29D1"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589E768"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67F4844"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5C04171E"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3F7BF81"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27A770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F35261A"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15039647" w14:textId="77777777" w:rsidR="00A3452E" w:rsidRPr="00A3452E" w:rsidRDefault="00A3452E" w:rsidP="00A3452E">
            <w:pPr>
              <w:jc w:val="center"/>
              <w:rPr>
                <w:b/>
                <w:bCs/>
                <w:color w:val="000000"/>
                <w:sz w:val="14"/>
                <w:szCs w:val="16"/>
              </w:rPr>
            </w:pPr>
            <w:r w:rsidRPr="00A3452E">
              <w:rPr>
                <w:b/>
                <w:bCs/>
                <w:color w:val="000000"/>
                <w:sz w:val="14"/>
                <w:szCs w:val="16"/>
              </w:rPr>
              <w:t>68</w:t>
            </w:r>
          </w:p>
        </w:tc>
      </w:tr>
      <w:tr w:rsidR="00A3452E" w:rsidRPr="00A3452E" w14:paraId="171A4A7C"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C660311" w14:textId="77777777" w:rsidR="00A3452E" w:rsidRPr="00A3452E" w:rsidRDefault="00A3452E" w:rsidP="00A3452E">
            <w:pPr>
              <w:jc w:val="center"/>
              <w:rPr>
                <w:color w:val="000000"/>
                <w:sz w:val="14"/>
                <w:szCs w:val="16"/>
              </w:rPr>
            </w:pPr>
            <w:r w:rsidRPr="00A3452E">
              <w:rPr>
                <w:color w:val="000000"/>
                <w:sz w:val="14"/>
                <w:szCs w:val="16"/>
              </w:rPr>
              <w:t>10</w:t>
            </w:r>
          </w:p>
        </w:tc>
        <w:tc>
          <w:tcPr>
            <w:tcW w:w="1014" w:type="pct"/>
            <w:tcBorders>
              <w:top w:val="nil"/>
              <w:left w:val="nil"/>
              <w:bottom w:val="single" w:sz="8" w:space="0" w:color="auto"/>
              <w:right w:val="single" w:sz="8" w:space="0" w:color="auto"/>
            </w:tcBorders>
            <w:shd w:val="clear" w:color="auto" w:fill="auto"/>
            <w:vAlign w:val="center"/>
            <w:hideMark/>
          </w:tcPr>
          <w:p w14:paraId="70909E5B" w14:textId="77777777" w:rsidR="00A3452E" w:rsidRPr="00A3452E" w:rsidRDefault="00A3452E" w:rsidP="00A3452E">
            <w:pPr>
              <w:rPr>
                <w:color w:val="000000"/>
                <w:sz w:val="14"/>
                <w:szCs w:val="16"/>
              </w:rPr>
            </w:pPr>
            <w:r w:rsidRPr="00A3452E">
              <w:rPr>
                <w:color w:val="000000"/>
                <w:sz w:val="14"/>
                <w:szCs w:val="16"/>
              </w:rPr>
              <w:t>CASA CRECHE LUCIANA MADUREIRA</w:t>
            </w:r>
          </w:p>
        </w:tc>
        <w:tc>
          <w:tcPr>
            <w:tcW w:w="114" w:type="pct"/>
            <w:tcBorders>
              <w:top w:val="nil"/>
              <w:left w:val="nil"/>
              <w:bottom w:val="single" w:sz="8" w:space="0" w:color="auto"/>
              <w:right w:val="single" w:sz="8" w:space="0" w:color="auto"/>
            </w:tcBorders>
            <w:shd w:val="clear" w:color="auto" w:fill="auto"/>
            <w:vAlign w:val="center"/>
            <w:hideMark/>
          </w:tcPr>
          <w:p w14:paraId="7717FA92"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6DF4BA6F" w14:textId="77777777" w:rsidR="00A3452E" w:rsidRPr="00A3452E" w:rsidRDefault="00A3452E" w:rsidP="00A3452E">
            <w:pPr>
              <w:jc w:val="center"/>
              <w:rPr>
                <w:color w:val="000000"/>
                <w:sz w:val="14"/>
                <w:szCs w:val="16"/>
              </w:rPr>
            </w:pPr>
            <w:r w:rsidRPr="00A3452E">
              <w:rPr>
                <w:color w:val="000000"/>
                <w:sz w:val="14"/>
                <w:szCs w:val="16"/>
              </w:rPr>
              <w:t>12</w:t>
            </w:r>
          </w:p>
        </w:tc>
        <w:tc>
          <w:tcPr>
            <w:tcW w:w="140" w:type="pct"/>
            <w:tcBorders>
              <w:top w:val="nil"/>
              <w:left w:val="nil"/>
              <w:bottom w:val="single" w:sz="8" w:space="0" w:color="auto"/>
              <w:right w:val="single" w:sz="8" w:space="0" w:color="auto"/>
            </w:tcBorders>
            <w:shd w:val="clear" w:color="auto" w:fill="auto"/>
            <w:vAlign w:val="center"/>
            <w:hideMark/>
          </w:tcPr>
          <w:p w14:paraId="60A116DA" w14:textId="77777777" w:rsidR="00A3452E" w:rsidRPr="00A3452E" w:rsidRDefault="00A3452E" w:rsidP="00A3452E">
            <w:pPr>
              <w:jc w:val="center"/>
              <w:rPr>
                <w:color w:val="000000"/>
                <w:sz w:val="14"/>
                <w:szCs w:val="16"/>
              </w:rPr>
            </w:pPr>
            <w:r w:rsidRPr="00A3452E">
              <w:rPr>
                <w:color w:val="000000"/>
                <w:sz w:val="14"/>
                <w:szCs w:val="16"/>
              </w:rPr>
              <w:t>16</w:t>
            </w:r>
          </w:p>
        </w:tc>
        <w:tc>
          <w:tcPr>
            <w:tcW w:w="139" w:type="pct"/>
            <w:tcBorders>
              <w:top w:val="nil"/>
              <w:left w:val="nil"/>
              <w:bottom w:val="single" w:sz="8" w:space="0" w:color="auto"/>
              <w:right w:val="single" w:sz="8" w:space="0" w:color="auto"/>
            </w:tcBorders>
            <w:shd w:val="clear" w:color="auto" w:fill="auto"/>
            <w:vAlign w:val="center"/>
            <w:hideMark/>
          </w:tcPr>
          <w:p w14:paraId="1EF6A401" w14:textId="77777777" w:rsidR="00A3452E" w:rsidRPr="00A3452E" w:rsidRDefault="00A3452E" w:rsidP="00A3452E">
            <w:pPr>
              <w:jc w:val="center"/>
              <w:rPr>
                <w:color w:val="000000"/>
                <w:sz w:val="14"/>
                <w:szCs w:val="16"/>
              </w:rPr>
            </w:pPr>
            <w:r w:rsidRPr="00A3452E">
              <w:rPr>
                <w:color w:val="000000"/>
                <w:sz w:val="14"/>
                <w:szCs w:val="16"/>
              </w:rPr>
              <w:t>13</w:t>
            </w:r>
          </w:p>
        </w:tc>
        <w:tc>
          <w:tcPr>
            <w:tcW w:w="137" w:type="pct"/>
            <w:tcBorders>
              <w:top w:val="nil"/>
              <w:left w:val="nil"/>
              <w:bottom w:val="single" w:sz="8" w:space="0" w:color="auto"/>
              <w:right w:val="single" w:sz="8" w:space="0" w:color="auto"/>
            </w:tcBorders>
            <w:shd w:val="clear" w:color="auto" w:fill="auto"/>
            <w:vAlign w:val="center"/>
            <w:hideMark/>
          </w:tcPr>
          <w:p w14:paraId="76FE890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DDC13D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EF1AC12" w14:textId="77777777" w:rsidR="00A3452E" w:rsidRPr="00A3452E" w:rsidRDefault="00A3452E" w:rsidP="00A3452E">
            <w:pPr>
              <w:jc w:val="center"/>
              <w:rPr>
                <w:b/>
                <w:bCs/>
                <w:color w:val="000000"/>
                <w:sz w:val="14"/>
                <w:szCs w:val="16"/>
              </w:rPr>
            </w:pPr>
            <w:r w:rsidRPr="00A3452E">
              <w:rPr>
                <w:b/>
                <w:bCs/>
                <w:color w:val="000000"/>
                <w:sz w:val="14"/>
                <w:szCs w:val="16"/>
              </w:rPr>
              <w:t>41</w:t>
            </w:r>
          </w:p>
        </w:tc>
        <w:tc>
          <w:tcPr>
            <w:tcW w:w="137" w:type="pct"/>
            <w:tcBorders>
              <w:top w:val="nil"/>
              <w:left w:val="nil"/>
              <w:bottom w:val="single" w:sz="8" w:space="0" w:color="auto"/>
              <w:right w:val="single" w:sz="8" w:space="0" w:color="auto"/>
            </w:tcBorders>
            <w:shd w:val="clear" w:color="auto" w:fill="auto"/>
            <w:vAlign w:val="center"/>
            <w:hideMark/>
          </w:tcPr>
          <w:p w14:paraId="3862F24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6F5491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B00B84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5AAC1A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2D4FF0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048D96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5C93C2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415880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911132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F1843A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0E8A6B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4850080E"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4151D18F"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7AE137EF"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D2BB5A0"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0E380E3"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2D43C10"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1311031D"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0EB13196"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EC8129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C7EB4F7"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43F1320F" w14:textId="77777777" w:rsidR="00A3452E" w:rsidRPr="00A3452E" w:rsidRDefault="00A3452E" w:rsidP="00A3452E">
            <w:pPr>
              <w:jc w:val="center"/>
              <w:rPr>
                <w:b/>
                <w:bCs/>
                <w:color w:val="000000"/>
                <w:sz w:val="14"/>
                <w:szCs w:val="16"/>
              </w:rPr>
            </w:pPr>
            <w:r w:rsidRPr="00A3452E">
              <w:rPr>
                <w:b/>
                <w:bCs/>
                <w:color w:val="000000"/>
                <w:sz w:val="14"/>
                <w:szCs w:val="16"/>
              </w:rPr>
              <w:t>41</w:t>
            </w:r>
          </w:p>
        </w:tc>
      </w:tr>
      <w:tr w:rsidR="00A3452E" w:rsidRPr="00A3452E" w14:paraId="35846C06"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6A83323" w14:textId="77777777" w:rsidR="00A3452E" w:rsidRPr="00A3452E" w:rsidRDefault="00A3452E" w:rsidP="00A3452E">
            <w:pPr>
              <w:jc w:val="center"/>
              <w:rPr>
                <w:color w:val="000000"/>
                <w:sz w:val="14"/>
                <w:szCs w:val="16"/>
              </w:rPr>
            </w:pPr>
            <w:r w:rsidRPr="00A3452E">
              <w:rPr>
                <w:color w:val="000000"/>
                <w:sz w:val="14"/>
                <w:szCs w:val="16"/>
              </w:rPr>
              <w:t>11</w:t>
            </w:r>
          </w:p>
        </w:tc>
        <w:tc>
          <w:tcPr>
            <w:tcW w:w="1014" w:type="pct"/>
            <w:tcBorders>
              <w:top w:val="nil"/>
              <w:left w:val="nil"/>
              <w:bottom w:val="single" w:sz="8" w:space="0" w:color="auto"/>
              <w:right w:val="single" w:sz="8" w:space="0" w:color="auto"/>
            </w:tcBorders>
            <w:shd w:val="clear" w:color="auto" w:fill="auto"/>
            <w:vAlign w:val="center"/>
            <w:hideMark/>
          </w:tcPr>
          <w:p w14:paraId="5DBEB97A" w14:textId="77777777" w:rsidR="00A3452E" w:rsidRPr="00A3452E" w:rsidRDefault="00A3452E" w:rsidP="00A3452E">
            <w:pPr>
              <w:rPr>
                <w:color w:val="000000"/>
                <w:sz w:val="14"/>
                <w:szCs w:val="16"/>
              </w:rPr>
            </w:pPr>
            <w:r w:rsidRPr="00A3452E">
              <w:rPr>
                <w:color w:val="000000"/>
                <w:sz w:val="14"/>
                <w:szCs w:val="16"/>
              </w:rPr>
              <w:t>CASA CRECHE NILTON SOUZA DOS SANTOS</w:t>
            </w:r>
          </w:p>
        </w:tc>
        <w:tc>
          <w:tcPr>
            <w:tcW w:w="114" w:type="pct"/>
            <w:tcBorders>
              <w:top w:val="nil"/>
              <w:left w:val="nil"/>
              <w:bottom w:val="single" w:sz="8" w:space="0" w:color="auto"/>
              <w:right w:val="single" w:sz="8" w:space="0" w:color="auto"/>
            </w:tcBorders>
            <w:shd w:val="clear" w:color="auto" w:fill="auto"/>
            <w:vAlign w:val="center"/>
            <w:hideMark/>
          </w:tcPr>
          <w:p w14:paraId="78DE6F82"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0868C78A" w14:textId="77777777" w:rsidR="00A3452E" w:rsidRPr="00A3452E" w:rsidRDefault="00A3452E" w:rsidP="00A3452E">
            <w:pPr>
              <w:jc w:val="center"/>
              <w:rPr>
                <w:color w:val="000000"/>
                <w:sz w:val="14"/>
                <w:szCs w:val="16"/>
              </w:rPr>
            </w:pPr>
            <w:r w:rsidRPr="00A3452E">
              <w:rPr>
                <w:color w:val="000000"/>
                <w:sz w:val="14"/>
                <w:szCs w:val="16"/>
              </w:rPr>
              <w:t>13</w:t>
            </w:r>
          </w:p>
        </w:tc>
        <w:tc>
          <w:tcPr>
            <w:tcW w:w="140" w:type="pct"/>
            <w:tcBorders>
              <w:top w:val="nil"/>
              <w:left w:val="nil"/>
              <w:bottom w:val="single" w:sz="8" w:space="0" w:color="auto"/>
              <w:right w:val="single" w:sz="8" w:space="0" w:color="auto"/>
            </w:tcBorders>
            <w:shd w:val="clear" w:color="auto" w:fill="auto"/>
            <w:vAlign w:val="center"/>
            <w:hideMark/>
          </w:tcPr>
          <w:p w14:paraId="36BBAF9B" w14:textId="77777777" w:rsidR="00A3452E" w:rsidRPr="00A3452E" w:rsidRDefault="00A3452E" w:rsidP="00A3452E">
            <w:pPr>
              <w:jc w:val="center"/>
              <w:rPr>
                <w:color w:val="000000"/>
                <w:sz w:val="14"/>
                <w:szCs w:val="16"/>
              </w:rPr>
            </w:pPr>
            <w:r w:rsidRPr="00A3452E">
              <w:rPr>
                <w:color w:val="000000"/>
                <w:sz w:val="14"/>
                <w:szCs w:val="16"/>
              </w:rPr>
              <w:t>13</w:t>
            </w:r>
          </w:p>
        </w:tc>
        <w:tc>
          <w:tcPr>
            <w:tcW w:w="139" w:type="pct"/>
            <w:tcBorders>
              <w:top w:val="nil"/>
              <w:left w:val="nil"/>
              <w:bottom w:val="single" w:sz="8" w:space="0" w:color="auto"/>
              <w:right w:val="single" w:sz="8" w:space="0" w:color="auto"/>
            </w:tcBorders>
            <w:shd w:val="clear" w:color="auto" w:fill="auto"/>
            <w:vAlign w:val="center"/>
            <w:hideMark/>
          </w:tcPr>
          <w:p w14:paraId="594CA92B" w14:textId="77777777" w:rsidR="00A3452E" w:rsidRPr="00A3452E" w:rsidRDefault="00A3452E" w:rsidP="00A3452E">
            <w:pPr>
              <w:jc w:val="center"/>
              <w:rPr>
                <w:color w:val="000000"/>
                <w:sz w:val="14"/>
                <w:szCs w:val="16"/>
              </w:rPr>
            </w:pPr>
            <w:r w:rsidRPr="00A3452E">
              <w:rPr>
                <w:color w:val="000000"/>
                <w:sz w:val="14"/>
                <w:szCs w:val="16"/>
              </w:rPr>
              <w:t>10</w:t>
            </w:r>
          </w:p>
        </w:tc>
        <w:tc>
          <w:tcPr>
            <w:tcW w:w="137" w:type="pct"/>
            <w:tcBorders>
              <w:top w:val="nil"/>
              <w:left w:val="nil"/>
              <w:bottom w:val="single" w:sz="8" w:space="0" w:color="auto"/>
              <w:right w:val="single" w:sz="8" w:space="0" w:color="auto"/>
            </w:tcBorders>
            <w:shd w:val="clear" w:color="auto" w:fill="auto"/>
            <w:vAlign w:val="center"/>
            <w:hideMark/>
          </w:tcPr>
          <w:p w14:paraId="6D02CAF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F3202C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CA0A4D1" w14:textId="77777777" w:rsidR="00A3452E" w:rsidRPr="00A3452E" w:rsidRDefault="00A3452E" w:rsidP="00A3452E">
            <w:pPr>
              <w:jc w:val="center"/>
              <w:rPr>
                <w:b/>
                <w:bCs/>
                <w:color w:val="000000"/>
                <w:sz w:val="14"/>
                <w:szCs w:val="16"/>
              </w:rPr>
            </w:pPr>
            <w:r w:rsidRPr="00A3452E">
              <w:rPr>
                <w:b/>
                <w:bCs/>
                <w:color w:val="000000"/>
                <w:sz w:val="14"/>
                <w:szCs w:val="16"/>
              </w:rPr>
              <w:t>36</w:t>
            </w:r>
          </w:p>
        </w:tc>
        <w:tc>
          <w:tcPr>
            <w:tcW w:w="137" w:type="pct"/>
            <w:tcBorders>
              <w:top w:val="nil"/>
              <w:left w:val="nil"/>
              <w:bottom w:val="single" w:sz="8" w:space="0" w:color="auto"/>
              <w:right w:val="single" w:sz="8" w:space="0" w:color="auto"/>
            </w:tcBorders>
            <w:shd w:val="clear" w:color="auto" w:fill="auto"/>
            <w:vAlign w:val="center"/>
            <w:hideMark/>
          </w:tcPr>
          <w:p w14:paraId="19DFC5B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8AFA9A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60C7F2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875DA7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C4A2FD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51B131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AB74E9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54EC16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95EA8B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F7B711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DAE357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4F4582AC"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8B2F11A"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43D84C8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5BFBFDC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6D4494DC"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B0FB1A2"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241E7B7B"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4073D940"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762559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27AB74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48D52F4D" w14:textId="77777777" w:rsidR="00A3452E" w:rsidRPr="00A3452E" w:rsidRDefault="00A3452E" w:rsidP="00A3452E">
            <w:pPr>
              <w:jc w:val="center"/>
              <w:rPr>
                <w:b/>
                <w:bCs/>
                <w:color w:val="000000"/>
                <w:sz w:val="14"/>
                <w:szCs w:val="16"/>
              </w:rPr>
            </w:pPr>
            <w:r w:rsidRPr="00A3452E">
              <w:rPr>
                <w:b/>
                <w:bCs/>
                <w:color w:val="000000"/>
                <w:sz w:val="14"/>
                <w:szCs w:val="16"/>
              </w:rPr>
              <w:t>36</w:t>
            </w:r>
          </w:p>
        </w:tc>
      </w:tr>
      <w:tr w:rsidR="00A3452E" w:rsidRPr="00A3452E" w14:paraId="25E21BD2"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3430EDDC" w14:textId="77777777" w:rsidR="00A3452E" w:rsidRPr="00A3452E" w:rsidRDefault="00A3452E" w:rsidP="00A3452E">
            <w:pPr>
              <w:jc w:val="center"/>
              <w:rPr>
                <w:color w:val="000000"/>
                <w:sz w:val="14"/>
                <w:szCs w:val="16"/>
              </w:rPr>
            </w:pPr>
            <w:r w:rsidRPr="00A3452E">
              <w:rPr>
                <w:color w:val="000000"/>
                <w:sz w:val="14"/>
                <w:szCs w:val="16"/>
              </w:rPr>
              <w:t>12</w:t>
            </w:r>
          </w:p>
        </w:tc>
        <w:tc>
          <w:tcPr>
            <w:tcW w:w="1014" w:type="pct"/>
            <w:tcBorders>
              <w:top w:val="nil"/>
              <w:left w:val="nil"/>
              <w:bottom w:val="single" w:sz="8" w:space="0" w:color="auto"/>
              <w:right w:val="single" w:sz="8" w:space="0" w:color="auto"/>
            </w:tcBorders>
            <w:shd w:val="clear" w:color="auto" w:fill="auto"/>
            <w:vAlign w:val="center"/>
            <w:hideMark/>
          </w:tcPr>
          <w:p w14:paraId="5421D5EE" w14:textId="77777777" w:rsidR="00A3452E" w:rsidRPr="00A3452E" w:rsidRDefault="00A3452E" w:rsidP="00A3452E">
            <w:pPr>
              <w:rPr>
                <w:color w:val="000000"/>
                <w:sz w:val="14"/>
                <w:szCs w:val="16"/>
              </w:rPr>
            </w:pPr>
            <w:r w:rsidRPr="00A3452E">
              <w:rPr>
                <w:color w:val="000000"/>
                <w:sz w:val="14"/>
                <w:szCs w:val="16"/>
              </w:rPr>
              <w:t>CASA CRECHE ODETE GUIMARÃES SANTANA</w:t>
            </w:r>
          </w:p>
        </w:tc>
        <w:tc>
          <w:tcPr>
            <w:tcW w:w="114" w:type="pct"/>
            <w:tcBorders>
              <w:top w:val="nil"/>
              <w:left w:val="nil"/>
              <w:bottom w:val="single" w:sz="8" w:space="0" w:color="auto"/>
              <w:right w:val="single" w:sz="8" w:space="0" w:color="auto"/>
            </w:tcBorders>
            <w:shd w:val="clear" w:color="auto" w:fill="auto"/>
            <w:vAlign w:val="center"/>
            <w:hideMark/>
          </w:tcPr>
          <w:p w14:paraId="3118F077"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24CDD960" w14:textId="77777777" w:rsidR="00A3452E" w:rsidRPr="00A3452E" w:rsidRDefault="00A3452E" w:rsidP="00A3452E">
            <w:pPr>
              <w:jc w:val="center"/>
              <w:rPr>
                <w:color w:val="000000"/>
                <w:sz w:val="14"/>
                <w:szCs w:val="16"/>
              </w:rPr>
            </w:pPr>
            <w:r w:rsidRPr="00A3452E">
              <w:rPr>
                <w:color w:val="000000"/>
                <w:sz w:val="14"/>
                <w:szCs w:val="16"/>
              </w:rPr>
              <w:t>31</w:t>
            </w:r>
          </w:p>
        </w:tc>
        <w:tc>
          <w:tcPr>
            <w:tcW w:w="140" w:type="pct"/>
            <w:tcBorders>
              <w:top w:val="nil"/>
              <w:left w:val="nil"/>
              <w:bottom w:val="single" w:sz="8" w:space="0" w:color="auto"/>
              <w:right w:val="single" w:sz="8" w:space="0" w:color="auto"/>
            </w:tcBorders>
            <w:shd w:val="clear" w:color="auto" w:fill="auto"/>
            <w:vAlign w:val="center"/>
            <w:hideMark/>
          </w:tcPr>
          <w:p w14:paraId="0819110B" w14:textId="77777777" w:rsidR="00A3452E" w:rsidRPr="00A3452E" w:rsidRDefault="00A3452E" w:rsidP="00A3452E">
            <w:pPr>
              <w:jc w:val="center"/>
              <w:rPr>
                <w:color w:val="000000"/>
                <w:sz w:val="14"/>
                <w:szCs w:val="16"/>
              </w:rPr>
            </w:pPr>
            <w:r w:rsidRPr="00A3452E">
              <w:rPr>
                <w:color w:val="000000"/>
                <w:sz w:val="14"/>
                <w:szCs w:val="16"/>
              </w:rPr>
              <w:t>39</w:t>
            </w:r>
          </w:p>
        </w:tc>
        <w:tc>
          <w:tcPr>
            <w:tcW w:w="139" w:type="pct"/>
            <w:tcBorders>
              <w:top w:val="nil"/>
              <w:left w:val="nil"/>
              <w:bottom w:val="single" w:sz="8" w:space="0" w:color="auto"/>
              <w:right w:val="single" w:sz="8" w:space="0" w:color="auto"/>
            </w:tcBorders>
            <w:shd w:val="clear" w:color="auto" w:fill="auto"/>
            <w:vAlign w:val="center"/>
            <w:hideMark/>
          </w:tcPr>
          <w:p w14:paraId="44AF8C51" w14:textId="77777777" w:rsidR="00A3452E" w:rsidRPr="00A3452E" w:rsidRDefault="00A3452E" w:rsidP="00A3452E">
            <w:pPr>
              <w:jc w:val="center"/>
              <w:rPr>
                <w:color w:val="000000"/>
                <w:sz w:val="14"/>
                <w:szCs w:val="16"/>
              </w:rPr>
            </w:pPr>
            <w:r w:rsidRPr="00A3452E">
              <w:rPr>
                <w:color w:val="000000"/>
                <w:sz w:val="14"/>
                <w:szCs w:val="16"/>
              </w:rPr>
              <w:t>42</w:t>
            </w:r>
          </w:p>
        </w:tc>
        <w:tc>
          <w:tcPr>
            <w:tcW w:w="137" w:type="pct"/>
            <w:tcBorders>
              <w:top w:val="nil"/>
              <w:left w:val="nil"/>
              <w:bottom w:val="single" w:sz="8" w:space="0" w:color="auto"/>
              <w:right w:val="single" w:sz="8" w:space="0" w:color="auto"/>
            </w:tcBorders>
            <w:shd w:val="clear" w:color="auto" w:fill="auto"/>
            <w:vAlign w:val="center"/>
            <w:hideMark/>
          </w:tcPr>
          <w:p w14:paraId="1DA6D78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4A7BA5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1A4D3C7" w14:textId="77777777" w:rsidR="00A3452E" w:rsidRPr="00A3452E" w:rsidRDefault="00A3452E" w:rsidP="00A3452E">
            <w:pPr>
              <w:jc w:val="center"/>
              <w:rPr>
                <w:b/>
                <w:bCs/>
                <w:color w:val="000000"/>
                <w:sz w:val="14"/>
                <w:szCs w:val="16"/>
              </w:rPr>
            </w:pPr>
            <w:r w:rsidRPr="00A3452E">
              <w:rPr>
                <w:b/>
                <w:bCs/>
                <w:color w:val="000000"/>
                <w:sz w:val="14"/>
                <w:szCs w:val="16"/>
              </w:rPr>
              <w:t>112</w:t>
            </w:r>
          </w:p>
        </w:tc>
        <w:tc>
          <w:tcPr>
            <w:tcW w:w="137" w:type="pct"/>
            <w:tcBorders>
              <w:top w:val="nil"/>
              <w:left w:val="nil"/>
              <w:bottom w:val="single" w:sz="8" w:space="0" w:color="auto"/>
              <w:right w:val="single" w:sz="8" w:space="0" w:color="auto"/>
            </w:tcBorders>
            <w:shd w:val="clear" w:color="auto" w:fill="auto"/>
            <w:vAlign w:val="center"/>
            <w:hideMark/>
          </w:tcPr>
          <w:p w14:paraId="3B5D654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902B1B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769061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31C3C5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D4372C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F9622D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DC36BF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D10F4A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E86D7D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612B12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623673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473C2D82"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6AAA9D6E"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2E66708F"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AF8F17F"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B555CE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4DA7DAA"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4D139183"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02C2359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F8FBED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89A4DF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52AF3070" w14:textId="77777777" w:rsidR="00A3452E" w:rsidRPr="00A3452E" w:rsidRDefault="00A3452E" w:rsidP="00A3452E">
            <w:pPr>
              <w:jc w:val="center"/>
              <w:rPr>
                <w:b/>
                <w:bCs/>
                <w:color w:val="000000"/>
                <w:sz w:val="14"/>
                <w:szCs w:val="16"/>
              </w:rPr>
            </w:pPr>
            <w:r w:rsidRPr="00A3452E">
              <w:rPr>
                <w:b/>
                <w:bCs/>
                <w:color w:val="000000"/>
                <w:sz w:val="14"/>
                <w:szCs w:val="16"/>
              </w:rPr>
              <w:t>112</w:t>
            </w:r>
          </w:p>
        </w:tc>
      </w:tr>
      <w:tr w:rsidR="00A3452E" w:rsidRPr="00A3452E" w14:paraId="42715797"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E5206AD" w14:textId="77777777" w:rsidR="00A3452E" w:rsidRPr="00A3452E" w:rsidRDefault="00A3452E" w:rsidP="00A3452E">
            <w:pPr>
              <w:jc w:val="center"/>
              <w:rPr>
                <w:color w:val="000000"/>
                <w:sz w:val="14"/>
                <w:szCs w:val="16"/>
              </w:rPr>
            </w:pPr>
            <w:r w:rsidRPr="00A3452E">
              <w:rPr>
                <w:color w:val="000000"/>
                <w:sz w:val="14"/>
                <w:szCs w:val="16"/>
              </w:rPr>
              <w:t>13</w:t>
            </w:r>
          </w:p>
        </w:tc>
        <w:tc>
          <w:tcPr>
            <w:tcW w:w="1014" w:type="pct"/>
            <w:tcBorders>
              <w:top w:val="nil"/>
              <w:left w:val="nil"/>
              <w:bottom w:val="single" w:sz="8" w:space="0" w:color="auto"/>
              <w:right w:val="single" w:sz="8" w:space="0" w:color="auto"/>
            </w:tcBorders>
            <w:shd w:val="clear" w:color="auto" w:fill="auto"/>
            <w:vAlign w:val="center"/>
            <w:hideMark/>
          </w:tcPr>
          <w:p w14:paraId="5BD70E50" w14:textId="77777777" w:rsidR="00A3452E" w:rsidRPr="00A3452E" w:rsidRDefault="00A3452E" w:rsidP="00A3452E">
            <w:pPr>
              <w:rPr>
                <w:color w:val="000000"/>
                <w:sz w:val="14"/>
                <w:szCs w:val="16"/>
              </w:rPr>
            </w:pPr>
            <w:r w:rsidRPr="00A3452E">
              <w:rPr>
                <w:color w:val="000000"/>
                <w:sz w:val="14"/>
                <w:szCs w:val="16"/>
              </w:rPr>
              <w:t>ESCOLA MUNICIPAL SEBASTIANA DE OLIVEIRA BRAVO</w:t>
            </w:r>
          </w:p>
        </w:tc>
        <w:tc>
          <w:tcPr>
            <w:tcW w:w="114" w:type="pct"/>
            <w:tcBorders>
              <w:top w:val="nil"/>
              <w:left w:val="nil"/>
              <w:bottom w:val="single" w:sz="8" w:space="0" w:color="auto"/>
              <w:right w:val="single" w:sz="8" w:space="0" w:color="auto"/>
            </w:tcBorders>
            <w:shd w:val="clear" w:color="auto" w:fill="auto"/>
            <w:vAlign w:val="center"/>
            <w:hideMark/>
          </w:tcPr>
          <w:p w14:paraId="644CE974"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75A4F189" w14:textId="77777777" w:rsidR="00A3452E" w:rsidRPr="00A3452E" w:rsidRDefault="00A3452E" w:rsidP="00A3452E">
            <w:pPr>
              <w:jc w:val="center"/>
              <w:rPr>
                <w:color w:val="000000"/>
                <w:sz w:val="14"/>
                <w:szCs w:val="16"/>
              </w:rPr>
            </w:pPr>
            <w:r w:rsidRPr="00A3452E">
              <w:rPr>
                <w:color w:val="000000"/>
                <w:sz w:val="14"/>
                <w:szCs w:val="16"/>
              </w:rPr>
              <w:t>28</w:t>
            </w:r>
          </w:p>
        </w:tc>
        <w:tc>
          <w:tcPr>
            <w:tcW w:w="140" w:type="pct"/>
            <w:tcBorders>
              <w:top w:val="nil"/>
              <w:left w:val="nil"/>
              <w:bottom w:val="single" w:sz="8" w:space="0" w:color="auto"/>
              <w:right w:val="single" w:sz="8" w:space="0" w:color="auto"/>
            </w:tcBorders>
            <w:shd w:val="clear" w:color="auto" w:fill="auto"/>
            <w:vAlign w:val="center"/>
            <w:hideMark/>
          </w:tcPr>
          <w:p w14:paraId="53D31246" w14:textId="77777777" w:rsidR="00A3452E" w:rsidRPr="00A3452E" w:rsidRDefault="00A3452E" w:rsidP="00A3452E">
            <w:pPr>
              <w:jc w:val="center"/>
              <w:rPr>
                <w:color w:val="000000"/>
                <w:sz w:val="14"/>
                <w:szCs w:val="16"/>
              </w:rPr>
            </w:pPr>
            <w:r w:rsidRPr="00A3452E">
              <w:rPr>
                <w:color w:val="000000"/>
                <w:sz w:val="14"/>
                <w:szCs w:val="16"/>
              </w:rPr>
              <w:t>45</w:t>
            </w:r>
          </w:p>
        </w:tc>
        <w:tc>
          <w:tcPr>
            <w:tcW w:w="139" w:type="pct"/>
            <w:tcBorders>
              <w:top w:val="nil"/>
              <w:left w:val="nil"/>
              <w:bottom w:val="single" w:sz="8" w:space="0" w:color="auto"/>
              <w:right w:val="single" w:sz="8" w:space="0" w:color="auto"/>
            </w:tcBorders>
            <w:shd w:val="clear" w:color="auto" w:fill="auto"/>
            <w:vAlign w:val="center"/>
            <w:hideMark/>
          </w:tcPr>
          <w:p w14:paraId="6370EADC" w14:textId="77777777" w:rsidR="00A3452E" w:rsidRPr="00A3452E" w:rsidRDefault="00A3452E" w:rsidP="00A3452E">
            <w:pPr>
              <w:jc w:val="center"/>
              <w:rPr>
                <w:color w:val="000000"/>
                <w:sz w:val="14"/>
                <w:szCs w:val="16"/>
              </w:rPr>
            </w:pPr>
            <w:r w:rsidRPr="00A3452E">
              <w:rPr>
                <w:color w:val="000000"/>
                <w:sz w:val="14"/>
                <w:szCs w:val="16"/>
              </w:rPr>
              <w:t>52</w:t>
            </w:r>
          </w:p>
        </w:tc>
        <w:tc>
          <w:tcPr>
            <w:tcW w:w="137" w:type="pct"/>
            <w:tcBorders>
              <w:top w:val="nil"/>
              <w:left w:val="nil"/>
              <w:bottom w:val="single" w:sz="8" w:space="0" w:color="auto"/>
              <w:right w:val="single" w:sz="8" w:space="0" w:color="auto"/>
            </w:tcBorders>
            <w:shd w:val="clear" w:color="auto" w:fill="auto"/>
            <w:vAlign w:val="center"/>
            <w:hideMark/>
          </w:tcPr>
          <w:p w14:paraId="7DEED52E" w14:textId="77777777" w:rsidR="00A3452E" w:rsidRPr="00A3452E" w:rsidRDefault="00A3452E" w:rsidP="00A3452E">
            <w:pPr>
              <w:jc w:val="center"/>
              <w:rPr>
                <w:color w:val="000000"/>
                <w:sz w:val="14"/>
                <w:szCs w:val="16"/>
              </w:rPr>
            </w:pPr>
            <w:r w:rsidRPr="00A3452E">
              <w:rPr>
                <w:color w:val="000000"/>
                <w:sz w:val="14"/>
                <w:szCs w:val="16"/>
              </w:rPr>
              <w:t>47</w:t>
            </w:r>
          </w:p>
        </w:tc>
        <w:tc>
          <w:tcPr>
            <w:tcW w:w="137" w:type="pct"/>
            <w:tcBorders>
              <w:top w:val="nil"/>
              <w:left w:val="nil"/>
              <w:bottom w:val="single" w:sz="8" w:space="0" w:color="auto"/>
              <w:right w:val="single" w:sz="8" w:space="0" w:color="auto"/>
            </w:tcBorders>
            <w:shd w:val="clear" w:color="auto" w:fill="auto"/>
            <w:vAlign w:val="center"/>
            <w:hideMark/>
          </w:tcPr>
          <w:p w14:paraId="4E754F0E" w14:textId="77777777" w:rsidR="00A3452E" w:rsidRPr="00A3452E" w:rsidRDefault="00A3452E" w:rsidP="00A3452E">
            <w:pPr>
              <w:jc w:val="center"/>
              <w:rPr>
                <w:color w:val="000000"/>
                <w:sz w:val="14"/>
                <w:szCs w:val="16"/>
              </w:rPr>
            </w:pPr>
            <w:r w:rsidRPr="00A3452E">
              <w:rPr>
                <w:color w:val="000000"/>
                <w:sz w:val="14"/>
                <w:szCs w:val="16"/>
              </w:rPr>
              <w:t>46</w:t>
            </w:r>
          </w:p>
        </w:tc>
        <w:tc>
          <w:tcPr>
            <w:tcW w:w="137" w:type="pct"/>
            <w:tcBorders>
              <w:top w:val="nil"/>
              <w:left w:val="nil"/>
              <w:bottom w:val="single" w:sz="8" w:space="0" w:color="auto"/>
              <w:right w:val="single" w:sz="8" w:space="0" w:color="auto"/>
            </w:tcBorders>
            <w:shd w:val="clear" w:color="auto" w:fill="auto"/>
            <w:vAlign w:val="center"/>
            <w:hideMark/>
          </w:tcPr>
          <w:p w14:paraId="0566A3FB" w14:textId="77777777" w:rsidR="00A3452E" w:rsidRPr="00A3452E" w:rsidRDefault="00A3452E" w:rsidP="00A3452E">
            <w:pPr>
              <w:jc w:val="center"/>
              <w:rPr>
                <w:b/>
                <w:bCs/>
                <w:color w:val="000000"/>
                <w:sz w:val="14"/>
                <w:szCs w:val="16"/>
              </w:rPr>
            </w:pPr>
            <w:r w:rsidRPr="00A3452E">
              <w:rPr>
                <w:b/>
                <w:bCs/>
                <w:color w:val="000000"/>
                <w:sz w:val="14"/>
                <w:szCs w:val="16"/>
              </w:rPr>
              <w:t>218</w:t>
            </w:r>
          </w:p>
        </w:tc>
        <w:tc>
          <w:tcPr>
            <w:tcW w:w="137" w:type="pct"/>
            <w:tcBorders>
              <w:top w:val="nil"/>
              <w:left w:val="nil"/>
              <w:bottom w:val="single" w:sz="8" w:space="0" w:color="auto"/>
              <w:right w:val="single" w:sz="8" w:space="0" w:color="auto"/>
            </w:tcBorders>
            <w:shd w:val="clear" w:color="auto" w:fill="auto"/>
            <w:vAlign w:val="center"/>
            <w:hideMark/>
          </w:tcPr>
          <w:p w14:paraId="4DAD8A2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5990BC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B667BF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5AE409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8F0D1D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9AF486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4785CD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88EBFB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75E4D0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7BE45E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98BD36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643B0531"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474307A9"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7189B69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4B2E6A50"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4EB16663"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6B1D051"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6E915990"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925D49C"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B5A42B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0BDF20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41FA829B" w14:textId="77777777" w:rsidR="00A3452E" w:rsidRPr="00A3452E" w:rsidRDefault="00A3452E" w:rsidP="00A3452E">
            <w:pPr>
              <w:jc w:val="center"/>
              <w:rPr>
                <w:b/>
                <w:bCs/>
                <w:color w:val="000000"/>
                <w:sz w:val="14"/>
                <w:szCs w:val="16"/>
              </w:rPr>
            </w:pPr>
            <w:r w:rsidRPr="00A3452E">
              <w:rPr>
                <w:b/>
                <w:bCs/>
                <w:color w:val="000000"/>
                <w:sz w:val="14"/>
                <w:szCs w:val="16"/>
              </w:rPr>
              <w:t>218</w:t>
            </w:r>
          </w:p>
        </w:tc>
      </w:tr>
      <w:tr w:rsidR="00A3452E" w:rsidRPr="00A3452E" w14:paraId="7FA0EB01"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113A092F" w14:textId="77777777" w:rsidR="00A3452E" w:rsidRPr="00A3452E" w:rsidRDefault="00A3452E" w:rsidP="00A3452E">
            <w:pPr>
              <w:jc w:val="center"/>
              <w:rPr>
                <w:color w:val="000000"/>
                <w:sz w:val="14"/>
                <w:szCs w:val="16"/>
              </w:rPr>
            </w:pPr>
            <w:r w:rsidRPr="00A3452E">
              <w:rPr>
                <w:color w:val="000000"/>
                <w:sz w:val="14"/>
                <w:szCs w:val="16"/>
              </w:rPr>
              <w:t>14</w:t>
            </w:r>
          </w:p>
        </w:tc>
        <w:tc>
          <w:tcPr>
            <w:tcW w:w="1014" w:type="pct"/>
            <w:tcBorders>
              <w:top w:val="nil"/>
              <w:left w:val="nil"/>
              <w:bottom w:val="single" w:sz="8" w:space="0" w:color="auto"/>
              <w:right w:val="single" w:sz="8" w:space="0" w:color="auto"/>
            </w:tcBorders>
            <w:shd w:val="clear" w:color="auto" w:fill="auto"/>
            <w:vAlign w:val="center"/>
            <w:hideMark/>
          </w:tcPr>
          <w:p w14:paraId="7A7F14EE" w14:textId="77777777" w:rsidR="00A3452E" w:rsidRPr="00A3452E" w:rsidRDefault="00A3452E" w:rsidP="00A3452E">
            <w:pPr>
              <w:rPr>
                <w:color w:val="000000"/>
                <w:sz w:val="14"/>
                <w:szCs w:val="16"/>
              </w:rPr>
            </w:pPr>
            <w:r w:rsidRPr="00A3452E">
              <w:rPr>
                <w:color w:val="000000"/>
                <w:sz w:val="14"/>
                <w:szCs w:val="16"/>
              </w:rPr>
              <w:t>CASA CRECHE SÔNIA MENDONÇA DE OLIVEIRA</w:t>
            </w:r>
          </w:p>
        </w:tc>
        <w:tc>
          <w:tcPr>
            <w:tcW w:w="114" w:type="pct"/>
            <w:tcBorders>
              <w:top w:val="nil"/>
              <w:left w:val="nil"/>
              <w:bottom w:val="single" w:sz="8" w:space="0" w:color="auto"/>
              <w:right w:val="single" w:sz="8" w:space="0" w:color="auto"/>
            </w:tcBorders>
            <w:shd w:val="clear" w:color="auto" w:fill="auto"/>
            <w:vAlign w:val="center"/>
            <w:hideMark/>
          </w:tcPr>
          <w:p w14:paraId="7852EBE3"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2030665E"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7BD3E435" w14:textId="77777777" w:rsidR="00A3452E" w:rsidRPr="00A3452E" w:rsidRDefault="00A3452E" w:rsidP="00A3452E">
            <w:pPr>
              <w:jc w:val="center"/>
              <w:rPr>
                <w:color w:val="000000"/>
                <w:sz w:val="14"/>
                <w:szCs w:val="16"/>
              </w:rPr>
            </w:pPr>
            <w:r w:rsidRPr="00A3452E">
              <w:rPr>
                <w:color w:val="000000"/>
                <w:sz w:val="14"/>
                <w:szCs w:val="16"/>
              </w:rPr>
              <w:t>22</w:t>
            </w:r>
          </w:p>
        </w:tc>
        <w:tc>
          <w:tcPr>
            <w:tcW w:w="139" w:type="pct"/>
            <w:tcBorders>
              <w:top w:val="nil"/>
              <w:left w:val="nil"/>
              <w:bottom w:val="single" w:sz="8" w:space="0" w:color="auto"/>
              <w:right w:val="single" w:sz="8" w:space="0" w:color="auto"/>
            </w:tcBorders>
            <w:shd w:val="clear" w:color="auto" w:fill="auto"/>
            <w:vAlign w:val="center"/>
            <w:hideMark/>
          </w:tcPr>
          <w:p w14:paraId="0AE6D113" w14:textId="77777777" w:rsidR="00A3452E" w:rsidRPr="00A3452E" w:rsidRDefault="00A3452E" w:rsidP="00A3452E">
            <w:pPr>
              <w:jc w:val="center"/>
              <w:rPr>
                <w:color w:val="000000"/>
                <w:sz w:val="14"/>
                <w:szCs w:val="16"/>
              </w:rPr>
            </w:pPr>
            <w:r w:rsidRPr="00A3452E">
              <w:rPr>
                <w:color w:val="000000"/>
                <w:sz w:val="14"/>
                <w:szCs w:val="16"/>
              </w:rPr>
              <w:t>24</w:t>
            </w:r>
          </w:p>
        </w:tc>
        <w:tc>
          <w:tcPr>
            <w:tcW w:w="137" w:type="pct"/>
            <w:tcBorders>
              <w:top w:val="nil"/>
              <w:left w:val="nil"/>
              <w:bottom w:val="single" w:sz="8" w:space="0" w:color="auto"/>
              <w:right w:val="single" w:sz="8" w:space="0" w:color="auto"/>
            </w:tcBorders>
            <w:shd w:val="clear" w:color="auto" w:fill="auto"/>
            <w:vAlign w:val="center"/>
            <w:hideMark/>
          </w:tcPr>
          <w:p w14:paraId="53EF774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4BFD38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E22E218" w14:textId="77777777" w:rsidR="00A3452E" w:rsidRPr="00A3452E" w:rsidRDefault="00A3452E" w:rsidP="00A3452E">
            <w:pPr>
              <w:jc w:val="center"/>
              <w:rPr>
                <w:b/>
                <w:bCs/>
                <w:color w:val="000000"/>
                <w:sz w:val="14"/>
                <w:szCs w:val="16"/>
              </w:rPr>
            </w:pPr>
            <w:r w:rsidRPr="00A3452E">
              <w:rPr>
                <w:b/>
                <w:bCs/>
                <w:color w:val="000000"/>
                <w:sz w:val="14"/>
                <w:szCs w:val="16"/>
              </w:rPr>
              <w:t>46</w:t>
            </w:r>
          </w:p>
        </w:tc>
        <w:tc>
          <w:tcPr>
            <w:tcW w:w="137" w:type="pct"/>
            <w:tcBorders>
              <w:top w:val="nil"/>
              <w:left w:val="nil"/>
              <w:bottom w:val="single" w:sz="8" w:space="0" w:color="auto"/>
              <w:right w:val="single" w:sz="8" w:space="0" w:color="auto"/>
            </w:tcBorders>
            <w:shd w:val="clear" w:color="auto" w:fill="auto"/>
            <w:vAlign w:val="center"/>
            <w:hideMark/>
          </w:tcPr>
          <w:p w14:paraId="4B489CD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BB4DF8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4F13E6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5F4AE6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6D3278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D9FD01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6FED3B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90D6A7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2B99C7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5B531A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33F20D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27DAFEDE"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177057AE"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4BE06E33"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BF0790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535F43CD"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8B8F5E7"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3ABE5E02"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34294A5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F14EC3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0B74F0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35E9C5A" w14:textId="77777777" w:rsidR="00A3452E" w:rsidRPr="00A3452E" w:rsidRDefault="00A3452E" w:rsidP="00A3452E">
            <w:pPr>
              <w:jc w:val="center"/>
              <w:rPr>
                <w:b/>
                <w:bCs/>
                <w:color w:val="000000"/>
                <w:sz w:val="14"/>
                <w:szCs w:val="16"/>
              </w:rPr>
            </w:pPr>
            <w:r w:rsidRPr="00A3452E">
              <w:rPr>
                <w:b/>
                <w:bCs/>
                <w:color w:val="000000"/>
                <w:sz w:val="14"/>
                <w:szCs w:val="16"/>
              </w:rPr>
              <w:t>46</w:t>
            </w:r>
          </w:p>
        </w:tc>
      </w:tr>
      <w:tr w:rsidR="00A3452E" w:rsidRPr="00A3452E" w14:paraId="45E4A11A"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B647C0C" w14:textId="77777777" w:rsidR="00A3452E" w:rsidRPr="00A3452E" w:rsidRDefault="00A3452E" w:rsidP="00A3452E">
            <w:pPr>
              <w:jc w:val="center"/>
              <w:rPr>
                <w:color w:val="000000"/>
                <w:sz w:val="14"/>
                <w:szCs w:val="16"/>
              </w:rPr>
            </w:pPr>
            <w:r w:rsidRPr="00A3452E">
              <w:rPr>
                <w:color w:val="000000"/>
                <w:sz w:val="14"/>
                <w:szCs w:val="16"/>
              </w:rPr>
              <w:t>15</w:t>
            </w:r>
          </w:p>
        </w:tc>
        <w:tc>
          <w:tcPr>
            <w:tcW w:w="1014" w:type="pct"/>
            <w:tcBorders>
              <w:top w:val="nil"/>
              <w:left w:val="nil"/>
              <w:bottom w:val="single" w:sz="8" w:space="0" w:color="auto"/>
              <w:right w:val="single" w:sz="8" w:space="0" w:color="auto"/>
            </w:tcBorders>
            <w:shd w:val="clear" w:color="auto" w:fill="auto"/>
            <w:vAlign w:val="center"/>
            <w:hideMark/>
          </w:tcPr>
          <w:p w14:paraId="38F7CDC6" w14:textId="77777777" w:rsidR="00A3452E" w:rsidRPr="00A3452E" w:rsidRDefault="00A3452E" w:rsidP="00A3452E">
            <w:pPr>
              <w:rPr>
                <w:color w:val="000000"/>
                <w:sz w:val="14"/>
                <w:szCs w:val="16"/>
              </w:rPr>
            </w:pPr>
            <w:r w:rsidRPr="00A3452E">
              <w:rPr>
                <w:color w:val="000000"/>
                <w:sz w:val="14"/>
                <w:szCs w:val="16"/>
              </w:rPr>
              <w:t>CASA CRECHE VALDEMIRA MACEDO</w:t>
            </w:r>
          </w:p>
        </w:tc>
        <w:tc>
          <w:tcPr>
            <w:tcW w:w="114" w:type="pct"/>
            <w:tcBorders>
              <w:top w:val="nil"/>
              <w:left w:val="nil"/>
              <w:bottom w:val="single" w:sz="8" w:space="0" w:color="auto"/>
              <w:right w:val="single" w:sz="8" w:space="0" w:color="auto"/>
            </w:tcBorders>
            <w:shd w:val="clear" w:color="auto" w:fill="auto"/>
            <w:vAlign w:val="center"/>
            <w:hideMark/>
          </w:tcPr>
          <w:p w14:paraId="159DF09C"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672455AE" w14:textId="77777777" w:rsidR="00A3452E" w:rsidRPr="00A3452E" w:rsidRDefault="00A3452E" w:rsidP="00A3452E">
            <w:pPr>
              <w:jc w:val="center"/>
              <w:rPr>
                <w:color w:val="000000"/>
                <w:sz w:val="14"/>
                <w:szCs w:val="16"/>
              </w:rPr>
            </w:pPr>
            <w:r w:rsidRPr="00A3452E">
              <w:rPr>
                <w:color w:val="000000"/>
                <w:sz w:val="14"/>
                <w:szCs w:val="16"/>
              </w:rPr>
              <w:t>13</w:t>
            </w:r>
          </w:p>
        </w:tc>
        <w:tc>
          <w:tcPr>
            <w:tcW w:w="140" w:type="pct"/>
            <w:tcBorders>
              <w:top w:val="nil"/>
              <w:left w:val="nil"/>
              <w:bottom w:val="single" w:sz="8" w:space="0" w:color="auto"/>
              <w:right w:val="single" w:sz="8" w:space="0" w:color="auto"/>
            </w:tcBorders>
            <w:shd w:val="clear" w:color="auto" w:fill="auto"/>
            <w:vAlign w:val="center"/>
            <w:hideMark/>
          </w:tcPr>
          <w:p w14:paraId="77F7D936" w14:textId="77777777" w:rsidR="00A3452E" w:rsidRPr="00A3452E" w:rsidRDefault="00A3452E" w:rsidP="00A3452E">
            <w:pPr>
              <w:jc w:val="center"/>
              <w:rPr>
                <w:color w:val="000000"/>
                <w:sz w:val="14"/>
                <w:szCs w:val="16"/>
              </w:rPr>
            </w:pPr>
            <w:r w:rsidRPr="00A3452E">
              <w:rPr>
                <w:color w:val="000000"/>
                <w:sz w:val="14"/>
                <w:szCs w:val="16"/>
              </w:rPr>
              <w:t>19</w:t>
            </w:r>
          </w:p>
        </w:tc>
        <w:tc>
          <w:tcPr>
            <w:tcW w:w="139" w:type="pct"/>
            <w:tcBorders>
              <w:top w:val="nil"/>
              <w:left w:val="nil"/>
              <w:bottom w:val="single" w:sz="8" w:space="0" w:color="auto"/>
              <w:right w:val="single" w:sz="8" w:space="0" w:color="auto"/>
            </w:tcBorders>
            <w:shd w:val="clear" w:color="auto" w:fill="auto"/>
            <w:vAlign w:val="center"/>
            <w:hideMark/>
          </w:tcPr>
          <w:p w14:paraId="7A54E71F" w14:textId="77777777" w:rsidR="00A3452E" w:rsidRPr="00A3452E" w:rsidRDefault="00A3452E" w:rsidP="00A3452E">
            <w:pPr>
              <w:jc w:val="center"/>
              <w:rPr>
                <w:color w:val="000000"/>
                <w:sz w:val="14"/>
                <w:szCs w:val="16"/>
              </w:rPr>
            </w:pPr>
            <w:r w:rsidRPr="00A3452E">
              <w:rPr>
                <w:color w:val="000000"/>
                <w:sz w:val="14"/>
                <w:szCs w:val="16"/>
              </w:rPr>
              <w:t>21</w:t>
            </w:r>
          </w:p>
        </w:tc>
        <w:tc>
          <w:tcPr>
            <w:tcW w:w="137" w:type="pct"/>
            <w:tcBorders>
              <w:top w:val="nil"/>
              <w:left w:val="nil"/>
              <w:bottom w:val="single" w:sz="8" w:space="0" w:color="auto"/>
              <w:right w:val="single" w:sz="8" w:space="0" w:color="auto"/>
            </w:tcBorders>
            <w:shd w:val="clear" w:color="auto" w:fill="auto"/>
            <w:vAlign w:val="center"/>
            <w:hideMark/>
          </w:tcPr>
          <w:p w14:paraId="26338FDE" w14:textId="77777777" w:rsidR="00A3452E" w:rsidRPr="00A3452E" w:rsidRDefault="00A3452E" w:rsidP="00A3452E">
            <w:pPr>
              <w:jc w:val="center"/>
              <w:rPr>
                <w:color w:val="000000"/>
                <w:sz w:val="14"/>
                <w:szCs w:val="16"/>
              </w:rPr>
            </w:pPr>
            <w:r w:rsidRPr="00A3452E">
              <w:rPr>
                <w:color w:val="000000"/>
                <w:sz w:val="14"/>
                <w:szCs w:val="16"/>
              </w:rPr>
              <w:t>61</w:t>
            </w:r>
          </w:p>
        </w:tc>
        <w:tc>
          <w:tcPr>
            <w:tcW w:w="137" w:type="pct"/>
            <w:tcBorders>
              <w:top w:val="nil"/>
              <w:left w:val="nil"/>
              <w:bottom w:val="single" w:sz="8" w:space="0" w:color="auto"/>
              <w:right w:val="single" w:sz="8" w:space="0" w:color="auto"/>
            </w:tcBorders>
            <w:shd w:val="clear" w:color="auto" w:fill="auto"/>
            <w:vAlign w:val="center"/>
            <w:hideMark/>
          </w:tcPr>
          <w:p w14:paraId="2322F804" w14:textId="77777777" w:rsidR="00A3452E" w:rsidRPr="00A3452E" w:rsidRDefault="00A3452E" w:rsidP="00A3452E">
            <w:pPr>
              <w:jc w:val="center"/>
              <w:rPr>
                <w:color w:val="000000"/>
                <w:sz w:val="14"/>
                <w:szCs w:val="16"/>
              </w:rPr>
            </w:pPr>
            <w:r w:rsidRPr="00A3452E">
              <w:rPr>
                <w:color w:val="000000"/>
                <w:sz w:val="14"/>
                <w:szCs w:val="16"/>
              </w:rPr>
              <w:t>42</w:t>
            </w:r>
          </w:p>
        </w:tc>
        <w:tc>
          <w:tcPr>
            <w:tcW w:w="137" w:type="pct"/>
            <w:tcBorders>
              <w:top w:val="nil"/>
              <w:left w:val="nil"/>
              <w:bottom w:val="single" w:sz="8" w:space="0" w:color="auto"/>
              <w:right w:val="single" w:sz="8" w:space="0" w:color="auto"/>
            </w:tcBorders>
            <w:shd w:val="clear" w:color="auto" w:fill="auto"/>
            <w:vAlign w:val="center"/>
            <w:hideMark/>
          </w:tcPr>
          <w:p w14:paraId="0F91660E" w14:textId="77777777" w:rsidR="00A3452E" w:rsidRPr="00A3452E" w:rsidRDefault="00A3452E" w:rsidP="00A3452E">
            <w:pPr>
              <w:jc w:val="center"/>
              <w:rPr>
                <w:b/>
                <w:bCs/>
                <w:color w:val="000000"/>
                <w:sz w:val="14"/>
                <w:szCs w:val="16"/>
              </w:rPr>
            </w:pPr>
            <w:r w:rsidRPr="00A3452E">
              <w:rPr>
                <w:b/>
                <w:bCs/>
                <w:color w:val="000000"/>
                <w:sz w:val="14"/>
                <w:szCs w:val="16"/>
              </w:rPr>
              <w:t>156</w:t>
            </w:r>
          </w:p>
        </w:tc>
        <w:tc>
          <w:tcPr>
            <w:tcW w:w="137" w:type="pct"/>
            <w:tcBorders>
              <w:top w:val="nil"/>
              <w:left w:val="nil"/>
              <w:bottom w:val="single" w:sz="8" w:space="0" w:color="auto"/>
              <w:right w:val="single" w:sz="8" w:space="0" w:color="auto"/>
            </w:tcBorders>
            <w:shd w:val="clear" w:color="auto" w:fill="auto"/>
            <w:vAlign w:val="center"/>
            <w:hideMark/>
          </w:tcPr>
          <w:p w14:paraId="5804EE3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032B61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480D74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DD0158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2D718F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0E485C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9EE08C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BD3851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CA4E82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D6B914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2B18B4A"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303973B2"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27183707"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703C65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6DC8CF6"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6188A4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67E1952"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E9E097F"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0FDF3B8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1FAB32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9B6EF1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49FE8FEF" w14:textId="77777777" w:rsidR="00A3452E" w:rsidRPr="00A3452E" w:rsidRDefault="00A3452E" w:rsidP="00A3452E">
            <w:pPr>
              <w:jc w:val="center"/>
              <w:rPr>
                <w:b/>
                <w:bCs/>
                <w:color w:val="000000"/>
                <w:sz w:val="14"/>
                <w:szCs w:val="16"/>
              </w:rPr>
            </w:pPr>
            <w:r w:rsidRPr="00A3452E">
              <w:rPr>
                <w:b/>
                <w:bCs/>
                <w:color w:val="000000"/>
                <w:sz w:val="14"/>
                <w:szCs w:val="16"/>
              </w:rPr>
              <w:t>156</w:t>
            </w:r>
          </w:p>
        </w:tc>
      </w:tr>
      <w:tr w:rsidR="00A3452E" w:rsidRPr="00A3452E" w14:paraId="37183745"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F053277" w14:textId="77777777" w:rsidR="00A3452E" w:rsidRPr="00A3452E" w:rsidRDefault="00A3452E" w:rsidP="00A3452E">
            <w:pPr>
              <w:jc w:val="center"/>
              <w:rPr>
                <w:color w:val="000000"/>
                <w:sz w:val="14"/>
                <w:szCs w:val="16"/>
              </w:rPr>
            </w:pPr>
            <w:r w:rsidRPr="00A3452E">
              <w:rPr>
                <w:color w:val="000000"/>
                <w:sz w:val="14"/>
                <w:szCs w:val="16"/>
              </w:rPr>
              <w:t>16</w:t>
            </w:r>
          </w:p>
        </w:tc>
        <w:tc>
          <w:tcPr>
            <w:tcW w:w="1014" w:type="pct"/>
            <w:tcBorders>
              <w:top w:val="nil"/>
              <w:left w:val="nil"/>
              <w:bottom w:val="single" w:sz="8" w:space="0" w:color="auto"/>
              <w:right w:val="single" w:sz="8" w:space="0" w:color="auto"/>
            </w:tcBorders>
            <w:shd w:val="clear" w:color="auto" w:fill="auto"/>
            <w:vAlign w:val="center"/>
            <w:hideMark/>
          </w:tcPr>
          <w:p w14:paraId="356DFF22" w14:textId="77777777" w:rsidR="00A3452E" w:rsidRPr="00A3452E" w:rsidRDefault="00A3452E" w:rsidP="00A3452E">
            <w:pPr>
              <w:rPr>
                <w:color w:val="000000"/>
                <w:sz w:val="14"/>
                <w:szCs w:val="16"/>
              </w:rPr>
            </w:pPr>
            <w:r w:rsidRPr="00A3452E">
              <w:rPr>
                <w:color w:val="000000"/>
                <w:sz w:val="14"/>
                <w:szCs w:val="16"/>
              </w:rPr>
              <w:t>CASA CRECHE YGOR FERREIRA DE OLIVEIRA</w:t>
            </w:r>
          </w:p>
        </w:tc>
        <w:tc>
          <w:tcPr>
            <w:tcW w:w="114" w:type="pct"/>
            <w:tcBorders>
              <w:top w:val="nil"/>
              <w:left w:val="nil"/>
              <w:bottom w:val="single" w:sz="8" w:space="0" w:color="auto"/>
              <w:right w:val="single" w:sz="8" w:space="0" w:color="auto"/>
            </w:tcBorders>
            <w:shd w:val="clear" w:color="auto" w:fill="auto"/>
            <w:vAlign w:val="center"/>
            <w:hideMark/>
          </w:tcPr>
          <w:p w14:paraId="57E19796"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04814657" w14:textId="77777777" w:rsidR="00A3452E" w:rsidRPr="00A3452E" w:rsidRDefault="00A3452E" w:rsidP="00A3452E">
            <w:pPr>
              <w:jc w:val="center"/>
              <w:rPr>
                <w:color w:val="000000"/>
                <w:sz w:val="14"/>
                <w:szCs w:val="16"/>
              </w:rPr>
            </w:pPr>
            <w:r w:rsidRPr="00A3452E">
              <w:rPr>
                <w:color w:val="000000"/>
                <w:sz w:val="14"/>
                <w:szCs w:val="16"/>
              </w:rPr>
              <w:t>15</w:t>
            </w:r>
          </w:p>
        </w:tc>
        <w:tc>
          <w:tcPr>
            <w:tcW w:w="140" w:type="pct"/>
            <w:tcBorders>
              <w:top w:val="nil"/>
              <w:left w:val="nil"/>
              <w:bottom w:val="single" w:sz="8" w:space="0" w:color="auto"/>
              <w:right w:val="single" w:sz="8" w:space="0" w:color="auto"/>
            </w:tcBorders>
            <w:shd w:val="clear" w:color="auto" w:fill="auto"/>
            <w:vAlign w:val="center"/>
            <w:hideMark/>
          </w:tcPr>
          <w:p w14:paraId="6E7419D8" w14:textId="77777777" w:rsidR="00A3452E" w:rsidRPr="00A3452E" w:rsidRDefault="00A3452E" w:rsidP="00A3452E">
            <w:pPr>
              <w:jc w:val="center"/>
              <w:rPr>
                <w:color w:val="000000"/>
                <w:sz w:val="14"/>
                <w:szCs w:val="16"/>
              </w:rPr>
            </w:pPr>
            <w:r w:rsidRPr="00A3452E">
              <w:rPr>
                <w:color w:val="000000"/>
                <w:sz w:val="14"/>
                <w:szCs w:val="16"/>
              </w:rPr>
              <w:t>14</w:t>
            </w:r>
          </w:p>
        </w:tc>
        <w:tc>
          <w:tcPr>
            <w:tcW w:w="139" w:type="pct"/>
            <w:tcBorders>
              <w:top w:val="nil"/>
              <w:left w:val="nil"/>
              <w:bottom w:val="single" w:sz="8" w:space="0" w:color="auto"/>
              <w:right w:val="single" w:sz="8" w:space="0" w:color="auto"/>
            </w:tcBorders>
            <w:shd w:val="clear" w:color="auto" w:fill="auto"/>
            <w:vAlign w:val="center"/>
            <w:hideMark/>
          </w:tcPr>
          <w:p w14:paraId="7710740B" w14:textId="77777777" w:rsidR="00A3452E" w:rsidRPr="00A3452E" w:rsidRDefault="00A3452E" w:rsidP="00A3452E">
            <w:pPr>
              <w:jc w:val="center"/>
              <w:rPr>
                <w:color w:val="000000"/>
                <w:sz w:val="14"/>
                <w:szCs w:val="16"/>
              </w:rPr>
            </w:pPr>
            <w:r w:rsidRPr="00A3452E">
              <w:rPr>
                <w:color w:val="000000"/>
                <w:sz w:val="14"/>
                <w:szCs w:val="16"/>
              </w:rPr>
              <w:t>18</w:t>
            </w:r>
          </w:p>
        </w:tc>
        <w:tc>
          <w:tcPr>
            <w:tcW w:w="137" w:type="pct"/>
            <w:tcBorders>
              <w:top w:val="nil"/>
              <w:left w:val="nil"/>
              <w:bottom w:val="single" w:sz="8" w:space="0" w:color="auto"/>
              <w:right w:val="single" w:sz="8" w:space="0" w:color="auto"/>
            </w:tcBorders>
            <w:shd w:val="clear" w:color="auto" w:fill="auto"/>
            <w:vAlign w:val="center"/>
            <w:hideMark/>
          </w:tcPr>
          <w:p w14:paraId="4D40BE8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7D96C7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B224ED7" w14:textId="77777777" w:rsidR="00A3452E" w:rsidRPr="00A3452E" w:rsidRDefault="00A3452E" w:rsidP="00A3452E">
            <w:pPr>
              <w:jc w:val="center"/>
              <w:rPr>
                <w:b/>
                <w:bCs/>
                <w:color w:val="000000"/>
                <w:sz w:val="14"/>
                <w:szCs w:val="16"/>
              </w:rPr>
            </w:pPr>
            <w:r w:rsidRPr="00A3452E">
              <w:rPr>
                <w:b/>
                <w:bCs/>
                <w:color w:val="000000"/>
                <w:sz w:val="14"/>
                <w:szCs w:val="16"/>
              </w:rPr>
              <w:t>47</w:t>
            </w:r>
          </w:p>
        </w:tc>
        <w:tc>
          <w:tcPr>
            <w:tcW w:w="137" w:type="pct"/>
            <w:tcBorders>
              <w:top w:val="nil"/>
              <w:left w:val="nil"/>
              <w:bottom w:val="single" w:sz="8" w:space="0" w:color="auto"/>
              <w:right w:val="single" w:sz="8" w:space="0" w:color="auto"/>
            </w:tcBorders>
            <w:shd w:val="clear" w:color="auto" w:fill="auto"/>
            <w:vAlign w:val="center"/>
            <w:hideMark/>
          </w:tcPr>
          <w:p w14:paraId="6E3790D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4BCFA0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0D18C2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1F9ABC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2409AD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380C289"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DB3BD7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379355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BFFDE5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200742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6742AB9"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2197C40A"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6487C63"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35D8CA1E"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58CEA6CE"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AE218BC"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EDBAD5B"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6C96335A"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93D05D8"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5161CF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C610B7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02028E42" w14:textId="77777777" w:rsidR="00A3452E" w:rsidRPr="00A3452E" w:rsidRDefault="00A3452E" w:rsidP="00A3452E">
            <w:pPr>
              <w:jc w:val="center"/>
              <w:rPr>
                <w:b/>
                <w:bCs/>
                <w:color w:val="000000"/>
                <w:sz w:val="14"/>
                <w:szCs w:val="16"/>
              </w:rPr>
            </w:pPr>
            <w:r w:rsidRPr="00A3452E">
              <w:rPr>
                <w:b/>
                <w:bCs/>
                <w:color w:val="000000"/>
                <w:sz w:val="14"/>
                <w:szCs w:val="16"/>
              </w:rPr>
              <w:t>47</w:t>
            </w:r>
          </w:p>
        </w:tc>
      </w:tr>
      <w:tr w:rsidR="00A3452E" w:rsidRPr="00A3452E" w14:paraId="125A68E6"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370D1BE0" w14:textId="77777777" w:rsidR="00A3452E" w:rsidRPr="00A3452E" w:rsidRDefault="00A3452E" w:rsidP="00A3452E">
            <w:pPr>
              <w:jc w:val="center"/>
              <w:rPr>
                <w:color w:val="000000"/>
                <w:sz w:val="14"/>
                <w:szCs w:val="16"/>
              </w:rPr>
            </w:pPr>
            <w:r w:rsidRPr="00A3452E">
              <w:rPr>
                <w:color w:val="000000"/>
                <w:sz w:val="14"/>
                <w:szCs w:val="16"/>
              </w:rPr>
              <w:t>17</w:t>
            </w:r>
          </w:p>
        </w:tc>
        <w:tc>
          <w:tcPr>
            <w:tcW w:w="1014" w:type="pct"/>
            <w:tcBorders>
              <w:top w:val="nil"/>
              <w:left w:val="nil"/>
              <w:bottom w:val="single" w:sz="8" w:space="0" w:color="auto"/>
              <w:right w:val="single" w:sz="8" w:space="0" w:color="auto"/>
            </w:tcBorders>
            <w:shd w:val="clear" w:color="auto" w:fill="auto"/>
            <w:vAlign w:val="center"/>
            <w:hideMark/>
          </w:tcPr>
          <w:p w14:paraId="0CF327A3" w14:textId="77777777" w:rsidR="00A3452E" w:rsidRPr="00A3452E" w:rsidRDefault="00A3452E" w:rsidP="00A3452E">
            <w:pPr>
              <w:rPr>
                <w:color w:val="000000"/>
                <w:sz w:val="14"/>
                <w:szCs w:val="16"/>
              </w:rPr>
            </w:pPr>
            <w:r w:rsidRPr="00A3452E">
              <w:rPr>
                <w:color w:val="000000"/>
                <w:sz w:val="14"/>
                <w:szCs w:val="16"/>
              </w:rPr>
              <w:t>CASA CRECHE ZILDA BAPTISTA CORREA</w:t>
            </w:r>
          </w:p>
        </w:tc>
        <w:tc>
          <w:tcPr>
            <w:tcW w:w="114" w:type="pct"/>
            <w:tcBorders>
              <w:top w:val="nil"/>
              <w:left w:val="nil"/>
              <w:bottom w:val="single" w:sz="8" w:space="0" w:color="auto"/>
              <w:right w:val="single" w:sz="8" w:space="0" w:color="auto"/>
            </w:tcBorders>
            <w:shd w:val="clear" w:color="auto" w:fill="auto"/>
            <w:vAlign w:val="center"/>
            <w:hideMark/>
          </w:tcPr>
          <w:p w14:paraId="674441B9"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409A482C"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79CFA463" w14:textId="77777777" w:rsidR="00A3452E" w:rsidRPr="00A3452E" w:rsidRDefault="00A3452E" w:rsidP="00A3452E">
            <w:pPr>
              <w:jc w:val="center"/>
              <w:rPr>
                <w:color w:val="000000"/>
                <w:sz w:val="14"/>
                <w:szCs w:val="16"/>
              </w:rPr>
            </w:pPr>
            <w:r w:rsidRPr="00A3452E">
              <w:rPr>
                <w:color w:val="000000"/>
                <w:sz w:val="14"/>
                <w:szCs w:val="16"/>
              </w:rPr>
              <w:t>9</w:t>
            </w:r>
          </w:p>
        </w:tc>
        <w:tc>
          <w:tcPr>
            <w:tcW w:w="139" w:type="pct"/>
            <w:tcBorders>
              <w:top w:val="nil"/>
              <w:left w:val="nil"/>
              <w:bottom w:val="single" w:sz="8" w:space="0" w:color="auto"/>
              <w:right w:val="single" w:sz="8" w:space="0" w:color="auto"/>
            </w:tcBorders>
            <w:shd w:val="clear" w:color="auto" w:fill="auto"/>
            <w:vAlign w:val="center"/>
            <w:hideMark/>
          </w:tcPr>
          <w:p w14:paraId="2DE25317" w14:textId="77777777" w:rsidR="00A3452E" w:rsidRPr="00A3452E" w:rsidRDefault="00A3452E" w:rsidP="00A3452E">
            <w:pPr>
              <w:jc w:val="center"/>
              <w:rPr>
                <w:color w:val="000000"/>
                <w:sz w:val="14"/>
                <w:szCs w:val="16"/>
              </w:rPr>
            </w:pPr>
            <w:r w:rsidRPr="00A3452E">
              <w:rPr>
                <w:color w:val="000000"/>
                <w:sz w:val="14"/>
                <w:szCs w:val="16"/>
              </w:rPr>
              <w:t>11</w:t>
            </w:r>
          </w:p>
        </w:tc>
        <w:tc>
          <w:tcPr>
            <w:tcW w:w="137" w:type="pct"/>
            <w:tcBorders>
              <w:top w:val="nil"/>
              <w:left w:val="nil"/>
              <w:bottom w:val="single" w:sz="8" w:space="0" w:color="auto"/>
              <w:right w:val="single" w:sz="8" w:space="0" w:color="auto"/>
            </w:tcBorders>
            <w:shd w:val="clear" w:color="auto" w:fill="auto"/>
            <w:vAlign w:val="center"/>
            <w:hideMark/>
          </w:tcPr>
          <w:p w14:paraId="5E9A6D3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55C212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A71D1E2" w14:textId="77777777" w:rsidR="00A3452E" w:rsidRPr="00A3452E" w:rsidRDefault="00A3452E" w:rsidP="00A3452E">
            <w:pPr>
              <w:jc w:val="center"/>
              <w:rPr>
                <w:b/>
                <w:bCs/>
                <w:color w:val="000000"/>
                <w:sz w:val="14"/>
                <w:szCs w:val="16"/>
              </w:rPr>
            </w:pPr>
            <w:r w:rsidRPr="00A3452E">
              <w:rPr>
                <w:b/>
                <w:bCs/>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1B8D7B5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DC22B0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CF869C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0FEDBC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4204A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BB9970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9E45E2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8FC0FB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8F4101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619FAB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DB395A5"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4D80B514"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DAFADCF"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37ABCD7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54F64451"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6A7BB75"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BCF3DC9"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8823066"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05876D95"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783AD4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19AF62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40E0FD18" w14:textId="77777777" w:rsidR="00A3452E" w:rsidRPr="00A3452E" w:rsidRDefault="00A3452E" w:rsidP="00A3452E">
            <w:pPr>
              <w:jc w:val="center"/>
              <w:rPr>
                <w:b/>
                <w:bCs/>
                <w:color w:val="000000"/>
                <w:sz w:val="14"/>
                <w:szCs w:val="16"/>
              </w:rPr>
            </w:pPr>
            <w:r w:rsidRPr="00A3452E">
              <w:rPr>
                <w:b/>
                <w:bCs/>
                <w:color w:val="000000"/>
                <w:sz w:val="14"/>
                <w:szCs w:val="16"/>
              </w:rPr>
              <w:t>20</w:t>
            </w:r>
          </w:p>
        </w:tc>
      </w:tr>
      <w:tr w:rsidR="00A3452E" w:rsidRPr="00A3452E" w14:paraId="3DCEDAA3"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3176F79A" w14:textId="77777777" w:rsidR="00A3452E" w:rsidRPr="00A3452E" w:rsidRDefault="00A3452E" w:rsidP="00A3452E">
            <w:pPr>
              <w:jc w:val="center"/>
              <w:rPr>
                <w:color w:val="000000"/>
                <w:sz w:val="14"/>
                <w:szCs w:val="16"/>
              </w:rPr>
            </w:pPr>
            <w:r w:rsidRPr="00A3452E">
              <w:rPr>
                <w:color w:val="000000"/>
                <w:sz w:val="14"/>
                <w:szCs w:val="16"/>
              </w:rPr>
              <w:t>18</w:t>
            </w:r>
          </w:p>
        </w:tc>
        <w:tc>
          <w:tcPr>
            <w:tcW w:w="1014" w:type="pct"/>
            <w:tcBorders>
              <w:top w:val="nil"/>
              <w:left w:val="nil"/>
              <w:bottom w:val="single" w:sz="8" w:space="0" w:color="auto"/>
              <w:right w:val="single" w:sz="8" w:space="0" w:color="auto"/>
            </w:tcBorders>
            <w:shd w:val="clear" w:color="auto" w:fill="auto"/>
            <w:vAlign w:val="center"/>
            <w:hideMark/>
          </w:tcPr>
          <w:p w14:paraId="3C05A3B1" w14:textId="77777777" w:rsidR="00A3452E" w:rsidRPr="00A3452E" w:rsidRDefault="00A3452E" w:rsidP="00A3452E">
            <w:pPr>
              <w:rPr>
                <w:color w:val="000000"/>
                <w:sz w:val="14"/>
                <w:szCs w:val="16"/>
              </w:rPr>
            </w:pPr>
            <w:r w:rsidRPr="00A3452E">
              <w:rPr>
                <w:color w:val="000000"/>
                <w:sz w:val="14"/>
                <w:szCs w:val="16"/>
              </w:rPr>
              <w:t>CRECHE MUNICIPAL AMARILIS MENEZES VIGNOLI</w:t>
            </w:r>
          </w:p>
        </w:tc>
        <w:tc>
          <w:tcPr>
            <w:tcW w:w="114" w:type="pct"/>
            <w:tcBorders>
              <w:top w:val="nil"/>
              <w:left w:val="nil"/>
              <w:bottom w:val="single" w:sz="8" w:space="0" w:color="auto"/>
              <w:right w:val="single" w:sz="8" w:space="0" w:color="auto"/>
            </w:tcBorders>
            <w:shd w:val="clear" w:color="auto" w:fill="auto"/>
            <w:vAlign w:val="center"/>
            <w:hideMark/>
          </w:tcPr>
          <w:p w14:paraId="3F65817C" w14:textId="77777777" w:rsidR="00A3452E" w:rsidRPr="00A3452E" w:rsidRDefault="00A3452E" w:rsidP="00A3452E">
            <w:pPr>
              <w:jc w:val="center"/>
              <w:rPr>
                <w:color w:val="000000"/>
                <w:sz w:val="14"/>
                <w:szCs w:val="16"/>
              </w:rPr>
            </w:pPr>
            <w:r w:rsidRPr="00A3452E">
              <w:rPr>
                <w:color w:val="000000"/>
                <w:sz w:val="14"/>
                <w:szCs w:val="16"/>
              </w:rPr>
              <w:t>9</w:t>
            </w:r>
          </w:p>
        </w:tc>
        <w:tc>
          <w:tcPr>
            <w:tcW w:w="119" w:type="pct"/>
            <w:tcBorders>
              <w:top w:val="nil"/>
              <w:left w:val="nil"/>
              <w:bottom w:val="single" w:sz="8" w:space="0" w:color="auto"/>
              <w:right w:val="single" w:sz="8" w:space="0" w:color="auto"/>
            </w:tcBorders>
            <w:shd w:val="clear" w:color="auto" w:fill="auto"/>
            <w:vAlign w:val="center"/>
            <w:hideMark/>
          </w:tcPr>
          <w:p w14:paraId="34255720" w14:textId="77777777" w:rsidR="00A3452E" w:rsidRPr="00A3452E" w:rsidRDefault="00A3452E" w:rsidP="00A3452E">
            <w:pPr>
              <w:jc w:val="center"/>
              <w:rPr>
                <w:color w:val="000000"/>
                <w:sz w:val="14"/>
                <w:szCs w:val="16"/>
              </w:rPr>
            </w:pPr>
            <w:r w:rsidRPr="00A3452E">
              <w:rPr>
                <w:color w:val="000000"/>
                <w:sz w:val="14"/>
                <w:szCs w:val="16"/>
              </w:rPr>
              <w:t>17</w:t>
            </w:r>
          </w:p>
        </w:tc>
        <w:tc>
          <w:tcPr>
            <w:tcW w:w="140" w:type="pct"/>
            <w:tcBorders>
              <w:top w:val="nil"/>
              <w:left w:val="nil"/>
              <w:bottom w:val="single" w:sz="8" w:space="0" w:color="auto"/>
              <w:right w:val="single" w:sz="8" w:space="0" w:color="auto"/>
            </w:tcBorders>
            <w:shd w:val="clear" w:color="auto" w:fill="auto"/>
            <w:vAlign w:val="center"/>
            <w:hideMark/>
          </w:tcPr>
          <w:p w14:paraId="178C41BE" w14:textId="77777777" w:rsidR="00A3452E" w:rsidRPr="00A3452E" w:rsidRDefault="00A3452E" w:rsidP="00A3452E">
            <w:pPr>
              <w:jc w:val="center"/>
              <w:rPr>
                <w:color w:val="000000"/>
                <w:sz w:val="14"/>
                <w:szCs w:val="16"/>
              </w:rPr>
            </w:pPr>
            <w:r w:rsidRPr="00A3452E">
              <w:rPr>
                <w:color w:val="000000"/>
                <w:sz w:val="14"/>
                <w:szCs w:val="16"/>
              </w:rPr>
              <w:t>20</w:t>
            </w:r>
          </w:p>
        </w:tc>
        <w:tc>
          <w:tcPr>
            <w:tcW w:w="139" w:type="pct"/>
            <w:tcBorders>
              <w:top w:val="nil"/>
              <w:left w:val="nil"/>
              <w:bottom w:val="single" w:sz="8" w:space="0" w:color="auto"/>
              <w:right w:val="single" w:sz="8" w:space="0" w:color="auto"/>
            </w:tcBorders>
            <w:shd w:val="clear" w:color="auto" w:fill="auto"/>
            <w:vAlign w:val="center"/>
            <w:hideMark/>
          </w:tcPr>
          <w:p w14:paraId="7AC2C4B3" w14:textId="77777777" w:rsidR="00A3452E" w:rsidRPr="00A3452E" w:rsidRDefault="00A3452E" w:rsidP="00A3452E">
            <w:pPr>
              <w:jc w:val="center"/>
              <w:rPr>
                <w:color w:val="000000"/>
                <w:sz w:val="14"/>
                <w:szCs w:val="16"/>
              </w:rPr>
            </w:pPr>
            <w:r w:rsidRPr="00A3452E">
              <w:rPr>
                <w:color w:val="000000"/>
                <w:sz w:val="14"/>
                <w:szCs w:val="16"/>
              </w:rPr>
              <w:t>45</w:t>
            </w:r>
          </w:p>
        </w:tc>
        <w:tc>
          <w:tcPr>
            <w:tcW w:w="137" w:type="pct"/>
            <w:tcBorders>
              <w:top w:val="nil"/>
              <w:left w:val="nil"/>
              <w:bottom w:val="single" w:sz="8" w:space="0" w:color="auto"/>
              <w:right w:val="single" w:sz="8" w:space="0" w:color="auto"/>
            </w:tcBorders>
            <w:shd w:val="clear" w:color="auto" w:fill="auto"/>
            <w:vAlign w:val="center"/>
            <w:hideMark/>
          </w:tcPr>
          <w:p w14:paraId="1D010D7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C6DC98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AD8DDDE" w14:textId="77777777" w:rsidR="00A3452E" w:rsidRPr="00A3452E" w:rsidRDefault="00A3452E" w:rsidP="00A3452E">
            <w:pPr>
              <w:jc w:val="center"/>
              <w:rPr>
                <w:b/>
                <w:bCs/>
                <w:color w:val="000000"/>
                <w:sz w:val="14"/>
                <w:szCs w:val="16"/>
              </w:rPr>
            </w:pPr>
            <w:r w:rsidRPr="00A3452E">
              <w:rPr>
                <w:b/>
                <w:bCs/>
                <w:color w:val="000000"/>
                <w:sz w:val="14"/>
                <w:szCs w:val="16"/>
              </w:rPr>
              <w:t>91</w:t>
            </w:r>
          </w:p>
        </w:tc>
        <w:tc>
          <w:tcPr>
            <w:tcW w:w="137" w:type="pct"/>
            <w:tcBorders>
              <w:top w:val="nil"/>
              <w:left w:val="nil"/>
              <w:bottom w:val="single" w:sz="8" w:space="0" w:color="auto"/>
              <w:right w:val="single" w:sz="8" w:space="0" w:color="auto"/>
            </w:tcBorders>
            <w:shd w:val="clear" w:color="auto" w:fill="auto"/>
            <w:vAlign w:val="center"/>
            <w:hideMark/>
          </w:tcPr>
          <w:p w14:paraId="5CC44C5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1B266E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4225A9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4FA7FB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9026B0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CD15D7D"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6FC4BB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7F28ED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F5FA22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2DBB0C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11934E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3F0E883C"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2B8D403D"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4E62C50"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6D3EF631"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3779CAE"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EC281D3"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46FB417C"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300C16F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5ADA41F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222B0ED"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07EA2D0C" w14:textId="77777777" w:rsidR="00A3452E" w:rsidRPr="00A3452E" w:rsidRDefault="00A3452E" w:rsidP="00A3452E">
            <w:pPr>
              <w:jc w:val="center"/>
              <w:rPr>
                <w:b/>
                <w:bCs/>
                <w:color w:val="000000"/>
                <w:sz w:val="14"/>
                <w:szCs w:val="16"/>
              </w:rPr>
            </w:pPr>
            <w:r w:rsidRPr="00A3452E">
              <w:rPr>
                <w:b/>
                <w:bCs/>
                <w:color w:val="000000"/>
                <w:sz w:val="14"/>
                <w:szCs w:val="16"/>
              </w:rPr>
              <w:t>91</w:t>
            </w:r>
          </w:p>
        </w:tc>
      </w:tr>
      <w:tr w:rsidR="00A3452E" w:rsidRPr="00A3452E" w14:paraId="43A9E051"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43A66F4E" w14:textId="77777777" w:rsidR="00A3452E" w:rsidRPr="00A3452E" w:rsidRDefault="00A3452E" w:rsidP="00A3452E">
            <w:pPr>
              <w:jc w:val="center"/>
              <w:rPr>
                <w:color w:val="000000"/>
                <w:sz w:val="14"/>
                <w:szCs w:val="16"/>
              </w:rPr>
            </w:pPr>
            <w:r w:rsidRPr="00A3452E">
              <w:rPr>
                <w:color w:val="000000"/>
                <w:sz w:val="14"/>
                <w:szCs w:val="16"/>
              </w:rPr>
              <w:t>19</w:t>
            </w:r>
          </w:p>
        </w:tc>
        <w:tc>
          <w:tcPr>
            <w:tcW w:w="1014" w:type="pct"/>
            <w:tcBorders>
              <w:top w:val="nil"/>
              <w:left w:val="nil"/>
              <w:bottom w:val="single" w:sz="8" w:space="0" w:color="auto"/>
              <w:right w:val="single" w:sz="8" w:space="0" w:color="auto"/>
            </w:tcBorders>
            <w:shd w:val="clear" w:color="auto" w:fill="auto"/>
            <w:vAlign w:val="center"/>
            <w:hideMark/>
          </w:tcPr>
          <w:p w14:paraId="6308D48E" w14:textId="77777777" w:rsidR="00A3452E" w:rsidRPr="00A3452E" w:rsidRDefault="00A3452E" w:rsidP="00A3452E">
            <w:pPr>
              <w:rPr>
                <w:color w:val="000000"/>
                <w:sz w:val="14"/>
                <w:szCs w:val="16"/>
              </w:rPr>
            </w:pPr>
            <w:r w:rsidRPr="00A3452E">
              <w:rPr>
                <w:color w:val="000000"/>
                <w:sz w:val="14"/>
                <w:szCs w:val="16"/>
              </w:rPr>
              <w:t>CRECHE MUNICIPAL BICUÍBA</w:t>
            </w:r>
          </w:p>
        </w:tc>
        <w:tc>
          <w:tcPr>
            <w:tcW w:w="114" w:type="pct"/>
            <w:tcBorders>
              <w:top w:val="nil"/>
              <w:left w:val="nil"/>
              <w:bottom w:val="single" w:sz="8" w:space="0" w:color="auto"/>
              <w:right w:val="single" w:sz="8" w:space="0" w:color="auto"/>
            </w:tcBorders>
            <w:shd w:val="clear" w:color="auto" w:fill="auto"/>
            <w:vAlign w:val="center"/>
            <w:hideMark/>
          </w:tcPr>
          <w:p w14:paraId="64CF47E4"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7F05DCC7" w14:textId="77777777" w:rsidR="00A3452E" w:rsidRPr="00A3452E" w:rsidRDefault="00A3452E" w:rsidP="00A3452E">
            <w:pPr>
              <w:jc w:val="center"/>
              <w:rPr>
                <w:color w:val="000000"/>
                <w:sz w:val="14"/>
                <w:szCs w:val="16"/>
              </w:rPr>
            </w:pPr>
            <w:r w:rsidRPr="00A3452E">
              <w:rPr>
                <w:color w:val="000000"/>
                <w:sz w:val="14"/>
                <w:szCs w:val="16"/>
              </w:rPr>
              <w:t>14</w:t>
            </w:r>
          </w:p>
        </w:tc>
        <w:tc>
          <w:tcPr>
            <w:tcW w:w="140" w:type="pct"/>
            <w:tcBorders>
              <w:top w:val="nil"/>
              <w:left w:val="nil"/>
              <w:bottom w:val="single" w:sz="8" w:space="0" w:color="auto"/>
              <w:right w:val="single" w:sz="8" w:space="0" w:color="auto"/>
            </w:tcBorders>
            <w:shd w:val="clear" w:color="auto" w:fill="auto"/>
            <w:vAlign w:val="center"/>
            <w:hideMark/>
          </w:tcPr>
          <w:p w14:paraId="1EF3AE2A" w14:textId="77777777" w:rsidR="00A3452E" w:rsidRPr="00A3452E" w:rsidRDefault="00A3452E" w:rsidP="00A3452E">
            <w:pPr>
              <w:jc w:val="center"/>
              <w:rPr>
                <w:color w:val="000000"/>
                <w:sz w:val="14"/>
                <w:szCs w:val="16"/>
              </w:rPr>
            </w:pPr>
            <w:r w:rsidRPr="00A3452E">
              <w:rPr>
                <w:color w:val="000000"/>
                <w:sz w:val="14"/>
                <w:szCs w:val="16"/>
              </w:rPr>
              <w:t>33</w:t>
            </w:r>
          </w:p>
        </w:tc>
        <w:tc>
          <w:tcPr>
            <w:tcW w:w="139" w:type="pct"/>
            <w:tcBorders>
              <w:top w:val="nil"/>
              <w:left w:val="nil"/>
              <w:bottom w:val="single" w:sz="8" w:space="0" w:color="auto"/>
              <w:right w:val="single" w:sz="8" w:space="0" w:color="auto"/>
            </w:tcBorders>
            <w:shd w:val="clear" w:color="auto" w:fill="auto"/>
            <w:vAlign w:val="center"/>
            <w:hideMark/>
          </w:tcPr>
          <w:p w14:paraId="056D3C15" w14:textId="77777777" w:rsidR="00A3452E" w:rsidRPr="00A3452E" w:rsidRDefault="00A3452E" w:rsidP="00A3452E">
            <w:pPr>
              <w:jc w:val="center"/>
              <w:rPr>
                <w:color w:val="000000"/>
                <w:sz w:val="14"/>
                <w:szCs w:val="16"/>
              </w:rPr>
            </w:pPr>
            <w:r w:rsidRPr="00A3452E">
              <w:rPr>
                <w:color w:val="000000"/>
                <w:sz w:val="14"/>
                <w:szCs w:val="16"/>
              </w:rPr>
              <w:t>38</w:t>
            </w:r>
          </w:p>
        </w:tc>
        <w:tc>
          <w:tcPr>
            <w:tcW w:w="137" w:type="pct"/>
            <w:tcBorders>
              <w:top w:val="nil"/>
              <w:left w:val="nil"/>
              <w:bottom w:val="single" w:sz="8" w:space="0" w:color="auto"/>
              <w:right w:val="single" w:sz="8" w:space="0" w:color="auto"/>
            </w:tcBorders>
            <w:shd w:val="clear" w:color="auto" w:fill="auto"/>
            <w:vAlign w:val="center"/>
            <w:hideMark/>
          </w:tcPr>
          <w:p w14:paraId="4AA6954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3BA49C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CACD725" w14:textId="77777777" w:rsidR="00A3452E" w:rsidRPr="00A3452E" w:rsidRDefault="00A3452E" w:rsidP="00A3452E">
            <w:pPr>
              <w:jc w:val="center"/>
              <w:rPr>
                <w:b/>
                <w:bCs/>
                <w:color w:val="000000"/>
                <w:sz w:val="14"/>
                <w:szCs w:val="16"/>
              </w:rPr>
            </w:pPr>
            <w:r w:rsidRPr="00A3452E">
              <w:rPr>
                <w:b/>
                <w:bCs/>
                <w:color w:val="000000"/>
                <w:sz w:val="14"/>
                <w:szCs w:val="16"/>
              </w:rPr>
              <w:t>85</w:t>
            </w:r>
          </w:p>
        </w:tc>
        <w:tc>
          <w:tcPr>
            <w:tcW w:w="137" w:type="pct"/>
            <w:tcBorders>
              <w:top w:val="nil"/>
              <w:left w:val="nil"/>
              <w:bottom w:val="single" w:sz="8" w:space="0" w:color="auto"/>
              <w:right w:val="single" w:sz="8" w:space="0" w:color="auto"/>
            </w:tcBorders>
            <w:shd w:val="clear" w:color="auto" w:fill="auto"/>
            <w:vAlign w:val="center"/>
            <w:hideMark/>
          </w:tcPr>
          <w:p w14:paraId="1DC6727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123339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E80518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BC457B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665359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3C580E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AEDF30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590613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EEDDAD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5F1208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E78C9C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5AE0E999"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016E6F6C"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04B537B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727F54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2FA4D5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774FBD0"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4DED16CE"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1B90B82D"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9F659F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AE4F98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5D453908" w14:textId="77777777" w:rsidR="00A3452E" w:rsidRPr="00A3452E" w:rsidRDefault="00A3452E" w:rsidP="00A3452E">
            <w:pPr>
              <w:jc w:val="center"/>
              <w:rPr>
                <w:b/>
                <w:bCs/>
                <w:color w:val="000000"/>
                <w:sz w:val="14"/>
                <w:szCs w:val="16"/>
              </w:rPr>
            </w:pPr>
            <w:r w:rsidRPr="00A3452E">
              <w:rPr>
                <w:b/>
                <w:bCs/>
                <w:color w:val="000000"/>
                <w:sz w:val="14"/>
                <w:szCs w:val="16"/>
              </w:rPr>
              <w:t>85</w:t>
            </w:r>
          </w:p>
        </w:tc>
      </w:tr>
      <w:tr w:rsidR="00A3452E" w:rsidRPr="00A3452E" w14:paraId="2F94A2B7"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70F594B" w14:textId="77777777" w:rsidR="00A3452E" w:rsidRPr="00A3452E" w:rsidRDefault="00A3452E" w:rsidP="00A3452E">
            <w:pPr>
              <w:jc w:val="center"/>
              <w:rPr>
                <w:color w:val="000000"/>
                <w:sz w:val="14"/>
                <w:szCs w:val="16"/>
              </w:rPr>
            </w:pPr>
            <w:r w:rsidRPr="00A3452E">
              <w:rPr>
                <w:color w:val="000000"/>
                <w:sz w:val="14"/>
                <w:szCs w:val="16"/>
              </w:rPr>
              <w:t>20</w:t>
            </w:r>
          </w:p>
        </w:tc>
        <w:tc>
          <w:tcPr>
            <w:tcW w:w="1014" w:type="pct"/>
            <w:tcBorders>
              <w:top w:val="nil"/>
              <w:left w:val="nil"/>
              <w:bottom w:val="single" w:sz="8" w:space="0" w:color="auto"/>
              <w:right w:val="single" w:sz="8" w:space="0" w:color="auto"/>
            </w:tcBorders>
            <w:shd w:val="clear" w:color="auto" w:fill="auto"/>
            <w:vAlign w:val="center"/>
            <w:hideMark/>
          </w:tcPr>
          <w:p w14:paraId="52E1723A" w14:textId="77777777" w:rsidR="00A3452E" w:rsidRPr="00A3452E" w:rsidRDefault="00A3452E" w:rsidP="00A3452E">
            <w:pPr>
              <w:rPr>
                <w:color w:val="000000"/>
                <w:sz w:val="14"/>
                <w:szCs w:val="16"/>
              </w:rPr>
            </w:pPr>
            <w:r w:rsidRPr="00A3452E">
              <w:rPr>
                <w:color w:val="000000"/>
                <w:sz w:val="14"/>
                <w:szCs w:val="16"/>
              </w:rPr>
              <w:t>CRECHE MUNICIPAL CLEMENTINA MELO</w:t>
            </w:r>
          </w:p>
        </w:tc>
        <w:tc>
          <w:tcPr>
            <w:tcW w:w="114" w:type="pct"/>
            <w:tcBorders>
              <w:top w:val="nil"/>
              <w:left w:val="nil"/>
              <w:bottom w:val="single" w:sz="8" w:space="0" w:color="auto"/>
              <w:right w:val="single" w:sz="8" w:space="0" w:color="auto"/>
            </w:tcBorders>
            <w:shd w:val="clear" w:color="auto" w:fill="auto"/>
            <w:vAlign w:val="center"/>
            <w:hideMark/>
          </w:tcPr>
          <w:p w14:paraId="2DE80F10"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3A96932F" w14:textId="77777777" w:rsidR="00A3452E" w:rsidRPr="00A3452E" w:rsidRDefault="00A3452E" w:rsidP="00A3452E">
            <w:pPr>
              <w:jc w:val="center"/>
              <w:rPr>
                <w:color w:val="000000"/>
                <w:sz w:val="14"/>
                <w:szCs w:val="16"/>
              </w:rPr>
            </w:pPr>
            <w:r w:rsidRPr="00A3452E">
              <w:rPr>
                <w:color w:val="000000"/>
                <w:sz w:val="14"/>
                <w:szCs w:val="16"/>
              </w:rPr>
              <w:t>35</w:t>
            </w:r>
          </w:p>
        </w:tc>
        <w:tc>
          <w:tcPr>
            <w:tcW w:w="140" w:type="pct"/>
            <w:tcBorders>
              <w:top w:val="nil"/>
              <w:left w:val="nil"/>
              <w:bottom w:val="single" w:sz="8" w:space="0" w:color="auto"/>
              <w:right w:val="single" w:sz="8" w:space="0" w:color="auto"/>
            </w:tcBorders>
            <w:shd w:val="clear" w:color="auto" w:fill="auto"/>
            <w:vAlign w:val="center"/>
            <w:hideMark/>
          </w:tcPr>
          <w:p w14:paraId="3D9938A8" w14:textId="77777777" w:rsidR="00A3452E" w:rsidRPr="00A3452E" w:rsidRDefault="00A3452E" w:rsidP="00A3452E">
            <w:pPr>
              <w:jc w:val="center"/>
              <w:rPr>
                <w:color w:val="000000"/>
                <w:sz w:val="14"/>
                <w:szCs w:val="16"/>
              </w:rPr>
            </w:pPr>
            <w:r w:rsidRPr="00A3452E">
              <w:rPr>
                <w:color w:val="000000"/>
                <w:sz w:val="14"/>
                <w:szCs w:val="16"/>
              </w:rPr>
              <w:t>54</w:t>
            </w:r>
          </w:p>
        </w:tc>
        <w:tc>
          <w:tcPr>
            <w:tcW w:w="139" w:type="pct"/>
            <w:tcBorders>
              <w:top w:val="nil"/>
              <w:left w:val="nil"/>
              <w:bottom w:val="single" w:sz="8" w:space="0" w:color="auto"/>
              <w:right w:val="single" w:sz="8" w:space="0" w:color="auto"/>
            </w:tcBorders>
            <w:shd w:val="clear" w:color="auto" w:fill="auto"/>
            <w:vAlign w:val="center"/>
            <w:hideMark/>
          </w:tcPr>
          <w:p w14:paraId="3A1F62EB" w14:textId="77777777" w:rsidR="00A3452E" w:rsidRPr="00A3452E" w:rsidRDefault="00A3452E" w:rsidP="00A3452E">
            <w:pPr>
              <w:jc w:val="center"/>
              <w:rPr>
                <w:color w:val="000000"/>
                <w:sz w:val="14"/>
                <w:szCs w:val="16"/>
              </w:rPr>
            </w:pPr>
            <w:r w:rsidRPr="00A3452E">
              <w:rPr>
                <w:color w:val="000000"/>
                <w:sz w:val="14"/>
                <w:szCs w:val="16"/>
              </w:rPr>
              <w:t>58</w:t>
            </w:r>
          </w:p>
        </w:tc>
        <w:tc>
          <w:tcPr>
            <w:tcW w:w="137" w:type="pct"/>
            <w:tcBorders>
              <w:top w:val="nil"/>
              <w:left w:val="nil"/>
              <w:bottom w:val="single" w:sz="8" w:space="0" w:color="auto"/>
              <w:right w:val="single" w:sz="8" w:space="0" w:color="auto"/>
            </w:tcBorders>
            <w:shd w:val="clear" w:color="auto" w:fill="auto"/>
            <w:vAlign w:val="center"/>
            <w:hideMark/>
          </w:tcPr>
          <w:p w14:paraId="61229BB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7BC031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2CE38E7" w14:textId="77777777" w:rsidR="00A3452E" w:rsidRPr="00A3452E" w:rsidRDefault="00A3452E" w:rsidP="00A3452E">
            <w:pPr>
              <w:jc w:val="center"/>
              <w:rPr>
                <w:b/>
                <w:bCs/>
                <w:color w:val="000000"/>
                <w:sz w:val="14"/>
                <w:szCs w:val="16"/>
              </w:rPr>
            </w:pPr>
            <w:r w:rsidRPr="00A3452E">
              <w:rPr>
                <w:b/>
                <w:bCs/>
                <w:color w:val="000000"/>
                <w:sz w:val="14"/>
                <w:szCs w:val="16"/>
              </w:rPr>
              <w:t>147</w:t>
            </w:r>
          </w:p>
        </w:tc>
        <w:tc>
          <w:tcPr>
            <w:tcW w:w="137" w:type="pct"/>
            <w:tcBorders>
              <w:top w:val="nil"/>
              <w:left w:val="nil"/>
              <w:bottom w:val="single" w:sz="8" w:space="0" w:color="auto"/>
              <w:right w:val="single" w:sz="8" w:space="0" w:color="auto"/>
            </w:tcBorders>
            <w:shd w:val="clear" w:color="auto" w:fill="auto"/>
            <w:vAlign w:val="center"/>
            <w:hideMark/>
          </w:tcPr>
          <w:p w14:paraId="4C69E9A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636AA6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A34045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898408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3F10FC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1F6313D"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CBA7A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BEACDB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9E2B3A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91212A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561C75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13282893"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06A94115"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26328684"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B5F3F2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006CD2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FF83E88"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2183D58E"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9A45CA9"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183A27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1FBF49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39E20989" w14:textId="77777777" w:rsidR="00A3452E" w:rsidRPr="00A3452E" w:rsidRDefault="00A3452E" w:rsidP="00A3452E">
            <w:pPr>
              <w:jc w:val="center"/>
              <w:rPr>
                <w:b/>
                <w:bCs/>
                <w:color w:val="000000"/>
                <w:sz w:val="14"/>
                <w:szCs w:val="16"/>
              </w:rPr>
            </w:pPr>
            <w:r w:rsidRPr="00A3452E">
              <w:rPr>
                <w:b/>
                <w:bCs/>
                <w:color w:val="000000"/>
                <w:sz w:val="14"/>
                <w:szCs w:val="16"/>
              </w:rPr>
              <w:t>147</w:t>
            </w:r>
          </w:p>
        </w:tc>
      </w:tr>
      <w:tr w:rsidR="00A3452E" w:rsidRPr="00A3452E" w14:paraId="64EE2471"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4331E12" w14:textId="77777777" w:rsidR="00A3452E" w:rsidRPr="00A3452E" w:rsidRDefault="00A3452E" w:rsidP="00A3452E">
            <w:pPr>
              <w:jc w:val="center"/>
              <w:rPr>
                <w:color w:val="000000"/>
                <w:sz w:val="14"/>
                <w:szCs w:val="16"/>
              </w:rPr>
            </w:pPr>
            <w:r w:rsidRPr="00A3452E">
              <w:rPr>
                <w:color w:val="000000"/>
                <w:sz w:val="14"/>
                <w:szCs w:val="16"/>
              </w:rPr>
              <w:t>21</w:t>
            </w:r>
          </w:p>
        </w:tc>
        <w:tc>
          <w:tcPr>
            <w:tcW w:w="1014" w:type="pct"/>
            <w:tcBorders>
              <w:top w:val="nil"/>
              <w:left w:val="nil"/>
              <w:bottom w:val="single" w:sz="8" w:space="0" w:color="auto"/>
              <w:right w:val="single" w:sz="8" w:space="0" w:color="auto"/>
            </w:tcBorders>
            <w:shd w:val="clear" w:color="auto" w:fill="auto"/>
            <w:vAlign w:val="center"/>
            <w:hideMark/>
          </w:tcPr>
          <w:p w14:paraId="68157F57" w14:textId="77777777" w:rsidR="00A3452E" w:rsidRPr="00A3452E" w:rsidRDefault="00A3452E" w:rsidP="00A3452E">
            <w:pPr>
              <w:rPr>
                <w:color w:val="000000"/>
                <w:sz w:val="14"/>
                <w:szCs w:val="16"/>
              </w:rPr>
            </w:pPr>
            <w:r w:rsidRPr="00A3452E">
              <w:rPr>
                <w:color w:val="000000"/>
                <w:sz w:val="14"/>
                <w:szCs w:val="16"/>
              </w:rPr>
              <w:t>CRECHE MUNICIPAL DOMICIANA MONTEIRO DOS SANTOS</w:t>
            </w:r>
          </w:p>
        </w:tc>
        <w:tc>
          <w:tcPr>
            <w:tcW w:w="114" w:type="pct"/>
            <w:tcBorders>
              <w:top w:val="nil"/>
              <w:left w:val="nil"/>
              <w:bottom w:val="single" w:sz="8" w:space="0" w:color="auto"/>
              <w:right w:val="single" w:sz="8" w:space="0" w:color="auto"/>
            </w:tcBorders>
            <w:shd w:val="clear" w:color="auto" w:fill="auto"/>
            <w:vAlign w:val="center"/>
            <w:hideMark/>
          </w:tcPr>
          <w:p w14:paraId="1BC30E8A"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2511871F" w14:textId="77777777" w:rsidR="00A3452E" w:rsidRPr="00A3452E" w:rsidRDefault="00A3452E" w:rsidP="00A3452E">
            <w:pPr>
              <w:jc w:val="center"/>
              <w:rPr>
                <w:color w:val="000000"/>
                <w:sz w:val="14"/>
                <w:szCs w:val="16"/>
              </w:rPr>
            </w:pPr>
            <w:r w:rsidRPr="00A3452E">
              <w:rPr>
                <w:color w:val="000000"/>
                <w:sz w:val="14"/>
                <w:szCs w:val="16"/>
              </w:rPr>
              <w:t>34</w:t>
            </w:r>
          </w:p>
        </w:tc>
        <w:tc>
          <w:tcPr>
            <w:tcW w:w="140" w:type="pct"/>
            <w:tcBorders>
              <w:top w:val="nil"/>
              <w:left w:val="nil"/>
              <w:bottom w:val="single" w:sz="8" w:space="0" w:color="auto"/>
              <w:right w:val="single" w:sz="8" w:space="0" w:color="auto"/>
            </w:tcBorders>
            <w:shd w:val="clear" w:color="auto" w:fill="auto"/>
            <w:vAlign w:val="center"/>
            <w:hideMark/>
          </w:tcPr>
          <w:p w14:paraId="2C797293" w14:textId="77777777" w:rsidR="00A3452E" w:rsidRPr="00A3452E" w:rsidRDefault="00A3452E" w:rsidP="00A3452E">
            <w:pPr>
              <w:jc w:val="center"/>
              <w:rPr>
                <w:color w:val="000000"/>
                <w:sz w:val="14"/>
                <w:szCs w:val="16"/>
              </w:rPr>
            </w:pPr>
            <w:r w:rsidRPr="00A3452E">
              <w:rPr>
                <w:color w:val="000000"/>
                <w:sz w:val="14"/>
                <w:szCs w:val="16"/>
              </w:rPr>
              <w:t>45</w:t>
            </w:r>
          </w:p>
        </w:tc>
        <w:tc>
          <w:tcPr>
            <w:tcW w:w="139" w:type="pct"/>
            <w:tcBorders>
              <w:top w:val="nil"/>
              <w:left w:val="nil"/>
              <w:bottom w:val="single" w:sz="8" w:space="0" w:color="auto"/>
              <w:right w:val="single" w:sz="8" w:space="0" w:color="auto"/>
            </w:tcBorders>
            <w:shd w:val="clear" w:color="auto" w:fill="auto"/>
            <w:vAlign w:val="center"/>
            <w:hideMark/>
          </w:tcPr>
          <w:p w14:paraId="4A2D41BA" w14:textId="77777777" w:rsidR="00A3452E" w:rsidRPr="00A3452E" w:rsidRDefault="00A3452E" w:rsidP="00A3452E">
            <w:pPr>
              <w:jc w:val="center"/>
              <w:rPr>
                <w:color w:val="000000"/>
                <w:sz w:val="14"/>
                <w:szCs w:val="16"/>
              </w:rPr>
            </w:pPr>
            <w:r w:rsidRPr="00A3452E">
              <w:rPr>
                <w:color w:val="000000"/>
                <w:sz w:val="14"/>
                <w:szCs w:val="16"/>
              </w:rPr>
              <w:t>47</w:t>
            </w:r>
          </w:p>
        </w:tc>
        <w:tc>
          <w:tcPr>
            <w:tcW w:w="137" w:type="pct"/>
            <w:tcBorders>
              <w:top w:val="nil"/>
              <w:left w:val="nil"/>
              <w:bottom w:val="single" w:sz="8" w:space="0" w:color="auto"/>
              <w:right w:val="single" w:sz="8" w:space="0" w:color="auto"/>
            </w:tcBorders>
            <w:shd w:val="clear" w:color="auto" w:fill="auto"/>
            <w:vAlign w:val="center"/>
            <w:hideMark/>
          </w:tcPr>
          <w:p w14:paraId="453F4B9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844DE7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5165A0F" w14:textId="77777777" w:rsidR="00A3452E" w:rsidRPr="00A3452E" w:rsidRDefault="00A3452E" w:rsidP="00A3452E">
            <w:pPr>
              <w:jc w:val="center"/>
              <w:rPr>
                <w:b/>
                <w:bCs/>
                <w:color w:val="000000"/>
                <w:sz w:val="14"/>
                <w:szCs w:val="16"/>
              </w:rPr>
            </w:pPr>
            <w:r w:rsidRPr="00A3452E">
              <w:rPr>
                <w:b/>
                <w:bCs/>
                <w:color w:val="000000"/>
                <w:sz w:val="14"/>
                <w:szCs w:val="16"/>
              </w:rPr>
              <w:t>126</w:t>
            </w:r>
          </w:p>
        </w:tc>
        <w:tc>
          <w:tcPr>
            <w:tcW w:w="137" w:type="pct"/>
            <w:tcBorders>
              <w:top w:val="nil"/>
              <w:left w:val="nil"/>
              <w:bottom w:val="single" w:sz="8" w:space="0" w:color="auto"/>
              <w:right w:val="single" w:sz="8" w:space="0" w:color="auto"/>
            </w:tcBorders>
            <w:shd w:val="clear" w:color="auto" w:fill="auto"/>
            <w:vAlign w:val="center"/>
            <w:hideMark/>
          </w:tcPr>
          <w:p w14:paraId="7589D67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3F4F44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74C6DC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A1B922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EC1CFF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54C1C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A9AB0D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B7F98F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91D6DD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90CA19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4A0ADD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033A1EF3"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67C1FDD5"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1833BF0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433660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2DECEA7"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8AA8C8D"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11DEB353"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792302D"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E4EEA9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48A7E3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701807BF" w14:textId="77777777" w:rsidR="00A3452E" w:rsidRPr="00A3452E" w:rsidRDefault="00A3452E" w:rsidP="00A3452E">
            <w:pPr>
              <w:jc w:val="center"/>
              <w:rPr>
                <w:b/>
                <w:bCs/>
                <w:color w:val="000000"/>
                <w:sz w:val="14"/>
                <w:szCs w:val="16"/>
              </w:rPr>
            </w:pPr>
            <w:r w:rsidRPr="00A3452E">
              <w:rPr>
                <w:b/>
                <w:bCs/>
                <w:color w:val="000000"/>
                <w:sz w:val="14"/>
                <w:szCs w:val="16"/>
              </w:rPr>
              <w:t>126</w:t>
            </w:r>
          </w:p>
        </w:tc>
      </w:tr>
      <w:tr w:rsidR="00A3452E" w:rsidRPr="00A3452E" w14:paraId="47505BE5"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1EF8FF36" w14:textId="77777777" w:rsidR="00A3452E" w:rsidRPr="00A3452E" w:rsidRDefault="00A3452E" w:rsidP="00A3452E">
            <w:pPr>
              <w:jc w:val="center"/>
              <w:rPr>
                <w:color w:val="000000"/>
                <w:sz w:val="14"/>
                <w:szCs w:val="16"/>
              </w:rPr>
            </w:pPr>
            <w:r w:rsidRPr="00A3452E">
              <w:rPr>
                <w:color w:val="000000"/>
                <w:sz w:val="14"/>
                <w:szCs w:val="16"/>
              </w:rPr>
              <w:t>22</w:t>
            </w:r>
          </w:p>
        </w:tc>
        <w:tc>
          <w:tcPr>
            <w:tcW w:w="1014" w:type="pct"/>
            <w:tcBorders>
              <w:top w:val="nil"/>
              <w:left w:val="nil"/>
              <w:bottom w:val="single" w:sz="8" w:space="0" w:color="auto"/>
              <w:right w:val="single" w:sz="8" w:space="0" w:color="auto"/>
            </w:tcBorders>
            <w:shd w:val="clear" w:color="auto" w:fill="auto"/>
            <w:vAlign w:val="center"/>
            <w:hideMark/>
          </w:tcPr>
          <w:p w14:paraId="51636D45" w14:textId="77777777" w:rsidR="00A3452E" w:rsidRPr="00A3452E" w:rsidRDefault="00A3452E" w:rsidP="00A3452E">
            <w:pPr>
              <w:rPr>
                <w:color w:val="000000"/>
                <w:sz w:val="14"/>
                <w:szCs w:val="16"/>
              </w:rPr>
            </w:pPr>
            <w:r w:rsidRPr="00A3452E">
              <w:rPr>
                <w:color w:val="000000"/>
                <w:sz w:val="14"/>
                <w:szCs w:val="16"/>
              </w:rPr>
              <w:t>CRECHE MUNICIPAL EDILENA NUNES DA COSTA</w:t>
            </w:r>
          </w:p>
        </w:tc>
        <w:tc>
          <w:tcPr>
            <w:tcW w:w="114" w:type="pct"/>
            <w:tcBorders>
              <w:top w:val="nil"/>
              <w:left w:val="nil"/>
              <w:bottom w:val="single" w:sz="8" w:space="0" w:color="auto"/>
              <w:right w:val="single" w:sz="8" w:space="0" w:color="auto"/>
            </w:tcBorders>
            <w:shd w:val="clear" w:color="auto" w:fill="auto"/>
            <w:vAlign w:val="center"/>
            <w:hideMark/>
          </w:tcPr>
          <w:p w14:paraId="6E63C1D0"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040F28ED" w14:textId="77777777" w:rsidR="00A3452E" w:rsidRPr="00A3452E" w:rsidRDefault="00A3452E" w:rsidP="00A3452E">
            <w:pPr>
              <w:jc w:val="center"/>
              <w:rPr>
                <w:color w:val="000000"/>
                <w:sz w:val="14"/>
                <w:szCs w:val="16"/>
              </w:rPr>
            </w:pPr>
            <w:r w:rsidRPr="00A3452E">
              <w:rPr>
                <w:color w:val="000000"/>
                <w:sz w:val="14"/>
                <w:szCs w:val="16"/>
              </w:rPr>
              <w:t>17</w:t>
            </w:r>
          </w:p>
        </w:tc>
        <w:tc>
          <w:tcPr>
            <w:tcW w:w="140" w:type="pct"/>
            <w:tcBorders>
              <w:top w:val="nil"/>
              <w:left w:val="nil"/>
              <w:bottom w:val="single" w:sz="8" w:space="0" w:color="auto"/>
              <w:right w:val="single" w:sz="8" w:space="0" w:color="auto"/>
            </w:tcBorders>
            <w:shd w:val="clear" w:color="auto" w:fill="auto"/>
            <w:vAlign w:val="center"/>
            <w:hideMark/>
          </w:tcPr>
          <w:p w14:paraId="54A1AFFD" w14:textId="77777777" w:rsidR="00A3452E" w:rsidRPr="00A3452E" w:rsidRDefault="00A3452E" w:rsidP="00A3452E">
            <w:pPr>
              <w:jc w:val="center"/>
              <w:rPr>
                <w:color w:val="000000"/>
                <w:sz w:val="14"/>
                <w:szCs w:val="16"/>
              </w:rPr>
            </w:pPr>
            <w:r w:rsidRPr="00A3452E">
              <w:rPr>
                <w:color w:val="000000"/>
                <w:sz w:val="14"/>
                <w:szCs w:val="16"/>
              </w:rPr>
              <w:t>20</w:t>
            </w:r>
          </w:p>
        </w:tc>
        <w:tc>
          <w:tcPr>
            <w:tcW w:w="139" w:type="pct"/>
            <w:tcBorders>
              <w:top w:val="nil"/>
              <w:left w:val="nil"/>
              <w:bottom w:val="single" w:sz="8" w:space="0" w:color="auto"/>
              <w:right w:val="single" w:sz="8" w:space="0" w:color="auto"/>
            </w:tcBorders>
            <w:shd w:val="clear" w:color="auto" w:fill="auto"/>
            <w:vAlign w:val="center"/>
            <w:hideMark/>
          </w:tcPr>
          <w:p w14:paraId="59E956F9" w14:textId="77777777" w:rsidR="00A3452E" w:rsidRPr="00A3452E" w:rsidRDefault="00A3452E" w:rsidP="00A3452E">
            <w:pPr>
              <w:jc w:val="center"/>
              <w:rPr>
                <w:color w:val="000000"/>
                <w:sz w:val="14"/>
                <w:szCs w:val="16"/>
              </w:rPr>
            </w:pPr>
            <w:r w:rsidRPr="00A3452E">
              <w:rPr>
                <w:color w:val="000000"/>
                <w:sz w:val="14"/>
                <w:szCs w:val="16"/>
              </w:rPr>
              <w:t>31</w:t>
            </w:r>
          </w:p>
        </w:tc>
        <w:tc>
          <w:tcPr>
            <w:tcW w:w="137" w:type="pct"/>
            <w:tcBorders>
              <w:top w:val="nil"/>
              <w:left w:val="nil"/>
              <w:bottom w:val="single" w:sz="8" w:space="0" w:color="auto"/>
              <w:right w:val="single" w:sz="8" w:space="0" w:color="auto"/>
            </w:tcBorders>
            <w:shd w:val="clear" w:color="auto" w:fill="auto"/>
            <w:vAlign w:val="center"/>
            <w:hideMark/>
          </w:tcPr>
          <w:p w14:paraId="67BA750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728A74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DA6DDF5" w14:textId="77777777" w:rsidR="00A3452E" w:rsidRPr="00A3452E" w:rsidRDefault="00A3452E" w:rsidP="00A3452E">
            <w:pPr>
              <w:jc w:val="center"/>
              <w:rPr>
                <w:b/>
                <w:bCs/>
                <w:color w:val="000000"/>
                <w:sz w:val="14"/>
                <w:szCs w:val="16"/>
              </w:rPr>
            </w:pPr>
            <w:r w:rsidRPr="00A3452E">
              <w:rPr>
                <w:b/>
                <w:bCs/>
                <w:color w:val="000000"/>
                <w:sz w:val="14"/>
                <w:szCs w:val="16"/>
              </w:rPr>
              <w:t>68</w:t>
            </w:r>
          </w:p>
        </w:tc>
        <w:tc>
          <w:tcPr>
            <w:tcW w:w="137" w:type="pct"/>
            <w:tcBorders>
              <w:top w:val="nil"/>
              <w:left w:val="nil"/>
              <w:bottom w:val="single" w:sz="8" w:space="0" w:color="auto"/>
              <w:right w:val="single" w:sz="8" w:space="0" w:color="auto"/>
            </w:tcBorders>
            <w:shd w:val="clear" w:color="auto" w:fill="auto"/>
            <w:vAlign w:val="center"/>
            <w:hideMark/>
          </w:tcPr>
          <w:p w14:paraId="359DE7A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5CBED6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B600B3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E9B4C0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6C02C3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56D0FF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40B978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BC20E5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EACB45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290136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C45121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40D2B9C4"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6F2D78C1"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3E7E7B2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54838F4"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EBDA6A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CB04A56"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32209903"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79AE4C7"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C47743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C425E9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79337D07" w14:textId="77777777" w:rsidR="00A3452E" w:rsidRPr="00A3452E" w:rsidRDefault="00A3452E" w:rsidP="00A3452E">
            <w:pPr>
              <w:jc w:val="center"/>
              <w:rPr>
                <w:b/>
                <w:bCs/>
                <w:color w:val="000000"/>
                <w:sz w:val="14"/>
                <w:szCs w:val="16"/>
              </w:rPr>
            </w:pPr>
            <w:r w:rsidRPr="00A3452E">
              <w:rPr>
                <w:b/>
                <w:bCs/>
                <w:color w:val="000000"/>
                <w:sz w:val="14"/>
                <w:szCs w:val="16"/>
              </w:rPr>
              <w:t>68</w:t>
            </w:r>
          </w:p>
        </w:tc>
      </w:tr>
      <w:tr w:rsidR="00A3452E" w:rsidRPr="00A3452E" w14:paraId="5AF3E107"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0E23ED3" w14:textId="77777777" w:rsidR="00A3452E" w:rsidRPr="00A3452E" w:rsidRDefault="00A3452E" w:rsidP="00A3452E">
            <w:pPr>
              <w:jc w:val="center"/>
              <w:rPr>
                <w:color w:val="000000"/>
                <w:sz w:val="14"/>
                <w:szCs w:val="16"/>
              </w:rPr>
            </w:pPr>
            <w:r w:rsidRPr="00A3452E">
              <w:rPr>
                <w:color w:val="000000"/>
                <w:sz w:val="14"/>
                <w:szCs w:val="16"/>
              </w:rPr>
              <w:t>23</w:t>
            </w:r>
          </w:p>
        </w:tc>
        <w:tc>
          <w:tcPr>
            <w:tcW w:w="1014" w:type="pct"/>
            <w:tcBorders>
              <w:top w:val="nil"/>
              <w:left w:val="nil"/>
              <w:bottom w:val="single" w:sz="8" w:space="0" w:color="auto"/>
              <w:right w:val="single" w:sz="8" w:space="0" w:color="auto"/>
            </w:tcBorders>
            <w:shd w:val="clear" w:color="auto" w:fill="auto"/>
            <w:vAlign w:val="center"/>
            <w:hideMark/>
          </w:tcPr>
          <w:p w14:paraId="32910E4D" w14:textId="77777777" w:rsidR="00A3452E" w:rsidRPr="00A3452E" w:rsidRDefault="00A3452E" w:rsidP="00A3452E">
            <w:pPr>
              <w:rPr>
                <w:color w:val="000000"/>
                <w:sz w:val="14"/>
                <w:szCs w:val="16"/>
              </w:rPr>
            </w:pPr>
            <w:r w:rsidRPr="00A3452E">
              <w:rPr>
                <w:color w:val="000000"/>
                <w:sz w:val="14"/>
                <w:szCs w:val="16"/>
              </w:rPr>
              <w:t>CRECHE MUNICIPAL JURACY DE FREITAS ALVES</w:t>
            </w:r>
          </w:p>
        </w:tc>
        <w:tc>
          <w:tcPr>
            <w:tcW w:w="114" w:type="pct"/>
            <w:tcBorders>
              <w:top w:val="nil"/>
              <w:left w:val="nil"/>
              <w:bottom w:val="single" w:sz="8" w:space="0" w:color="auto"/>
              <w:right w:val="single" w:sz="8" w:space="0" w:color="auto"/>
            </w:tcBorders>
            <w:shd w:val="clear" w:color="auto" w:fill="auto"/>
            <w:vAlign w:val="center"/>
            <w:hideMark/>
          </w:tcPr>
          <w:p w14:paraId="01DE7E50"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4FA06A79" w14:textId="77777777" w:rsidR="00A3452E" w:rsidRPr="00A3452E" w:rsidRDefault="00A3452E" w:rsidP="00A3452E">
            <w:pPr>
              <w:jc w:val="center"/>
              <w:rPr>
                <w:color w:val="000000"/>
                <w:sz w:val="14"/>
                <w:szCs w:val="16"/>
              </w:rPr>
            </w:pPr>
            <w:r w:rsidRPr="00A3452E">
              <w:rPr>
                <w:color w:val="000000"/>
                <w:sz w:val="14"/>
                <w:szCs w:val="16"/>
              </w:rPr>
              <w:t>34</w:t>
            </w:r>
          </w:p>
        </w:tc>
        <w:tc>
          <w:tcPr>
            <w:tcW w:w="140" w:type="pct"/>
            <w:tcBorders>
              <w:top w:val="nil"/>
              <w:left w:val="nil"/>
              <w:bottom w:val="single" w:sz="8" w:space="0" w:color="auto"/>
              <w:right w:val="single" w:sz="8" w:space="0" w:color="auto"/>
            </w:tcBorders>
            <w:shd w:val="clear" w:color="auto" w:fill="auto"/>
            <w:vAlign w:val="center"/>
            <w:hideMark/>
          </w:tcPr>
          <w:p w14:paraId="582192A1" w14:textId="77777777" w:rsidR="00A3452E" w:rsidRPr="00A3452E" w:rsidRDefault="00A3452E" w:rsidP="00A3452E">
            <w:pPr>
              <w:jc w:val="center"/>
              <w:rPr>
                <w:color w:val="000000"/>
                <w:sz w:val="14"/>
                <w:szCs w:val="16"/>
              </w:rPr>
            </w:pPr>
            <w:r w:rsidRPr="00A3452E">
              <w:rPr>
                <w:color w:val="000000"/>
                <w:sz w:val="14"/>
                <w:szCs w:val="16"/>
              </w:rPr>
              <w:t>43</w:t>
            </w:r>
          </w:p>
        </w:tc>
        <w:tc>
          <w:tcPr>
            <w:tcW w:w="139" w:type="pct"/>
            <w:tcBorders>
              <w:top w:val="nil"/>
              <w:left w:val="nil"/>
              <w:bottom w:val="single" w:sz="8" w:space="0" w:color="auto"/>
              <w:right w:val="single" w:sz="8" w:space="0" w:color="auto"/>
            </w:tcBorders>
            <w:shd w:val="clear" w:color="auto" w:fill="auto"/>
            <w:vAlign w:val="center"/>
            <w:hideMark/>
          </w:tcPr>
          <w:p w14:paraId="1B02FFD6" w14:textId="77777777" w:rsidR="00A3452E" w:rsidRPr="00A3452E" w:rsidRDefault="00A3452E" w:rsidP="00A3452E">
            <w:pPr>
              <w:jc w:val="center"/>
              <w:rPr>
                <w:color w:val="000000"/>
                <w:sz w:val="14"/>
                <w:szCs w:val="16"/>
              </w:rPr>
            </w:pPr>
            <w:r w:rsidRPr="00A3452E">
              <w:rPr>
                <w:color w:val="000000"/>
                <w:sz w:val="14"/>
                <w:szCs w:val="16"/>
              </w:rPr>
              <w:t>21</w:t>
            </w:r>
          </w:p>
        </w:tc>
        <w:tc>
          <w:tcPr>
            <w:tcW w:w="137" w:type="pct"/>
            <w:tcBorders>
              <w:top w:val="nil"/>
              <w:left w:val="nil"/>
              <w:bottom w:val="single" w:sz="8" w:space="0" w:color="auto"/>
              <w:right w:val="single" w:sz="8" w:space="0" w:color="auto"/>
            </w:tcBorders>
            <w:shd w:val="clear" w:color="auto" w:fill="auto"/>
            <w:vAlign w:val="center"/>
            <w:hideMark/>
          </w:tcPr>
          <w:p w14:paraId="5D1D63F2" w14:textId="77777777" w:rsidR="00A3452E" w:rsidRPr="00A3452E" w:rsidRDefault="00A3452E" w:rsidP="00A3452E">
            <w:pPr>
              <w:jc w:val="center"/>
              <w:rPr>
                <w:color w:val="000000"/>
                <w:sz w:val="14"/>
                <w:szCs w:val="16"/>
              </w:rPr>
            </w:pPr>
            <w:r w:rsidRPr="00A3452E">
              <w:rPr>
                <w:color w:val="000000"/>
                <w:sz w:val="14"/>
                <w:szCs w:val="16"/>
              </w:rPr>
              <w:t>48</w:t>
            </w:r>
          </w:p>
        </w:tc>
        <w:tc>
          <w:tcPr>
            <w:tcW w:w="137" w:type="pct"/>
            <w:tcBorders>
              <w:top w:val="nil"/>
              <w:left w:val="nil"/>
              <w:bottom w:val="single" w:sz="8" w:space="0" w:color="auto"/>
              <w:right w:val="single" w:sz="8" w:space="0" w:color="auto"/>
            </w:tcBorders>
            <w:shd w:val="clear" w:color="auto" w:fill="auto"/>
            <w:vAlign w:val="center"/>
            <w:hideMark/>
          </w:tcPr>
          <w:p w14:paraId="4B90256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3F72512" w14:textId="77777777" w:rsidR="00A3452E" w:rsidRPr="00A3452E" w:rsidRDefault="00A3452E" w:rsidP="00A3452E">
            <w:pPr>
              <w:jc w:val="center"/>
              <w:rPr>
                <w:b/>
                <w:bCs/>
                <w:color w:val="000000"/>
                <w:sz w:val="14"/>
                <w:szCs w:val="16"/>
              </w:rPr>
            </w:pPr>
            <w:r w:rsidRPr="00A3452E">
              <w:rPr>
                <w:b/>
                <w:bCs/>
                <w:color w:val="000000"/>
                <w:sz w:val="14"/>
                <w:szCs w:val="16"/>
              </w:rPr>
              <w:t>146</w:t>
            </w:r>
          </w:p>
        </w:tc>
        <w:tc>
          <w:tcPr>
            <w:tcW w:w="137" w:type="pct"/>
            <w:tcBorders>
              <w:top w:val="nil"/>
              <w:left w:val="nil"/>
              <w:bottom w:val="single" w:sz="8" w:space="0" w:color="auto"/>
              <w:right w:val="single" w:sz="8" w:space="0" w:color="auto"/>
            </w:tcBorders>
            <w:shd w:val="clear" w:color="auto" w:fill="auto"/>
            <w:vAlign w:val="center"/>
            <w:hideMark/>
          </w:tcPr>
          <w:p w14:paraId="6B56292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374F87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96C8B2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42236A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F983B7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E2E8CD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ADCEB1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832CD6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FFEEDA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1EF84C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CC54B6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77E9FC4A"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66808F3A"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D03971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DC7F9D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BC9693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8D6BD06"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211E58B0"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43D12A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560286A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9F3E47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5C91A856" w14:textId="77777777" w:rsidR="00A3452E" w:rsidRPr="00A3452E" w:rsidRDefault="00A3452E" w:rsidP="00A3452E">
            <w:pPr>
              <w:jc w:val="center"/>
              <w:rPr>
                <w:b/>
                <w:bCs/>
                <w:color w:val="000000"/>
                <w:sz w:val="14"/>
                <w:szCs w:val="16"/>
              </w:rPr>
            </w:pPr>
            <w:r w:rsidRPr="00A3452E">
              <w:rPr>
                <w:b/>
                <w:bCs/>
                <w:color w:val="000000"/>
                <w:sz w:val="14"/>
                <w:szCs w:val="16"/>
              </w:rPr>
              <w:t>146</w:t>
            </w:r>
          </w:p>
        </w:tc>
      </w:tr>
      <w:tr w:rsidR="00A3452E" w:rsidRPr="00A3452E" w14:paraId="46E1B456"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90CB810" w14:textId="77777777" w:rsidR="00A3452E" w:rsidRPr="00A3452E" w:rsidRDefault="00A3452E" w:rsidP="00A3452E">
            <w:pPr>
              <w:jc w:val="center"/>
              <w:rPr>
                <w:color w:val="000000"/>
                <w:sz w:val="14"/>
                <w:szCs w:val="16"/>
              </w:rPr>
            </w:pPr>
            <w:r w:rsidRPr="00A3452E">
              <w:rPr>
                <w:color w:val="000000"/>
                <w:sz w:val="14"/>
                <w:szCs w:val="16"/>
              </w:rPr>
              <w:t>24</w:t>
            </w:r>
          </w:p>
        </w:tc>
        <w:tc>
          <w:tcPr>
            <w:tcW w:w="1014" w:type="pct"/>
            <w:tcBorders>
              <w:top w:val="nil"/>
              <w:left w:val="nil"/>
              <w:bottom w:val="single" w:sz="8" w:space="0" w:color="auto"/>
              <w:right w:val="single" w:sz="8" w:space="0" w:color="auto"/>
            </w:tcBorders>
            <w:shd w:val="clear" w:color="auto" w:fill="auto"/>
            <w:vAlign w:val="center"/>
            <w:hideMark/>
          </w:tcPr>
          <w:p w14:paraId="57FE1494" w14:textId="77777777" w:rsidR="00A3452E" w:rsidRPr="00A3452E" w:rsidRDefault="00A3452E" w:rsidP="00A3452E">
            <w:pPr>
              <w:rPr>
                <w:color w:val="000000"/>
                <w:sz w:val="14"/>
                <w:szCs w:val="16"/>
              </w:rPr>
            </w:pPr>
            <w:r w:rsidRPr="00A3452E">
              <w:rPr>
                <w:color w:val="000000"/>
                <w:sz w:val="14"/>
                <w:szCs w:val="16"/>
              </w:rPr>
              <w:t>CRECHE MUNICIPAL MARIA CATHARINO GONZAGA</w:t>
            </w:r>
          </w:p>
        </w:tc>
        <w:tc>
          <w:tcPr>
            <w:tcW w:w="114" w:type="pct"/>
            <w:tcBorders>
              <w:top w:val="nil"/>
              <w:left w:val="nil"/>
              <w:bottom w:val="single" w:sz="8" w:space="0" w:color="auto"/>
              <w:right w:val="single" w:sz="8" w:space="0" w:color="auto"/>
            </w:tcBorders>
            <w:shd w:val="clear" w:color="auto" w:fill="auto"/>
            <w:vAlign w:val="center"/>
            <w:hideMark/>
          </w:tcPr>
          <w:p w14:paraId="496858A4"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431D747A" w14:textId="77777777" w:rsidR="00A3452E" w:rsidRPr="00A3452E" w:rsidRDefault="00A3452E" w:rsidP="00A3452E">
            <w:pPr>
              <w:jc w:val="center"/>
              <w:rPr>
                <w:color w:val="000000"/>
                <w:sz w:val="14"/>
                <w:szCs w:val="16"/>
              </w:rPr>
            </w:pPr>
            <w:r w:rsidRPr="00A3452E">
              <w:rPr>
                <w:color w:val="000000"/>
                <w:sz w:val="14"/>
                <w:szCs w:val="16"/>
              </w:rPr>
              <w:t>42</w:t>
            </w:r>
          </w:p>
        </w:tc>
        <w:tc>
          <w:tcPr>
            <w:tcW w:w="140" w:type="pct"/>
            <w:tcBorders>
              <w:top w:val="nil"/>
              <w:left w:val="nil"/>
              <w:bottom w:val="single" w:sz="8" w:space="0" w:color="auto"/>
              <w:right w:val="single" w:sz="8" w:space="0" w:color="auto"/>
            </w:tcBorders>
            <w:shd w:val="clear" w:color="auto" w:fill="auto"/>
            <w:vAlign w:val="center"/>
            <w:hideMark/>
          </w:tcPr>
          <w:p w14:paraId="5C0A518C" w14:textId="77777777" w:rsidR="00A3452E" w:rsidRPr="00A3452E" w:rsidRDefault="00A3452E" w:rsidP="00A3452E">
            <w:pPr>
              <w:jc w:val="center"/>
              <w:rPr>
                <w:color w:val="000000"/>
                <w:sz w:val="14"/>
                <w:szCs w:val="16"/>
              </w:rPr>
            </w:pPr>
            <w:r w:rsidRPr="00A3452E">
              <w:rPr>
                <w:color w:val="000000"/>
                <w:sz w:val="14"/>
                <w:szCs w:val="16"/>
              </w:rPr>
              <w:t>44</w:t>
            </w:r>
          </w:p>
        </w:tc>
        <w:tc>
          <w:tcPr>
            <w:tcW w:w="139" w:type="pct"/>
            <w:tcBorders>
              <w:top w:val="nil"/>
              <w:left w:val="nil"/>
              <w:bottom w:val="single" w:sz="8" w:space="0" w:color="auto"/>
              <w:right w:val="single" w:sz="8" w:space="0" w:color="auto"/>
            </w:tcBorders>
            <w:shd w:val="clear" w:color="auto" w:fill="auto"/>
            <w:vAlign w:val="center"/>
            <w:hideMark/>
          </w:tcPr>
          <w:p w14:paraId="12E750E9" w14:textId="77777777" w:rsidR="00A3452E" w:rsidRPr="00A3452E" w:rsidRDefault="00A3452E" w:rsidP="00A3452E">
            <w:pPr>
              <w:jc w:val="center"/>
              <w:rPr>
                <w:color w:val="000000"/>
                <w:sz w:val="14"/>
                <w:szCs w:val="16"/>
              </w:rPr>
            </w:pPr>
            <w:r w:rsidRPr="00A3452E">
              <w:rPr>
                <w:color w:val="000000"/>
                <w:sz w:val="14"/>
                <w:szCs w:val="16"/>
              </w:rPr>
              <w:t>51</w:t>
            </w:r>
          </w:p>
        </w:tc>
        <w:tc>
          <w:tcPr>
            <w:tcW w:w="137" w:type="pct"/>
            <w:tcBorders>
              <w:top w:val="nil"/>
              <w:left w:val="nil"/>
              <w:bottom w:val="single" w:sz="8" w:space="0" w:color="auto"/>
              <w:right w:val="single" w:sz="8" w:space="0" w:color="auto"/>
            </w:tcBorders>
            <w:shd w:val="clear" w:color="auto" w:fill="auto"/>
            <w:vAlign w:val="center"/>
            <w:hideMark/>
          </w:tcPr>
          <w:p w14:paraId="4F17C77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E4B413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811F543" w14:textId="77777777" w:rsidR="00A3452E" w:rsidRPr="00A3452E" w:rsidRDefault="00A3452E" w:rsidP="00A3452E">
            <w:pPr>
              <w:jc w:val="center"/>
              <w:rPr>
                <w:b/>
                <w:bCs/>
                <w:color w:val="000000"/>
                <w:sz w:val="14"/>
                <w:szCs w:val="16"/>
              </w:rPr>
            </w:pPr>
            <w:r w:rsidRPr="00A3452E">
              <w:rPr>
                <w:b/>
                <w:bCs/>
                <w:color w:val="000000"/>
                <w:sz w:val="14"/>
                <w:szCs w:val="16"/>
              </w:rPr>
              <w:t>137</w:t>
            </w:r>
          </w:p>
        </w:tc>
        <w:tc>
          <w:tcPr>
            <w:tcW w:w="137" w:type="pct"/>
            <w:tcBorders>
              <w:top w:val="nil"/>
              <w:left w:val="nil"/>
              <w:bottom w:val="single" w:sz="8" w:space="0" w:color="auto"/>
              <w:right w:val="single" w:sz="8" w:space="0" w:color="auto"/>
            </w:tcBorders>
            <w:shd w:val="clear" w:color="auto" w:fill="auto"/>
            <w:vAlign w:val="center"/>
            <w:hideMark/>
          </w:tcPr>
          <w:p w14:paraId="33FABEB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57449B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93D421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E1CED7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6CF56F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B47D597"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DD9BA8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4D4A6A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D09381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5B8CC4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D80988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0969493E"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272B9835"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4E7AE41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5B8C76EE"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6BB73FC"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505D571F"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27E43287"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78733EF4"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84315A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0A23049"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923362A" w14:textId="77777777" w:rsidR="00A3452E" w:rsidRPr="00A3452E" w:rsidRDefault="00A3452E" w:rsidP="00A3452E">
            <w:pPr>
              <w:jc w:val="center"/>
              <w:rPr>
                <w:b/>
                <w:bCs/>
                <w:color w:val="000000"/>
                <w:sz w:val="14"/>
                <w:szCs w:val="16"/>
              </w:rPr>
            </w:pPr>
            <w:r w:rsidRPr="00A3452E">
              <w:rPr>
                <w:b/>
                <w:bCs/>
                <w:color w:val="000000"/>
                <w:sz w:val="14"/>
                <w:szCs w:val="16"/>
              </w:rPr>
              <w:t>137</w:t>
            </w:r>
          </w:p>
        </w:tc>
      </w:tr>
      <w:tr w:rsidR="00A3452E" w:rsidRPr="00A3452E" w14:paraId="01BB75B1"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BD0213B" w14:textId="77777777" w:rsidR="00A3452E" w:rsidRPr="00A3452E" w:rsidRDefault="00A3452E" w:rsidP="00A3452E">
            <w:pPr>
              <w:jc w:val="center"/>
              <w:rPr>
                <w:color w:val="000000"/>
                <w:sz w:val="14"/>
                <w:szCs w:val="16"/>
              </w:rPr>
            </w:pPr>
            <w:r w:rsidRPr="00A3452E">
              <w:rPr>
                <w:color w:val="000000"/>
                <w:sz w:val="14"/>
                <w:szCs w:val="16"/>
              </w:rPr>
              <w:t>25</w:t>
            </w:r>
          </w:p>
        </w:tc>
        <w:tc>
          <w:tcPr>
            <w:tcW w:w="1014" w:type="pct"/>
            <w:tcBorders>
              <w:top w:val="nil"/>
              <w:left w:val="nil"/>
              <w:bottom w:val="single" w:sz="8" w:space="0" w:color="auto"/>
              <w:right w:val="single" w:sz="8" w:space="0" w:color="auto"/>
            </w:tcBorders>
            <w:shd w:val="clear" w:color="auto" w:fill="auto"/>
            <w:vAlign w:val="center"/>
            <w:hideMark/>
          </w:tcPr>
          <w:p w14:paraId="5A97B40A" w14:textId="77777777" w:rsidR="00A3452E" w:rsidRPr="00A3452E" w:rsidRDefault="00A3452E" w:rsidP="00A3452E">
            <w:pPr>
              <w:rPr>
                <w:color w:val="000000"/>
                <w:sz w:val="14"/>
                <w:szCs w:val="16"/>
              </w:rPr>
            </w:pPr>
            <w:r w:rsidRPr="00A3452E">
              <w:rPr>
                <w:color w:val="000000"/>
                <w:sz w:val="14"/>
                <w:szCs w:val="16"/>
              </w:rPr>
              <w:t>CRECHE MUNICIPAL MARIA EDUARDA GONÇALVES DOS REIS</w:t>
            </w:r>
          </w:p>
        </w:tc>
        <w:tc>
          <w:tcPr>
            <w:tcW w:w="114" w:type="pct"/>
            <w:tcBorders>
              <w:top w:val="nil"/>
              <w:left w:val="nil"/>
              <w:bottom w:val="single" w:sz="8" w:space="0" w:color="auto"/>
              <w:right w:val="single" w:sz="8" w:space="0" w:color="auto"/>
            </w:tcBorders>
            <w:shd w:val="clear" w:color="auto" w:fill="auto"/>
            <w:vAlign w:val="center"/>
            <w:hideMark/>
          </w:tcPr>
          <w:p w14:paraId="08E2DB26" w14:textId="77777777" w:rsidR="00A3452E" w:rsidRPr="00A3452E" w:rsidRDefault="00A3452E" w:rsidP="00A3452E">
            <w:pPr>
              <w:jc w:val="center"/>
              <w:rPr>
                <w:color w:val="000000"/>
                <w:sz w:val="14"/>
                <w:szCs w:val="16"/>
              </w:rPr>
            </w:pPr>
            <w:r w:rsidRPr="00A3452E">
              <w:rPr>
                <w:color w:val="000000"/>
                <w:sz w:val="14"/>
                <w:szCs w:val="16"/>
              </w:rPr>
              <w:t>10</w:t>
            </w:r>
          </w:p>
        </w:tc>
        <w:tc>
          <w:tcPr>
            <w:tcW w:w="119" w:type="pct"/>
            <w:tcBorders>
              <w:top w:val="nil"/>
              <w:left w:val="nil"/>
              <w:bottom w:val="single" w:sz="8" w:space="0" w:color="auto"/>
              <w:right w:val="single" w:sz="8" w:space="0" w:color="auto"/>
            </w:tcBorders>
            <w:shd w:val="clear" w:color="auto" w:fill="auto"/>
            <w:vAlign w:val="center"/>
            <w:hideMark/>
          </w:tcPr>
          <w:p w14:paraId="01FDE96C" w14:textId="77777777" w:rsidR="00A3452E" w:rsidRPr="00A3452E" w:rsidRDefault="00A3452E" w:rsidP="00A3452E">
            <w:pPr>
              <w:jc w:val="center"/>
              <w:rPr>
                <w:color w:val="000000"/>
                <w:sz w:val="14"/>
                <w:szCs w:val="16"/>
              </w:rPr>
            </w:pPr>
            <w:r w:rsidRPr="00A3452E">
              <w:rPr>
                <w:color w:val="000000"/>
                <w:sz w:val="14"/>
                <w:szCs w:val="16"/>
              </w:rPr>
              <w:t>32</w:t>
            </w:r>
          </w:p>
        </w:tc>
        <w:tc>
          <w:tcPr>
            <w:tcW w:w="140" w:type="pct"/>
            <w:tcBorders>
              <w:top w:val="nil"/>
              <w:left w:val="nil"/>
              <w:bottom w:val="single" w:sz="8" w:space="0" w:color="auto"/>
              <w:right w:val="single" w:sz="8" w:space="0" w:color="auto"/>
            </w:tcBorders>
            <w:shd w:val="clear" w:color="auto" w:fill="auto"/>
            <w:vAlign w:val="center"/>
            <w:hideMark/>
          </w:tcPr>
          <w:p w14:paraId="04F07296" w14:textId="77777777" w:rsidR="00A3452E" w:rsidRPr="00A3452E" w:rsidRDefault="00A3452E" w:rsidP="00A3452E">
            <w:pPr>
              <w:jc w:val="center"/>
              <w:rPr>
                <w:color w:val="000000"/>
                <w:sz w:val="14"/>
                <w:szCs w:val="16"/>
              </w:rPr>
            </w:pPr>
            <w:r w:rsidRPr="00A3452E">
              <w:rPr>
                <w:color w:val="000000"/>
                <w:sz w:val="14"/>
                <w:szCs w:val="16"/>
              </w:rPr>
              <w:t>22</w:t>
            </w:r>
          </w:p>
        </w:tc>
        <w:tc>
          <w:tcPr>
            <w:tcW w:w="139" w:type="pct"/>
            <w:tcBorders>
              <w:top w:val="nil"/>
              <w:left w:val="nil"/>
              <w:bottom w:val="single" w:sz="8" w:space="0" w:color="auto"/>
              <w:right w:val="single" w:sz="8" w:space="0" w:color="auto"/>
            </w:tcBorders>
            <w:shd w:val="clear" w:color="auto" w:fill="auto"/>
            <w:vAlign w:val="center"/>
            <w:hideMark/>
          </w:tcPr>
          <w:p w14:paraId="17688744"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2019EA9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D49D54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488A169" w14:textId="77777777" w:rsidR="00A3452E" w:rsidRPr="00A3452E" w:rsidRDefault="00A3452E" w:rsidP="00A3452E">
            <w:pPr>
              <w:jc w:val="center"/>
              <w:rPr>
                <w:b/>
                <w:bCs/>
                <w:color w:val="000000"/>
                <w:sz w:val="14"/>
                <w:szCs w:val="16"/>
              </w:rPr>
            </w:pPr>
            <w:r w:rsidRPr="00A3452E">
              <w:rPr>
                <w:b/>
                <w:bCs/>
                <w:color w:val="000000"/>
                <w:sz w:val="14"/>
                <w:szCs w:val="16"/>
              </w:rPr>
              <w:t>84</w:t>
            </w:r>
          </w:p>
        </w:tc>
        <w:tc>
          <w:tcPr>
            <w:tcW w:w="137" w:type="pct"/>
            <w:tcBorders>
              <w:top w:val="nil"/>
              <w:left w:val="nil"/>
              <w:bottom w:val="single" w:sz="8" w:space="0" w:color="auto"/>
              <w:right w:val="single" w:sz="8" w:space="0" w:color="auto"/>
            </w:tcBorders>
            <w:shd w:val="clear" w:color="auto" w:fill="auto"/>
            <w:vAlign w:val="center"/>
            <w:hideMark/>
          </w:tcPr>
          <w:p w14:paraId="78A4FE5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BE32D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7B18BF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1537A8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A90EAF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49379C5"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8B36B8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632237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886AB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873F07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2DBC47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340BEF07"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48DDC06D"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7E2BEA1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5C1568A"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521DDA7"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F410A56"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D3667B4"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7B350B6D"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D0446C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81C865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95A2147" w14:textId="77777777" w:rsidR="00A3452E" w:rsidRPr="00A3452E" w:rsidRDefault="00A3452E" w:rsidP="00A3452E">
            <w:pPr>
              <w:jc w:val="center"/>
              <w:rPr>
                <w:b/>
                <w:bCs/>
                <w:color w:val="000000"/>
                <w:sz w:val="14"/>
                <w:szCs w:val="16"/>
              </w:rPr>
            </w:pPr>
            <w:r w:rsidRPr="00A3452E">
              <w:rPr>
                <w:b/>
                <w:bCs/>
                <w:color w:val="000000"/>
                <w:sz w:val="14"/>
                <w:szCs w:val="16"/>
              </w:rPr>
              <w:t>84</w:t>
            </w:r>
          </w:p>
        </w:tc>
      </w:tr>
      <w:tr w:rsidR="00A3452E" w:rsidRPr="00A3452E" w14:paraId="71C709EE"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0F9EB310" w14:textId="77777777" w:rsidR="00A3452E" w:rsidRPr="00A3452E" w:rsidRDefault="00A3452E" w:rsidP="00A3452E">
            <w:pPr>
              <w:jc w:val="center"/>
              <w:rPr>
                <w:color w:val="000000"/>
                <w:sz w:val="14"/>
                <w:szCs w:val="16"/>
              </w:rPr>
            </w:pPr>
            <w:r w:rsidRPr="00A3452E">
              <w:rPr>
                <w:color w:val="000000"/>
                <w:sz w:val="14"/>
                <w:szCs w:val="16"/>
              </w:rPr>
              <w:t>26</w:t>
            </w:r>
          </w:p>
        </w:tc>
        <w:tc>
          <w:tcPr>
            <w:tcW w:w="1014" w:type="pct"/>
            <w:tcBorders>
              <w:top w:val="nil"/>
              <w:left w:val="nil"/>
              <w:bottom w:val="single" w:sz="8" w:space="0" w:color="auto"/>
              <w:right w:val="single" w:sz="8" w:space="0" w:color="auto"/>
            </w:tcBorders>
            <w:shd w:val="clear" w:color="auto" w:fill="auto"/>
            <w:vAlign w:val="center"/>
            <w:hideMark/>
          </w:tcPr>
          <w:p w14:paraId="56482349" w14:textId="77777777" w:rsidR="00A3452E" w:rsidRPr="00A3452E" w:rsidRDefault="00A3452E" w:rsidP="00A3452E">
            <w:pPr>
              <w:rPr>
                <w:color w:val="000000"/>
                <w:sz w:val="14"/>
                <w:szCs w:val="16"/>
              </w:rPr>
            </w:pPr>
            <w:r w:rsidRPr="00A3452E">
              <w:rPr>
                <w:color w:val="000000"/>
                <w:sz w:val="14"/>
                <w:szCs w:val="16"/>
              </w:rPr>
              <w:t>CRECHE MUNICIPAL MELCHIADES CARLOS DO NASCIMENTO</w:t>
            </w:r>
          </w:p>
        </w:tc>
        <w:tc>
          <w:tcPr>
            <w:tcW w:w="114" w:type="pct"/>
            <w:tcBorders>
              <w:top w:val="nil"/>
              <w:left w:val="nil"/>
              <w:bottom w:val="single" w:sz="8" w:space="0" w:color="auto"/>
              <w:right w:val="single" w:sz="8" w:space="0" w:color="auto"/>
            </w:tcBorders>
            <w:shd w:val="clear" w:color="auto" w:fill="auto"/>
            <w:vAlign w:val="center"/>
            <w:hideMark/>
          </w:tcPr>
          <w:p w14:paraId="287E9A63"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1BF58CE7" w14:textId="77777777" w:rsidR="00A3452E" w:rsidRPr="00A3452E" w:rsidRDefault="00A3452E" w:rsidP="00A3452E">
            <w:pPr>
              <w:jc w:val="center"/>
              <w:rPr>
                <w:color w:val="000000"/>
                <w:sz w:val="14"/>
                <w:szCs w:val="16"/>
              </w:rPr>
            </w:pPr>
            <w:r w:rsidRPr="00A3452E">
              <w:rPr>
                <w:color w:val="000000"/>
                <w:sz w:val="14"/>
                <w:szCs w:val="16"/>
              </w:rPr>
              <w:t>30</w:t>
            </w:r>
          </w:p>
        </w:tc>
        <w:tc>
          <w:tcPr>
            <w:tcW w:w="140" w:type="pct"/>
            <w:tcBorders>
              <w:top w:val="nil"/>
              <w:left w:val="nil"/>
              <w:bottom w:val="single" w:sz="8" w:space="0" w:color="auto"/>
              <w:right w:val="single" w:sz="8" w:space="0" w:color="auto"/>
            </w:tcBorders>
            <w:shd w:val="clear" w:color="auto" w:fill="auto"/>
            <w:vAlign w:val="center"/>
            <w:hideMark/>
          </w:tcPr>
          <w:p w14:paraId="362B3197" w14:textId="77777777" w:rsidR="00A3452E" w:rsidRPr="00A3452E" w:rsidRDefault="00A3452E" w:rsidP="00A3452E">
            <w:pPr>
              <w:jc w:val="center"/>
              <w:rPr>
                <w:color w:val="000000"/>
                <w:sz w:val="14"/>
                <w:szCs w:val="16"/>
              </w:rPr>
            </w:pPr>
            <w:r w:rsidRPr="00A3452E">
              <w:rPr>
                <w:color w:val="000000"/>
                <w:sz w:val="14"/>
                <w:szCs w:val="16"/>
              </w:rPr>
              <w:t>36</w:t>
            </w:r>
          </w:p>
        </w:tc>
        <w:tc>
          <w:tcPr>
            <w:tcW w:w="139" w:type="pct"/>
            <w:tcBorders>
              <w:top w:val="nil"/>
              <w:left w:val="nil"/>
              <w:bottom w:val="single" w:sz="8" w:space="0" w:color="auto"/>
              <w:right w:val="single" w:sz="8" w:space="0" w:color="auto"/>
            </w:tcBorders>
            <w:shd w:val="clear" w:color="auto" w:fill="auto"/>
            <w:vAlign w:val="center"/>
            <w:hideMark/>
          </w:tcPr>
          <w:p w14:paraId="321A461F" w14:textId="77777777" w:rsidR="00A3452E" w:rsidRPr="00A3452E" w:rsidRDefault="00A3452E" w:rsidP="00A3452E">
            <w:pPr>
              <w:jc w:val="center"/>
              <w:rPr>
                <w:color w:val="000000"/>
                <w:sz w:val="14"/>
                <w:szCs w:val="16"/>
              </w:rPr>
            </w:pPr>
            <w:r w:rsidRPr="00A3452E">
              <w:rPr>
                <w:color w:val="000000"/>
                <w:sz w:val="14"/>
                <w:szCs w:val="16"/>
              </w:rPr>
              <w:t>39</w:t>
            </w:r>
          </w:p>
        </w:tc>
        <w:tc>
          <w:tcPr>
            <w:tcW w:w="137" w:type="pct"/>
            <w:tcBorders>
              <w:top w:val="nil"/>
              <w:left w:val="nil"/>
              <w:bottom w:val="single" w:sz="8" w:space="0" w:color="auto"/>
              <w:right w:val="single" w:sz="8" w:space="0" w:color="auto"/>
            </w:tcBorders>
            <w:shd w:val="clear" w:color="auto" w:fill="auto"/>
            <w:vAlign w:val="center"/>
            <w:hideMark/>
          </w:tcPr>
          <w:p w14:paraId="3500EC0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F6C91E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3271DD3" w14:textId="77777777" w:rsidR="00A3452E" w:rsidRPr="00A3452E" w:rsidRDefault="00A3452E" w:rsidP="00A3452E">
            <w:pPr>
              <w:jc w:val="center"/>
              <w:rPr>
                <w:b/>
                <w:bCs/>
                <w:color w:val="000000"/>
                <w:sz w:val="14"/>
                <w:szCs w:val="16"/>
              </w:rPr>
            </w:pPr>
            <w:r w:rsidRPr="00A3452E">
              <w:rPr>
                <w:b/>
                <w:bCs/>
                <w:color w:val="000000"/>
                <w:sz w:val="14"/>
                <w:szCs w:val="16"/>
              </w:rPr>
              <w:t>105</w:t>
            </w:r>
          </w:p>
        </w:tc>
        <w:tc>
          <w:tcPr>
            <w:tcW w:w="137" w:type="pct"/>
            <w:tcBorders>
              <w:top w:val="nil"/>
              <w:left w:val="nil"/>
              <w:bottom w:val="single" w:sz="8" w:space="0" w:color="auto"/>
              <w:right w:val="single" w:sz="8" w:space="0" w:color="auto"/>
            </w:tcBorders>
            <w:shd w:val="clear" w:color="auto" w:fill="auto"/>
            <w:vAlign w:val="center"/>
            <w:hideMark/>
          </w:tcPr>
          <w:p w14:paraId="0EAFCA5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8F26FA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7B1664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BAD961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D65056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78DB1C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1E9622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167439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199C8E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3BC60B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D630E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701FFC7F"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16269398"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0F8E0A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46CEFD2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DD2612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5AE6513D"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50C767DA"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0CE7F61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9D9307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C252A15"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18CC5434" w14:textId="77777777" w:rsidR="00A3452E" w:rsidRPr="00A3452E" w:rsidRDefault="00A3452E" w:rsidP="00A3452E">
            <w:pPr>
              <w:jc w:val="center"/>
              <w:rPr>
                <w:b/>
                <w:bCs/>
                <w:color w:val="000000"/>
                <w:sz w:val="14"/>
                <w:szCs w:val="16"/>
              </w:rPr>
            </w:pPr>
            <w:r w:rsidRPr="00A3452E">
              <w:rPr>
                <w:b/>
                <w:bCs/>
                <w:color w:val="000000"/>
                <w:sz w:val="14"/>
                <w:szCs w:val="16"/>
              </w:rPr>
              <w:t>105</w:t>
            </w:r>
          </w:p>
        </w:tc>
      </w:tr>
      <w:tr w:rsidR="00A3452E" w:rsidRPr="00A3452E" w14:paraId="7DB365D1"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BD4F4C1" w14:textId="77777777" w:rsidR="00A3452E" w:rsidRPr="00A3452E" w:rsidRDefault="00A3452E" w:rsidP="00A3452E">
            <w:pPr>
              <w:jc w:val="center"/>
              <w:rPr>
                <w:color w:val="000000"/>
                <w:sz w:val="14"/>
                <w:szCs w:val="16"/>
              </w:rPr>
            </w:pPr>
            <w:r w:rsidRPr="00A3452E">
              <w:rPr>
                <w:color w:val="000000"/>
                <w:sz w:val="14"/>
                <w:szCs w:val="16"/>
              </w:rPr>
              <w:t>27</w:t>
            </w:r>
          </w:p>
        </w:tc>
        <w:tc>
          <w:tcPr>
            <w:tcW w:w="1014" w:type="pct"/>
            <w:tcBorders>
              <w:top w:val="nil"/>
              <w:left w:val="nil"/>
              <w:bottom w:val="single" w:sz="8" w:space="0" w:color="auto"/>
              <w:right w:val="single" w:sz="8" w:space="0" w:color="auto"/>
            </w:tcBorders>
            <w:shd w:val="clear" w:color="auto" w:fill="auto"/>
            <w:vAlign w:val="center"/>
            <w:hideMark/>
          </w:tcPr>
          <w:p w14:paraId="33BE95B6" w14:textId="77777777" w:rsidR="00A3452E" w:rsidRPr="00A3452E" w:rsidRDefault="00A3452E" w:rsidP="00A3452E">
            <w:pPr>
              <w:rPr>
                <w:color w:val="000000"/>
                <w:sz w:val="14"/>
                <w:szCs w:val="16"/>
              </w:rPr>
            </w:pPr>
            <w:r w:rsidRPr="00A3452E">
              <w:rPr>
                <w:color w:val="000000"/>
                <w:sz w:val="14"/>
                <w:szCs w:val="16"/>
              </w:rPr>
              <w:t>CRECHE MUNICIPAL NAIR AGUIAR DA SILVA</w:t>
            </w:r>
          </w:p>
        </w:tc>
        <w:tc>
          <w:tcPr>
            <w:tcW w:w="114" w:type="pct"/>
            <w:tcBorders>
              <w:top w:val="nil"/>
              <w:left w:val="nil"/>
              <w:bottom w:val="single" w:sz="8" w:space="0" w:color="auto"/>
              <w:right w:val="single" w:sz="8" w:space="0" w:color="auto"/>
            </w:tcBorders>
            <w:shd w:val="clear" w:color="auto" w:fill="auto"/>
            <w:vAlign w:val="center"/>
            <w:hideMark/>
          </w:tcPr>
          <w:p w14:paraId="31823BDD"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6C3F5178" w14:textId="77777777" w:rsidR="00A3452E" w:rsidRPr="00A3452E" w:rsidRDefault="00A3452E" w:rsidP="00A3452E">
            <w:pPr>
              <w:jc w:val="center"/>
              <w:rPr>
                <w:color w:val="000000"/>
                <w:sz w:val="14"/>
                <w:szCs w:val="16"/>
              </w:rPr>
            </w:pPr>
            <w:r w:rsidRPr="00A3452E">
              <w:rPr>
                <w:color w:val="000000"/>
                <w:sz w:val="14"/>
                <w:szCs w:val="16"/>
              </w:rPr>
              <w:t>29</w:t>
            </w:r>
          </w:p>
        </w:tc>
        <w:tc>
          <w:tcPr>
            <w:tcW w:w="140" w:type="pct"/>
            <w:tcBorders>
              <w:top w:val="nil"/>
              <w:left w:val="nil"/>
              <w:bottom w:val="single" w:sz="8" w:space="0" w:color="auto"/>
              <w:right w:val="single" w:sz="8" w:space="0" w:color="auto"/>
            </w:tcBorders>
            <w:shd w:val="clear" w:color="auto" w:fill="auto"/>
            <w:vAlign w:val="center"/>
            <w:hideMark/>
          </w:tcPr>
          <w:p w14:paraId="54254DAC" w14:textId="77777777" w:rsidR="00A3452E" w:rsidRPr="00A3452E" w:rsidRDefault="00A3452E" w:rsidP="00A3452E">
            <w:pPr>
              <w:jc w:val="center"/>
              <w:rPr>
                <w:color w:val="000000"/>
                <w:sz w:val="14"/>
                <w:szCs w:val="16"/>
              </w:rPr>
            </w:pPr>
            <w:r w:rsidRPr="00A3452E">
              <w:rPr>
                <w:color w:val="000000"/>
                <w:sz w:val="14"/>
                <w:szCs w:val="16"/>
              </w:rPr>
              <w:t>40</w:t>
            </w:r>
          </w:p>
        </w:tc>
        <w:tc>
          <w:tcPr>
            <w:tcW w:w="139" w:type="pct"/>
            <w:tcBorders>
              <w:top w:val="nil"/>
              <w:left w:val="nil"/>
              <w:bottom w:val="single" w:sz="8" w:space="0" w:color="auto"/>
              <w:right w:val="single" w:sz="8" w:space="0" w:color="auto"/>
            </w:tcBorders>
            <w:shd w:val="clear" w:color="auto" w:fill="auto"/>
            <w:vAlign w:val="center"/>
            <w:hideMark/>
          </w:tcPr>
          <w:p w14:paraId="36219AAC" w14:textId="77777777" w:rsidR="00A3452E" w:rsidRPr="00A3452E" w:rsidRDefault="00A3452E" w:rsidP="00A3452E">
            <w:pPr>
              <w:jc w:val="center"/>
              <w:rPr>
                <w:color w:val="000000"/>
                <w:sz w:val="14"/>
                <w:szCs w:val="16"/>
              </w:rPr>
            </w:pPr>
            <w:r w:rsidRPr="00A3452E">
              <w:rPr>
                <w:color w:val="000000"/>
                <w:sz w:val="14"/>
                <w:szCs w:val="16"/>
              </w:rPr>
              <w:t>50</w:t>
            </w:r>
          </w:p>
        </w:tc>
        <w:tc>
          <w:tcPr>
            <w:tcW w:w="137" w:type="pct"/>
            <w:tcBorders>
              <w:top w:val="nil"/>
              <w:left w:val="nil"/>
              <w:bottom w:val="single" w:sz="8" w:space="0" w:color="auto"/>
              <w:right w:val="single" w:sz="8" w:space="0" w:color="auto"/>
            </w:tcBorders>
            <w:shd w:val="clear" w:color="auto" w:fill="auto"/>
            <w:vAlign w:val="center"/>
            <w:hideMark/>
          </w:tcPr>
          <w:p w14:paraId="4237947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948A81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364B5E0" w14:textId="77777777" w:rsidR="00A3452E" w:rsidRPr="00A3452E" w:rsidRDefault="00A3452E" w:rsidP="00A3452E">
            <w:pPr>
              <w:jc w:val="center"/>
              <w:rPr>
                <w:b/>
                <w:bCs/>
                <w:color w:val="000000"/>
                <w:sz w:val="14"/>
                <w:szCs w:val="16"/>
              </w:rPr>
            </w:pPr>
            <w:r w:rsidRPr="00A3452E">
              <w:rPr>
                <w:b/>
                <w:bCs/>
                <w:color w:val="000000"/>
                <w:sz w:val="14"/>
                <w:szCs w:val="16"/>
              </w:rPr>
              <w:t>119</w:t>
            </w:r>
          </w:p>
        </w:tc>
        <w:tc>
          <w:tcPr>
            <w:tcW w:w="137" w:type="pct"/>
            <w:tcBorders>
              <w:top w:val="nil"/>
              <w:left w:val="nil"/>
              <w:bottom w:val="single" w:sz="8" w:space="0" w:color="auto"/>
              <w:right w:val="single" w:sz="8" w:space="0" w:color="auto"/>
            </w:tcBorders>
            <w:shd w:val="clear" w:color="auto" w:fill="auto"/>
            <w:vAlign w:val="center"/>
            <w:hideMark/>
          </w:tcPr>
          <w:p w14:paraId="69A2051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7AA8F2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542F42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49C86D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3ED61F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4D4DAC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4D938F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6C2D0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D09688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CFCA37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317050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6529F693"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15E55559"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1A07F90C"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EEA004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21A53A1"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707102B"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250422CE"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AB802DE"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052C3C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22EA8C7"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430DA658" w14:textId="77777777" w:rsidR="00A3452E" w:rsidRPr="00A3452E" w:rsidRDefault="00A3452E" w:rsidP="00A3452E">
            <w:pPr>
              <w:jc w:val="center"/>
              <w:rPr>
                <w:b/>
                <w:bCs/>
                <w:color w:val="000000"/>
                <w:sz w:val="14"/>
                <w:szCs w:val="16"/>
              </w:rPr>
            </w:pPr>
            <w:r w:rsidRPr="00A3452E">
              <w:rPr>
                <w:b/>
                <w:bCs/>
                <w:color w:val="000000"/>
                <w:sz w:val="14"/>
                <w:szCs w:val="16"/>
              </w:rPr>
              <w:t>119</w:t>
            </w:r>
          </w:p>
        </w:tc>
      </w:tr>
      <w:tr w:rsidR="00A3452E" w:rsidRPr="00A3452E" w14:paraId="48D2B981"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655F9AF" w14:textId="77777777" w:rsidR="00A3452E" w:rsidRPr="00A3452E" w:rsidRDefault="00A3452E" w:rsidP="00A3452E">
            <w:pPr>
              <w:jc w:val="center"/>
              <w:rPr>
                <w:color w:val="000000"/>
                <w:sz w:val="14"/>
                <w:szCs w:val="16"/>
              </w:rPr>
            </w:pPr>
            <w:r w:rsidRPr="00A3452E">
              <w:rPr>
                <w:color w:val="000000"/>
                <w:sz w:val="14"/>
                <w:szCs w:val="16"/>
              </w:rPr>
              <w:lastRenderedPageBreak/>
              <w:t>28</w:t>
            </w:r>
          </w:p>
        </w:tc>
        <w:tc>
          <w:tcPr>
            <w:tcW w:w="1014" w:type="pct"/>
            <w:tcBorders>
              <w:top w:val="nil"/>
              <w:left w:val="nil"/>
              <w:bottom w:val="single" w:sz="8" w:space="0" w:color="auto"/>
              <w:right w:val="single" w:sz="8" w:space="0" w:color="auto"/>
            </w:tcBorders>
            <w:shd w:val="clear" w:color="auto" w:fill="auto"/>
            <w:vAlign w:val="center"/>
            <w:hideMark/>
          </w:tcPr>
          <w:p w14:paraId="0B58AB09" w14:textId="77777777" w:rsidR="00A3452E" w:rsidRPr="00A3452E" w:rsidRDefault="00A3452E" w:rsidP="00A3452E">
            <w:pPr>
              <w:rPr>
                <w:color w:val="000000"/>
                <w:sz w:val="14"/>
                <w:szCs w:val="16"/>
              </w:rPr>
            </w:pPr>
            <w:r w:rsidRPr="00A3452E">
              <w:rPr>
                <w:color w:val="000000"/>
                <w:sz w:val="14"/>
                <w:szCs w:val="16"/>
              </w:rPr>
              <w:t>CRECHE MUNICIPAL OSVALDO DA SILVA LIMA</w:t>
            </w:r>
          </w:p>
        </w:tc>
        <w:tc>
          <w:tcPr>
            <w:tcW w:w="114" w:type="pct"/>
            <w:tcBorders>
              <w:top w:val="nil"/>
              <w:left w:val="nil"/>
              <w:bottom w:val="single" w:sz="8" w:space="0" w:color="auto"/>
              <w:right w:val="single" w:sz="8" w:space="0" w:color="auto"/>
            </w:tcBorders>
            <w:shd w:val="clear" w:color="auto" w:fill="auto"/>
            <w:vAlign w:val="center"/>
            <w:hideMark/>
          </w:tcPr>
          <w:p w14:paraId="63A6206E" w14:textId="77777777" w:rsidR="00A3452E" w:rsidRPr="00A3452E" w:rsidRDefault="00A3452E" w:rsidP="00A3452E">
            <w:pPr>
              <w:jc w:val="center"/>
              <w:rPr>
                <w:color w:val="000000"/>
                <w:sz w:val="14"/>
                <w:szCs w:val="16"/>
              </w:rPr>
            </w:pPr>
            <w:r w:rsidRPr="00A3452E">
              <w:rPr>
                <w:color w:val="000000"/>
                <w:sz w:val="14"/>
                <w:szCs w:val="16"/>
              </w:rPr>
              <w:t>7</w:t>
            </w:r>
          </w:p>
        </w:tc>
        <w:tc>
          <w:tcPr>
            <w:tcW w:w="119" w:type="pct"/>
            <w:tcBorders>
              <w:top w:val="nil"/>
              <w:left w:val="nil"/>
              <w:bottom w:val="single" w:sz="8" w:space="0" w:color="auto"/>
              <w:right w:val="single" w:sz="8" w:space="0" w:color="auto"/>
            </w:tcBorders>
            <w:shd w:val="clear" w:color="auto" w:fill="auto"/>
            <w:vAlign w:val="center"/>
            <w:hideMark/>
          </w:tcPr>
          <w:p w14:paraId="77370395" w14:textId="77777777" w:rsidR="00A3452E" w:rsidRPr="00A3452E" w:rsidRDefault="00A3452E" w:rsidP="00A3452E">
            <w:pPr>
              <w:jc w:val="center"/>
              <w:rPr>
                <w:color w:val="000000"/>
                <w:sz w:val="14"/>
                <w:szCs w:val="16"/>
              </w:rPr>
            </w:pPr>
            <w:r w:rsidRPr="00A3452E">
              <w:rPr>
                <w:color w:val="000000"/>
                <w:sz w:val="14"/>
                <w:szCs w:val="16"/>
              </w:rPr>
              <w:t>16</w:t>
            </w:r>
          </w:p>
        </w:tc>
        <w:tc>
          <w:tcPr>
            <w:tcW w:w="140" w:type="pct"/>
            <w:tcBorders>
              <w:top w:val="nil"/>
              <w:left w:val="nil"/>
              <w:bottom w:val="single" w:sz="8" w:space="0" w:color="auto"/>
              <w:right w:val="single" w:sz="8" w:space="0" w:color="auto"/>
            </w:tcBorders>
            <w:shd w:val="clear" w:color="auto" w:fill="auto"/>
            <w:vAlign w:val="center"/>
            <w:hideMark/>
          </w:tcPr>
          <w:p w14:paraId="1491735A" w14:textId="77777777" w:rsidR="00A3452E" w:rsidRPr="00A3452E" w:rsidRDefault="00A3452E" w:rsidP="00A3452E">
            <w:pPr>
              <w:jc w:val="center"/>
              <w:rPr>
                <w:color w:val="000000"/>
                <w:sz w:val="14"/>
                <w:szCs w:val="16"/>
              </w:rPr>
            </w:pPr>
            <w:r w:rsidRPr="00A3452E">
              <w:rPr>
                <w:color w:val="000000"/>
                <w:sz w:val="14"/>
                <w:szCs w:val="16"/>
              </w:rPr>
              <w:t>25</w:t>
            </w:r>
          </w:p>
        </w:tc>
        <w:tc>
          <w:tcPr>
            <w:tcW w:w="139" w:type="pct"/>
            <w:tcBorders>
              <w:top w:val="nil"/>
              <w:left w:val="nil"/>
              <w:bottom w:val="single" w:sz="8" w:space="0" w:color="auto"/>
              <w:right w:val="single" w:sz="8" w:space="0" w:color="auto"/>
            </w:tcBorders>
            <w:shd w:val="clear" w:color="auto" w:fill="auto"/>
            <w:vAlign w:val="center"/>
            <w:hideMark/>
          </w:tcPr>
          <w:p w14:paraId="2B02FFDD" w14:textId="77777777" w:rsidR="00A3452E" w:rsidRPr="00A3452E" w:rsidRDefault="00A3452E" w:rsidP="00A3452E">
            <w:pPr>
              <w:jc w:val="center"/>
              <w:rPr>
                <w:color w:val="000000"/>
                <w:sz w:val="14"/>
                <w:szCs w:val="16"/>
              </w:rPr>
            </w:pPr>
            <w:r w:rsidRPr="00A3452E">
              <w:rPr>
                <w:color w:val="000000"/>
                <w:sz w:val="14"/>
                <w:szCs w:val="16"/>
              </w:rPr>
              <w:t>42</w:t>
            </w:r>
          </w:p>
        </w:tc>
        <w:tc>
          <w:tcPr>
            <w:tcW w:w="137" w:type="pct"/>
            <w:tcBorders>
              <w:top w:val="nil"/>
              <w:left w:val="nil"/>
              <w:bottom w:val="single" w:sz="8" w:space="0" w:color="auto"/>
              <w:right w:val="single" w:sz="8" w:space="0" w:color="auto"/>
            </w:tcBorders>
            <w:shd w:val="clear" w:color="auto" w:fill="auto"/>
            <w:vAlign w:val="center"/>
            <w:hideMark/>
          </w:tcPr>
          <w:p w14:paraId="2D1E95A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96015B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62EC6FB" w14:textId="77777777" w:rsidR="00A3452E" w:rsidRPr="00A3452E" w:rsidRDefault="00A3452E" w:rsidP="00A3452E">
            <w:pPr>
              <w:jc w:val="center"/>
              <w:rPr>
                <w:b/>
                <w:bCs/>
                <w:color w:val="000000"/>
                <w:sz w:val="14"/>
                <w:szCs w:val="16"/>
              </w:rPr>
            </w:pPr>
            <w:r w:rsidRPr="00A3452E">
              <w:rPr>
                <w:b/>
                <w:bCs/>
                <w:color w:val="000000"/>
                <w:sz w:val="14"/>
                <w:szCs w:val="16"/>
              </w:rPr>
              <w:t>90</w:t>
            </w:r>
          </w:p>
        </w:tc>
        <w:tc>
          <w:tcPr>
            <w:tcW w:w="137" w:type="pct"/>
            <w:tcBorders>
              <w:top w:val="nil"/>
              <w:left w:val="nil"/>
              <w:bottom w:val="single" w:sz="8" w:space="0" w:color="auto"/>
              <w:right w:val="single" w:sz="8" w:space="0" w:color="auto"/>
            </w:tcBorders>
            <w:shd w:val="clear" w:color="auto" w:fill="auto"/>
            <w:vAlign w:val="center"/>
            <w:hideMark/>
          </w:tcPr>
          <w:p w14:paraId="0B94646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6DD69E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733FD7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08F631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7D977A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CFCC6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AE0A47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712538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51C3EC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7A07FF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359878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2CB26393"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2A2C416"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494956FC"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D9AD6F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58359E44"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C057D0F"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199B6093"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78D49CC0"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F8E582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2D99BE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513DBEEF" w14:textId="77777777" w:rsidR="00A3452E" w:rsidRPr="00A3452E" w:rsidRDefault="00A3452E" w:rsidP="00A3452E">
            <w:pPr>
              <w:jc w:val="center"/>
              <w:rPr>
                <w:b/>
                <w:bCs/>
                <w:color w:val="000000"/>
                <w:sz w:val="14"/>
                <w:szCs w:val="16"/>
              </w:rPr>
            </w:pPr>
            <w:r w:rsidRPr="00A3452E">
              <w:rPr>
                <w:b/>
                <w:bCs/>
                <w:color w:val="000000"/>
                <w:sz w:val="14"/>
                <w:szCs w:val="16"/>
              </w:rPr>
              <w:t>90</w:t>
            </w:r>
          </w:p>
        </w:tc>
      </w:tr>
      <w:tr w:rsidR="00A3452E" w:rsidRPr="00A3452E" w14:paraId="07DA5994"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7236C2B" w14:textId="77777777" w:rsidR="00A3452E" w:rsidRPr="00A3452E" w:rsidRDefault="00A3452E" w:rsidP="00A3452E">
            <w:pPr>
              <w:jc w:val="center"/>
              <w:rPr>
                <w:color w:val="000000"/>
                <w:sz w:val="14"/>
                <w:szCs w:val="16"/>
              </w:rPr>
            </w:pPr>
            <w:r w:rsidRPr="00A3452E">
              <w:rPr>
                <w:color w:val="000000"/>
                <w:sz w:val="14"/>
                <w:szCs w:val="16"/>
              </w:rPr>
              <w:t>29</w:t>
            </w:r>
          </w:p>
        </w:tc>
        <w:tc>
          <w:tcPr>
            <w:tcW w:w="1014" w:type="pct"/>
            <w:tcBorders>
              <w:top w:val="nil"/>
              <w:left w:val="nil"/>
              <w:bottom w:val="single" w:sz="8" w:space="0" w:color="auto"/>
              <w:right w:val="single" w:sz="8" w:space="0" w:color="auto"/>
            </w:tcBorders>
            <w:shd w:val="clear" w:color="auto" w:fill="auto"/>
            <w:vAlign w:val="center"/>
            <w:hideMark/>
          </w:tcPr>
          <w:p w14:paraId="04F99374" w14:textId="77777777" w:rsidR="00A3452E" w:rsidRPr="00A3452E" w:rsidRDefault="00A3452E" w:rsidP="00A3452E">
            <w:pPr>
              <w:rPr>
                <w:color w:val="000000"/>
                <w:sz w:val="14"/>
                <w:szCs w:val="16"/>
              </w:rPr>
            </w:pPr>
            <w:r w:rsidRPr="00A3452E">
              <w:rPr>
                <w:color w:val="000000"/>
                <w:sz w:val="14"/>
                <w:szCs w:val="16"/>
              </w:rPr>
              <w:t>CRECHE MUNICIPAL PADRE RODRIGO MARQUES GOMES</w:t>
            </w:r>
          </w:p>
        </w:tc>
        <w:tc>
          <w:tcPr>
            <w:tcW w:w="114" w:type="pct"/>
            <w:tcBorders>
              <w:top w:val="nil"/>
              <w:left w:val="nil"/>
              <w:bottom w:val="single" w:sz="8" w:space="0" w:color="auto"/>
              <w:right w:val="single" w:sz="8" w:space="0" w:color="auto"/>
            </w:tcBorders>
            <w:shd w:val="clear" w:color="auto" w:fill="auto"/>
            <w:vAlign w:val="center"/>
            <w:hideMark/>
          </w:tcPr>
          <w:p w14:paraId="759A76D8" w14:textId="77777777" w:rsidR="00A3452E" w:rsidRPr="00A3452E" w:rsidRDefault="00A3452E" w:rsidP="00A3452E">
            <w:pPr>
              <w:jc w:val="center"/>
              <w:rPr>
                <w:color w:val="000000"/>
                <w:sz w:val="14"/>
                <w:szCs w:val="16"/>
              </w:rPr>
            </w:pPr>
            <w:r w:rsidRPr="00A3452E">
              <w:rPr>
                <w:color w:val="000000"/>
                <w:sz w:val="14"/>
                <w:szCs w:val="16"/>
              </w:rPr>
              <w:t>9</w:t>
            </w:r>
          </w:p>
        </w:tc>
        <w:tc>
          <w:tcPr>
            <w:tcW w:w="119" w:type="pct"/>
            <w:tcBorders>
              <w:top w:val="nil"/>
              <w:left w:val="nil"/>
              <w:bottom w:val="single" w:sz="8" w:space="0" w:color="auto"/>
              <w:right w:val="single" w:sz="8" w:space="0" w:color="auto"/>
            </w:tcBorders>
            <w:shd w:val="clear" w:color="auto" w:fill="auto"/>
            <w:vAlign w:val="center"/>
            <w:hideMark/>
          </w:tcPr>
          <w:p w14:paraId="41CE3507" w14:textId="77777777" w:rsidR="00A3452E" w:rsidRPr="00A3452E" w:rsidRDefault="00A3452E" w:rsidP="00A3452E">
            <w:pPr>
              <w:jc w:val="center"/>
              <w:rPr>
                <w:color w:val="000000"/>
                <w:sz w:val="14"/>
                <w:szCs w:val="16"/>
              </w:rPr>
            </w:pPr>
            <w:r w:rsidRPr="00A3452E">
              <w:rPr>
                <w:color w:val="000000"/>
                <w:sz w:val="14"/>
                <w:szCs w:val="16"/>
              </w:rPr>
              <w:t>17</w:t>
            </w:r>
          </w:p>
        </w:tc>
        <w:tc>
          <w:tcPr>
            <w:tcW w:w="140" w:type="pct"/>
            <w:tcBorders>
              <w:top w:val="nil"/>
              <w:left w:val="nil"/>
              <w:bottom w:val="single" w:sz="8" w:space="0" w:color="auto"/>
              <w:right w:val="single" w:sz="8" w:space="0" w:color="auto"/>
            </w:tcBorders>
            <w:shd w:val="clear" w:color="auto" w:fill="auto"/>
            <w:vAlign w:val="center"/>
            <w:hideMark/>
          </w:tcPr>
          <w:p w14:paraId="1ED5316D" w14:textId="77777777" w:rsidR="00A3452E" w:rsidRPr="00A3452E" w:rsidRDefault="00A3452E" w:rsidP="00A3452E">
            <w:pPr>
              <w:jc w:val="center"/>
              <w:rPr>
                <w:color w:val="000000"/>
                <w:sz w:val="14"/>
                <w:szCs w:val="16"/>
              </w:rPr>
            </w:pPr>
            <w:r w:rsidRPr="00A3452E">
              <w:rPr>
                <w:color w:val="000000"/>
                <w:sz w:val="14"/>
                <w:szCs w:val="16"/>
              </w:rPr>
              <w:t>44</w:t>
            </w:r>
          </w:p>
        </w:tc>
        <w:tc>
          <w:tcPr>
            <w:tcW w:w="139" w:type="pct"/>
            <w:tcBorders>
              <w:top w:val="nil"/>
              <w:left w:val="nil"/>
              <w:bottom w:val="single" w:sz="8" w:space="0" w:color="auto"/>
              <w:right w:val="single" w:sz="8" w:space="0" w:color="auto"/>
            </w:tcBorders>
            <w:shd w:val="clear" w:color="auto" w:fill="auto"/>
            <w:vAlign w:val="center"/>
            <w:hideMark/>
          </w:tcPr>
          <w:p w14:paraId="73D5DAF1" w14:textId="77777777" w:rsidR="00A3452E" w:rsidRPr="00A3452E" w:rsidRDefault="00A3452E" w:rsidP="00A3452E">
            <w:pPr>
              <w:jc w:val="center"/>
              <w:rPr>
                <w:color w:val="000000"/>
                <w:sz w:val="14"/>
                <w:szCs w:val="16"/>
              </w:rPr>
            </w:pPr>
            <w:r w:rsidRPr="00A3452E">
              <w:rPr>
                <w:color w:val="000000"/>
                <w:sz w:val="14"/>
                <w:szCs w:val="16"/>
              </w:rPr>
              <w:t>22</w:t>
            </w:r>
          </w:p>
        </w:tc>
        <w:tc>
          <w:tcPr>
            <w:tcW w:w="137" w:type="pct"/>
            <w:tcBorders>
              <w:top w:val="nil"/>
              <w:left w:val="nil"/>
              <w:bottom w:val="single" w:sz="8" w:space="0" w:color="auto"/>
              <w:right w:val="single" w:sz="8" w:space="0" w:color="auto"/>
            </w:tcBorders>
            <w:shd w:val="clear" w:color="auto" w:fill="auto"/>
            <w:vAlign w:val="center"/>
            <w:hideMark/>
          </w:tcPr>
          <w:p w14:paraId="6E3D402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ED38BC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4A57F19" w14:textId="77777777" w:rsidR="00A3452E" w:rsidRPr="00A3452E" w:rsidRDefault="00A3452E" w:rsidP="00A3452E">
            <w:pPr>
              <w:jc w:val="center"/>
              <w:rPr>
                <w:b/>
                <w:bCs/>
                <w:color w:val="000000"/>
                <w:sz w:val="14"/>
                <w:szCs w:val="16"/>
              </w:rPr>
            </w:pPr>
            <w:r w:rsidRPr="00A3452E">
              <w:rPr>
                <w:b/>
                <w:bCs/>
                <w:color w:val="000000"/>
                <w:sz w:val="14"/>
                <w:szCs w:val="16"/>
              </w:rPr>
              <w:t>92</w:t>
            </w:r>
          </w:p>
        </w:tc>
        <w:tc>
          <w:tcPr>
            <w:tcW w:w="137" w:type="pct"/>
            <w:tcBorders>
              <w:top w:val="nil"/>
              <w:left w:val="nil"/>
              <w:bottom w:val="single" w:sz="8" w:space="0" w:color="auto"/>
              <w:right w:val="single" w:sz="8" w:space="0" w:color="auto"/>
            </w:tcBorders>
            <w:shd w:val="clear" w:color="auto" w:fill="auto"/>
            <w:vAlign w:val="center"/>
            <w:hideMark/>
          </w:tcPr>
          <w:p w14:paraId="6C09B1F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AFCCF9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FB551C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A0F7C1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F19342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4F3CC2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7EB251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2FBD7E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29670E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075A89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D20A9D"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50EE0DD0"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794CA3D"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021F72A9"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B7E7179"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CD3EBA8"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9043515"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17545E3"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3B0717E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A2D4EF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73C17BA"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37670FEA" w14:textId="77777777" w:rsidR="00A3452E" w:rsidRPr="00A3452E" w:rsidRDefault="00A3452E" w:rsidP="00A3452E">
            <w:pPr>
              <w:jc w:val="center"/>
              <w:rPr>
                <w:b/>
                <w:bCs/>
                <w:color w:val="000000"/>
                <w:sz w:val="14"/>
                <w:szCs w:val="16"/>
              </w:rPr>
            </w:pPr>
            <w:r w:rsidRPr="00A3452E">
              <w:rPr>
                <w:b/>
                <w:bCs/>
                <w:color w:val="000000"/>
                <w:sz w:val="14"/>
                <w:szCs w:val="16"/>
              </w:rPr>
              <w:t>92</w:t>
            </w:r>
          </w:p>
        </w:tc>
      </w:tr>
      <w:tr w:rsidR="00A3452E" w:rsidRPr="00A3452E" w14:paraId="29F2A8A0"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EAB46E0" w14:textId="77777777" w:rsidR="00A3452E" w:rsidRPr="00A3452E" w:rsidRDefault="00A3452E" w:rsidP="00A3452E">
            <w:pPr>
              <w:jc w:val="center"/>
              <w:rPr>
                <w:color w:val="000000"/>
                <w:sz w:val="14"/>
                <w:szCs w:val="16"/>
              </w:rPr>
            </w:pPr>
            <w:r w:rsidRPr="00A3452E">
              <w:rPr>
                <w:color w:val="000000"/>
                <w:sz w:val="14"/>
                <w:szCs w:val="16"/>
              </w:rPr>
              <w:t>30</w:t>
            </w:r>
          </w:p>
        </w:tc>
        <w:tc>
          <w:tcPr>
            <w:tcW w:w="1014" w:type="pct"/>
            <w:tcBorders>
              <w:top w:val="nil"/>
              <w:left w:val="nil"/>
              <w:bottom w:val="single" w:sz="8" w:space="0" w:color="auto"/>
              <w:right w:val="single" w:sz="8" w:space="0" w:color="auto"/>
            </w:tcBorders>
            <w:shd w:val="clear" w:color="auto" w:fill="auto"/>
            <w:vAlign w:val="center"/>
            <w:hideMark/>
          </w:tcPr>
          <w:p w14:paraId="6BCADD7C" w14:textId="77777777" w:rsidR="00A3452E" w:rsidRPr="00A3452E" w:rsidRDefault="00A3452E" w:rsidP="00A3452E">
            <w:pPr>
              <w:rPr>
                <w:color w:val="000000"/>
                <w:sz w:val="14"/>
                <w:szCs w:val="16"/>
              </w:rPr>
            </w:pPr>
            <w:r w:rsidRPr="00A3452E">
              <w:rPr>
                <w:color w:val="000000"/>
                <w:sz w:val="14"/>
                <w:szCs w:val="16"/>
              </w:rPr>
              <w:t>CRECHE MUNICIPAL PROFESSORA ELDA AMORIM DA SILVA</w:t>
            </w:r>
          </w:p>
        </w:tc>
        <w:tc>
          <w:tcPr>
            <w:tcW w:w="114" w:type="pct"/>
            <w:tcBorders>
              <w:top w:val="nil"/>
              <w:left w:val="nil"/>
              <w:bottom w:val="single" w:sz="8" w:space="0" w:color="auto"/>
              <w:right w:val="single" w:sz="8" w:space="0" w:color="auto"/>
            </w:tcBorders>
            <w:shd w:val="clear" w:color="auto" w:fill="auto"/>
            <w:vAlign w:val="center"/>
            <w:hideMark/>
          </w:tcPr>
          <w:p w14:paraId="609FBD47" w14:textId="77777777" w:rsidR="00A3452E" w:rsidRPr="00A3452E" w:rsidRDefault="00A3452E" w:rsidP="00A3452E">
            <w:pPr>
              <w:jc w:val="center"/>
              <w:rPr>
                <w:color w:val="000000"/>
                <w:sz w:val="14"/>
                <w:szCs w:val="16"/>
              </w:rPr>
            </w:pPr>
            <w:r w:rsidRPr="00A3452E">
              <w:rPr>
                <w:color w:val="000000"/>
                <w:sz w:val="14"/>
                <w:szCs w:val="16"/>
              </w:rPr>
              <w:t>9</w:t>
            </w:r>
          </w:p>
        </w:tc>
        <w:tc>
          <w:tcPr>
            <w:tcW w:w="119" w:type="pct"/>
            <w:tcBorders>
              <w:top w:val="nil"/>
              <w:left w:val="nil"/>
              <w:bottom w:val="single" w:sz="8" w:space="0" w:color="auto"/>
              <w:right w:val="single" w:sz="8" w:space="0" w:color="auto"/>
            </w:tcBorders>
            <w:shd w:val="clear" w:color="auto" w:fill="auto"/>
            <w:vAlign w:val="center"/>
            <w:hideMark/>
          </w:tcPr>
          <w:p w14:paraId="6B2D47E6" w14:textId="77777777" w:rsidR="00A3452E" w:rsidRPr="00A3452E" w:rsidRDefault="00A3452E" w:rsidP="00A3452E">
            <w:pPr>
              <w:jc w:val="center"/>
              <w:rPr>
                <w:color w:val="000000"/>
                <w:sz w:val="14"/>
                <w:szCs w:val="16"/>
              </w:rPr>
            </w:pPr>
            <w:r w:rsidRPr="00A3452E">
              <w:rPr>
                <w:color w:val="000000"/>
                <w:sz w:val="14"/>
                <w:szCs w:val="16"/>
              </w:rPr>
              <w:t>33</w:t>
            </w:r>
          </w:p>
        </w:tc>
        <w:tc>
          <w:tcPr>
            <w:tcW w:w="140" w:type="pct"/>
            <w:tcBorders>
              <w:top w:val="nil"/>
              <w:left w:val="nil"/>
              <w:bottom w:val="single" w:sz="8" w:space="0" w:color="auto"/>
              <w:right w:val="single" w:sz="8" w:space="0" w:color="auto"/>
            </w:tcBorders>
            <w:shd w:val="clear" w:color="auto" w:fill="auto"/>
            <w:vAlign w:val="center"/>
            <w:hideMark/>
          </w:tcPr>
          <w:p w14:paraId="432C2D1A" w14:textId="77777777" w:rsidR="00A3452E" w:rsidRPr="00A3452E" w:rsidRDefault="00A3452E" w:rsidP="00A3452E">
            <w:pPr>
              <w:jc w:val="center"/>
              <w:rPr>
                <w:color w:val="000000"/>
                <w:sz w:val="14"/>
                <w:szCs w:val="16"/>
              </w:rPr>
            </w:pPr>
            <w:r w:rsidRPr="00A3452E">
              <w:rPr>
                <w:color w:val="000000"/>
                <w:sz w:val="14"/>
                <w:szCs w:val="16"/>
              </w:rPr>
              <w:t>21</w:t>
            </w:r>
          </w:p>
        </w:tc>
        <w:tc>
          <w:tcPr>
            <w:tcW w:w="139" w:type="pct"/>
            <w:tcBorders>
              <w:top w:val="nil"/>
              <w:left w:val="nil"/>
              <w:bottom w:val="single" w:sz="8" w:space="0" w:color="auto"/>
              <w:right w:val="single" w:sz="8" w:space="0" w:color="auto"/>
            </w:tcBorders>
            <w:shd w:val="clear" w:color="auto" w:fill="auto"/>
            <w:vAlign w:val="center"/>
            <w:hideMark/>
          </w:tcPr>
          <w:p w14:paraId="10CB23AD" w14:textId="77777777" w:rsidR="00A3452E" w:rsidRPr="00A3452E" w:rsidRDefault="00A3452E" w:rsidP="00A3452E">
            <w:pPr>
              <w:jc w:val="center"/>
              <w:rPr>
                <w:color w:val="000000"/>
                <w:sz w:val="14"/>
                <w:szCs w:val="16"/>
              </w:rPr>
            </w:pPr>
            <w:r w:rsidRPr="00A3452E">
              <w:rPr>
                <w:color w:val="000000"/>
                <w:sz w:val="14"/>
                <w:szCs w:val="16"/>
              </w:rPr>
              <w:t>24</w:t>
            </w:r>
          </w:p>
        </w:tc>
        <w:tc>
          <w:tcPr>
            <w:tcW w:w="137" w:type="pct"/>
            <w:tcBorders>
              <w:top w:val="nil"/>
              <w:left w:val="nil"/>
              <w:bottom w:val="single" w:sz="8" w:space="0" w:color="auto"/>
              <w:right w:val="single" w:sz="8" w:space="0" w:color="auto"/>
            </w:tcBorders>
            <w:shd w:val="clear" w:color="auto" w:fill="auto"/>
            <w:vAlign w:val="center"/>
            <w:hideMark/>
          </w:tcPr>
          <w:p w14:paraId="5C24668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B7E629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A985BD9" w14:textId="77777777" w:rsidR="00A3452E" w:rsidRPr="00A3452E" w:rsidRDefault="00A3452E" w:rsidP="00A3452E">
            <w:pPr>
              <w:jc w:val="center"/>
              <w:rPr>
                <w:b/>
                <w:bCs/>
                <w:color w:val="000000"/>
                <w:sz w:val="14"/>
                <w:szCs w:val="16"/>
              </w:rPr>
            </w:pPr>
            <w:r w:rsidRPr="00A3452E">
              <w:rPr>
                <w:b/>
                <w:bCs/>
                <w:color w:val="000000"/>
                <w:sz w:val="14"/>
                <w:szCs w:val="16"/>
              </w:rPr>
              <w:t>87</w:t>
            </w:r>
          </w:p>
        </w:tc>
        <w:tc>
          <w:tcPr>
            <w:tcW w:w="137" w:type="pct"/>
            <w:tcBorders>
              <w:top w:val="nil"/>
              <w:left w:val="nil"/>
              <w:bottom w:val="single" w:sz="8" w:space="0" w:color="auto"/>
              <w:right w:val="single" w:sz="8" w:space="0" w:color="auto"/>
            </w:tcBorders>
            <w:shd w:val="clear" w:color="auto" w:fill="auto"/>
            <w:vAlign w:val="center"/>
            <w:hideMark/>
          </w:tcPr>
          <w:p w14:paraId="0208616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68CC65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1A2CED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DE675B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D3E8BE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389ED05"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D5692F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D50BF6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DCBE30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1D1731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B39E4D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670D0CFB"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7AB7E334"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7B9442EA"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1D8031F"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56FC7654"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E546BF4"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7BE4EA6"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ADC1C6E"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93B97F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E4240D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1EBF3F78" w14:textId="77777777" w:rsidR="00A3452E" w:rsidRPr="00A3452E" w:rsidRDefault="00A3452E" w:rsidP="00A3452E">
            <w:pPr>
              <w:jc w:val="center"/>
              <w:rPr>
                <w:b/>
                <w:bCs/>
                <w:color w:val="000000"/>
                <w:sz w:val="14"/>
                <w:szCs w:val="16"/>
              </w:rPr>
            </w:pPr>
            <w:r w:rsidRPr="00A3452E">
              <w:rPr>
                <w:b/>
                <w:bCs/>
                <w:color w:val="000000"/>
                <w:sz w:val="14"/>
                <w:szCs w:val="16"/>
              </w:rPr>
              <w:t>87</w:t>
            </w:r>
          </w:p>
        </w:tc>
      </w:tr>
      <w:tr w:rsidR="00A3452E" w:rsidRPr="00A3452E" w14:paraId="0AB8A132"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D3BC748" w14:textId="77777777" w:rsidR="00A3452E" w:rsidRPr="00A3452E" w:rsidRDefault="00A3452E" w:rsidP="00A3452E">
            <w:pPr>
              <w:jc w:val="center"/>
              <w:rPr>
                <w:color w:val="000000"/>
                <w:sz w:val="14"/>
                <w:szCs w:val="16"/>
              </w:rPr>
            </w:pPr>
            <w:r w:rsidRPr="00A3452E">
              <w:rPr>
                <w:color w:val="000000"/>
                <w:sz w:val="14"/>
                <w:szCs w:val="16"/>
              </w:rPr>
              <w:t>31</w:t>
            </w:r>
          </w:p>
        </w:tc>
        <w:tc>
          <w:tcPr>
            <w:tcW w:w="1014" w:type="pct"/>
            <w:tcBorders>
              <w:top w:val="nil"/>
              <w:left w:val="nil"/>
              <w:bottom w:val="single" w:sz="8" w:space="0" w:color="auto"/>
              <w:right w:val="single" w:sz="8" w:space="0" w:color="auto"/>
            </w:tcBorders>
            <w:shd w:val="clear" w:color="auto" w:fill="auto"/>
            <w:vAlign w:val="center"/>
            <w:hideMark/>
          </w:tcPr>
          <w:p w14:paraId="59590818" w14:textId="77777777" w:rsidR="00A3452E" w:rsidRPr="00A3452E" w:rsidRDefault="00A3452E" w:rsidP="00A3452E">
            <w:pPr>
              <w:rPr>
                <w:color w:val="000000"/>
                <w:sz w:val="14"/>
                <w:szCs w:val="16"/>
              </w:rPr>
            </w:pPr>
            <w:r w:rsidRPr="00A3452E">
              <w:rPr>
                <w:color w:val="000000"/>
                <w:sz w:val="14"/>
                <w:szCs w:val="16"/>
              </w:rPr>
              <w:t>CRECHE MUNICIPAL PROFESSORA MARIA REGINA MARTINS SANTOS</w:t>
            </w:r>
          </w:p>
        </w:tc>
        <w:tc>
          <w:tcPr>
            <w:tcW w:w="114" w:type="pct"/>
            <w:tcBorders>
              <w:top w:val="nil"/>
              <w:left w:val="nil"/>
              <w:bottom w:val="single" w:sz="8" w:space="0" w:color="auto"/>
              <w:right w:val="single" w:sz="8" w:space="0" w:color="auto"/>
            </w:tcBorders>
            <w:shd w:val="clear" w:color="auto" w:fill="auto"/>
            <w:vAlign w:val="center"/>
            <w:hideMark/>
          </w:tcPr>
          <w:p w14:paraId="479872FC"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3E800776" w14:textId="77777777" w:rsidR="00A3452E" w:rsidRPr="00A3452E" w:rsidRDefault="00A3452E" w:rsidP="00A3452E">
            <w:pPr>
              <w:jc w:val="center"/>
              <w:rPr>
                <w:color w:val="000000"/>
                <w:sz w:val="14"/>
                <w:szCs w:val="16"/>
              </w:rPr>
            </w:pPr>
            <w:r w:rsidRPr="00A3452E">
              <w:rPr>
                <w:color w:val="000000"/>
                <w:sz w:val="14"/>
                <w:szCs w:val="16"/>
              </w:rPr>
              <w:t>31</w:t>
            </w:r>
          </w:p>
        </w:tc>
        <w:tc>
          <w:tcPr>
            <w:tcW w:w="140" w:type="pct"/>
            <w:tcBorders>
              <w:top w:val="nil"/>
              <w:left w:val="nil"/>
              <w:bottom w:val="single" w:sz="8" w:space="0" w:color="auto"/>
              <w:right w:val="single" w:sz="8" w:space="0" w:color="auto"/>
            </w:tcBorders>
            <w:shd w:val="clear" w:color="auto" w:fill="auto"/>
            <w:vAlign w:val="center"/>
            <w:hideMark/>
          </w:tcPr>
          <w:p w14:paraId="50AB1282" w14:textId="77777777" w:rsidR="00A3452E" w:rsidRPr="00A3452E" w:rsidRDefault="00A3452E" w:rsidP="00A3452E">
            <w:pPr>
              <w:jc w:val="center"/>
              <w:rPr>
                <w:color w:val="000000"/>
                <w:sz w:val="14"/>
                <w:szCs w:val="16"/>
              </w:rPr>
            </w:pPr>
            <w:r w:rsidRPr="00A3452E">
              <w:rPr>
                <w:color w:val="000000"/>
                <w:sz w:val="14"/>
                <w:szCs w:val="16"/>
              </w:rPr>
              <w:t>39</w:t>
            </w:r>
          </w:p>
        </w:tc>
        <w:tc>
          <w:tcPr>
            <w:tcW w:w="139" w:type="pct"/>
            <w:tcBorders>
              <w:top w:val="nil"/>
              <w:left w:val="nil"/>
              <w:bottom w:val="single" w:sz="8" w:space="0" w:color="auto"/>
              <w:right w:val="single" w:sz="8" w:space="0" w:color="auto"/>
            </w:tcBorders>
            <w:shd w:val="clear" w:color="auto" w:fill="auto"/>
            <w:vAlign w:val="center"/>
            <w:hideMark/>
          </w:tcPr>
          <w:p w14:paraId="4DF1DA7F" w14:textId="77777777" w:rsidR="00A3452E" w:rsidRPr="00A3452E" w:rsidRDefault="00A3452E" w:rsidP="00A3452E">
            <w:pPr>
              <w:jc w:val="center"/>
              <w:rPr>
                <w:color w:val="000000"/>
                <w:sz w:val="14"/>
                <w:szCs w:val="16"/>
              </w:rPr>
            </w:pPr>
            <w:r w:rsidRPr="00A3452E">
              <w:rPr>
                <w:color w:val="000000"/>
                <w:sz w:val="14"/>
                <w:szCs w:val="16"/>
              </w:rPr>
              <w:t>41</w:t>
            </w:r>
          </w:p>
        </w:tc>
        <w:tc>
          <w:tcPr>
            <w:tcW w:w="137" w:type="pct"/>
            <w:tcBorders>
              <w:top w:val="nil"/>
              <w:left w:val="nil"/>
              <w:bottom w:val="single" w:sz="8" w:space="0" w:color="auto"/>
              <w:right w:val="single" w:sz="8" w:space="0" w:color="auto"/>
            </w:tcBorders>
            <w:shd w:val="clear" w:color="auto" w:fill="auto"/>
            <w:vAlign w:val="center"/>
            <w:hideMark/>
          </w:tcPr>
          <w:p w14:paraId="525808B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65402E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FFFC291" w14:textId="77777777" w:rsidR="00A3452E" w:rsidRPr="00A3452E" w:rsidRDefault="00A3452E" w:rsidP="00A3452E">
            <w:pPr>
              <w:jc w:val="center"/>
              <w:rPr>
                <w:b/>
                <w:bCs/>
                <w:color w:val="000000"/>
                <w:sz w:val="14"/>
                <w:szCs w:val="16"/>
              </w:rPr>
            </w:pPr>
            <w:r w:rsidRPr="00A3452E">
              <w:rPr>
                <w:b/>
                <w:bCs/>
                <w:color w:val="000000"/>
                <w:sz w:val="14"/>
                <w:szCs w:val="16"/>
              </w:rPr>
              <w:t>111</w:t>
            </w:r>
          </w:p>
        </w:tc>
        <w:tc>
          <w:tcPr>
            <w:tcW w:w="137" w:type="pct"/>
            <w:tcBorders>
              <w:top w:val="nil"/>
              <w:left w:val="nil"/>
              <w:bottom w:val="single" w:sz="8" w:space="0" w:color="auto"/>
              <w:right w:val="single" w:sz="8" w:space="0" w:color="auto"/>
            </w:tcBorders>
            <w:shd w:val="clear" w:color="auto" w:fill="auto"/>
            <w:vAlign w:val="center"/>
            <w:hideMark/>
          </w:tcPr>
          <w:p w14:paraId="01D7F11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448027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992D77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1619B7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8971CB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8369B69"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1F4E4B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AF5E9B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714BB2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15D53B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46146F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22EBF6AE"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163243D"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372066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86BCFB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4B0C91D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C43062C"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2509A80"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19441C8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506726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35ED43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7FF5DA7" w14:textId="77777777" w:rsidR="00A3452E" w:rsidRPr="00A3452E" w:rsidRDefault="00A3452E" w:rsidP="00A3452E">
            <w:pPr>
              <w:jc w:val="center"/>
              <w:rPr>
                <w:b/>
                <w:bCs/>
                <w:color w:val="000000"/>
                <w:sz w:val="14"/>
                <w:szCs w:val="16"/>
              </w:rPr>
            </w:pPr>
            <w:r w:rsidRPr="00A3452E">
              <w:rPr>
                <w:b/>
                <w:bCs/>
                <w:color w:val="000000"/>
                <w:sz w:val="14"/>
                <w:szCs w:val="16"/>
              </w:rPr>
              <w:t>111</w:t>
            </w:r>
          </w:p>
        </w:tc>
      </w:tr>
      <w:tr w:rsidR="00A3452E" w:rsidRPr="00A3452E" w14:paraId="6DEE867A"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80CA040" w14:textId="77777777" w:rsidR="00A3452E" w:rsidRPr="00A3452E" w:rsidRDefault="00A3452E" w:rsidP="00A3452E">
            <w:pPr>
              <w:jc w:val="center"/>
              <w:rPr>
                <w:color w:val="000000"/>
                <w:sz w:val="14"/>
                <w:szCs w:val="16"/>
              </w:rPr>
            </w:pPr>
            <w:r w:rsidRPr="00A3452E">
              <w:rPr>
                <w:color w:val="000000"/>
                <w:sz w:val="14"/>
                <w:szCs w:val="16"/>
              </w:rPr>
              <w:t>32</w:t>
            </w:r>
          </w:p>
        </w:tc>
        <w:tc>
          <w:tcPr>
            <w:tcW w:w="1014" w:type="pct"/>
            <w:tcBorders>
              <w:top w:val="nil"/>
              <w:left w:val="nil"/>
              <w:bottom w:val="single" w:sz="8" w:space="0" w:color="auto"/>
              <w:right w:val="single" w:sz="8" w:space="0" w:color="auto"/>
            </w:tcBorders>
            <w:shd w:val="clear" w:color="auto" w:fill="auto"/>
            <w:vAlign w:val="center"/>
            <w:hideMark/>
          </w:tcPr>
          <w:p w14:paraId="476CB415" w14:textId="77777777" w:rsidR="00A3452E" w:rsidRPr="00A3452E" w:rsidRDefault="00A3452E" w:rsidP="00A3452E">
            <w:pPr>
              <w:rPr>
                <w:color w:val="000000"/>
                <w:sz w:val="14"/>
                <w:szCs w:val="16"/>
              </w:rPr>
            </w:pPr>
            <w:r w:rsidRPr="00A3452E">
              <w:rPr>
                <w:color w:val="000000"/>
                <w:sz w:val="14"/>
                <w:szCs w:val="16"/>
              </w:rPr>
              <w:t>CRECHE MUNICIPAL TIA MERICE RIBEIRO DE OLIVEIRA</w:t>
            </w:r>
          </w:p>
        </w:tc>
        <w:tc>
          <w:tcPr>
            <w:tcW w:w="114" w:type="pct"/>
            <w:tcBorders>
              <w:top w:val="nil"/>
              <w:left w:val="nil"/>
              <w:bottom w:val="single" w:sz="8" w:space="0" w:color="auto"/>
              <w:right w:val="single" w:sz="8" w:space="0" w:color="auto"/>
            </w:tcBorders>
            <w:shd w:val="clear" w:color="auto" w:fill="auto"/>
            <w:vAlign w:val="center"/>
            <w:hideMark/>
          </w:tcPr>
          <w:p w14:paraId="304554A2"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6ECC9DDF" w14:textId="77777777" w:rsidR="00A3452E" w:rsidRPr="00A3452E" w:rsidRDefault="00A3452E" w:rsidP="00A3452E">
            <w:pPr>
              <w:jc w:val="center"/>
              <w:rPr>
                <w:color w:val="000000"/>
                <w:sz w:val="14"/>
                <w:szCs w:val="16"/>
              </w:rPr>
            </w:pPr>
            <w:r w:rsidRPr="00A3452E">
              <w:rPr>
                <w:color w:val="000000"/>
                <w:sz w:val="14"/>
                <w:szCs w:val="16"/>
              </w:rPr>
              <w:t>18</w:t>
            </w:r>
          </w:p>
        </w:tc>
        <w:tc>
          <w:tcPr>
            <w:tcW w:w="140" w:type="pct"/>
            <w:tcBorders>
              <w:top w:val="nil"/>
              <w:left w:val="nil"/>
              <w:bottom w:val="single" w:sz="8" w:space="0" w:color="auto"/>
              <w:right w:val="single" w:sz="8" w:space="0" w:color="auto"/>
            </w:tcBorders>
            <w:shd w:val="clear" w:color="auto" w:fill="auto"/>
            <w:vAlign w:val="center"/>
            <w:hideMark/>
          </w:tcPr>
          <w:p w14:paraId="3AD157BE" w14:textId="77777777" w:rsidR="00A3452E" w:rsidRPr="00A3452E" w:rsidRDefault="00A3452E" w:rsidP="00A3452E">
            <w:pPr>
              <w:jc w:val="center"/>
              <w:rPr>
                <w:color w:val="000000"/>
                <w:sz w:val="14"/>
                <w:szCs w:val="16"/>
              </w:rPr>
            </w:pPr>
            <w:r w:rsidRPr="00A3452E">
              <w:rPr>
                <w:color w:val="000000"/>
                <w:sz w:val="14"/>
                <w:szCs w:val="16"/>
              </w:rPr>
              <w:t>24</w:t>
            </w:r>
          </w:p>
        </w:tc>
        <w:tc>
          <w:tcPr>
            <w:tcW w:w="139" w:type="pct"/>
            <w:tcBorders>
              <w:top w:val="nil"/>
              <w:left w:val="nil"/>
              <w:bottom w:val="single" w:sz="8" w:space="0" w:color="auto"/>
              <w:right w:val="single" w:sz="8" w:space="0" w:color="auto"/>
            </w:tcBorders>
            <w:shd w:val="clear" w:color="auto" w:fill="auto"/>
            <w:vAlign w:val="center"/>
            <w:hideMark/>
          </w:tcPr>
          <w:p w14:paraId="0C1FE4E0" w14:textId="77777777" w:rsidR="00A3452E" w:rsidRPr="00A3452E" w:rsidRDefault="00A3452E" w:rsidP="00A3452E">
            <w:pPr>
              <w:jc w:val="center"/>
              <w:rPr>
                <w:color w:val="000000"/>
                <w:sz w:val="14"/>
                <w:szCs w:val="16"/>
              </w:rPr>
            </w:pPr>
            <w:r w:rsidRPr="00A3452E">
              <w:rPr>
                <w:color w:val="000000"/>
                <w:sz w:val="14"/>
                <w:szCs w:val="16"/>
              </w:rPr>
              <w:t>33</w:t>
            </w:r>
          </w:p>
        </w:tc>
        <w:tc>
          <w:tcPr>
            <w:tcW w:w="137" w:type="pct"/>
            <w:tcBorders>
              <w:top w:val="nil"/>
              <w:left w:val="nil"/>
              <w:bottom w:val="single" w:sz="8" w:space="0" w:color="auto"/>
              <w:right w:val="single" w:sz="8" w:space="0" w:color="auto"/>
            </w:tcBorders>
            <w:shd w:val="clear" w:color="auto" w:fill="auto"/>
            <w:vAlign w:val="center"/>
            <w:hideMark/>
          </w:tcPr>
          <w:p w14:paraId="3E9C187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563D58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202F095" w14:textId="77777777" w:rsidR="00A3452E" w:rsidRPr="00A3452E" w:rsidRDefault="00A3452E" w:rsidP="00A3452E">
            <w:pPr>
              <w:jc w:val="center"/>
              <w:rPr>
                <w:b/>
                <w:bCs/>
                <w:color w:val="000000"/>
                <w:sz w:val="14"/>
                <w:szCs w:val="16"/>
              </w:rPr>
            </w:pPr>
            <w:r w:rsidRPr="00A3452E">
              <w:rPr>
                <w:b/>
                <w:bCs/>
                <w:color w:val="000000"/>
                <w:sz w:val="14"/>
                <w:szCs w:val="16"/>
              </w:rPr>
              <w:t>75</w:t>
            </w:r>
          </w:p>
        </w:tc>
        <w:tc>
          <w:tcPr>
            <w:tcW w:w="137" w:type="pct"/>
            <w:tcBorders>
              <w:top w:val="nil"/>
              <w:left w:val="nil"/>
              <w:bottom w:val="single" w:sz="8" w:space="0" w:color="auto"/>
              <w:right w:val="single" w:sz="8" w:space="0" w:color="auto"/>
            </w:tcBorders>
            <w:shd w:val="clear" w:color="auto" w:fill="auto"/>
            <w:vAlign w:val="center"/>
            <w:hideMark/>
          </w:tcPr>
          <w:p w14:paraId="25D476D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2E019D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A4BC04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71CD4C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81B1CA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327D88A"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AAAE8B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9AFAD3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395224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B50A49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FC7AB9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0A0EC59B"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73BF878C"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15C00790"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2EEE2FA"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186451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71687DD"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666EC58"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6585DB9C"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5B46E26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967CD5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E3CCF6E" w14:textId="77777777" w:rsidR="00A3452E" w:rsidRPr="00A3452E" w:rsidRDefault="00A3452E" w:rsidP="00A3452E">
            <w:pPr>
              <w:jc w:val="center"/>
              <w:rPr>
                <w:b/>
                <w:bCs/>
                <w:color w:val="000000"/>
                <w:sz w:val="14"/>
                <w:szCs w:val="16"/>
              </w:rPr>
            </w:pPr>
            <w:r w:rsidRPr="00A3452E">
              <w:rPr>
                <w:b/>
                <w:bCs/>
                <w:color w:val="000000"/>
                <w:sz w:val="14"/>
                <w:szCs w:val="16"/>
              </w:rPr>
              <w:t>75</w:t>
            </w:r>
          </w:p>
        </w:tc>
      </w:tr>
      <w:tr w:rsidR="00A3452E" w:rsidRPr="00A3452E" w14:paraId="60362F80"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2A9D627" w14:textId="77777777" w:rsidR="00A3452E" w:rsidRPr="00A3452E" w:rsidRDefault="00A3452E" w:rsidP="00A3452E">
            <w:pPr>
              <w:jc w:val="center"/>
              <w:rPr>
                <w:color w:val="000000"/>
                <w:sz w:val="14"/>
                <w:szCs w:val="16"/>
              </w:rPr>
            </w:pPr>
            <w:r w:rsidRPr="00A3452E">
              <w:rPr>
                <w:color w:val="000000"/>
                <w:sz w:val="14"/>
                <w:szCs w:val="16"/>
              </w:rPr>
              <w:t>33</w:t>
            </w:r>
          </w:p>
        </w:tc>
        <w:tc>
          <w:tcPr>
            <w:tcW w:w="1014" w:type="pct"/>
            <w:tcBorders>
              <w:top w:val="nil"/>
              <w:left w:val="nil"/>
              <w:bottom w:val="single" w:sz="8" w:space="0" w:color="auto"/>
              <w:right w:val="single" w:sz="8" w:space="0" w:color="auto"/>
            </w:tcBorders>
            <w:shd w:val="clear" w:color="auto" w:fill="auto"/>
            <w:vAlign w:val="center"/>
            <w:hideMark/>
          </w:tcPr>
          <w:p w14:paraId="78897C4B" w14:textId="77777777" w:rsidR="00A3452E" w:rsidRPr="00A3452E" w:rsidRDefault="00A3452E" w:rsidP="00A3452E">
            <w:pPr>
              <w:rPr>
                <w:color w:val="000000"/>
                <w:sz w:val="14"/>
                <w:szCs w:val="16"/>
              </w:rPr>
            </w:pPr>
            <w:r w:rsidRPr="00A3452E">
              <w:rPr>
                <w:color w:val="000000"/>
                <w:sz w:val="14"/>
                <w:szCs w:val="16"/>
              </w:rPr>
              <w:t>CRECHE MUNICIPAL VICTÓRIA AZEREDO DA SILVA</w:t>
            </w:r>
          </w:p>
        </w:tc>
        <w:tc>
          <w:tcPr>
            <w:tcW w:w="114" w:type="pct"/>
            <w:tcBorders>
              <w:top w:val="nil"/>
              <w:left w:val="nil"/>
              <w:bottom w:val="single" w:sz="8" w:space="0" w:color="auto"/>
              <w:right w:val="single" w:sz="8" w:space="0" w:color="auto"/>
            </w:tcBorders>
            <w:shd w:val="clear" w:color="auto" w:fill="auto"/>
            <w:vAlign w:val="center"/>
            <w:hideMark/>
          </w:tcPr>
          <w:p w14:paraId="4D723943"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320BAE76"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0530A6A8" w14:textId="77777777" w:rsidR="00A3452E" w:rsidRPr="00A3452E" w:rsidRDefault="00A3452E" w:rsidP="00A3452E">
            <w:pPr>
              <w:jc w:val="center"/>
              <w:rPr>
                <w:color w:val="000000"/>
                <w:sz w:val="14"/>
                <w:szCs w:val="16"/>
              </w:rPr>
            </w:pPr>
            <w:r w:rsidRPr="00A3452E">
              <w:rPr>
                <w:color w:val="000000"/>
                <w:sz w:val="14"/>
                <w:szCs w:val="16"/>
              </w:rPr>
              <w:t>49</w:t>
            </w:r>
          </w:p>
        </w:tc>
        <w:tc>
          <w:tcPr>
            <w:tcW w:w="139" w:type="pct"/>
            <w:tcBorders>
              <w:top w:val="nil"/>
              <w:left w:val="nil"/>
              <w:bottom w:val="single" w:sz="8" w:space="0" w:color="auto"/>
              <w:right w:val="single" w:sz="8" w:space="0" w:color="auto"/>
            </w:tcBorders>
            <w:shd w:val="clear" w:color="auto" w:fill="auto"/>
            <w:vAlign w:val="center"/>
            <w:hideMark/>
          </w:tcPr>
          <w:p w14:paraId="367640F1" w14:textId="77777777" w:rsidR="00A3452E" w:rsidRPr="00A3452E" w:rsidRDefault="00A3452E" w:rsidP="00A3452E">
            <w:pPr>
              <w:jc w:val="center"/>
              <w:rPr>
                <w:color w:val="000000"/>
                <w:sz w:val="14"/>
                <w:szCs w:val="16"/>
              </w:rPr>
            </w:pPr>
            <w:r w:rsidRPr="00A3452E">
              <w:rPr>
                <w:color w:val="000000"/>
                <w:sz w:val="14"/>
                <w:szCs w:val="16"/>
              </w:rPr>
              <w:t>73</w:t>
            </w:r>
          </w:p>
        </w:tc>
        <w:tc>
          <w:tcPr>
            <w:tcW w:w="137" w:type="pct"/>
            <w:tcBorders>
              <w:top w:val="nil"/>
              <w:left w:val="nil"/>
              <w:bottom w:val="single" w:sz="8" w:space="0" w:color="auto"/>
              <w:right w:val="single" w:sz="8" w:space="0" w:color="auto"/>
            </w:tcBorders>
            <w:shd w:val="clear" w:color="auto" w:fill="auto"/>
            <w:vAlign w:val="center"/>
            <w:hideMark/>
          </w:tcPr>
          <w:p w14:paraId="71A6231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D9CCC0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34CC618" w14:textId="77777777" w:rsidR="00A3452E" w:rsidRPr="00A3452E" w:rsidRDefault="00A3452E" w:rsidP="00A3452E">
            <w:pPr>
              <w:jc w:val="center"/>
              <w:rPr>
                <w:b/>
                <w:bCs/>
                <w:color w:val="000000"/>
                <w:sz w:val="14"/>
                <w:szCs w:val="16"/>
              </w:rPr>
            </w:pPr>
            <w:r w:rsidRPr="00A3452E">
              <w:rPr>
                <w:b/>
                <w:bCs/>
                <w:color w:val="000000"/>
                <w:sz w:val="14"/>
                <w:szCs w:val="16"/>
              </w:rPr>
              <w:t>122</w:t>
            </w:r>
          </w:p>
        </w:tc>
        <w:tc>
          <w:tcPr>
            <w:tcW w:w="137" w:type="pct"/>
            <w:tcBorders>
              <w:top w:val="nil"/>
              <w:left w:val="nil"/>
              <w:bottom w:val="single" w:sz="8" w:space="0" w:color="auto"/>
              <w:right w:val="single" w:sz="8" w:space="0" w:color="auto"/>
            </w:tcBorders>
            <w:shd w:val="clear" w:color="auto" w:fill="auto"/>
            <w:vAlign w:val="center"/>
            <w:hideMark/>
          </w:tcPr>
          <w:p w14:paraId="4358697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1D3303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DEE292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4AD1E8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078C95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4D1774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2D8F89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8C5A77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1B7347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C655D3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7B64E4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47E64D04"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69256E03"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5BFA67F1"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072763F"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22F25B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55C73E6A"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57B24D49"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6E4BCF1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D55BDC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D5ECD05"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08EBFC2E" w14:textId="77777777" w:rsidR="00A3452E" w:rsidRPr="00A3452E" w:rsidRDefault="00A3452E" w:rsidP="00A3452E">
            <w:pPr>
              <w:jc w:val="center"/>
              <w:rPr>
                <w:b/>
                <w:bCs/>
                <w:color w:val="000000"/>
                <w:sz w:val="14"/>
                <w:szCs w:val="16"/>
              </w:rPr>
            </w:pPr>
            <w:r w:rsidRPr="00A3452E">
              <w:rPr>
                <w:b/>
                <w:bCs/>
                <w:color w:val="000000"/>
                <w:sz w:val="14"/>
                <w:szCs w:val="16"/>
              </w:rPr>
              <w:t>122</w:t>
            </w:r>
          </w:p>
        </w:tc>
      </w:tr>
      <w:tr w:rsidR="00A3452E" w:rsidRPr="00A3452E" w14:paraId="1620516F"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19C92395" w14:textId="77777777" w:rsidR="00A3452E" w:rsidRPr="00A3452E" w:rsidRDefault="00A3452E" w:rsidP="00A3452E">
            <w:pPr>
              <w:jc w:val="center"/>
              <w:rPr>
                <w:color w:val="000000"/>
                <w:sz w:val="14"/>
                <w:szCs w:val="16"/>
              </w:rPr>
            </w:pPr>
            <w:r w:rsidRPr="00A3452E">
              <w:rPr>
                <w:color w:val="000000"/>
                <w:sz w:val="14"/>
                <w:szCs w:val="16"/>
              </w:rPr>
              <w:t>34</w:t>
            </w:r>
          </w:p>
        </w:tc>
        <w:tc>
          <w:tcPr>
            <w:tcW w:w="1014" w:type="pct"/>
            <w:tcBorders>
              <w:top w:val="nil"/>
              <w:left w:val="nil"/>
              <w:bottom w:val="single" w:sz="8" w:space="0" w:color="auto"/>
              <w:right w:val="single" w:sz="8" w:space="0" w:color="auto"/>
            </w:tcBorders>
            <w:shd w:val="clear" w:color="auto" w:fill="auto"/>
            <w:vAlign w:val="center"/>
            <w:hideMark/>
          </w:tcPr>
          <w:p w14:paraId="5466DC0D" w14:textId="77777777" w:rsidR="00A3452E" w:rsidRPr="00A3452E" w:rsidRDefault="00A3452E" w:rsidP="00A3452E">
            <w:pPr>
              <w:rPr>
                <w:color w:val="000000"/>
                <w:sz w:val="14"/>
                <w:szCs w:val="16"/>
              </w:rPr>
            </w:pPr>
            <w:r w:rsidRPr="00A3452E">
              <w:rPr>
                <w:color w:val="000000"/>
                <w:sz w:val="14"/>
                <w:szCs w:val="16"/>
              </w:rPr>
              <w:t>CENTRO MUNICIPAL DE EDUCAÇÃO INFANTIL MARIA LUCIA RAMOS DOS SANTOS</w:t>
            </w:r>
          </w:p>
        </w:tc>
        <w:tc>
          <w:tcPr>
            <w:tcW w:w="114" w:type="pct"/>
            <w:tcBorders>
              <w:top w:val="nil"/>
              <w:left w:val="nil"/>
              <w:bottom w:val="single" w:sz="8" w:space="0" w:color="auto"/>
              <w:right w:val="single" w:sz="8" w:space="0" w:color="auto"/>
            </w:tcBorders>
            <w:shd w:val="clear" w:color="auto" w:fill="auto"/>
            <w:vAlign w:val="center"/>
            <w:hideMark/>
          </w:tcPr>
          <w:p w14:paraId="0914BF29"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7BF6329A"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2F002C51"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34B0E85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1CDD49B" w14:textId="77777777" w:rsidR="00A3452E" w:rsidRPr="00A3452E" w:rsidRDefault="00A3452E" w:rsidP="00A3452E">
            <w:pPr>
              <w:jc w:val="center"/>
              <w:rPr>
                <w:color w:val="000000"/>
                <w:sz w:val="14"/>
                <w:szCs w:val="16"/>
              </w:rPr>
            </w:pPr>
            <w:r w:rsidRPr="00A3452E">
              <w:rPr>
                <w:color w:val="000000"/>
                <w:sz w:val="14"/>
                <w:szCs w:val="16"/>
              </w:rPr>
              <w:t>102</w:t>
            </w:r>
          </w:p>
        </w:tc>
        <w:tc>
          <w:tcPr>
            <w:tcW w:w="137" w:type="pct"/>
            <w:tcBorders>
              <w:top w:val="nil"/>
              <w:left w:val="nil"/>
              <w:bottom w:val="single" w:sz="8" w:space="0" w:color="auto"/>
              <w:right w:val="single" w:sz="8" w:space="0" w:color="auto"/>
            </w:tcBorders>
            <w:shd w:val="clear" w:color="auto" w:fill="auto"/>
            <w:vAlign w:val="center"/>
            <w:hideMark/>
          </w:tcPr>
          <w:p w14:paraId="5061FBF9" w14:textId="77777777" w:rsidR="00A3452E" w:rsidRPr="00A3452E" w:rsidRDefault="00A3452E" w:rsidP="00A3452E">
            <w:pPr>
              <w:jc w:val="center"/>
              <w:rPr>
                <w:color w:val="000000"/>
                <w:sz w:val="14"/>
                <w:szCs w:val="16"/>
              </w:rPr>
            </w:pPr>
            <w:r w:rsidRPr="00A3452E">
              <w:rPr>
                <w:color w:val="000000"/>
                <w:sz w:val="14"/>
                <w:szCs w:val="16"/>
              </w:rPr>
              <w:t>34</w:t>
            </w:r>
          </w:p>
        </w:tc>
        <w:tc>
          <w:tcPr>
            <w:tcW w:w="137" w:type="pct"/>
            <w:tcBorders>
              <w:top w:val="nil"/>
              <w:left w:val="nil"/>
              <w:bottom w:val="single" w:sz="8" w:space="0" w:color="auto"/>
              <w:right w:val="single" w:sz="8" w:space="0" w:color="auto"/>
            </w:tcBorders>
            <w:shd w:val="clear" w:color="auto" w:fill="auto"/>
            <w:vAlign w:val="center"/>
            <w:hideMark/>
          </w:tcPr>
          <w:p w14:paraId="5A0C6C1B" w14:textId="77777777" w:rsidR="00A3452E" w:rsidRPr="00A3452E" w:rsidRDefault="00A3452E" w:rsidP="00A3452E">
            <w:pPr>
              <w:jc w:val="center"/>
              <w:rPr>
                <w:b/>
                <w:bCs/>
                <w:color w:val="000000"/>
                <w:sz w:val="14"/>
                <w:szCs w:val="16"/>
              </w:rPr>
            </w:pPr>
            <w:r w:rsidRPr="00A3452E">
              <w:rPr>
                <w:b/>
                <w:bCs/>
                <w:color w:val="000000"/>
                <w:sz w:val="14"/>
                <w:szCs w:val="16"/>
              </w:rPr>
              <w:t>136</w:t>
            </w:r>
          </w:p>
        </w:tc>
        <w:tc>
          <w:tcPr>
            <w:tcW w:w="137" w:type="pct"/>
            <w:tcBorders>
              <w:top w:val="nil"/>
              <w:left w:val="nil"/>
              <w:bottom w:val="single" w:sz="8" w:space="0" w:color="auto"/>
              <w:right w:val="single" w:sz="8" w:space="0" w:color="auto"/>
            </w:tcBorders>
            <w:shd w:val="clear" w:color="auto" w:fill="auto"/>
            <w:vAlign w:val="center"/>
            <w:hideMark/>
          </w:tcPr>
          <w:p w14:paraId="299C20D3" w14:textId="77777777" w:rsidR="00A3452E" w:rsidRPr="00A3452E" w:rsidRDefault="00A3452E" w:rsidP="00A3452E">
            <w:pPr>
              <w:jc w:val="center"/>
              <w:rPr>
                <w:color w:val="000000"/>
                <w:sz w:val="14"/>
                <w:szCs w:val="16"/>
              </w:rPr>
            </w:pPr>
            <w:r w:rsidRPr="00A3452E">
              <w:rPr>
                <w:color w:val="000000"/>
                <w:sz w:val="14"/>
                <w:szCs w:val="16"/>
              </w:rPr>
              <w:t>38</w:t>
            </w:r>
          </w:p>
        </w:tc>
        <w:tc>
          <w:tcPr>
            <w:tcW w:w="137" w:type="pct"/>
            <w:tcBorders>
              <w:top w:val="nil"/>
              <w:left w:val="nil"/>
              <w:bottom w:val="single" w:sz="8" w:space="0" w:color="auto"/>
              <w:right w:val="single" w:sz="8" w:space="0" w:color="auto"/>
            </w:tcBorders>
            <w:shd w:val="clear" w:color="auto" w:fill="auto"/>
            <w:vAlign w:val="center"/>
            <w:hideMark/>
          </w:tcPr>
          <w:p w14:paraId="65A4106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215F96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00E219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92C502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40C23B6" w14:textId="77777777" w:rsidR="00A3452E" w:rsidRPr="00A3452E" w:rsidRDefault="00A3452E" w:rsidP="00A3452E">
            <w:pPr>
              <w:jc w:val="center"/>
              <w:rPr>
                <w:b/>
                <w:bCs/>
                <w:color w:val="000000"/>
                <w:sz w:val="14"/>
                <w:szCs w:val="16"/>
              </w:rPr>
            </w:pPr>
            <w:r w:rsidRPr="00A3452E">
              <w:rPr>
                <w:b/>
                <w:bCs/>
                <w:color w:val="000000"/>
                <w:sz w:val="14"/>
                <w:szCs w:val="16"/>
              </w:rPr>
              <w:t>38</w:t>
            </w:r>
          </w:p>
        </w:tc>
        <w:tc>
          <w:tcPr>
            <w:tcW w:w="137" w:type="pct"/>
            <w:tcBorders>
              <w:top w:val="nil"/>
              <w:left w:val="nil"/>
              <w:bottom w:val="single" w:sz="8" w:space="0" w:color="auto"/>
              <w:right w:val="single" w:sz="8" w:space="0" w:color="auto"/>
            </w:tcBorders>
            <w:shd w:val="clear" w:color="auto" w:fill="auto"/>
            <w:vAlign w:val="center"/>
            <w:hideMark/>
          </w:tcPr>
          <w:p w14:paraId="10C2FD6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37FE45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67662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5C68E6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D51F41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5C0DD4B2"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19A58F4D"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7F774041"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CE9022A"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204C52C"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C0D007F"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19D90E56"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3707B90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E514B4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FC2D769"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00CEBC74" w14:textId="77777777" w:rsidR="00A3452E" w:rsidRPr="00A3452E" w:rsidRDefault="00A3452E" w:rsidP="00A3452E">
            <w:pPr>
              <w:jc w:val="center"/>
              <w:rPr>
                <w:b/>
                <w:bCs/>
                <w:color w:val="000000"/>
                <w:sz w:val="14"/>
                <w:szCs w:val="16"/>
              </w:rPr>
            </w:pPr>
            <w:r w:rsidRPr="00A3452E">
              <w:rPr>
                <w:b/>
                <w:bCs/>
                <w:color w:val="000000"/>
                <w:sz w:val="14"/>
                <w:szCs w:val="16"/>
              </w:rPr>
              <w:t>174</w:t>
            </w:r>
          </w:p>
        </w:tc>
      </w:tr>
      <w:tr w:rsidR="00A3452E" w:rsidRPr="00A3452E" w14:paraId="00E1992F"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0E0D801" w14:textId="77777777" w:rsidR="00A3452E" w:rsidRPr="00A3452E" w:rsidRDefault="00A3452E" w:rsidP="00A3452E">
            <w:pPr>
              <w:jc w:val="center"/>
              <w:rPr>
                <w:color w:val="000000"/>
                <w:sz w:val="14"/>
                <w:szCs w:val="16"/>
              </w:rPr>
            </w:pPr>
            <w:r w:rsidRPr="00A3452E">
              <w:rPr>
                <w:color w:val="000000"/>
                <w:sz w:val="14"/>
                <w:szCs w:val="16"/>
              </w:rPr>
              <w:t>35</w:t>
            </w:r>
          </w:p>
        </w:tc>
        <w:tc>
          <w:tcPr>
            <w:tcW w:w="1014" w:type="pct"/>
            <w:tcBorders>
              <w:top w:val="nil"/>
              <w:left w:val="nil"/>
              <w:bottom w:val="single" w:sz="8" w:space="0" w:color="auto"/>
              <w:right w:val="single" w:sz="8" w:space="0" w:color="auto"/>
            </w:tcBorders>
            <w:shd w:val="clear" w:color="auto" w:fill="auto"/>
            <w:vAlign w:val="center"/>
            <w:hideMark/>
          </w:tcPr>
          <w:p w14:paraId="7CCB8B0B" w14:textId="77777777" w:rsidR="00A3452E" w:rsidRPr="00A3452E" w:rsidRDefault="00A3452E" w:rsidP="00A3452E">
            <w:pPr>
              <w:rPr>
                <w:color w:val="000000"/>
                <w:sz w:val="14"/>
                <w:szCs w:val="16"/>
              </w:rPr>
            </w:pPr>
            <w:r w:rsidRPr="00A3452E">
              <w:rPr>
                <w:color w:val="000000"/>
                <w:sz w:val="14"/>
                <w:szCs w:val="16"/>
              </w:rPr>
              <w:t>CENTRO MUNICIPAL DE EDUCAÇÃO JURANDIR DA SILVA MELO</w:t>
            </w:r>
          </w:p>
        </w:tc>
        <w:tc>
          <w:tcPr>
            <w:tcW w:w="114" w:type="pct"/>
            <w:tcBorders>
              <w:top w:val="nil"/>
              <w:left w:val="nil"/>
              <w:bottom w:val="single" w:sz="8" w:space="0" w:color="auto"/>
              <w:right w:val="single" w:sz="8" w:space="0" w:color="auto"/>
            </w:tcBorders>
            <w:shd w:val="clear" w:color="auto" w:fill="auto"/>
            <w:vAlign w:val="center"/>
            <w:hideMark/>
          </w:tcPr>
          <w:p w14:paraId="27A22427"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1251A916"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61D07E51"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168AD4A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70CBB5F" w14:textId="77777777" w:rsidR="00A3452E" w:rsidRPr="00A3452E" w:rsidRDefault="00A3452E" w:rsidP="00A3452E">
            <w:pPr>
              <w:jc w:val="center"/>
              <w:rPr>
                <w:color w:val="000000"/>
                <w:sz w:val="14"/>
                <w:szCs w:val="16"/>
              </w:rPr>
            </w:pPr>
            <w:r w:rsidRPr="00A3452E">
              <w:rPr>
                <w:color w:val="000000"/>
                <w:sz w:val="14"/>
                <w:szCs w:val="16"/>
              </w:rPr>
              <w:t>52</w:t>
            </w:r>
          </w:p>
        </w:tc>
        <w:tc>
          <w:tcPr>
            <w:tcW w:w="137" w:type="pct"/>
            <w:tcBorders>
              <w:top w:val="nil"/>
              <w:left w:val="nil"/>
              <w:bottom w:val="single" w:sz="8" w:space="0" w:color="auto"/>
              <w:right w:val="single" w:sz="8" w:space="0" w:color="auto"/>
            </w:tcBorders>
            <w:shd w:val="clear" w:color="auto" w:fill="auto"/>
            <w:vAlign w:val="center"/>
            <w:hideMark/>
          </w:tcPr>
          <w:p w14:paraId="6E7D07E5" w14:textId="77777777" w:rsidR="00A3452E" w:rsidRPr="00A3452E" w:rsidRDefault="00A3452E" w:rsidP="00A3452E">
            <w:pPr>
              <w:jc w:val="center"/>
              <w:rPr>
                <w:color w:val="000000"/>
                <w:sz w:val="14"/>
                <w:szCs w:val="16"/>
              </w:rPr>
            </w:pPr>
            <w:r w:rsidRPr="00A3452E">
              <w:rPr>
                <w:color w:val="000000"/>
                <w:sz w:val="14"/>
                <w:szCs w:val="16"/>
              </w:rPr>
              <w:t>67</w:t>
            </w:r>
          </w:p>
        </w:tc>
        <w:tc>
          <w:tcPr>
            <w:tcW w:w="137" w:type="pct"/>
            <w:tcBorders>
              <w:top w:val="nil"/>
              <w:left w:val="nil"/>
              <w:bottom w:val="single" w:sz="8" w:space="0" w:color="auto"/>
              <w:right w:val="single" w:sz="8" w:space="0" w:color="auto"/>
            </w:tcBorders>
            <w:shd w:val="clear" w:color="auto" w:fill="auto"/>
            <w:vAlign w:val="center"/>
            <w:hideMark/>
          </w:tcPr>
          <w:p w14:paraId="4DA4DAF8" w14:textId="77777777" w:rsidR="00A3452E" w:rsidRPr="00A3452E" w:rsidRDefault="00A3452E" w:rsidP="00A3452E">
            <w:pPr>
              <w:jc w:val="center"/>
              <w:rPr>
                <w:b/>
                <w:bCs/>
                <w:color w:val="000000"/>
                <w:sz w:val="14"/>
                <w:szCs w:val="16"/>
              </w:rPr>
            </w:pPr>
            <w:r w:rsidRPr="00A3452E">
              <w:rPr>
                <w:b/>
                <w:bCs/>
                <w:color w:val="000000"/>
                <w:sz w:val="14"/>
                <w:szCs w:val="16"/>
              </w:rPr>
              <w:t>119</w:t>
            </w:r>
          </w:p>
        </w:tc>
        <w:tc>
          <w:tcPr>
            <w:tcW w:w="137" w:type="pct"/>
            <w:tcBorders>
              <w:top w:val="nil"/>
              <w:left w:val="nil"/>
              <w:bottom w:val="single" w:sz="8" w:space="0" w:color="auto"/>
              <w:right w:val="single" w:sz="8" w:space="0" w:color="auto"/>
            </w:tcBorders>
            <w:shd w:val="clear" w:color="auto" w:fill="auto"/>
            <w:vAlign w:val="center"/>
            <w:hideMark/>
          </w:tcPr>
          <w:p w14:paraId="487142D2" w14:textId="77777777" w:rsidR="00A3452E" w:rsidRPr="00A3452E" w:rsidRDefault="00A3452E" w:rsidP="00A3452E">
            <w:pPr>
              <w:jc w:val="center"/>
              <w:rPr>
                <w:color w:val="000000"/>
                <w:sz w:val="14"/>
                <w:szCs w:val="16"/>
              </w:rPr>
            </w:pPr>
            <w:r w:rsidRPr="00A3452E">
              <w:rPr>
                <w:color w:val="000000"/>
                <w:sz w:val="14"/>
                <w:szCs w:val="16"/>
              </w:rPr>
              <w:t>84</w:t>
            </w:r>
          </w:p>
        </w:tc>
        <w:tc>
          <w:tcPr>
            <w:tcW w:w="137" w:type="pct"/>
            <w:tcBorders>
              <w:top w:val="nil"/>
              <w:left w:val="nil"/>
              <w:bottom w:val="single" w:sz="8" w:space="0" w:color="auto"/>
              <w:right w:val="single" w:sz="8" w:space="0" w:color="auto"/>
            </w:tcBorders>
            <w:shd w:val="clear" w:color="auto" w:fill="auto"/>
            <w:vAlign w:val="center"/>
            <w:hideMark/>
          </w:tcPr>
          <w:p w14:paraId="3C1D4D41" w14:textId="77777777" w:rsidR="00A3452E" w:rsidRPr="00A3452E" w:rsidRDefault="00A3452E" w:rsidP="00A3452E">
            <w:pPr>
              <w:jc w:val="center"/>
              <w:rPr>
                <w:color w:val="000000"/>
                <w:sz w:val="14"/>
                <w:szCs w:val="16"/>
              </w:rPr>
            </w:pPr>
            <w:r w:rsidRPr="00A3452E">
              <w:rPr>
                <w:color w:val="000000"/>
                <w:sz w:val="14"/>
                <w:szCs w:val="16"/>
              </w:rPr>
              <w:t>88</w:t>
            </w:r>
          </w:p>
        </w:tc>
        <w:tc>
          <w:tcPr>
            <w:tcW w:w="137" w:type="pct"/>
            <w:tcBorders>
              <w:top w:val="nil"/>
              <w:left w:val="nil"/>
              <w:bottom w:val="single" w:sz="8" w:space="0" w:color="auto"/>
              <w:right w:val="single" w:sz="8" w:space="0" w:color="auto"/>
            </w:tcBorders>
            <w:shd w:val="clear" w:color="auto" w:fill="auto"/>
            <w:vAlign w:val="center"/>
            <w:hideMark/>
          </w:tcPr>
          <w:p w14:paraId="4B297DB8" w14:textId="77777777" w:rsidR="00A3452E" w:rsidRPr="00A3452E" w:rsidRDefault="00A3452E" w:rsidP="00A3452E">
            <w:pPr>
              <w:jc w:val="center"/>
              <w:rPr>
                <w:color w:val="000000"/>
                <w:sz w:val="14"/>
                <w:szCs w:val="16"/>
              </w:rPr>
            </w:pPr>
            <w:r w:rsidRPr="00A3452E">
              <w:rPr>
                <w:color w:val="000000"/>
                <w:sz w:val="14"/>
                <w:szCs w:val="16"/>
              </w:rPr>
              <w:t>79</w:t>
            </w:r>
          </w:p>
        </w:tc>
        <w:tc>
          <w:tcPr>
            <w:tcW w:w="137" w:type="pct"/>
            <w:tcBorders>
              <w:top w:val="nil"/>
              <w:left w:val="nil"/>
              <w:bottom w:val="single" w:sz="8" w:space="0" w:color="auto"/>
              <w:right w:val="single" w:sz="8" w:space="0" w:color="auto"/>
            </w:tcBorders>
            <w:shd w:val="clear" w:color="auto" w:fill="auto"/>
            <w:vAlign w:val="center"/>
            <w:hideMark/>
          </w:tcPr>
          <w:p w14:paraId="11C8E426" w14:textId="77777777" w:rsidR="00A3452E" w:rsidRPr="00A3452E" w:rsidRDefault="00A3452E" w:rsidP="00A3452E">
            <w:pPr>
              <w:jc w:val="center"/>
              <w:rPr>
                <w:color w:val="000000"/>
                <w:sz w:val="14"/>
                <w:szCs w:val="16"/>
              </w:rPr>
            </w:pPr>
            <w:r w:rsidRPr="00A3452E">
              <w:rPr>
                <w:color w:val="000000"/>
                <w:sz w:val="14"/>
                <w:szCs w:val="16"/>
              </w:rPr>
              <w:t>99</w:t>
            </w:r>
          </w:p>
        </w:tc>
        <w:tc>
          <w:tcPr>
            <w:tcW w:w="137" w:type="pct"/>
            <w:tcBorders>
              <w:top w:val="nil"/>
              <w:left w:val="nil"/>
              <w:bottom w:val="single" w:sz="8" w:space="0" w:color="auto"/>
              <w:right w:val="single" w:sz="8" w:space="0" w:color="auto"/>
            </w:tcBorders>
            <w:shd w:val="clear" w:color="auto" w:fill="auto"/>
            <w:vAlign w:val="center"/>
            <w:hideMark/>
          </w:tcPr>
          <w:p w14:paraId="62E53349" w14:textId="77777777" w:rsidR="00A3452E" w:rsidRPr="00A3452E" w:rsidRDefault="00A3452E" w:rsidP="00A3452E">
            <w:pPr>
              <w:jc w:val="center"/>
              <w:rPr>
                <w:color w:val="000000"/>
                <w:sz w:val="14"/>
                <w:szCs w:val="16"/>
              </w:rPr>
            </w:pPr>
            <w:r w:rsidRPr="00A3452E">
              <w:rPr>
                <w:color w:val="000000"/>
                <w:sz w:val="14"/>
                <w:szCs w:val="16"/>
              </w:rPr>
              <w:t>56</w:t>
            </w:r>
          </w:p>
        </w:tc>
        <w:tc>
          <w:tcPr>
            <w:tcW w:w="137" w:type="pct"/>
            <w:tcBorders>
              <w:top w:val="nil"/>
              <w:left w:val="nil"/>
              <w:bottom w:val="single" w:sz="8" w:space="0" w:color="auto"/>
              <w:right w:val="single" w:sz="8" w:space="0" w:color="auto"/>
            </w:tcBorders>
            <w:shd w:val="clear" w:color="auto" w:fill="auto"/>
            <w:vAlign w:val="center"/>
            <w:hideMark/>
          </w:tcPr>
          <w:p w14:paraId="0DED5B2D" w14:textId="77777777" w:rsidR="00A3452E" w:rsidRPr="00A3452E" w:rsidRDefault="00A3452E" w:rsidP="00A3452E">
            <w:pPr>
              <w:jc w:val="center"/>
              <w:rPr>
                <w:b/>
                <w:bCs/>
                <w:color w:val="000000"/>
                <w:sz w:val="14"/>
                <w:szCs w:val="16"/>
              </w:rPr>
            </w:pPr>
            <w:r w:rsidRPr="00A3452E">
              <w:rPr>
                <w:b/>
                <w:bCs/>
                <w:color w:val="000000"/>
                <w:sz w:val="14"/>
                <w:szCs w:val="16"/>
              </w:rPr>
              <w:t>406</w:t>
            </w:r>
          </w:p>
        </w:tc>
        <w:tc>
          <w:tcPr>
            <w:tcW w:w="137" w:type="pct"/>
            <w:tcBorders>
              <w:top w:val="nil"/>
              <w:left w:val="nil"/>
              <w:bottom w:val="single" w:sz="8" w:space="0" w:color="auto"/>
              <w:right w:val="single" w:sz="8" w:space="0" w:color="auto"/>
            </w:tcBorders>
            <w:shd w:val="clear" w:color="auto" w:fill="auto"/>
            <w:vAlign w:val="center"/>
            <w:hideMark/>
          </w:tcPr>
          <w:p w14:paraId="65CF9726" w14:textId="77777777" w:rsidR="00A3452E" w:rsidRPr="00A3452E" w:rsidRDefault="00A3452E" w:rsidP="00A3452E">
            <w:pPr>
              <w:jc w:val="center"/>
              <w:rPr>
                <w:color w:val="000000"/>
                <w:sz w:val="14"/>
                <w:szCs w:val="16"/>
              </w:rPr>
            </w:pPr>
            <w:r w:rsidRPr="00A3452E">
              <w:rPr>
                <w:color w:val="000000"/>
                <w:sz w:val="14"/>
                <w:szCs w:val="16"/>
              </w:rPr>
              <w:t>150</w:t>
            </w:r>
          </w:p>
        </w:tc>
        <w:tc>
          <w:tcPr>
            <w:tcW w:w="137" w:type="pct"/>
            <w:tcBorders>
              <w:top w:val="nil"/>
              <w:left w:val="nil"/>
              <w:bottom w:val="single" w:sz="8" w:space="0" w:color="auto"/>
              <w:right w:val="single" w:sz="8" w:space="0" w:color="auto"/>
            </w:tcBorders>
            <w:shd w:val="clear" w:color="auto" w:fill="auto"/>
            <w:vAlign w:val="center"/>
            <w:hideMark/>
          </w:tcPr>
          <w:p w14:paraId="67E689C8" w14:textId="77777777" w:rsidR="00A3452E" w:rsidRPr="00A3452E" w:rsidRDefault="00A3452E" w:rsidP="00A3452E">
            <w:pPr>
              <w:jc w:val="center"/>
              <w:rPr>
                <w:color w:val="000000"/>
                <w:sz w:val="14"/>
                <w:szCs w:val="16"/>
              </w:rPr>
            </w:pPr>
            <w:r w:rsidRPr="00A3452E">
              <w:rPr>
                <w:color w:val="000000"/>
                <w:sz w:val="14"/>
                <w:szCs w:val="16"/>
              </w:rPr>
              <w:t>124</w:t>
            </w:r>
          </w:p>
        </w:tc>
        <w:tc>
          <w:tcPr>
            <w:tcW w:w="137" w:type="pct"/>
            <w:tcBorders>
              <w:top w:val="nil"/>
              <w:left w:val="nil"/>
              <w:bottom w:val="single" w:sz="8" w:space="0" w:color="auto"/>
              <w:right w:val="single" w:sz="8" w:space="0" w:color="auto"/>
            </w:tcBorders>
            <w:shd w:val="clear" w:color="auto" w:fill="auto"/>
            <w:vAlign w:val="center"/>
            <w:hideMark/>
          </w:tcPr>
          <w:p w14:paraId="1240BCF6" w14:textId="77777777" w:rsidR="00A3452E" w:rsidRPr="00A3452E" w:rsidRDefault="00A3452E" w:rsidP="00A3452E">
            <w:pPr>
              <w:jc w:val="center"/>
              <w:rPr>
                <w:color w:val="000000"/>
                <w:sz w:val="14"/>
                <w:szCs w:val="16"/>
              </w:rPr>
            </w:pPr>
            <w:r w:rsidRPr="00A3452E">
              <w:rPr>
                <w:color w:val="000000"/>
                <w:sz w:val="14"/>
                <w:szCs w:val="16"/>
              </w:rPr>
              <w:t>81</w:t>
            </w:r>
          </w:p>
        </w:tc>
        <w:tc>
          <w:tcPr>
            <w:tcW w:w="137" w:type="pct"/>
            <w:tcBorders>
              <w:top w:val="nil"/>
              <w:left w:val="nil"/>
              <w:bottom w:val="single" w:sz="8" w:space="0" w:color="auto"/>
              <w:right w:val="single" w:sz="8" w:space="0" w:color="auto"/>
            </w:tcBorders>
            <w:shd w:val="clear" w:color="auto" w:fill="auto"/>
            <w:vAlign w:val="center"/>
            <w:hideMark/>
          </w:tcPr>
          <w:p w14:paraId="589DF425" w14:textId="77777777" w:rsidR="00A3452E" w:rsidRPr="00A3452E" w:rsidRDefault="00A3452E" w:rsidP="00A3452E">
            <w:pPr>
              <w:jc w:val="center"/>
              <w:rPr>
                <w:color w:val="000000"/>
                <w:sz w:val="14"/>
                <w:szCs w:val="16"/>
              </w:rPr>
            </w:pPr>
            <w:r w:rsidRPr="00A3452E">
              <w:rPr>
                <w:color w:val="000000"/>
                <w:sz w:val="14"/>
                <w:szCs w:val="16"/>
              </w:rPr>
              <w:t>52</w:t>
            </w:r>
          </w:p>
        </w:tc>
        <w:tc>
          <w:tcPr>
            <w:tcW w:w="137" w:type="pct"/>
            <w:tcBorders>
              <w:top w:val="nil"/>
              <w:left w:val="nil"/>
              <w:bottom w:val="single" w:sz="8" w:space="0" w:color="auto"/>
              <w:right w:val="single" w:sz="8" w:space="0" w:color="auto"/>
            </w:tcBorders>
            <w:shd w:val="clear" w:color="auto" w:fill="auto"/>
            <w:vAlign w:val="center"/>
            <w:hideMark/>
          </w:tcPr>
          <w:p w14:paraId="3EAC13EC" w14:textId="77777777" w:rsidR="00A3452E" w:rsidRPr="00A3452E" w:rsidRDefault="00A3452E" w:rsidP="00A3452E">
            <w:pPr>
              <w:jc w:val="center"/>
              <w:rPr>
                <w:b/>
                <w:bCs/>
                <w:color w:val="000000"/>
                <w:sz w:val="14"/>
                <w:szCs w:val="16"/>
              </w:rPr>
            </w:pPr>
            <w:r w:rsidRPr="00A3452E">
              <w:rPr>
                <w:b/>
                <w:bCs/>
                <w:color w:val="000000"/>
                <w:sz w:val="14"/>
                <w:szCs w:val="16"/>
              </w:rPr>
              <w:t>407</w:t>
            </w:r>
          </w:p>
        </w:tc>
        <w:tc>
          <w:tcPr>
            <w:tcW w:w="114" w:type="pct"/>
            <w:tcBorders>
              <w:top w:val="nil"/>
              <w:left w:val="nil"/>
              <w:bottom w:val="single" w:sz="8" w:space="0" w:color="auto"/>
              <w:right w:val="single" w:sz="8" w:space="0" w:color="auto"/>
            </w:tcBorders>
            <w:shd w:val="clear" w:color="auto" w:fill="auto"/>
            <w:vAlign w:val="center"/>
            <w:hideMark/>
          </w:tcPr>
          <w:p w14:paraId="6A850E76" w14:textId="77777777" w:rsidR="00A3452E" w:rsidRPr="00A3452E" w:rsidRDefault="00A3452E" w:rsidP="00A3452E">
            <w:pPr>
              <w:jc w:val="center"/>
              <w:rPr>
                <w:color w:val="000000"/>
                <w:sz w:val="14"/>
                <w:szCs w:val="16"/>
              </w:rPr>
            </w:pPr>
            <w:r w:rsidRPr="00A3452E">
              <w:rPr>
                <w:color w:val="000000"/>
                <w:sz w:val="14"/>
                <w:szCs w:val="16"/>
              </w:rPr>
              <w:t>12</w:t>
            </w:r>
          </w:p>
        </w:tc>
        <w:tc>
          <w:tcPr>
            <w:tcW w:w="118" w:type="pct"/>
            <w:tcBorders>
              <w:top w:val="nil"/>
              <w:left w:val="nil"/>
              <w:bottom w:val="single" w:sz="8" w:space="0" w:color="auto"/>
              <w:right w:val="single" w:sz="8" w:space="0" w:color="auto"/>
            </w:tcBorders>
            <w:shd w:val="clear" w:color="auto" w:fill="auto"/>
            <w:vAlign w:val="center"/>
            <w:hideMark/>
          </w:tcPr>
          <w:p w14:paraId="0D88BAE2" w14:textId="77777777" w:rsidR="00A3452E" w:rsidRPr="00A3452E" w:rsidRDefault="00A3452E" w:rsidP="00A3452E">
            <w:pPr>
              <w:jc w:val="center"/>
              <w:rPr>
                <w:color w:val="000000"/>
                <w:sz w:val="14"/>
                <w:szCs w:val="16"/>
              </w:rPr>
            </w:pPr>
            <w:r w:rsidRPr="00A3452E">
              <w:rPr>
                <w:color w:val="000000"/>
                <w:sz w:val="14"/>
                <w:szCs w:val="16"/>
              </w:rPr>
              <w:t>22</w:t>
            </w:r>
          </w:p>
        </w:tc>
        <w:tc>
          <w:tcPr>
            <w:tcW w:w="126" w:type="pct"/>
            <w:tcBorders>
              <w:top w:val="nil"/>
              <w:left w:val="nil"/>
              <w:bottom w:val="single" w:sz="8" w:space="0" w:color="auto"/>
              <w:right w:val="single" w:sz="8" w:space="0" w:color="auto"/>
            </w:tcBorders>
            <w:shd w:val="clear" w:color="auto" w:fill="auto"/>
            <w:vAlign w:val="center"/>
            <w:hideMark/>
          </w:tcPr>
          <w:p w14:paraId="517626CC" w14:textId="77777777" w:rsidR="00A3452E" w:rsidRPr="00A3452E" w:rsidRDefault="00A3452E" w:rsidP="00A3452E">
            <w:pPr>
              <w:jc w:val="center"/>
              <w:rPr>
                <w:color w:val="000000"/>
                <w:sz w:val="14"/>
                <w:szCs w:val="16"/>
              </w:rPr>
            </w:pPr>
            <w:r w:rsidRPr="00A3452E">
              <w:rPr>
                <w:color w:val="000000"/>
                <w:sz w:val="14"/>
                <w:szCs w:val="16"/>
              </w:rPr>
              <w:t>21</w:t>
            </w:r>
          </w:p>
        </w:tc>
        <w:tc>
          <w:tcPr>
            <w:tcW w:w="115" w:type="pct"/>
            <w:tcBorders>
              <w:top w:val="nil"/>
              <w:left w:val="nil"/>
              <w:bottom w:val="single" w:sz="8" w:space="0" w:color="auto"/>
              <w:right w:val="single" w:sz="8" w:space="0" w:color="auto"/>
            </w:tcBorders>
            <w:shd w:val="clear" w:color="auto" w:fill="auto"/>
            <w:vAlign w:val="center"/>
            <w:hideMark/>
          </w:tcPr>
          <w:p w14:paraId="3CBB50E1" w14:textId="77777777" w:rsidR="00A3452E" w:rsidRPr="00A3452E" w:rsidRDefault="00A3452E" w:rsidP="00A3452E">
            <w:pPr>
              <w:jc w:val="center"/>
              <w:rPr>
                <w:color w:val="000000"/>
                <w:sz w:val="14"/>
                <w:szCs w:val="16"/>
              </w:rPr>
            </w:pPr>
            <w:r w:rsidRPr="00A3452E">
              <w:rPr>
                <w:color w:val="000000"/>
                <w:sz w:val="14"/>
                <w:szCs w:val="16"/>
              </w:rPr>
              <w:t>9</w:t>
            </w:r>
          </w:p>
        </w:tc>
        <w:tc>
          <w:tcPr>
            <w:tcW w:w="115" w:type="pct"/>
            <w:tcBorders>
              <w:top w:val="nil"/>
              <w:left w:val="nil"/>
              <w:bottom w:val="single" w:sz="8" w:space="0" w:color="auto"/>
              <w:right w:val="single" w:sz="8" w:space="0" w:color="auto"/>
            </w:tcBorders>
            <w:shd w:val="clear" w:color="auto" w:fill="auto"/>
            <w:vAlign w:val="center"/>
            <w:hideMark/>
          </w:tcPr>
          <w:p w14:paraId="791A895F" w14:textId="77777777" w:rsidR="00A3452E" w:rsidRPr="00A3452E" w:rsidRDefault="00A3452E" w:rsidP="00A3452E">
            <w:pPr>
              <w:jc w:val="center"/>
              <w:rPr>
                <w:color w:val="000000"/>
                <w:sz w:val="14"/>
                <w:szCs w:val="16"/>
              </w:rPr>
            </w:pPr>
            <w:r w:rsidRPr="00A3452E">
              <w:rPr>
                <w:color w:val="000000"/>
                <w:sz w:val="14"/>
                <w:szCs w:val="16"/>
              </w:rPr>
              <w:t>29</w:t>
            </w:r>
          </w:p>
        </w:tc>
        <w:tc>
          <w:tcPr>
            <w:tcW w:w="125" w:type="pct"/>
            <w:tcBorders>
              <w:top w:val="nil"/>
              <w:left w:val="nil"/>
              <w:bottom w:val="single" w:sz="8" w:space="0" w:color="auto"/>
              <w:right w:val="single" w:sz="8" w:space="0" w:color="auto"/>
            </w:tcBorders>
            <w:shd w:val="clear" w:color="auto" w:fill="auto"/>
            <w:vAlign w:val="center"/>
            <w:hideMark/>
          </w:tcPr>
          <w:p w14:paraId="0A150637" w14:textId="77777777" w:rsidR="00A3452E" w:rsidRPr="00A3452E" w:rsidRDefault="00A3452E" w:rsidP="00A3452E">
            <w:pPr>
              <w:jc w:val="center"/>
              <w:rPr>
                <w:color w:val="000000"/>
                <w:sz w:val="14"/>
                <w:szCs w:val="16"/>
              </w:rPr>
            </w:pPr>
            <w:r w:rsidRPr="00A3452E">
              <w:rPr>
                <w:color w:val="000000"/>
                <w:sz w:val="14"/>
                <w:szCs w:val="16"/>
              </w:rPr>
              <w:t>21</w:t>
            </w:r>
          </w:p>
        </w:tc>
        <w:tc>
          <w:tcPr>
            <w:tcW w:w="133" w:type="pct"/>
            <w:tcBorders>
              <w:top w:val="nil"/>
              <w:left w:val="nil"/>
              <w:bottom w:val="single" w:sz="8" w:space="0" w:color="auto"/>
              <w:right w:val="single" w:sz="8" w:space="0" w:color="auto"/>
            </w:tcBorders>
            <w:shd w:val="clear" w:color="auto" w:fill="auto"/>
            <w:vAlign w:val="center"/>
            <w:hideMark/>
          </w:tcPr>
          <w:p w14:paraId="639C1377" w14:textId="77777777" w:rsidR="00A3452E" w:rsidRPr="00A3452E" w:rsidRDefault="00A3452E" w:rsidP="00A3452E">
            <w:pPr>
              <w:jc w:val="center"/>
              <w:rPr>
                <w:color w:val="000000"/>
                <w:sz w:val="14"/>
                <w:szCs w:val="16"/>
              </w:rPr>
            </w:pPr>
            <w:r w:rsidRPr="00A3452E">
              <w:rPr>
                <w:color w:val="000000"/>
                <w:sz w:val="14"/>
                <w:szCs w:val="16"/>
              </w:rPr>
              <w:t>35</w:t>
            </w:r>
          </w:p>
        </w:tc>
        <w:tc>
          <w:tcPr>
            <w:tcW w:w="151" w:type="pct"/>
            <w:tcBorders>
              <w:top w:val="nil"/>
              <w:left w:val="nil"/>
              <w:bottom w:val="single" w:sz="8" w:space="0" w:color="auto"/>
              <w:right w:val="single" w:sz="8" w:space="0" w:color="auto"/>
            </w:tcBorders>
            <w:shd w:val="clear" w:color="auto" w:fill="auto"/>
            <w:vAlign w:val="center"/>
            <w:hideMark/>
          </w:tcPr>
          <w:p w14:paraId="75A3B1DD" w14:textId="77777777" w:rsidR="00A3452E" w:rsidRPr="00A3452E" w:rsidRDefault="00A3452E" w:rsidP="00A3452E">
            <w:pPr>
              <w:jc w:val="center"/>
              <w:rPr>
                <w:color w:val="000000"/>
                <w:sz w:val="14"/>
                <w:szCs w:val="16"/>
              </w:rPr>
            </w:pPr>
            <w:r w:rsidRPr="00A3452E">
              <w:rPr>
                <w:color w:val="000000"/>
                <w:sz w:val="14"/>
                <w:szCs w:val="16"/>
              </w:rPr>
              <w:t>25</w:t>
            </w:r>
          </w:p>
        </w:tc>
        <w:tc>
          <w:tcPr>
            <w:tcW w:w="125" w:type="pct"/>
            <w:tcBorders>
              <w:top w:val="nil"/>
              <w:left w:val="nil"/>
              <w:bottom w:val="single" w:sz="8" w:space="0" w:color="auto"/>
              <w:right w:val="single" w:sz="8" w:space="0" w:color="auto"/>
            </w:tcBorders>
            <w:shd w:val="clear" w:color="auto" w:fill="auto"/>
            <w:vAlign w:val="center"/>
            <w:hideMark/>
          </w:tcPr>
          <w:p w14:paraId="23EB723C" w14:textId="77777777" w:rsidR="00A3452E" w:rsidRPr="00A3452E" w:rsidRDefault="00A3452E" w:rsidP="00A3452E">
            <w:pPr>
              <w:jc w:val="center"/>
              <w:rPr>
                <w:color w:val="000000"/>
                <w:sz w:val="14"/>
                <w:szCs w:val="16"/>
              </w:rPr>
            </w:pPr>
            <w:r w:rsidRPr="00A3452E">
              <w:rPr>
                <w:color w:val="000000"/>
                <w:sz w:val="14"/>
                <w:szCs w:val="16"/>
              </w:rPr>
              <w:t>40</w:t>
            </w:r>
          </w:p>
        </w:tc>
        <w:tc>
          <w:tcPr>
            <w:tcW w:w="137" w:type="pct"/>
            <w:tcBorders>
              <w:top w:val="nil"/>
              <w:left w:val="nil"/>
              <w:bottom w:val="single" w:sz="8" w:space="0" w:color="auto"/>
              <w:right w:val="single" w:sz="8" w:space="0" w:color="auto"/>
            </w:tcBorders>
            <w:shd w:val="clear" w:color="auto" w:fill="auto"/>
            <w:vAlign w:val="center"/>
            <w:hideMark/>
          </w:tcPr>
          <w:p w14:paraId="1A8A2085" w14:textId="77777777" w:rsidR="00A3452E" w:rsidRPr="00A3452E" w:rsidRDefault="00A3452E" w:rsidP="00A3452E">
            <w:pPr>
              <w:jc w:val="center"/>
              <w:rPr>
                <w:b/>
                <w:bCs/>
                <w:color w:val="000000"/>
                <w:sz w:val="14"/>
                <w:szCs w:val="16"/>
              </w:rPr>
            </w:pPr>
            <w:r w:rsidRPr="00A3452E">
              <w:rPr>
                <w:b/>
                <w:bCs/>
                <w:color w:val="000000"/>
                <w:sz w:val="14"/>
                <w:szCs w:val="16"/>
              </w:rPr>
              <w:t>214</w:t>
            </w:r>
          </w:p>
        </w:tc>
        <w:tc>
          <w:tcPr>
            <w:tcW w:w="160" w:type="pct"/>
            <w:tcBorders>
              <w:top w:val="nil"/>
              <w:left w:val="nil"/>
              <w:bottom w:val="single" w:sz="8" w:space="0" w:color="auto"/>
              <w:right w:val="single" w:sz="8" w:space="0" w:color="auto"/>
            </w:tcBorders>
            <w:shd w:val="clear" w:color="auto" w:fill="auto"/>
            <w:vAlign w:val="center"/>
            <w:hideMark/>
          </w:tcPr>
          <w:p w14:paraId="400E550D" w14:textId="77777777" w:rsidR="00A3452E" w:rsidRPr="00A3452E" w:rsidRDefault="00A3452E" w:rsidP="00A3452E">
            <w:pPr>
              <w:jc w:val="center"/>
              <w:rPr>
                <w:b/>
                <w:bCs/>
                <w:color w:val="000000"/>
                <w:sz w:val="14"/>
                <w:szCs w:val="16"/>
              </w:rPr>
            </w:pPr>
            <w:r w:rsidRPr="00A3452E">
              <w:rPr>
                <w:b/>
                <w:bCs/>
                <w:color w:val="000000"/>
                <w:sz w:val="14"/>
                <w:szCs w:val="16"/>
              </w:rPr>
              <w:t>1146</w:t>
            </w:r>
          </w:p>
        </w:tc>
      </w:tr>
      <w:tr w:rsidR="00A3452E" w:rsidRPr="00A3452E" w14:paraId="02F2BA34"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9BE6229" w14:textId="77777777" w:rsidR="00A3452E" w:rsidRPr="00A3452E" w:rsidRDefault="00A3452E" w:rsidP="00A3452E">
            <w:pPr>
              <w:jc w:val="center"/>
              <w:rPr>
                <w:color w:val="000000"/>
                <w:sz w:val="14"/>
                <w:szCs w:val="16"/>
              </w:rPr>
            </w:pPr>
            <w:r w:rsidRPr="00A3452E">
              <w:rPr>
                <w:color w:val="000000"/>
                <w:sz w:val="14"/>
                <w:szCs w:val="16"/>
              </w:rPr>
              <w:t>36</w:t>
            </w:r>
          </w:p>
        </w:tc>
        <w:tc>
          <w:tcPr>
            <w:tcW w:w="1014" w:type="pct"/>
            <w:tcBorders>
              <w:top w:val="nil"/>
              <w:left w:val="nil"/>
              <w:bottom w:val="single" w:sz="8" w:space="0" w:color="auto"/>
              <w:right w:val="single" w:sz="8" w:space="0" w:color="auto"/>
            </w:tcBorders>
            <w:shd w:val="clear" w:color="auto" w:fill="auto"/>
            <w:vAlign w:val="center"/>
            <w:hideMark/>
          </w:tcPr>
          <w:p w14:paraId="47C8A0AD" w14:textId="77777777" w:rsidR="00A3452E" w:rsidRPr="00A3452E" w:rsidRDefault="00A3452E" w:rsidP="00A3452E">
            <w:pPr>
              <w:rPr>
                <w:color w:val="000000"/>
                <w:sz w:val="14"/>
                <w:szCs w:val="16"/>
              </w:rPr>
            </w:pPr>
            <w:r w:rsidRPr="00A3452E">
              <w:rPr>
                <w:color w:val="000000"/>
                <w:sz w:val="14"/>
                <w:szCs w:val="16"/>
              </w:rPr>
              <w:t>CENTRO MUNICIPAL DE EDUCAÇÃO MENALDO CARLOS DE MAGALHÃES</w:t>
            </w:r>
          </w:p>
        </w:tc>
        <w:tc>
          <w:tcPr>
            <w:tcW w:w="114" w:type="pct"/>
            <w:tcBorders>
              <w:top w:val="nil"/>
              <w:left w:val="nil"/>
              <w:bottom w:val="single" w:sz="8" w:space="0" w:color="auto"/>
              <w:right w:val="single" w:sz="8" w:space="0" w:color="auto"/>
            </w:tcBorders>
            <w:shd w:val="clear" w:color="auto" w:fill="auto"/>
            <w:vAlign w:val="center"/>
            <w:hideMark/>
          </w:tcPr>
          <w:p w14:paraId="76C8F3B9"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163AE91C"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6D0D9609"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3D41C05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E7BD6BE" w14:textId="77777777" w:rsidR="00A3452E" w:rsidRPr="00A3452E" w:rsidRDefault="00A3452E" w:rsidP="00A3452E">
            <w:pPr>
              <w:jc w:val="center"/>
              <w:rPr>
                <w:color w:val="000000"/>
                <w:sz w:val="14"/>
                <w:szCs w:val="16"/>
              </w:rPr>
            </w:pPr>
            <w:r w:rsidRPr="00A3452E">
              <w:rPr>
                <w:color w:val="000000"/>
                <w:sz w:val="14"/>
                <w:szCs w:val="16"/>
              </w:rPr>
              <w:t>49</w:t>
            </w:r>
          </w:p>
        </w:tc>
        <w:tc>
          <w:tcPr>
            <w:tcW w:w="137" w:type="pct"/>
            <w:tcBorders>
              <w:top w:val="nil"/>
              <w:left w:val="nil"/>
              <w:bottom w:val="single" w:sz="8" w:space="0" w:color="auto"/>
              <w:right w:val="single" w:sz="8" w:space="0" w:color="auto"/>
            </w:tcBorders>
            <w:shd w:val="clear" w:color="auto" w:fill="auto"/>
            <w:vAlign w:val="center"/>
            <w:hideMark/>
          </w:tcPr>
          <w:p w14:paraId="0FE9FF68" w14:textId="77777777" w:rsidR="00A3452E" w:rsidRPr="00A3452E" w:rsidRDefault="00A3452E" w:rsidP="00A3452E">
            <w:pPr>
              <w:jc w:val="center"/>
              <w:rPr>
                <w:color w:val="000000"/>
                <w:sz w:val="14"/>
                <w:szCs w:val="16"/>
              </w:rPr>
            </w:pPr>
            <w:r w:rsidRPr="00A3452E">
              <w:rPr>
                <w:color w:val="000000"/>
                <w:sz w:val="14"/>
                <w:szCs w:val="16"/>
              </w:rPr>
              <w:t>58</w:t>
            </w:r>
          </w:p>
        </w:tc>
        <w:tc>
          <w:tcPr>
            <w:tcW w:w="137" w:type="pct"/>
            <w:tcBorders>
              <w:top w:val="nil"/>
              <w:left w:val="nil"/>
              <w:bottom w:val="single" w:sz="8" w:space="0" w:color="auto"/>
              <w:right w:val="single" w:sz="8" w:space="0" w:color="auto"/>
            </w:tcBorders>
            <w:shd w:val="clear" w:color="auto" w:fill="auto"/>
            <w:vAlign w:val="center"/>
            <w:hideMark/>
          </w:tcPr>
          <w:p w14:paraId="1EF7FE18" w14:textId="77777777" w:rsidR="00A3452E" w:rsidRPr="00A3452E" w:rsidRDefault="00A3452E" w:rsidP="00A3452E">
            <w:pPr>
              <w:jc w:val="center"/>
              <w:rPr>
                <w:b/>
                <w:bCs/>
                <w:color w:val="000000"/>
                <w:sz w:val="14"/>
                <w:szCs w:val="16"/>
              </w:rPr>
            </w:pPr>
            <w:r w:rsidRPr="00A3452E">
              <w:rPr>
                <w:b/>
                <w:bCs/>
                <w:color w:val="000000"/>
                <w:sz w:val="14"/>
                <w:szCs w:val="16"/>
              </w:rPr>
              <w:t>107</w:t>
            </w:r>
          </w:p>
        </w:tc>
        <w:tc>
          <w:tcPr>
            <w:tcW w:w="137" w:type="pct"/>
            <w:tcBorders>
              <w:top w:val="nil"/>
              <w:left w:val="nil"/>
              <w:bottom w:val="single" w:sz="8" w:space="0" w:color="auto"/>
              <w:right w:val="single" w:sz="8" w:space="0" w:color="auto"/>
            </w:tcBorders>
            <w:shd w:val="clear" w:color="auto" w:fill="auto"/>
            <w:vAlign w:val="center"/>
            <w:hideMark/>
          </w:tcPr>
          <w:p w14:paraId="2ADB92DF" w14:textId="77777777" w:rsidR="00A3452E" w:rsidRPr="00A3452E" w:rsidRDefault="00A3452E" w:rsidP="00A3452E">
            <w:pPr>
              <w:jc w:val="center"/>
              <w:rPr>
                <w:color w:val="000000"/>
                <w:sz w:val="14"/>
                <w:szCs w:val="16"/>
              </w:rPr>
            </w:pPr>
            <w:r w:rsidRPr="00A3452E">
              <w:rPr>
                <w:color w:val="000000"/>
                <w:sz w:val="14"/>
                <w:szCs w:val="16"/>
              </w:rPr>
              <w:t>83</w:t>
            </w:r>
          </w:p>
        </w:tc>
        <w:tc>
          <w:tcPr>
            <w:tcW w:w="137" w:type="pct"/>
            <w:tcBorders>
              <w:top w:val="nil"/>
              <w:left w:val="nil"/>
              <w:bottom w:val="single" w:sz="8" w:space="0" w:color="auto"/>
              <w:right w:val="single" w:sz="8" w:space="0" w:color="auto"/>
            </w:tcBorders>
            <w:shd w:val="clear" w:color="auto" w:fill="auto"/>
            <w:vAlign w:val="center"/>
            <w:hideMark/>
          </w:tcPr>
          <w:p w14:paraId="449E38AC" w14:textId="77777777" w:rsidR="00A3452E" w:rsidRPr="00A3452E" w:rsidRDefault="00A3452E" w:rsidP="00A3452E">
            <w:pPr>
              <w:jc w:val="center"/>
              <w:rPr>
                <w:color w:val="000000"/>
                <w:sz w:val="14"/>
                <w:szCs w:val="16"/>
              </w:rPr>
            </w:pPr>
            <w:r w:rsidRPr="00A3452E">
              <w:rPr>
                <w:color w:val="000000"/>
                <w:sz w:val="14"/>
                <w:szCs w:val="16"/>
              </w:rPr>
              <w:t>82</w:t>
            </w:r>
          </w:p>
        </w:tc>
        <w:tc>
          <w:tcPr>
            <w:tcW w:w="137" w:type="pct"/>
            <w:tcBorders>
              <w:top w:val="nil"/>
              <w:left w:val="nil"/>
              <w:bottom w:val="single" w:sz="8" w:space="0" w:color="auto"/>
              <w:right w:val="single" w:sz="8" w:space="0" w:color="auto"/>
            </w:tcBorders>
            <w:shd w:val="clear" w:color="auto" w:fill="auto"/>
            <w:vAlign w:val="center"/>
            <w:hideMark/>
          </w:tcPr>
          <w:p w14:paraId="04F0F927" w14:textId="77777777" w:rsidR="00A3452E" w:rsidRPr="00A3452E" w:rsidRDefault="00A3452E" w:rsidP="00A3452E">
            <w:pPr>
              <w:jc w:val="center"/>
              <w:rPr>
                <w:color w:val="000000"/>
                <w:sz w:val="14"/>
                <w:szCs w:val="16"/>
              </w:rPr>
            </w:pPr>
            <w:r w:rsidRPr="00A3452E">
              <w:rPr>
                <w:color w:val="000000"/>
                <w:sz w:val="14"/>
                <w:szCs w:val="16"/>
              </w:rPr>
              <w:t>79</w:t>
            </w:r>
          </w:p>
        </w:tc>
        <w:tc>
          <w:tcPr>
            <w:tcW w:w="137" w:type="pct"/>
            <w:tcBorders>
              <w:top w:val="nil"/>
              <w:left w:val="nil"/>
              <w:bottom w:val="single" w:sz="8" w:space="0" w:color="auto"/>
              <w:right w:val="single" w:sz="8" w:space="0" w:color="auto"/>
            </w:tcBorders>
            <w:shd w:val="clear" w:color="auto" w:fill="auto"/>
            <w:vAlign w:val="center"/>
            <w:hideMark/>
          </w:tcPr>
          <w:p w14:paraId="2B92F867" w14:textId="77777777" w:rsidR="00A3452E" w:rsidRPr="00A3452E" w:rsidRDefault="00A3452E" w:rsidP="00A3452E">
            <w:pPr>
              <w:jc w:val="center"/>
              <w:rPr>
                <w:color w:val="000000"/>
                <w:sz w:val="14"/>
                <w:szCs w:val="16"/>
              </w:rPr>
            </w:pPr>
            <w:r w:rsidRPr="00A3452E">
              <w:rPr>
                <w:color w:val="000000"/>
                <w:sz w:val="14"/>
                <w:szCs w:val="16"/>
              </w:rPr>
              <w:t>83</w:t>
            </w:r>
          </w:p>
        </w:tc>
        <w:tc>
          <w:tcPr>
            <w:tcW w:w="137" w:type="pct"/>
            <w:tcBorders>
              <w:top w:val="nil"/>
              <w:left w:val="nil"/>
              <w:bottom w:val="single" w:sz="8" w:space="0" w:color="auto"/>
              <w:right w:val="single" w:sz="8" w:space="0" w:color="auto"/>
            </w:tcBorders>
            <w:shd w:val="clear" w:color="auto" w:fill="auto"/>
            <w:vAlign w:val="center"/>
            <w:hideMark/>
          </w:tcPr>
          <w:p w14:paraId="405059D7" w14:textId="77777777" w:rsidR="00A3452E" w:rsidRPr="00A3452E" w:rsidRDefault="00A3452E" w:rsidP="00A3452E">
            <w:pPr>
              <w:jc w:val="center"/>
              <w:rPr>
                <w:color w:val="000000"/>
                <w:sz w:val="14"/>
                <w:szCs w:val="16"/>
              </w:rPr>
            </w:pPr>
            <w:r w:rsidRPr="00A3452E">
              <w:rPr>
                <w:color w:val="000000"/>
                <w:sz w:val="14"/>
                <w:szCs w:val="16"/>
              </w:rPr>
              <w:t>77</w:t>
            </w:r>
          </w:p>
        </w:tc>
        <w:tc>
          <w:tcPr>
            <w:tcW w:w="137" w:type="pct"/>
            <w:tcBorders>
              <w:top w:val="nil"/>
              <w:left w:val="nil"/>
              <w:bottom w:val="single" w:sz="8" w:space="0" w:color="auto"/>
              <w:right w:val="single" w:sz="8" w:space="0" w:color="auto"/>
            </w:tcBorders>
            <w:shd w:val="clear" w:color="auto" w:fill="auto"/>
            <w:vAlign w:val="center"/>
            <w:hideMark/>
          </w:tcPr>
          <w:p w14:paraId="65935F73" w14:textId="77777777" w:rsidR="00A3452E" w:rsidRPr="00A3452E" w:rsidRDefault="00A3452E" w:rsidP="00A3452E">
            <w:pPr>
              <w:jc w:val="center"/>
              <w:rPr>
                <w:b/>
                <w:bCs/>
                <w:color w:val="000000"/>
                <w:sz w:val="14"/>
                <w:szCs w:val="16"/>
              </w:rPr>
            </w:pPr>
            <w:r w:rsidRPr="00A3452E">
              <w:rPr>
                <w:b/>
                <w:bCs/>
                <w:color w:val="000000"/>
                <w:sz w:val="14"/>
                <w:szCs w:val="16"/>
              </w:rPr>
              <w:t>404</w:t>
            </w:r>
          </w:p>
        </w:tc>
        <w:tc>
          <w:tcPr>
            <w:tcW w:w="137" w:type="pct"/>
            <w:tcBorders>
              <w:top w:val="nil"/>
              <w:left w:val="nil"/>
              <w:bottom w:val="single" w:sz="8" w:space="0" w:color="auto"/>
              <w:right w:val="single" w:sz="8" w:space="0" w:color="auto"/>
            </w:tcBorders>
            <w:shd w:val="clear" w:color="auto" w:fill="auto"/>
            <w:vAlign w:val="center"/>
            <w:hideMark/>
          </w:tcPr>
          <w:p w14:paraId="61C1B084" w14:textId="77777777" w:rsidR="00A3452E" w:rsidRPr="00A3452E" w:rsidRDefault="00A3452E" w:rsidP="00A3452E">
            <w:pPr>
              <w:jc w:val="center"/>
              <w:rPr>
                <w:color w:val="000000"/>
                <w:sz w:val="14"/>
                <w:szCs w:val="16"/>
              </w:rPr>
            </w:pPr>
            <w:r w:rsidRPr="00A3452E">
              <w:rPr>
                <w:color w:val="000000"/>
                <w:sz w:val="14"/>
                <w:szCs w:val="16"/>
              </w:rPr>
              <w:t>110</w:t>
            </w:r>
          </w:p>
        </w:tc>
        <w:tc>
          <w:tcPr>
            <w:tcW w:w="137" w:type="pct"/>
            <w:tcBorders>
              <w:top w:val="nil"/>
              <w:left w:val="nil"/>
              <w:bottom w:val="single" w:sz="8" w:space="0" w:color="auto"/>
              <w:right w:val="single" w:sz="8" w:space="0" w:color="auto"/>
            </w:tcBorders>
            <w:shd w:val="clear" w:color="auto" w:fill="auto"/>
            <w:vAlign w:val="center"/>
            <w:hideMark/>
          </w:tcPr>
          <w:p w14:paraId="5E9DADD0" w14:textId="77777777" w:rsidR="00A3452E" w:rsidRPr="00A3452E" w:rsidRDefault="00A3452E" w:rsidP="00A3452E">
            <w:pPr>
              <w:jc w:val="center"/>
              <w:rPr>
                <w:color w:val="000000"/>
                <w:sz w:val="14"/>
                <w:szCs w:val="16"/>
              </w:rPr>
            </w:pPr>
            <w:r w:rsidRPr="00A3452E">
              <w:rPr>
                <w:color w:val="000000"/>
                <w:sz w:val="14"/>
                <w:szCs w:val="16"/>
              </w:rPr>
              <w:t>110</w:t>
            </w:r>
          </w:p>
        </w:tc>
        <w:tc>
          <w:tcPr>
            <w:tcW w:w="137" w:type="pct"/>
            <w:tcBorders>
              <w:top w:val="nil"/>
              <w:left w:val="nil"/>
              <w:bottom w:val="single" w:sz="8" w:space="0" w:color="auto"/>
              <w:right w:val="single" w:sz="8" w:space="0" w:color="auto"/>
            </w:tcBorders>
            <w:shd w:val="clear" w:color="auto" w:fill="auto"/>
            <w:vAlign w:val="center"/>
            <w:hideMark/>
          </w:tcPr>
          <w:p w14:paraId="6221FA0C" w14:textId="77777777" w:rsidR="00A3452E" w:rsidRPr="00A3452E" w:rsidRDefault="00A3452E" w:rsidP="00A3452E">
            <w:pPr>
              <w:jc w:val="center"/>
              <w:rPr>
                <w:color w:val="000000"/>
                <w:sz w:val="14"/>
                <w:szCs w:val="16"/>
              </w:rPr>
            </w:pPr>
            <w:r w:rsidRPr="00A3452E">
              <w:rPr>
                <w:color w:val="000000"/>
                <w:sz w:val="14"/>
                <w:szCs w:val="16"/>
              </w:rPr>
              <w:t>110</w:t>
            </w:r>
          </w:p>
        </w:tc>
        <w:tc>
          <w:tcPr>
            <w:tcW w:w="137" w:type="pct"/>
            <w:tcBorders>
              <w:top w:val="nil"/>
              <w:left w:val="nil"/>
              <w:bottom w:val="single" w:sz="8" w:space="0" w:color="auto"/>
              <w:right w:val="single" w:sz="8" w:space="0" w:color="auto"/>
            </w:tcBorders>
            <w:shd w:val="clear" w:color="auto" w:fill="auto"/>
            <w:vAlign w:val="center"/>
            <w:hideMark/>
          </w:tcPr>
          <w:p w14:paraId="4C82975E" w14:textId="77777777" w:rsidR="00A3452E" w:rsidRPr="00A3452E" w:rsidRDefault="00A3452E" w:rsidP="00A3452E">
            <w:pPr>
              <w:jc w:val="center"/>
              <w:rPr>
                <w:color w:val="000000"/>
                <w:sz w:val="14"/>
                <w:szCs w:val="16"/>
              </w:rPr>
            </w:pPr>
            <w:r w:rsidRPr="00A3452E">
              <w:rPr>
                <w:color w:val="000000"/>
                <w:sz w:val="14"/>
                <w:szCs w:val="16"/>
              </w:rPr>
              <w:t>95</w:t>
            </w:r>
          </w:p>
        </w:tc>
        <w:tc>
          <w:tcPr>
            <w:tcW w:w="137" w:type="pct"/>
            <w:tcBorders>
              <w:top w:val="nil"/>
              <w:left w:val="nil"/>
              <w:bottom w:val="single" w:sz="8" w:space="0" w:color="auto"/>
              <w:right w:val="single" w:sz="8" w:space="0" w:color="auto"/>
            </w:tcBorders>
            <w:shd w:val="clear" w:color="auto" w:fill="auto"/>
            <w:vAlign w:val="center"/>
            <w:hideMark/>
          </w:tcPr>
          <w:p w14:paraId="48F5D866" w14:textId="77777777" w:rsidR="00A3452E" w:rsidRPr="00A3452E" w:rsidRDefault="00A3452E" w:rsidP="00A3452E">
            <w:pPr>
              <w:jc w:val="center"/>
              <w:rPr>
                <w:b/>
                <w:bCs/>
                <w:color w:val="000000"/>
                <w:sz w:val="14"/>
                <w:szCs w:val="16"/>
              </w:rPr>
            </w:pPr>
            <w:r w:rsidRPr="00A3452E">
              <w:rPr>
                <w:b/>
                <w:bCs/>
                <w:color w:val="000000"/>
                <w:sz w:val="14"/>
                <w:szCs w:val="16"/>
              </w:rPr>
              <w:t>425</w:t>
            </w:r>
          </w:p>
        </w:tc>
        <w:tc>
          <w:tcPr>
            <w:tcW w:w="114" w:type="pct"/>
            <w:tcBorders>
              <w:top w:val="nil"/>
              <w:left w:val="nil"/>
              <w:bottom w:val="single" w:sz="8" w:space="0" w:color="auto"/>
              <w:right w:val="single" w:sz="8" w:space="0" w:color="auto"/>
            </w:tcBorders>
            <w:shd w:val="clear" w:color="auto" w:fill="auto"/>
            <w:vAlign w:val="center"/>
            <w:hideMark/>
          </w:tcPr>
          <w:p w14:paraId="1A7BA66F" w14:textId="77777777" w:rsidR="00A3452E" w:rsidRPr="00A3452E" w:rsidRDefault="00A3452E" w:rsidP="00A3452E">
            <w:pPr>
              <w:jc w:val="center"/>
              <w:rPr>
                <w:color w:val="000000"/>
                <w:sz w:val="14"/>
                <w:szCs w:val="16"/>
              </w:rPr>
            </w:pPr>
            <w:r w:rsidRPr="00A3452E">
              <w:rPr>
                <w:color w:val="000000"/>
                <w:sz w:val="14"/>
                <w:szCs w:val="16"/>
              </w:rPr>
              <w:t>18</w:t>
            </w:r>
          </w:p>
        </w:tc>
        <w:tc>
          <w:tcPr>
            <w:tcW w:w="118" w:type="pct"/>
            <w:tcBorders>
              <w:top w:val="nil"/>
              <w:left w:val="nil"/>
              <w:bottom w:val="single" w:sz="8" w:space="0" w:color="auto"/>
              <w:right w:val="single" w:sz="8" w:space="0" w:color="auto"/>
            </w:tcBorders>
            <w:shd w:val="clear" w:color="auto" w:fill="auto"/>
            <w:vAlign w:val="center"/>
            <w:hideMark/>
          </w:tcPr>
          <w:p w14:paraId="14ACC0F3" w14:textId="77777777" w:rsidR="00A3452E" w:rsidRPr="00A3452E" w:rsidRDefault="00A3452E" w:rsidP="00A3452E">
            <w:pPr>
              <w:jc w:val="center"/>
              <w:rPr>
                <w:color w:val="000000"/>
                <w:sz w:val="14"/>
                <w:szCs w:val="16"/>
              </w:rPr>
            </w:pPr>
            <w:r w:rsidRPr="00A3452E">
              <w:rPr>
                <w:color w:val="000000"/>
                <w:sz w:val="14"/>
                <w:szCs w:val="16"/>
              </w:rPr>
              <w:t>23</w:t>
            </w:r>
          </w:p>
        </w:tc>
        <w:tc>
          <w:tcPr>
            <w:tcW w:w="126" w:type="pct"/>
            <w:tcBorders>
              <w:top w:val="nil"/>
              <w:left w:val="nil"/>
              <w:bottom w:val="single" w:sz="8" w:space="0" w:color="auto"/>
              <w:right w:val="single" w:sz="8" w:space="0" w:color="auto"/>
            </w:tcBorders>
            <w:shd w:val="clear" w:color="auto" w:fill="auto"/>
            <w:vAlign w:val="center"/>
            <w:hideMark/>
          </w:tcPr>
          <w:p w14:paraId="4272EED6" w14:textId="77777777" w:rsidR="00A3452E" w:rsidRPr="00A3452E" w:rsidRDefault="00A3452E" w:rsidP="00A3452E">
            <w:pPr>
              <w:jc w:val="center"/>
              <w:rPr>
                <w:color w:val="000000"/>
                <w:sz w:val="14"/>
                <w:szCs w:val="16"/>
              </w:rPr>
            </w:pPr>
            <w:r w:rsidRPr="00A3452E">
              <w:rPr>
                <w:color w:val="000000"/>
                <w:sz w:val="14"/>
                <w:szCs w:val="16"/>
              </w:rPr>
              <w:t>24</w:t>
            </w:r>
          </w:p>
        </w:tc>
        <w:tc>
          <w:tcPr>
            <w:tcW w:w="115" w:type="pct"/>
            <w:tcBorders>
              <w:top w:val="nil"/>
              <w:left w:val="nil"/>
              <w:bottom w:val="single" w:sz="8" w:space="0" w:color="auto"/>
              <w:right w:val="single" w:sz="8" w:space="0" w:color="auto"/>
            </w:tcBorders>
            <w:shd w:val="clear" w:color="auto" w:fill="auto"/>
            <w:vAlign w:val="center"/>
            <w:hideMark/>
          </w:tcPr>
          <w:p w14:paraId="4E41694C" w14:textId="77777777" w:rsidR="00A3452E" w:rsidRPr="00A3452E" w:rsidRDefault="00A3452E" w:rsidP="00A3452E">
            <w:pPr>
              <w:jc w:val="center"/>
              <w:rPr>
                <w:color w:val="000000"/>
                <w:sz w:val="14"/>
                <w:szCs w:val="16"/>
              </w:rPr>
            </w:pPr>
            <w:r w:rsidRPr="00A3452E">
              <w:rPr>
                <w:color w:val="000000"/>
                <w:sz w:val="14"/>
                <w:szCs w:val="16"/>
              </w:rPr>
              <w:t>7</w:t>
            </w:r>
          </w:p>
        </w:tc>
        <w:tc>
          <w:tcPr>
            <w:tcW w:w="115" w:type="pct"/>
            <w:tcBorders>
              <w:top w:val="nil"/>
              <w:left w:val="nil"/>
              <w:bottom w:val="single" w:sz="8" w:space="0" w:color="auto"/>
              <w:right w:val="single" w:sz="8" w:space="0" w:color="auto"/>
            </w:tcBorders>
            <w:shd w:val="clear" w:color="auto" w:fill="auto"/>
            <w:vAlign w:val="center"/>
            <w:hideMark/>
          </w:tcPr>
          <w:p w14:paraId="3E71757B" w14:textId="77777777" w:rsidR="00A3452E" w:rsidRPr="00A3452E" w:rsidRDefault="00A3452E" w:rsidP="00A3452E">
            <w:pPr>
              <w:jc w:val="center"/>
              <w:rPr>
                <w:color w:val="000000"/>
                <w:sz w:val="14"/>
                <w:szCs w:val="16"/>
              </w:rPr>
            </w:pPr>
            <w:r w:rsidRPr="00A3452E">
              <w:rPr>
                <w:color w:val="000000"/>
                <w:sz w:val="14"/>
                <w:szCs w:val="16"/>
              </w:rPr>
              <w:t>13</w:t>
            </w:r>
          </w:p>
        </w:tc>
        <w:tc>
          <w:tcPr>
            <w:tcW w:w="125" w:type="pct"/>
            <w:tcBorders>
              <w:top w:val="nil"/>
              <w:left w:val="nil"/>
              <w:bottom w:val="single" w:sz="8" w:space="0" w:color="auto"/>
              <w:right w:val="single" w:sz="8" w:space="0" w:color="auto"/>
            </w:tcBorders>
            <w:shd w:val="clear" w:color="auto" w:fill="auto"/>
            <w:vAlign w:val="center"/>
            <w:hideMark/>
          </w:tcPr>
          <w:p w14:paraId="21B4C69A" w14:textId="77777777" w:rsidR="00A3452E" w:rsidRPr="00A3452E" w:rsidRDefault="00A3452E" w:rsidP="00A3452E">
            <w:pPr>
              <w:jc w:val="center"/>
              <w:rPr>
                <w:color w:val="000000"/>
                <w:sz w:val="14"/>
                <w:szCs w:val="16"/>
              </w:rPr>
            </w:pPr>
            <w:r w:rsidRPr="00A3452E">
              <w:rPr>
                <w:color w:val="000000"/>
                <w:sz w:val="14"/>
                <w:szCs w:val="16"/>
              </w:rPr>
              <w:t>11</w:t>
            </w:r>
          </w:p>
        </w:tc>
        <w:tc>
          <w:tcPr>
            <w:tcW w:w="133" w:type="pct"/>
            <w:tcBorders>
              <w:top w:val="nil"/>
              <w:left w:val="nil"/>
              <w:bottom w:val="single" w:sz="8" w:space="0" w:color="auto"/>
              <w:right w:val="single" w:sz="8" w:space="0" w:color="auto"/>
            </w:tcBorders>
            <w:shd w:val="clear" w:color="auto" w:fill="auto"/>
            <w:vAlign w:val="center"/>
            <w:hideMark/>
          </w:tcPr>
          <w:p w14:paraId="2F33D066" w14:textId="77777777" w:rsidR="00A3452E" w:rsidRPr="00A3452E" w:rsidRDefault="00A3452E" w:rsidP="00A3452E">
            <w:pPr>
              <w:jc w:val="center"/>
              <w:rPr>
                <w:color w:val="000000"/>
                <w:sz w:val="14"/>
                <w:szCs w:val="16"/>
              </w:rPr>
            </w:pPr>
            <w:r w:rsidRPr="00A3452E">
              <w:rPr>
                <w:color w:val="000000"/>
                <w:sz w:val="14"/>
                <w:szCs w:val="16"/>
              </w:rPr>
              <w:t>30</w:t>
            </w:r>
          </w:p>
        </w:tc>
        <w:tc>
          <w:tcPr>
            <w:tcW w:w="151" w:type="pct"/>
            <w:tcBorders>
              <w:top w:val="nil"/>
              <w:left w:val="nil"/>
              <w:bottom w:val="single" w:sz="8" w:space="0" w:color="auto"/>
              <w:right w:val="single" w:sz="8" w:space="0" w:color="auto"/>
            </w:tcBorders>
            <w:shd w:val="clear" w:color="auto" w:fill="auto"/>
            <w:vAlign w:val="center"/>
            <w:hideMark/>
          </w:tcPr>
          <w:p w14:paraId="71CE9359" w14:textId="77777777" w:rsidR="00A3452E" w:rsidRPr="00A3452E" w:rsidRDefault="00A3452E" w:rsidP="00A3452E">
            <w:pPr>
              <w:jc w:val="center"/>
              <w:rPr>
                <w:color w:val="000000"/>
                <w:sz w:val="14"/>
                <w:szCs w:val="16"/>
              </w:rPr>
            </w:pPr>
            <w:r w:rsidRPr="00A3452E">
              <w:rPr>
                <w:color w:val="000000"/>
                <w:sz w:val="14"/>
                <w:szCs w:val="16"/>
              </w:rPr>
              <w:t>23</w:t>
            </w:r>
          </w:p>
        </w:tc>
        <w:tc>
          <w:tcPr>
            <w:tcW w:w="125" w:type="pct"/>
            <w:tcBorders>
              <w:top w:val="nil"/>
              <w:left w:val="nil"/>
              <w:bottom w:val="single" w:sz="8" w:space="0" w:color="auto"/>
              <w:right w:val="single" w:sz="8" w:space="0" w:color="auto"/>
            </w:tcBorders>
            <w:shd w:val="clear" w:color="auto" w:fill="auto"/>
            <w:vAlign w:val="center"/>
            <w:hideMark/>
          </w:tcPr>
          <w:p w14:paraId="1CF7A350" w14:textId="77777777" w:rsidR="00A3452E" w:rsidRPr="00A3452E" w:rsidRDefault="00A3452E" w:rsidP="00A3452E">
            <w:pPr>
              <w:jc w:val="center"/>
              <w:rPr>
                <w:color w:val="000000"/>
                <w:sz w:val="14"/>
                <w:szCs w:val="16"/>
              </w:rPr>
            </w:pPr>
            <w:r w:rsidRPr="00A3452E">
              <w:rPr>
                <w:color w:val="000000"/>
                <w:sz w:val="14"/>
                <w:szCs w:val="16"/>
              </w:rPr>
              <w:t>27</w:t>
            </w:r>
          </w:p>
        </w:tc>
        <w:tc>
          <w:tcPr>
            <w:tcW w:w="137" w:type="pct"/>
            <w:tcBorders>
              <w:top w:val="nil"/>
              <w:left w:val="nil"/>
              <w:bottom w:val="single" w:sz="8" w:space="0" w:color="auto"/>
              <w:right w:val="single" w:sz="8" w:space="0" w:color="auto"/>
            </w:tcBorders>
            <w:shd w:val="clear" w:color="auto" w:fill="auto"/>
            <w:vAlign w:val="center"/>
            <w:hideMark/>
          </w:tcPr>
          <w:p w14:paraId="6340EFC7" w14:textId="77777777" w:rsidR="00A3452E" w:rsidRPr="00A3452E" w:rsidRDefault="00A3452E" w:rsidP="00A3452E">
            <w:pPr>
              <w:jc w:val="center"/>
              <w:rPr>
                <w:b/>
                <w:bCs/>
                <w:color w:val="000000"/>
                <w:sz w:val="14"/>
                <w:szCs w:val="16"/>
              </w:rPr>
            </w:pPr>
            <w:r w:rsidRPr="00A3452E">
              <w:rPr>
                <w:b/>
                <w:bCs/>
                <w:color w:val="000000"/>
                <w:sz w:val="14"/>
                <w:szCs w:val="16"/>
              </w:rPr>
              <w:t>176</w:t>
            </w:r>
          </w:p>
        </w:tc>
        <w:tc>
          <w:tcPr>
            <w:tcW w:w="160" w:type="pct"/>
            <w:tcBorders>
              <w:top w:val="nil"/>
              <w:left w:val="nil"/>
              <w:bottom w:val="single" w:sz="8" w:space="0" w:color="auto"/>
              <w:right w:val="single" w:sz="8" w:space="0" w:color="auto"/>
            </w:tcBorders>
            <w:shd w:val="clear" w:color="auto" w:fill="auto"/>
            <w:vAlign w:val="center"/>
            <w:hideMark/>
          </w:tcPr>
          <w:p w14:paraId="4D3B9C94" w14:textId="77777777" w:rsidR="00A3452E" w:rsidRPr="00A3452E" w:rsidRDefault="00A3452E" w:rsidP="00A3452E">
            <w:pPr>
              <w:jc w:val="center"/>
              <w:rPr>
                <w:b/>
                <w:bCs/>
                <w:color w:val="000000"/>
                <w:sz w:val="14"/>
                <w:szCs w:val="16"/>
              </w:rPr>
            </w:pPr>
            <w:r w:rsidRPr="00A3452E">
              <w:rPr>
                <w:b/>
                <w:bCs/>
                <w:color w:val="000000"/>
                <w:sz w:val="14"/>
                <w:szCs w:val="16"/>
              </w:rPr>
              <w:t>1112</w:t>
            </w:r>
          </w:p>
        </w:tc>
      </w:tr>
      <w:tr w:rsidR="00A3452E" w:rsidRPr="00A3452E" w14:paraId="4F99636A"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34DE079A" w14:textId="77777777" w:rsidR="00A3452E" w:rsidRPr="00A3452E" w:rsidRDefault="00A3452E" w:rsidP="00A3452E">
            <w:pPr>
              <w:jc w:val="center"/>
              <w:rPr>
                <w:color w:val="000000"/>
                <w:sz w:val="14"/>
                <w:szCs w:val="16"/>
              </w:rPr>
            </w:pPr>
            <w:r w:rsidRPr="00A3452E">
              <w:rPr>
                <w:color w:val="000000"/>
                <w:sz w:val="14"/>
                <w:szCs w:val="16"/>
              </w:rPr>
              <w:t>37</w:t>
            </w:r>
          </w:p>
        </w:tc>
        <w:tc>
          <w:tcPr>
            <w:tcW w:w="1014" w:type="pct"/>
            <w:tcBorders>
              <w:top w:val="nil"/>
              <w:left w:val="nil"/>
              <w:bottom w:val="single" w:sz="8" w:space="0" w:color="auto"/>
              <w:right w:val="single" w:sz="8" w:space="0" w:color="auto"/>
            </w:tcBorders>
            <w:shd w:val="clear" w:color="auto" w:fill="auto"/>
            <w:vAlign w:val="center"/>
            <w:hideMark/>
          </w:tcPr>
          <w:p w14:paraId="44D666F4" w14:textId="77777777" w:rsidR="00A3452E" w:rsidRPr="00A3452E" w:rsidRDefault="00A3452E" w:rsidP="00A3452E">
            <w:pPr>
              <w:rPr>
                <w:color w:val="000000"/>
                <w:sz w:val="14"/>
                <w:szCs w:val="16"/>
              </w:rPr>
            </w:pPr>
            <w:r w:rsidRPr="00A3452E">
              <w:rPr>
                <w:color w:val="000000"/>
                <w:sz w:val="14"/>
                <w:szCs w:val="16"/>
              </w:rPr>
              <w:t>CENTRO MUNICIPAL DE EDUCAÇÃO PADRE MANUEL</w:t>
            </w:r>
          </w:p>
        </w:tc>
        <w:tc>
          <w:tcPr>
            <w:tcW w:w="114" w:type="pct"/>
            <w:tcBorders>
              <w:top w:val="nil"/>
              <w:left w:val="nil"/>
              <w:bottom w:val="single" w:sz="8" w:space="0" w:color="auto"/>
              <w:right w:val="single" w:sz="8" w:space="0" w:color="auto"/>
            </w:tcBorders>
            <w:shd w:val="clear" w:color="auto" w:fill="auto"/>
            <w:vAlign w:val="center"/>
            <w:hideMark/>
          </w:tcPr>
          <w:p w14:paraId="70387E79"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4258CE02"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63E40BD9"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3EA77DF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A98496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F455BC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2DF775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1F2943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22D81C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6D8DAA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849225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8B6729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A57CE2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58D3F5B" w14:textId="77777777" w:rsidR="00A3452E" w:rsidRPr="00A3452E" w:rsidRDefault="00A3452E" w:rsidP="00A3452E">
            <w:pPr>
              <w:jc w:val="center"/>
              <w:rPr>
                <w:color w:val="000000"/>
                <w:sz w:val="14"/>
                <w:szCs w:val="16"/>
              </w:rPr>
            </w:pPr>
            <w:r w:rsidRPr="00A3452E">
              <w:rPr>
                <w:color w:val="000000"/>
                <w:sz w:val="14"/>
                <w:szCs w:val="16"/>
              </w:rPr>
              <w:t>215</w:t>
            </w:r>
          </w:p>
        </w:tc>
        <w:tc>
          <w:tcPr>
            <w:tcW w:w="137" w:type="pct"/>
            <w:tcBorders>
              <w:top w:val="nil"/>
              <w:left w:val="nil"/>
              <w:bottom w:val="single" w:sz="8" w:space="0" w:color="auto"/>
              <w:right w:val="single" w:sz="8" w:space="0" w:color="auto"/>
            </w:tcBorders>
            <w:shd w:val="clear" w:color="auto" w:fill="auto"/>
            <w:vAlign w:val="center"/>
            <w:hideMark/>
          </w:tcPr>
          <w:p w14:paraId="56C469F0" w14:textId="77777777" w:rsidR="00A3452E" w:rsidRPr="00A3452E" w:rsidRDefault="00A3452E" w:rsidP="00A3452E">
            <w:pPr>
              <w:jc w:val="center"/>
              <w:rPr>
                <w:color w:val="000000"/>
                <w:sz w:val="14"/>
                <w:szCs w:val="16"/>
              </w:rPr>
            </w:pPr>
            <w:r w:rsidRPr="00A3452E">
              <w:rPr>
                <w:color w:val="000000"/>
                <w:sz w:val="14"/>
                <w:szCs w:val="16"/>
              </w:rPr>
              <w:t>212</w:t>
            </w:r>
          </w:p>
        </w:tc>
        <w:tc>
          <w:tcPr>
            <w:tcW w:w="137" w:type="pct"/>
            <w:tcBorders>
              <w:top w:val="nil"/>
              <w:left w:val="nil"/>
              <w:bottom w:val="single" w:sz="8" w:space="0" w:color="auto"/>
              <w:right w:val="single" w:sz="8" w:space="0" w:color="auto"/>
            </w:tcBorders>
            <w:shd w:val="clear" w:color="auto" w:fill="auto"/>
            <w:vAlign w:val="center"/>
            <w:hideMark/>
          </w:tcPr>
          <w:p w14:paraId="4820FAE6" w14:textId="77777777" w:rsidR="00A3452E" w:rsidRPr="00A3452E" w:rsidRDefault="00A3452E" w:rsidP="00A3452E">
            <w:pPr>
              <w:jc w:val="center"/>
              <w:rPr>
                <w:color w:val="000000"/>
                <w:sz w:val="14"/>
                <w:szCs w:val="16"/>
              </w:rPr>
            </w:pPr>
            <w:r w:rsidRPr="00A3452E">
              <w:rPr>
                <w:color w:val="000000"/>
                <w:sz w:val="14"/>
                <w:szCs w:val="16"/>
              </w:rPr>
              <w:t>184</w:t>
            </w:r>
          </w:p>
        </w:tc>
        <w:tc>
          <w:tcPr>
            <w:tcW w:w="137" w:type="pct"/>
            <w:tcBorders>
              <w:top w:val="nil"/>
              <w:left w:val="nil"/>
              <w:bottom w:val="single" w:sz="8" w:space="0" w:color="auto"/>
              <w:right w:val="single" w:sz="8" w:space="0" w:color="auto"/>
            </w:tcBorders>
            <w:shd w:val="clear" w:color="auto" w:fill="auto"/>
            <w:vAlign w:val="center"/>
            <w:hideMark/>
          </w:tcPr>
          <w:p w14:paraId="344613CF" w14:textId="77777777" w:rsidR="00A3452E" w:rsidRPr="00A3452E" w:rsidRDefault="00A3452E" w:rsidP="00A3452E">
            <w:pPr>
              <w:jc w:val="center"/>
              <w:rPr>
                <w:color w:val="000000"/>
                <w:sz w:val="14"/>
                <w:szCs w:val="16"/>
              </w:rPr>
            </w:pPr>
            <w:r w:rsidRPr="00A3452E">
              <w:rPr>
                <w:color w:val="000000"/>
                <w:sz w:val="14"/>
                <w:szCs w:val="16"/>
              </w:rPr>
              <w:t>126</w:t>
            </w:r>
          </w:p>
        </w:tc>
        <w:tc>
          <w:tcPr>
            <w:tcW w:w="137" w:type="pct"/>
            <w:tcBorders>
              <w:top w:val="nil"/>
              <w:left w:val="nil"/>
              <w:bottom w:val="single" w:sz="8" w:space="0" w:color="auto"/>
              <w:right w:val="single" w:sz="8" w:space="0" w:color="auto"/>
            </w:tcBorders>
            <w:shd w:val="clear" w:color="auto" w:fill="auto"/>
            <w:vAlign w:val="center"/>
            <w:hideMark/>
          </w:tcPr>
          <w:p w14:paraId="7F72C642" w14:textId="77777777" w:rsidR="00A3452E" w:rsidRPr="00A3452E" w:rsidRDefault="00A3452E" w:rsidP="00A3452E">
            <w:pPr>
              <w:jc w:val="center"/>
              <w:rPr>
                <w:b/>
                <w:bCs/>
                <w:color w:val="000000"/>
                <w:sz w:val="14"/>
                <w:szCs w:val="16"/>
              </w:rPr>
            </w:pPr>
            <w:r w:rsidRPr="00A3452E">
              <w:rPr>
                <w:b/>
                <w:bCs/>
                <w:color w:val="000000"/>
                <w:sz w:val="14"/>
                <w:szCs w:val="16"/>
              </w:rPr>
              <w:t>737</w:t>
            </w:r>
          </w:p>
        </w:tc>
        <w:tc>
          <w:tcPr>
            <w:tcW w:w="114" w:type="pct"/>
            <w:tcBorders>
              <w:top w:val="nil"/>
              <w:left w:val="nil"/>
              <w:bottom w:val="single" w:sz="8" w:space="0" w:color="auto"/>
              <w:right w:val="single" w:sz="8" w:space="0" w:color="auto"/>
            </w:tcBorders>
            <w:shd w:val="clear" w:color="auto" w:fill="auto"/>
            <w:vAlign w:val="center"/>
            <w:hideMark/>
          </w:tcPr>
          <w:p w14:paraId="712CDEEA" w14:textId="77777777" w:rsidR="00A3452E" w:rsidRPr="00A3452E" w:rsidRDefault="00A3452E" w:rsidP="00A3452E">
            <w:pPr>
              <w:jc w:val="center"/>
              <w:rPr>
                <w:color w:val="000000"/>
                <w:sz w:val="14"/>
                <w:szCs w:val="16"/>
              </w:rPr>
            </w:pPr>
            <w:r w:rsidRPr="00A3452E">
              <w:rPr>
                <w:color w:val="000000"/>
                <w:sz w:val="14"/>
                <w:szCs w:val="16"/>
              </w:rPr>
              <w:t>14</w:t>
            </w:r>
          </w:p>
        </w:tc>
        <w:tc>
          <w:tcPr>
            <w:tcW w:w="118" w:type="pct"/>
            <w:tcBorders>
              <w:top w:val="nil"/>
              <w:left w:val="nil"/>
              <w:bottom w:val="single" w:sz="8" w:space="0" w:color="auto"/>
              <w:right w:val="single" w:sz="8" w:space="0" w:color="auto"/>
            </w:tcBorders>
            <w:shd w:val="clear" w:color="auto" w:fill="auto"/>
            <w:vAlign w:val="center"/>
            <w:hideMark/>
          </w:tcPr>
          <w:p w14:paraId="6170AA78" w14:textId="77777777" w:rsidR="00A3452E" w:rsidRPr="00A3452E" w:rsidRDefault="00A3452E" w:rsidP="00A3452E">
            <w:pPr>
              <w:jc w:val="center"/>
              <w:rPr>
                <w:color w:val="000000"/>
                <w:sz w:val="14"/>
                <w:szCs w:val="16"/>
              </w:rPr>
            </w:pPr>
            <w:r w:rsidRPr="00A3452E">
              <w:rPr>
                <w:color w:val="000000"/>
                <w:sz w:val="14"/>
                <w:szCs w:val="16"/>
              </w:rPr>
              <w:t>15</w:t>
            </w:r>
          </w:p>
        </w:tc>
        <w:tc>
          <w:tcPr>
            <w:tcW w:w="126" w:type="pct"/>
            <w:tcBorders>
              <w:top w:val="nil"/>
              <w:left w:val="nil"/>
              <w:bottom w:val="single" w:sz="8" w:space="0" w:color="auto"/>
              <w:right w:val="single" w:sz="8" w:space="0" w:color="auto"/>
            </w:tcBorders>
            <w:shd w:val="clear" w:color="auto" w:fill="auto"/>
            <w:vAlign w:val="center"/>
            <w:hideMark/>
          </w:tcPr>
          <w:p w14:paraId="3A48BA5A" w14:textId="77777777" w:rsidR="00A3452E" w:rsidRPr="00A3452E" w:rsidRDefault="00A3452E" w:rsidP="00A3452E">
            <w:pPr>
              <w:jc w:val="center"/>
              <w:rPr>
                <w:color w:val="000000"/>
                <w:sz w:val="14"/>
                <w:szCs w:val="16"/>
              </w:rPr>
            </w:pPr>
            <w:r w:rsidRPr="00A3452E">
              <w:rPr>
                <w:color w:val="000000"/>
                <w:sz w:val="14"/>
                <w:szCs w:val="16"/>
              </w:rPr>
              <w:t>21</w:t>
            </w:r>
          </w:p>
        </w:tc>
        <w:tc>
          <w:tcPr>
            <w:tcW w:w="115" w:type="pct"/>
            <w:tcBorders>
              <w:top w:val="nil"/>
              <w:left w:val="nil"/>
              <w:bottom w:val="single" w:sz="8" w:space="0" w:color="auto"/>
              <w:right w:val="single" w:sz="8" w:space="0" w:color="auto"/>
            </w:tcBorders>
            <w:shd w:val="clear" w:color="auto" w:fill="auto"/>
            <w:vAlign w:val="center"/>
            <w:hideMark/>
          </w:tcPr>
          <w:p w14:paraId="1321D2BC" w14:textId="77777777" w:rsidR="00A3452E" w:rsidRPr="00A3452E" w:rsidRDefault="00A3452E" w:rsidP="00A3452E">
            <w:pPr>
              <w:jc w:val="center"/>
              <w:rPr>
                <w:color w:val="000000"/>
                <w:sz w:val="14"/>
                <w:szCs w:val="16"/>
              </w:rPr>
            </w:pPr>
            <w:r w:rsidRPr="00A3452E">
              <w:rPr>
                <w:color w:val="000000"/>
                <w:sz w:val="14"/>
                <w:szCs w:val="16"/>
              </w:rPr>
              <w:t>12</w:t>
            </w:r>
          </w:p>
        </w:tc>
        <w:tc>
          <w:tcPr>
            <w:tcW w:w="115" w:type="pct"/>
            <w:tcBorders>
              <w:top w:val="nil"/>
              <w:left w:val="nil"/>
              <w:bottom w:val="single" w:sz="8" w:space="0" w:color="auto"/>
              <w:right w:val="single" w:sz="8" w:space="0" w:color="auto"/>
            </w:tcBorders>
            <w:shd w:val="clear" w:color="auto" w:fill="auto"/>
            <w:vAlign w:val="center"/>
            <w:hideMark/>
          </w:tcPr>
          <w:p w14:paraId="139E2714" w14:textId="77777777" w:rsidR="00A3452E" w:rsidRPr="00A3452E" w:rsidRDefault="00A3452E" w:rsidP="00A3452E">
            <w:pPr>
              <w:jc w:val="center"/>
              <w:rPr>
                <w:color w:val="000000"/>
                <w:sz w:val="14"/>
                <w:szCs w:val="16"/>
              </w:rPr>
            </w:pPr>
            <w:r w:rsidRPr="00A3452E">
              <w:rPr>
                <w:color w:val="000000"/>
                <w:sz w:val="14"/>
                <w:szCs w:val="16"/>
              </w:rPr>
              <w:t>26</w:t>
            </w:r>
          </w:p>
        </w:tc>
        <w:tc>
          <w:tcPr>
            <w:tcW w:w="125" w:type="pct"/>
            <w:tcBorders>
              <w:top w:val="nil"/>
              <w:left w:val="nil"/>
              <w:bottom w:val="single" w:sz="8" w:space="0" w:color="auto"/>
              <w:right w:val="single" w:sz="8" w:space="0" w:color="auto"/>
            </w:tcBorders>
            <w:shd w:val="clear" w:color="auto" w:fill="auto"/>
            <w:vAlign w:val="center"/>
            <w:hideMark/>
          </w:tcPr>
          <w:p w14:paraId="354DE742" w14:textId="77777777" w:rsidR="00A3452E" w:rsidRPr="00A3452E" w:rsidRDefault="00A3452E" w:rsidP="00A3452E">
            <w:pPr>
              <w:jc w:val="center"/>
              <w:rPr>
                <w:color w:val="000000"/>
                <w:sz w:val="14"/>
                <w:szCs w:val="16"/>
              </w:rPr>
            </w:pPr>
            <w:r w:rsidRPr="00A3452E">
              <w:rPr>
                <w:color w:val="000000"/>
                <w:sz w:val="14"/>
                <w:szCs w:val="16"/>
              </w:rPr>
              <w:t>27</w:t>
            </w:r>
          </w:p>
        </w:tc>
        <w:tc>
          <w:tcPr>
            <w:tcW w:w="133" w:type="pct"/>
            <w:tcBorders>
              <w:top w:val="nil"/>
              <w:left w:val="nil"/>
              <w:bottom w:val="single" w:sz="8" w:space="0" w:color="auto"/>
              <w:right w:val="single" w:sz="8" w:space="0" w:color="auto"/>
            </w:tcBorders>
            <w:shd w:val="clear" w:color="auto" w:fill="auto"/>
            <w:vAlign w:val="center"/>
            <w:hideMark/>
          </w:tcPr>
          <w:p w14:paraId="08ADA346" w14:textId="77777777" w:rsidR="00A3452E" w:rsidRPr="00A3452E" w:rsidRDefault="00A3452E" w:rsidP="00A3452E">
            <w:pPr>
              <w:jc w:val="center"/>
              <w:rPr>
                <w:color w:val="000000"/>
                <w:sz w:val="14"/>
                <w:szCs w:val="16"/>
              </w:rPr>
            </w:pPr>
            <w:r w:rsidRPr="00A3452E">
              <w:rPr>
                <w:color w:val="000000"/>
                <w:sz w:val="14"/>
                <w:szCs w:val="16"/>
              </w:rPr>
              <w:t>37</w:t>
            </w:r>
          </w:p>
        </w:tc>
        <w:tc>
          <w:tcPr>
            <w:tcW w:w="151" w:type="pct"/>
            <w:tcBorders>
              <w:top w:val="nil"/>
              <w:left w:val="nil"/>
              <w:bottom w:val="single" w:sz="8" w:space="0" w:color="auto"/>
              <w:right w:val="single" w:sz="8" w:space="0" w:color="auto"/>
            </w:tcBorders>
            <w:shd w:val="clear" w:color="auto" w:fill="auto"/>
            <w:vAlign w:val="center"/>
            <w:hideMark/>
          </w:tcPr>
          <w:p w14:paraId="085D752C" w14:textId="77777777" w:rsidR="00A3452E" w:rsidRPr="00A3452E" w:rsidRDefault="00A3452E" w:rsidP="00A3452E">
            <w:pPr>
              <w:jc w:val="center"/>
              <w:rPr>
                <w:color w:val="000000"/>
                <w:sz w:val="14"/>
                <w:szCs w:val="16"/>
              </w:rPr>
            </w:pPr>
            <w:r w:rsidRPr="00A3452E">
              <w:rPr>
                <w:color w:val="000000"/>
                <w:sz w:val="14"/>
                <w:szCs w:val="16"/>
              </w:rPr>
              <w:t>57</w:t>
            </w:r>
          </w:p>
        </w:tc>
        <w:tc>
          <w:tcPr>
            <w:tcW w:w="125" w:type="pct"/>
            <w:tcBorders>
              <w:top w:val="nil"/>
              <w:left w:val="nil"/>
              <w:bottom w:val="single" w:sz="8" w:space="0" w:color="auto"/>
              <w:right w:val="single" w:sz="8" w:space="0" w:color="auto"/>
            </w:tcBorders>
            <w:shd w:val="clear" w:color="auto" w:fill="auto"/>
            <w:vAlign w:val="center"/>
            <w:hideMark/>
          </w:tcPr>
          <w:p w14:paraId="0464CA11" w14:textId="77777777" w:rsidR="00A3452E" w:rsidRPr="00A3452E" w:rsidRDefault="00A3452E" w:rsidP="00A3452E">
            <w:pPr>
              <w:jc w:val="center"/>
              <w:rPr>
                <w:color w:val="000000"/>
                <w:sz w:val="14"/>
                <w:szCs w:val="16"/>
              </w:rPr>
            </w:pPr>
            <w:r w:rsidRPr="00A3452E">
              <w:rPr>
                <w:color w:val="000000"/>
                <w:sz w:val="14"/>
                <w:szCs w:val="16"/>
              </w:rPr>
              <w:t>39</w:t>
            </w:r>
          </w:p>
        </w:tc>
        <w:tc>
          <w:tcPr>
            <w:tcW w:w="137" w:type="pct"/>
            <w:tcBorders>
              <w:top w:val="nil"/>
              <w:left w:val="nil"/>
              <w:bottom w:val="single" w:sz="8" w:space="0" w:color="auto"/>
              <w:right w:val="single" w:sz="8" w:space="0" w:color="auto"/>
            </w:tcBorders>
            <w:shd w:val="clear" w:color="auto" w:fill="auto"/>
            <w:vAlign w:val="center"/>
            <w:hideMark/>
          </w:tcPr>
          <w:p w14:paraId="29A8A0AE" w14:textId="77777777" w:rsidR="00A3452E" w:rsidRPr="00A3452E" w:rsidRDefault="00A3452E" w:rsidP="00A3452E">
            <w:pPr>
              <w:jc w:val="center"/>
              <w:rPr>
                <w:b/>
                <w:bCs/>
                <w:color w:val="000000"/>
                <w:sz w:val="14"/>
                <w:szCs w:val="16"/>
              </w:rPr>
            </w:pPr>
            <w:r w:rsidRPr="00A3452E">
              <w:rPr>
                <w:b/>
                <w:bCs/>
                <w:color w:val="000000"/>
                <w:sz w:val="14"/>
                <w:szCs w:val="16"/>
              </w:rPr>
              <w:t>248</w:t>
            </w:r>
          </w:p>
        </w:tc>
        <w:tc>
          <w:tcPr>
            <w:tcW w:w="160" w:type="pct"/>
            <w:tcBorders>
              <w:top w:val="nil"/>
              <w:left w:val="nil"/>
              <w:bottom w:val="single" w:sz="8" w:space="0" w:color="auto"/>
              <w:right w:val="single" w:sz="8" w:space="0" w:color="auto"/>
            </w:tcBorders>
            <w:shd w:val="clear" w:color="auto" w:fill="auto"/>
            <w:vAlign w:val="center"/>
            <w:hideMark/>
          </w:tcPr>
          <w:p w14:paraId="4528F705" w14:textId="77777777" w:rsidR="00A3452E" w:rsidRPr="00A3452E" w:rsidRDefault="00A3452E" w:rsidP="00A3452E">
            <w:pPr>
              <w:jc w:val="center"/>
              <w:rPr>
                <w:b/>
                <w:bCs/>
                <w:color w:val="000000"/>
                <w:sz w:val="14"/>
                <w:szCs w:val="16"/>
              </w:rPr>
            </w:pPr>
            <w:r w:rsidRPr="00A3452E">
              <w:rPr>
                <w:b/>
                <w:bCs/>
                <w:color w:val="000000"/>
                <w:sz w:val="14"/>
                <w:szCs w:val="16"/>
              </w:rPr>
              <w:t>985</w:t>
            </w:r>
          </w:p>
        </w:tc>
      </w:tr>
      <w:tr w:rsidR="00A3452E" w:rsidRPr="00A3452E" w14:paraId="75C3D2DC"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4A87C93A" w14:textId="77777777" w:rsidR="00A3452E" w:rsidRPr="00A3452E" w:rsidRDefault="00A3452E" w:rsidP="00A3452E">
            <w:pPr>
              <w:jc w:val="center"/>
              <w:rPr>
                <w:color w:val="000000"/>
                <w:sz w:val="14"/>
                <w:szCs w:val="16"/>
              </w:rPr>
            </w:pPr>
            <w:r w:rsidRPr="00A3452E">
              <w:rPr>
                <w:color w:val="000000"/>
                <w:sz w:val="14"/>
                <w:szCs w:val="16"/>
              </w:rPr>
              <w:t>38</w:t>
            </w:r>
          </w:p>
        </w:tc>
        <w:tc>
          <w:tcPr>
            <w:tcW w:w="1014" w:type="pct"/>
            <w:tcBorders>
              <w:top w:val="nil"/>
              <w:left w:val="nil"/>
              <w:bottom w:val="single" w:sz="8" w:space="0" w:color="auto"/>
              <w:right w:val="single" w:sz="8" w:space="0" w:color="auto"/>
            </w:tcBorders>
            <w:shd w:val="clear" w:color="auto" w:fill="auto"/>
            <w:vAlign w:val="center"/>
            <w:hideMark/>
          </w:tcPr>
          <w:p w14:paraId="563F893D" w14:textId="77777777" w:rsidR="00A3452E" w:rsidRPr="00A3452E" w:rsidRDefault="00A3452E" w:rsidP="00A3452E">
            <w:pPr>
              <w:rPr>
                <w:color w:val="000000"/>
                <w:sz w:val="14"/>
                <w:szCs w:val="16"/>
              </w:rPr>
            </w:pPr>
            <w:r w:rsidRPr="00A3452E">
              <w:rPr>
                <w:color w:val="000000"/>
                <w:sz w:val="14"/>
                <w:szCs w:val="16"/>
              </w:rPr>
              <w:t>COLÉGIO MUNICIPAL GUSTAVO CAMPOS DA SILVEIRA</w:t>
            </w:r>
          </w:p>
        </w:tc>
        <w:tc>
          <w:tcPr>
            <w:tcW w:w="114" w:type="pct"/>
            <w:tcBorders>
              <w:top w:val="nil"/>
              <w:left w:val="nil"/>
              <w:bottom w:val="single" w:sz="8" w:space="0" w:color="auto"/>
              <w:right w:val="single" w:sz="8" w:space="0" w:color="auto"/>
            </w:tcBorders>
            <w:shd w:val="clear" w:color="auto" w:fill="auto"/>
            <w:vAlign w:val="center"/>
            <w:hideMark/>
          </w:tcPr>
          <w:p w14:paraId="5E80DAD3"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1057BF8D"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115C311C"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18D4AB1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1B4090A"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62CB9840" w14:textId="77777777" w:rsidR="00A3452E" w:rsidRPr="00A3452E" w:rsidRDefault="00A3452E" w:rsidP="00A3452E">
            <w:pPr>
              <w:jc w:val="center"/>
              <w:rPr>
                <w:color w:val="000000"/>
                <w:sz w:val="14"/>
                <w:szCs w:val="16"/>
              </w:rPr>
            </w:pPr>
            <w:r w:rsidRPr="00A3452E">
              <w:rPr>
                <w:color w:val="000000"/>
                <w:sz w:val="14"/>
                <w:szCs w:val="16"/>
              </w:rPr>
              <w:t>24</w:t>
            </w:r>
          </w:p>
        </w:tc>
        <w:tc>
          <w:tcPr>
            <w:tcW w:w="137" w:type="pct"/>
            <w:tcBorders>
              <w:top w:val="nil"/>
              <w:left w:val="nil"/>
              <w:bottom w:val="single" w:sz="8" w:space="0" w:color="auto"/>
              <w:right w:val="single" w:sz="8" w:space="0" w:color="auto"/>
            </w:tcBorders>
            <w:shd w:val="clear" w:color="auto" w:fill="auto"/>
            <w:vAlign w:val="center"/>
            <w:hideMark/>
          </w:tcPr>
          <w:p w14:paraId="379CC45D" w14:textId="77777777" w:rsidR="00A3452E" w:rsidRPr="00A3452E" w:rsidRDefault="00A3452E" w:rsidP="00A3452E">
            <w:pPr>
              <w:jc w:val="center"/>
              <w:rPr>
                <w:b/>
                <w:bCs/>
                <w:color w:val="000000"/>
                <w:sz w:val="14"/>
                <w:szCs w:val="16"/>
              </w:rPr>
            </w:pPr>
            <w:r w:rsidRPr="00A3452E">
              <w:rPr>
                <w:b/>
                <w:bCs/>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1425F9F5" w14:textId="77777777" w:rsidR="00A3452E" w:rsidRPr="00A3452E" w:rsidRDefault="00A3452E" w:rsidP="00A3452E">
            <w:pPr>
              <w:jc w:val="center"/>
              <w:rPr>
                <w:color w:val="000000"/>
                <w:sz w:val="14"/>
                <w:szCs w:val="16"/>
              </w:rPr>
            </w:pPr>
            <w:r w:rsidRPr="00A3452E">
              <w:rPr>
                <w:color w:val="000000"/>
                <w:sz w:val="14"/>
                <w:szCs w:val="16"/>
              </w:rPr>
              <w:t>43</w:t>
            </w:r>
          </w:p>
        </w:tc>
        <w:tc>
          <w:tcPr>
            <w:tcW w:w="137" w:type="pct"/>
            <w:tcBorders>
              <w:top w:val="nil"/>
              <w:left w:val="nil"/>
              <w:bottom w:val="single" w:sz="8" w:space="0" w:color="auto"/>
              <w:right w:val="single" w:sz="8" w:space="0" w:color="auto"/>
            </w:tcBorders>
            <w:shd w:val="clear" w:color="auto" w:fill="auto"/>
            <w:vAlign w:val="center"/>
            <w:hideMark/>
          </w:tcPr>
          <w:p w14:paraId="0FF2DB23" w14:textId="77777777" w:rsidR="00A3452E" w:rsidRPr="00A3452E" w:rsidRDefault="00A3452E" w:rsidP="00A3452E">
            <w:pPr>
              <w:jc w:val="center"/>
              <w:rPr>
                <w:color w:val="000000"/>
                <w:sz w:val="14"/>
                <w:szCs w:val="16"/>
              </w:rPr>
            </w:pPr>
            <w:r w:rsidRPr="00A3452E">
              <w:rPr>
                <w:color w:val="000000"/>
                <w:sz w:val="14"/>
                <w:szCs w:val="16"/>
              </w:rPr>
              <w:t>24</w:t>
            </w:r>
          </w:p>
        </w:tc>
        <w:tc>
          <w:tcPr>
            <w:tcW w:w="137" w:type="pct"/>
            <w:tcBorders>
              <w:top w:val="nil"/>
              <w:left w:val="nil"/>
              <w:bottom w:val="single" w:sz="8" w:space="0" w:color="auto"/>
              <w:right w:val="single" w:sz="8" w:space="0" w:color="auto"/>
            </w:tcBorders>
            <w:shd w:val="clear" w:color="auto" w:fill="auto"/>
            <w:vAlign w:val="center"/>
            <w:hideMark/>
          </w:tcPr>
          <w:p w14:paraId="72CD8ADB" w14:textId="77777777" w:rsidR="00A3452E" w:rsidRPr="00A3452E" w:rsidRDefault="00A3452E" w:rsidP="00A3452E">
            <w:pPr>
              <w:jc w:val="center"/>
              <w:rPr>
                <w:color w:val="000000"/>
                <w:sz w:val="14"/>
                <w:szCs w:val="16"/>
              </w:rPr>
            </w:pPr>
            <w:r w:rsidRPr="00A3452E">
              <w:rPr>
                <w:color w:val="000000"/>
                <w:sz w:val="14"/>
                <w:szCs w:val="16"/>
              </w:rPr>
              <w:t>33</w:t>
            </w:r>
          </w:p>
        </w:tc>
        <w:tc>
          <w:tcPr>
            <w:tcW w:w="137" w:type="pct"/>
            <w:tcBorders>
              <w:top w:val="nil"/>
              <w:left w:val="nil"/>
              <w:bottom w:val="single" w:sz="8" w:space="0" w:color="auto"/>
              <w:right w:val="single" w:sz="8" w:space="0" w:color="auto"/>
            </w:tcBorders>
            <w:shd w:val="clear" w:color="auto" w:fill="auto"/>
            <w:vAlign w:val="center"/>
            <w:hideMark/>
          </w:tcPr>
          <w:p w14:paraId="5254D5CA" w14:textId="77777777" w:rsidR="00A3452E" w:rsidRPr="00A3452E" w:rsidRDefault="00A3452E" w:rsidP="00A3452E">
            <w:pPr>
              <w:jc w:val="center"/>
              <w:rPr>
                <w:color w:val="000000"/>
                <w:sz w:val="14"/>
                <w:szCs w:val="16"/>
              </w:rPr>
            </w:pPr>
            <w:r w:rsidRPr="00A3452E">
              <w:rPr>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1B9A8552" w14:textId="77777777" w:rsidR="00A3452E" w:rsidRPr="00A3452E" w:rsidRDefault="00A3452E" w:rsidP="00A3452E">
            <w:pPr>
              <w:jc w:val="center"/>
              <w:rPr>
                <w:color w:val="000000"/>
                <w:sz w:val="14"/>
                <w:szCs w:val="16"/>
              </w:rPr>
            </w:pPr>
            <w:r w:rsidRPr="00A3452E">
              <w:rPr>
                <w:color w:val="000000"/>
                <w:sz w:val="14"/>
                <w:szCs w:val="16"/>
              </w:rPr>
              <w:t>40</w:t>
            </w:r>
          </w:p>
        </w:tc>
        <w:tc>
          <w:tcPr>
            <w:tcW w:w="137" w:type="pct"/>
            <w:tcBorders>
              <w:top w:val="nil"/>
              <w:left w:val="nil"/>
              <w:bottom w:val="single" w:sz="8" w:space="0" w:color="auto"/>
              <w:right w:val="single" w:sz="8" w:space="0" w:color="auto"/>
            </w:tcBorders>
            <w:shd w:val="clear" w:color="auto" w:fill="auto"/>
            <w:vAlign w:val="center"/>
            <w:hideMark/>
          </w:tcPr>
          <w:p w14:paraId="11F95396" w14:textId="77777777" w:rsidR="00A3452E" w:rsidRPr="00A3452E" w:rsidRDefault="00A3452E" w:rsidP="00A3452E">
            <w:pPr>
              <w:jc w:val="center"/>
              <w:rPr>
                <w:b/>
                <w:bCs/>
                <w:color w:val="000000"/>
                <w:sz w:val="14"/>
                <w:szCs w:val="16"/>
              </w:rPr>
            </w:pPr>
            <w:r w:rsidRPr="00A3452E">
              <w:rPr>
                <w:b/>
                <w:bCs/>
                <w:color w:val="000000"/>
                <w:sz w:val="14"/>
                <w:szCs w:val="16"/>
              </w:rPr>
              <w:t>184</w:t>
            </w:r>
          </w:p>
        </w:tc>
        <w:tc>
          <w:tcPr>
            <w:tcW w:w="137" w:type="pct"/>
            <w:tcBorders>
              <w:top w:val="nil"/>
              <w:left w:val="nil"/>
              <w:bottom w:val="single" w:sz="8" w:space="0" w:color="auto"/>
              <w:right w:val="single" w:sz="8" w:space="0" w:color="auto"/>
            </w:tcBorders>
            <w:shd w:val="clear" w:color="auto" w:fill="auto"/>
            <w:vAlign w:val="center"/>
            <w:hideMark/>
          </w:tcPr>
          <w:p w14:paraId="25086F32" w14:textId="77777777" w:rsidR="00A3452E" w:rsidRPr="00A3452E" w:rsidRDefault="00A3452E" w:rsidP="00A3452E">
            <w:pPr>
              <w:jc w:val="center"/>
              <w:rPr>
                <w:color w:val="000000"/>
                <w:sz w:val="14"/>
                <w:szCs w:val="16"/>
              </w:rPr>
            </w:pPr>
            <w:r w:rsidRPr="00A3452E">
              <w:rPr>
                <w:color w:val="000000"/>
                <w:sz w:val="14"/>
                <w:szCs w:val="16"/>
              </w:rPr>
              <w:t>139</w:t>
            </w:r>
          </w:p>
        </w:tc>
        <w:tc>
          <w:tcPr>
            <w:tcW w:w="137" w:type="pct"/>
            <w:tcBorders>
              <w:top w:val="nil"/>
              <w:left w:val="nil"/>
              <w:bottom w:val="single" w:sz="8" w:space="0" w:color="auto"/>
              <w:right w:val="single" w:sz="8" w:space="0" w:color="auto"/>
            </w:tcBorders>
            <w:shd w:val="clear" w:color="auto" w:fill="auto"/>
            <w:vAlign w:val="center"/>
            <w:hideMark/>
          </w:tcPr>
          <w:p w14:paraId="4F9E9280" w14:textId="77777777" w:rsidR="00A3452E" w:rsidRPr="00A3452E" w:rsidRDefault="00A3452E" w:rsidP="00A3452E">
            <w:pPr>
              <w:jc w:val="center"/>
              <w:rPr>
                <w:color w:val="000000"/>
                <w:sz w:val="14"/>
                <w:szCs w:val="16"/>
              </w:rPr>
            </w:pPr>
            <w:r w:rsidRPr="00A3452E">
              <w:rPr>
                <w:color w:val="000000"/>
                <w:sz w:val="14"/>
                <w:szCs w:val="16"/>
              </w:rPr>
              <w:t>139</w:t>
            </w:r>
          </w:p>
        </w:tc>
        <w:tc>
          <w:tcPr>
            <w:tcW w:w="137" w:type="pct"/>
            <w:tcBorders>
              <w:top w:val="nil"/>
              <w:left w:val="nil"/>
              <w:bottom w:val="single" w:sz="8" w:space="0" w:color="auto"/>
              <w:right w:val="single" w:sz="8" w:space="0" w:color="auto"/>
            </w:tcBorders>
            <w:shd w:val="clear" w:color="auto" w:fill="auto"/>
            <w:vAlign w:val="center"/>
            <w:hideMark/>
          </w:tcPr>
          <w:p w14:paraId="11672154" w14:textId="77777777" w:rsidR="00A3452E" w:rsidRPr="00A3452E" w:rsidRDefault="00A3452E" w:rsidP="00A3452E">
            <w:pPr>
              <w:jc w:val="center"/>
              <w:rPr>
                <w:color w:val="000000"/>
                <w:sz w:val="14"/>
                <w:szCs w:val="16"/>
              </w:rPr>
            </w:pPr>
            <w:r w:rsidRPr="00A3452E">
              <w:rPr>
                <w:color w:val="000000"/>
                <w:sz w:val="14"/>
                <w:szCs w:val="16"/>
              </w:rPr>
              <w:t>100</w:t>
            </w:r>
          </w:p>
        </w:tc>
        <w:tc>
          <w:tcPr>
            <w:tcW w:w="137" w:type="pct"/>
            <w:tcBorders>
              <w:top w:val="nil"/>
              <w:left w:val="nil"/>
              <w:bottom w:val="single" w:sz="8" w:space="0" w:color="auto"/>
              <w:right w:val="single" w:sz="8" w:space="0" w:color="auto"/>
            </w:tcBorders>
            <w:shd w:val="clear" w:color="auto" w:fill="auto"/>
            <w:vAlign w:val="center"/>
            <w:hideMark/>
          </w:tcPr>
          <w:p w14:paraId="3C764B6A" w14:textId="77777777" w:rsidR="00A3452E" w:rsidRPr="00A3452E" w:rsidRDefault="00A3452E" w:rsidP="00A3452E">
            <w:pPr>
              <w:jc w:val="center"/>
              <w:rPr>
                <w:color w:val="000000"/>
                <w:sz w:val="14"/>
                <w:szCs w:val="16"/>
              </w:rPr>
            </w:pPr>
            <w:r w:rsidRPr="00A3452E">
              <w:rPr>
                <w:color w:val="000000"/>
                <w:sz w:val="14"/>
                <w:szCs w:val="16"/>
              </w:rPr>
              <w:t>116</w:t>
            </w:r>
          </w:p>
        </w:tc>
        <w:tc>
          <w:tcPr>
            <w:tcW w:w="137" w:type="pct"/>
            <w:tcBorders>
              <w:top w:val="nil"/>
              <w:left w:val="nil"/>
              <w:bottom w:val="single" w:sz="8" w:space="0" w:color="auto"/>
              <w:right w:val="single" w:sz="8" w:space="0" w:color="auto"/>
            </w:tcBorders>
            <w:shd w:val="clear" w:color="auto" w:fill="auto"/>
            <w:vAlign w:val="center"/>
            <w:hideMark/>
          </w:tcPr>
          <w:p w14:paraId="2137E851" w14:textId="77777777" w:rsidR="00A3452E" w:rsidRPr="00A3452E" w:rsidRDefault="00A3452E" w:rsidP="00A3452E">
            <w:pPr>
              <w:jc w:val="center"/>
              <w:rPr>
                <w:b/>
                <w:bCs/>
                <w:color w:val="000000"/>
                <w:sz w:val="14"/>
                <w:szCs w:val="16"/>
              </w:rPr>
            </w:pPr>
            <w:r w:rsidRPr="00A3452E">
              <w:rPr>
                <w:b/>
                <w:bCs/>
                <w:color w:val="000000"/>
                <w:sz w:val="14"/>
                <w:szCs w:val="16"/>
              </w:rPr>
              <w:t>494</w:t>
            </w:r>
          </w:p>
        </w:tc>
        <w:tc>
          <w:tcPr>
            <w:tcW w:w="114" w:type="pct"/>
            <w:tcBorders>
              <w:top w:val="nil"/>
              <w:left w:val="nil"/>
              <w:bottom w:val="single" w:sz="8" w:space="0" w:color="auto"/>
              <w:right w:val="single" w:sz="8" w:space="0" w:color="auto"/>
            </w:tcBorders>
            <w:shd w:val="clear" w:color="auto" w:fill="auto"/>
            <w:vAlign w:val="center"/>
            <w:hideMark/>
          </w:tcPr>
          <w:p w14:paraId="78D837D9"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19E38A87"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494618E9"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136818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43130A0E"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C758CE8"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54AB879B"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37E31A7"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B43C68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2243AB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2ECE96D" w14:textId="77777777" w:rsidR="00A3452E" w:rsidRPr="00A3452E" w:rsidRDefault="00A3452E" w:rsidP="00A3452E">
            <w:pPr>
              <w:jc w:val="center"/>
              <w:rPr>
                <w:b/>
                <w:bCs/>
                <w:color w:val="000000"/>
                <w:sz w:val="14"/>
                <w:szCs w:val="16"/>
              </w:rPr>
            </w:pPr>
            <w:r w:rsidRPr="00A3452E">
              <w:rPr>
                <w:b/>
                <w:bCs/>
                <w:color w:val="000000"/>
                <w:sz w:val="14"/>
                <w:szCs w:val="16"/>
              </w:rPr>
              <w:t>722</w:t>
            </w:r>
          </w:p>
        </w:tc>
      </w:tr>
      <w:tr w:rsidR="00A3452E" w:rsidRPr="00A3452E" w14:paraId="4BE6FA86"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47D4113" w14:textId="77777777" w:rsidR="00A3452E" w:rsidRPr="00A3452E" w:rsidRDefault="00A3452E" w:rsidP="00A3452E">
            <w:pPr>
              <w:jc w:val="center"/>
              <w:rPr>
                <w:color w:val="000000"/>
                <w:sz w:val="14"/>
                <w:szCs w:val="16"/>
              </w:rPr>
            </w:pPr>
            <w:r w:rsidRPr="00A3452E">
              <w:rPr>
                <w:color w:val="000000"/>
                <w:sz w:val="14"/>
                <w:szCs w:val="16"/>
              </w:rPr>
              <w:t>39</w:t>
            </w:r>
          </w:p>
        </w:tc>
        <w:tc>
          <w:tcPr>
            <w:tcW w:w="1014" w:type="pct"/>
            <w:tcBorders>
              <w:top w:val="nil"/>
              <w:left w:val="nil"/>
              <w:bottom w:val="single" w:sz="8" w:space="0" w:color="auto"/>
              <w:right w:val="single" w:sz="8" w:space="0" w:color="auto"/>
            </w:tcBorders>
            <w:shd w:val="clear" w:color="auto" w:fill="auto"/>
            <w:vAlign w:val="center"/>
            <w:hideMark/>
          </w:tcPr>
          <w:p w14:paraId="04365930" w14:textId="77777777" w:rsidR="00A3452E" w:rsidRPr="00A3452E" w:rsidRDefault="00A3452E" w:rsidP="00A3452E">
            <w:pPr>
              <w:rPr>
                <w:color w:val="000000"/>
                <w:sz w:val="14"/>
                <w:szCs w:val="16"/>
              </w:rPr>
            </w:pPr>
            <w:r w:rsidRPr="00A3452E">
              <w:rPr>
                <w:color w:val="000000"/>
                <w:sz w:val="14"/>
                <w:szCs w:val="16"/>
              </w:rPr>
              <w:t>ESCOLA MUNICIPAL ALMERINDA DA ROCHA MAGALHÃES</w:t>
            </w:r>
          </w:p>
        </w:tc>
        <w:tc>
          <w:tcPr>
            <w:tcW w:w="114" w:type="pct"/>
            <w:tcBorders>
              <w:top w:val="nil"/>
              <w:left w:val="nil"/>
              <w:bottom w:val="single" w:sz="8" w:space="0" w:color="auto"/>
              <w:right w:val="single" w:sz="8" w:space="0" w:color="auto"/>
            </w:tcBorders>
            <w:shd w:val="clear" w:color="auto" w:fill="auto"/>
            <w:vAlign w:val="center"/>
            <w:hideMark/>
          </w:tcPr>
          <w:p w14:paraId="34082D7A"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38C56D26"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08F91DC1"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57F72B8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04D157C" w14:textId="77777777" w:rsidR="00A3452E" w:rsidRPr="00A3452E" w:rsidRDefault="00A3452E" w:rsidP="00A3452E">
            <w:pPr>
              <w:jc w:val="center"/>
              <w:rPr>
                <w:color w:val="000000"/>
                <w:sz w:val="14"/>
                <w:szCs w:val="16"/>
              </w:rPr>
            </w:pPr>
            <w:r w:rsidRPr="00A3452E">
              <w:rPr>
                <w:color w:val="000000"/>
                <w:sz w:val="14"/>
                <w:szCs w:val="16"/>
              </w:rPr>
              <w:t>26</w:t>
            </w:r>
          </w:p>
        </w:tc>
        <w:tc>
          <w:tcPr>
            <w:tcW w:w="137" w:type="pct"/>
            <w:tcBorders>
              <w:top w:val="nil"/>
              <w:left w:val="nil"/>
              <w:bottom w:val="single" w:sz="8" w:space="0" w:color="auto"/>
              <w:right w:val="single" w:sz="8" w:space="0" w:color="auto"/>
            </w:tcBorders>
            <w:shd w:val="clear" w:color="auto" w:fill="auto"/>
            <w:vAlign w:val="center"/>
            <w:hideMark/>
          </w:tcPr>
          <w:p w14:paraId="683E082B" w14:textId="77777777" w:rsidR="00A3452E" w:rsidRPr="00A3452E" w:rsidRDefault="00A3452E" w:rsidP="00A3452E">
            <w:pPr>
              <w:jc w:val="center"/>
              <w:rPr>
                <w:color w:val="000000"/>
                <w:sz w:val="14"/>
                <w:szCs w:val="16"/>
              </w:rPr>
            </w:pPr>
            <w:r w:rsidRPr="00A3452E">
              <w:rPr>
                <w:color w:val="000000"/>
                <w:sz w:val="14"/>
                <w:szCs w:val="16"/>
              </w:rPr>
              <w:t>74</w:t>
            </w:r>
          </w:p>
        </w:tc>
        <w:tc>
          <w:tcPr>
            <w:tcW w:w="137" w:type="pct"/>
            <w:tcBorders>
              <w:top w:val="nil"/>
              <w:left w:val="nil"/>
              <w:bottom w:val="single" w:sz="8" w:space="0" w:color="auto"/>
              <w:right w:val="single" w:sz="8" w:space="0" w:color="auto"/>
            </w:tcBorders>
            <w:shd w:val="clear" w:color="auto" w:fill="auto"/>
            <w:vAlign w:val="center"/>
            <w:hideMark/>
          </w:tcPr>
          <w:p w14:paraId="2ECC3675" w14:textId="77777777" w:rsidR="00A3452E" w:rsidRPr="00A3452E" w:rsidRDefault="00A3452E" w:rsidP="00A3452E">
            <w:pPr>
              <w:jc w:val="center"/>
              <w:rPr>
                <w:b/>
                <w:bCs/>
                <w:color w:val="000000"/>
                <w:sz w:val="14"/>
                <w:szCs w:val="16"/>
              </w:rPr>
            </w:pPr>
            <w:r w:rsidRPr="00A3452E">
              <w:rPr>
                <w:b/>
                <w:bCs/>
                <w:color w:val="000000"/>
                <w:sz w:val="14"/>
                <w:szCs w:val="16"/>
              </w:rPr>
              <w:t>100</w:t>
            </w:r>
          </w:p>
        </w:tc>
        <w:tc>
          <w:tcPr>
            <w:tcW w:w="137" w:type="pct"/>
            <w:tcBorders>
              <w:top w:val="nil"/>
              <w:left w:val="nil"/>
              <w:bottom w:val="single" w:sz="8" w:space="0" w:color="auto"/>
              <w:right w:val="single" w:sz="8" w:space="0" w:color="auto"/>
            </w:tcBorders>
            <w:shd w:val="clear" w:color="auto" w:fill="auto"/>
            <w:vAlign w:val="center"/>
            <w:hideMark/>
          </w:tcPr>
          <w:p w14:paraId="6B52025D" w14:textId="77777777" w:rsidR="00A3452E" w:rsidRPr="00A3452E" w:rsidRDefault="00A3452E" w:rsidP="00A3452E">
            <w:pPr>
              <w:jc w:val="center"/>
              <w:rPr>
                <w:color w:val="000000"/>
                <w:sz w:val="14"/>
                <w:szCs w:val="16"/>
              </w:rPr>
            </w:pPr>
            <w:r w:rsidRPr="00A3452E">
              <w:rPr>
                <w:color w:val="000000"/>
                <w:sz w:val="14"/>
                <w:szCs w:val="16"/>
              </w:rPr>
              <w:t>110</w:t>
            </w:r>
          </w:p>
        </w:tc>
        <w:tc>
          <w:tcPr>
            <w:tcW w:w="137" w:type="pct"/>
            <w:tcBorders>
              <w:top w:val="nil"/>
              <w:left w:val="nil"/>
              <w:bottom w:val="single" w:sz="8" w:space="0" w:color="auto"/>
              <w:right w:val="single" w:sz="8" w:space="0" w:color="auto"/>
            </w:tcBorders>
            <w:shd w:val="clear" w:color="auto" w:fill="auto"/>
            <w:vAlign w:val="center"/>
            <w:hideMark/>
          </w:tcPr>
          <w:p w14:paraId="44319E26" w14:textId="77777777" w:rsidR="00A3452E" w:rsidRPr="00A3452E" w:rsidRDefault="00A3452E" w:rsidP="00A3452E">
            <w:pPr>
              <w:jc w:val="center"/>
              <w:rPr>
                <w:color w:val="000000"/>
                <w:sz w:val="14"/>
                <w:szCs w:val="16"/>
              </w:rPr>
            </w:pPr>
            <w:r w:rsidRPr="00A3452E">
              <w:rPr>
                <w:color w:val="000000"/>
                <w:sz w:val="14"/>
                <w:szCs w:val="16"/>
              </w:rPr>
              <w:t>107</w:t>
            </w:r>
          </w:p>
        </w:tc>
        <w:tc>
          <w:tcPr>
            <w:tcW w:w="137" w:type="pct"/>
            <w:tcBorders>
              <w:top w:val="nil"/>
              <w:left w:val="nil"/>
              <w:bottom w:val="single" w:sz="8" w:space="0" w:color="auto"/>
              <w:right w:val="single" w:sz="8" w:space="0" w:color="auto"/>
            </w:tcBorders>
            <w:shd w:val="clear" w:color="auto" w:fill="auto"/>
            <w:vAlign w:val="center"/>
            <w:hideMark/>
          </w:tcPr>
          <w:p w14:paraId="3E8CF51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0A352A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4A71F6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A6C4527" w14:textId="77777777" w:rsidR="00A3452E" w:rsidRPr="00A3452E" w:rsidRDefault="00A3452E" w:rsidP="00A3452E">
            <w:pPr>
              <w:jc w:val="center"/>
              <w:rPr>
                <w:b/>
                <w:bCs/>
                <w:color w:val="000000"/>
                <w:sz w:val="14"/>
                <w:szCs w:val="16"/>
              </w:rPr>
            </w:pPr>
            <w:r w:rsidRPr="00A3452E">
              <w:rPr>
                <w:b/>
                <w:bCs/>
                <w:color w:val="000000"/>
                <w:sz w:val="14"/>
                <w:szCs w:val="16"/>
              </w:rPr>
              <w:t>217</w:t>
            </w:r>
          </w:p>
        </w:tc>
        <w:tc>
          <w:tcPr>
            <w:tcW w:w="137" w:type="pct"/>
            <w:tcBorders>
              <w:top w:val="nil"/>
              <w:left w:val="nil"/>
              <w:bottom w:val="single" w:sz="8" w:space="0" w:color="auto"/>
              <w:right w:val="single" w:sz="8" w:space="0" w:color="auto"/>
            </w:tcBorders>
            <w:shd w:val="clear" w:color="auto" w:fill="auto"/>
            <w:vAlign w:val="center"/>
            <w:hideMark/>
          </w:tcPr>
          <w:p w14:paraId="16A5AC6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D2DC7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060387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662FD7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EA31FD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230951E0"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796BEE4"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2D25F35E"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3F61C04"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39D8824"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D7C99E1"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0282D8B"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0682169"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5D692F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3D19F3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BD600BC" w14:textId="77777777" w:rsidR="00A3452E" w:rsidRPr="00A3452E" w:rsidRDefault="00A3452E" w:rsidP="00A3452E">
            <w:pPr>
              <w:jc w:val="center"/>
              <w:rPr>
                <w:b/>
                <w:bCs/>
                <w:color w:val="000000"/>
                <w:sz w:val="14"/>
                <w:szCs w:val="16"/>
              </w:rPr>
            </w:pPr>
            <w:r w:rsidRPr="00A3452E">
              <w:rPr>
                <w:b/>
                <w:bCs/>
                <w:color w:val="000000"/>
                <w:sz w:val="14"/>
                <w:szCs w:val="16"/>
              </w:rPr>
              <w:t>317</w:t>
            </w:r>
          </w:p>
        </w:tc>
      </w:tr>
      <w:tr w:rsidR="00A3452E" w:rsidRPr="00A3452E" w14:paraId="2D6A19F9"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725B26E" w14:textId="77777777" w:rsidR="00A3452E" w:rsidRPr="00A3452E" w:rsidRDefault="00A3452E" w:rsidP="00A3452E">
            <w:pPr>
              <w:jc w:val="center"/>
              <w:rPr>
                <w:color w:val="000000"/>
                <w:sz w:val="14"/>
                <w:szCs w:val="16"/>
              </w:rPr>
            </w:pPr>
            <w:r w:rsidRPr="00A3452E">
              <w:rPr>
                <w:color w:val="000000"/>
                <w:sz w:val="14"/>
                <w:szCs w:val="16"/>
              </w:rPr>
              <w:t>40</w:t>
            </w:r>
          </w:p>
        </w:tc>
        <w:tc>
          <w:tcPr>
            <w:tcW w:w="1014" w:type="pct"/>
            <w:tcBorders>
              <w:top w:val="nil"/>
              <w:left w:val="nil"/>
              <w:bottom w:val="single" w:sz="8" w:space="0" w:color="auto"/>
              <w:right w:val="single" w:sz="8" w:space="0" w:color="auto"/>
            </w:tcBorders>
            <w:shd w:val="clear" w:color="auto" w:fill="auto"/>
            <w:vAlign w:val="center"/>
            <w:hideMark/>
          </w:tcPr>
          <w:p w14:paraId="7C3B184C" w14:textId="77777777" w:rsidR="00A3452E" w:rsidRPr="00A3452E" w:rsidRDefault="00A3452E" w:rsidP="00A3452E">
            <w:pPr>
              <w:rPr>
                <w:color w:val="000000"/>
                <w:sz w:val="14"/>
                <w:szCs w:val="16"/>
              </w:rPr>
            </w:pPr>
            <w:r w:rsidRPr="00A3452E">
              <w:rPr>
                <w:color w:val="000000"/>
                <w:sz w:val="14"/>
                <w:szCs w:val="16"/>
              </w:rPr>
              <w:t>ESCOLA MUNICIPAL ANÍZIA ROSA DE OLIVEIRA COUTINHO</w:t>
            </w:r>
          </w:p>
        </w:tc>
        <w:tc>
          <w:tcPr>
            <w:tcW w:w="114" w:type="pct"/>
            <w:tcBorders>
              <w:top w:val="nil"/>
              <w:left w:val="nil"/>
              <w:bottom w:val="single" w:sz="8" w:space="0" w:color="auto"/>
              <w:right w:val="single" w:sz="8" w:space="0" w:color="auto"/>
            </w:tcBorders>
            <w:shd w:val="clear" w:color="auto" w:fill="auto"/>
            <w:vAlign w:val="center"/>
            <w:hideMark/>
          </w:tcPr>
          <w:p w14:paraId="02202302"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25EBBFE5"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602D8890"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4DDCDB0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CCB3F6F" w14:textId="77777777" w:rsidR="00A3452E" w:rsidRPr="00A3452E" w:rsidRDefault="00A3452E" w:rsidP="00A3452E">
            <w:pPr>
              <w:jc w:val="center"/>
              <w:rPr>
                <w:color w:val="000000"/>
                <w:sz w:val="14"/>
                <w:szCs w:val="16"/>
              </w:rPr>
            </w:pPr>
            <w:r w:rsidRPr="00A3452E">
              <w:rPr>
                <w:color w:val="000000"/>
                <w:sz w:val="14"/>
                <w:szCs w:val="16"/>
              </w:rPr>
              <w:t>15</w:t>
            </w:r>
          </w:p>
        </w:tc>
        <w:tc>
          <w:tcPr>
            <w:tcW w:w="137" w:type="pct"/>
            <w:tcBorders>
              <w:top w:val="nil"/>
              <w:left w:val="nil"/>
              <w:bottom w:val="single" w:sz="8" w:space="0" w:color="auto"/>
              <w:right w:val="single" w:sz="8" w:space="0" w:color="auto"/>
            </w:tcBorders>
            <w:shd w:val="clear" w:color="auto" w:fill="auto"/>
            <w:vAlign w:val="center"/>
            <w:hideMark/>
          </w:tcPr>
          <w:p w14:paraId="0C4D5F64" w14:textId="77777777" w:rsidR="00A3452E" w:rsidRPr="00A3452E" w:rsidRDefault="00A3452E" w:rsidP="00A3452E">
            <w:pPr>
              <w:jc w:val="center"/>
              <w:rPr>
                <w:color w:val="000000"/>
                <w:sz w:val="14"/>
                <w:szCs w:val="16"/>
              </w:rPr>
            </w:pPr>
            <w:r w:rsidRPr="00A3452E">
              <w:rPr>
                <w:color w:val="000000"/>
                <w:sz w:val="14"/>
                <w:szCs w:val="16"/>
              </w:rPr>
              <w:t>45</w:t>
            </w:r>
          </w:p>
        </w:tc>
        <w:tc>
          <w:tcPr>
            <w:tcW w:w="137" w:type="pct"/>
            <w:tcBorders>
              <w:top w:val="nil"/>
              <w:left w:val="nil"/>
              <w:bottom w:val="single" w:sz="8" w:space="0" w:color="auto"/>
              <w:right w:val="single" w:sz="8" w:space="0" w:color="auto"/>
            </w:tcBorders>
            <w:shd w:val="clear" w:color="auto" w:fill="auto"/>
            <w:vAlign w:val="center"/>
            <w:hideMark/>
          </w:tcPr>
          <w:p w14:paraId="0F513F8C" w14:textId="77777777" w:rsidR="00A3452E" w:rsidRPr="00A3452E" w:rsidRDefault="00A3452E" w:rsidP="00A3452E">
            <w:pPr>
              <w:jc w:val="center"/>
              <w:rPr>
                <w:b/>
                <w:bCs/>
                <w:color w:val="000000"/>
                <w:sz w:val="14"/>
                <w:szCs w:val="16"/>
              </w:rPr>
            </w:pPr>
            <w:r w:rsidRPr="00A3452E">
              <w:rPr>
                <w:b/>
                <w:bCs/>
                <w:color w:val="000000"/>
                <w:sz w:val="14"/>
                <w:szCs w:val="16"/>
              </w:rPr>
              <w:t>60</w:t>
            </w:r>
          </w:p>
        </w:tc>
        <w:tc>
          <w:tcPr>
            <w:tcW w:w="137" w:type="pct"/>
            <w:tcBorders>
              <w:top w:val="nil"/>
              <w:left w:val="nil"/>
              <w:bottom w:val="single" w:sz="8" w:space="0" w:color="auto"/>
              <w:right w:val="single" w:sz="8" w:space="0" w:color="auto"/>
            </w:tcBorders>
            <w:shd w:val="clear" w:color="auto" w:fill="auto"/>
            <w:vAlign w:val="center"/>
            <w:hideMark/>
          </w:tcPr>
          <w:p w14:paraId="3AFF8486" w14:textId="77777777" w:rsidR="00A3452E" w:rsidRPr="00A3452E" w:rsidRDefault="00A3452E" w:rsidP="00A3452E">
            <w:pPr>
              <w:jc w:val="center"/>
              <w:rPr>
                <w:color w:val="000000"/>
                <w:sz w:val="14"/>
                <w:szCs w:val="16"/>
              </w:rPr>
            </w:pPr>
            <w:r w:rsidRPr="00A3452E">
              <w:rPr>
                <w:color w:val="000000"/>
                <w:sz w:val="14"/>
                <w:szCs w:val="16"/>
              </w:rPr>
              <w:t>46</w:t>
            </w:r>
          </w:p>
        </w:tc>
        <w:tc>
          <w:tcPr>
            <w:tcW w:w="137" w:type="pct"/>
            <w:tcBorders>
              <w:top w:val="nil"/>
              <w:left w:val="nil"/>
              <w:bottom w:val="single" w:sz="8" w:space="0" w:color="auto"/>
              <w:right w:val="single" w:sz="8" w:space="0" w:color="auto"/>
            </w:tcBorders>
            <w:shd w:val="clear" w:color="auto" w:fill="auto"/>
            <w:vAlign w:val="center"/>
            <w:hideMark/>
          </w:tcPr>
          <w:p w14:paraId="778BD807" w14:textId="77777777" w:rsidR="00A3452E" w:rsidRPr="00A3452E" w:rsidRDefault="00A3452E" w:rsidP="00A3452E">
            <w:pPr>
              <w:jc w:val="center"/>
              <w:rPr>
                <w:color w:val="000000"/>
                <w:sz w:val="14"/>
                <w:szCs w:val="16"/>
              </w:rPr>
            </w:pPr>
            <w:r w:rsidRPr="00A3452E">
              <w:rPr>
                <w:color w:val="000000"/>
                <w:sz w:val="14"/>
                <w:szCs w:val="16"/>
              </w:rPr>
              <w:t>50</w:t>
            </w:r>
          </w:p>
        </w:tc>
        <w:tc>
          <w:tcPr>
            <w:tcW w:w="137" w:type="pct"/>
            <w:tcBorders>
              <w:top w:val="nil"/>
              <w:left w:val="nil"/>
              <w:bottom w:val="single" w:sz="8" w:space="0" w:color="auto"/>
              <w:right w:val="single" w:sz="8" w:space="0" w:color="auto"/>
            </w:tcBorders>
            <w:shd w:val="clear" w:color="auto" w:fill="auto"/>
            <w:vAlign w:val="center"/>
            <w:hideMark/>
          </w:tcPr>
          <w:p w14:paraId="4AEB6C18" w14:textId="77777777" w:rsidR="00A3452E" w:rsidRPr="00A3452E" w:rsidRDefault="00A3452E" w:rsidP="00A3452E">
            <w:pPr>
              <w:jc w:val="center"/>
              <w:rPr>
                <w:color w:val="000000"/>
                <w:sz w:val="14"/>
                <w:szCs w:val="16"/>
              </w:rPr>
            </w:pPr>
            <w:r w:rsidRPr="00A3452E">
              <w:rPr>
                <w:color w:val="000000"/>
                <w:sz w:val="14"/>
                <w:szCs w:val="16"/>
              </w:rPr>
              <w:t>43</w:t>
            </w:r>
          </w:p>
        </w:tc>
        <w:tc>
          <w:tcPr>
            <w:tcW w:w="137" w:type="pct"/>
            <w:tcBorders>
              <w:top w:val="nil"/>
              <w:left w:val="nil"/>
              <w:bottom w:val="single" w:sz="8" w:space="0" w:color="auto"/>
              <w:right w:val="single" w:sz="8" w:space="0" w:color="auto"/>
            </w:tcBorders>
            <w:shd w:val="clear" w:color="auto" w:fill="auto"/>
            <w:vAlign w:val="center"/>
            <w:hideMark/>
          </w:tcPr>
          <w:p w14:paraId="449EAFC2" w14:textId="77777777" w:rsidR="00A3452E" w:rsidRPr="00A3452E" w:rsidRDefault="00A3452E" w:rsidP="00A3452E">
            <w:pPr>
              <w:jc w:val="center"/>
              <w:rPr>
                <w:color w:val="000000"/>
                <w:sz w:val="14"/>
                <w:szCs w:val="16"/>
              </w:rPr>
            </w:pPr>
            <w:r w:rsidRPr="00A3452E">
              <w:rPr>
                <w:color w:val="000000"/>
                <w:sz w:val="14"/>
                <w:szCs w:val="16"/>
              </w:rPr>
              <w:t>53</w:t>
            </w:r>
          </w:p>
        </w:tc>
        <w:tc>
          <w:tcPr>
            <w:tcW w:w="137" w:type="pct"/>
            <w:tcBorders>
              <w:top w:val="nil"/>
              <w:left w:val="nil"/>
              <w:bottom w:val="single" w:sz="8" w:space="0" w:color="auto"/>
              <w:right w:val="single" w:sz="8" w:space="0" w:color="auto"/>
            </w:tcBorders>
            <w:shd w:val="clear" w:color="auto" w:fill="auto"/>
            <w:vAlign w:val="center"/>
            <w:hideMark/>
          </w:tcPr>
          <w:p w14:paraId="16C9738E" w14:textId="77777777" w:rsidR="00A3452E" w:rsidRPr="00A3452E" w:rsidRDefault="00A3452E" w:rsidP="00A3452E">
            <w:pPr>
              <w:jc w:val="center"/>
              <w:rPr>
                <w:color w:val="000000"/>
                <w:sz w:val="14"/>
                <w:szCs w:val="16"/>
              </w:rPr>
            </w:pPr>
            <w:r w:rsidRPr="00A3452E">
              <w:rPr>
                <w:color w:val="000000"/>
                <w:sz w:val="14"/>
                <w:szCs w:val="16"/>
              </w:rPr>
              <w:t>37</w:t>
            </w:r>
          </w:p>
        </w:tc>
        <w:tc>
          <w:tcPr>
            <w:tcW w:w="137" w:type="pct"/>
            <w:tcBorders>
              <w:top w:val="nil"/>
              <w:left w:val="nil"/>
              <w:bottom w:val="single" w:sz="8" w:space="0" w:color="auto"/>
              <w:right w:val="single" w:sz="8" w:space="0" w:color="auto"/>
            </w:tcBorders>
            <w:shd w:val="clear" w:color="auto" w:fill="auto"/>
            <w:vAlign w:val="center"/>
            <w:hideMark/>
          </w:tcPr>
          <w:p w14:paraId="4962CC67" w14:textId="77777777" w:rsidR="00A3452E" w:rsidRPr="00A3452E" w:rsidRDefault="00A3452E" w:rsidP="00A3452E">
            <w:pPr>
              <w:jc w:val="center"/>
              <w:rPr>
                <w:b/>
                <w:bCs/>
                <w:color w:val="000000"/>
                <w:sz w:val="14"/>
                <w:szCs w:val="16"/>
              </w:rPr>
            </w:pPr>
            <w:r w:rsidRPr="00A3452E">
              <w:rPr>
                <w:b/>
                <w:bCs/>
                <w:color w:val="000000"/>
                <w:sz w:val="14"/>
                <w:szCs w:val="16"/>
              </w:rPr>
              <w:t>229</w:t>
            </w:r>
          </w:p>
        </w:tc>
        <w:tc>
          <w:tcPr>
            <w:tcW w:w="137" w:type="pct"/>
            <w:tcBorders>
              <w:top w:val="nil"/>
              <w:left w:val="nil"/>
              <w:bottom w:val="single" w:sz="8" w:space="0" w:color="auto"/>
              <w:right w:val="single" w:sz="8" w:space="0" w:color="auto"/>
            </w:tcBorders>
            <w:shd w:val="clear" w:color="auto" w:fill="auto"/>
            <w:vAlign w:val="center"/>
            <w:hideMark/>
          </w:tcPr>
          <w:p w14:paraId="6E485FA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989D05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70AC1F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2C0268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093D8CC"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02F0E154"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6E011779"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3AEE737F"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68D1A753"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4E0D1356"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6ABB191"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63C7F405"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08E956A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AAF3C8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FB1254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39EF53AE" w14:textId="77777777" w:rsidR="00A3452E" w:rsidRPr="00A3452E" w:rsidRDefault="00A3452E" w:rsidP="00A3452E">
            <w:pPr>
              <w:jc w:val="center"/>
              <w:rPr>
                <w:b/>
                <w:bCs/>
                <w:color w:val="000000"/>
                <w:sz w:val="14"/>
                <w:szCs w:val="16"/>
              </w:rPr>
            </w:pPr>
            <w:r w:rsidRPr="00A3452E">
              <w:rPr>
                <w:b/>
                <w:bCs/>
                <w:color w:val="000000"/>
                <w:sz w:val="14"/>
                <w:szCs w:val="16"/>
              </w:rPr>
              <w:t>289</w:t>
            </w:r>
          </w:p>
        </w:tc>
      </w:tr>
      <w:tr w:rsidR="00A3452E" w:rsidRPr="00A3452E" w14:paraId="37B1D5AF"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A731E2D" w14:textId="77777777" w:rsidR="00A3452E" w:rsidRPr="00A3452E" w:rsidRDefault="00A3452E" w:rsidP="00A3452E">
            <w:pPr>
              <w:jc w:val="center"/>
              <w:rPr>
                <w:color w:val="000000"/>
                <w:sz w:val="14"/>
                <w:szCs w:val="16"/>
              </w:rPr>
            </w:pPr>
            <w:r w:rsidRPr="00A3452E">
              <w:rPr>
                <w:color w:val="000000"/>
                <w:sz w:val="14"/>
                <w:szCs w:val="16"/>
              </w:rPr>
              <w:t>41</w:t>
            </w:r>
          </w:p>
        </w:tc>
        <w:tc>
          <w:tcPr>
            <w:tcW w:w="1014" w:type="pct"/>
            <w:tcBorders>
              <w:top w:val="nil"/>
              <w:left w:val="nil"/>
              <w:bottom w:val="single" w:sz="8" w:space="0" w:color="auto"/>
              <w:right w:val="single" w:sz="8" w:space="0" w:color="auto"/>
            </w:tcBorders>
            <w:shd w:val="clear" w:color="auto" w:fill="auto"/>
            <w:vAlign w:val="center"/>
            <w:hideMark/>
          </w:tcPr>
          <w:p w14:paraId="0D599172" w14:textId="77777777" w:rsidR="00A3452E" w:rsidRPr="00A3452E" w:rsidRDefault="00A3452E" w:rsidP="00A3452E">
            <w:pPr>
              <w:rPr>
                <w:color w:val="000000"/>
                <w:sz w:val="14"/>
                <w:szCs w:val="16"/>
              </w:rPr>
            </w:pPr>
            <w:r w:rsidRPr="00A3452E">
              <w:rPr>
                <w:color w:val="000000"/>
                <w:sz w:val="14"/>
                <w:szCs w:val="16"/>
              </w:rPr>
              <w:t>ESCOLA MUNICIPAL BELINO CATHARINO DE SOUZA</w:t>
            </w:r>
          </w:p>
        </w:tc>
        <w:tc>
          <w:tcPr>
            <w:tcW w:w="114" w:type="pct"/>
            <w:tcBorders>
              <w:top w:val="nil"/>
              <w:left w:val="nil"/>
              <w:bottom w:val="single" w:sz="8" w:space="0" w:color="auto"/>
              <w:right w:val="single" w:sz="8" w:space="0" w:color="auto"/>
            </w:tcBorders>
            <w:shd w:val="clear" w:color="auto" w:fill="auto"/>
            <w:vAlign w:val="center"/>
            <w:hideMark/>
          </w:tcPr>
          <w:p w14:paraId="402D87DF"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2DC25E77"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14AEB6A7"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0DA1D9B8" w14:textId="77777777" w:rsidR="00A3452E" w:rsidRPr="00A3452E" w:rsidRDefault="00A3452E" w:rsidP="00A3452E">
            <w:pPr>
              <w:jc w:val="center"/>
              <w:rPr>
                <w:color w:val="000000"/>
                <w:sz w:val="14"/>
                <w:szCs w:val="16"/>
              </w:rPr>
            </w:pPr>
            <w:r w:rsidRPr="00A3452E">
              <w:rPr>
                <w:color w:val="000000"/>
                <w:sz w:val="14"/>
                <w:szCs w:val="16"/>
              </w:rPr>
              <w:t>3</w:t>
            </w:r>
          </w:p>
        </w:tc>
        <w:tc>
          <w:tcPr>
            <w:tcW w:w="137" w:type="pct"/>
            <w:tcBorders>
              <w:top w:val="nil"/>
              <w:left w:val="nil"/>
              <w:bottom w:val="single" w:sz="8" w:space="0" w:color="auto"/>
              <w:right w:val="single" w:sz="8" w:space="0" w:color="auto"/>
            </w:tcBorders>
            <w:shd w:val="clear" w:color="auto" w:fill="auto"/>
            <w:vAlign w:val="center"/>
            <w:hideMark/>
          </w:tcPr>
          <w:p w14:paraId="152A3266" w14:textId="77777777" w:rsidR="00A3452E" w:rsidRPr="00A3452E" w:rsidRDefault="00A3452E" w:rsidP="00A3452E">
            <w:pPr>
              <w:jc w:val="center"/>
              <w:rPr>
                <w:color w:val="000000"/>
                <w:sz w:val="14"/>
                <w:szCs w:val="16"/>
              </w:rPr>
            </w:pPr>
            <w:r w:rsidRPr="00A3452E">
              <w:rPr>
                <w:color w:val="000000"/>
                <w:sz w:val="14"/>
                <w:szCs w:val="16"/>
              </w:rPr>
              <w:t>21</w:t>
            </w:r>
          </w:p>
        </w:tc>
        <w:tc>
          <w:tcPr>
            <w:tcW w:w="137" w:type="pct"/>
            <w:tcBorders>
              <w:top w:val="nil"/>
              <w:left w:val="nil"/>
              <w:bottom w:val="single" w:sz="8" w:space="0" w:color="auto"/>
              <w:right w:val="single" w:sz="8" w:space="0" w:color="auto"/>
            </w:tcBorders>
            <w:shd w:val="clear" w:color="auto" w:fill="auto"/>
            <w:vAlign w:val="center"/>
            <w:hideMark/>
          </w:tcPr>
          <w:p w14:paraId="0EDC42A2" w14:textId="77777777" w:rsidR="00A3452E" w:rsidRPr="00A3452E" w:rsidRDefault="00A3452E" w:rsidP="00A3452E">
            <w:pPr>
              <w:jc w:val="center"/>
              <w:rPr>
                <w:color w:val="000000"/>
                <w:sz w:val="14"/>
                <w:szCs w:val="16"/>
              </w:rPr>
            </w:pPr>
            <w:r w:rsidRPr="00A3452E">
              <w:rPr>
                <w:color w:val="000000"/>
                <w:sz w:val="14"/>
                <w:szCs w:val="16"/>
              </w:rPr>
              <w:t>24</w:t>
            </w:r>
          </w:p>
        </w:tc>
        <w:tc>
          <w:tcPr>
            <w:tcW w:w="137" w:type="pct"/>
            <w:tcBorders>
              <w:top w:val="nil"/>
              <w:left w:val="nil"/>
              <w:bottom w:val="single" w:sz="8" w:space="0" w:color="auto"/>
              <w:right w:val="single" w:sz="8" w:space="0" w:color="auto"/>
            </w:tcBorders>
            <w:shd w:val="clear" w:color="auto" w:fill="auto"/>
            <w:vAlign w:val="center"/>
            <w:hideMark/>
          </w:tcPr>
          <w:p w14:paraId="32F4F095" w14:textId="77777777" w:rsidR="00A3452E" w:rsidRPr="00A3452E" w:rsidRDefault="00A3452E" w:rsidP="00A3452E">
            <w:pPr>
              <w:jc w:val="center"/>
              <w:rPr>
                <w:b/>
                <w:bCs/>
                <w:color w:val="000000"/>
                <w:sz w:val="14"/>
                <w:szCs w:val="16"/>
              </w:rPr>
            </w:pPr>
            <w:r w:rsidRPr="00A3452E">
              <w:rPr>
                <w:b/>
                <w:bCs/>
                <w:color w:val="000000"/>
                <w:sz w:val="14"/>
                <w:szCs w:val="16"/>
              </w:rPr>
              <w:t>48</w:t>
            </w:r>
          </w:p>
        </w:tc>
        <w:tc>
          <w:tcPr>
            <w:tcW w:w="137" w:type="pct"/>
            <w:tcBorders>
              <w:top w:val="nil"/>
              <w:left w:val="nil"/>
              <w:bottom w:val="single" w:sz="8" w:space="0" w:color="auto"/>
              <w:right w:val="single" w:sz="8" w:space="0" w:color="auto"/>
            </w:tcBorders>
            <w:shd w:val="clear" w:color="auto" w:fill="auto"/>
            <w:vAlign w:val="center"/>
            <w:hideMark/>
          </w:tcPr>
          <w:p w14:paraId="79BE52A7" w14:textId="77777777" w:rsidR="00A3452E" w:rsidRPr="00A3452E" w:rsidRDefault="00A3452E" w:rsidP="00A3452E">
            <w:pPr>
              <w:jc w:val="center"/>
              <w:rPr>
                <w:color w:val="000000"/>
                <w:sz w:val="14"/>
                <w:szCs w:val="16"/>
              </w:rPr>
            </w:pPr>
            <w:r w:rsidRPr="00A3452E">
              <w:rPr>
                <w:color w:val="000000"/>
                <w:sz w:val="14"/>
                <w:szCs w:val="16"/>
              </w:rPr>
              <w:t>26</w:t>
            </w:r>
          </w:p>
        </w:tc>
        <w:tc>
          <w:tcPr>
            <w:tcW w:w="137" w:type="pct"/>
            <w:tcBorders>
              <w:top w:val="nil"/>
              <w:left w:val="nil"/>
              <w:bottom w:val="single" w:sz="8" w:space="0" w:color="auto"/>
              <w:right w:val="single" w:sz="8" w:space="0" w:color="auto"/>
            </w:tcBorders>
            <w:shd w:val="clear" w:color="auto" w:fill="auto"/>
            <w:vAlign w:val="center"/>
            <w:hideMark/>
          </w:tcPr>
          <w:p w14:paraId="1575B84C" w14:textId="77777777" w:rsidR="00A3452E" w:rsidRPr="00A3452E" w:rsidRDefault="00A3452E" w:rsidP="00A3452E">
            <w:pPr>
              <w:jc w:val="center"/>
              <w:rPr>
                <w:color w:val="000000"/>
                <w:sz w:val="14"/>
                <w:szCs w:val="16"/>
              </w:rPr>
            </w:pPr>
            <w:r w:rsidRPr="00A3452E">
              <w:rPr>
                <w:color w:val="000000"/>
                <w:sz w:val="14"/>
                <w:szCs w:val="16"/>
              </w:rPr>
              <w:t>31</w:t>
            </w:r>
          </w:p>
        </w:tc>
        <w:tc>
          <w:tcPr>
            <w:tcW w:w="137" w:type="pct"/>
            <w:tcBorders>
              <w:top w:val="nil"/>
              <w:left w:val="nil"/>
              <w:bottom w:val="single" w:sz="8" w:space="0" w:color="auto"/>
              <w:right w:val="single" w:sz="8" w:space="0" w:color="auto"/>
            </w:tcBorders>
            <w:shd w:val="clear" w:color="auto" w:fill="auto"/>
            <w:vAlign w:val="center"/>
            <w:hideMark/>
          </w:tcPr>
          <w:p w14:paraId="602BF72D" w14:textId="77777777" w:rsidR="00A3452E" w:rsidRPr="00A3452E" w:rsidRDefault="00A3452E" w:rsidP="00A3452E">
            <w:pPr>
              <w:jc w:val="center"/>
              <w:rPr>
                <w:color w:val="000000"/>
                <w:sz w:val="14"/>
                <w:szCs w:val="16"/>
              </w:rPr>
            </w:pPr>
            <w:r w:rsidRPr="00A3452E">
              <w:rPr>
                <w:color w:val="000000"/>
                <w:sz w:val="14"/>
                <w:szCs w:val="16"/>
              </w:rPr>
              <w:t>17</w:t>
            </w:r>
          </w:p>
        </w:tc>
        <w:tc>
          <w:tcPr>
            <w:tcW w:w="137" w:type="pct"/>
            <w:tcBorders>
              <w:top w:val="nil"/>
              <w:left w:val="nil"/>
              <w:bottom w:val="single" w:sz="8" w:space="0" w:color="auto"/>
              <w:right w:val="single" w:sz="8" w:space="0" w:color="auto"/>
            </w:tcBorders>
            <w:shd w:val="clear" w:color="auto" w:fill="auto"/>
            <w:vAlign w:val="center"/>
            <w:hideMark/>
          </w:tcPr>
          <w:p w14:paraId="11B662B3" w14:textId="77777777" w:rsidR="00A3452E" w:rsidRPr="00A3452E" w:rsidRDefault="00A3452E" w:rsidP="00A3452E">
            <w:pPr>
              <w:jc w:val="center"/>
              <w:rPr>
                <w:color w:val="000000"/>
                <w:sz w:val="14"/>
                <w:szCs w:val="16"/>
              </w:rPr>
            </w:pPr>
            <w:r w:rsidRPr="00A3452E">
              <w:rPr>
                <w:color w:val="000000"/>
                <w:sz w:val="14"/>
                <w:szCs w:val="16"/>
              </w:rPr>
              <w:t>38</w:t>
            </w:r>
          </w:p>
        </w:tc>
        <w:tc>
          <w:tcPr>
            <w:tcW w:w="137" w:type="pct"/>
            <w:tcBorders>
              <w:top w:val="nil"/>
              <w:left w:val="nil"/>
              <w:bottom w:val="single" w:sz="8" w:space="0" w:color="auto"/>
              <w:right w:val="single" w:sz="8" w:space="0" w:color="auto"/>
            </w:tcBorders>
            <w:shd w:val="clear" w:color="auto" w:fill="auto"/>
            <w:vAlign w:val="center"/>
            <w:hideMark/>
          </w:tcPr>
          <w:p w14:paraId="1CF52F57" w14:textId="77777777" w:rsidR="00A3452E" w:rsidRPr="00A3452E" w:rsidRDefault="00A3452E" w:rsidP="00A3452E">
            <w:pPr>
              <w:jc w:val="center"/>
              <w:rPr>
                <w:color w:val="000000"/>
                <w:sz w:val="14"/>
                <w:szCs w:val="16"/>
              </w:rPr>
            </w:pPr>
            <w:r w:rsidRPr="00A3452E">
              <w:rPr>
                <w:color w:val="000000"/>
                <w:sz w:val="14"/>
                <w:szCs w:val="16"/>
              </w:rPr>
              <w:t>22</w:t>
            </w:r>
          </w:p>
        </w:tc>
        <w:tc>
          <w:tcPr>
            <w:tcW w:w="137" w:type="pct"/>
            <w:tcBorders>
              <w:top w:val="nil"/>
              <w:left w:val="nil"/>
              <w:bottom w:val="single" w:sz="8" w:space="0" w:color="auto"/>
              <w:right w:val="single" w:sz="8" w:space="0" w:color="auto"/>
            </w:tcBorders>
            <w:shd w:val="clear" w:color="auto" w:fill="auto"/>
            <w:vAlign w:val="center"/>
            <w:hideMark/>
          </w:tcPr>
          <w:p w14:paraId="0525ECEF" w14:textId="77777777" w:rsidR="00A3452E" w:rsidRPr="00A3452E" w:rsidRDefault="00A3452E" w:rsidP="00A3452E">
            <w:pPr>
              <w:jc w:val="center"/>
              <w:rPr>
                <w:b/>
                <w:bCs/>
                <w:color w:val="000000"/>
                <w:sz w:val="14"/>
                <w:szCs w:val="16"/>
              </w:rPr>
            </w:pPr>
            <w:r w:rsidRPr="00A3452E">
              <w:rPr>
                <w:b/>
                <w:bCs/>
                <w:color w:val="000000"/>
                <w:sz w:val="14"/>
                <w:szCs w:val="16"/>
              </w:rPr>
              <w:t>134</w:t>
            </w:r>
          </w:p>
        </w:tc>
        <w:tc>
          <w:tcPr>
            <w:tcW w:w="137" w:type="pct"/>
            <w:tcBorders>
              <w:top w:val="nil"/>
              <w:left w:val="nil"/>
              <w:bottom w:val="single" w:sz="8" w:space="0" w:color="auto"/>
              <w:right w:val="single" w:sz="8" w:space="0" w:color="auto"/>
            </w:tcBorders>
            <w:shd w:val="clear" w:color="auto" w:fill="auto"/>
            <w:vAlign w:val="center"/>
            <w:hideMark/>
          </w:tcPr>
          <w:p w14:paraId="1AFF358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BB4AE4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D8E521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7EF87E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B3DA36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56B365C3"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B53C986"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1866F1CC"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4056E9F7"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615A6DD0"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533B088"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B0847CC"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7B71049"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4F89CA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09FA915"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38267DB8" w14:textId="77777777" w:rsidR="00A3452E" w:rsidRPr="00A3452E" w:rsidRDefault="00A3452E" w:rsidP="00A3452E">
            <w:pPr>
              <w:jc w:val="center"/>
              <w:rPr>
                <w:b/>
                <w:bCs/>
                <w:color w:val="000000"/>
                <w:sz w:val="14"/>
                <w:szCs w:val="16"/>
              </w:rPr>
            </w:pPr>
            <w:r w:rsidRPr="00A3452E">
              <w:rPr>
                <w:b/>
                <w:bCs/>
                <w:color w:val="000000"/>
                <w:sz w:val="14"/>
                <w:szCs w:val="16"/>
              </w:rPr>
              <w:t>182</w:t>
            </w:r>
          </w:p>
        </w:tc>
      </w:tr>
      <w:tr w:rsidR="00A3452E" w:rsidRPr="00A3452E" w14:paraId="40A558BC"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3C5F6C3F" w14:textId="77777777" w:rsidR="00A3452E" w:rsidRPr="00A3452E" w:rsidRDefault="00A3452E" w:rsidP="00A3452E">
            <w:pPr>
              <w:jc w:val="center"/>
              <w:rPr>
                <w:color w:val="000000"/>
                <w:sz w:val="14"/>
                <w:szCs w:val="16"/>
              </w:rPr>
            </w:pPr>
            <w:r w:rsidRPr="00A3452E">
              <w:rPr>
                <w:color w:val="000000"/>
                <w:sz w:val="14"/>
                <w:szCs w:val="16"/>
              </w:rPr>
              <w:t>42</w:t>
            </w:r>
          </w:p>
        </w:tc>
        <w:tc>
          <w:tcPr>
            <w:tcW w:w="1014" w:type="pct"/>
            <w:tcBorders>
              <w:top w:val="nil"/>
              <w:left w:val="nil"/>
              <w:bottom w:val="single" w:sz="8" w:space="0" w:color="auto"/>
              <w:right w:val="single" w:sz="8" w:space="0" w:color="auto"/>
            </w:tcBorders>
            <w:shd w:val="clear" w:color="auto" w:fill="auto"/>
            <w:vAlign w:val="center"/>
            <w:hideMark/>
          </w:tcPr>
          <w:p w14:paraId="33C88647" w14:textId="77777777" w:rsidR="00A3452E" w:rsidRPr="00A3452E" w:rsidRDefault="00A3452E" w:rsidP="00A3452E">
            <w:pPr>
              <w:rPr>
                <w:color w:val="000000"/>
                <w:sz w:val="14"/>
                <w:szCs w:val="16"/>
              </w:rPr>
            </w:pPr>
            <w:r w:rsidRPr="00A3452E">
              <w:rPr>
                <w:color w:val="000000"/>
                <w:sz w:val="14"/>
                <w:szCs w:val="16"/>
              </w:rPr>
              <w:t>ESCOLA MUNICIPAL CARLOS VANDERSON GONÇALVES PEREIRA</w:t>
            </w:r>
          </w:p>
        </w:tc>
        <w:tc>
          <w:tcPr>
            <w:tcW w:w="114" w:type="pct"/>
            <w:tcBorders>
              <w:top w:val="nil"/>
              <w:left w:val="nil"/>
              <w:bottom w:val="single" w:sz="8" w:space="0" w:color="auto"/>
              <w:right w:val="single" w:sz="8" w:space="0" w:color="auto"/>
            </w:tcBorders>
            <w:shd w:val="clear" w:color="auto" w:fill="auto"/>
            <w:vAlign w:val="center"/>
            <w:hideMark/>
          </w:tcPr>
          <w:p w14:paraId="2ED42005"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1ADD2B92"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31DD4C04"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11BA1657" w14:textId="77777777" w:rsidR="00A3452E" w:rsidRPr="00A3452E" w:rsidRDefault="00A3452E" w:rsidP="00A3452E">
            <w:pPr>
              <w:jc w:val="center"/>
              <w:rPr>
                <w:color w:val="000000"/>
                <w:sz w:val="14"/>
                <w:szCs w:val="16"/>
              </w:rPr>
            </w:pPr>
            <w:r w:rsidRPr="00A3452E">
              <w:rPr>
                <w:color w:val="000000"/>
                <w:sz w:val="14"/>
                <w:szCs w:val="16"/>
              </w:rPr>
              <w:t>25</w:t>
            </w:r>
          </w:p>
        </w:tc>
        <w:tc>
          <w:tcPr>
            <w:tcW w:w="137" w:type="pct"/>
            <w:tcBorders>
              <w:top w:val="nil"/>
              <w:left w:val="nil"/>
              <w:bottom w:val="single" w:sz="8" w:space="0" w:color="auto"/>
              <w:right w:val="single" w:sz="8" w:space="0" w:color="auto"/>
            </w:tcBorders>
            <w:shd w:val="clear" w:color="auto" w:fill="auto"/>
            <w:vAlign w:val="center"/>
            <w:hideMark/>
          </w:tcPr>
          <w:p w14:paraId="2AF7B5C3" w14:textId="77777777" w:rsidR="00A3452E" w:rsidRPr="00A3452E" w:rsidRDefault="00A3452E" w:rsidP="00A3452E">
            <w:pPr>
              <w:jc w:val="center"/>
              <w:rPr>
                <w:color w:val="000000"/>
                <w:sz w:val="14"/>
                <w:szCs w:val="16"/>
              </w:rPr>
            </w:pPr>
            <w:r w:rsidRPr="00A3452E">
              <w:rPr>
                <w:color w:val="000000"/>
                <w:sz w:val="14"/>
                <w:szCs w:val="16"/>
              </w:rPr>
              <w:t>108</w:t>
            </w:r>
          </w:p>
        </w:tc>
        <w:tc>
          <w:tcPr>
            <w:tcW w:w="137" w:type="pct"/>
            <w:tcBorders>
              <w:top w:val="nil"/>
              <w:left w:val="nil"/>
              <w:bottom w:val="single" w:sz="8" w:space="0" w:color="auto"/>
              <w:right w:val="single" w:sz="8" w:space="0" w:color="auto"/>
            </w:tcBorders>
            <w:shd w:val="clear" w:color="auto" w:fill="auto"/>
            <w:vAlign w:val="center"/>
            <w:hideMark/>
          </w:tcPr>
          <w:p w14:paraId="7C04CF7B" w14:textId="77777777" w:rsidR="00A3452E" w:rsidRPr="00A3452E" w:rsidRDefault="00A3452E" w:rsidP="00A3452E">
            <w:pPr>
              <w:jc w:val="center"/>
              <w:rPr>
                <w:color w:val="000000"/>
                <w:sz w:val="14"/>
                <w:szCs w:val="16"/>
              </w:rPr>
            </w:pPr>
            <w:r w:rsidRPr="00A3452E">
              <w:rPr>
                <w:color w:val="000000"/>
                <w:sz w:val="14"/>
                <w:szCs w:val="16"/>
              </w:rPr>
              <w:t>136</w:t>
            </w:r>
          </w:p>
        </w:tc>
        <w:tc>
          <w:tcPr>
            <w:tcW w:w="137" w:type="pct"/>
            <w:tcBorders>
              <w:top w:val="nil"/>
              <w:left w:val="nil"/>
              <w:bottom w:val="single" w:sz="8" w:space="0" w:color="auto"/>
              <w:right w:val="single" w:sz="8" w:space="0" w:color="auto"/>
            </w:tcBorders>
            <w:shd w:val="clear" w:color="auto" w:fill="auto"/>
            <w:vAlign w:val="center"/>
            <w:hideMark/>
          </w:tcPr>
          <w:p w14:paraId="5F989320" w14:textId="77777777" w:rsidR="00A3452E" w:rsidRPr="00A3452E" w:rsidRDefault="00A3452E" w:rsidP="00A3452E">
            <w:pPr>
              <w:jc w:val="center"/>
              <w:rPr>
                <w:b/>
                <w:bCs/>
                <w:color w:val="000000"/>
                <w:sz w:val="14"/>
                <w:szCs w:val="16"/>
              </w:rPr>
            </w:pPr>
            <w:r w:rsidRPr="00A3452E">
              <w:rPr>
                <w:b/>
                <w:bCs/>
                <w:color w:val="000000"/>
                <w:sz w:val="14"/>
                <w:szCs w:val="16"/>
              </w:rPr>
              <w:t>269</w:t>
            </w:r>
          </w:p>
        </w:tc>
        <w:tc>
          <w:tcPr>
            <w:tcW w:w="137" w:type="pct"/>
            <w:tcBorders>
              <w:top w:val="nil"/>
              <w:left w:val="nil"/>
              <w:bottom w:val="single" w:sz="8" w:space="0" w:color="auto"/>
              <w:right w:val="single" w:sz="8" w:space="0" w:color="auto"/>
            </w:tcBorders>
            <w:shd w:val="clear" w:color="auto" w:fill="auto"/>
            <w:vAlign w:val="center"/>
            <w:hideMark/>
          </w:tcPr>
          <w:p w14:paraId="7B510CC3" w14:textId="77777777" w:rsidR="00A3452E" w:rsidRPr="00A3452E" w:rsidRDefault="00A3452E" w:rsidP="00A3452E">
            <w:pPr>
              <w:jc w:val="center"/>
              <w:rPr>
                <w:color w:val="000000"/>
                <w:sz w:val="14"/>
                <w:szCs w:val="16"/>
              </w:rPr>
            </w:pPr>
            <w:r w:rsidRPr="00A3452E">
              <w:rPr>
                <w:color w:val="000000"/>
                <w:sz w:val="14"/>
                <w:szCs w:val="16"/>
              </w:rPr>
              <w:t>164</w:t>
            </w:r>
          </w:p>
        </w:tc>
        <w:tc>
          <w:tcPr>
            <w:tcW w:w="137" w:type="pct"/>
            <w:tcBorders>
              <w:top w:val="nil"/>
              <w:left w:val="nil"/>
              <w:bottom w:val="single" w:sz="8" w:space="0" w:color="auto"/>
              <w:right w:val="single" w:sz="8" w:space="0" w:color="auto"/>
            </w:tcBorders>
            <w:shd w:val="clear" w:color="auto" w:fill="auto"/>
            <w:vAlign w:val="center"/>
            <w:hideMark/>
          </w:tcPr>
          <w:p w14:paraId="6F63826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78DD90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7CB728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2F66DF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2E5F93E" w14:textId="77777777" w:rsidR="00A3452E" w:rsidRPr="00A3452E" w:rsidRDefault="00A3452E" w:rsidP="00A3452E">
            <w:pPr>
              <w:jc w:val="center"/>
              <w:rPr>
                <w:b/>
                <w:bCs/>
                <w:color w:val="000000"/>
                <w:sz w:val="14"/>
                <w:szCs w:val="16"/>
              </w:rPr>
            </w:pPr>
            <w:r w:rsidRPr="00A3452E">
              <w:rPr>
                <w:b/>
                <w:bCs/>
                <w:color w:val="000000"/>
                <w:sz w:val="14"/>
                <w:szCs w:val="16"/>
              </w:rPr>
              <w:t>164</w:t>
            </w:r>
          </w:p>
        </w:tc>
        <w:tc>
          <w:tcPr>
            <w:tcW w:w="137" w:type="pct"/>
            <w:tcBorders>
              <w:top w:val="nil"/>
              <w:left w:val="nil"/>
              <w:bottom w:val="single" w:sz="8" w:space="0" w:color="auto"/>
              <w:right w:val="single" w:sz="8" w:space="0" w:color="auto"/>
            </w:tcBorders>
            <w:shd w:val="clear" w:color="auto" w:fill="auto"/>
            <w:vAlign w:val="center"/>
            <w:hideMark/>
          </w:tcPr>
          <w:p w14:paraId="5B97AF2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527D0D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382FE1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35A0D6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0C1BF0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23C949E1"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7C23FF46"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0C05112A"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970235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E08AB75"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DA65BBA"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219DF91"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35A26DD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35D3C8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AE8135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543998BC" w14:textId="77777777" w:rsidR="00A3452E" w:rsidRPr="00A3452E" w:rsidRDefault="00A3452E" w:rsidP="00A3452E">
            <w:pPr>
              <w:jc w:val="center"/>
              <w:rPr>
                <w:b/>
                <w:bCs/>
                <w:color w:val="000000"/>
                <w:sz w:val="14"/>
                <w:szCs w:val="16"/>
              </w:rPr>
            </w:pPr>
            <w:r w:rsidRPr="00A3452E">
              <w:rPr>
                <w:b/>
                <w:bCs/>
                <w:color w:val="000000"/>
                <w:sz w:val="14"/>
                <w:szCs w:val="16"/>
              </w:rPr>
              <w:t>433</w:t>
            </w:r>
          </w:p>
        </w:tc>
      </w:tr>
      <w:tr w:rsidR="00A3452E" w:rsidRPr="00A3452E" w14:paraId="040619EB"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224A087A" w14:textId="77777777" w:rsidR="00A3452E" w:rsidRPr="00A3452E" w:rsidRDefault="00A3452E" w:rsidP="00A3452E">
            <w:pPr>
              <w:jc w:val="center"/>
              <w:rPr>
                <w:color w:val="000000"/>
                <w:sz w:val="14"/>
                <w:szCs w:val="16"/>
              </w:rPr>
            </w:pPr>
            <w:r w:rsidRPr="00A3452E">
              <w:rPr>
                <w:color w:val="000000"/>
                <w:sz w:val="14"/>
                <w:szCs w:val="16"/>
              </w:rPr>
              <w:t>43</w:t>
            </w:r>
          </w:p>
        </w:tc>
        <w:tc>
          <w:tcPr>
            <w:tcW w:w="1014" w:type="pct"/>
            <w:tcBorders>
              <w:top w:val="nil"/>
              <w:left w:val="nil"/>
              <w:bottom w:val="single" w:sz="8" w:space="0" w:color="auto"/>
              <w:right w:val="single" w:sz="8" w:space="0" w:color="auto"/>
            </w:tcBorders>
            <w:shd w:val="clear" w:color="auto" w:fill="auto"/>
            <w:vAlign w:val="center"/>
            <w:hideMark/>
          </w:tcPr>
          <w:p w14:paraId="0D34048B" w14:textId="77777777" w:rsidR="00A3452E" w:rsidRPr="00A3452E" w:rsidRDefault="00A3452E" w:rsidP="00A3452E">
            <w:pPr>
              <w:rPr>
                <w:color w:val="000000"/>
                <w:sz w:val="14"/>
                <w:szCs w:val="16"/>
              </w:rPr>
            </w:pPr>
            <w:r w:rsidRPr="00A3452E">
              <w:rPr>
                <w:color w:val="000000"/>
                <w:sz w:val="14"/>
                <w:szCs w:val="16"/>
              </w:rPr>
              <w:t>ESCOLA MUNICIPAL CARMEM REGINA FERREIRA OLIVEIRA</w:t>
            </w:r>
          </w:p>
        </w:tc>
        <w:tc>
          <w:tcPr>
            <w:tcW w:w="114" w:type="pct"/>
            <w:tcBorders>
              <w:top w:val="nil"/>
              <w:left w:val="nil"/>
              <w:bottom w:val="single" w:sz="8" w:space="0" w:color="auto"/>
              <w:right w:val="single" w:sz="8" w:space="0" w:color="auto"/>
            </w:tcBorders>
            <w:shd w:val="clear" w:color="auto" w:fill="auto"/>
            <w:vAlign w:val="center"/>
            <w:hideMark/>
          </w:tcPr>
          <w:p w14:paraId="1F9F0245"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3226C644"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1490F732"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1868008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8E7DEFA" w14:textId="77777777" w:rsidR="00A3452E" w:rsidRPr="00A3452E" w:rsidRDefault="00A3452E" w:rsidP="00A3452E">
            <w:pPr>
              <w:jc w:val="center"/>
              <w:rPr>
                <w:color w:val="000000"/>
                <w:sz w:val="14"/>
                <w:szCs w:val="16"/>
              </w:rPr>
            </w:pPr>
            <w:r w:rsidRPr="00A3452E">
              <w:rPr>
                <w:color w:val="000000"/>
                <w:sz w:val="14"/>
                <w:szCs w:val="16"/>
              </w:rPr>
              <w:t>42</w:t>
            </w:r>
          </w:p>
        </w:tc>
        <w:tc>
          <w:tcPr>
            <w:tcW w:w="137" w:type="pct"/>
            <w:tcBorders>
              <w:top w:val="nil"/>
              <w:left w:val="nil"/>
              <w:bottom w:val="single" w:sz="8" w:space="0" w:color="auto"/>
              <w:right w:val="single" w:sz="8" w:space="0" w:color="auto"/>
            </w:tcBorders>
            <w:shd w:val="clear" w:color="auto" w:fill="auto"/>
            <w:vAlign w:val="center"/>
            <w:hideMark/>
          </w:tcPr>
          <w:p w14:paraId="22620AAB" w14:textId="77777777" w:rsidR="00A3452E" w:rsidRPr="00A3452E" w:rsidRDefault="00A3452E" w:rsidP="00A3452E">
            <w:pPr>
              <w:jc w:val="center"/>
              <w:rPr>
                <w:color w:val="000000"/>
                <w:sz w:val="14"/>
                <w:szCs w:val="16"/>
              </w:rPr>
            </w:pPr>
            <w:r w:rsidRPr="00A3452E">
              <w:rPr>
                <w:color w:val="000000"/>
                <w:sz w:val="14"/>
                <w:szCs w:val="16"/>
              </w:rPr>
              <w:t>51</w:t>
            </w:r>
          </w:p>
        </w:tc>
        <w:tc>
          <w:tcPr>
            <w:tcW w:w="137" w:type="pct"/>
            <w:tcBorders>
              <w:top w:val="nil"/>
              <w:left w:val="nil"/>
              <w:bottom w:val="single" w:sz="8" w:space="0" w:color="auto"/>
              <w:right w:val="single" w:sz="8" w:space="0" w:color="auto"/>
            </w:tcBorders>
            <w:shd w:val="clear" w:color="auto" w:fill="auto"/>
            <w:vAlign w:val="center"/>
            <w:hideMark/>
          </w:tcPr>
          <w:p w14:paraId="2640008A" w14:textId="77777777" w:rsidR="00A3452E" w:rsidRPr="00A3452E" w:rsidRDefault="00A3452E" w:rsidP="00A3452E">
            <w:pPr>
              <w:jc w:val="center"/>
              <w:rPr>
                <w:b/>
                <w:bCs/>
                <w:color w:val="000000"/>
                <w:sz w:val="14"/>
                <w:szCs w:val="16"/>
              </w:rPr>
            </w:pPr>
            <w:r w:rsidRPr="00A3452E">
              <w:rPr>
                <w:b/>
                <w:bCs/>
                <w:color w:val="000000"/>
                <w:sz w:val="14"/>
                <w:szCs w:val="16"/>
              </w:rPr>
              <w:t>93</w:t>
            </w:r>
          </w:p>
        </w:tc>
        <w:tc>
          <w:tcPr>
            <w:tcW w:w="137" w:type="pct"/>
            <w:tcBorders>
              <w:top w:val="nil"/>
              <w:left w:val="nil"/>
              <w:bottom w:val="single" w:sz="8" w:space="0" w:color="auto"/>
              <w:right w:val="single" w:sz="8" w:space="0" w:color="auto"/>
            </w:tcBorders>
            <w:shd w:val="clear" w:color="auto" w:fill="auto"/>
            <w:vAlign w:val="center"/>
            <w:hideMark/>
          </w:tcPr>
          <w:p w14:paraId="00616D60" w14:textId="77777777" w:rsidR="00A3452E" w:rsidRPr="00A3452E" w:rsidRDefault="00A3452E" w:rsidP="00A3452E">
            <w:pPr>
              <w:jc w:val="center"/>
              <w:rPr>
                <w:color w:val="000000"/>
                <w:sz w:val="14"/>
                <w:szCs w:val="16"/>
              </w:rPr>
            </w:pPr>
            <w:r w:rsidRPr="00A3452E">
              <w:rPr>
                <w:color w:val="000000"/>
                <w:sz w:val="14"/>
                <w:szCs w:val="16"/>
              </w:rPr>
              <w:t>50</w:t>
            </w:r>
          </w:p>
        </w:tc>
        <w:tc>
          <w:tcPr>
            <w:tcW w:w="137" w:type="pct"/>
            <w:tcBorders>
              <w:top w:val="nil"/>
              <w:left w:val="nil"/>
              <w:bottom w:val="single" w:sz="8" w:space="0" w:color="auto"/>
              <w:right w:val="single" w:sz="8" w:space="0" w:color="auto"/>
            </w:tcBorders>
            <w:shd w:val="clear" w:color="auto" w:fill="auto"/>
            <w:vAlign w:val="center"/>
            <w:hideMark/>
          </w:tcPr>
          <w:p w14:paraId="34ADBB0A" w14:textId="77777777" w:rsidR="00A3452E" w:rsidRPr="00A3452E" w:rsidRDefault="00A3452E" w:rsidP="00A3452E">
            <w:pPr>
              <w:jc w:val="center"/>
              <w:rPr>
                <w:color w:val="000000"/>
                <w:sz w:val="14"/>
                <w:szCs w:val="16"/>
              </w:rPr>
            </w:pPr>
            <w:r w:rsidRPr="00A3452E">
              <w:rPr>
                <w:color w:val="000000"/>
                <w:sz w:val="14"/>
                <w:szCs w:val="16"/>
              </w:rPr>
              <w:t>66</w:t>
            </w:r>
          </w:p>
        </w:tc>
        <w:tc>
          <w:tcPr>
            <w:tcW w:w="137" w:type="pct"/>
            <w:tcBorders>
              <w:top w:val="nil"/>
              <w:left w:val="nil"/>
              <w:bottom w:val="single" w:sz="8" w:space="0" w:color="auto"/>
              <w:right w:val="single" w:sz="8" w:space="0" w:color="auto"/>
            </w:tcBorders>
            <w:shd w:val="clear" w:color="auto" w:fill="auto"/>
            <w:vAlign w:val="center"/>
            <w:hideMark/>
          </w:tcPr>
          <w:p w14:paraId="07ED4D3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5B741D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266BF2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AC055BF" w14:textId="77777777" w:rsidR="00A3452E" w:rsidRPr="00A3452E" w:rsidRDefault="00A3452E" w:rsidP="00A3452E">
            <w:pPr>
              <w:jc w:val="center"/>
              <w:rPr>
                <w:b/>
                <w:bCs/>
                <w:color w:val="000000"/>
                <w:sz w:val="14"/>
                <w:szCs w:val="16"/>
              </w:rPr>
            </w:pPr>
            <w:r w:rsidRPr="00A3452E">
              <w:rPr>
                <w:b/>
                <w:bCs/>
                <w:color w:val="000000"/>
                <w:sz w:val="14"/>
                <w:szCs w:val="16"/>
              </w:rPr>
              <w:t>116</w:t>
            </w:r>
          </w:p>
        </w:tc>
        <w:tc>
          <w:tcPr>
            <w:tcW w:w="137" w:type="pct"/>
            <w:tcBorders>
              <w:top w:val="nil"/>
              <w:left w:val="nil"/>
              <w:bottom w:val="single" w:sz="8" w:space="0" w:color="auto"/>
              <w:right w:val="single" w:sz="8" w:space="0" w:color="auto"/>
            </w:tcBorders>
            <w:shd w:val="clear" w:color="auto" w:fill="auto"/>
            <w:vAlign w:val="center"/>
            <w:hideMark/>
          </w:tcPr>
          <w:p w14:paraId="4FA64FA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A4AE6F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68BE3D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FB0222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31AAF05"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71B93AE4"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6A152221"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47CB3C0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5AC9E16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DD933F7"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0AB54C2"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27DF8200"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448B0694"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48827A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666A50A"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7AD622E8" w14:textId="77777777" w:rsidR="00A3452E" w:rsidRPr="00A3452E" w:rsidRDefault="00A3452E" w:rsidP="00A3452E">
            <w:pPr>
              <w:jc w:val="center"/>
              <w:rPr>
                <w:b/>
                <w:bCs/>
                <w:color w:val="000000"/>
                <w:sz w:val="14"/>
                <w:szCs w:val="16"/>
              </w:rPr>
            </w:pPr>
            <w:r w:rsidRPr="00A3452E">
              <w:rPr>
                <w:b/>
                <w:bCs/>
                <w:color w:val="000000"/>
                <w:sz w:val="14"/>
                <w:szCs w:val="16"/>
              </w:rPr>
              <w:t>209</w:t>
            </w:r>
          </w:p>
        </w:tc>
      </w:tr>
      <w:tr w:rsidR="00A3452E" w:rsidRPr="00A3452E" w14:paraId="53B18EA6"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91CF4C1" w14:textId="77777777" w:rsidR="00A3452E" w:rsidRPr="00A3452E" w:rsidRDefault="00A3452E" w:rsidP="00A3452E">
            <w:pPr>
              <w:jc w:val="center"/>
              <w:rPr>
                <w:color w:val="000000"/>
                <w:sz w:val="14"/>
                <w:szCs w:val="16"/>
              </w:rPr>
            </w:pPr>
            <w:r w:rsidRPr="00A3452E">
              <w:rPr>
                <w:color w:val="000000"/>
                <w:sz w:val="14"/>
                <w:szCs w:val="16"/>
              </w:rPr>
              <w:t>44</w:t>
            </w:r>
          </w:p>
        </w:tc>
        <w:tc>
          <w:tcPr>
            <w:tcW w:w="1014" w:type="pct"/>
            <w:tcBorders>
              <w:top w:val="nil"/>
              <w:left w:val="nil"/>
              <w:bottom w:val="single" w:sz="8" w:space="0" w:color="auto"/>
              <w:right w:val="single" w:sz="8" w:space="0" w:color="auto"/>
            </w:tcBorders>
            <w:shd w:val="clear" w:color="auto" w:fill="auto"/>
            <w:vAlign w:val="center"/>
            <w:hideMark/>
          </w:tcPr>
          <w:p w14:paraId="66E68CA4" w14:textId="77777777" w:rsidR="00A3452E" w:rsidRPr="00A3452E" w:rsidRDefault="00A3452E" w:rsidP="00A3452E">
            <w:pPr>
              <w:rPr>
                <w:color w:val="000000"/>
                <w:sz w:val="14"/>
                <w:szCs w:val="16"/>
              </w:rPr>
            </w:pPr>
            <w:r w:rsidRPr="00A3452E">
              <w:rPr>
                <w:color w:val="000000"/>
                <w:sz w:val="14"/>
                <w:szCs w:val="16"/>
              </w:rPr>
              <w:t>ESCOLA MUNICIPAL EDILÊNIO SILVA DE SOUZA</w:t>
            </w:r>
          </w:p>
        </w:tc>
        <w:tc>
          <w:tcPr>
            <w:tcW w:w="114" w:type="pct"/>
            <w:tcBorders>
              <w:top w:val="nil"/>
              <w:left w:val="nil"/>
              <w:bottom w:val="single" w:sz="8" w:space="0" w:color="auto"/>
              <w:right w:val="single" w:sz="8" w:space="0" w:color="auto"/>
            </w:tcBorders>
            <w:shd w:val="clear" w:color="auto" w:fill="auto"/>
            <w:vAlign w:val="center"/>
            <w:hideMark/>
          </w:tcPr>
          <w:p w14:paraId="35AE6B96"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7F622491"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7321CF06"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73101F3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C8ACC43" w14:textId="77777777" w:rsidR="00A3452E" w:rsidRPr="00A3452E" w:rsidRDefault="00A3452E" w:rsidP="00A3452E">
            <w:pPr>
              <w:jc w:val="center"/>
              <w:rPr>
                <w:color w:val="000000"/>
                <w:sz w:val="14"/>
                <w:szCs w:val="16"/>
              </w:rPr>
            </w:pPr>
            <w:r w:rsidRPr="00A3452E">
              <w:rPr>
                <w:color w:val="000000"/>
                <w:sz w:val="14"/>
                <w:szCs w:val="16"/>
              </w:rPr>
              <w:t>26</w:t>
            </w:r>
          </w:p>
        </w:tc>
        <w:tc>
          <w:tcPr>
            <w:tcW w:w="137" w:type="pct"/>
            <w:tcBorders>
              <w:top w:val="nil"/>
              <w:left w:val="nil"/>
              <w:bottom w:val="single" w:sz="8" w:space="0" w:color="auto"/>
              <w:right w:val="single" w:sz="8" w:space="0" w:color="auto"/>
            </w:tcBorders>
            <w:shd w:val="clear" w:color="auto" w:fill="auto"/>
            <w:vAlign w:val="center"/>
            <w:hideMark/>
          </w:tcPr>
          <w:p w14:paraId="03CAF83E" w14:textId="77777777" w:rsidR="00A3452E" w:rsidRPr="00A3452E" w:rsidRDefault="00A3452E" w:rsidP="00A3452E">
            <w:pPr>
              <w:jc w:val="center"/>
              <w:rPr>
                <w:color w:val="000000"/>
                <w:sz w:val="14"/>
                <w:szCs w:val="16"/>
              </w:rPr>
            </w:pPr>
            <w:r w:rsidRPr="00A3452E">
              <w:rPr>
                <w:color w:val="000000"/>
                <w:sz w:val="14"/>
                <w:szCs w:val="16"/>
              </w:rPr>
              <w:t>16</w:t>
            </w:r>
          </w:p>
        </w:tc>
        <w:tc>
          <w:tcPr>
            <w:tcW w:w="137" w:type="pct"/>
            <w:tcBorders>
              <w:top w:val="nil"/>
              <w:left w:val="nil"/>
              <w:bottom w:val="single" w:sz="8" w:space="0" w:color="auto"/>
              <w:right w:val="single" w:sz="8" w:space="0" w:color="auto"/>
            </w:tcBorders>
            <w:shd w:val="clear" w:color="auto" w:fill="auto"/>
            <w:vAlign w:val="center"/>
            <w:hideMark/>
          </w:tcPr>
          <w:p w14:paraId="1CA20418" w14:textId="77777777" w:rsidR="00A3452E" w:rsidRPr="00A3452E" w:rsidRDefault="00A3452E" w:rsidP="00A3452E">
            <w:pPr>
              <w:jc w:val="center"/>
              <w:rPr>
                <w:b/>
                <w:bCs/>
                <w:color w:val="000000"/>
                <w:sz w:val="14"/>
                <w:szCs w:val="16"/>
              </w:rPr>
            </w:pPr>
            <w:r w:rsidRPr="00A3452E">
              <w:rPr>
                <w:b/>
                <w:bCs/>
                <w:color w:val="000000"/>
                <w:sz w:val="14"/>
                <w:szCs w:val="16"/>
              </w:rPr>
              <w:t>42</w:t>
            </w:r>
          </w:p>
        </w:tc>
        <w:tc>
          <w:tcPr>
            <w:tcW w:w="137" w:type="pct"/>
            <w:tcBorders>
              <w:top w:val="nil"/>
              <w:left w:val="nil"/>
              <w:bottom w:val="single" w:sz="8" w:space="0" w:color="auto"/>
              <w:right w:val="single" w:sz="8" w:space="0" w:color="auto"/>
            </w:tcBorders>
            <w:shd w:val="clear" w:color="auto" w:fill="auto"/>
            <w:vAlign w:val="center"/>
            <w:hideMark/>
          </w:tcPr>
          <w:p w14:paraId="0E83CE96" w14:textId="77777777" w:rsidR="00A3452E" w:rsidRPr="00A3452E" w:rsidRDefault="00A3452E" w:rsidP="00A3452E">
            <w:pPr>
              <w:jc w:val="center"/>
              <w:rPr>
                <w:color w:val="000000"/>
                <w:sz w:val="14"/>
                <w:szCs w:val="16"/>
              </w:rPr>
            </w:pPr>
            <w:r w:rsidRPr="00A3452E">
              <w:rPr>
                <w:color w:val="000000"/>
                <w:sz w:val="14"/>
                <w:szCs w:val="16"/>
              </w:rPr>
              <w:t>26</w:t>
            </w:r>
          </w:p>
        </w:tc>
        <w:tc>
          <w:tcPr>
            <w:tcW w:w="137" w:type="pct"/>
            <w:tcBorders>
              <w:top w:val="nil"/>
              <w:left w:val="nil"/>
              <w:bottom w:val="single" w:sz="8" w:space="0" w:color="auto"/>
              <w:right w:val="single" w:sz="8" w:space="0" w:color="auto"/>
            </w:tcBorders>
            <w:shd w:val="clear" w:color="auto" w:fill="auto"/>
            <w:vAlign w:val="center"/>
            <w:hideMark/>
          </w:tcPr>
          <w:p w14:paraId="7198F701" w14:textId="77777777" w:rsidR="00A3452E" w:rsidRPr="00A3452E" w:rsidRDefault="00A3452E" w:rsidP="00A3452E">
            <w:pPr>
              <w:jc w:val="center"/>
              <w:rPr>
                <w:color w:val="000000"/>
                <w:sz w:val="14"/>
                <w:szCs w:val="16"/>
              </w:rPr>
            </w:pPr>
            <w:r w:rsidRPr="00A3452E">
              <w:rPr>
                <w:color w:val="000000"/>
                <w:sz w:val="14"/>
                <w:szCs w:val="16"/>
              </w:rPr>
              <w:t>21</w:t>
            </w:r>
          </w:p>
        </w:tc>
        <w:tc>
          <w:tcPr>
            <w:tcW w:w="137" w:type="pct"/>
            <w:tcBorders>
              <w:top w:val="nil"/>
              <w:left w:val="nil"/>
              <w:bottom w:val="single" w:sz="8" w:space="0" w:color="auto"/>
              <w:right w:val="single" w:sz="8" w:space="0" w:color="auto"/>
            </w:tcBorders>
            <w:shd w:val="clear" w:color="auto" w:fill="auto"/>
            <w:vAlign w:val="center"/>
            <w:hideMark/>
          </w:tcPr>
          <w:p w14:paraId="1448C924" w14:textId="77777777" w:rsidR="00A3452E" w:rsidRPr="00A3452E" w:rsidRDefault="00A3452E" w:rsidP="00A3452E">
            <w:pPr>
              <w:jc w:val="center"/>
              <w:rPr>
                <w:color w:val="000000"/>
                <w:sz w:val="14"/>
                <w:szCs w:val="16"/>
              </w:rPr>
            </w:pPr>
            <w:r w:rsidRPr="00A3452E">
              <w:rPr>
                <w:color w:val="000000"/>
                <w:sz w:val="14"/>
                <w:szCs w:val="16"/>
              </w:rPr>
              <w:t>24</w:t>
            </w:r>
          </w:p>
        </w:tc>
        <w:tc>
          <w:tcPr>
            <w:tcW w:w="137" w:type="pct"/>
            <w:tcBorders>
              <w:top w:val="nil"/>
              <w:left w:val="nil"/>
              <w:bottom w:val="single" w:sz="8" w:space="0" w:color="auto"/>
              <w:right w:val="single" w:sz="8" w:space="0" w:color="auto"/>
            </w:tcBorders>
            <w:shd w:val="clear" w:color="auto" w:fill="auto"/>
            <w:vAlign w:val="center"/>
            <w:hideMark/>
          </w:tcPr>
          <w:p w14:paraId="47593395" w14:textId="77777777" w:rsidR="00A3452E" w:rsidRPr="00A3452E" w:rsidRDefault="00A3452E" w:rsidP="00A3452E">
            <w:pPr>
              <w:jc w:val="center"/>
              <w:rPr>
                <w:color w:val="000000"/>
                <w:sz w:val="14"/>
                <w:szCs w:val="16"/>
              </w:rPr>
            </w:pPr>
            <w:r w:rsidRPr="00A3452E">
              <w:rPr>
                <w:color w:val="000000"/>
                <w:sz w:val="14"/>
                <w:szCs w:val="16"/>
              </w:rPr>
              <w:t>25</w:t>
            </w:r>
          </w:p>
        </w:tc>
        <w:tc>
          <w:tcPr>
            <w:tcW w:w="137" w:type="pct"/>
            <w:tcBorders>
              <w:top w:val="nil"/>
              <w:left w:val="nil"/>
              <w:bottom w:val="single" w:sz="8" w:space="0" w:color="auto"/>
              <w:right w:val="single" w:sz="8" w:space="0" w:color="auto"/>
            </w:tcBorders>
            <w:shd w:val="clear" w:color="auto" w:fill="auto"/>
            <w:vAlign w:val="center"/>
            <w:hideMark/>
          </w:tcPr>
          <w:p w14:paraId="441CBC3C"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1D6E3339" w14:textId="77777777" w:rsidR="00A3452E" w:rsidRPr="00A3452E" w:rsidRDefault="00A3452E" w:rsidP="00A3452E">
            <w:pPr>
              <w:jc w:val="center"/>
              <w:rPr>
                <w:b/>
                <w:bCs/>
                <w:color w:val="000000"/>
                <w:sz w:val="14"/>
                <w:szCs w:val="16"/>
              </w:rPr>
            </w:pPr>
            <w:r w:rsidRPr="00A3452E">
              <w:rPr>
                <w:b/>
                <w:bCs/>
                <w:color w:val="000000"/>
                <w:sz w:val="14"/>
                <w:szCs w:val="16"/>
              </w:rPr>
              <w:t>116</w:t>
            </w:r>
          </w:p>
        </w:tc>
        <w:tc>
          <w:tcPr>
            <w:tcW w:w="137" w:type="pct"/>
            <w:tcBorders>
              <w:top w:val="nil"/>
              <w:left w:val="nil"/>
              <w:bottom w:val="single" w:sz="8" w:space="0" w:color="auto"/>
              <w:right w:val="single" w:sz="8" w:space="0" w:color="auto"/>
            </w:tcBorders>
            <w:shd w:val="clear" w:color="auto" w:fill="auto"/>
            <w:vAlign w:val="center"/>
            <w:hideMark/>
          </w:tcPr>
          <w:p w14:paraId="27AFDAF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070E81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6856FF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824F88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D5F037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7114134A"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2A34E6DC"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4A894BD4"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02EEFEA"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3B6AD0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21A1C79"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EC329E4"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02B0B2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E57FD2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096E80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384F425C" w14:textId="77777777" w:rsidR="00A3452E" w:rsidRPr="00A3452E" w:rsidRDefault="00A3452E" w:rsidP="00A3452E">
            <w:pPr>
              <w:jc w:val="center"/>
              <w:rPr>
                <w:b/>
                <w:bCs/>
                <w:color w:val="000000"/>
                <w:sz w:val="14"/>
                <w:szCs w:val="16"/>
              </w:rPr>
            </w:pPr>
            <w:r w:rsidRPr="00A3452E">
              <w:rPr>
                <w:b/>
                <w:bCs/>
                <w:color w:val="000000"/>
                <w:sz w:val="14"/>
                <w:szCs w:val="16"/>
              </w:rPr>
              <w:t>158</w:t>
            </w:r>
          </w:p>
        </w:tc>
      </w:tr>
      <w:tr w:rsidR="00A3452E" w:rsidRPr="00A3452E" w14:paraId="601B1915"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DBA69B1" w14:textId="77777777" w:rsidR="00A3452E" w:rsidRPr="00A3452E" w:rsidRDefault="00A3452E" w:rsidP="00A3452E">
            <w:pPr>
              <w:jc w:val="center"/>
              <w:rPr>
                <w:color w:val="000000"/>
                <w:sz w:val="14"/>
                <w:szCs w:val="16"/>
              </w:rPr>
            </w:pPr>
            <w:r w:rsidRPr="00A3452E">
              <w:rPr>
                <w:color w:val="000000"/>
                <w:sz w:val="14"/>
                <w:szCs w:val="16"/>
              </w:rPr>
              <w:t>45</w:t>
            </w:r>
          </w:p>
        </w:tc>
        <w:tc>
          <w:tcPr>
            <w:tcW w:w="1014" w:type="pct"/>
            <w:tcBorders>
              <w:top w:val="nil"/>
              <w:left w:val="nil"/>
              <w:bottom w:val="single" w:sz="8" w:space="0" w:color="auto"/>
              <w:right w:val="single" w:sz="8" w:space="0" w:color="auto"/>
            </w:tcBorders>
            <w:shd w:val="clear" w:color="auto" w:fill="auto"/>
            <w:vAlign w:val="center"/>
            <w:hideMark/>
          </w:tcPr>
          <w:p w14:paraId="5375A103" w14:textId="77777777" w:rsidR="00A3452E" w:rsidRPr="00A3452E" w:rsidRDefault="00A3452E" w:rsidP="00A3452E">
            <w:pPr>
              <w:rPr>
                <w:color w:val="000000"/>
                <w:sz w:val="14"/>
                <w:szCs w:val="16"/>
              </w:rPr>
            </w:pPr>
            <w:r w:rsidRPr="00A3452E">
              <w:rPr>
                <w:color w:val="000000"/>
                <w:sz w:val="14"/>
                <w:szCs w:val="16"/>
              </w:rPr>
              <w:t>ESCOLA MUNICIPAL EDILSON VIGNOLI MARINS</w:t>
            </w:r>
          </w:p>
        </w:tc>
        <w:tc>
          <w:tcPr>
            <w:tcW w:w="114" w:type="pct"/>
            <w:tcBorders>
              <w:top w:val="nil"/>
              <w:left w:val="nil"/>
              <w:bottom w:val="single" w:sz="8" w:space="0" w:color="auto"/>
              <w:right w:val="single" w:sz="8" w:space="0" w:color="auto"/>
            </w:tcBorders>
            <w:shd w:val="clear" w:color="auto" w:fill="auto"/>
            <w:vAlign w:val="center"/>
            <w:hideMark/>
          </w:tcPr>
          <w:p w14:paraId="62AED7A4"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68938977"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7F0D80BB"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4410725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5FFE09B" w14:textId="77777777" w:rsidR="00A3452E" w:rsidRPr="00A3452E" w:rsidRDefault="00A3452E" w:rsidP="00A3452E">
            <w:pPr>
              <w:jc w:val="center"/>
              <w:rPr>
                <w:color w:val="000000"/>
                <w:sz w:val="14"/>
                <w:szCs w:val="16"/>
              </w:rPr>
            </w:pPr>
            <w:r w:rsidRPr="00A3452E">
              <w:rPr>
                <w:color w:val="000000"/>
                <w:sz w:val="14"/>
                <w:szCs w:val="16"/>
              </w:rPr>
              <w:t>26</w:t>
            </w:r>
          </w:p>
        </w:tc>
        <w:tc>
          <w:tcPr>
            <w:tcW w:w="137" w:type="pct"/>
            <w:tcBorders>
              <w:top w:val="nil"/>
              <w:left w:val="nil"/>
              <w:bottom w:val="single" w:sz="8" w:space="0" w:color="auto"/>
              <w:right w:val="single" w:sz="8" w:space="0" w:color="auto"/>
            </w:tcBorders>
            <w:shd w:val="clear" w:color="auto" w:fill="auto"/>
            <w:vAlign w:val="center"/>
            <w:hideMark/>
          </w:tcPr>
          <w:p w14:paraId="04586218" w14:textId="77777777" w:rsidR="00A3452E" w:rsidRPr="00A3452E" w:rsidRDefault="00A3452E" w:rsidP="00A3452E">
            <w:pPr>
              <w:jc w:val="center"/>
              <w:rPr>
                <w:color w:val="000000"/>
                <w:sz w:val="14"/>
                <w:szCs w:val="16"/>
              </w:rPr>
            </w:pPr>
            <w:r w:rsidRPr="00A3452E">
              <w:rPr>
                <w:color w:val="000000"/>
                <w:sz w:val="14"/>
                <w:szCs w:val="16"/>
              </w:rPr>
              <w:t>21</w:t>
            </w:r>
          </w:p>
        </w:tc>
        <w:tc>
          <w:tcPr>
            <w:tcW w:w="137" w:type="pct"/>
            <w:tcBorders>
              <w:top w:val="nil"/>
              <w:left w:val="nil"/>
              <w:bottom w:val="single" w:sz="8" w:space="0" w:color="auto"/>
              <w:right w:val="single" w:sz="8" w:space="0" w:color="auto"/>
            </w:tcBorders>
            <w:shd w:val="clear" w:color="auto" w:fill="auto"/>
            <w:vAlign w:val="center"/>
            <w:hideMark/>
          </w:tcPr>
          <w:p w14:paraId="4DB7E6A5" w14:textId="77777777" w:rsidR="00A3452E" w:rsidRPr="00A3452E" w:rsidRDefault="00A3452E" w:rsidP="00A3452E">
            <w:pPr>
              <w:jc w:val="center"/>
              <w:rPr>
                <w:b/>
                <w:bCs/>
                <w:color w:val="000000"/>
                <w:sz w:val="14"/>
                <w:szCs w:val="16"/>
              </w:rPr>
            </w:pPr>
            <w:r w:rsidRPr="00A3452E">
              <w:rPr>
                <w:b/>
                <w:bCs/>
                <w:color w:val="000000"/>
                <w:sz w:val="14"/>
                <w:szCs w:val="16"/>
              </w:rPr>
              <w:t>47</w:t>
            </w:r>
          </w:p>
        </w:tc>
        <w:tc>
          <w:tcPr>
            <w:tcW w:w="137" w:type="pct"/>
            <w:tcBorders>
              <w:top w:val="nil"/>
              <w:left w:val="nil"/>
              <w:bottom w:val="single" w:sz="8" w:space="0" w:color="auto"/>
              <w:right w:val="single" w:sz="8" w:space="0" w:color="auto"/>
            </w:tcBorders>
            <w:shd w:val="clear" w:color="auto" w:fill="auto"/>
            <w:vAlign w:val="center"/>
            <w:hideMark/>
          </w:tcPr>
          <w:p w14:paraId="23181D10" w14:textId="77777777" w:rsidR="00A3452E" w:rsidRPr="00A3452E" w:rsidRDefault="00A3452E" w:rsidP="00A3452E">
            <w:pPr>
              <w:jc w:val="center"/>
              <w:rPr>
                <w:color w:val="000000"/>
                <w:sz w:val="14"/>
                <w:szCs w:val="16"/>
              </w:rPr>
            </w:pPr>
            <w:r w:rsidRPr="00A3452E">
              <w:rPr>
                <w:color w:val="000000"/>
                <w:sz w:val="14"/>
                <w:szCs w:val="16"/>
              </w:rPr>
              <w:t>68</w:t>
            </w:r>
          </w:p>
        </w:tc>
        <w:tc>
          <w:tcPr>
            <w:tcW w:w="137" w:type="pct"/>
            <w:tcBorders>
              <w:top w:val="nil"/>
              <w:left w:val="nil"/>
              <w:bottom w:val="single" w:sz="8" w:space="0" w:color="auto"/>
              <w:right w:val="single" w:sz="8" w:space="0" w:color="auto"/>
            </w:tcBorders>
            <w:shd w:val="clear" w:color="auto" w:fill="auto"/>
            <w:vAlign w:val="center"/>
            <w:hideMark/>
          </w:tcPr>
          <w:p w14:paraId="6F1FAF79" w14:textId="77777777" w:rsidR="00A3452E" w:rsidRPr="00A3452E" w:rsidRDefault="00A3452E" w:rsidP="00A3452E">
            <w:pPr>
              <w:jc w:val="center"/>
              <w:rPr>
                <w:color w:val="000000"/>
                <w:sz w:val="14"/>
                <w:szCs w:val="16"/>
              </w:rPr>
            </w:pPr>
            <w:r w:rsidRPr="00A3452E">
              <w:rPr>
                <w:color w:val="000000"/>
                <w:sz w:val="14"/>
                <w:szCs w:val="16"/>
              </w:rPr>
              <w:t>60</w:t>
            </w:r>
          </w:p>
        </w:tc>
        <w:tc>
          <w:tcPr>
            <w:tcW w:w="137" w:type="pct"/>
            <w:tcBorders>
              <w:top w:val="nil"/>
              <w:left w:val="nil"/>
              <w:bottom w:val="single" w:sz="8" w:space="0" w:color="auto"/>
              <w:right w:val="single" w:sz="8" w:space="0" w:color="auto"/>
            </w:tcBorders>
            <w:shd w:val="clear" w:color="auto" w:fill="auto"/>
            <w:vAlign w:val="center"/>
            <w:hideMark/>
          </w:tcPr>
          <w:p w14:paraId="2D9BABCB" w14:textId="77777777" w:rsidR="00A3452E" w:rsidRPr="00A3452E" w:rsidRDefault="00A3452E" w:rsidP="00A3452E">
            <w:pPr>
              <w:jc w:val="center"/>
              <w:rPr>
                <w:color w:val="000000"/>
                <w:sz w:val="14"/>
                <w:szCs w:val="16"/>
              </w:rPr>
            </w:pPr>
            <w:r w:rsidRPr="00A3452E">
              <w:rPr>
                <w:color w:val="000000"/>
                <w:sz w:val="14"/>
                <w:szCs w:val="16"/>
              </w:rPr>
              <w:t>67</w:t>
            </w:r>
          </w:p>
        </w:tc>
        <w:tc>
          <w:tcPr>
            <w:tcW w:w="137" w:type="pct"/>
            <w:tcBorders>
              <w:top w:val="nil"/>
              <w:left w:val="nil"/>
              <w:bottom w:val="single" w:sz="8" w:space="0" w:color="auto"/>
              <w:right w:val="single" w:sz="8" w:space="0" w:color="auto"/>
            </w:tcBorders>
            <w:shd w:val="clear" w:color="auto" w:fill="auto"/>
            <w:vAlign w:val="center"/>
            <w:hideMark/>
          </w:tcPr>
          <w:p w14:paraId="481A67E2" w14:textId="77777777" w:rsidR="00A3452E" w:rsidRPr="00A3452E" w:rsidRDefault="00A3452E" w:rsidP="00A3452E">
            <w:pPr>
              <w:jc w:val="center"/>
              <w:rPr>
                <w:color w:val="000000"/>
                <w:sz w:val="14"/>
                <w:szCs w:val="16"/>
              </w:rPr>
            </w:pPr>
            <w:r w:rsidRPr="00A3452E">
              <w:rPr>
                <w:color w:val="000000"/>
                <w:sz w:val="14"/>
                <w:szCs w:val="16"/>
              </w:rPr>
              <w:t>61</w:t>
            </w:r>
          </w:p>
        </w:tc>
        <w:tc>
          <w:tcPr>
            <w:tcW w:w="137" w:type="pct"/>
            <w:tcBorders>
              <w:top w:val="nil"/>
              <w:left w:val="nil"/>
              <w:bottom w:val="single" w:sz="8" w:space="0" w:color="auto"/>
              <w:right w:val="single" w:sz="8" w:space="0" w:color="auto"/>
            </w:tcBorders>
            <w:shd w:val="clear" w:color="auto" w:fill="auto"/>
            <w:vAlign w:val="center"/>
            <w:hideMark/>
          </w:tcPr>
          <w:p w14:paraId="38101A79" w14:textId="77777777" w:rsidR="00A3452E" w:rsidRPr="00A3452E" w:rsidRDefault="00A3452E" w:rsidP="00A3452E">
            <w:pPr>
              <w:jc w:val="center"/>
              <w:rPr>
                <w:color w:val="000000"/>
                <w:sz w:val="14"/>
                <w:szCs w:val="16"/>
              </w:rPr>
            </w:pPr>
            <w:r w:rsidRPr="00A3452E">
              <w:rPr>
                <w:color w:val="000000"/>
                <w:sz w:val="14"/>
                <w:szCs w:val="16"/>
              </w:rPr>
              <w:t>43</w:t>
            </w:r>
          </w:p>
        </w:tc>
        <w:tc>
          <w:tcPr>
            <w:tcW w:w="137" w:type="pct"/>
            <w:tcBorders>
              <w:top w:val="nil"/>
              <w:left w:val="nil"/>
              <w:bottom w:val="single" w:sz="8" w:space="0" w:color="auto"/>
              <w:right w:val="single" w:sz="8" w:space="0" w:color="auto"/>
            </w:tcBorders>
            <w:shd w:val="clear" w:color="auto" w:fill="auto"/>
            <w:vAlign w:val="center"/>
            <w:hideMark/>
          </w:tcPr>
          <w:p w14:paraId="5CD477D6" w14:textId="77777777" w:rsidR="00A3452E" w:rsidRPr="00A3452E" w:rsidRDefault="00A3452E" w:rsidP="00A3452E">
            <w:pPr>
              <w:jc w:val="center"/>
              <w:rPr>
                <w:b/>
                <w:bCs/>
                <w:color w:val="000000"/>
                <w:sz w:val="14"/>
                <w:szCs w:val="16"/>
              </w:rPr>
            </w:pPr>
            <w:r w:rsidRPr="00A3452E">
              <w:rPr>
                <w:b/>
                <w:bCs/>
                <w:color w:val="000000"/>
                <w:sz w:val="14"/>
                <w:szCs w:val="16"/>
              </w:rPr>
              <w:t>299</w:t>
            </w:r>
          </w:p>
        </w:tc>
        <w:tc>
          <w:tcPr>
            <w:tcW w:w="137" w:type="pct"/>
            <w:tcBorders>
              <w:top w:val="nil"/>
              <w:left w:val="nil"/>
              <w:bottom w:val="single" w:sz="8" w:space="0" w:color="auto"/>
              <w:right w:val="single" w:sz="8" w:space="0" w:color="auto"/>
            </w:tcBorders>
            <w:shd w:val="clear" w:color="auto" w:fill="auto"/>
            <w:vAlign w:val="center"/>
            <w:hideMark/>
          </w:tcPr>
          <w:p w14:paraId="5E062B73" w14:textId="77777777" w:rsidR="00A3452E" w:rsidRPr="00A3452E" w:rsidRDefault="00A3452E" w:rsidP="00A3452E">
            <w:pPr>
              <w:jc w:val="center"/>
              <w:rPr>
                <w:color w:val="000000"/>
                <w:sz w:val="14"/>
                <w:szCs w:val="16"/>
              </w:rPr>
            </w:pPr>
            <w:r w:rsidRPr="00A3452E">
              <w:rPr>
                <w:color w:val="000000"/>
                <w:sz w:val="14"/>
                <w:szCs w:val="16"/>
              </w:rPr>
              <w:t>142</w:t>
            </w:r>
          </w:p>
        </w:tc>
        <w:tc>
          <w:tcPr>
            <w:tcW w:w="137" w:type="pct"/>
            <w:tcBorders>
              <w:top w:val="nil"/>
              <w:left w:val="nil"/>
              <w:bottom w:val="single" w:sz="8" w:space="0" w:color="auto"/>
              <w:right w:val="single" w:sz="8" w:space="0" w:color="auto"/>
            </w:tcBorders>
            <w:shd w:val="clear" w:color="auto" w:fill="auto"/>
            <w:vAlign w:val="center"/>
            <w:hideMark/>
          </w:tcPr>
          <w:p w14:paraId="2DBDCB65" w14:textId="77777777" w:rsidR="00A3452E" w:rsidRPr="00A3452E" w:rsidRDefault="00A3452E" w:rsidP="00A3452E">
            <w:pPr>
              <w:jc w:val="center"/>
              <w:rPr>
                <w:color w:val="000000"/>
                <w:sz w:val="14"/>
                <w:szCs w:val="16"/>
              </w:rPr>
            </w:pPr>
            <w:r w:rsidRPr="00A3452E">
              <w:rPr>
                <w:color w:val="000000"/>
                <w:sz w:val="14"/>
                <w:szCs w:val="16"/>
              </w:rPr>
              <w:t>129</w:t>
            </w:r>
          </w:p>
        </w:tc>
        <w:tc>
          <w:tcPr>
            <w:tcW w:w="137" w:type="pct"/>
            <w:tcBorders>
              <w:top w:val="nil"/>
              <w:left w:val="nil"/>
              <w:bottom w:val="single" w:sz="8" w:space="0" w:color="auto"/>
              <w:right w:val="single" w:sz="8" w:space="0" w:color="auto"/>
            </w:tcBorders>
            <w:shd w:val="clear" w:color="auto" w:fill="auto"/>
            <w:vAlign w:val="center"/>
            <w:hideMark/>
          </w:tcPr>
          <w:p w14:paraId="6530BBC1" w14:textId="77777777" w:rsidR="00A3452E" w:rsidRPr="00A3452E" w:rsidRDefault="00A3452E" w:rsidP="00A3452E">
            <w:pPr>
              <w:jc w:val="center"/>
              <w:rPr>
                <w:color w:val="000000"/>
                <w:sz w:val="14"/>
                <w:szCs w:val="16"/>
              </w:rPr>
            </w:pPr>
            <w:r w:rsidRPr="00A3452E">
              <w:rPr>
                <w:color w:val="000000"/>
                <w:sz w:val="14"/>
                <w:szCs w:val="16"/>
              </w:rPr>
              <w:t>128</w:t>
            </w:r>
          </w:p>
        </w:tc>
        <w:tc>
          <w:tcPr>
            <w:tcW w:w="137" w:type="pct"/>
            <w:tcBorders>
              <w:top w:val="nil"/>
              <w:left w:val="nil"/>
              <w:bottom w:val="single" w:sz="8" w:space="0" w:color="auto"/>
              <w:right w:val="single" w:sz="8" w:space="0" w:color="auto"/>
            </w:tcBorders>
            <w:shd w:val="clear" w:color="auto" w:fill="auto"/>
            <w:vAlign w:val="center"/>
            <w:hideMark/>
          </w:tcPr>
          <w:p w14:paraId="199FC1B1" w14:textId="77777777" w:rsidR="00A3452E" w:rsidRPr="00A3452E" w:rsidRDefault="00A3452E" w:rsidP="00A3452E">
            <w:pPr>
              <w:jc w:val="center"/>
              <w:rPr>
                <w:color w:val="000000"/>
                <w:sz w:val="14"/>
                <w:szCs w:val="16"/>
              </w:rPr>
            </w:pPr>
            <w:r w:rsidRPr="00A3452E">
              <w:rPr>
                <w:color w:val="000000"/>
                <w:sz w:val="14"/>
                <w:szCs w:val="16"/>
              </w:rPr>
              <w:t>91</w:t>
            </w:r>
          </w:p>
        </w:tc>
        <w:tc>
          <w:tcPr>
            <w:tcW w:w="137" w:type="pct"/>
            <w:tcBorders>
              <w:top w:val="nil"/>
              <w:left w:val="nil"/>
              <w:bottom w:val="single" w:sz="8" w:space="0" w:color="auto"/>
              <w:right w:val="single" w:sz="8" w:space="0" w:color="auto"/>
            </w:tcBorders>
            <w:shd w:val="clear" w:color="auto" w:fill="auto"/>
            <w:vAlign w:val="center"/>
            <w:hideMark/>
          </w:tcPr>
          <w:p w14:paraId="20D67054" w14:textId="77777777" w:rsidR="00A3452E" w:rsidRPr="00A3452E" w:rsidRDefault="00A3452E" w:rsidP="00A3452E">
            <w:pPr>
              <w:jc w:val="center"/>
              <w:rPr>
                <w:b/>
                <w:bCs/>
                <w:color w:val="000000"/>
                <w:sz w:val="14"/>
                <w:szCs w:val="16"/>
              </w:rPr>
            </w:pPr>
            <w:r w:rsidRPr="00A3452E">
              <w:rPr>
                <w:b/>
                <w:bCs/>
                <w:color w:val="000000"/>
                <w:sz w:val="14"/>
                <w:szCs w:val="16"/>
              </w:rPr>
              <w:t>490</w:t>
            </w:r>
          </w:p>
        </w:tc>
        <w:tc>
          <w:tcPr>
            <w:tcW w:w="114" w:type="pct"/>
            <w:tcBorders>
              <w:top w:val="nil"/>
              <w:left w:val="nil"/>
              <w:bottom w:val="single" w:sz="8" w:space="0" w:color="auto"/>
              <w:right w:val="single" w:sz="8" w:space="0" w:color="auto"/>
            </w:tcBorders>
            <w:shd w:val="clear" w:color="auto" w:fill="auto"/>
            <w:vAlign w:val="center"/>
            <w:hideMark/>
          </w:tcPr>
          <w:p w14:paraId="5DA015DD" w14:textId="77777777" w:rsidR="00A3452E" w:rsidRPr="00A3452E" w:rsidRDefault="00A3452E" w:rsidP="00A3452E">
            <w:pPr>
              <w:jc w:val="center"/>
              <w:rPr>
                <w:color w:val="000000"/>
                <w:sz w:val="14"/>
                <w:szCs w:val="16"/>
              </w:rPr>
            </w:pPr>
            <w:r w:rsidRPr="00A3452E">
              <w:rPr>
                <w:color w:val="000000"/>
                <w:sz w:val="14"/>
                <w:szCs w:val="16"/>
              </w:rPr>
              <w:t>13</w:t>
            </w:r>
          </w:p>
        </w:tc>
        <w:tc>
          <w:tcPr>
            <w:tcW w:w="118" w:type="pct"/>
            <w:tcBorders>
              <w:top w:val="nil"/>
              <w:left w:val="nil"/>
              <w:bottom w:val="single" w:sz="8" w:space="0" w:color="auto"/>
              <w:right w:val="single" w:sz="8" w:space="0" w:color="auto"/>
            </w:tcBorders>
            <w:shd w:val="clear" w:color="auto" w:fill="auto"/>
            <w:vAlign w:val="center"/>
            <w:hideMark/>
          </w:tcPr>
          <w:p w14:paraId="6173A6D6" w14:textId="77777777" w:rsidR="00A3452E" w:rsidRPr="00A3452E" w:rsidRDefault="00A3452E" w:rsidP="00A3452E">
            <w:pPr>
              <w:jc w:val="center"/>
              <w:rPr>
                <w:color w:val="000000"/>
                <w:sz w:val="14"/>
                <w:szCs w:val="16"/>
              </w:rPr>
            </w:pPr>
            <w:r w:rsidRPr="00A3452E">
              <w:rPr>
                <w:color w:val="000000"/>
                <w:sz w:val="14"/>
                <w:szCs w:val="16"/>
              </w:rPr>
              <w:t>15</w:t>
            </w:r>
          </w:p>
        </w:tc>
        <w:tc>
          <w:tcPr>
            <w:tcW w:w="126" w:type="pct"/>
            <w:tcBorders>
              <w:top w:val="nil"/>
              <w:left w:val="nil"/>
              <w:bottom w:val="single" w:sz="8" w:space="0" w:color="auto"/>
              <w:right w:val="single" w:sz="8" w:space="0" w:color="auto"/>
            </w:tcBorders>
            <w:shd w:val="clear" w:color="auto" w:fill="auto"/>
            <w:vAlign w:val="center"/>
            <w:hideMark/>
          </w:tcPr>
          <w:p w14:paraId="2CD43AA2" w14:textId="77777777" w:rsidR="00A3452E" w:rsidRPr="00A3452E" w:rsidRDefault="00A3452E" w:rsidP="00A3452E">
            <w:pPr>
              <w:jc w:val="center"/>
              <w:rPr>
                <w:color w:val="000000"/>
                <w:sz w:val="14"/>
                <w:szCs w:val="16"/>
              </w:rPr>
            </w:pPr>
            <w:r w:rsidRPr="00A3452E">
              <w:rPr>
                <w:color w:val="000000"/>
                <w:sz w:val="14"/>
                <w:szCs w:val="16"/>
              </w:rPr>
              <w:t>16</w:t>
            </w:r>
          </w:p>
        </w:tc>
        <w:tc>
          <w:tcPr>
            <w:tcW w:w="115" w:type="pct"/>
            <w:tcBorders>
              <w:top w:val="nil"/>
              <w:left w:val="nil"/>
              <w:bottom w:val="single" w:sz="8" w:space="0" w:color="auto"/>
              <w:right w:val="single" w:sz="8" w:space="0" w:color="auto"/>
            </w:tcBorders>
            <w:shd w:val="clear" w:color="auto" w:fill="auto"/>
            <w:vAlign w:val="center"/>
            <w:hideMark/>
          </w:tcPr>
          <w:p w14:paraId="64DA18FD" w14:textId="77777777" w:rsidR="00A3452E" w:rsidRPr="00A3452E" w:rsidRDefault="00A3452E" w:rsidP="00A3452E">
            <w:pPr>
              <w:jc w:val="center"/>
              <w:rPr>
                <w:color w:val="000000"/>
                <w:sz w:val="14"/>
                <w:szCs w:val="16"/>
              </w:rPr>
            </w:pPr>
            <w:r w:rsidRPr="00A3452E">
              <w:rPr>
                <w:color w:val="000000"/>
                <w:sz w:val="14"/>
                <w:szCs w:val="16"/>
              </w:rPr>
              <w:t>9</w:t>
            </w:r>
          </w:p>
        </w:tc>
        <w:tc>
          <w:tcPr>
            <w:tcW w:w="115" w:type="pct"/>
            <w:tcBorders>
              <w:top w:val="nil"/>
              <w:left w:val="nil"/>
              <w:bottom w:val="single" w:sz="8" w:space="0" w:color="auto"/>
              <w:right w:val="single" w:sz="8" w:space="0" w:color="auto"/>
            </w:tcBorders>
            <w:shd w:val="clear" w:color="auto" w:fill="auto"/>
            <w:vAlign w:val="center"/>
            <w:hideMark/>
          </w:tcPr>
          <w:p w14:paraId="1DFD8E55" w14:textId="77777777" w:rsidR="00A3452E" w:rsidRPr="00A3452E" w:rsidRDefault="00A3452E" w:rsidP="00A3452E">
            <w:pPr>
              <w:jc w:val="center"/>
              <w:rPr>
                <w:color w:val="000000"/>
                <w:sz w:val="14"/>
                <w:szCs w:val="16"/>
              </w:rPr>
            </w:pPr>
            <w:r w:rsidRPr="00A3452E">
              <w:rPr>
                <w:color w:val="000000"/>
                <w:sz w:val="14"/>
                <w:szCs w:val="16"/>
              </w:rPr>
              <w:t>14</w:t>
            </w:r>
          </w:p>
        </w:tc>
        <w:tc>
          <w:tcPr>
            <w:tcW w:w="125" w:type="pct"/>
            <w:tcBorders>
              <w:top w:val="nil"/>
              <w:left w:val="nil"/>
              <w:bottom w:val="single" w:sz="8" w:space="0" w:color="auto"/>
              <w:right w:val="single" w:sz="8" w:space="0" w:color="auto"/>
            </w:tcBorders>
            <w:shd w:val="clear" w:color="auto" w:fill="auto"/>
            <w:vAlign w:val="center"/>
            <w:hideMark/>
          </w:tcPr>
          <w:p w14:paraId="234A265A" w14:textId="77777777" w:rsidR="00A3452E" w:rsidRPr="00A3452E" w:rsidRDefault="00A3452E" w:rsidP="00A3452E">
            <w:pPr>
              <w:jc w:val="center"/>
              <w:rPr>
                <w:color w:val="000000"/>
                <w:sz w:val="14"/>
                <w:szCs w:val="16"/>
              </w:rPr>
            </w:pPr>
            <w:r w:rsidRPr="00A3452E">
              <w:rPr>
                <w:color w:val="000000"/>
                <w:sz w:val="14"/>
                <w:szCs w:val="16"/>
              </w:rPr>
              <w:t>12</w:t>
            </w:r>
          </w:p>
        </w:tc>
        <w:tc>
          <w:tcPr>
            <w:tcW w:w="133" w:type="pct"/>
            <w:tcBorders>
              <w:top w:val="nil"/>
              <w:left w:val="nil"/>
              <w:bottom w:val="single" w:sz="8" w:space="0" w:color="auto"/>
              <w:right w:val="single" w:sz="8" w:space="0" w:color="auto"/>
            </w:tcBorders>
            <w:shd w:val="clear" w:color="auto" w:fill="auto"/>
            <w:vAlign w:val="center"/>
            <w:hideMark/>
          </w:tcPr>
          <w:p w14:paraId="6EAE0B81" w14:textId="77777777" w:rsidR="00A3452E" w:rsidRPr="00A3452E" w:rsidRDefault="00A3452E" w:rsidP="00A3452E">
            <w:pPr>
              <w:jc w:val="center"/>
              <w:rPr>
                <w:color w:val="000000"/>
                <w:sz w:val="14"/>
                <w:szCs w:val="16"/>
              </w:rPr>
            </w:pPr>
            <w:r w:rsidRPr="00A3452E">
              <w:rPr>
                <w:color w:val="000000"/>
                <w:sz w:val="14"/>
                <w:szCs w:val="16"/>
              </w:rPr>
              <w:t>25</w:t>
            </w:r>
          </w:p>
        </w:tc>
        <w:tc>
          <w:tcPr>
            <w:tcW w:w="151" w:type="pct"/>
            <w:tcBorders>
              <w:top w:val="nil"/>
              <w:left w:val="nil"/>
              <w:bottom w:val="single" w:sz="8" w:space="0" w:color="auto"/>
              <w:right w:val="single" w:sz="8" w:space="0" w:color="auto"/>
            </w:tcBorders>
            <w:shd w:val="clear" w:color="auto" w:fill="auto"/>
            <w:vAlign w:val="center"/>
            <w:hideMark/>
          </w:tcPr>
          <w:p w14:paraId="25FC58A3" w14:textId="77777777" w:rsidR="00A3452E" w:rsidRPr="00A3452E" w:rsidRDefault="00A3452E" w:rsidP="00A3452E">
            <w:pPr>
              <w:jc w:val="center"/>
              <w:rPr>
                <w:color w:val="000000"/>
                <w:sz w:val="14"/>
                <w:szCs w:val="16"/>
              </w:rPr>
            </w:pPr>
            <w:r w:rsidRPr="00A3452E">
              <w:rPr>
                <w:color w:val="000000"/>
                <w:sz w:val="14"/>
                <w:szCs w:val="16"/>
              </w:rPr>
              <w:t>22</w:t>
            </w:r>
          </w:p>
        </w:tc>
        <w:tc>
          <w:tcPr>
            <w:tcW w:w="125" w:type="pct"/>
            <w:tcBorders>
              <w:top w:val="nil"/>
              <w:left w:val="nil"/>
              <w:bottom w:val="single" w:sz="8" w:space="0" w:color="auto"/>
              <w:right w:val="single" w:sz="8" w:space="0" w:color="auto"/>
            </w:tcBorders>
            <w:shd w:val="clear" w:color="auto" w:fill="auto"/>
            <w:vAlign w:val="center"/>
            <w:hideMark/>
          </w:tcPr>
          <w:p w14:paraId="5CE139F5" w14:textId="77777777" w:rsidR="00A3452E" w:rsidRPr="00A3452E" w:rsidRDefault="00A3452E" w:rsidP="00A3452E">
            <w:pPr>
              <w:jc w:val="center"/>
              <w:rPr>
                <w:color w:val="000000"/>
                <w:sz w:val="14"/>
                <w:szCs w:val="16"/>
              </w:rPr>
            </w:pPr>
            <w:r w:rsidRPr="00A3452E">
              <w:rPr>
                <w:color w:val="000000"/>
                <w:sz w:val="14"/>
                <w:szCs w:val="16"/>
              </w:rPr>
              <w:t>29</w:t>
            </w:r>
          </w:p>
        </w:tc>
        <w:tc>
          <w:tcPr>
            <w:tcW w:w="137" w:type="pct"/>
            <w:tcBorders>
              <w:top w:val="nil"/>
              <w:left w:val="nil"/>
              <w:bottom w:val="single" w:sz="8" w:space="0" w:color="auto"/>
              <w:right w:val="single" w:sz="8" w:space="0" w:color="auto"/>
            </w:tcBorders>
            <w:shd w:val="clear" w:color="auto" w:fill="auto"/>
            <w:vAlign w:val="center"/>
            <w:hideMark/>
          </w:tcPr>
          <w:p w14:paraId="4779568D" w14:textId="77777777" w:rsidR="00A3452E" w:rsidRPr="00A3452E" w:rsidRDefault="00A3452E" w:rsidP="00A3452E">
            <w:pPr>
              <w:jc w:val="center"/>
              <w:rPr>
                <w:b/>
                <w:bCs/>
                <w:color w:val="000000"/>
                <w:sz w:val="14"/>
                <w:szCs w:val="16"/>
              </w:rPr>
            </w:pPr>
            <w:r w:rsidRPr="00A3452E">
              <w:rPr>
                <w:b/>
                <w:bCs/>
                <w:color w:val="000000"/>
                <w:sz w:val="14"/>
                <w:szCs w:val="16"/>
              </w:rPr>
              <w:t>155</w:t>
            </w:r>
          </w:p>
        </w:tc>
        <w:tc>
          <w:tcPr>
            <w:tcW w:w="160" w:type="pct"/>
            <w:tcBorders>
              <w:top w:val="nil"/>
              <w:left w:val="nil"/>
              <w:bottom w:val="single" w:sz="8" w:space="0" w:color="auto"/>
              <w:right w:val="single" w:sz="8" w:space="0" w:color="auto"/>
            </w:tcBorders>
            <w:shd w:val="clear" w:color="auto" w:fill="auto"/>
            <w:vAlign w:val="center"/>
            <w:hideMark/>
          </w:tcPr>
          <w:p w14:paraId="14FA444E" w14:textId="77777777" w:rsidR="00A3452E" w:rsidRPr="00A3452E" w:rsidRDefault="00A3452E" w:rsidP="00A3452E">
            <w:pPr>
              <w:jc w:val="center"/>
              <w:rPr>
                <w:b/>
                <w:bCs/>
                <w:color w:val="000000"/>
                <w:sz w:val="14"/>
                <w:szCs w:val="16"/>
              </w:rPr>
            </w:pPr>
            <w:r w:rsidRPr="00A3452E">
              <w:rPr>
                <w:b/>
                <w:bCs/>
                <w:color w:val="000000"/>
                <w:sz w:val="14"/>
                <w:szCs w:val="16"/>
              </w:rPr>
              <w:t>991</w:t>
            </w:r>
          </w:p>
        </w:tc>
      </w:tr>
      <w:tr w:rsidR="00A3452E" w:rsidRPr="00A3452E" w14:paraId="10F0F2B5"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0A9E360A" w14:textId="77777777" w:rsidR="00A3452E" w:rsidRPr="00A3452E" w:rsidRDefault="00A3452E" w:rsidP="00A3452E">
            <w:pPr>
              <w:jc w:val="center"/>
              <w:rPr>
                <w:color w:val="000000"/>
                <w:sz w:val="14"/>
                <w:szCs w:val="16"/>
              </w:rPr>
            </w:pPr>
            <w:r w:rsidRPr="00A3452E">
              <w:rPr>
                <w:color w:val="000000"/>
                <w:sz w:val="14"/>
                <w:szCs w:val="16"/>
              </w:rPr>
              <w:t>46</w:t>
            </w:r>
          </w:p>
        </w:tc>
        <w:tc>
          <w:tcPr>
            <w:tcW w:w="1014" w:type="pct"/>
            <w:tcBorders>
              <w:top w:val="nil"/>
              <w:left w:val="nil"/>
              <w:bottom w:val="single" w:sz="8" w:space="0" w:color="auto"/>
              <w:right w:val="single" w:sz="8" w:space="0" w:color="auto"/>
            </w:tcBorders>
            <w:shd w:val="clear" w:color="auto" w:fill="auto"/>
            <w:vAlign w:val="center"/>
            <w:hideMark/>
          </w:tcPr>
          <w:p w14:paraId="728BD753" w14:textId="77777777" w:rsidR="00A3452E" w:rsidRPr="00A3452E" w:rsidRDefault="00A3452E" w:rsidP="00A3452E">
            <w:pPr>
              <w:rPr>
                <w:color w:val="000000"/>
                <w:sz w:val="14"/>
                <w:szCs w:val="16"/>
              </w:rPr>
            </w:pPr>
            <w:r w:rsidRPr="00A3452E">
              <w:rPr>
                <w:color w:val="000000"/>
                <w:sz w:val="14"/>
                <w:szCs w:val="16"/>
              </w:rPr>
              <w:t>ESCOLA MUNICIPAL ISMÊNIA DE BARROS BARROSO</w:t>
            </w:r>
          </w:p>
        </w:tc>
        <w:tc>
          <w:tcPr>
            <w:tcW w:w="114" w:type="pct"/>
            <w:tcBorders>
              <w:top w:val="nil"/>
              <w:left w:val="nil"/>
              <w:bottom w:val="single" w:sz="8" w:space="0" w:color="auto"/>
              <w:right w:val="single" w:sz="8" w:space="0" w:color="auto"/>
            </w:tcBorders>
            <w:shd w:val="clear" w:color="auto" w:fill="auto"/>
            <w:vAlign w:val="center"/>
            <w:hideMark/>
          </w:tcPr>
          <w:p w14:paraId="79D0861B"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4FB5BCDC"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0A1B11ED"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4B8B67F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E1F874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A94A85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40C2399"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0BE6B5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427C7E3" w14:textId="77777777" w:rsidR="00A3452E" w:rsidRPr="00A3452E" w:rsidRDefault="00A3452E" w:rsidP="00A3452E">
            <w:pPr>
              <w:jc w:val="center"/>
              <w:rPr>
                <w:color w:val="000000"/>
                <w:sz w:val="14"/>
                <w:szCs w:val="16"/>
              </w:rPr>
            </w:pPr>
            <w:r w:rsidRPr="00A3452E">
              <w:rPr>
                <w:color w:val="000000"/>
                <w:sz w:val="14"/>
                <w:szCs w:val="16"/>
              </w:rPr>
              <w:t>162</w:t>
            </w:r>
          </w:p>
        </w:tc>
        <w:tc>
          <w:tcPr>
            <w:tcW w:w="137" w:type="pct"/>
            <w:tcBorders>
              <w:top w:val="nil"/>
              <w:left w:val="nil"/>
              <w:bottom w:val="single" w:sz="8" w:space="0" w:color="auto"/>
              <w:right w:val="single" w:sz="8" w:space="0" w:color="auto"/>
            </w:tcBorders>
            <w:shd w:val="clear" w:color="auto" w:fill="auto"/>
            <w:vAlign w:val="center"/>
            <w:hideMark/>
          </w:tcPr>
          <w:p w14:paraId="552C118D" w14:textId="77777777" w:rsidR="00A3452E" w:rsidRPr="00A3452E" w:rsidRDefault="00A3452E" w:rsidP="00A3452E">
            <w:pPr>
              <w:jc w:val="center"/>
              <w:rPr>
                <w:color w:val="000000"/>
                <w:sz w:val="14"/>
                <w:szCs w:val="16"/>
              </w:rPr>
            </w:pPr>
            <w:r w:rsidRPr="00A3452E">
              <w:rPr>
                <w:color w:val="000000"/>
                <w:sz w:val="14"/>
                <w:szCs w:val="16"/>
              </w:rPr>
              <w:t>151</w:t>
            </w:r>
          </w:p>
        </w:tc>
        <w:tc>
          <w:tcPr>
            <w:tcW w:w="137" w:type="pct"/>
            <w:tcBorders>
              <w:top w:val="nil"/>
              <w:left w:val="nil"/>
              <w:bottom w:val="single" w:sz="8" w:space="0" w:color="auto"/>
              <w:right w:val="single" w:sz="8" w:space="0" w:color="auto"/>
            </w:tcBorders>
            <w:shd w:val="clear" w:color="auto" w:fill="auto"/>
            <w:vAlign w:val="center"/>
            <w:hideMark/>
          </w:tcPr>
          <w:p w14:paraId="16AA3002" w14:textId="77777777" w:rsidR="00A3452E" w:rsidRPr="00A3452E" w:rsidRDefault="00A3452E" w:rsidP="00A3452E">
            <w:pPr>
              <w:jc w:val="center"/>
              <w:rPr>
                <w:color w:val="000000"/>
                <w:sz w:val="14"/>
                <w:szCs w:val="16"/>
              </w:rPr>
            </w:pPr>
            <w:r w:rsidRPr="00A3452E">
              <w:rPr>
                <w:color w:val="000000"/>
                <w:sz w:val="14"/>
                <w:szCs w:val="16"/>
              </w:rPr>
              <w:t>161</w:t>
            </w:r>
          </w:p>
        </w:tc>
        <w:tc>
          <w:tcPr>
            <w:tcW w:w="137" w:type="pct"/>
            <w:tcBorders>
              <w:top w:val="nil"/>
              <w:left w:val="nil"/>
              <w:bottom w:val="single" w:sz="8" w:space="0" w:color="auto"/>
              <w:right w:val="single" w:sz="8" w:space="0" w:color="auto"/>
            </w:tcBorders>
            <w:shd w:val="clear" w:color="auto" w:fill="auto"/>
            <w:vAlign w:val="center"/>
            <w:hideMark/>
          </w:tcPr>
          <w:p w14:paraId="1A0071C7" w14:textId="77777777" w:rsidR="00A3452E" w:rsidRPr="00A3452E" w:rsidRDefault="00A3452E" w:rsidP="00A3452E">
            <w:pPr>
              <w:jc w:val="center"/>
              <w:rPr>
                <w:color w:val="000000"/>
                <w:sz w:val="14"/>
                <w:szCs w:val="16"/>
              </w:rPr>
            </w:pPr>
            <w:r w:rsidRPr="00A3452E">
              <w:rPr>
                <w:color w:val="000000"/>
                <w:sz w:val="14"/>
                <w:szCs w:val="16"/>
              </w:rPr>
              <w:t>123</w:t>
            </w:r>
          </w:p>
        </w:tc>
        <w:tc>
          <w:tcPr>
            <w:tcW w:w="137" w:type="pct"/>
            <w:tcBorders>
              <w:top w:val="nil"/>
              <w:left w:val="nil"/>
              <w:bottom w:val="single" w:sz="8" w:space="0" w:color="auto"/>
              <w:right w:val="single" w:sz="8" w:space="0" w:color="auto"/>
            </w:tcBorders>
            <w:shd w:val="clear" w:color="auto" w:fill="auto"/>
            <w:vAlign w:val="center"/>
            <w:hideMark/>
          </w:tcPr>
          <w:p w14:paraId="1E19A9D9" w14:textId="77777777" w:rsidR="00A3452E" w:rsidRPr="00A3452E" w:rsidRDefault="00A3452E" w:rsidP="00A3452E">
            <w:pPr>
              <w:jc w:val="center"/>
              <w:rPr>
                <w:b/>
                <w:bCs/>
                <w:color w:val="000000"/>
                <w:sz w:val="14"/>
                <w:szCs w:val="16"/>
              </w:rPr>
            </w:pPr>
            <w:r w:rsidRPr="00A3452E">
              <w:rPr>
                <w:b/>
                <w:bCs/>
                <w:color w:val="000000"/>
                <w:sz w:val="14"/>
                <w:szCs w:val="16"/>
              </w:rPr>
              <w:t>597</w:t>
            </w:r>
          </w:p>
        </w:tc>
        <w:tc>
          <w:tcPr>
            <w:tcW w:w="137" w:type="pct"/>
            <w:tcBorders>
              <w:top w:val="nil"/>
              <w:left w:val="nil"/>
              <w:bottom w:val="single" w:sz="8" w:space="0" w:color="auto"/>
              <w:right w:val="single" w:sz="8" w:space="0" w:color="auto"/>
            </w:tcBorders>
            <w:shd w:val="clear" w:color="auto" w:fill="auto"/>
            <w:vAlign w:val="center"/>
            <w:hideMark/>
          </w:tcPr>
          <w:p w14:paraId="5995B968" w14:textId="77777777" w:rsidR="00A3452E" w:rsidRPr="00A3452E" w:rsidRDefault="00A3452E" w:rsidP="00A3452E">
            <w:pPr>
              <w:jc w:val="center"/>
              <w:rPr>
                <w:color w:val="000000"/>
                <w:sz w:val="14"/>
                <w:szCs w:val="16"/>
              </w:rPr>
            </w:pPr>
            <w:r w:rsidRPr="00A3452E">
              <w:rPr>
                <w:color w:val="000000"/>
                <w:sz w:val="14"/>
                <w:szCs w:val="16"/>
              </w:rPr>
              <w:t>198</w:t>
            </w:r>
          </w:p>
        </w:tc>
        <w:tc>
          <w:tcPr>
            <w:tcW w:w="137" w:type="pct"/>
            <w:tcBorders>
              <w:top w:val="nil"/>
              <w:left w:val="nil"/>
              <w:bottom w:val="single" w:sz="8" w:space="0" w:color="auto"/>
              <w:right w:val="single" w:sz="8" w:space="0" w:color="auto"/>
            </w:tcBorders>
            <w:shd w:val="clear" w:color="auto" w:fill="auto"/>
            <w:vAlign w:val="center"/>
            <w:hideMark/>
          </w:tcPr>
          <w:p w14:paraId="5FF6A0DF" w14:textId="77777777" w:rsidR="00A3452E" w:rsidRPr="00A3452E" w:rsidRDefault="00A3452E" w:rsidP="00A3452E">
            <w:pPr>
              <w:jc w:val="center"/>
              <w:rPr>
                <w:color w:val="000000"/>
                <w:sz w:val="14"/>
                <w:szCs w:val="16"/>
              </w:rPr>
            </w:pPr>
            <w:r w:rsidRPr="00A3452E">
              <w:rPr>
                <w:color w:val="000000"/>
                <w:sz w:val="14"/>
                <w:szCs w:val="16"/>
              </w:rPr>
              <w:t>161</w:t>
            </w:r>
          </w:p>
        </w:tc>
        <w:tc>
          <w:tcPr>
            <w:tcW w:w="137" w:type="pct"/>
            <w:tcBorders>
              <w:top w:val="nil"/>
              <w:left w:val="nil"/>
              <w:bottom w:val="single" w:sz="8" w:space="0" w:color="auto"/>
              <w:right w:val="single" w:sz="8" w:space="0" w:color="auto"/>
            </w:tcBorders>
            <w:shd w:val="clear" w:color="auto" w:fill="auto"/>
            <w:vAlign w:val="center"/>
            <w:hideMark/>
          </w:tcPr>
          <w:p w14:paraId="13867FE7" w14:textId="77777777" w:rsidR="00A3452E" w:rsidRPr="00A3452E" w:rsidRDefault="00A3452E" w:rsidP="00A3452E">
            <w:pPr>
              <w:jc w:val="center"/>
              <w:rPr>
                <w:color w:val="000000"/>
                <w:sz w:val="14"/>
                <w:szCs w:val="16"/>
              </w:rPr>
            </w:pPr>
            <w:r w:rsidRPr="00A3452E">
              <w:rPr>
                <w:color w:val="000000"/>
                <w:sz w:val="14"/>
                <w:szCs w:val="16"/>
              </w:rPr>
              <w:t>142</w:t>
            </w:r>
          </w:p>
        </w:tc>
        <w:tc>
          <w:tcPr>
            <w:tcW w:w="137" w:type="pct"/>
            <w:tcBorders>
              <w:top w:val="nil"/>
              <w:left w:val="nil"/>
              <w:bottom w:val="single" w:sz="8" w:space="0" w:color="auto"/>
              <w:right w:val="single" w:sz="8" w:space="0" w:color="auto"/>
            </w:tcBorders>
            <w:shd w:val="clear" w:color="auto" w:fill="auto"/>
            <w:vAlign w:val="center"/>
            <w:hideMark/>
          </w:tcPr>
          <w:p w14:paraId="29E5822F" w14:textId="77777777" w:rsidR="00A3452E" w:rsidRPr="00A3452E" w:rsidRDefault="00A3452E" w:rsidP="00A3452E">
            <w:pPr>
              <w:jc w:val="center"/>
              <w:rPr>
                <w:color w:val="000000"/>
                <w:sz w:val="14"/>
                <w:szCs w:val="16"/>
              </w:rPr>
            </w:pPr>
            <w:r w:rsidRPr="00A3452E">
              <w:rPr>
                <w:color w:val="000000"/>
                <w:sz w:val="14"/>
                <w:szCs w:val="16"/>
              </w:rPr>
              <w:t>129</w:t>
            </w:r>
          </w:p>
        </w:tc>
        <w:tc>
          <w:tcPr>
            <w:tcW w:w="137" w:type="pct"/>
            <w:tcBorders>
              <w:top w:val="nil"/>
              <w:left w:val="nil"/>
              <w:bottom w:val="single" w:sz="8" w:space="0" w:color="auto"/>
              <w:right w:val="single" w:sz="8" w:space="0" w:color="auto"/>
            </w:tcBorders>
            <w:shd w:val="clear" w:color="auto" w:fill="auto"/>
            <w:vAlign w:val="center"/>
            <w:hideMark/>
          </w:tcPr>
          <w:p w14:paraId="64C00091" w14:textId="77777777" w:rsidR="00A3452E" w:rsidRPr="00A3452E" w:rsidRDefault="00A3452E" w:rsidP="00A3452E">
            <w:pPr>
              <w:jc w:val="center"/>
              <w:rPr>
                <w:b/>
                <w:bCs/>
                <w:color w:val="000000"/>
                <w:sz w:val="14"/>
                <w:szCs w:val="16"/>
              </w:rPr>
            </w:pPr>
            <w:r w:rsidRPr="00A3452E">
              <w:rPr>
                <w:b/>
                <w:bCs/>
                <w:color w:val="000000"/>
                <w:sz w:val="14"/>
                <w:szCs w:val="16"/>
              </w:rPr>
              <w:t>630</w:t>
            </w:r>
          </w:p>
        </w:tc>
        <w:tc>
          <w:tcPr>
            <w:tcW w:w="114" w:type="pct"/>
            <w:tcBorders>
              <w:top w:val="nil"/>
              <w:left w:val="nil"/>
              <w:bottom w:val="single" w:sz="8" w:space="0" w:color="auto"/>
              <w:right w:val="single" w:sz="8" w:space="0" w:color="auto"/>
            </w:tcBorders>
            <w:shd w:val="clear" w:color="auto" w:fill="auto"/>
            <w:vAlign w:val="center"/>
            <w:hideMark/>
          </w:tcPr>
          <w:p w14:paraId="34E29D0F"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74B00EE1"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2137C40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368F95E"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D337267"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59B89895"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19C26AB1"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283C49E"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41AC3B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1D2B63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7BA55669" w14:textId="77777777" w:rsidR="00A3452E" w:rsidRPr="00A3452E" w:rsidRDefault="00A3452E" w:rsidP="00A3452E">
            <w:pPr>
              <w:jc w:val="center"/>
              <w:rPr>
                <w:b/>
                <w:bCs/>
                <w:color w:val="000000"/>
                <w:sz w:val="14"/>
                <w:szCs w:val="16"/>
              </w:rPr>
            </w:pPr>
            <w:r w:rsidRPr="00A3452E">
              <w:rPr>
                <w:b/>
                <w:bCs/>
                <w:color w:val="000000"/>
                <w:sz w:val="14"/>
                <w:szCs w:val="16"/>
              </w:rPr>
              <w:t>1227</w:t>
            </w:r>
          </w:p>
        </w:tc>
      </w:tr>
      <w:tr w:rsidR="00A3452E" w:rsidRPr="00A3452E" w14:paraId="5624D63F"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069BC746" w14:textId="77777777" w:rsidR="00A3452E" w:rsidRPr="00A3452E" w:rsidRDefault="00A3452E" w:rsidP="00A3452E">
            <w:pPr>
              <w:jc w:val="center"/>
              <w:rPr>
                <w:color w:val="000000"/>
                <w:sz w:val="14"/>
                <w:szCs w:val="16"/>
              </w:rPr>
            </w:pPr>
            <w:r w:rsidRPr="00A3452E">
              <w:rPr>
                <w:color w:val="000000"/>
                <w:sz w:val="14"/>
                <w:szCs w:val="16"/>
              </w:rPr>
              <w:t>47</w:t>
            </w:r>
          </w:p>
        </w:tc>
        <w:tc>
          <w:tcPr>
            <w:tcW w:w="1014" w:type="pct"/>
            <w:tcBorders>
              <w:top w:val="nil"/>
              <w:left w:val="nil"/>
              <w:bottom w:val="single" w:sz="8" w:space="0" w:color="auto"/>
              <w:right w:val="single" w:sz="8" w:space="0" w:color="auto"/>
            </w:tcBorders>
            <w:shd w:val="clear" w:color="auto" w:fill="auto"/>
            <w:vAlign w:val="center"/>
            <w:hideMark/>
          </w:tcPr>
          <w:p w14:paraId="213880C7" w14:textId="77777777" w:rsidR="00A3452E" w:rsidRPr="00A3452E" w:rsidRDefault="00A3452E" w:rsidP="00A3452E">
            <w:pPr>
              <w:rPr>
                <w:color w:val="000000"/>
                <w:sz w:val="14"/>
                <w:szCs w:val="16"/>
              </w:rPr>
            </w:pPr>
            <w:r w:rsidRPr="00A3452E">
              <w:rPr>
                <w:color w:val="000000"/>
                <w:sz w:val="14"/>
                <w:szCs w:val="16"/>
              </w:rPr>
              <w:t>ESCOLA MUNICIPAL JARDIM IPITANGAS</w:t>
            </w:r>
          </w:p>
        </w:tc>
        <w:tc>
          <w:tcPr>
            <w:tcW w:w="114" w:type="pct"/>
            <w:tcBorders>
              <w:top w:val="nil"/>
              <w:left w:val="nil"/>
              <w:bottom w:val="single" w:sz="8" w:space="0" w:color="auto"/>
              <w:right w:val="single" w:sz="8" w:space="0" w:color="auto"/>
            </w:tcBorders>
            <w:shd w:val="clear" w:color="auto" w:fill="auto"/>
            <w:vAlign w:val="center"/>
            <w:hideMark/>
          </w:tcPr>
          <w:p w14:paraId="0FB11C8D"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18A100ED"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73AD444F"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59227E1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B4C07B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ED06BF1" w14:textId="77777777" w:rsidR="00A3452E" w:rsidRPr="00A3452E" w:rsidRDefault="00A3452E" w:rsidP="00A3452E">
            <w:pPr>
              <w:jc w:val="center"/>
              <w:rPr>
                <w:color w:val="000000"/>
                <w:sz w:val="14"/>
                <w:szCs w:val="16"/>
              </w:rPr>
            </w:pPr>
            <w:r w:rsidRPr="00A3452E">
              <w:rPr>
                <w:color w:val="000000"/>
                <w:sz w:val="14"/>
                <w:szCs w:val="16"/>
              </w:rPr>
              <w:t>42</w:t>
            </w:r>
          </w:p>
        </w:tc>
        <w:tc>
          <w:tcPr>
            <w:tcW w:w="137" w:type="pct"/>
            <w:tcBorders>
              <w:top w:val="nil"/>
              <w:left w:val="nil"/>
              <w:bottom w:val="single" w:sz="8" w:space="0" w:color="auto"/>
              <w:right w:val="single" w:sz="8" w:space="0" w:color="auto"/>
            </w:tcBorders>
            <w:shd w:val="clear" w:color="auto" w:fill="auto"/>
            <w:vAlign w:val="center"/>
            <w:hideMark/>
          </w:tcPr>
          <w:p w14:paraId="2CC9D771" w14:textId="77777777" w:rsidR="00A3452E" w:rsidRPr="00A3452E" w:rsidRDefault="00A3452E" w:rsidP="00A3452E">
            <w:pPr>
              <w:jc w:val="center"/>
              <w:rPr>
                <w:b/>
                <w:bCs/>
                <w:color w:val="000000"/>
                <w:sz w:val="14"/>
                <w:szCs w:val="16"/>
              </w:rPr>
            </w:pPr>
            <w:r w:rsidRPr="00A3452E">
              <w:rPr>
                <w:b/>
                <w:bCs/>
                <w:color w:val="000000"/>
                <w:sz w:val="14"/>
                <w:szCs w:val="16"/>
              </w:rPr>
              <w:t>42</w:t>
            </w:r>
          </w:p>
        </w:tc>
        <w:tc>
          <w:tcPr>
            <w:tcW w:w="137" w:type="pct"/>
            <w:tcBorders>
              <w:top w:val="nil"/>
              <w:left w:val="nil"/>
              <w:bottom w:val="single" w:sz="8" w:space="0" w:color="auto"/>
              <w:right w:val="single" w:sz="8" w:space="0" w:color="auto"/>
            </w:tcBorders>
            <w:shd w:val="clear" w:color="auto" w:fill="auto"/>
            <w:vAlign w:val="center"/>
            <w:hideMark/>
          </w:tcPr>
          <w:p w14:paraId="565ACA30" w14:textId="77777777" w:rsidR="00A3452E" w:rsidRPr="00A3452E" w:rsidRDefault="00A3452E" w:rsidP="00A3452E">
            <w:pPr>
              <w:jc w:val="center"/>
              <w:rPr>
                <w:color w:val="000000"/>
                <w:sz w:val="14"/>
                <w:szCs w:val="16"/>
              </w:rPr>
            </w:pPr>
            <w:r w:rsidRPr="00A3452E">
              <w:rPr>
                <w:color w:val="000000"/>
                <w:sz w:val="14"/>
                <w:szCs w:val="16"/>
              </w:rPr>
              <w:t>106</w:t>
            </w:r>
          </w:p>
        </w:tc>
        <w:tc>
          <w:tcPr>
            <w:tcW w:w="137" w:type="pct"/>
            <w:tcBorders>
              <w:top w:val="nil"/>
              <w:left w:val="nil"/>
              <w:bottom w:val="single" w:sz="8" w:space="0" w:color="auto"/>
              <w:right w:val="single" w:sz="8" w:space="0" w:color="auto"/>
            </w:tcBorders>
            <w:shd w:val="clear" w:color="auto" w:fill="auto"/>
            <w:vAlign w:val="center"/>
            <w:hideMark/>
          </w:tcPr>
          <w:p w14:paraId="740B7FDB" w14:textId="77777777" w:rsidR="00A3452E" w:rsidRPr="00A3452E" w:rsidRDefault="00A3452E" w:rsidP="00A3452E">
            <w:pPr>
              <w:jc w:val="center"/>
              <w:rPr>
                <w:color w:val="000000"/>
                <w:sz w:val="14"/>
                <w:szCs w:val="16"/>
              </w:rPr>
            </w:pPr>
            <w:r w:rsidRPr="00A3452E">
              <w:rPr>
                <w:color w:val="000000"/>
                <w:sz w:val="14"/>
                <w:szCs w:val="16"/>
              </w:rPr>
              <w:t>88</w:t>
            </w:r>
          </w:p>
        </w:tc>
        <w:tc>
          <w:tcPr>
            <w:tcW w:w="137" w:type="pct"/>
            <w:tcBorders>
              <w:top w:val="nil"/>
              <w:left w:val="nil"/>
              <w:bottom w:val="single" w:sz="8" w:space="0" w:color="auto"/>
              <w:right w:val="single" w:sz="8" w:space="0" w:color="auto"/>
            </w:tcBorders>
            <w:shd w:val="clear" w:color="auto" w:fill="auto"/>
            <w:vAlign w:val="center"/>
            <w:hideMark/>
          </w:tcPr>
          <w:p w14:paraId="7834EE64" w14:textId="77777777" w:rsidR="00A3452E" w:rsidRPr="00A3452E" w:rsidRDefault="00A3452E" w:rsidP="00A3452E">
            <w:pPr>
              <w:jc w:val="center"/>
              <w:rPr>
                <w:color w:val="000000"/>
                <w:sz w:val="14"/>
                <w:szCs w:val="16"/>
              </w:rPr>
            </w:pPr>
            <w:r w:rsidRPr="00A3452E">
              <w:rPr>
                <w:color w:val="000000"/>
                <w:sz w:val="14"/>
                <w:szCs w:val="16"/>
              </w:rPr>
              <w:t>95</w:t>
            </w:r>
          </w:p>
        </w:tc>
        <w:tc>
          <w:tcPr>
            <w:tcW w:w="137" w:type="pct"/>
            <w:tcBorders>
              <w:top w:val="nil"/>
              <w:left w:val="nil"/>
              <w:bottom w:val="single" w:sz="8" w:space="0" w:color="auto"/>
              <w:right w:val="single" w:sz="8" w:space="0" w:color="auto"/>
            </w:tcBorders>
            <w:shd w:val="clear" w:color="auto" w:fill="auto"/>
            <w:vAlign w:val="center"/>
            <w:hideMark/>
          </w:tcPr>
          <w:p w14:paraId="21AA59A8" w14:textId="77777777" w:rsidR="00A3452E" w:rsidRPr="00A3452E" w:rsidRDefault="00A3452E" w:rsidP="00A3452E">
            <w:pPr>
              <w:jc w:val="center"/>
              <w:rPr>
                <w:color w:val="000000"/>
                <w:sz w:val="14"/>
                <w:szCs w:val="16"/>
              </w:rPr>
            </w:pPr>
            <w:r w:rsidRPr="00A3452E">
              <w:rPr>
                <w:color w:val="000000"/>
                <w:sz w:val="14"/>
                <w:szCs w:val="16"/>
              </w:rPr>
              <w:t>103</w:t>
            </w:r>
          </w:p>
        </w:tc>
        <w:tc>
          <w:tcPr>
            <w:tcW w:w="137" w:type="pct"/>
            <w:tcBorders>
              <w:top w:val="nil"/>
              <w:left w:val="nil"/>
              <w:bottom w:val="single" w:sz="8" w:space="0" w:color="auto"/>
              <w:right w:val="single" w:sz="8" w:space="0" w:color="auto"/>
            </w:tcBorders>
            <w:shd w:val="clear" w:color="auto" w:fill="auto"/>
            <w:vAlign w:val="center"/>
            <w:hideMark/>
          </w:tcPr>
          <w:p w14:paraId="1F3E4817" w14:textId="77777777" w:rsidR="00A3452E" w:rsidRPr="00A3452E" w:rsidRDefault="00A3452E" w:rsidP="00A3452E">
            <w:pPr>
              <w:jc w:val="center"/>
              <w:rPr>
                <w:color w:val="000000"/>
                <w:sz w:val="14"/>
                <w:szCs w:val="16"/>
              </w:rPr>
            </w:pPr>
            <w:r w:rsidRPr="00A3452E">
              <w:rPr>
                <w:color w:val="000000"/>
                <w:sz w:val="14"/>
                <w:szCs w:val="16"/>
              </w:rPr>
              <w:t>97</w:t>
            </w:r>
          </w:p>
        </w:tc>
        <w:tc>
          <w:tcPr>
            <w:tcW w:w="137" w:type="pct"/>
            <w:tcBorders>
              <w:top w:val="nil"/>
              <w:left w:val="nil"/>
              <w:bottom w:val="single" w:sz="8" w:space="0" w:color="auto"/>
              <w:right w:val="single" w:sz="8" w:space="0" w:color="auto"/>
            </w:tcBorders>
            <w:shd w:val="clear" w:color="auto" w:fill="auto"/>
            <w:vAlign w:val="center"/>
            <w:hideMark/>
          </w:tcPr>
          <w:p w14:paraId="33606DD4" w14:textId="77777777" w:rsidR="00A3452E" w:rsidRPr="00A3452E" w:rsidRDefault="00A3452E" w:rsidP="00A3452E">
            <w:pPr>
              <w:jc w:val="center"/>
              <w:rPr>
                <w:b/>
                <w:bCs/>
                <w:color w:val="000000"/>
                <w:sz w:val="14"/>
                <w:szCs w:val="16"/>
              </w:rPr>
            </w:pPr>
            <w:r w:rsidRPr="00A3452E">
              <w:rPr>
                <w:b/>
                <w:bCs/>
                <w:color w:val="000000"/>
                <w:sz w:val="14"/>
                <w:szCs w:val="16"/>
              </w:rPr>
              <w:t>489</w:t>
            </w:r>
          </w:p>
        </w:tc>
        <w:tc>
          <w:tcPr>
            <w:tcW w:w="137" w:type="pct"/>
            <w:tcBorders>
              <w:top w:val="nil"/>
              <w:left w:val="nil"/>
              <w:bottom w:val="single" w:sz="8" w:space="0" w:color="auto"/>
              <w:right w:val="single" w:sz="8" w:space="0" w:color="auto"/>
            </w:tcBorders>
            <w:shd w:val="clear" w:color="auto" w:fill="auto"/>
            <w:vAlign w:val="center"/>
            <w:hideMark/>
          </w:tcPr>
          <w:p w14:paraId="15621ED5" w14:textId="77777777" w:rsidR="00A3452E" w:rsidRPr="00A3452E" w:rsidRDefault="00A3452E" w:rsidP="00A3452E">
            <w:pPr>
              <w:jc w:val="center"/>
              <w:rPr>
                <w:color w:val="000000"/>
                <w:sz w:val="14"/>
                <w:szCs w:val="16"/>
              </w:rPr>
            </w:pPr>
            <w:r w:rsidRPr="00A3452E">
              <w:rPr>
                <w:color w:val="000000"/>
                <w:sz w:val="14"/>
                <w:szCs w:val="16"/>
              </w:rPr>
              <w:t>130</w:t>
            </w:r>
          </w:p>
        </w:tc>
        <w:tc>
          <w:tcPr>
            <w:tcW w:w="137" w:type="pct"/>
            <w:tcBorders>
              <w:top w:val="nil"/>
              <w:left w:val="nil"/>
              <w:bottom w:val="single" w:sz="8" w:space="0" w:color="auto"/>
              <w:right w:val="single" w:sz="8" w:space="0" w:color="auto"/>
            </w:tcBorders>
            <w:shd w:val="clear" w:color="auto" w:fill="auto"/>
            <w:vAlign w:val="center"/>
            <w:hideMark/>
          </w:tcPr>
          <w:p w14:paraId="7045896C" w14:textId="77777777" w:rsidR="00A3452E" w:rsidRPr="00A3452E" w:rsidRDefault="00A3452E" w:rsidP="00A3452E">
            <w:pPr>
              <w:jc w:val="center"/>
              <w:rPr>
                <w:color w:val="000000"/>
                <w:sz w:val="14"/>
                <w:szCs w:val="16"/>
              </w:rPr>
            </w:pPr>
            <w:r w:rsidRPr="00A3452E">
              <w:rPr>
                <w:color w:val="000000"/>
                <w:sz w:val="14"/>
                <w:szCs w:val="16"/>
              </w:rPr>
              <w:t>109</w:t>
            </w:r>
          </w:p>
        </w:tc>
        <w:tc>
          <w:tcPr>
            <w:tcW w:w="137" w:type="pct"/>
            <w:tcBorders>
              <w:top w:val="nil"/>
              <w:left w:val="nil"/>
              <w:bottom w:val="single" w:sz="8" w:space="0" w:color="auto"/>
              <w:right w:val="single" w:sz="8" w:space="0" w:color="auto"/>
            </w:tcBorders>
            <w:shd w:val="clear" w:color="auto" w:fill="auto"/>
            <w:vAlign w:val="center"/>
            <w:hideMark/>
          </w:tcPr>
          <w:p w14:paraId="36B5EF58" w14:textId="77777777" w:rsidR="00A3452E" w:rsidRPr="00A3452E" w:rsidRDefault="00A3452E" w:rsidP="00A3452E">
            <w:pPr>
              <w:jc w:val="center"/>
              <w:rPr>
                <w:color w:val="000000"/>
                <w:sz w:val="14"/>
                <w:szCs w:val="16"/>
              </w:rPr>
            </w:pPr>
            <w:r w:rsidRPr="00A3452E">
              <w:rPr>
                <w:color w:val="000000"/>
                <w:sz w:val="14"/>
                <w:szCs w:val="16"/>
              </w:rPr>
              <w:t>116</w:t>
            </w:r>
          </w:p>
        </w:tc>
        <w:tc>
          <w:tcPr>
            <w:tcW w:w="137" w:type="pct"/>
            <w:tcBorders>
              <w:top w:val="nil"/>
              <w:left w:val="nil"/>
              <w:bottom w:val="single" w:sz="8" w:space="0" w:color="auto"/>
              <w:right w:val="single" w:sz="8" w:space="0" w:color="auto"/>
            </w:tcBorders>
            <w:shd w:val="clear" w:color="auto" w:fill="auto"/>
            <w:vAlign w:val="center"/>
            <w:hideMark/>
          </w:tcPr>
          <w:p w14:paraId="7CABC73A" w14:textId="77777777" w:rsidR="00A3452E" w:rsidRPr="00A3452E" w:rsidRDefault="00A3452E" w:rsidP="00A3452E">
            <w:pPr>
              <w:jc w:val="center"/>
              <w:rPr>
                <w:color w:val="000000"/>
                <w:sz w:val="14"/>
                <w:szCs w:val="16"/>
              </w:rPr>
            </w:pPr>
            <w:r w:rsidRPr="00A3452E">
              <w:rPr>
                <w:color w:val="000000"/>
                <w:sz w:val="14"/>
                <w:szCs w:val="16"/>
              </w:rPr>
              <w:t>104</w:t>
            </w:r>
          </w:p>
        </w:tc>
        <w:tc>
          <w:tcPr>
            <w:tcW w:w="137" w:type="pct"/>
            <w:tcBorders>
              <w:top w:val="nil"/>
              <w:left w:val="nil"/>
              <w:bottom w:val="single" w:sz="8" w:space="0" w:color="auto"/>
              <w:right w:val="single" w:sz="8" w:space="0" w:color="auto"/>
            </w:tcBorders>
            <w:shd w:val="clear" w:color="auto" w:fill="auto"/>
            <w:vAlign w:val="center"/>
            <w:hideMark/>
          </w:tcPr>
          <w:p w14:paraId="6506E81D" w14:textId="77777777" w:rsidR="00A3452E" w:rsidRPr="00A3452E" w:rsidRDefault="00A3452E" w:rsidP="00A3452E">
            <w:pPr>
              <w:jc w:val="center"/>
              <w:rPr>
                <w:b/>
                <w:bCs/>
                <w:color w:val="000000"/>
                <w:sz w:val="14"/>
                <w:szCs w:val="16"/>
              </w:rPr>
            </w:pPr>
            <w:r w:rsidRPr="00A3452E">
              <w:rPr>
                <w:b/>
                <w:bCs/>
                <w:color w:val="000000"/>
                <w:sz w:val="14"/>
                <w:szCs w:val="16"/>
              </w:rPr>
              <w:t>459</w:t>
            </w:r>
          </w:p>
        </w:tc>
        <w:tc>
          <w:tcPr>
            <w:tcW w:w="114" w:type="pct"/>
            <w:tcBorders>
              <w:top w:val="nil"/>
              <w:left w:val="nil"/>
              <w:bottom w:val="single" w:sz="8" w:space="0" w:color="auto"/>
              <w:right w:val="single" w:sz="8" w:space="0" w:color="auto"/>
            </w:tcBorders>
            <w:shd w:val="clear" w:color="auto" w:fill="auto"/>
            <w:vAlign w:val="center"/>
            <w:hideMark/>
          </w:tcPr>
          <w:p w14:paraId="55039E0A"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06D2C8FE"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5F756634"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5DEBFFE"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D784AB7"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AD72758"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3B0D4525"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07225EA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C97029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84A47D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34B31B23" w14:textId="77777777" w:rsidR="00A3452E" w:rsidRPr="00A3452E" w:rsidRDefault="00A3452E" w:rsidP="00A3452E">
            <w:pPr>
              <w:jc w:val="center"/>
              <w:rPr>
                <w:b/>
                <w:bCs/>
                <w:color w:val="000000"/>
                <w:sz w:val="14"/>
                <w:szCs w:val="16"/>
              </w:rPr>
            </w:pPr>
            <w:r w:rsidRPr="00A3452E">
              <w:rPr>
                <w:b/>
                <w:bCs/>
                <w:color w:val="000000"/>
                <w:sz w:val="14"/>
                <w:szCs w:val="16"/>
              </w:rPr>
              <w:t>990</w:t>
            </w:r>
          </w:p>
        </w:tc>
      </w:tr>
      <w:tr w:rsidR="00A3452E" w:rsidRPr="00A3452E" w14:paraId="4F7E9AE6"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E3C0221" w14:textId="77777777" w:rsidR="00A3452E" w:rsidRPr="00A3452E" w:rsidRDefault="00A3452E" w:rsidP="00A3452E">
            <w:pPr>
              <w:jc w:val="center"/>
              <w:rPr>
                <w:color w:val="000000"/>
                <w:sz w:val="14"/>
                <w:szCs w:val="16"/>
              </w:rPr>
            </w:pPr>
            <w:r w:rsidRPr="00A3452E">
              <w:rPr>
                <w:color w:val="000000"/>
                <w:sz w:val="14"/>
                <w:szCs w:val="16"/>
              </w:rPr>
              <w:t>48</w:t>
            </w:r>
          </w:p>
        </w:tc>
        <w:tc>
          <w:tcPr>
            <w:tcW w:w="1014" w:type="pct"/>
            <w:tcBorders>
              <w:top w:val="nil"/>
              <w:left w:val="nil"/>
              <w:bottom w:val="single" w:sz="8" w:space="0" w:color="auto"/>
              <w:right w:val="single" w:sz="8" w:space="0" w:color="auto"/>
            </w:tcBorders>
            <w:shd w:val="clear" w:color="auto" w:fill="auto"/>
            <w:vAlign w:val="center"/>
            <w:hideMark/>
          </w:tcPr>
          <w:p w14:paraId="3F2AA4A0" w14:textId="77777777" w:rsidR="00A3452E" w:rsidRPr="00A3452E" w:rsidRDefault="00A3452E" w:rsidP="00A3452E">
            <w:pPr>
              <w:rPr>
                <w:color w:val="000000"/>
                <w:sz w:val="14"/>
                <w:szCs w:val="16"/>
              </w:rPr>
            </w:pPr>
            <w:r w:rsidRPr="00A3452E">
              <w:rPr>
                <w:color w:val="000000"/>
                <w:sz w:val="14"/>
                <w:szCs w:val="16"/>
              </w:rPr>
              <w:t>ESCOLA MUNICIPAL JOÃO LAUREANO DA SILVA</w:t>
            </w:r>
          </w:p>
        </w:tc>
        <w:tc>
          <w:tcPr>
            <w:tcW w:w="114" w:type="pct"/>
            <w:tcBorders>
              <w:top w:val="nil"/>
              <w:left w:val="nil"/>
              <w:bottom w:val="single" w:sz="8" w:space="0" w:color="auto"/>
              <w:right w:val="single" w:sz="8" w:space="0" w:color="auto"/>
            </w:tcBorders>
            <w:shd w:val="clear" w:color="auto" w:fill="auto"/>
            <w:vAlign w:val="center"/>
            <w:hideMark/>
          </w:tcPr>
          <w:p w14:paraId="61FA5288"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5B3D2563"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53D03C14"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769DA16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846F4D2" w14:textId="77777777" w:rsidR="00A3452E" w:rsidRPr="00A3452E" w:rsidRDefault="00A3452E" w:rsidP="00A3452E">
            <w:pPr>
              <w:jc w:val="center"/>
              <w:rPr>
                <w:color w:val="000000"/>
                <w:sz w:val="14"/>
                <w:szCs w:val="16"/>
              </w:rPr>
            </w:pPr>
            <w:r w:rsidRPr="00A3452E">
              <w:rPr>
                <w:color w:val="000000"/>
                <w:sz w:val="14"/>
                <w:szCs w:val="16"/>
              </w:rPr>
              <w:t>21</w:t>
            </w:r>
          </w:p>
        </w:tc>
        <w:tc>
          <w:tcPr>
            <w:tcW w:w="137" w:type="pct"/>
            <w:tcBorders>
              <w:top w:val="nil"/>
              <w:left w:val="nil"/>
              <w:bottom w:val="single" w:sz="8" w:space="0" w:color="auto"/>
              <w:right w:val="single" w:sz="8" w:space="0" w:color="auto"/>
            </w:tcBorders>
            <w:shd w:val="clear" w:color="auto" w:fill="auto"/>
            <w:vAlign w:val="center"/>
            <w:hideMark/>
          </w:tcPr>
          <w:p w14:paraId="752AD981" w14:textId="77777777" w:rsidR="00A3452E" w:rsidRPr="00A3452E" w:rsidRDefault="00A3452E" w:rsidP="00A3452E">
            <w:pPr>
              <w:jc w:val="center"/>
              <w:rPr>
                <w:color w:val="000000"/>
                <w:sz w:val="14"/>
                <w:szCs w:val="16"/>
              </w:rPr>
            </w:pPr>
            <w:r w:rsidRPr="00A3452E">
              <w:rPr>
                <w:color w:val="000000"/>
                <w:sz w:val="14"/>
                <w:szCs w:val="16"/>
              </w:rPr>
              <w:t>25</w:t>
            </w:r>
          </w:p>
        </w:tc>
        <w:tc>
          <w:tcPr>
            <w:tcW w:w="137" w:type="pct"/>
            <w:tcBorders>
              <w:top w:val="nil"/>
              <w:left w:val="nil"/>
              <w:bottom w:val="single" w:sz="8" w:space="0" w:color="auto"/>
              <w:right w:val="single" w:sz="8" w:space="0" w:color="auto"/>
            </w:tcBorders>
            <w:shd w:val="clear" w:color="auto" w:fill="auto"/>
            <w:vAlign w:val="center"/>
            <w:hideMark/>
          </w:tcPr>
          <w:p w14:paraId="07E71311" w14:textId="77777777" w:rsidR="00A3452E" w:rsidRPr="00A3452E" w:rsidRDefault="00A3452E" w:rsidP="00A3452E">
            <w:pPr>
              <w:jc w:val="center"/>
              <w:rPr>
                <w:b/>
                <w:bCs/>
                <w:color w:val="000000"/>
                <w:sz w:val="14"/>
                <w:szCs w:val="16"/>
              </w:rPr>
            </w:pPr>
            <w:r w:rsidRPr="00A3452E">
              <w:rPr>
                <w:b/>
                <w:bCs/>
                <w:color w:val="000000"/>
                <w:sz w:val="14"/>
                <w:szCs w:val="16"/>
              </w:rPr>
              <w:t>46</w:t>
            </w:r>
          </w:p>
        </w:tc>
        <w:tc>
          <w:tcPr>
            <w:tcW w:w="137" w:type="pct"/>
            <w:tcBorders>
              <w:top w:val="nil"/>
              <w:left w:val="nil"/>
              <w:bottom w:val="single" w:sz="8" w:space="0" w:color="auto"/>
              <w:right w:val="single" w:sz="8" w:space="0" w:color="auto"/>
            </w:tcBorders>
            <w:shd w:val="clear" w:color="auto" w:fill="auto"/>
            <w:vAlign w:val="center"/>
            <w:hideMark/>
          </w:tcPr>
          <w:p w14:paraId="46D3278D" w14:textId="77777777" w:rsidR="00A3452E" w:rsidRPr="00A3452E" w:rsidRDefault="00A3452E" w:rsidP="00A3452E">
            <w:pPr>
              <w:jc w:val="center"/>
              <w:rPr>
                <w:color w:val="000000"/>
                <w:sz w:val="14"/>
                <w:szCs w:val="16"/>
              </w:rPr>
            </w:pPr>
            <w:r w:rsidRPr="00A3452E">
              <w:rPr>
                <w:color w:val="000000"/>
                <w:sz w:val="14"/>
                <w:szCs w:val="16"/>
              </w:rPr>
              <w:t>21</w:t>
            </w:r>
          </w:p>
        </w:tc>
        <w:tc>
          <w:tcPr>
            <w:tcW w:w="137" w:type="pct"/>
            <w:tcBorders>
              <w:top w:val="nil"/>
              <w:left w:val="nil"/>
              <w:bottom w:val="single" w:sz="8" w:space="0" w:color="auto"/>
              <w:right w:val="single" w:sz="8" w:space="0" w:color="auto"/>
            </w:tcBorders>
            <w:shd w:val="clear" w:color="auto" w:fill="auto"/>
            <w:vAlign w:val="center"/>
            <w:hideMark/>
          </w:tcPr>
          <w:p w14:paraId="2DA124CA" w14:textId="77777777" w:rsidR="00A3452E" w:rsidRPr="00A3452E" w:rsidRDefault="00A3452E" w:rsidP="00A3452E">
            <w:pPr>
              <w:jc w:val="center"/>
              <w:rPr>
                <w:color w:val="000000"/>
                <w:sz w:val="14"/>
                <w:szCs w:val="16"/>
              </w:rPr>
            </w:pPr>
            <w:r w:rsidRPr="00A3452E">
              <w:rPr>
                <w:color w:val="000000"/>
                <w:sz w:val="14"/>
                <w:szCs w:val="16"/>
              </w:rPr>
              <w:t>18</w:t>
            </w:r>
          </w:p>
        </w:tc>
        <w:tc>
          <w:tcPr>
            <w:tcW w:w="137" w:type="pct"/>
            <w:tcBorders>
              <w:top w:val="nil"/>
              <w:left w:val="nil"/>
              <w:bottom w:val="single" w:sz="8" w:space="0" w:color="auto"/>
              <w:right w:val="single" w:sz="8" w:space="0" w:color="auto"/>
            </w:tcBorders>
            <w:shd w:val="clear" w:color="auto" w:fill="auto"/>
            <w:vAlign w:val="center"/>
            <w:hideMark/>
          </w:tcPr>
          <w:p w14:paraId="1A0D27AF" w14:textId="77777777" w:rsidR="00A3452E" w:rsidRPr="00A3452E" w:rsidRDefault="00A3452E" w:rsidP="00A3452E">
            <w:pPr>
              <w:jc w:val="center"/>
              <w:rPr>
                <w:color w:val="000000"/>
                <w:sz w:val="14"/>
                <w:szCs w:val="16"/>
              </w:rPr>
            </w:pPr>
            <w:r w:rsidRPr="00A3452E">
              <w:rPr>
                <w:color w:val="000000"/>
                <w:sz w:val="14"/>
                <w:szCs w:val="16"/>
              </w:rPr>
              <w:t>23</w:t>
            </w:r>
          </w:p>
        </w:tc>
        <w:tc>
          <w:tcPr>
            <w:tcW w:w="137" w:type="pct"/>
            <w:tcBorders>
              <w:top w:val="nil"/>
              <w:left w:val="nil"/>
              <w:bottom w:val="single" w:sz="8" w:space="0" w:color="auto"/>
              <w:right w:val="single" w:sz="8" w:space="0" w:color="auto"/>
            </w:tcBorders>
            <w:shd w:val="clear" w:color="auto" w:fill="auto"/>
            <w:vAlign w:val="center"/>
            <w:hideMark/>
          </w:tcPr>
          <w:p w14:paraId="05B8374D" w14:textId="77777777" w:rsidR="00A3452E" w:rsidRPr="00A3452E" w:rsidRDefault="00A3452E" w:rsidP="00A3452E">
            <w:pPr>
              <w:jc w:val="center"/>
              <w:rPr>
                <w:color w:val="000000"/>
                <w:sz w:val="14"/>
                <w:szCs w:val="16"/>
              </w:rPr>
            </w:pPr>
            <w:r w:rsidRPr="00A3452E">
              <w:rPr>
                <w:color w:val="000000"/>
                <w:sz w:val="14"/>
                <w:szCs w:val="16"/>
              </w:rPr>
              <w:t>26</w:t>
            </w:r>
          </w:p>
        </w:tc>
        <w:tc>
          <w:tcPr>
            <w:tcW w:w="137" w:type="pct"/>
            <w:tcBorders>
              <w:top w:val="nil"/>
              <w:left w:val="nil"/>
              <w:bottom w:val="single" w:sz="8" w:space="0" w:color="auto"/>
              <w:right w:val="single" w:sz="8" w:space="0" w:color="auto"/>
            </w:tcBorders>
            <w:shd w:val="clear" w:color="auto" w:fill="auto"/>
            <w:vAlign w:val="center"/>
            <w:hideMark/>
          </w:tcPr>
          <w:p w14:paraId="072E2678" w14:textId="77777777" w:rsidR="00A3452E" w:rsidRPr="00A3452E" w:rsidRDefault="00A3452E" w:rsidP="00A3452E">
            <w:pPr>
              <w:jc w:val="center"/>
              <w:rPr>
                <w:color w:val="000000"/>
                <w:sz w:val="14"/>
                <w:szCs w:val="16"/>
              </w:rPr>
            </w:pPr>
            <w:r w:rsidRPr="00A3452E">
              <w:rPr>
                <w:color w:val="000000"/>
                <w:sz w:val="14"/>
                <w:szCs w:val="16"/>
              </w:rPr>
              <w:t>15</w:t>
            </w:r>
          </w:p>
        </w:tc>
        <w:tc>
          <w:tcPr>
            <w:tcW w:w="137" w:type="pct"/>
            <w:tcBorders>
              <w:top w:val="nil"/>
              <w:left w:val="nil"/>
              <w:bottom w:val="single" w:sz="8" w:space="0" w:color="auto"/>
              <w:right w:val="single" w:sz="8" w:space="0" w:color="auto"/>
            </w:tcBorders>
            <w:shd w:val="clear" w:color="auto" w:fill="auto"/>
            <w:vAlign w:val="center"/>
            <w:hideMark/>
          </w:tcPr>
          <w:p w14:paraId="1086847E" w14:textId="77777777" w:rsidR="00A3452E" w:rsidRPr="00A3452E" w:rsidRDefault="00A3452E" w:rsidP="00A3452E">
            <w:pPr>
              <w:jc w:val="center"/>
              <w:rPr>
                <w:b/>
                <w:bCs/>
                <w:color w:val="000000"/>
                <w:sz w:val="14"/>
                <w:szCs w:val="16"/>
              </w:rPr>
            </w:pPr>
            <w:r w:rsidRPr="00A3452E">
              <w:rPr>
                <w:b/>
                <w:bCs/>
                <w:color w:val="000000"/>
                <w:sz w:val="14"/>
                <w:szCs w:val="16"/>
              </w:rPr>
              <w:t>103</w:t>
            </w:r>
          </w:p>
        </w:tc>
        <w:tc>
          <w:tcPr>
            <w:tcW w:w="137" w:type="pct"/>
            <w:tcBorders>
              <w:top w:val="nil"/>
              <w:left w:val="nil"/>
              <w:bottom w:val="single" w:sz="8" w:space="0" w:color="auto"/>
              <w:right w:val="single" w:sz="8" w:space="0" w:color="auto"/>
            </w:tcBorders>
            <w:shd w:val="clear" w:color="auto" w:fill="auto"/>
            <w:vAlign w:val="center"/>
            <w:hideMark/>
          </w:tcPr>
          <w:p w14:paraId="1395806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96BFD2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EDCC10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5E5F1E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17ED68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79F9EE08"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042DB10E"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7EE26BF"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6516439"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6B7EBBB1"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7F35F19"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4E942E34"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5BD5EED"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CEF825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B69029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4694A4AF" w14:textId="77777777" w:rsidR="00A3452E" w:rsidRPr="00A3452E" w:rsidRDefault="00A3452E" w:rsidP="00A3452E">
            <w:pPr>
              <w:jc w:val="center"/>
              <w:rPr>
                <w:b/>
                <w:bCs/>
                <w:color w:val="000000"/>
                <w:sz w:val="14"/>
                <w:szCs w:val="16"/>
              </w:rPr>
            </w:pPr>
            <w:r w:rsidRPr="00A3452E">
              <w:rPr>
                <w:b/>
                <w:bCs/>
                <w:color w:val="000000"/>
                <w:sz w:val="14"/>
                <w:szCs w:val="16"/>
              </w:rPr>
              <w:t>149</w:t>
            </w:r>
          </w:p>
        </w:tc>
      </w:tr>
      <w:tr w:rsidR="00A3452E" w:rsidRPr="00A3452E" w14:paraId="0C49F45B"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470954C7" w14:textId="77777777" w:rsidR="00A3452E" w:rsidRPr="00A3452E" w:rsidRDefault="00A3452E" w:rsidP="00A3452E">
            <w:pPr>
              <w:jc w:val="center"/>
              <w:rPr>
                <w:color w:val="000000"/>
                <w:sz w:val="14"/>
                <w:szCs w:val="16"/>
              </w:rPr>
            </w:pPr>
            <w:r w:rsidRPr="00A3452E">
              <w:rPr>
                <w:color w:val="000000"/>
                <w:sz w:val="14"/>
                <w:szCs w:val="16"/>
              </w:rPr>
              <w:t>49</w:t>
            </w:r>
          </w:p>
        </w:tc>
        <w:tc>
          <w:tcPr>
            <w:tcW w:w="1014" w:type="pct"/>
            <w:tcBorders>
              <w:top w:val="nil"/>
              <w:left w:val="nil"/>
              <w:bottom w:val="single" w:sz="8" w:space="0" w:color="auto"/>
              <w:right w:val="single" w:sz="8" w:space="0" w:color="auto"/>
            </w:tcBorders>
            <w:shd w:val="clear" w:color="auto" w:fill="auto"/>
            <w:vAlign w:val="center"/>
            <w:hideMark/>
          </w:tcPr>
          <w:p w14:paraId="4C062D5C" w14:textId="77777777" w:rsidR="00A3452E" w:rsidRPr="00A3452E" w:rsidRDefault="00A3452E" w:rsidP="00A3452E">
            <w:pPr>
              <w:rPr>
                <w:color w:val="000000"/>
                <w:sz w:val="14"/>
                <w:szCs w:val="16"/>
              </w:rPr>
            </w:pPr>
            <w:r w:rsidRPr="00A3452E">
              <w:rPr>
                <w:color w:val="000000"/>
                <w:sz w:val="14"/>
                <w:szCs w:val="16"/>
              </w:rPr>
              <w:t>ESCOLA MUNICIPAL JOÃO MACHADO DA CUNHA</w:t>
            </w:r>
          </w:p>
        </w:tc>
        <w:tc>
          <w:tcPr>
            <w:tcW w:w="114" w:type="pct"/>
            <w:tcBorders>
              <w:top w:val="nil"/>
              <w:left w:val="nil"/>
              <w:bottom w:val="single" w:sz="8" w:space="0" w:color="auto"/>
              <w:right w:val="single" w:sz="8" w:space="0" w:color="auto"/>
            </w:tcBorders>
            <w:shd w:val="clear" w:color="auto" w:fill="auto"/>
            <w:vAlign w:val="center"/>
            <w:hideMark/>
          </w:tcPr>
          <w:p w14:paraId="2406FECF"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3B6A239D"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71E524C2"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7EC027C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CC3D118" w14:textId="77777777" w:rsidR="00A3452E" w:rsidRPr="00A3452E" w:rsidRDefault="00A3452E" w:rsidP="00A3452E">
            <w:pPr>
              <w:jc w:val="center"/>
              <w:rPr>
                <w:color w:val="000000"/>
                <w:sz w:val="14"/>
                <w:szCs w:val="16"/>
              </w:rPr>
            </w:pPr>
            <w:r w:rsidRPr="00A3452E">
              <w:rPr>
                <w:color w:val="000000"/>
                <w:sz w:val="14"/>
                <w:szCs w:val="16"/>
              </w:rPr>
              <w:t>18</w:t>
            </w:r>
          </w:p>
        </w:tc>
        <w:tc>
          <w:tcPr>
            <w:tcW w:w="137" w:type="pct"/>
            <w:tcBorders>
              <w:top w:val="nil"/>
              <w:left w:val="nil"/>
              <w:bottom w:val="single" w:sz="8" w:space="0" w:color="auto"/>
              <w:right w:val="single" w:sz="8" w:space="0" w:color="auto"/>
            </w:tcBorders>
            <w:shd w:val="clear" w:color="auto" w:fill="auto"/>
            <w:vAlign w:val="center"/>
            <w:hideMark/>
          </w:tcPr>
          <w:p w14:paraId="6F3955AA" w14:textId="77777777" w:rsidR="00A3452E" w:rsidRPr="00A3452E" w:rsidRDefault="00A3452E" w:rsidP="00A3452E">
            <w:pPr>
              <w:jc w:val="center"/>
              <w:rPr>
                <w:color w:val="000000"/>
                <w:sz w:val="14"/>
                <w:szCs w:val="16"/>
              </w:rPr>
            </w:pPr>
            <w:r w:rsidRPr="00A3452E">
              <w:rPr>
                <w:color w:val="000000"/>
                <w:sz w:val="14"/>
                <w:szCs w:val="16"/>
              </w:rPr>
              <w:t>25</w:t>
            </w:r>
          </w:p>
        </w:tc>
        <w:tc>
          <w:tcPr>
            <w:tcW w:w="137" w:type="pct"/>
            <w:tcBorders>
              <w:top w:val="nil"/>
              <w:left w:val="nil"/>
              <w:bottom w:val="single" w:sz="8" w:space="0" w:color="auto"/>
              <w:right w:val="single" w:sz="8" w:space="0" w:color="auto"/>
            </w:tcBorders>
            <w:shd w:val="clear" w:color="auto" w:fill="auto"/>
            <w:vAlign w:val="center"/>
            <w:hideMark/>
          </w:tcPr>
          <w:p w14:paraId="059853B2" w14:textId="77777777" w:rsidR="00A3452E" w:rsidRPr="00A3452E" w:rsidRDefault="00A3452E" w:rsidP="00A3452E">
            <w:pPr>
              <w:jc w:val="center"/>
              <w:rPr>
                <w:b/>
                <w:bCs/>
                <w:color w:val="000000"/>
                <w:sz w:val="14"/>
                <w:szCs w:val="16"/>
              </w:rPr>
            </w:pPr>
            <w:r w:rsidRPr="00A3452E">
              <w:rPr>
                <w:b/>
                <w:bCs/>
                <w:color w:val="000000"/>
                <w:sz w:val="14"/>
                <w:szCs w:val="16"/>
              </w:rPr>
              <w:t>43</w:t>
            </w:r>
          </w:p>
        </w:tc>
        <w:tc>
          <w:tcPr>
            <w:tcW w:w="137" w:type="pct"/>
            <w:tcBorders>
              <w:top w:val="nil"/>
              <w:left w:val="nil"/>
              <w:bottom w:val="single" w:sz="8" w:space="0" w:color="auto"/>
              <w:right w:val="single" w:sz="8" w:space="0" w:color="auto"/>
            </w:tcBorders>
            <w:shd w:val="clear" w:color="auto" w:fill="auto"/>
            <w:vAlign w:val="center"/>
            <w:hideMark/>
          </w:tcPr>
          <w:p w14:paraId="3FCF8DBC" w14:textId="77777777" w:rsidR="00A3452E" w:rsidRPr="00A3452E" w:rsidRDefault="00A3452E" w:rsidP="00A3452E">
            <w:pPr>
              <w:jc w:val="center"/>
              <w:rPr>
                <w:color w:val="000000"/>
                <w:sz w:val="14"/>
                <w:szCs w:val="16"/>
              </w:rPr>
            </w:pPr>
            <w:r w:rsidRPr="00A3452E">
              <w:rPr>
                <w:color w:val="000000"/>
                <w:sz w:val="14"/>
                <w:szCs w:val="16"/>
              </w:rPr>
              <w:t>25</w:t>
            </w:r>
          </w:p>
        </w:tc>
        <w:tc>
          <w:tcPr>
            <w:tcW w:w="137" w:type="pct"/>
            <w:tcBorders>
              <w:top w:val="nil"/>
              <w:left w:val="nil"/>
              <w:bottom w:val="single" w:sz="8" w:space="0" w:color="auto"/>
              <w:right w:val="single" w:sz="8" w:space="0" w:color="auto"/>
            </w:tcBorders>
            <w:shd w:val="clear" w:color="auto" w:fill="auto"/>
            <w:vAlign w:val="center"/>
            <w:hideMark/>
          </w:tcPr>
          <w:p w14:paraId="187D365F" w14:textId="77777777" w:rsidR="00A3452E" w:rsidRPr="00A3452E" w:rsidRDefault="00A3452E" w:rsidP="00A3452E">
            <w:pPr>
              <w:jc w:val="center"/>
              <w:rPr>
                <w:color w:val="000000"/>
                <w:sz w:val="14"/>
                <w:szCs w:val="16"/>
              </w:rPr>
            </w:pPr>
            <w:r w:rsidRPr="00A3452E">
              <w:rPr>
                <w:color w:val="000000"/>
                <w:sz w:val="14"/>
                <w:szCs w:val="16"/>
              </w:rPr>
              <w:t>39</w:t>
            </w:r>
          </w:p>
        </w:tc>
        <w:tc>
          <w:tcPr>
            <w:tcW w:w="137" w:type="pct"/>
            <w:tcBorders>
              <w:top w:val="nil"/>
              <w:left w:val="nil"/>
              <w:bottom w:val="single" w:sz="8" w:space="0" w:color="auto"/>
              <w:right w:val="single" w:sz="8" w:space="0" w:color="auto"/>
            </w:tcBorders>
            <w:shd w:val="clear" w:color="auto" w:fill="auto"/>
            <w:vAlign w:val="center"/>
            <w:hideMark/>
          </w:tcPr>
          <w:p w14:paraId="169BA285" w14:textId="77777777" w:rsidR="00A3452E" w:rsidRPr="00A3452E" w:rsidRDefault="00A3452E" w:rsidP="00A3452E">
            <w:pPr>
              <w:jc w:val="center"/>
              <w:rPr>
                <w:color w:val="000000"/>
                <w:sz w:val="14"/>
                <w:szCs w:val="16"/>
              </w:rPr>
            </w:pPr>
            <w:r w:rsidRPr="00A3452E">
              <w:rPr>
                <w:color w:val="000000"/>
                <w:sz w:val="14"/>
                <w:szCs w:val="16"/>
              </w:rPr>
              <w:t>36</w:t>
            </w:r>
          </w:p>
        </w:tc>
        <w:tc>
          <w:tcPr>
            <w:tcW w:w="137" w:type="pct"/>
            <w:tcBorders>
              <w:top w:val="nil"/>
              <w:left w:val="nil"/>
              <w:bottom w:val="single" w:sz="8" w:space="0" w:color="auto"/>
              <w:right w:val="single" w:sz="8" w:space="0" w:color="auto"/>
            </w:tcBorders>
            <w:shd w:val="clear" w:color="auto" w:fill="auto"/>
            <w:vAlign w:val="center"/>
            <w:hideMark/>
          </w:tcPr>
          <w:p w14:paraId="6BB69125" w14:textId="77777777" w:rsidR="00A3452E" w:rsidRPr="00A3452E" w:rsidRDefault="00A3452E" w:rsidP="00A3452E">
            <w:pPr>
              <w:jc w:val="center"/>
              <w:rPr>
                <w:color w:val="000000"/>
                <w:sz w:val="14"/>
                <w:szCs w:val="16"/>
              </w:rPr>
            </w:pPr>
            <w:r w:rsidRPr="00A3452E">
              <w:rPr>
                <w:color w:val="000000"/>
                <w:sz w:val="14"/>
                <w:szCs w:val="16"/>
              </w:rPr>
              <w:t>39</w:t>
            </w:r>
          </w:p>
        </w:tc>
        <w:tc>
          <w:tcPr>
            <w:tcW w:w="137" w:type="pct"/>
            <w:tcBorders>
              <w:top w:val="nil"/>
              <w:left w:val="nil"/>
              <w:bottom w:val="single" w:sz="8" w:space="0" w:color="auto"/>
              <w:right w:val="single" w:sz="8" w:space="0" w:color="auto"/>
            </w:tcBorders>
            <w:shd w:val="clear" w:color="auto" w:fill="auto"/>
            <w:vAlign w:val="center"/>
            <w:hideMark/>
          </w:tcPr>
          <w:p w14:paraId="55EB278F" w14:textId="77777777" w:rsidR="00A3452E" w:rsidRPr="00A3452E" w:rsidRDefault="00A3452E" w:rsidP="00A3452E">
            <w:pPr>
              <w:jc w:val="center"/>
              <w:rPr>
                <w:color w:val="000000"/>
                <w:sz w:val="14"/>
                <w:szCs w:val="16"/>
              </w:rPr>
            </w:pPr>
            <w:r w:rsidRPr="00A3452E">
              <w:rPr>
                <w:color w:val="000000"/>
                <w:sz w:val="14"/>
                <w:szCs w:val="16"/>
              </w:rPr>
              <w:t>24</w:t>
            </w:r>
          </w:p>
        </w:tc>
        <w:tc>
          <w:tcPr>
            <w:tcW w:w="137" w:type="pct"/>
            <w:tcBorders>
              <w:top w:val="nil"/>
              <w:left w:val="nil"/>
              <w:bottom w:val="single" w:sz="8" w:space="0" w:color="auto"/>
              <w:right w:val="single" w:sz="8" w:space="0" w:color="auto"/>
            </w:tcBorders>
            <w:shd w:val="clear" w:color="auto" w:fill="auto"/>
            <w:vAlign w:val="center"/>
            <w:hideMark/>
          </w:tcPr>
          <w:p w14:paraId="3959812D" w14:textId="77777777" w:rsidR="00A3452E" w:rsidRPr="00A3452E" w:rsidRDefault="00A3452E" w:rsidP="00A3452E">
            <w:pPr>
              <w:jc w:val="center"/>
              <w:rPr>
                <w:b/>
                <w:bCs/>
                <w:color w:val="000000"/>
                <w:sz w:val="14"/>
                <w:szCs w:val="16"/>
              </w:rPr>
            </w:pPr>
            <w:r w:rsidRPr="00A3452E">
              <w:rPr>
                <w:b/>
                <w:bCs/>
                <w:color w:val="000000"/>
                <w:sz w:val="14"/>
                <w:szCs w:val="16"/>
              </w:rPr>
              <w:t>163</w:t>
            </w:r>
          </w:p>
        </w:tc>
        <w:tc>
          <w:tcPr>
            <w:tcW w:w="137" w:type="pct"/>
            <w:tcBorders>
              <w:top w:val="nil"/>
              <w:left w:val="nil"/>
              <w:bottom w:val="single" w:sz="8" w:space="0" w:color="auto"/>
              <w:right w:val="single" w:sz="8" w:space="0" w:color="auto"/>
            </w:tcBorders>
            <w:shd w:val="clear" w:color="auto" w:fill="auto"/>
            <w:vAlign w:val="center"/>
            <w:hideMark/>
          </w:tcPr>
          <w:p w14:paraId="39BD683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2543A7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454707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66BD27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175C00D"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5D557BA0"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3749F37"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1C0CBEA6"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FFAAC97"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EBBDEDE"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861C576"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69E11F66"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7C7E7C98"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B7ECCA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A7EF39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354EE62" w14:textId="77777777" w:rsidR="00A3452E" w:rsidRPr="00A3452E" w:rsidRDefault="00A3452E" w:rsidP="00A3452E">
            <w:pPr>
              <w:jc w:val="center"/>
              <w:rPr>
                <w:b/>
                <w:bCs/>
                <w:color w:val="000000"/>
                <w:sz w:val="14"/>
                <w:szCs w:val="16"/>
              </w:rPr>
            </w:pPr>
            <w:r w:rsidRPr="00A3452E">
              <w:rPr>
                <w:b/>
                <w:bCs/>
                <w:color w:val="000000"/>
                <w:sz w:val="14"/>
                <w:szCs w:val="16"/>
              </w:rPr>
              <w:t>206</w:t>
            </w:r>
          </w:p>
        </w:tc>
      </w:tr>
      <w:tr w:rsidR="00A3452E" w:rsidRPr="00A3452E" w14:paraId="626D642A"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0C2FF6DE" w14:textId="77777777" w:rsidR="00A3452E" w:rsidRPr="00A3452E" w:rsidRDefault="00A3452E" w:rsidP="00A3452E">
            <w:pPr>
              <w:jc w:val="center"/>
              <w:rPr>
                <w:color w:val="000000"/>
                <w:sz w:val="14"/>
                <w:szCs w:val="16"/>
              </w:rPr>
            </w:pPr>
            <w:r w:rsidRPr="00A3452E">
              <w:rPr>
                <w:color w:val="000000"/>
                <w:sz w:val="14"/>
                <w:szCs w:val="16"/>
              </w:rPr>
              <w:t>50</w:t>
            </w:r>
          </w:p>
        </w:tc>
        <w:tc>
          <w:tcPr>
            <w:tcW w:w="1014" w:type="pct"/>
            <w:tcBorders>
              <w:top w:val="nil"/>
              <w:left w:val="nil"/>
              <w:bottom w:val="single" w:sz="8" w:space="0" w:color="auto"/>
              <w:right w:val="single" w:sz="8" w:space="0" w:color="auto"/>
            </w:tcBorders>
            <w:shd w:val="clear" w:color="auto" w:fill="auto"/>
            <w:vAlign w:val="center"/>
            <w:hideMark/>
          </w:tcPr>
          <w:p w14:paraId="271E51C8" w14:textId="77777777" w:rsidR="00A3452E" w:rsidRPr="00A3452E" w:rsidRDefault="00A3452E" w:rsidP="00A3452E">
            <w:pPr>
              <w:rPr>
                <w:color w:val="000000"/>
                <w:sz w:val="14"/>
                <w:szCs w:val="16"/>
              </w:rPr>
            </w:pPr>
            <w:r w:rsidRPr="00A3452E">
              <w:rPr>
                <w:color w:val="000000"/>
                <w:sz w:val="14"/>
                <w:szCs w:val="16"/>
              </w:rPr>
              <w:t>ESCOLA MUNICIPAL JOSÉ BANDEIRA</w:t>
            </w:r>
          </w:p>
        </w:tc>
        <w:tc>
          <w:tcPr>
            <w:tcW w:w="114" w:type="pct"/>
            <w:tcBorders>
              <w:top w:val="nil"/>
              <w:left w:val="nil"/>
              <w:bottom w:val="single" w:sz="8" w:space="0" w:color="auto"/>
              <w:right w:val="single" w:sz="8" w:space="0" w:color="auto"/>
            </w:tcBorders>
            <w:shd w:val="clear" w:color="auto" w:fill="auto"/>
            <w:vAlign w:val="center"/>
            <w:hideMark/>
          </w:tcPr>
          <w:p w14:paraId="513422CC"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5827CE57"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0A23BE78"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184EB36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E46080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FAFE86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A73F07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DDDE6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6AACE7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1BFA78A" w14:textId="77777777" w:rsidR="00A3452E" w:rsidRPr="00A3452E" w:rsidRDefault="00A3452E" w:rsidP="00A3452E">
            <w:pPr>
              <w:jc w:val="center"/>
              <w:rPr>
                <w:color w:val="000000"/>
                <w:sz w:val="14"/>
                <w:szCs w:val="16"/>
              </w:rPr>
            </w:pPr>
            <w:r w:rsidRPr="00A3452E">
              <w:rPr>
                <w:color w:val="000000"/>
                <w:sz w:val="14"/>
                <w:szCs w:val="16"/>
              </w:rPr>
              <w:t>38</w:t>
            </w:r>
          </w:p>
        </w:tc>
        <w:tc>
          <w:tcPr>
            <w:tcW w:w="137" w:type="pct"/>
            <w:tcBorders>
              <w:top w:val="nil"/>
              <w:left w:val="nil"/>
              <w:bottom w:val="single" w:sz="8" w:space="0" w:color="auto"/>
              <w:right w:val="single" w:sz="8" w:space="0" w:color="auto"/>
            </w:tcBorders>
            <w:shd w:val="clear" w:color="auto" w:fill="auto"/>
            <w:vAlign w:val="center"/>
            <w:hideMark/>
          </w:tcPr>
          <w:p w14:paraId="208B19B9" w14:textId="77777777" w:rsidR="00A3452E" w:rsidRPr="00A3452E" w:rsidRDefault="00A3452E" w:rsidP="00A3452E">
            <w:pPr>
              <w:jc w:val="center"/>
              <w:rPr>
                <w:color w:val="000000"/>
                <w:sz w:val="14"/>
                <w:szCs w:val="16"/>
              </w:rPr>
            </w:pPr>
            <w:r w:rsidRPr="00A3452E">
              <w:rPr>
                <w:color w:val="000000"/>
                <w:sz w:val="14"/>
                <w:szCs w:val="16"/>
              </w:rPr>
              <w:t>45</w:t>
            </w:r>
          </w:p>
        </w:tc>
        <w:tc>
          <w:tcPr>
            <w:tcW w:w="137" w:type="pct"/>
            <w:tcBorders>
              <w:top w:val="nil"/>
              <w:left w:val="nil"/>
              <w:bottom w:val="single" w:sz="8" w:space="0" w:color="auto"/>
              <w:right w:val="single" w:sz="8" w:space="0" w:color="auto"/>
            </w:tcBorders>
            <w:shd w:val="clear" w:color="auto" w:fill="auto"/>
            <w:vAlign w:val="center"/>
            <w:hideMark/>
          </w:tcPr>
          <w:p w14:paraId="136697B7" w14:textId="77777777" w:rsidR="00A3452E" w:rsidRPr="00A3452E" w:rsidRDefault="00A3452E" w:rsidP="00A3452E">
            <w:pPr>
              <w:jc w:val="center"/>
              <w:rPr>
                <w:color w:val="000000"/>
                <w:sz w:val="14"/>
                <w:szCs w:val="16"/>
              </w:rPr>
            </w:pPr>
            <w:r w:rsidRPr="00A3452E">
              <w:rPr>
                <w:color w:val="000000"/>
                <w:sz w:val="14"/>
                <w:szCs w:val="16"/>
              </w:rPr>
              <w:t>46</w:t>
            </w:r>
          </w:p>
        </w:tc>
        <w:tc>
          <w:tcPr>
            <w:tcW w:w="137" w:type="pct"/>
            <w:tcBorders>
              <w:top w:val="nil"/>
              <w:left w:val="nil"/>
              <w:bottom w:val="single" w:sz="8" w:space="0" w:color="auto"/>
              <w:right w:val="single" w:sz="8" w:space="0" w:color="auto"/>
            </w:tcBorders>
            <w:shd w:val="clear" w:color="auto" w:fill="auto"/>
            <w:vAlign w:val="center"/>
            <w:hideMark/>
          </w:tcPr>
          <w:p w14:paraId="61D70239" w14:textId="77777777" w:rsidR="00A3452E" w:rsidRPr="00A3452E" w:rsidRDefault="00A3452E" w:rsidP="00A3452E">
            <w:pPr>
              <w:jc w:val="center"/>
              <w:rPr>
                <w:b/>
                <w:bCs/>
                <w:color w:val="000000"/>
                <w:sz w:val="14"/>
                <w:szCs w:val="16"/>
              </w:rPr>
            </w:pPr>
            <w:r w:rsidRPr="00A3452E">
              <w:rPr>
                <w:b/>
                <w:bCs/>
                <w:color w:val="000000"/>
                <w:sz w:val="14"/>
                <w:szCs w:val="16"/>
              </w:rPr>
              <w:t>129</w:t>
            </w:r>
          </w:p>
        </w:tc>
        <w:tc>
          <w:tcPr>
            <w:tcW w:w="137" w:type="pct"/>
            <w:tcBorders>
              <w:top w:val="nil"/>
              <w:left w:val="nil"/>
              <w:bottom w:val="single" w:sz="8" w:space="0" w:color="auto"/>
              <w:right w:val="single" w:sz="8" w:space="0" w:color="auto"/>
            </w:tcBorders>
            <w:shd w:val="clear" w:color="auto" w:fill="auto"/>
            <w:vAlign w:val="center"/>
            <w:hideMark/>
          </w:tcPr>
          <w:p w14:paraId="107D2E22" w14:textId="77777777" w:rsidR="00A3452E" w:rsidRPr="00A3452E" w:rsidRDefault="00A3452E" w:rsidP="00A3452E">
            <w:pPr>
              <w:jc w:val="center"/>
              <w:rPr>
                <w:color w:val="000000"/>
                <w:sz w:val="14"/>
                <w:szCs w:val="16"/>
              </w:rPr>
            </w:pPr>
            <w:r w:rsidRPr="00A3452E">
              <w:rPr>
                <w:color w:val="000000"/>
                <w:sz w:val="14"/>
                <w:szCs w:val="16"/>
              </w:rPr>
              <w:t>74</w:t>
            </w:r>
          </w:p>
        </w:tc>
        <w:tc>
          <w:tcPr>
            <w:tcW w:w="137" w:type="pct"/>
            <w:tcBorders>
              <w:top w:val="nil"/>
              <w:left w:val="nil"/>
              <w:bottom w:val="single" w:sz="8" w:space="0" w:color="auto"/>
              <w:right w:val="single" w:sz="8" w:space="0" w:color="auto"/>
            </w:tcBorders>
            <w:shd w:val="clear" w:color="auto" w:fill="auto"/>
            <w:vAlign w:val="center"/>
            <w:hideMark/>
          </w:tcPr>
          <w:p w14:paraId="2D5F97A2" w14:textId="77777777" w:rsidR="00A3452E" w:rsidRPr="00A3452E" w:rsidRDefault="00A3452E" w:rsidP="00A3452E">
            <w:pPr>
              <w:jc w:val="center"/>
              <w:rPr>
                <w:color w:val="000000"/>
                <w:sz w:val="14"/>
                <w:szCs w:val="16"/>
              </w:rPr>
            </w:pPr>
            <w:r w:rsidRPr="00A3452E">
              <w:rPr>
                <w:color w:val="000000"/>
                <w:sz w:val="14"/>
                <w:szCs w:val="16"/>
              </w:rPr>
              <w:t>63</w:t>
            </w:r>
          </w:p>
        </w:tc>
        <w:tc>
          <w:tcPr>
            <w:tcW w:w="137" w:type="pct"/>
            <w:tcBorders>
              <w:top w:val="nil"/>
              <w:left w:val="nil"/>
              <w:bottom w:val="single" w:sz="8" w:space="0" w:color="auto"/>
              <w:right w:val="single" w:sz="8" w:space="0" w:color="auto"/>
            </w:tcBorders>
            <w:shd w:val="clear" w:color="auto" w:fill="auto"/>
            <w:vAlign w:val="center"/>
            <w:hideMark/>
          </w:tcPr>
          <w:p w14:paraId="4748EE0E" w14:textId="77777777" w:rsidR="00A3452E" w:rsidRPr="00A3452E" w:rsidRDefault="00A3452E" w:rsidP="00A3452E">
            <w:pPr>
              <w:jc w:val="center"/>
              <w:rPr>
                <w:color w:val="000000"/>
                <w:sz w:val="14"/>
                <w:szCs w:val="16"/>
              </w:rPr>
            </w:pPr>
            <w:r w:rsidRPr="00A3452E">
              <w:rPr>
                <w:color w:val="000000"/>
                <w:sz w:val="14"/>
                <w:szCs w:val="16"/>
              </w:rPr>
              <w:t>65</w:t>
            </w:r>
          </w:p>
        </w:tc>
        <w:tc>
          <w:tcPr>
            <w:tcW w:w="137" w:type="pct"/>
            <w:tcBorders>
              <w:top w:val="nil"/>
              <w:left w:val="nil"/>
              <w:bottom w:val="single" w:sz="8" w:space="0" w:color="auto"/>
              <w:right w:val="single" w:sz="8" w:space="0" w:color="auto"/>
            </w:tcBorders>
            <w:shd w:val="clear" w:color="auto" w:fill="auto"/>
            <w:vAlign w:val="center"/>
            <w:hideMark/>
          </w:tcPr>
          <w:p w14:paraId="53E15E82" w14:textId="77777777" w:rsidR="00A3452E" w:rsidRPr="00A3452E" w:rsidRDefault="00A3452E" w:rsidP="00A3452E">
            <w:pPr>
              <w:jc w:val="center"/>
              <w:rPr>
                <w:color w:val="000000"/>
                <w:sz w:val="14"/>
                <w:szCs w:val="16"/>
              </w:rPr>
            </w:pPr>
            <w:r w:rsidRPr="00A3452E">
              <w:rPr>
                <w:color w:val="000000"/>
                <w:sz w:val="14"/>
                <w:szCs w:val="16"/>
              </w:rPr>
              <w:t>52</w:t>
            </w:r>
          </w:p>
        </w:tc>
        <w:tc>
          <w:tcPr>
            <w:tcW w:w="137" w:type="pct"/>
            <w:tcBorders>
              <w:top w:val="nil"/>
              <w:left w:val="nil"/>
              <w:bottom w:val="single" w:sz="8" w:space="0" w:color="auto"/>
              <w:right w:val="single" w:sz="8" w:space="0" w:color="auto"/>
            </w:tcBorders>
            <w:shd w:val="clear" w:color="auto" w:fill="auto"/>
            <w:vAlign w:val="center"/>
            <w:hideMark/>
          </w:tcPr>
          <w:p w14:paraId="07F38FC0" w14:textId="77777777" w:rsidR="00A3452E" w:rsidRPr="00A3452E" w:rsidRDefault="00A3452E" w:rsidP="00A3452E">
            <w:pPr>
              <w:jc w:val="center"/>
              <w:rPr>
                <w:b/>
                <w:bCs/>
                <w:color w:val="000000"/>
                <w:sz w:val="14"/>
                <w:szCs w:val="16"/>
              </w:rPr>
            </w:pPr>
            <w:r w:rsidRPr="00A3452E">
              <w:rPr>
                <w:b/>
                <w:bCs/>
                <w:color w:val="000000"/>
                <w:sz w:val="14"/>
                <w:szCs w:val="16"/>
              </w:rPr>
              <w:t>254</w:t>
            </w:r>
          </w:p>
        </w:tc>
        <w:tc>
          <w:tcPr>
            <w:tcW w:w="114" w:type="pct"/>
            <w:tcBorders>
              <w:top w:val="nil"/>
              <w:left w:val="nil"/>
              <w:bottom w:val="single" w:sz="8" w:space="0" w:color="auto"/>
              <w:right w:val="single" w:sz="8" w:space="0" w:color="auto"/>
            </w:tcBorders>
            <w:shd w:val="clear" w:color="auto" w:fill="auto"/>
            <w:vAlign w:val="center"/>
            <w:hideMark/>
          </w:tcPr>
          <w:p w14:paraId="25DE6928" w14:textId="77777777" w:rsidR="00A3452E" w:rsidRPr="00A3452E" w:rsidRDefault="00A3452E" w:rsidP="00A3452E">
            <w:pPr>
              <w:jc w:val="center"/>
              <w:rPr>
                <w:color w:val="000000"/>
                <w:sz w:val="14"/>
                <w:szCs w:val="16"/>
              </w:rPr>
            </w:pPr>
            <w:r w:rsidRPr="00A3452E">
              <w:rPr>
                <w:color w:val="000000"/>
                <w:sz w:val="14"/>
                <w:szCs w:val="16"/>
              </w:rPr>
              <w:t>20</w:t>
            </w:r>
          </w:p>
        </w:tc>
        <w:tc>
          <w:tcPr>
            <w:tcW w:w="118" w:type="pct"/>
            <w:tcBorders>
              <w:top w:val="nil"/>
              <w:left w:val="nil"/>
              <w:bottom w:val="single" w:sz="8" w:space="0" w:color="auto"/>
              <w:right w:val="single" w:sz="8" w:space="0" w:color="auto"/>
            </w:tcBorders>
            <w:shd w:val="clear" w:color="auto" w:fill="auto"/>
            <w:vAlign w:val="center"/>
            <w:hideMark/>
          </w:tcPr>
          <w:p w14:paraId="6074E40B" w14:textId="77777777" w:rsidR="00A3452E" w:rsidRPr="00A3452E" w:rsidRDefault="00A3452E" w:rsidP="00A3452E">
            <w:pPr>
              <w:jc w:val="center"/>
              <w:rPr>
                <w:color w:val="000000"/>
                <w:sz w:val="14"/>
                <w:szCs w:val="16"/>
              </w:rPr>
            </w:pPr>
            <w:r w:rsidRPr="00A3452E">
              <w:rPr>
                <w:color w:val="000000"/>
                <w:sz w:val="14"/>
                <w:szCs w:val="16"/>
              </w:rPr>
              <w:t>17</w:t>
            </w:r>
          </w:p>
        </w:tc>
        <w:tc>
          <w:tcPr>
            <w:tcW w:w="126" w:type="pct"/>
            <w:tcBorders>
              <w:top w:val="nil"/>
              <w:left w:val="nil"/>
              <w:bottom w:val="single" w:sz="8" w:space="0" w:color="auto"/>
              <w:right w:val="single" w:sz="8" w:space="0" w:color="auto"/>
            </w:tcBorders>
            <w:shd w:val="clear" w:color="auto" w:fill="auto"/>
            <w:vAlign w:val="center"/>
            <w:hideMark/>
          </w:tcPr>
          <w:p w14:paraId="7F5D62E4" w14:textId="77777777" w:rsidR="00A3452E" w:rsidRPr="00A3452E" w:rsidRDefault="00A3452E" w:rsidP="00A3452E">
            <w:pPr>
              <w:jc w:val="center"/>
              <w:rPr>
                <w:color w:val="000000"/>
                <w:sz w:val="14"/>
                <w:szCs w:val="16"/>
              </w:rPr>
            </w:pPr>
            <w:r w:rsidRPr="00A3452E">
              <w:rPr>
                <w:color w:val="000000"/>
                <w:sz w:val="14"/>
                <w:szCs w:val="16"/>
              </w:rPr>
              <w:t>14</w:t>
            </w:r>
          </w:p>
        </w:tc>
        <w:tc>
          <w:tcPr>
            <w:tcW w:w="115" w:type="pct"/>
            <w:tcBorders>
              <w:top w:val="nil"/>
              <w:left w:val="nil"/>
              <w:bottom w:val="single" w:sz="8" w:space="0" w:color="auto"/>
              <w:right w:val="single" w:sz="8" w:space="0" w:color="auto"/>
            </w:tcBorders>
            <w:shd w:val="clear" w:color="auto" w:fill="auto"/>
            <w:vAlign w:val="center"/>
            <w:hideMark/>
          </w:tcPr>
          <w:p w14:paraId="3CA7D06C" w14:textId="77777777" w:rsidR="00A3452E" w:rsidRPr="00A3452E" w:rsidRDefault="00A3452E" w:rsidP="00A3452E">
            <w:pPr>
              <w:jc w:val="center"/>
              <w:rPr>
                <w:color w:val="000000"/>
                <w:sz w:val="14"/>
                <w:szCs w:val="16"/>
              </w:rPr>
            </w:pPr>
            <w:r w:rsidRPr="00A3452E">
              <w:rPr>
                <w:color w:val="000000"/>
                <w:sz w:val="14"/>
                <w:szCs w:val="16"/>
              </w:rPr>
              <w:t>5</w:t>
            </w:r>
          </w:p>
        </w:tc>
        <w:tc>
          <w:tcPr>
            <w:tcW w:w="115" w:type="pct"/>
            <w:tcBorders>
              <w:top w:val="nil"/>
              <w:left w:val="nil"/>
              <w:bottom w:val="single" w:sz="8" w:space="0" w:color="auto"/>
              <w:right w:val="single" w:sz="8" w:space="0" w:color="auto"/>
            </w:tcBorders>
            <w:shd w:val="clear" w:color="auto" w:fill="auto"/>
            <w:vAlign w:val="center"/>
            <w:hideMark/>
          </w:tcPr>
          <w:p w14:paraId="0CF38200" w14:textId="77777777" w:rsidR="00A3452E" w:rsidRPr="00A3452E" w:rsidRDefault="00A3452E" w:rsidP="00A3452E">
            <w:pPr>
              <w:jc w:val="center"/>
              <w:rPr>
                <w:color w:val="000000"/>
                <w:sz w:val="14"/>
                <w:szCs w:val="16"/>
              </w:rPr>
            </w:pPr>
            <w:r w:rsidRPr="00A3452E">
              <w:rPr>
                <w:color w:val="000000"/>
                <w:sz w:val="14"/>
                <w:szCs w:val="16"/>
              </w:rPr>
              <w:t>11</w:t>
            </w:r>
          </w:p>
        </w:tc>
        <w:tc>
          <w:tcPr>
            <w:tcW w:w="125" w:type="pct"/>
            <w:tcBorders>
              <w:top w:val="nil"/>
              <w:left w:val="nil"/>
              <w:bottom w:val="single" w:sz="8" w:space="0" w:color="auto"/>
              <w:right w:val="single" w:sz="8" w:space="0" w:color="auto"/>
            </w:tcBorders>
            <w:shd w:val="clear" w:color="auto" w:fill="auto"/>
            <w:vAlign w:val="center"/>
            <w:hideMark/>
          </w:tcPr>
          <w:p w14:paraId="74CEE767" w14:textId="77777777" w:rsidR="00A3452E" w:rsidRPr="00A3452E" w:rsidRDefault="00A3452E" w:rsidP="00A3452E">
            <w:pPr>
              <w:jc w:val="center"/>
              <w:rPr>
                <w:color w:val="000000"/>
                <w:sz w:val="14"/>
                <w:szCs w:val="16"/>
              </w:rPr>
            </w:pPr>
            <w:r w:rsidRPr="00A3452E">
              <w:rPr>
                <w:color w:val="000000"/>
                <w:sz w:val="14"/>
                <w:szCs w:val="16"/>
              </w:rPr>
              <w:t>17</w:t>
            </w:r>
          </w:p>
        </w:tc>
        <w:tc>
          <w:tcPr>
            <w:tcW w:w="133" w:type="pct"/>
            <w:tcBorders>
              <w:top w:val="nil"/>
              <w:left w:val="nil"/>
              <w:bottom w:val="single" w:sz="8" w:space="0" w:color="auto"/>
              <w:right w:val="single" w:sz="8" w:space="0" w:color="auto"/>
            </w:tcBorders>
            <w:shd w:val="clear" w:color="auto" w:fill="auto"/>
            <w:vAlign w:val="center"/>
            <w:hideMark/>
          </w:tcPr>
          <w:p w14:paraId="40905D78" w14:textId="77777777" w:rsidR="00A3452E" w:rsidRPr="00A3452E" w:rsidRDefault="00A3452E" w:rsidP="00A3452E">
            <w:pPr>
              <w:jc w:val="center"/>
              <w:rPr>
                <w:color w:val="000000"/>
                <w:sz w:val="14"/>
                <w:szCs w:val="16"/>
              </w:rPr>
            </w:pPr>
            <w:r w:rsidRPr="00A3452E">
              <w:rPr>
                <w:color w:val="000000"/>
                <w:sz w:val="14"/>
                <w:szCs w:val="16"/>
              </w:rPr>
              <w:t>21</w:t>
            </w:r>
          </w:p>
        </w:tc>
        <w:tc>
          <w:tcPr>
            <w:tcW w:w="151" w:type="pct"/>
            <w:tcBorders>
              <w:top w:val="nil"/>
              <w:left w:val="nil"/>
              <w:bottom w:val="single" w:sz="8" w:space="0" w:color="auto"/>
              <w:right w:val="single" w:sz="8" w:space="0" w:color="auto"/>
            </w:tcBorders>
            <w:shd w:val="clear" w:color="auto" w:fill="auto"/>
            <w:vAlign w:val="center"/>
            <w:hideMark/>
          </w:tcPr>
          <w:p w14:paraId="7D5E9297" w14:textId="77777777" w:rsidR="00A3452E" w:rsidRPr="00A3452E" w:rsidRDefault="00A3452E" w:rsidP="00A3452E">
            <w:pPr>
              <w:jc w:val="center"/>
              <w:rPr>
                <w:color w:val="000000"/>
                <w:sz w:val="14"/>
                <w:szCs w:val="16"/>
              </w:rPr>
            </w:pPr>
            <w:r w:rsidRPr="00A3452E">
              <w:rPr>
                <w:color w:val="000000"/>
                <w:sz w:val="14"/>
                <w:szCs w:val="16"/>
              </w:rPr>
              <w:t>25</w:t>
            </w:r>
          </w:p>
        </w:tc>
        <w:tc>
          <w:tcPr>
            <w:tcW w:w="125" w:type="pct"/>
            <w:tcBorders>
              <w:top w:val="nil"/>
              <w:left w:val="nil"/>
              <w:bottom w:val="single" w:sz="8" w:space="0" w:color="auto"/>
              <w:right w:val="single" w:sz="8" w:space="0" w:color="auto"/>
            </w:tcBorders>
            <w:shd w:val="clear" w:color="auto" w:fill="auto"/>
            <w:vAlign w:val="center"/>
            <w:hideMark/>
          </w:tcPr>
          <w:p w14:paraId="302AAE6E" w14:textId="77777777" w:rsidR="00A3452E" w:rsidRPr="00A3452E" w:rsidRDefault="00A3452E" w:rsidP="00A3452E">
            <w:pPr>
              <w:jc w:val="center"/>
              <w:rPr>
                <w:color w:val="000000"/>
                <w:sz w:val="14"/>
                <w:szCs w:val="16"/>
              </w:rPr>
            </w:pPr>
            <w:r w:rsidRPr="00A3452E">
              <w:rPr>
                <w:color w:val="000000"/>
                <w:sz w:val="14"/>
                <w:szCs w:val="16"/>
              </w:rPr>
              <w:t>32</w:t>
            </w:r>
          </w:p>
        </w:tc>
        <w:tc>
          <w:tcPr>
            <w:tcW w:w="137" w:type="pct"/>
            <w:tcBorders>
              <w:top w:val="nil"/>
              <w:left w:val="nil"/>
              <w:bottom w:val="single" w:sz="8" w:space="0" w:color="auto"/>
              <w:right w:val="single" w:sz="8" w:space="0" w:color="auto"/>
            </w:tcBorders>
            <w:shd w:val="clear" w:color="auto" w:fill="auto"/>
            <w:vAlign w:val="center"/>
            <w:hideMark/>
          </w:tcPr>
          <w:p w14:paraId="70728A4C" w14:textId="77777777" w:rsidR="00A3452E" w:rsidRPr="00A3452E" w:rsidRDefault="00A3452E" w:rsidP="00A3452E">
            <w:pPr>
              <w:jc w:val="center"/>
              <w:rPr>
                <w:b/>
                <w:bCs/>
                <w:color w:val="000000"/>
                <w:sz w:val="14"/>
                <w:szCs w:val="16"/>
              </w:rPr>
            </w:pPr>
            <w:r w:rsidRPr="00A3452E">
              <w:rPr>
                <w:b/>
                <w:bCs/>
                <w:color w:val="000000"/>
                <w:sz w:val="14"/>
                <w:szCs w:val="16"/>
              </w:rPr>
              <w:t>162</w:t>
            </w:r>
          </w:p>
        </w:tc>
        <w:tc>
          <w:tcPr>
            <w:tcW w:w="160" w:type="pct"/>
            <w:tcBorders>
              <w:top w:val="nil"/>
              <w:left w:val="nil"/>
              <w:bottom w:val="single" w:sz="8" w:space="0" w:color="auto"/>
              <w:right w:val="single" w:sz="8" w:space="0" w:color="auto"/>
            </w:tcBorders>
            <w:shd w:val="clear" w:color="auto" w:fill="auto"/>
            <w:vAlign w:val="center"/>
            <w:hideMark/>
          </w:tcPr>
          <w:p w14:paraId="75308BBA" w14:textId="77777777" w:rsidR="00A3452E" w:rsidRPr="00A3452E" w:rsidRDefault="00A3452E" w:rsidP="00A3452E">
            <w:pPr>
              <w:jc w:val="center"/>
              <w:rPr>
                <w:b/>
                <w:bCs/>
                <w:color w:val="000000"/>
                <w:sz w:val="14"/>
                <w:szCs w:val="16"/>
              </w:rPr>
            </w:pPr>
            <w:r w:rsidRPr="00A3452E">
              <w:rPr>
                <w:b/>
                <w:bCs/>
                <w:color w:val="000000"/>
                <w:sz w:val="14"/>
                <w:szCs w:val="16"/>
              </w:rPr>
              <w:t>545</w:t>
            </w:r>
          </w:p>
        </w:tc>
      </w:tr>
      <w:tr w:rsidR="00A3452E" w:rsidRPr="00A3452E" w14:paraId="12CE9C4C"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19A89A5E" w14:textId="77777777" w:rsidR="00A3452E" w:rsidRPr="00A3452E" w:rsidRDefault="00A3452E" w:rsidP="00A3452E">
            <w:pPr>
              <w:jc w:val="center"/>
              <w:rPr>
                <w:color w:val="000000"/>
                <w:sz w:val="14"/>
                <w:szCs w:val="16"/>
              </w:rPr>
            </w:pPr>
            <w:r w:rsidRPr="00A3452E">
              <w:rPr>
                <w:color w:val="000000"/>
                <w:sz w:val="14"/>
                <w:szCs w:val="16"/>
              </w:rPr>
              <w:t>51</w:t>
            </w:r>
          </w:p>
        </w:tc>
        <w:tc>
          <w:tcPr>
            <w:tcW w:w="1014" w:type="pct"/>
            <w:tcBorders>
              <w:top w:val="nil"/>
              <w:left w:val="nil"/>
              <w:bottom w:val="single" w:sz="8" w:space="0" w:color="auto"/>
              <w:right w:val="single" w:sz="8" w:space="0" w:color="auto"/>
            </w:tcBorders>
            <w:shd w:val="clear" w:color="auto" w:fill="auto"/>
            <w:vAlign w:val="center"/>
            <w:hideMark/>
          </w:tcPr>
          <w:p w14:paraId="7436CC55" w14:textId="77777777" w:rsidR="00A3452E" w:rsidRPr="00A3452E" w:rsidRDefault="00A3452E" w:rsidP="00A3452E">
            <w:pPr>
              <w:rPr>
                <w:color w:val="000000"/>
                <w:sz w:val="14"/>
                <w:szCs w:val="16"/>
              </w:rPr>
            </w:pPr>
            <w:r w:rsidRPr="00A3452E">
              <w:rPr>
                <w:color w:val="000000"/>
                <w:sz w:val="14"/>
                <w:szCs w:val="16"/>
              </w:rPr>
              <w:t>ESCOLA MUNICIPAL LUCIANA SANTANA COUTINHO</w:t>
            </w:r>
          </w:p>
        </w:tc>
        <w:tc>
          <w:tcPr>
            <w:tcW w:w="114" w:type="pct"/>
            <w:tcBorders>
              <w:top w:val="nil"/>
              <w:left w:val="nil"/>
              <w:bottom w:val="single" w:sz="8" w:space="0" w:color="auto"/>
              <w:right w:val="single" w:sz="8" w:space="0" w:color="auto"/>
            </w:tcBorders>
            <w:shd w:val="clear" w:color="auto" w:fill="auto"/>
            <w:vAlign w:val="center"/>
            <w:hideMark/>
          </w:tcPr>
          <w:p w14:paraId="7549BDF4"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29093B32"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6230A2E3"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7EE5C15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F382A5C" w14:textId="77777777" w:rsidR="00A3452E" w:rsidRPr="00A3452E" w:rsidRDefault="00A3452E" w:rsidP="00A3452E">
            <w:pPr>
              <w:jc w:val="center"/>
              <w:rPr>
                <w:color w:val="000000"/>
                <w:sz w:val="14"/>
                <w:szCs w:val="16"/>
              </w:rPr>
            </w:pPr>
            <w:r w:rsidRPr="00A3452E">
              <w:rPr>
                <w:color w:val="000000"/>
                <w:sz w:val="14"/>
                <w:szCs w:val="16"/>
              </w:rPr>
              <w:t>25</w:t>
            </w:r>
          </w:p>
        </w:tc>
        <w:tc>
          <w:tcPr>
            <w:tcW w:w="137" w:type="pct"/>
            <w:tcBorders>
              <w:top w:val="nil"/>
              <w:left w:val="nil"/>
              <w:bottom w:val="single" w:sz="8" w:space="0" w:color="auto"/>
              <w:right w:val="single" w:sz="8" w:space="0" w:color="auto"/>
            </w:tcBorders>
            <w:shd w:val="clear" w:color="auto" w:fill="auto"/>
            <w:vAlign w:val="center"/>
            <w:hideMark/>
          </w:tcPr>
          <w:p w14:paraId="38BDE4F6" w14:textId="77777777" w:rsidR="00A3452E" w:rsidRPr="00A3452E" w:rsidRDefault="00A3452E" w:rsidP="00A3452E">
            <w:pPr>
              <w:jc w:val="center"/>
              <w:rPr>
                <w:color w:val="000000"/>
                <w:sz w:val="14"/>
                <w:szCs w:val="16"/>
              </w:rPr>
            </w:pPr>
            <w:r w:rsidRPr="00A3452E">
              <w:rPr>
                <w:color w:val="000000"/>
                <w:sz w:val="14"/>
                <w:szCs w:val="16"/>
              </w:rPr>
              <w:t>21</w:t>
            </w:r>
          </w:p>
        </w:tc>
        <w:tc>
          <w:tcPr>
            <w:tcW w:w="137" w:type="pct"/>
            <w:tcBorders>
              <w:top w:val="nil"/>
              <w:left w:val="nil"/>
              <w:bottom w:val="single" w:sz="8" w:space="0" w:color="auto"/>
              <w:right w:val="single" w:sz="8" w:space="0" w:color="auto"/>
            </w:tcBorders>
            <w:shd w:val="clear" w:color="auto" w:fill="auto"/>
            <w:vAlign w:val="center"/>
            <w:hideMark/>
          </w:tcPr>
          <w:p w14:paraId="68058D87" w14:textId="77777777" w:rsidR="00A3452E" w:rsidRPr="00A3452E" w:rsidRDefault="00A3452E" w:rsidP="00A3452E">
            <w:pPr>
              <w:jc w:val="center"/>
              <w:rPr>
                <w:b/>
                <w:bCs/>
                <w:color w:val="000000"/>
                <w:sz w:val="14"/>
                <w:szCs w:val="16"/>
              </w:rPr>
            </w:pPr>
            <w:r w:rsidRPr="00A3452E">
              <w:rPr>
                <w:b/>
                <w:bCs/>
                <w:color w:val="000000"/>
                <w:sz w:val="14"/>
                <w:szCs w:val="16"/>
              </w:rPr>
              <w:t>46</w:t>
            </w:r>
          </w:p>
        </w:tc>
        <w:tc>
          <w:tcPr>
            <w:tcW w:w="137" w:type="pct"/>
            <w:tcBorders>
              <w:top w:val="nil"/>
              <w:left w:val="nil"/>
              <w:bottom w:val="single" w:sz="8" w:space="0" w:color="auto"/>
              <w:right w:val="single" w:sz="8" w:space="0" w:color="auto"/>
            </w:tcBorders>
            <w:shd w:val="clear" w:color="auto" w:fill="auto"/>
            <w:vAlign w:val="center"/>
            <w:hideMark/>
          </w:tcPr>
          <w:p w14:paraId="38135DEB" w14:textId="77777777" w:rsidR="00A3452E" w:rsidRPr="00A3452E" w:rsidRDefault="00A3452E" w:rsidP="00A3452E">
            <w:pPr>
              <w:jc w:val="center"/>
              <w:rPr>
                <w:color w:val="000000"/>
                <w:sz w:val="14"/>
                <w:szCs w:val="16"/>
              </w:rPr>
            </w:pPr>
            <w:r w:rsidRPr="00A3452E">
              <w:rPr>
                <w:color w:val="000000"/>
                <w:sz w:val="14"/>
                <w:szCs w:val="16"/>
              </w:rPr>
              <w:t>36</w:t>
            </w:r>
          </w:p>
        </w:tc>
        <w:tc>
          <w:tcPr>
            <w:tcW w:w="137" w:type="pct"/>
            <w:tcBorders>
              <w:top w:val="nil"/>
              <w:left w:val="nil"/>
              <w:bottom w:val="single" w:sz="8" w:space="0" w:color="auto"/>
              <w:right w:val="single" w:sz="8" w:space="0" w:color="auto"/>
            </w:tcBorders>
            <w:shd w:val="clear" w:color="auto" w:fill="auto"/>
            <w:vAlign w:val="center"/>
            <w:hideMark/>
          </w:tcPr>
          <w:p w14:paraId="5A06CD19" w14:textId="77777777" w:rsidR="00A3452E" w:rsidRPr="00A3452E" w:rsidRDefault="00A3452E" w:rsidP="00A3452E">
            <w:pPr>
              <w:jc w:val="center"/>
              <w:rPr>
                <w:color w:val="000000"/>
                <w:sz w:val="14"/>
                <w:szCs w:val="16"/>
              </w:rPr>
            </w:pPr>
            <w:r w:rsidRPr="00A3452E">
              <w:rPr>
                <w:color w:val="000000"/>
                <w:sz w:val="14"/>
                <w:szCs w:val="16"/>
              </w:rPr>
              <w:t>71</w:t>
            </w:r>
          </w:p>
        </w:tc>
        <w:tc>
          <w:tcPr>
            <w:tcW w:w="137" w:type="pct"/>
            <w:tcBorders>
              <w:top w:val="nil"/>
              <w:left w:val="nil"/>
              <w:bottom w:val="single" w:sz="8" w:space="0" w:color="auto"/>
              <w:right w:val="single" w:sz="8" w:space="0" w:color="auto"/>
            </w:tcBorders>
            <w:shd w:val="clear" w:color="auto" w:fill="auto"/>
            <w:vAlign w:val="center"/>
            <w:hideMark/>
          </w:tcPr>
          <w:p w14:paraId="51F711EC" w14:textId="77777777" w:rsidR="00A3452E" w:rsidRPr="00A3452E" w:rsidRDefault="00A3452E" w:rsidP="00A3452E">
            <w:pPr>
              <w:jc w:val="center"/>
              <w:rPr>
                <w:color w:val="000000"/>
                <w:sz w:val="14"/>
                <w:szCs w:val="16"/>
              </w:rPr>
            </w:pPr>
            <w:r w:rsidRPr="00A3452E">
              <w:rPr>
                <w:color w:val="000000"/>
                <w:sz w:val="14"/>
                <w:szCs w:val="16"/>
              </w:rPr>
              <w:t>54</w:t>
            </w:r>
          </w:p>
        </w:tc>
        <w:tc>
          <w:tcPr>
            <w:tcW w:w="137" w:type="pct"/>
            <w:tcBorders>
              <w:top w:val="nil"/>
              <w:left w:val="nil"/>
              <w:bottom w:val="single" w:sz="8" w:space="0" w:color="auto"/>
              <w:right w:val="single" w:sz="8" w:space="0" w:color="auto"/>
            </w:tcBorders>
            <w:shd w:val="clear" w:color="auto" w:fill="auto"/>
            <w:vAlign w:val="center"/>
            <w:hideMark/>
          </w:tcPr>
          <w:p w14:paraId="0E775C69" w14:textId="77777777" w:rsidR="00A3452E" w:rsidRPr="00A3452E" w:rsidRDefault="00A3452E" w:rsidP="00A3452E">
            <w:pPr>
              <w:jc w:val="center"/>
              <w:rPr>
                <w:color w:val="000000"/>
                <w:sz w:val="14"/>
                <w:szCs w:val="16"/>
              </w:rPr>
            </w:pPr>
            <w:r w:rsidRPr="00A3452E">
              <w:rPr>
                <w:color w:val="000000"/>
                <w:sz w:val="14"/>
                <w:szCs w:val="16"/>
              </w:rPr>
              <w:t>77</w:t>
            </w:r>
          </w:p>
        </w:tc>
        <w:tc>
          <w:tcPr>
            <w:tcW w:w="137" w:type="pct"/>
            <w:tcBorders>
              <w:top w:val="nil"/>
              <w:left w:val="nil"/>
              <w:bottom w:val="single" w:sz="8" w:space="0" w:color="auto"/>
              <w:right w:val="single" w:sz="8" w:space="0" w:color="auto"/>
            </w:tcBorders>
            <w:shd w:val="clear" w:color="auto" w:fill="auto"/>
            <w:vAlign w:val="center"/>
            <w:hideMark/>
          </w:tcPr>
          <w:p w14:paraId="1420DB2C" w14:textId="77777777" w:rsidR="00A3452E" w:rsidRPr="00A3452E" w:rsidRDefault="00A3452E" w:rsidP="00A3452E">
            <w:pPr>
              <w:jc w:val="center"/>
              <w:rPr>
                <w:color w:val="000000"/>
                <w:sz w:val="14"/>
                <w:szCs w:val="16"/>
              </w:rPr>
            </w:pPr>
            <w:r w:rsidRPr="00A3452E">
              <w:rPr>
                <w:color w:val="000000"/>
                <w:sz w:val="14"/>
                <w:szCs w:val="16"/>
              </w:rPr>
              <w:t>51</w:t>
            </w:r>
          </w:p>
        </w:tc>
        <w:tc>
          <w:tcPr>
            <w:tcW w:w="137" w:type="pct"/>
            <w:tcBorders>
              <w:top w:val="nil"/>
              <w:left w:val="nil"/>
              <w:bottom w:val="single" w:sz="8" w:space="0" w:color="auto"/>
              <w:right w:val="single" w:sz="8" w:space="0" w:color="auto"/>
            </w:tcBorders>
            <w:shd w:val="clear" w:color="auto" w:fill="auto"/>
            <w:vAlign w:val="center"/>
            <w:hideMark/>
          </w:tcPr>
          <w:p w14:paraId="4B84F536" w14:textId="77777777" w:rsidR="00A3452E" w:rsidRPr="00A3452E" w:rsidRDefault="00A3452E" w:rsidP="00A3452E">
            <w:pPr>
              <w:jc w:val="center"/>
              <w:rPr>
                <w:b/>
                <w:bCs/>
                <w:color w:val="000000"/>
                <w:sz w:val="14"/>
                <w:szCs w:val="16"/>
              </w:rPr>
            </w:pPr>
            <w:r w:rsidRPr="00A3452E">
              <w:rPr>
                <w:b/>
                <w:bCs/>
                <w:color w:val="000000"/>
                <w:sz w:val="14"/>
                <w:szCs w:val="16"/>
              </w:rPr>
              <w:t>289</w:t>
            </w:r>
          </w:p>
        </w:tc>
        <w:tc>
          <w:tcPr>
            <w:tcW w:w="137" w:type="pct"/>
            <w:tcBorders>
              <w:top w:val="nil"/>
              <w:left w:val="nil"/>
              <w:bottom w:val="single" w:sz="8" w:space="0" w:color="auto"/>
              <w:right w:val="single" w:sz="8" w:space="0" w:color="auto"/>
            </w:tcBorders>
            <w:shd w:val="clear" w:color="auto" w:fill="auto"/>
            <w:vAlign w:val="center"/>
            <w:hideMark/>
          </w:tcPr>
          <w:p w14:paraId="46BFE45F" w14:textId="77777777" w:rsidR="00A3452E" w:rsidRPr="00A3452E" w:rsidRDefault="00A3452E" w:rsidP="00A3452E">
            <w:pPr>
              <w:jc w:val="center"/>
              <w:rPr>
                <w:color w:val="000000"/>
                <w:sz w:val="14"/>
                <w:szCs w:val="16"/>
              </w:rPr>
            </w:pPr>
            <w:r w:rsidRPr="00A3452E">
              <w:rPr>
                <w:color w:val="000000"/>
                <w:sz w:val="14"/>
                <w:szCs w:val="16"/>
              </w:rPr>
              <w:t>124</w:t>
            </w:r>
          </w:p>
        </w:tc>
        <w:tc>
          <w:tcPr>
            <w:tcW w:w="137" w:type="pct"/>
            <w:tcBorders>
              <w:top w:val="nil"/>
              <w:left w:val="nil"/>
              <w:bottom w:val="single" w:sz="8" w:space="0" w:color="auto"/>
              <w:right w:val="single" w:sz="8" w:space="0" w:color="auto"/>
            </w:tcBorders>
            <w:shd w:val="clear" w:color="auto" w:fill="auto"/>
            <w:vAlign w:val="center"/>
            <w:hideMark/>
          </w:tcPr>
          <w:p w14:paraId="4AA8DC7D" w14:textId="77777777" w:rsidR="00A3452E" w:rsidRPr="00A3452E" w:rsidRDefault="00A3452E" w:rsidP="00A3452E">
            <w:pPr>
              <w:jc w:val="center"/>
              <w:rPr>
                <w:color w:val="000000"/>
                <w:sz w:val="14"/>
                <w:szCs w:val="16"/>
              </w:rPr>
            </w:pPr>
            <w:r w:rsidRPr="00A3452E">
              <w:rPr>
                <w:color w:val="000000"/>
                <w:sz w:val="14"/>
                <w:szCs w:val="16"/>
              </w:rPr>
              <w:t>132</w:t>
            </w:r>
          </w:p>
        </w:tc>
        <w:tc>
          <w:tcPr>
            <w:tcW w:w="137" w:type="pct"/>
            <w:tcBorders>
              <w:top w:val="nil"/>
              <w:left w:val="nil"/>
              <w:bottom w:val="single" w:sz="8" w:space="0" w:color="auto"/>
              <w:right w:val="single" w:sz="8" w:space="0" w:color="auto"/>
            </w:tcBorders>
            <w:shd w:val="clear" w:color="auto" w:fill="auto"/>
            <w:vAlign w:val="center"/>
            <w:hideMark/>
          </w:tcPr>
          <w:p w14:paraId="4B1F884B" w14:textId="77777777" w:rsidR="00A3452E" w:rsidRPr="00A3452E" w:rsidRDefault="00A3452E" w:rsidP="00A3452E">
            <w:pPr>
              <w:jc w:val="center"/>
              <w:rPr>
                <w:color w:val="000000"/>
                <w:sz w:val="14"/>
                <w:szCs w:val="16"/>
              </w:rPr>
            </w:pPr>
            <w:r w:rsidRPr="00A3452E">
              <w:rPr>
                <w:color w:val="000000"/>
                <w:sz w:val="14"/>
                <w:szCs w:val="16"/>
              </w:rPr>
              <w:t>125</w:t>
            </w:r>
          </w:p>
        </w:tc>
        <w:tc>
          <w:tcPr>
            <w:tcW w:w="137" w:type="pct"/>
            <w:tcBorders>
              <w:top w:val="nil"/>
              <w:left w:val="nil"/>
              <w:bottom w:val="single" w:sz="8" w:space="0" w:color="auto"/>
              <w:right w:val="single" w:sz="8" w:space="0" w:color="auto"/>
            </w:tcBorders>
            <w:shd w:val="clear" w:color="auto" w:fill="auto"/>
            <w:vAlign w:val="center"/>
            <w:hideMark/>
          </w:tcPr>
          <w:p w14:paraId="13BC79C5" w14:textId="77777777" w:rsidR="00A3452E" w:rsidRPr="00A3452E" w:rsidRDefault="00A3452E" w:rsidP="00A3452E">
            <w:pPr>
              <w:jc w:val="center"/>
              <w:rPr>
                <w:color w:val="000000"/>
                <w:sz w:val="14"/>
                <w:szCs w:val="16"/>
              </w:rPr>
            </w:pPr>
            <w:r w:rsidRPr="00A3452E">
              <w:rPr>
                <w:color w:val="000000"/>
                <w:sz w:val="14"/>
                <w:szCs w:val="16"/>
              </w:rPr>
              <w:t>77</w:t>
            </w:r>
          </w:p>
        </w:tc>
        <w:tc>
          <w:tcPr>
            <w:tcW w:w="137" w:type="pct"/>
            <w:tcBorders>
              <w:top w:val="nil"/>
              <w:left w:val="nil"/>
              <w:bottom w:val="single" w:sz="8" w:space="0" w:color="auto"/>
              <w:right w:val="single" w:sz="8" w:space="0" w:color="auto"/>
            </w:tcBorders>
            <w:shd w:val="clear" w:color="auto" w:fill="auto"/>
            <w:vAlign w:val="center"/>
            <w:hideMark/>
          </w:tcPr>
          <w:p w14:paraId="409829D9" w14:textId="77777777" w:rsidR="00A3452E" w:rsidRPr="00A3452E" w:rsidRDefault="00A3452E" w:rsidP="00A3452E">
            <w:pPr>
              <w:jc w:val="center"/>
              <w:rPr>
                <w:b/>
                <w:bCs/>
                <w:color w:val="000000"/>
                <w:sz w:val="14"/>
                <w:szCs w:val="16"/>
              </w:rPr>
            </w:pPr>
            <w:r w:rsidRPr="00A3452E">
              <w:rPr>
                <w:b/>
                <w:bCs/>
                <w:color w:val="000000"/>
                <w:sz w:val="14"/>
                <w:szCs w:val="16"/>
              </w:rPr>
              <w:t>478</w:t>
            </w:r>
          </w:p>
        </w:tc>
        <w:tc>
          <w:tcPr>
            <w:tcW w:w="114" w:type="pct"/>
            <w:tcBorders>
              <w:top w:val="nil"/>
              <w:left w:val="nil"/>
              <w:bottom w:val="single" w:sz="8" w:space="0" w:color="auto"/>
              <w:right w:val="single" w:sz="8" w:space="0" w:color="auto"/>
            </w:tcBorders>
            <w:shd w:val="clear" w:color="auto" w:fill="auto"/>
            <w:vAlign w:val="center"/>
            <w:hideMark/>
          </w:tcPr>
          <w:p w14:paraId="288A34E9"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91CA8A2"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3B7E2E76"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2C93603"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C2A066E"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3456ED1"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9B9455A"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3A6907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8003DE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53B49C"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3244C1E1" w14:textId="77777777" w:rsidR="00A3452E" w:rsidRPr="00A3452E" w:rsidRDefault="00A3452E" w:rsidP="00A3452E">
            <w:pPr>
              <w:jc w:val="center"/>
              <w:rPr>
                <w:b/>
                <w:bCs/>
                <w:color w:val="000000"/>
                <w:sz w:val="14"/>
                <w:szCs w:val="16"/>
              </w:rPr>
            </w:pPr>
            <w:r w:rsidRPr="00A3452E">
              <w:rPr>
                <w:b/>
                <w:bCs/>
                <w:color w:val="000000"/>
                <w:sz w:val="14"/>
                <w:szCs w:val="16"/>
              </w:rPr>
              <w:t>813</w:t>
            </w:r>
          </w:p>
        </w:tc>
      </w:tr>
      <w:tr w:rsidR="00A3452E" w:rsidRPr="00A3452E" w14:paraId="0BB404CD"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1B4ED4FF" w14:textId="77777777" w:rsidR="00A3452E" w:rsidRPr="00A3452E" w:rsidRDefault="00A3452E" w:rsidP="00A3452E">
            <w:pPr>
              <w:jc w:val="center"/>
              <w:rPr>
                <w:color w:val="000000"/>
                <w:sz w:val="14"/>
                <w:szCs w:val="16"/>
              </w:rPr>
            </w:pPr>
            <w:r w:rsidRPr="00A3452E">
              <w:rPr>
                <w:color w:val="000000"/>
                <w:sz w:val="14"/>
                <w:szCs w:val="16"/>
              </w:rPr>
              <w:t>52</w:t>
            </w:r>
          </w:p>
        </w:tc>
        <w:tc>
          <w:tcPr>
            <w:tcW w:w="1014" w:type="pct"/>
            <w:tcBorders>
              <w:top w:val="nil"/>
              <w:left w:val="nil"/>
              <w:bottom w:val="single" w:sz="8" w:space="0" w:color="auto"/>
              <w:right w:val="single" w:sz="8" w:space="0" w:color="auto"/>
            </w:tcBorders>
            <w:shd w:val="clear" w:color="auto" w:fill="auto"/>
            <w:vAlign w:val="center"/>
            <w:hideMark/>
          </w:tcPr>
          <w:p w14:paraId="3A4DF5C1" w14:textId="77777777" w:rsidR="00A3452E" w:rsidRPr="00A3452E" w:rsidRDefault="00A3452E" w:rsidP="00A3452E">
            <w:pPr>
              <w:rPr>
                <w:color w:val="000000"/>
                <w:sz w:val="14"/>
                <w:szCs w:val="16"/>
              </w:rPr>
            </w:pPr>
            <w:r w:rsidRPr="00A3452E">
              <w:rPr>
                <w:color w:val="000000"/>
                <w:sz w:val="14"/>
                <w:szCs w:val="16"/>
              </w:rPr>
              <w:t>ESCOLA MUNICIPAL LÚCIO NUNES</w:t>
            </w:r>
          </w:p>
        </w:tc>
        <w:tc>
          <w:tcPr>
            <w:tcW w:w="114" w:type="pct"/>
            <w:tcBorders>
              <w:top w:val="nil"/>
              <w:left w:val="nil"/>
              <w:bottom w:val="single" w:sz="8" w:space="0" w:color="auto"/>
              <w:right w:val="single" w:sz="8" w:space="0" w:color="auto"/>
            </w:tcBorders>
            <w:shd w:val="clear" w:color="auto" w:fill="auto"/>
            <w:vAlign w:val="center"/>
            <w:hideMark/>
          </w:tcPr>
          <w:p w14:paraId="5BD9D304"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4E811B7E"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4A087ED9"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42F72F0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FD35A5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A3C68D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A8E8EF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A0E8C0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B1F495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A4CF25B" w14:textId="77777777" w:rsidR="00A3452E" w:rsidRPr="00A3452E" w:rsidRDefault="00A3452E" w:rsidP="00A3452E">
            <w:pPr>
              <w:jc w:val="center"/>
              <w:rPr>
                <w:color w:val="000000"/>
                <w:sz w:val="14"/>
                <w:szCs w:val="16"/>
              </w:rPr>
            </w:pPr>
            <w:r w:rsidRPr="00A3452E">
              <w:rPr>
                <w:color w:val="000000"/>
                <w:sz w:val="14"/>
                <w:szCs w:val="16"/>
              </w:rPr>
              <w:t>84</w:t>
            </w:r>
          </w:p>
        </w:tc>
        <w:tc>
          <w:tcPr>
            <w:tcW w:w="137" w:type="pct"/>
            <w:tcBorders>
              <w:top w:val="nil"/>
              <w:left w:val="nil"/>
              <w:bottom w:val="single" w:sz="8" w:space="0" w:color="auto"/>
              <w:right w:val="single" w:sz="8" w:space="0" w:color="auto"/>
            </w:tcBorders>
            <w:shd w:val="clear" w:color="auto" w:fill="auto"/>
            <w:vAlign w:val="center"/>
            <w:hideMark/>
          </w:tcPr>
          <w:p w14:paraId="74FA7AFA" w14:textId="77777777" w:rsidR="00A3452E" w:rsidRPr="00A3452E" w:rsidRDefault="00A3452E" w:rsidP="00A3452E">
            <w:pPr>
              <w:jc w:val="center"/>
              <w:rPr>
                <w:color w:val="000000"/>
                <w:sz w:val="14"/>
                <w:szCs w:val="16"/>
              </w:rPr>
            </w:pPr>
            <w:r w:rsidRPr="00A3452E">
              <w:rPr>
                <w:color w:val="000000"/>
                <w:sz w:val="14"/>
                <w:szCs w:val="16"/>
              </w:rPr>
              <w:t>124</w:t>
            </w:r>
          </w:p>
        </w:tc>
        <w:tc>
          <w:tcPr>
            <w:tcW w:w="137" w:type="pct"/>
            <w:tcBorders>
              <w:top w:val="nil"/>
              <w:left w:val="nil"/>
              <w:bottom w:val="single" w:sz="8" w:space="0" w:color="auto"/>
              <w:right w:val="single" w:sz="8" w:space="0" w:color="auto"/>
            </w:tcBorders>
            <w:shd w:val="clear" w:color="auto" w:fill="auto"/>
            <w:vAlign w:val="center"/>
            <w:hideMark/>
          </w:tcPr>
          <w:p w14:paraId="484CB4A4" w14:textId="77777777" w:rsidR="00A3452E" w:rsidRPr="00A3452E" w:rsidRDefault="00A3452E" w:rsidP="00A3452E">
            <w:pPr>
              <w:jc w:val="center"/>
              <w:rPr>
                <w:color w:val="000000"/>
                <w:sz w:val="14"/>
                <w:szCs w:val="16"/>
              </w:rPr>
            </w:pPr>
            <w:r w:rsidRPr="00A3452E">
              <w:rPr>
                <w:color w:val="000000"/>
                <w:sz w:val="14"/>
                <w:szCs w:val="16"/>
              </w:rPr>
              <w:t>91</w:t>
            </w:r>
          </w:p>
        </w:tc>
        <w:tc>
          <w:tcPr>
            <w:tcW w:w="137" w:type="pct"/>
            <w:tcBorders>
              <w:top w:val="nil"/>
              <w:left w:val="nil"/>
              <w:bottom w:val="single" w:sz="8" w:space="0" w:color="auto"/>
              <w:right w:val="single" w:sz="8" w:space="0" w:color="auto"/>
            </w:tcBorders>
            <w:shd w:val="clear" w:color="auto" w:fill="auto"/>
            <w:vAlign w:val="center"/>
            <w:hideMark/>
          </w:tcPr>
          <w:p w14:paraId="41BAE01A" w14:textId="77777777" w:rsidR="00A3452E" w:rsidRPr="00A3452E" w:rsidRDefault="00A3452E" w:rsidP="00A3452E">
            <w:pPr>
              <w:jc w:val="center"/>
              <w:rPr>
                <w:b/>
                <w:bCs/>
                <w:color w:val="000000"/>
                <w:sz w:val="14"/>
                <w:szCs w:val="16"/>
              </w:rPr>
            </w:pPr>
            <w:r w:rsidRPr="00A3452E">
              <w:rPr>
                <w:b/>
                <w:bCs/>
                <w:color w:val="000000"/>
                <w:sz w:val="14"/>
                <w:szCs w:val="16"/>
              </w:rPr>
              <w:t>299</w:t>
            </w:r>
          </w:p>
        </w:tc>
        <w:tc>
          <w:tcPr>
            <w:tcW w:w="137" w:type="pct"/>
            <w:tcBorders>
              <w:top w:val="nil"/>
              <w:left w:val="nil"/>
              <w:bottom w:val="single" w:sz="8" w:space="0" w:color="auto"/>
              <w:right w:val="single" w:sz="8" w:space="0" w:color="auto"/>
            </w:tcBorders>
            <w:shd w:val="clear" w:color="auto" w:fill="auto"/>
            <w:vAlign w:val="center"/>
            <w:hideMark/>
          </w:tcPr>
          <w:p w14:paraId="39342E3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1DD0B7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80D526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220386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91FA2B9"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2DB28A1F"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56984DB"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2C1A84E0"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0684B83"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C2594A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8C520D1"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5D88AA58"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EFBE98E"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13BC28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A29BF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35474F25" w14:textId="77777777" w:rsidR="00A3452E" w:rsidRPr="00A3452E" w:rsidRDefault="00A3452E" w:rsidP="00A3452E">
            <w:pPr>
              <w:jc w:val="center"/>
              <w:rPr>
                <w:b/>
                <w:bCs/>
                <w:color w:val="000000"/>
                <w:sz w:val="14"/>
                <w:szCs w:val="16"/>
              </w:rPr>
            </w:pPr>
            <w:r w:rsidRPr="00A3452E">
              <w:rPr>
                <w:b/>
                <w:bCs/>
                <w:color w:val="000000"/>
                <w:sz w:val="14"/>
                <w:szCs w:val="16"/>
              </w:rPr>
              <w:t>299</w:t>
            </w:r>
          </w:p>
        </w:tc>
      </w:tr>
      <w:tr w:rsidR="00A3452E" w:rsidRPr="00A3452E" w14:paraId="47847CE8"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1428F575" w14:textId="77777777" w:rsidR="00A3452E" w:rsidRPr="00A3452E" w:rsidRDefault="00A3452E" w:rsidP="00A3452E">
            <w:pPr>
              <w:jc w:val="center"/>
              <w:rPr>
                <w:color w:val="000000"/>
                <w:sz w:val="14"/>
                <w:szCs w:val="16"/>
              </w:rPr>
            </w:pPr>
            <w:r w:rsidRPr="00A3452E">
              <w:rPr>
                <w:color w:val="000000"/>
                <w:sz w:val="14"/>
                <w:szCs w:val="16"/>
              </w:rPr>
              <w:t>53</w:t>
            </w:r>
          </w:p>
        </w:tc>
        <w:tc>
          <w:tcPr>
            <w:tcW w:w="1014" w:type="pct"/>
            <w:tcBorders>
              <w:top w:val="nil"/>
              <w:left w:val="nil"/>
              <w:bottom w:val="single" w:sz="8" w:space="0" w:color="auto"/>
              <w:right w:val="single" w:sz="8" w:space="0" w:color="auto"/>
            </w:tcBorders>
            <w:shd w:val="clear" w:color="auto" w:fill="auto"/>
            <w:vAlign w:val="center"/>
            <w:hideMark/>
          </w:tcPr>
          <w:p w14:paraId="025D39D6" w14:textId="77777777" w:rsidR="00A3452E" w:rsidRPr="00A3452E" w:rsidRDefault="00A3452E" w:rsidP="00A3452E">
            <w:pPr>
              <w:rPr>
                <w:color w:val="000000"/>
                <w:sz w:val="14"/>
                <w:szCs w:val="16"/>
              </w:rPr>
            </w:pPr>
            <w:r w:rsidRPr="00A3452E">
              <w:rPr>
                <w:color w:val="000000"/>
                <w:sz w:val="14"/>
                <w:szCs w:val="16"/>
              </w:rPr>
              <w:t>ESCOLA MUNICIPAL MANOEL MUNIZ DA SILVA</w:t>
            </w:r>
          </w:p>
        </w:tc>
        <w:tc>
          <w:tcPr>
            <w:tcW w:w="114" w:type="pct"/>
            <w:tcBorders>
              <w:top w:val="nil"/>
              <w:left w:val="nil"/>
              <w:bottom w:val="single" w:sz="8" w:space="0" w:color="auto"/>
              <w:right w:val="single" w:sz="8" w:space="0" w:color="auto"/>
            </w:tcBorders>
            <w:shd w:val="clear" w:color="auto" w:fill="auto"/>
            <w:vAlign w:val="center"/>
            <w:hideMark/>
          </w:tcPr>
          <w:p w14:paraId="4D808049"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55C65D8B"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35FF72FD"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23EB376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1B9BFBE" w14:textId="77777777" w:rsidR="00A3452E" w:rsidRPr="00A3452E" w:rsidRDefault="00A3452E" w:rsidP="00A3452E">
            <w:pPr>
              <w:jc w:val="center"/>
              <w:rPr>
                <w:color w:val="000000"/>
                <w:sz w:val="14"/>
                <w:szCs w:val="16"/>
              </w:rPr>
            </w:pPr>
            <w:r w:rsidRPr="00A3452E">
              <w:rPr>
                <w:color w:val="000000"/>
                <w:sz w:val="14"/>
                <w:szCs w:val="16"/>
              </w:rPr>
              <w:t>9</w:t>
            </w:r>
          </w:p>
        </w:tc>
        <w:tc>
          <w:tcPr>
            <w:tcW w:w="137" w:type="pct"/>
            <w:tcBorders>
              <w:top w:val="nil"/>
              <w:left w:val="nil"/>
              <w:bottom w:val="single" w:sz="8" w:space="0" w:color="auto"/>
              <w:right w:val="single" w:sz="8" w:space="0" w:color="auto"/>
            </w:tcBorders>
            <w:shd w:val="clear" w:color="auto" w:fill="auto"/>
            <w:vAlign w:val="center"/>
            <w:hideMark/>
          </w:tcPr>
          <w:p w14:paraId="1DFD9486" w14:textId="77777777" w:rsidR="00A3452E" w:rsidRPr="00A3452E" w:rsidRDefault="00A3452E" w:rsidP="00A3452E">
            <w:pPr>
              <w:jc w:val="center"/>
              <w:rPr>
                <w:color w:val="000000"/>
                <w:sz w:val="14"/>
                <w:szCs w:val="16"/>
              </w:rPr>
            </w:pPr>
            <w:r w:rsidRPr="00A3452E">
              <w:rPr>
                <w:color w:val="000000"/>
                <w:sz w:val="14"/>
                <w:szCs w:val="16"/>
              </w:rPr>
              <w:t>9</w:t>
            </w:r>
          </w:p>
        </w:tc>
        <w:tc>
          <w:tcPr>
            <w:tcW w:w="137" w:type="pct"/>
            <w:tcBorders>
              <w:top w:val="nil"/>
              <w:left w:val="nil"/>
              <w:bottom w:val="single" w:sz="8" w:space="0" w:color="auto"/>
              <w:right w:val="single" w:sz="8" w:space="0" w:color="auto"/>
            </w:tcBorders>
            <w:shd w:val="clear" w:color="auto" w:fill="auto"/>
            <w:vAlign w:val="center"/>
            <w:hideMark/>
          </w:tcPr>
          <w:p w14:paraId="24378A82" w14:textId="77777777" w:rsidR="00A3452E" w:rsidRPr="00A3452E" w:rsidRDefault="00A3452E" w:rsidP="00A3452E">
            <w:pPr>
              <w:jc w:val="center"/>
              <w:rPr>
                <w:b/>
                <w:bCs/>
                <w:color w:val="000000"/>
                <w:sz w:val="14"/>
                <w:szCs w:val="16"/>
              </w:rPr>
            </w:pPr>
            <w:r w:rsidRPr="00A3452E">
              <w:rPr>
                <w:b/>
                <w:bCs/>
                <w:color w:val="000000"/>
                <w:sz w:val="14"/>
                <w:szCs w:val="16"/>
              </w:rPr>
              <w:t>18</w:t>
            </w:r>
          </w:p>
        </w:tc>
        <w:tc>
          <w:tcPr>
            <w:tcW w:w="137" w:type="pct"/>
            <w:tcBorders>
              <w:top w:val="nil"/>
              <w:left w:val="nil"/>
              <w:bottom w:val="single" w:sz="8" w:space="0" w:color="auto"/>
              <w:right w:val="single" w:sz="8" w:space="0" w:color="auto"/>
            </w:tcBorders>
            <w:shd w:val="clear" w:color="auto" w:fill="auto"/>
            <w:vAlign w:val="center"/>
            <w:hideMark/>
          </w:tcPr>
          <w:p w14:paraId="01C96F0D" w14:textId="77777777" w:rsidR="00A3452E" w:rsidRPr="00A3452E" w:rsidRDefault="00A3452E" w:rsidP="00A3452E">
            <w:pPr>
              <w:jc w:val="center"/>
              <w:rPr>
                <w:color w:val="000000"/>
                <w:sz w:val="14"/>
                <w:szCs w:val="16"/>
              </w:rPr>
            </w:pPr>
            <w:r w:rsidRPr="00A3452E">
              <w:rPr>
                <w:color w:val="000000"/>
                <w:sz w:val="14"/>
                <w:szCs w:val="16"/>
              </w:rPr>
              <w:t>47</w:t>
            </w:r>
          </w:p>
        </w:tc>
        <w:tc>
          <w:tcPr>
            <w:tcW w:w="137" w:type="pct"/>
            <w:tcBorders>
              <w:top w:val="nil"/>
              <w:left w:val="nil"/>
              <w:bottom w:val="single" w:sz="8" w:space="0" w:color="auto"/>
              <w:right w:val="single" w:sz="8" w:space="0" w:color="auto"/>
            </w:tcBorders>
            <w:shd w:val="clear" w:color="auto" w:fill="auto"/>
            <w:vAlign w:val="center"/>
            <w:hideMark/>
          </w:tcPr>
          <w:p w14:paraId="27B606B0" w14:textId="77777777" w:rsidR="00A3452E" w:rsidRPr="00A3452E" w:rsidRDefault="00A3452E" w:rsidP="00A3452E">
            <w:pPr>
              <w:jc w:val="center"/>
              <w:rPr>
                <w:color w:val="000000"/>
                <w:sz w:val="14"/>
                <w:szCs w:val="16"/>
              </w:rPr>
            </w:pPr>
            <w:r w:rsidRPr="00A3452E">
              <w:rPr>
                <w:color w:val="000000"/>
                <w:sz w:val="14"/>
                <w:szCs w:val="16"/>
              </w:rPr>
              <w:t>36</w:t>
            </w:r>
          </w:p>
        </w:tc>
        <w:tc>
          <w:tcPr>
            <w:tcW w:w="137" w:type="pct"/>
            <w:tcBorders>
              <w:top w:val="nil"/>
              <w:left w:val="nil"/>
              <w:bottom w:val="single" w:sz="8" w:space="0" w:color="auto"/>
              <w:right w:val="single" w:sz="8" w:space="0" w:color="auto"/>
            </w:tcBorders>
            <w:shd w:val="clear" w:color="auto" w:fill="auto"/>
            <w:vAlign w:val="center"/>
            <w:hideMark/>
          </w:tcPr>
          <w:p w14:paraId="0D2B53ED" w14:textId="77777777" w:rsidR="00A3452E" w:rsidRPr="00A3452E" w:rsidRDefault="00A3452E" w:rsidP="00A3452E">
            <w:pPr>
              <w:jc w:val="center"/>
              <w:rPr>
                <w:color w:val="000000"/>
                <w:sz w:val="14"/>
                <w:szCs w:val="16"/>
              </w:rPr>
            </w:pPr>
            <w:r w:rsidRPr="00A3452E">
              <w:rPr>
                <w:color w:val="000000"/>
                <w:sz w:val="14"/>
                <w:szCs w:val="16"/>
              </w:rPr>
              <w:t>34</w:t>
            </w:r>
          </w:p>
        </w:tc>
        <w:tc>
          <w:tcPr>
            <w:tcW w:w="137" w:type="pct"/>
            <w:tcBorders>
              <w:top w:val="nil"/>
              <w:left w:val="nil"/>
              <w:bottom w:val="single" w:sz="8" w:space="0" w:color="auto"/>
              <w:right w:val="single" w:sz="8" w:space="0" w:color="auto"/>
            </w:tcBorders>
            <w:shd w:val="clear" w:color="auto" w:fill="auto"/>
            <w:vAlign w:val="center"/>
            <w:hideMark/>
          </w:tcPr>
          <w:p w14:paraId="523F683D" w14:textId="77777777" w:rsidR="00A3452E" w:rsidRPr="00A3452E" w:rsidRDefault="00A3452E" w:rsidP="00A3452E">
            <w:pPr>
              <w:jc w:val="center"/>
              <w:rPr>
                <w:color w:val="000000"/>
                <w:sz w:val="14"/>
                <w:szCs w:val="16"/>
              </w:rPr>
            </w:pPr>
            <w:r w:rsidRPr="00A3452E">
              <w:rPr>
                <w:color w:val="000000"/>
                <w:sz w:val="14"/>
                <w:szCs w:val="16"/>
              </w:rPr>
              <w:t>41</w:t>
            </w:r>
          </w:p>
        </w:tc>
        <w:tc>
          <w:tcPr>
            <w:tcW w:w="137" w:type="pct"/>
            <w:tcBorders>
              <w:top w:val="nil"/>
              <w:left w:val="nil"/>
              <w:bottom w:val="single" w:sz="8" w:space="0" w:color="auto"/>
              <w:right w:val="single" w:sz="8" w:space="0" w:color="auto"/>
            </w:tcBorders>
            <w:shd w:val="clear" w:color="auto" w:fill="auto"/>
            <w:vAlign w:val="center"/>
            <w:hideMark/>
          </w:tcPr>
          <w:p w14:paraId="658ECE64" w14:textId="77777777" w:rsidR="00A3452E" w:rsidRPr="00A3452E" w:rsidRDefault="00A3452E" w:rsidP="00A3452E">
            <w:pPr>
              <w:jc w:val="center"/>
              <w:rPr>
                <w:color w:val="000000"/>
                <w:sz w:val="14"/>
                <w:szCs w:val="16"/>
              </w:rPr>
            </w:pPr>
            <w:r w:rsidRPr="00A3452E">
              <w:rPr>
                <w:color w:val="000000"/>
                <w:sz w:val="14"/>
                <w:szCs w:val="16"/>
              </w:rPr>
              <w:t>43</w:t>
            </w:r>
          </w:p>
        </w:tc>
        <w:tc>
          <w:tcPr>
            <w:tcW w:w="137" w:type="pct"/>
            <w:tcBorders>
              <w:top w:val="nil"/>
              <w:left w:val="nil"/>
              <w:bottom w:val="single" w:sz="8" w:space="0" w:color="auto"/>
              <w:right w:val="single" w:sz="8" w:space="0" w:color="auto"/>
            </w:tcBorders>
            <w:shd w:val="clear" w:color="auto" w:fill="auto"/>
            <w:vAlign w:val="center"/>
            <w:hideMark/>
          </w:tcPr>
          <w:p w14:paraId="3290B130" w14:textId="77777777" w:rsidR="00A3452E" w:rsidRPr="00A3452E" w:rsidRDefault="00A3452E" w:rsidP="00A3452E">
            <w:pPr>
              <w:jc w:val="center"/>
              <w:rPr>
                <w:b/>
                <w:bCs/>
                <w:color w:val="000000"/>
                <w:sz w:val="14"/>
                <w:szCs w:val="16"/>
              </w:rPr>
            </w:pPr>
            <w:r w:rsidRPr="00A3452E">
              <w:rPr>
                <w:b/>
                <w:bCs/>
                <w:color w:val="000000"/>
                <w:sz w:val="14"/>
                <w:szCs w:val="16"/>
              </w:rPr>
              <w:t>201</w:t>
            </w:r>
          </w:p>
        </w:tc>
        <w:tc>
          <w:tcPr>
            <w:tcW w:w="137" w:type="pct"/>
            <w:tcBorders>
              <w:top w:val="nil"/>
              <w:left w:val="nil"/>
              <w:bottom w:val="single" w:sz="8" w:space="0" w:color="auto"/>
              <w:right w:val="single" w:sz="8" w:space="0" w:color="auto"/>
            </w:tcBorders>
            <w:shd w:val="clear" w:color="auto" w:fill="auto"/>
            <w:vAlign w:val="center"/>
            <w:hideMark/>
          </w:tcPr>
          <w:p w14:paraId="73EA56A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00A305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1EC2E0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AE888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EB87D2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16A73B55"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289BFBC1"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0315E6B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A40DEE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5B36D3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F7234D7"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B621618"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4CF63F1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DDFC4F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C94805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580B6091" w14:textId="77777777" w:rsidR="00A3452E" w:rsidRPr="00A3452E" w:rsidRDefault="00A3452E" w:rsidP="00A3452E">
            <w:pPr>
              <w:jc w:val="center"/>
              <w:rPr>
                <w:b/>
                <w:bCs/>
                <w:color w:val="000000"/>
                <w:sz w:val="14"/>
                <w:szCs w:val="16"/>
              </w:rPr>
            </w:pPr>
            <w:r w:rsidRPr="00A3452E">
              <w:rPr>
                <w:b/>
                <w:bCs/>
                <w:color w:val="000000"/>
                <w:sz w:val="14"/>
                <w:szCs w:val="16"/>
              </w:rPr>
              <w:t>219</w:t>
            </w:r>
          </w:p>
        </w:tc>
      </w:tr>
      <w:tr w:rsidR="00A3452E" w:rsidRPr="00A3452E" w14:paraId="63E52184"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40B8AF24" w14:textId="77777777" w:rsidR="00A3452E" w:rsidRPr="00A3452E" w:rsidRDefault="00A3452E" w:rsidP="00A3452E">
            <w:pPr>
              <w:jc w:val="center"/>
              <w:rPr>
                <w:color w:val="000000"/>
                <w:sz w:val="14"/>
                <w:szCs w:val="16"/>
              </w:rPr>
            </w:pPr>
            <w:r w:rsidRPr="00A3452E">
              <w:rPr>
                <w:color w:val="000000"/>
                <w:sz w:val="14"/>
                <w:szCs w:val="16"/>
              </w:rPr>
              <w:lastRenderedPageBreak/>
              <w:t>54</w:t>
            </w:r>
          </w:p>
        </w:tc>
        <w:tc>
          <w:tcPr>
            <w:tcW w:w="1014" w:type="pct"/>
            <w:tcBorders>
              <w:top w:val="nil"/>
              <w:left w:val="nil"/>
              <w:bottom w:val="single" w:sz="8" w:space="0" w:color="auto"/>
              <w:right w:val="single" w:sz="8" w:space="0" w:color="auto"/>
            </w:tcBorders>
            <w:shd w:val="clear" w:color="auto" w:fill="auto"/>
            <w:vAlign w:val="center"/>
            <w:hideMark/>
          </w:tcPr>
          <w:p w14:paraId="0823D046" w14:textId="77777777" w:rsidR="00A3452E" w:rsidRPr="00A3452E" w:rsidRDefault="00A3452E" w:rsidP="00A3452E">
            <w:pPr>
              <w:rPr>
                <w:color w:val="000000"/>
                <w:sz w:val="14"/>
                <w:szCs w:val="16"/>
              </w:rPr>
            </w:pPr>
            <w:r w:rsidRPr="00A3452E">
              <w:rPr>
                <w:color w:val="000000"/>
                <w:sz w:val="14"/>
                <w:szCs w:val="16"/>
              </w:rPr>
              <w:t>ESCOLA MUNICIPAL MARGARIDA ROSA DE AMORIM</w:t>
            </w:r>
          </w:p>
        </w:tc>
        <w:tc>
          <w:tcPr>
            <w:tcW w:w="114" w:type="pct"/>
            <w:tcBorders>
              <w:top w:val="nil"/>
              <w:left w:val="nil"/>
              <w:bottom w:val="single" w:sz="8" w:space="0" w:color="auto"/>
              <w:right w:val="single" w:sz="8" w:space="0" w:color="auto"/>
            </w:tcBorders>
            <w:shd w:val="clear" w:color="auto" w:fill="auto"/>
            <w:vAlign w:val="center"/>
            <w:hideMark/>
          </w:tcPr>
          <w:p w14:paraId="60F9B8E3"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6736C3CA"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3B0208BB"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5815BA6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49E1F9F" w14:textId="77777777" w:rsidR="00A3452E" w:rsidRPr="00A3452E" w:rsidRDefault="00A3452E" w:rsidP="00A3452E">
            <w:pPr>
              <w:jc w:val="center"/>
              <w:rPr>
                <w:color w:val="000000"/>
                <w:sz w:val="14"/>
                <w:szCs w:val="16"/>
              </w:rPr>
            </w:pPr>
            <w:r w:rsidRPr="00A3452E">
              <w:rPr>
                <w:color w:val="000000"/>
                <w:sz w:val="14"/>
                <w:szCs w:val="16"/>
              </w:rPr>
              <w:t>35</w:t>
            </w:r>
          </w:p>
        </w:tc>
        <w:tc>
          <w:tcPr>
            <w:tcW w:w="137" w:type="pct"/>
            <w:tcBorders>
              <w:top w:val="nil"/>
              <w:left w:val="nil"/>
              <w:bottom w:val="single" w:sz="8" w:space="0" w:color="auto"/>
              <w:right w:val="single" w:sz="8" w:space="0" w:color="auto"/>
            </w:tcBorders>
            <w:shd w:val="clear" w:color="auto" w:fill="auto"/>
            <w:vAlign w:val="center"/>
            <w:hideMark/>
          </w:tcPr>
          <w:p w14:paraId="512FF4CC" w14:textId="77777777" w:rsidR="00A3452E" w:rsidRPr="00A3452E" w:rsidRDefault="00A3452E" w:rsidP="00A3452E">
            <w:pPr>
              <w:jc w:val="center"/>
              <w:rPr>
                <w:color w:val="000000"/>
                <w:sz w:val="14"/>
                <w:szCs w:val="16"/>
              </w:rPr>
            </w:pPr>
            <w:r w:rsidRPr="00A3452E">
              <w:rPr>
                <w:color w:val="000000"/>
                <w:sz w:val="14"/>
                <w:szCs w:val="16"/>
              </w:rPr>
              <w:t>31</w:t>
            </w:r>
          </w:p>
        </w:tc>
        <w:tc>
          <w:tcPr>
            <w:tcW w:w="137" w:type="pct"/>
            <w:tcBorders>
              <w:top w:val="nil"/>
              <w:left w:val="nil"/>
              <w:bottom w:val="single" w:sz="8" w:space="0" w:color="auto"/>
              <w:right w:val="single" w:sz="8" w:space="0" w:color="auto"/>
            </w:tcBorders>
            <w:shd w:val="clear" w:color="auto" w:fill="auto"/>
            <w:vAlign w:val="center"/>
            <w:hideMark/>
          </w:tcPr>
          <w:p w14:paraId="37CF0E60" w14:textId="77777777" w:rsidR="00A3452E" w:rsidRPr="00A3452E" w:rsidRDefault="00A3452E" w:rsidP="00A3452E">
            <w:pPr>
              <w:jc w:val="center"/>
              <w:rPr>
                <w:b/>
                <w:bCs/>
                <w:color w:val="000000"/>
                <w:sz w:val="14"/>
                <w:szCs w:val="16"/>
              </w:rPr>
            </w:pPr>
            <w:r w:rsidRPr="00A3452E">
              <w:rPr>
                <w:b/>
                <w:bCs/>
                <w:color w:val="000000"/>
                <w:sz w:val="14"/>
                <w:szCs w:val="16"/>
              </w:rPr>
              <w:t>66</w:t>
            </w:r>
          </w:p>
        </w:tc>
        <w:tc>
          <w:tcPr>
            <w:tcW w:w="137" w:type="pct"/>
            <w:tcBorders>
              <w:top w:val="nil"/>
              <w:left w:val="nil"/>
              <w:bottom w:val="single" w:sz="8" w:space="0" w:color="auto"/>
              <w:right w:val="single" w:sz="8" w:space="0" w:color="auto"/>
            </w:tcBorders>
            <w:shd w:val="clear" w:color="auto" w:fill="auto"/>
            <w:vAlign w:val="center"/>
            <w:hideMark/>
          </w:tcPr>
          <w:p w14:paraId="1D6751AB" w14:textId="77777777" w:rsidR="00A3452E" w:rsidRPr="00A3452E" w:rsidRDefault="00A3452E" w:rsidP="00A3452E">
            <w:pPr>
              <w:jc w:val="center"/>
              <w:rPr>
                <w:color w:val="000000"/>
                <w:sz w:val="14"/>
                <w:szCs w:val="16"/>
              </w:rPr>
            </w:pPr>
            <w:r w:rsidRPr="00A3452E">
              <w:rPr>
                <w:color w:val="000000"/>
                <w:sz w:val="14"/>
                <w:szCs w:val="16"/>
              </w:rPr>
              <w:t>60</w:t>
            </w:r>
          </w:p>
        </w:tc>
        <w:tc>
          <w:tcPr>
            <w:tcW w:w="137" w:type="pct"/>
            <w:tcBorders>
              <w:top w:val="nil"/>
              <w:left w:val="nil"/>
              <w:bottom w:val="single" w:sz="8" w:space="0" w:color="auto"/>
              <w:right w:val="single" w:sz="8" w:space="0" w:color="auto"/>
            </w:tcBorders>
            <w:shd w:val="clear" w:color="auto" w:fill="auto"/>
            <w:vAlign w:val="center"/>
            <w:hideMark/>
          </w:tcPr>
          <w:p w14:paraId="1FB4C9F7" w14:textId="77777777" w:rsidR="00A3452E" w:rsidRPr="00A3452E" w:rsidRDefault="00A3452E" w:rsidP="00A3452E">
            <w:pPr>
              <w:jc w:val="center"/>
              <w:rPr>
                <w:color w:val="000000"/>
                <w:sz w:val="14"/>
                <w:szCs w:val="16"/>
              </w:rPr>
            </w:pPr>
            <w:r w:rsidRPr="00A3452E">
              <w:rPr>
                <w:color w:val="000000"/>
                <w:sz w:val="14"/>
                <w:szCs w:val="16"/>
              </w:rPr>
              <w:t>49</w:t>
            </w:r>
          </w:p>
        </w:tc>
        <w:tc>
          <w:tcPr>
            <w:tcW w:w="137" w:type="pct"/>
            <w:tcBorders>
              <w:top w:val="nil"/>
              <w:left w:val="nil"/>
              <w:bottom w:val="single" w:sz="8" w:space="0" w:color="auto"/>
              <w:right w:val="single" w:sz="8" w:space="0" w:color="auto"/>
            </w:tcBorders>
            <w:shd w:val="clear" w:color="auto" w:fill="auto"/>
            <w:vAlign w:val="center"/>
            <w:hideMark/>
          </w:tcPr>
          <w:p w14:paraId="75B4CF16" w14:textId="77777777" w:rsidR="00A3452E" w:rsidRPr="00A3452E" w:rsidRDefault="00A3452E" w:rsidP="00A3452E">
            <w:pPr>
              <w:jc w:val="center"/>
              <w:rPr>
                <w:color w:val="000000"/>
                <w:sz w:val="14"/>
                <w:szCs w:val="16"/>
              </w:rPr>
            </w:pPr>
            <w:r w:rsidRPr="00A3452E">
              <w:rPr>
                <w:color w:val="000000"/>
                <w:sz w:val="14"/>
                <w:szCs w:val="16"/>
              </w:rPr>
              <w:t>43</w:t>
            </w:r>
          </w:p>
        </w:tc>
        <w:tc>
          <w:tcPr>
            <w:tcW w:w="137" w:type="pct"/>
            <w:tcBorders>
              <w:top w:val="nil"/>
              <w:left w:val="nil"/>
              <w:bottom w:val="single" w:sz="8" w:space="0" w:color="auto"/>
              <w:right w:val="single" w:sz="8" w:space="0" w:color="auto"/>
            </w:tcBorders>
            <w:shd w:val="clear" w:color="auto" w:fill="auto"/>
            <w:vAlign w:val="center"/>
            <w:hideMark/>
          </w:tcPr>
          <w:p w14:paraId="34796E56" w14:textId="77777777" w:rsidR="00A3452E" w:rsidRPr="00A3452E" w:rsidRDefault="00A3452E" w:rsidP="00A3452E">
            <w:pPr>
              <w:jc w:val="center"/>
              <w:rPr>
                <w:color w:val="000000"/>
                <w:sz w:val="14"/>
                <w:szCs w:val="16"/>
              </w:rPr>
            </w:pPr>
            <w:r w:rsidRPr="00A3452E">
              <w:rPr>
                <w:color w:val="000000"/>
                <w:sz w:val="14"/>
                <w:szCs w:val="16"/>
              </w:rPr>
              <w:t>49</w:t>
            </w:r>
          </w:p>
        </w:tc>
        <w:tc>
          <w:tcPr>
            <w:tcW w:w="137" w:type="pct"/>
            <w:tcBorders>
              <w:top w:val="nil"/>
              <w:left w:val="nil"/>
              <w:bottom w:val="single" w:sz="8" w:space="0" w:color="auto"/>
              <w:right w:val="single" w:sz="8" w:space="0" w:color="auto"/>
            </w:tcBorders>
            <w:shd w:val="clear" w:color="auto" w:fill="auto"/>
            <w:vAlign w:val="center"/>
            <w:hideMark/>
          </w:tcPr>
          <w:p w14:paraId="318AB016" w14:textId="77777777" w:rsidR="00A3452E" w:rsidRPr="00A3452E" w:rsidRDefault="00A3452E" w:rsidP="00A3452E">
            <w:pPr>
              <w:jc w:val="center"/>
              <w:rPr>
                <w:color w:val="000000"/>
                <w:sz w:val="14"/>
                <w:szCs w:val="16"/>
              </w:rPr>
            </w:pPr>
            <w:r w:rsidRPr="00A3452E">
              <w:rPr>
                <w:color w:val="000000"/>
                <w:sz w:val="14"/>
                <w:szCs w:val="16"/>
              </w:rPr>
              <w:t>32</w:t>
            </w:r>
          </w:p>
        </w:tc>
        <w:tc>
          <w:tcPr>
            <w:tcW w:w="137" w:type="pct"/>
            <w:tcBorders>
              <w:top w:val="nil"/>
              <w:left w:val="nil"/>
              <w:bottom w:val="single" w:sz="8" w:space="0" w:color="auto"/>
              <w:right w:val="single" w:sz="8" w:space="0" w:color="auto"/>
            </w:tcBorders>
            <w:shd w:val="clear" w:color="auto" w:fill="auto"/>
            <w:vAlign w:val="center"/>
            <w:hideMark/>
          </w:tcPr>
          <w:p w14:paraId="3092037A" w14:textId="77777777" w:rsidR="00A3452E" w:rsidRPr="00A3452E" w:rsidRDefault="00A3452E" w:rsidP="00A3452E">
            <w:pPr>
              <w:jc w:val="center"/>
              <w:rPr>
                <w:b/>
                <w:bCs/>
                <w:color w:val="000000"/>
                <w:sz w:val="14"/>
                <w:szCs w:val="16"/>
              </w:rPr>
            </w:pPr>
            <w:r w:rsidRPr="00A3452E">
              <w:rPr>
                <w:b/>
                <w:bCs/>
                <w:color w:val="000000"/>
                <w:sz w:val="14"/>
                <w:szCs w:val="16"/>
              </w:rPr>
              <w:t>233</w:t>
            </w:r>
          </w:p>
        </w:tc>
        <w:tc>
          <w:tcPr>
            <w:tcW w:w="137" w:type="pct"/>
            <w:tcBorders>
              <w:top w:val="nil"/>
              <w:left w:val="nil"/>
              <w:bottom w:val="single" w:sz="8" w:space="0" w:color="auto"/>
              <w:right w:val="single" w:sz="8" w:space="0" w:color="auto"/>
            </w:tcBorders>
            <w:shd w:val="clear" w:color="auto" w:fill="auto"/>
            <w:vAlign w:val="center"/>
            <w:hideMark/>
          </w:tcPr>
          <w:p w14:paraId="6C9C1DB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C2D9AE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C9C4F1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392B73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E8A8F1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64A15434"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1C2834B8"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4D7B4AEA"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DF5C53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89B3FB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6E76767"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5676CF28"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6F60B39"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8194D7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DBCC9B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1E920C0D" w14:textId="77777777" w:rsidR="00A3452E" w:rsidRPr="00A3452E" w:rsidRDefault="00A3452E" w:rsidP="00A3452E">
            <w:pPr>
              <w:jc w:val="center"/>
              <w:rPr>
                <w:b/>
                <w:bCs/>
                <w:color w:val="000000"/>
                <w:sz w:val="14"/>
                <w:szCs w:val="16"/>
              </w:rPr>
            </w:pPr>
            <w:r w:rsidRPr="00A3452E">
              <w:rPr>
                <w:b/>
                <w:bCs/>
                <w:color w:val="000000"/>
                <w:sz w:val="14"/>
                <w:szCs w:val="16"/>
              </w:rPr>
              <w:t>299</w:t>
            </w:r>
          </w:p>
        </w:tc>
      </w:tr>
      <w:tr w:rsidR="00A3452E" w:rsidRPr="00A3452E" w14:paraId="58E1AAE4"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843BA24" w14:textId="77777777" w:rsidR="00A3452E" w:rsidRPr="00A3452E" w:rsidRDefault="00A3452E" w:rsidP="00A3452E">
            <w:pPr>
              <w:jc w:val="center"/>
              <w:rPr>
                <w:color w:val="000000"/>
                <w:sz w:val="14"/>
                <w:szCs w:val="16"/>
              </w:rPr>
            </w:pPr>
            <w:r w:rsidRPr="00A3452E">
              <w:rPr>
                <w:color w:val="000000"/>
                <w:sz w:val="14"/>
                <w:szCs w:val="16"/>
              </w:rPr>
              <w:t>55</w:t>
            </w:r>
          </w:p>
        </w:tc>
        <w:tc>
          <w:tcPr>
            <w:tcW w:w="1014" w:type="pct"/>
            <w:tcBorders>
              <w:top w:val="nil"/>
              <w:left w:val="nil"/>
              <w:bottom w:val="single" w:sz="8" w:space="0" w:color="auto"/>
              <w:right w:val="single" w:sz="8" w:space="0" w:color="auto"/>
            </w:tcBorders>
            <w:shd w:val="clear" w:color="auto" w:fill="auto"/>
            <w:vAlign w:val="center"/>
            <w:hideMark/>
          </w:tcPr>
          <w:p w14:paraId="0948D438" w14:textId="77777777" w:rsidR="00A3452E" w:rsidRPr="00A3452E" w:rsidRDefault="00A3452E" w:rsidP="00A3452E">
            <w:pPr>
              <w:rPr>
                <w:color w:val="000000"/>
                <w:sz w:val="14"/>
                <w:szCs w:val="16"/>
              </w:rPr>
            </w:pPr>
            <w:r w:rsidRPr="00A3452E">
              <w:rPr>
                <w:color w:val="000000"/>
                <w:sz w:val="14"/>
                <w:szCs w:val="16"/>
              </w:rPr>
              <w:t>ESCOLA MUNICIPAL MARIA LUIZA DE AMORIM MENDONÇA</w:t>
            </w:r>
          </w:p>
        </w:tc>
        <w:tc>
          <w:tcPr>
            <w:tcW w:w="114" w:type="pct"/>
            <w:tcBorders>
              <w:top w:val="nil"/>
              <w:left w:val="nil"/>
              <w:bottom w:val="single" w:sz="8" w:space="0" w:color="auto"/>
              <w:right w:val="single" w:sz="8" w:space="0" w:color="auto"/>
            </w:tcBorders>
            <w:shd w:val="clear" w:color="auto" w:fill="auto"/>
            <w:vAlign w:val="center"/>
            <w:hideMark/>
          </w:tcPr>
          <w:p w14:paraId="4A02135A"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4CAD4793"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2E9FB11D" w14:textId="77777777" w:rsidR="00A3452E" w:rsidRPr="00A3452E" w:rsidRDefault="00A3452E" w:rsidP="00A3452E">
            <w:pPr>
              <w:jc w:val="center"/>
              <w:rPr>
                <w:color w:val="000000"/>
                <w:sz w:val="14"/>
                <w:szCs w:val="16"/>
              </w:rPr>
            </w:pPr>
            <w:r w:rsidRPr="00A3452E">
              <w:rPr>
                <w:color w:val="000000"/>
                <w:sz w:val="14"/>
                <w:szCs w:val="16"/>
              </w:rPr>
              <w:t>12</w:t>
            </w:r>
          </w:p>
        </w:tc>
        <w:tc>
          <w:tcPr>
            <w:tcW w:w="139" w:type="pct"/>
            <w:tcBorders>
              <w:top w:val="nil"/>
              <w:left w:val="nil"/>
              <w:bottom w:val="single" w:sz="8" w:space="0" w:color="auto"/>
              <w:right w:val="single" w:sz="8" w:space="0" w:color="auto"/>
            </w:tcBorders>
            <w:shd w:val="clear" w:color="auto" w:fill="auto"/>
            <w:vAlign w:val="center"/>
            <w:hideMark/>
          </w:tcPr>
          <w:p w14:paraId="3F5A6FCA" w14:textId="77777777" w:rsidR="00A3452E" w:rsidRPr="00A3452E" w:rsidRDefault="00A3452E" w:rsidP="00A3452E">
            <w:pPr>
              <w:jc w:val="center"/>
              <w:rPr>
                <w:color w:val="000000"/>
                <w:sz w:val="14"/>
                <w:szCs w:val="16"/>
              </w:rPr>
            </w:pPr>
            <w:r w:rsidRPr="00A3452E">
              <w:rPr>
                <w:color w:val="000000"/>
                <w:sz w:val="14"/>
                <w:szCs w:val="16"/>
              </w:rPr>
              <w:t>13</w:t>
            </w:r>
          </w:p>
        </w:tc>
        <w:tc>
          <w:tcPr>
            <w:tcW w:w="137" w:type="pct"/>
            <w:tcBorders>
              <w:top w:val="nil"/>
              <w:left w:val="nil"/>
              <w:bottom w:val="single" w:sz="8" w:space="0" w:color="auto"/>
              <w:right w:val="single" w:sz="8" w:space="0" w:color="auto"/>
            </w:tcBorders>
            <w:shd w:val="clear" w:color="auto" w:fill="auto"/>
            <w:vAlign w:val="center"/>
            <w:hideMark/>
          </w:tcPr>
          <w:p w14:paraId="0B7F727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35665F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4938E4D" w14:textId="77777777" w:rsidR="00A3452E" w:rsidRPr="00A3452E" w:rsidRDefault="00A3452E" w:rsidP="00A3452E">
            <w:pPr>
              <w:jc w:val="center"/>
              <w:rPr>
                <w:b/>
                <w:bCs/>
                <w:color w:val="000000"/>
                <w:sz w:val="14"/>
                <w:szCs w:val="16"/>
              </w:rPr>
            </w:pPr>
            <w:r w:rsidRPr="00A3452E">
              <w:rPr>
                <w:b/>
                <w:bCs/>
                <w:color w:val="000000"/>
                <w:sz w:val="14"/>
                <w:szCs w:val="16"/>
              </w:rPr>
              <w:t>25</w:t>
            </w:r>
          </w:p>
        </w:tc>
        <w:tc>
          <w:tcPr>
            <w:tcW w:w="137" w:type="pct"/>
            <w:tcBorders>
              <w:top w:val="nil"/>
              <w:left w:val="nil"/>
              <w:bottom w:val="single" w:sz="8" w:space="0" w:color="auto"/>
              <w:right w:val="single" w:sz="8" w:space="0" w:color="auto"/>
            </w:tcBorders>
            <w:shd w:val="clear" w:color="auto" w:fill="auto"/>
            <w:vAlign w:val="center"/>
            <w:hideMark/>
          </w:tcPr>
          <w:p w14:paraId="7BC6EF52" w14:textId="77777777" w:rsidR="00A3452E" w:rsidRPr="00A3452E" w:rsidRDefault="00A3452E" w:rsidP="00A3452E">
            <w:pPr>
              <w:jc w:val="center"/>
              <w:rPr>
                <w:color w:val="000000"/>
                <w:sz w:val="14"/>
                <w:szCs w:val="16"/>
              </w:rPr>
            </w:pPr>
            <w:r w:rsidRPr="00A3452E">
              <w:rPr>
                <w:color w:val="000000"/>
                <w:sz w:val="14"/>
                <w:szCs w:val="16"/>
              </w:rPr>
              <w:t>33</w:t>
            </w:r>
          </w:p>
        </w:tc>
        <w:tc>
          <w:tcPr>
            <w:tcW w:w="137" w:type="pct"/>
            <w:tcBorders>
              <w:top w:val="nil"/>
              <w:left w:val="nil"/>
              <w:bottom w:val="single" w:sz="8" w:space="0" w:color="auto"/>
              <w:right w:val="single" w:sz="8" w:space="0" w:color="auto"/>
            </w:tcBorders>
            <w:shd w:val="clear" w:color="auto" w:fill="auto"/>
            <w:vAlign w:val="center"/>
            <w:hideMark/>
          </w:tcPr>
          <w:p w14:paraId="19D80458" w14:textId="77777777" w:rsidR="00A3452E" w:rsidRPr="00A3452E" w:rsidRDefault="00A3452E" w:rsidP="00A3452E">
            <w:pPr>
              <w:jc w:val="center"/>
              <w:rPr>
                <w:color w:val="000000"/>
                <w:sz w:val="14"/>
                <w:szCs w:val="16"/>
              </w:rPr>
            </w:pPr>
            <w:r w:rsidRPr="00A3452E">
              <w:rPr>
                <w:color w:val="000000"/>
                <w:sz w:val="14"/>
                <w:szCs w:val="16"/>
              </w:rPr>
              <w:t>47</w:t>
            </w:r>
          </w:p>
        </w:tc>
        <w:tc>
          <w:tcPr>
            <w:tcW w:w="137" w:type="pct"/>
            <w:tcBorders>
              <w:top w:val="nil"/>
              <w:left w:val="nil"/>
              <w:bottom w:val="single" w:sz="8" w:space="0" w:color="auto"/>
              <w:right w:val="single" w:sz="8" w:space="0" w:color="auto"/>
            </w:tcBorders>
            <w:shd w:val="clear" w:color="auto" w:fill="auto"/>
            <w:vAlign w:val="center"/>
            <w:hideMark/>
          </w:tcPr>
          <w:p w14:paraId="0F2B58A6" w14:textId="77777777" w:rsidR="00A3452E" w:rsidRPr="00A3452E" w:rsidRDefault="00A3452E" w:rsidP="00A3452E">
            <w:pPr>
              <w:jc w:val="center"/>
              <w:rPr>
                <w:color w:val="000000"/>
                <w:sz w:val="14"/>
                <w:szCs w:val="16"/>
              </w:rPr>
            </w:pPr>
            <w:r w:rsidRPr="00A3452E">
              <w:rPr>
                <w:color w:val="000000"/>
                <w:sz w:val="14"/>
                <w:szCs w:val="16"/>
              </w:rPr>
              <w:t>36</w:t>
            </w:r>
          </w:p>
        </w:tc>
        <w:tc>
          <w:tcPr>
            <w:tcW w:w="137" w:type="pct"/>
            <w:tcBorders>
              <w:top w:val="nil"/>
              <w:left w:val="nil"/>
              <w:bottom w:val="single" w:sz="8" w:space="0" w:color="auto"/>
              <w:right w:val="single" w:sz="8" w:space="0" w:color="auto"/>
            </w:tcBorders>
            <w:shd w:val="clear" w:color="auto" w:fill="auto"/>
            <w:vAlign w:val="center"/>
            <w:hideMark/>
          </w:tcPr>
          <w:p w14:paraId="0CF48005" w14:textId="77777777" w:rsidR="00A3452E" w:rsidRPr="00A3452E" w:rsidRDefault="00A3452E" w:rsidP="00A3452E">
            <w:pPr>
              <w:jc w:val="center"/>
              <w:rPr>
                <w:color w:val="000000"/>
                <w:sz w:val="14"/>
                <w:szCs w:val="16"/>
              </w:rPr>
            </w:pPr>
            <w:r w:rsidRPr="00A3452E">
              <w:rPr>
                <w:color w:val="000000"/>
                <w:sz w:val="14"/>
                <w:szCs w:val="16"/>
              </w:rPr>
              <w:t>46</w:t>
            </w:r>
          </w:p>
        </w:tc>
        <w:tc>
          <w:tcPr>
            <w:tcW w:w="137" w:type="pct"/>
            <w:tcBorders>
              <w:top w:val="nil"/>
              <w:left w:val="nil"/>
              <w:bottom w:val="single" w:sz="8" w:space="0" w:color="auto"/>
              <w:right w:val="single" w:sz="8" w:space="0" w:color="auto"/>
            </w:tcBorders>
            <w:shd w:val="clear" w:color="auto" w:fill="auto"/>
            <w:vAlign w:val="center"/>
            <w:hideMark/>
          </w:tcPr>
          <w:p w14:paraId="1ADFFDA3" w14:textId="77777777" w:rsidR="00A3452E" w:rsidRPr="00A3452E" w:rsidRDefault="00A3452E" w:rsidP="00A3452E">
            <w:pPr>
              <w:jc w:val="center"/>
              <w:rPr>
                <w:color w:val="000000"/>
                <w:sz w:val="14"/>
                <w:szCs w:val="16"/>
              </w:rPr>
            </w:pPr>
            <w:r w:rsidRPr="00A3452E">
              <w:rPr>
                <w:color w:val="000000"/>
                <w:sz w:val="14"/>
                <w:szCs w:val="16"/>
              </w:rPr>
              <w:t>34</w:t>
            </w:r>
          </w:p>
        </w:tc>
        <w:tc>
          <w:tcPr>
            <w:tcW w:w="137" w:type="pct"/>
            <w:tcBorders>
              <w:top w:val="nil"/>
              <w:left w:val="nil"/>
              <w:bottom w:val="single" w:sz="8" w:space="0" w:color="auto"/>
              <w:right w:val="single" w:sz="8" w:space="0" w:color="auto"/>
            </w:tcBorders>
            <w:shd w:val="clear" w:color="auto" w:fill="auto"/>
            <w:vAlign w:val="center"/>
            <w:hideMark/>
          </w:tcPr>
          <w:p w14:paraId="1E120413" w14:textId="77777777" w:rsidR="00A3452E" w:rsidRPr="00A3452E" w:rsidRDefault="00A3452E" w:rsidP="00A3452E">
            <w:pPr>
              <w:jc w:val="center"/>
              <w:rPr>
                <w:b/>
                <w:bCs/>
                <w:color w:val="000000"/>
                <w:sz w:val="14"/>
                <w:szCs w:val="16"/>
              </w:rPr>
            </w:pPr>
            <w:r w:rsidRPr="00A3452E">
              <w:rPr>
                <w:b/>
                <w:bCs/>
                <w:color w:val="000000"/>
                <w:sz w:val="14"/>
                <w:szCs w:val="16"/>
              </w:rPr>
              <w:t>196</w:t>
            </w:r>
          </w:p>
        </w:tc>
        <w:tc>
          <w:tcPr>
            <w:tcW w:w="137" w:type="pct"/>
            <w:tcBorders>
              <w:top w:val="nil"/>
              <w:left w:val="nil"/>
              <w:bottom w:val="single" w:sz="8" w:space="0" w:color="auto"/>
              <w:right w:val="single" w:sz="8" w:space="0" w:color="auto"/>
            </w:tcBorders>
            <w:shd w:val="clear" w:color="auto" w:fill="auto"/>
            <w:vAlign w:val="center"/>
            <w:hideMark/>
          </w:tcPr>
          <w:p w14:paraId="343306A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493D00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5A134D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475568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4854FE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49567EF2"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1650EEB2"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39E1E1E7"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9A44073"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D4933F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C5BBA24"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600B306"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63E0ACA4"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D4C0A0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928E74A"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13DBF54" w14:textId="77777777" w:rsidR="00A3452E" w:rsidRPr="00A3452E" w:rsidRDefault="00A3452E" w:rsidP="00A3452E">
            <w:pPr>
              <w:jc w:val="center"/>
              <w:rPr>
                <w:b/>
                <w:bCs/>
                <w:color w:val="000000"/>
                <w:sz w:val="14"/>
                <w:szCs w:val="16"/>
              </w:rPr>
            </w:pPr>
            <w:r w:rsidRPr="00A3452E">
              <w:rPr>
                <w:b/>
                <w:bCs/>
                <w:color w:val="000000"/>
                <w:sz w:val="14"/>
                <w:szCs w:val="16"/>
              </w:rPr>
              <w:t>221</w:t>
            </w:r>
          </w:p>
        </w:tc>
      </w:tr>
      <w:tr w:rsidR="00A3452E" w:rsidRPr="00A3452E" w14:paraId="736EDB04"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465E191" w14:textId="77777777" w:rsidR="00A3452E" w:rsidRPr="00A3452E" w:rsidRDefault="00A3452E" w:rsidP="00A3452E">
            <w:pPr>
              <w:jc w:val="center"/>
              <w:rPr>
                <w:color w:val="000000"/>
                <w:sz w:val="14"/>
                <w:szCs w:val="16"/>
              </w:rPr>
            </w:pPr>
            <w:r w:rsidRPr="00A3452E">
              <w:rPr>
                <w:color w:val="000000"/>
                <w:sz w:val="14"/>
                <w:szCs w:val="16"/>
              </w:rPr>
              <w:t>56</w:t>
            </w:r>
          </w:p>
        </w:tc>
        <w:tc>
          <w:tcPr>
            <w:tcW w:w="1014" w:type="pct"/>
            <w:tcBorders>
              <w:top w:val="nil"/>
              <w:left w:val="nil"/>
              <w:bottom w:val="single" w:sz="8" w:space="0" w:color="auto"/>
              <w:right w:val="single" w:sz="8" w:space="0" w:color="auto"/>
            </w:tcBorders>
            <w:shd w:val="clear" w:color="auto" w:fill="auto"/>
            <w:vAlign w:val="center"/>
            <w:hideMark/>
          </w:tcPr>
          <w:p w14:paraId="338B515E" w14:textId="77777777" w:rsidR="00A3452E" w:rsidRPr="00A3452E" w:rsidRDefault="00A3452E" w:rsidP="00A3452E">
            <w:pPr>
              <w:rPr>
                <w:color w:val="000000"/>
                <w:sz w:val="14"/>
                <w:szCs w:val="16"/>
              </w:rPr>
            </w:pPr>
            <w:r w:rsidRPr="00A3452E">
              <w:rPr>
                <w:color w:val="000000"/>
                <w:sz w:val="14"/>
                <w:szCs w:val="16"/>
              </w:rPr>
              <w:t>ESCOLA MUNICIPAL ORGÉ FERREIRA DOS SANTOS</w:t>
            </w:r>
          </w:p>
        </w:tc>
        <w:tc>
          <w:tcPr>
            <w:tcW w:w="114" w:type="pct"/>
            <w:tcBorders>
              <w:top w:val="nil"/>
              <w:left w:val="nil"/>
              <w:bottom w:val="single" w:sz="8" w:space="0" w:color="auto"/>
              <w:right w:val="single" w:sz="8" w:space="0" w:color="auto"/>
            </w:tcBorders>
            <w:shd w:val="clear" w:color="auto" w:fill="auto"/>
            <w:vAlign w:val="center"/>
            <w:hideMark/>
          </w:tcPr>
          <w:p w14:paraId="02BD46E3"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32552DBC"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08C852C7"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081C5FB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3914EB1" w14:textId="77777777" w:rsidR="00A3452E" w:rsidRPr="00A3452E" w:rsidRDefault="00A3452E" w:rsidP="00A3452E">
            <w:pPr>
              <w:jc w:val="center"/>
              <w:rPr>
                <w:color w:val="000000"/>
                <w:sz w:val="14"/>
                <w:szCs w:val="16"/>
              </w:rPr>
            </w:pPr>
            <w:r w:rsidRPr="00A3452E">
              <w:rPr>
                <w:color w:val="000000"/>
                <w:sz w:val="14"/>
                <w:szCs w:val="16"/>
              </w:rPr>
              <w:t>16</w:t>
            </w:r>
          </w:p>
        </w:tc>
        <w:tc>
          <w:tcPr>
            <w:tcW w:w="137" w:type="pct"/>
            <w:tcBorders>
              <w:top w:val="nil"/>
              <w:left w:val="nil"/>
              <w:bottom w:val="single" w:sz="8" w:space="0" w:color="auto"/>
              <w:right w:val="single" w:sz="8" w:space="0" w:color="auto"/>
            </w:tcBorders>
            <w:shd w:val="clear" w:color="auto" w:fill="auto"/>
            <w:vAlign w:val="center"/>
            <w:hideMark/>
          </w:tcPr>
          <w:p w14:paraId="3884BA43" w14:textId="77777777" w:rsidR="00A3452E" w:rsidRPr="00A3452E" w:rsidRDefault="00A3452E" w:rsidP="00A3452E">
            <w:pPr>
              <w:jc w:val="center"/>
              <w:rPr>
                <w:color w:val="000000"/>
                <w:sz w:val="14"/>
                <w:szCs w:val="16"/>
              </w:rPr>
            </w:pPr>
            <w:r w:rsidRPr="00A3452E">
              <w:rPr>
                <w:color w:val="000000"/>
                <w:sz w:val="14"/>
                <w:szCs w:val="16"/>
              </w:rPr>
              <w:t>48</w:t>
            </w:r>
          </w:p>
        </w:tc>
        <w:tc>
          <w:tcPr>
            <w:tcW w:w="137" w:type="pct"/>
            <w:tcBorders>
              <w:top w:val="nil"/>
              <w:left w:val="nil"/>
              <w:bottom w:val="single" w:sz="8" w:space="0" w:color="auto"/>
              <w:right w:val="single" w:sz="8" w:space="0" w:color="auto"/>
            </w:tcBorders>
            <w:shd w:val="clear" w:color="auto" w:fill="auto"/>
            <w:vAlign w:val="center"/>
            <w:hideMark/>
          </w:tcPr>
          <w:p w14:paraId="56EA6DA3" w14:textId="77777777" w:rsidR="00A3452E" w:rsidRPr="00A3452E" w:rsidRDefault="00A3452E" w:rsidP="00A3452E">
            <w:pPr>
              <w:jc w:val="center"/>
              <w:rPr>
                <w:b/>
                <w:bCs/>
                <w:color w:val="000000"/>
                <w:sz w:val="14"/>
                <w:szCs w:val="16"/>
              </w:rPr>
            </w:pPr>
            <w:r w:rsidRPr="00A3452E">
              <w:rPr>
                <w:b/>
                <w:bCs/>
                <w:color w:val="000000"/>
                <w:sz w:val="14"/>
                <w:szCs w:val="16"/>
              </w:rPr>
              <w:t>64</w:t>
            </w:r>
          </w:p>
        </w:tc>
        <w:tc>
          <w:tcPr>
            <w:tcW w:w="137" w:type="pct"/>
            <w:tcBorders>
              <w:top w:val="nil"/>
              <w:left w:val="nil"/>
              <w:bottom w:val="single" w:sz="8" w:space="0" w:color="auto"/>
              <w:right w:val="single" w:sz="8" w:space="0" w:color="auto"/>
            </w:tcBorders>
            <w:shd w:val="clear" w:color="auto" w:fill="auto"/>
            <w:vAlign w:val="center"/>
            <w:hideMark/>
          </w:tcPr>
          <w:p w14:paraId="7A7CE31F" w14:textId="77777777" w:rsidR="00A3452E" w:rsidRPr="00A3452E" w:rsidRDefault="00A3452E" w:rsidP="00A3452E">
            <w:pPr>
              <w:jc w:val="center"/>
              <w:rPr>
                <w:color w:val="000000"/>
                <w:sz w:val="14"/>
                <w:szCs w:val="16"/>
              </w:rPr>
            </w:pPr>
            <w:r w:rsidRPr="00A3452E">
              <w:rPr>
                <w:color w:val="000000"/>
                <w:sz w:val="14"/>
                <w:szCs w:val="16"/>
              </w:rPr>
              <w:t>41</w:t>
            </w:r>
          </w:p>
        </w:tc>
        <w:tc>
          <w:tcPr>
            <w:tcW w:w="137" w:type="pct"/>
            <w:tcBorders>
              <w:top w:val="nil"/>
              <w:left w:val="nil"/>
              <w:bottom w:val="single" w:sz="8" w:space="0" w:color="auto"/>
              <w:right w:val="single" w:sz="8" w:space="0" w:color="auto"/>
            </w:tcBorders>
            <w:shd w:val="clear" w:color="auto" w:fill="auto"/>
            <w:vAlign w:val="center"/>
            <w:hideMark/>
          </w:tcPr>
          <w:p w14:paraId="24222575" w14:textId="77777777" w:rsidR="00A3452E" w:rsidRPr="00A3452E" w:rsidRDefault="00A3452E" w:rsidP="00A3452E">
            <w:pPr>
              <w:jc w:val="center"/>
              <w:rPr>
                <w:color w:val="000000"/>
                <w:sz w:val="14"/>
                <w:szCs w:val="16"/>
              </w:rPr>
            </w:pPr>
            <w:r w:rsidRPr="00A3452E">
              <w:rPr>
                <w:color w:val="000000"/>
                <w:sz w:val="14"/>
                <w:szCs w:val="16"/>
              </w:rPr>
              <w:t>46</w:t>
            </w:r>
          </w:p>
        </w:tc>
        <w:tc>
          <w:tcPr>
            <w:tcW w:w="137" w:type="pct"/>
            <w:tcBorders>
              <w:top w:val="nil"/>
              <w:left w:val="nil"/>
              <w:bottom w:val="single" w:sz="8" w:space="0" w:color="auto"/>
              <w:right w:val="single" w:sz="8" w:space="0" w:color="auto"/>
            </w:tcBorders>
            <w:shd w:val="clear" w:color="auto" w:fill="auto"/>
            <w:vAlign w:val="center"/>
            <w:hideMark/>
          </w:tcPr>
          <w:p w14:paraId="4D03C375" w14:textId="77777777" w:rsidR="00A3452E" w:rsidRPr="00A3452E" w:rsidRDefault="00A3452E" w:rsidP="00A3452E">
            <w:pPr>
              <w:jc w:val="center"/>
              <w:rPr>
                <w:color w:val="000000"/>
                <w:sz w:val="14"/>
                <w:szCs w:val="16"/>
              </w:rPr>
            </w:pPr>
            <w:r w:rsidRPr="00A3452E">
              <w:rPr>
                <w:color w:val="000000"/>
                <w:sz w:val="14"/>
                <w:szCs w:val="16"/>
              </w:rPr>
              <w:t>50</w:t>
            </w:r>
          </w:p>
        </w:tc>
        <w:tc>
          <w:tcPr>
            <w:tcW w:w="137" w:type="pct"/>
            <w:tcBorders>
              <w:top w:val="nil"/>
              <w:left w:val="nil"/>
              <w:bottom w:val="single" w:sz="8" w:space="0" w:color="auto"/>
              <w:right w:val="single" w:sz="8" w:space="0" w:color="auto"/>
            </w:tcBorders>
            <w:shd w:val="clear" w:color="auto" w:fill="auto"/>
            <w:vAlign w:val="center"/>
            <w:hideMark/>
          </w:tcPr>
          <w:p w14:paraId="246E440F" w14:textId="77777777" w:rsidR="00A3452E" w:rsidRPr="00A3452E" w:rsidRDefault="00A3452E" w:rsidP="00A3452E">
            <w:pPr>
              <w:jc w:val="center"/>
              <w:rPr>
                <w:color w:val="000000"/>
                <w:sz w:val="14"/>
                <w:szCs w:val="16"/>
              </w:rPr>
            </w:pPr>
            <w:r w:rsidRPr="00A3452E">
              <w:rPr>
                <w:color w:val="000000"/>
                <w:sz w:val="14"/>
                <w:szCs w:val="16"/>
              </w:rPr>
              <w:t>65</w:t>
            </w:r>
          </w:p>
        </w:tc>
        <w:tc>
          <w:tcPr>
            <w:tcW w:w="137" w:type="pct"/>
            <w:tcBorders>
              <w:top w:val="nil"/>
              <w:left w:val="nil"/>
              <w:bottom w:val="single" w:sz="8" w:space="0" w:color="auto"/>
              <w:right w:val="single" w:sz="8" w:space="0" w:color="auto"/>
            </w:tcBorders>
            <w:shd w:val="clear" w:color="auto" w:fill="auto"/>
            <w:vAlign w:val="center"/>
            <w:hideMark/>
          </w:tcPr>
          <w:p w14:paraId="3535C426" w14:textId="77777777" w:rsidR="00A3452E" w:rsidRPr="00A3452E" w:rsidRDefault="00A3452E" w:rsidP="00A3452E">
            <w:pPr>
              <w:jc w:val="center"/>
              <w:rPr>
                <w:color w:val="000000"/>
                <w:sz w:val="14"/>
                <w:szCs w:val="16"/>
              </w:rPr>
            </w:pPr>
            <w:r w:rsidRPr="00A3452E">
              <w:rPr>
                <w:color w:val="000000"/>
                <w:sz w:val="14"/>
                <w:szCs w:val="16"/>
              </w:rPr>
              <w:t>55</w:t>
            </w:r>
          </w:p>
        </w:tc>
        <w:tc>
          <w:tcPr>
            <w:tcW w:w="137" w:type="pct"/>
            <w:tcBorders>
              <w:top w:val="nil"/>
              <w:left w:val="nil"/>
              <w:bottom w:val="single" w:sz="8" w:space="0" w:color="auto"/>
              <w:right w:val="single" w:sz="8" w:space="0" w:color="auto"/>
            </w:tcBorders>
            <w:shd w:val="clear" w:color="auto" w:fill="auto"/>
            <w:vAlign w:val="center"/>
            <w:hideMark/>
          </w:tcPr>
          <w:p w14:paraId="6AB2B155" w14:textId="77777777" w:rsidR="00A3452E" w:rsidRPr="00A3452E" w:rsidRDefault="00A3452E" w:rsidP="00A3452E">
            <w:pPr>
              <w:jc w:val="center"/>
              <w:rPr>
                <w:b/>
                <w:bCs/>
                <w:color w:val="000000"/>
                <w:sz w:val="14"/>
                <w:szCs w:val="16"/>
              </w:rPr>
            </w:pPr>
            <w:r w:rsidRPr="00A3452E">
              <w:rPr>
                <w:b/>
                <w:bCs/>
                <w:color w:val="000000"/>
                <w:sz w:val="14"/>
                <w:szCs w:val="16"/>
              </w:rPr>
              <w:t>257</w:t>
            </w:r>
          </w:p>
        </w:tc>
        <w:tc>
          <w:tcPr>
            <w:tcW w:w="137" w:type="pct"/>
            <w:tcBorders>
              <w:top w:val="nil"/>
              <w:left w:val="nil"/>
              <w:bottom w:val="single" w:sz="8" w:space="0" w:color="auto"/>
              <w:right w:val="single" w:sz="8" w:space="0" w:color="auto"/>
            </w:tcBorders>
            <w:shd w:val="clear" w:color="auto" w:fill="auto"/>
            <w:vAlign w:val="center"/>
            <w:hideMark/>
          </w:tcPr>
          <w:p w14:paraId="6449E750" w14:textId="77777777" w:rsidR="00A3452E" w:rsidRPr="00A3452E" w:rsidRDefault="00A3452E" w:rsidP="00A3452E">
            <w:pPr>
              <w:jc w:val="center"/>
              <w:rPr>
                <w:color w:val="000000"/>
                <w:sz w:val="14"/>
                <w:szCs w:val="16"/>
              </w:rPr>
            </w:pPr>
            <w:r w:rsidRPr="00A3452E">
              <w:rPr>
                <w:color w:val="000000"/>
                <w:sz w:val="14"/>
                <w:szCs w:val="16"/>
              </w:rPr>
              <w:t>93</w:t>
            </w:r>
          </w:p>
        </w:tc>
        <w:tc>
          <w:tcPr>
            <w:tcW w:w="137" w:type="pct"/>
            <w:tcBorders>
              <w:top w:val="nil"/>
              <w:left w:val="nil"/>
              <w:bottom w:val="single" w:sz="8" w:space="0" w:color="auto"/>
              <w:right w:val="single" w:sz="8" w:space="0" w:color="auto"/>
            </w:tcBorders>
            <w:shd w:val="clear" w:color="auto" w:fill="auto"/>
            <w:vAlign w:val="center"/>
            <w:hideMark/>
          </w:tcPr>
          <w:p w14:paraId="023BD550" w14:textId="77777777" w:rsidR="00A3452E" w:rsidRPr="00A3452E" w:rsidRDefault="00A3452E" w:rsidP="00A3452E">
            <w:pPr>
              <w:jc w:val="center"/>
              <w:rPr>
                <w:color w:val="000000"/>
                <w:sz w:val="14"/>
                <w:szCs w:val="16"/>
              </w:rPr>
            </w:pPr>
            <w:r w:rsidRPr="00A3452E">
              <w:rPr>
                <w:color w:val="000000"/>
                <w:sz w:val="14"/>
                <w:szCs w:val="16"/>
              </w:rPr>
              <w:t>77</w:t>
            </w:r>
          </w:p>
        </w:tc>
        <w:tc>
          <w:tcPr>
            <w:tcW w:w="137" w:type="pct"/>
            <w:tcBorders>
              <w:top w:val="nil"/>
              <w:left w:val="nil"/>
              <w:bottom w:val="single" w:sz="8" w:space="0" w:color="auto"/>
              <w:right w:val="single" w:sz="8" w:space="0" w:color="auto"/>
            </w:tcBorders>
            <w:shd w:val="clear" w:color="auto" w:fill="auto"/>
            <w:vAlign w:val="center"/>
            <w:hideMark/>
          </w:tcPr>
          <w:p w14:paraId="4C730B18" w14:textId="77777777" w:rsidR="00A3452E" w:rsidRPr="00A3452E" w:rsidRDefault="00A3452E" w:rsidP="00A3452E">
            <w:pPr>
              <w:jc w:val="center"/>
              <w:rPr>
                <w:color w:val="000000"/>
                <w:sz w:val="14"/>
                <w:szCs w:val="16"/>
              </w:rPr>
            </w:pPr>
            <w:r w:rsidRPr="00A3452E">
              <w:rPr>
                <w:color w:val="000000"/>
                <w:sz w:val="14"/>
                <w:szCs w:val="16"/>
              </w:rPr>
              <w:t>65</w:t>
            </w:r>
          </w:p>
        </w:tc>
        <w:tc>
          <w:tcPr>
            <w:tcW w:w="137" w:type="pct"/>
            <w:tcBorders>
              <w:top w:val="nil"/>
              <w:left w:val="nil"/>
              <w:bottom w:val="single" w:sz="8" w:space="0" w:color="auto"/>
              <w:right w:val="single" w:sz="8" w:space="0" w:color="auto"/>
            </w:tcBorders>
            <w:shd w:val="clear" w:color="auto" w:fill="auto"/>
            <w:vAlign w:val="center"/>
            <w:hideMark/>
          </w:tcPr>
          <w:p w14:paraId="747D77ED" w14:textId="77777777" w:rsidR="00A3452E" w:rsidRPr="00A3452E" w:rsidRDefault="00A3452E" w:rsidP="00A3452E">
            <w:pPr>
              <w:jc w:val="center"/>
              <w:rPr>
                <w:color w:val="000000"/>
                <w:sz w:val="14"/>
                <w:szCs w:val="16"/>
              </w:rPr>
            </w:pPr>
            <w:r w:rsidRPr="00A3452E">
              <w:rPr>
                <w:color w:val="000000"/>
                <w:sz w:val="14"/>
                <w:szCs w:val="16"/>
              </w:rPr>
              <w:t>65</w:t>
            </w:r>
          </w:p>
        </w:tc>
        <w:tc>
          <w:tcPr>
            <w:tcW w:w="137" w:type="pct"/>
            <w:tcBorders>
              <w:top w:val="nil"/>
              <w:left w:val="nil"/>
              <w:bottom w:val="single" w:sz="8" w:space="0" w:color="auto"/>
              <w:right w:val="single" w:sz="8" w:space="0" w:color="auto"/>
            </w:tcBorders>
            <w:shd w:val="clear" w:color="auto" w:fill="auto"/>
            <w:vAlign w:val="center"/>
            <w:hideMark/>
          </w:tcPr>
          <w:p w14:paraId="0C6EB8A3" w14:textId="77777777" w:rsidR="00A3452E" w:rsidRPr="00A3452E" w:rsidRDefault="00A3452E" w:rsidP="00A3452E">
            <w:pPr>
              <w:jc w:val="center"/>
              <w:rPr>
                <w:b/>
                <w:bCs/>
                <w:color w:val="000000"/>
                <w:sz w:val="14"/>
                <w:szCs w:val="16"/>
              </w:rPr>
            </w:pPr>
            <w:r w:rsidRPr="00A3452E">
              <w:rPr>
                <w:b/>
                <w:bCs/>
                <w:color w:val="000000"/>
                <w:sz w:val="14"/>
                <w:szCs w:val="16"/>
              </w:rPr>
              <w:t>300</w:t>
            </w:r>
          </w:p>
        </w:tc>
        <w:tc>
          <w:tcPr>
            <w:tcW w:w="114" w:type="pct"/>
            <w:tcBorders>
              <w:top w:val="nil"/>
              <w:left w:val="nil"/>
              <w:bottom w:val="single" w:sz="8" w:space="0" w:color="auto"/>
              <w:right w:val="single" w:sz="8" w:space="0" w:color="auto"/>
            </w:tcBorders>
            <w:shd w:val="clear" w:color="auto" w:fill="auto"/>
            <w:vAlign w:val="center"/>
            <w:hideMark/>
          </w:tcPr>
          <w:p w14:paraId="0EADEA4F"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410288CE"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194711D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56843820"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96A075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3A8FED4"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654503DF"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3B281B1"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2262A9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D3B7FD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4EA38D41" w14:textId="77777777" w:rsidR="00A3452E" w:rsidRPr="00A3452E" w:rsidRDefault="00A3452E" w:rsidP="00A3452E">
            <w:pPr>
              <w:jc w:val="center"/>
              <w:rPr>
                <w:b/>
                <w:bCs/>
                <w:color w:val="000000"/>
                <w:sz w:val="14"/>
                <w:szCs w:val="16"/>
              </w:rPr>
            </w:pPr>
            <w:r w:rsidRPr="00A3452E">
              <w:rPr>
                <w:b/>
                <w:bCs/>
                <w:color w:val="000000"/>
                <w:sz w:val="14"/>
                <w:szCs w:val="16"/>
              </w:rPr>
              <w:t>621</w:t>
            </w:r>
          </w:p>
        </w:tc>
      </w:tr>
      <w:tr w:rsidR="00A3452E" w:rsidRPr="00A3452E" w14:paraId="7D05A554"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ED51193" w14:textId="77777777" w:rsidR="00A3452E" w:rsidRPr="00A3452E" w:rsidRDefault="00A3452E" w:rsidP="00A3452E">
            <w:pPr>
              <w:jc w:val="center"/>
              <w:rPr>
                <w:color w:val="000000"/>
                <w:sz w:val="14"/>
                <w:szCs w:val="16"/>
              </w:rPr>
            </w:pPr>
            <w:r w:rsidRPr="00A3452E">
              <w:rPr>
                <w:color w:val="000000"/>
                <w:sz w:val="14"/>
                <w:szCs w:val="16"/>
              </w:rPr>
              <w:t>57</w:t>
            </w:r>
          </w:p>
        </w:tc>
        <w:tc>
          <w:tcPr>
            <w:tcW w:w="1014" w:type="pct"/>
            <w:tcBorders>
              <w:top w:val="nil"/>
              <w:left w:val="nil"/>
              <w:bottom w:val="single" w:sz="8" w:space="0" w:color="auto"/>
              <w:right w:val="single" w:sz="8" w:space="0" w:color="auto"/>
            </w:tcBorders>
            <w:shd w:val="clear" w:color="auto" w:fill="auto"/>
            <w:vAlign w:val="center"/>
            <w:hideMark/>
          </w:tcPr>
          <w:p w14:paraId="4F102E9C" w14:textId="77777777" w:rsidR="00A3452E" w:rsidRPr="00A3452E" w:rsidRDefault="00A3452E" w:rsidP="00A3452E">
            <w:pPr>
              <w:rPr>
                <w:color w:val="000000"/>
                <w:sz w:val="14"/>
                <w:szCs w:val="16"/>
              </w:rPr>
            </w:pPr>
            <w:r w:rsidRPr="00A3452E">
              <w:rPr>
                <w:color w:val="000000"/>
                <w:sz w:val="14"/>
                <w:szCs w:val="16"/>
              </w:rPr>
              <w:t>ESCOLA MUNICIPAL PREFEITO WALQUIDES DE SOUZA LIMA</w:t>
            </w:r>
          </w:p>
        </w:tc>
        <w:tc>
          <w:tcPr>
            <w:tcW w:w="114" w:type="pct"/>
            <w:tcBorders>
              <w:top w:val="nil"/>
              <w:left w:val="nil"/>
              <w:bottom w:val="single" w:sz="8" w:space="0" w:color="auto"/>
              <w:right w:val="single" w:sz="8" w:space="0" w:color="auto"/>
            </w:tcBorders>
            <w:shd w:val="clear" w:color="auto" w:fill="auto"/>
            <w:vAlign w:val="center"/>
            <w:hideMark/>
          </w:tcPr>
          <w:p w14:paraId="3AD8FA67"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310B1231"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10C5B44D"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0BA2A0ED" w14:textId="77777777" w:rsidR="00A3452E" w:rsidRPr="00A3452E" w:rsidRDefault="00A3452E" w:rsidP="00A3452E">
            <w:pPr>
              <w:jc w:val="center"/>
              <w:rPr>
                <w:color w:val="000000"/>
                <w:sz w:val="14"/>
                <w:szCs w:val="16"/>
              </w:rPr>
            </w:pPr>
            <w:r w:rsidRPr="00A3452E">
              <w:rPr>
                <w:color w:val="000000"/>
                <w:sz w:val="14"/>
                <w:szCs w:val="16"/>
              </w:rPr>
              <w:t>8</w:t>
            </w:r>
          </w:p>
        </w:tc>
        <w:tc>
          <w:tcPr>
            <w:tcW w:w="137" w:type="pct"/>
            <w:tcBorders>
              <w:top w:val="nil"/>
              <w:left w:val="nil"/>
              <w:bottom w:val="single" w:sz="8" w:space="0" w:color="auto"/>
              <w:right w:val="single" w:sz="8" w:space="0" w:color="auto"/>
            </w:tcBorders>
            <w:shd w:val="clear" w:color="auto" w:fill="auto"/>
            <w:vAlign w:val="center"/>
            <w:hideMark/>
          </w:tcPr>
          <w:p w14:paraId="79046B5A" w14:textId="77777777" w:rsidR="00A3452E" w:rsidRPr="00A3452E" w:rsidRDefault="00A3452E" w:rsidP="00A3452E">
            <w:pPr>
              <w:jc w:val="center"/>
              <w:rPr>
                <w:color w:val="000000"/>
                <w:sz w:val="14"/>
                <w:szCs w:val="16"/>
              </w:rPr>
            </w:pPr>
            <w:r w:rsidRPr="00A3452E">
              <w:rPr>
                <w:color w:val="000000"/>
                <w:sz w:val="14"/>
                <w:szCs w:val="16"/>
              </w:rPr>
              <w:t>34</w:t>
            </w:r>
          </w:p>
        </w:tc>
        <w:tc>
          <w:tcPr>
            <w:tcW w:w="137" w:type="pct"/>
            <w:tcBorders>
              <w:top w:val="nil"/>
              <w:left w:val="nil"/>
              <w:bottom w:val="single" w:sz="8" w:space="0" w:color="auto"/>
              <w:right w:val="single" w:sz="8" w:space="0" w:color="auto"/>
            </w:tcBorders>
            <w:shd w:val="clear" w:color="auto" w:fill="auto"/>
            <w:vAlign w:val="center"/>
            <w:hideMark/>
          </w:tcPr>
          <w:p w14:paraId="399751EF" w14:textId="77777777" w:rsidR="00A3452E" w:rsidRPr="00A3452E" w:rsidRDefault="00A3452E" w:rsidP="00A3452E">
            <w:pPr>
              <w:jc w:val="center"/>
              <w:rPr>
                <w:color w:val="000000"/>
                <w:sz w:val="14"/>
                <w:szCs w:val="16"/>
              </w:rPr>
            </w:pPr>
            <w:r w:rsidRPr="00A3452E">
              <w:rPr>
                <w:color w:val="000000"/>
                <w:sz w:val="14"/>
                <w:szCs w:val="16"/>
              </w:rPr>
              <w:t>43</w:t>
            </w:r>
          </w:p>
        </w:tc>
        <w:tc>
          <w:tcPr>
            <w:tcW w:w="137" w:type="pct"/>
            <w:tcBorders>
              <w:top w:val="nil"/>
              <w:left w:val="nil"/>
              <w:bottom w:val="single" w:sz="8" w:space="0" w:color="auto"/>
              <w:right w:val="single" w:sz="8" w:space="0" w:color="auto"/>
            </w:tcBorders>
            <w:shd w:val="clear" w:color="auto" w:fill="auto"/>
            <w:vAlign w:val="center"/>
            <w:hideMark/>
          </w:tcPr>
          <w:p w14:paraId="7D2F0993" w14:textId="77777777" w:rsidR="00A3452E" w:rsidRPr="00A3452E" w:rsidRDefault="00A3452E" w:rsidP="00A3452E">
            <w:pPr>
              <w:jc w:val="center"/>
              <w:rPr>
                <w:b/>
                <w:bCs/>
                <w:color w:val="000000"/>
                <w:sz w:val="14"/>
                <w:szCs w:val="16"/>
              </w:rPr>
            </w:pPr>
            <w:r w:rsidRPr="00A3452E">
              <w:rPr>
                <w:b/>
                <w:bCs/>
                <w:color w:val="000000"/>
                <w:sz w:val="14"/>
                <w:szCs w:val="16"/>
              </w:rPr>
              <w:t>85</w:t>
            </w:r>
          </w:p>
        </w:tc>
        <w:tc>
          <w:tcPr>
            <w:tcW w:w="137" w:type="pct"/>
            <w:tcBorders>
              <w:top w:val="nil"/>
              <w:left w:val="nil"/>
              <w:bottom w:val="single" w:sz="8" w:space="0" w:color="auto"/>
              <w:right w:val="single" w:sz="8" w:space="0" w:color="auto"/>
            </w:tcBorders>
            <w:shd w:val="clear" w:color="auto" w:fill="auto"/>
            <w:vAlign w:val="center"/>
            <w:hideMark/>
          </w:tcPr>
          <w:p w14:paraId="108F3EBF" w14:textId="77777777" w:rsidR="00A3452E" w:rsidRPr="00A3452E" w:rsidRDefault="00A3452E" w:rsidP="00A3452E">
            <w:pPr>
              <w:jc w:val="center"/>
              <w:rPr>
                <w:color w:val="000000"/>
                <w:sz w:val="14"/>
                <w:szCs w:val="16"/>
              </w:rPr>
            </w:pPr>
            <w:r w:rsidRPr="00A3452E">
              <w:rPr>
                <w:color w:val="000000"/>
                <w:sz w:val="14"/>
                <w:szCs w:val="16"/>
              </w:rPr>
              <w:t>36</w:t>
            </w:r>
          </w:p>
        </w:tc>
        <w:tc>
          <w:tcPr>
            <w:tcW w:w="137" w:type="pct"/>
            <w:tcBorders>
              <w:top w:val="nil"/>
              <w:left w:val="nil"/>
              <w:bottom w:val="single" w:sz="8" w:space="0" w:color="auto"/>
              <w:right w:val="single" w:sz="8" w:space="0" w:color="auto"/>
            </w:tcBorders>
            <w:shd w:val="clear" w:color="auto" w:fill="auto"/>
            <w:vAlign w:val="center"/>
            <w:hideMark/>
          </w:tcPr>
          <w:p w14:paraId="6266E00E" w14:textId="77777777" w:rsidR="00A3452E" w:rsidRPr="00A3452E" w:rsidRDefault="00A3452E" w:rsidP="00A3452E">
            <w:pPr>
              <w:jc w:val="center"/>
              <w:rPr>
                <w:color w:val="000000"/>
                <w:sz w:val="14"/>
                <w:szCs w:val="16"/>
              </w:rPr>
            </w:pPr>
            <w:r w:rsidRPr="00A3452E">
              <w:rPr>
                <w:color w:val="000000"/>
                <w:sz w:val="14"/>
                <w:szCs w:val="16"/>
              </w:rPr>
              <w:t>25</w:t>
            </w:r>
          </w:p>
        </w:tc>
        <w:tc>
          <w:tcPr>
            <w:tcW w:w="137" w:type="pct"/>
            <w:tcBorders>
              <w:top w:val="nil"/>
              <w:left w:val="nil"/>
              <w:bottom w:val="single" w:sz="8" w:space="0" w:color="auto"/>
              <w:right w:val="single" w:sz="8" w:space="0" w:color="auto"/>
            </w:tcBorders>
            <w:shd w:val="clear" w:color="auto" w:fill="auto"/>
            <w:vAlign w:val="center"/>
            <w:hideMark/>
          </w:tcPr>
          <w:p w14:paraId="1FAE5B8B" w14:textId="77777777" w:rsidR="00A3452E" w:rsidRPr="00A3452E" w:rsidRDefault="00A3452E" w:rsidP="00A3452E">
            <w:pPr>
              <w:jc w:val="center"/>
              <w:rPr>
                <w:color w:val="000000"/>
                <w:sz w:val="14"/>
                <w:szCs w:val="16"/>
              </w:rPr>
            </w:pPr>
            <w:r w:rsidRPr="00A3452E">
              <w:rPr>
                <w:color w:val="000000"/>
                <w:sz w:val="14"/>
                <w:szCs w:val="16"/>
              </w:rPr>
              <w:t>31</w:t>
            </w:r>
          </w:p>
        </w:tc>
        <w:tc>
          <w:tcPr>
            <w:tcW w:w="137" w:type="pct"/>
            <w:tcBorders>
              <w:top w:val="nil"/>
              <w:left w:val="nil"/>
              <w:bottom w:val="single" w:sz="8" w:space="0" w:color="auto"/>
              <w:right w:val="single" w:sz="8" w:space="0" w:color="auto"/>
            </w:tcBorders>
            <w:shd w:val="clear" w:color="auto" w:fill="auto"/>
            <w:vAlign w:val="center"/>
            <w:hideMark/>
          </w:tcPr>
          <w:p w14:paraId="7EFAB0E5" w14:textId="77777777" w:rsidR="00A3452E" w:rsidRPr="00A3452E" w:rsidRDefault="00A3452E" w:rsidP="00A3452E">
            <w:pPr>
              <w:jc w:val="center"/>
              <w:rPr>
                <w:color w:val="000000"/>
                <w:sz w:val="14"/>
                <w:szCs w:val="16"/>
              </w:rPr>
            </w:pPr>
            <w:r w:rsidRPr="00A3452E">
              <w:rPr>
                <w:color w:val="000000"/>
                <w:sz w:val="14"/>
                <w:szCs w:val="16"/>
              </w:rPr>
              <w:t>37</w:t>
            </w:r>
          </w:p>
        </w:tc>
        <w:tc>
          <w:tcPr>
            <w:tcW w:w="137" w:type="pct"/>
            <w:tcBorders>
              <w:top w:val="nil"/>
              <w:left w:val="nil"/>
              <w:bottom w:val="single" w:sz="8" w:space="0" w:color="auto"/>
              <w:right w:val="single" w:sz="8" w:space="0" w:color="auto"/>
            </w:tcBorders>
            <w:shd w:val="clear" w:color="auto" w:fill="auto"/>
            <w:vAlign w:val="center"/>
            <w:hideMark/>
          </w:tcPr>
          <w:p w14:paraId="72613361" w14:textId="77777777" w:rsidR="00A3452E" w:rsidRPr="00A3452E" w:rsidRDefault="00A3452E" w:rsidP="00A3452E">
            <w:pPr>
              <w:jc w:val="center"/>
              <w:rPr>
                <w:color w:val="000000"/>
                <w:sz w:val="14"/>
                <w:szCs w:val="16"/>
              </w:rPr>
            </w:pPr>
            <w:r w:rsidRPr="00A3452E">
              <w:rPr>
                <w:color w:val="000000"/>
                <w:sz w:val="14"/>
                <w:szCs w:val="16"/>
              </w:rPr>
              <w:t>49</w:t>
            </w:r>
          </w:p>
        </w:tc>
        <w:tc>
          <w:tcPr>
            <w:tcW w:w="137" w:type="pct"/>
            <w:tcBorders>
              <w:top w:val="nil"/>
              <w:left w:val="nil"/>
              <w:bottom w:val="single" w:sz="8" w:space="0" w:color="auto"/>
              <w:right w:val="single" w:sz="8" w:space="0" w:color="auto"/>
            </w:tcBorders>
            <w:shd w:val="clear" w:color="auto" w:fill="auto"/>
            <w:vAlign w:val="center"/>
            <w:hideMark/>
          </w:tcPr>
          <w:p w14:paraId="15FD098D" w14:textId="77777777" w:rsidR="00A3452E" w:rsidRPr="00A3452E" w:rsidRDefault="00A3452E" w:rsidP="00A3452E">
            <w:pPr>
              <w:jc w:val="center"/>
              <w:rPr>
                <w:b/>
                <w:bCs/>
                <w:color w:val="000000"/>
                <w:sz w:val="14"/>
                <w:szCs w:val="16"/>
              </w:rPr>
            </w:pPr>
            <w:r w:rsidRPr="00A3452E">
              <w:rPr>
                <w:b/>
                <w:bCs/>
                <w:color w:val="000000"/>
                <w:sz w:val="14"/>
                <w:szCs w:val="16"/>
              </w:rPr>
              <w:t>178</w:t>
            </w:r>
          </w:p>
        </w:tc>
        <w:tc>
          <w:tcPr>
            <w:tcW w:w="137" w:type="pct"/>
            <w:tcBorders>
              <w:top w:val="nil"/>
              <w:left w:val="nil"/>
              <w:bottom w:val="single" w:sz="8" w:space="0" w:color="auto"/>
              <w:right w:val="single" w:sz="8" w:space="0" w:color="auto"/>
            </w:tcBorders>
            <w:shd w:val="clear" w:color="auto" w:fill="auto"/>
            <w:vAlign w:val="center"/>
            <w:hideMark/>
          </w:tcPr>
          <w:p w14:paraId="27641CB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6ADB48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0F36D0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5AB1C3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065F597"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128BA7FB"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12B8010F"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380D4AC1"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0F9B1B1"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622BC80"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DA6553C"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2120DDBA"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04E6F706"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B9F5B7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B8516F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5BCDB0D4" w14:textId="77777777" w:rsidR="00A3452E" w:rsidRPr="00A3452E" w:rsidRDefault="00A3452E" w:rsidP="00A3452E">
            <w:pPr>
              <w:jc w:val="center"/>
              <w:rPr>
                <w:b/>
                <w:bCs/>
                <w:color w:val="000000"/>
                <w:sz w:val="14"/>
                <w:szCs w:val="16"/>
              </w:rPr>
            </w:pPr>
            <w:r w:rsidRPr="00A3452E">
              <w:rPr>
                <w:b/>
                <w:bCs/>
                <w:color w:val="000000"/>
                <w:sz w:val="14"/>
                <w:szCs w:val="16"/>
              </w:rPr>
              <w:t>263</w:t>
            </w:r>
          </w:p>
        </w:tc>
      </w:tr>
      <w:tr w:rsidR="00A3452E" w:rsidRPr="00A3452E" w14:paraId="7746843D"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CA4926E" w14:textId="77777777" w:rsidR="00A3452E" w:rsidRPr="00A3452E" w:rsidRDefault="00A3452E" w:rsidP="00A3452E">
            <w:pPr>
              <w:jc w:val="center"/>
              <w:rPr>
                <w:color w:val="000000"/>
                <w:sz w:val="14"/>
                <w:szCs w:val="16"/>
              </w:rPr>
            </w:pPr>
            <w:r w:rsidRPr="00A3452E">
              <w:rPr>
                <w:color w:val="000000"/>
                <w:sz w:val="14"/>
                <w:szCs w:val="16"/>
              </w:rPr>
              <w:t>58</w:t>
            </w:r>
          </w:p>
        </w:tc>
        <w:tc>
          <w:tcPr>
            <w:tcW w:w="1014" w:type="pct"/>
            <w:tcBorders>
              <w:top w:val="nil"/>
              <w:left w:val="nil"/>
              <w:bottom w:val="single" w:sz="8" w:space="0" w:color="auto"/>
              <w:right w:val="single" w:sz="8" w:space="0" w:color="auto"/>
            </w:tcBorders>
            <w:shd w:val="clear" w:color="auto" w:fill="auto"/>
            <w:vAlign w:val="center"/>
            <w:hideMark/>
          </w:tcPr>
          <w:p w14:paraId="30927D2C" w14:textId="77777777" w:rsidR="00A3452E" w:rsidRPr="00A3452E" w:rsidRDefault="00A3452E" w:rsidP="00A3452E">
            <w:pPr>
              <w:rPr>
                <w:color w:val="000000"/>
                <w:sz w:val="14"/>
                <w:szCs w:val="16"/>
              </w:rPr>
            </w:pPr>
            <w:r w:rsidRPr="00A3452E">
              <w:rPr>
                <w:color w:val="000000"/>
                <w:sz w:val="14"/>
                <w:szCs w:val="16"/>
              </w:rPr>
              <w:t>ESCOLA MUNICIPAL PROFESSOR FRANCISCO VIGNOLI</w:t>
            </w:r>
          </w:p>
        </w:tc>
        <w:tc>
          <w:tcPr>
            <w:tcW w:w="114" w:type="pct"/>
            <w:tcBorders>
              <w:top w:val="nil"/>
              <w:left w:val="nil"/>
              <w:bottom w:val="single" w:sz="8" w:space="0" w:color="auto"/>
              <w:right w:val="single" w:sz="8" w:space="0" w:color="auto"/>
            </w:tcBorders>
            <w:shd w:val="clear" w:color="auto" w:fill="auto"/>
            <w:vAlign w:val="center"/>
            <w:hideMark/>
          </w:tcPr>
          <w:p w14:paraId="7ED8DA72"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604142F8"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42B3122A"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6ACCA89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86C0F01" w14:textId="77777777" w:rsidR="00A3452E" w:rsidRPr="00A3452E" w:rsidRDefault="00A3452E" w:rsidP="00A3452E">
            <w:pPr>
              <w:jc w:val="center"/>
              <w:rPr>
                <w:color w:val="000000"/>
                <w:sz w:val="14"/>
                <w:szCs w:val="16"/>
              </w:rPr>
            </w:pPr>
            <w:r w:rsidRPr="00A3452E">
              <w:rPr>
                <w:color w:val="000000"/>
                <w:sz w:val="14"/>
                <w:szCs w:val="16"/>
              </w:rPr>
              <w:t>21</w:t>
            </w:r>
          </w:p>
        </w:tc>
        <w:tc>
          <w:tcPr>
            <w:tcW w:w="137" w:type="pct"/>
            <w:tcBorders>
              <w:top w:val="nil"/>
              <w:left w:val="nil"/>
              <w:bottom w:val="single" w:sz="8" w:space="0" w:color="auto"/>
              <w:right w:val="single" w:sz="8" w:space="0" w:color="auto"/>
            </w:tcBorders>
            <w:shd w:val="clear" w:color="auto" w:fill="auto"/>
            <w:vAlign w:val="center"/>
            <w:hideMark/>
          </w:tcPr>
          <w:p w14:paraId="74888016" w14:textId="77777777" w:rsidR="00A3452E" w:rsidRPr="00A3452E" w:rsidRDefault="00A3452E" w:rsidP="00A3452E">
            <w:pPr>
              <w:jc w:val="center"/>
              <w:rPr>
                <w:color w:val="000000"/>
                <w:sz w:val="14"/>
                <w:szCs w:val="16"/>
              </w:rPr>
            </w:pPr>
            <w:r w:rsidRPr="00A3452E">
              <w:rPr>
                <w:color w:val="000000"/>
                <w:sz w:val="14"/>
                <w:szCs w:val="16"/>
              </w:rPr>
              <w:t>17</w:t>
            </w:r>
          </w:p>
        </w:tc>
        <w:tc>
          <w:tcPr>
            <w:tcW w:w="137" w:type="pct"/>
            <w:tcBorders>
              <w:top w:val="nil"/>
              <w:left w:val="nil"/>
              <w:bottom w:val="single" w:sz="8" w:space="0" w:color="auto"/>
              <w:right w:val="single" w:sz="8" w:space="0" w:color="auto"/>
            </w:tcBorders>
            <w:shd w:val="clear" w:color="auto" w:fill="auto"/>
            <w:vAlign w:val="center"/>
            <w:hideMark/>
          </w:tcPr>
          <w:p w14:paraId="33A6CD52" w14:textId="77777777" w:rsidR="00A3452E" w:rsidRPr="00A3452E" w:rsidRDefault="00A3452E" w:rsidP="00A3452E">
            <w:pPr>
              <w:jc w:val="center"/>
              <w:rPr>
                <w:b/>
                <w:bCs/>
                <w:color w:val="000000"/>
                <w:sz w:val="14"/>
                <w:szCs w:val="16"/>
              </w:rPr>
            </w:pPr>
            <w:r w:rsidRPr="00A3452E">
              <w:rPr>
                <w:b/>
                <w:bCs/>
                <w:color w:val="000000"/>
                <w:sz w:val="14"/>
                <w:szCs w:val="16"/>
              </w:rPr>
              <w:t>38</w:t>
            </w:r>
          </w:p>
        </w:tc>
        <w:tc>
          <w:tcPr>
            <w:tcW w:w="137" w:type="pct"/>
            <w:tcBorders>
              <w:top w:val="nil"/>
              <w:left w:val="nil"/>
              <w:bottom w:val="single" w:sz="8" w:space="0" w:color="auto"/>
              <w:right w:val="single" w:sz="8" w:space="0" w:color="auto"/>
            </w:tcBorders>
            <w:shd w:val="clear" w:color="auto" w:fill="auto"/>
            <w:vAlign w:val="center"/>
            <w:hideMark/>
          </w:tcPr>
          <w:p w14:paraId="211F8A0C" w14:textId="77777777" w:rsidR="00A3452E" w:rsidRPr="00A3452E" w:rsidRDefault="00A3452E" w:rsidP="00A3452E">
            <w:pPr>
              <w:jc w:val="center"/>
              <w:rPr>
                <w:color w:val="000000"/>
                <w:sz w:val="14"/>
                <w:szCs w:val="16"/>
              </w:rPr>
            </w:pPr>
            <w:r w:rsidRPr="00A3452E">
              <w:rPr>
                <w:color w:val="000000"/>
                <w:sz w:val="14"/>
                <w:szCs w:val="16"/>
              </w:rPr>
              <w:t>21</w:t>
            </w:r>
          </w:p>
        </w:tc>
        <w:tc>
          <w:tcPr>
            <w:tcW w:w="137" w:type="pct"/>
            <w:tcBorders>
              <w:top w:val="nil"/>
              <w:left w:val="nil"/>
              <w:bottom w:val="single" w:sz="8" w:space="0" w:color="auto"/>
              <w:right w:val="single" w:sz="8" w:space="0" w:color="auto"/>
            </w:tcBorders>
            <w:shd w:val="clear" w:color="auto" w:fill="auto"/>
            <w:vAlign w:val="center"/>
            <w:hideMark/>
          </w:tcPr>
          <w:p w14:paraId="51FFBE3B" w14:textId="77777777" w:rsidR="00A3452E" w:rsidRPr="00A3452E" w:rsidRDefault="00A3452E" w:rsidP="00A3452E">
            <w:pPr>
              <w:jc w:val="center"/>
              <w:rPr>
                <w:color w:val="000000"/>
                <w:sz w:val="14"/>
                <w:szCs w:val="16"/>
              </w:rPr>
            </w:pPr>
            <w:r w:rsidRPr="00A3452E">
              <w:rPr>
                <w:color w:val="000000"/>
                <w:sz w:val="14"/>
                <w:szCs w:val="16"/>
              </w:rPr>
              <w:t>9</w:t>
            </w:r>
          </w:p>
        </w:tc>
        <w:tc>
          <w:tcPr>
            <w:tcW w:w="137" w:type="pct"/>
            <w:tcBorders>
              <w:top w:val="nil"/>
              <w:left w:val="nil"/>
              <w:bottom w:val="single" w:sz="8" w:space="0" w:color="auto"/>
              <w:right w:val="single" w:sz="8" w:space="0" w:color="auto"/>
            </w:tcBorders>
            <w:shd w:val="clear" w:color="auto" w:fill="auto"/>
            <w:vAlign w:val="center"/>
            <w:hideMark/>
          </w:tcPr>
          <w:p w14:paraId="5B31CF66" w14:textId="77777777" w:rsidR="00A3452E" w:rsidRPr="00A3452E" w:rsidRDefault="00A3452E" w:rsidP="00A3452E">
            <w:pPr>
              <w:jc w:val="center"/>
              <w:rPr>
                <w:color w:val="000000"/>
                <w:sz w:val="14"/>
                <w:szCs w:val="16"/>
              </w:rPr>
            </w:pPr>
            <w:r w:rsidRPr="00A3452E">
              <w:rPr>
                <w:color w:val="000000"/>
                <w:sz w:val="14"/>
                <w:szCs w:val="16"/>
              </w:rPr>
              <w:t>16</w:t>
            </w:r>
          </w:p>
        </w:tc>
        <w:tc>
          <w:tcPr>
            <w:tcW w:w="137" w:type="pct"/>
            <w:tcBorders>
              <w:top w:val="nil"/>
              <w:left w:val="nil"/>
              <w:bottom w:val="single" w:sz="8" w:space="0" w:color="auto"/>
              <w:right w:val="single" w:sz="8" w:space="0" w:color="auto"/>
            </w:tcBorders>
            <w:shd w:val="clear" w:color="auto" w:fill="auto"/>
            <w:vAlign w:val="center"/>
            <w:hideMark/>
          </w:tcPr>
          <w:p w14:paraId="20EE6076" w14:textId="77777777" w:rsidR="00A3452E" w:rsidRPr="00A3452E" w:rsidRDefault="00A3452E" w:rsidP="00A3452E">
            <w:pPr>
              <w:jc w:val="center"/>
              <w:rPr>
                <w:color w:val="000000"/>
                <w:sz w:val="14"/>
                <w:szCs w:val="16"/>
              </w:rPr>
            </w:pPr>
            <w:r w:rsidRPr="00A3452E">
              <w:rPr>
                <w:color w:val="000000"/>
                <w:sz w:val="14"/>
                <w:szCs w:val="16"/>
              </w:rPr>
              <w:t>9</w:t>
            </w:r>
          </w:p>
        </w:tc>
        <w:tc>
          <w:tcPr>
            <w:tcW w:w="137" w:type="pct"/>
            <w:tcBorders>
              <w:top w:val="nil"/>
              <w:left w:val="nil"/>
              <w:bottom w:val="single" w:sz="8" w:space="0" w:color="auto"/>
              <w:right w:val="single" w:sz="8" w:space="0" w:color="auto"/>
            </w:tcBorders>
            <w:shd w:val="clear" w:color="auto" w:fill="auto"/>
            <w:vAlign w:val="center"/>
            <w:hideMark/>
          </w:tcPr>
          <w:p w14:paraId="73F751A0" w14:textId="77777777" w:rsidR="00A3452E" w:rsidRPr="00A3452E" w:rsidRDefault="00A3452E" w:rsidP="00A3452E">
            <w:pPr>
              <w:jc w:val="center"/>
              <w:rPr>
                <w:color w:val="000000"/>
                <w:sz w:val="14"/>
                <w:szCs w:val="16"/>
              </w:rPr>
            </w:pPr>
            <w:r w:rsidRPr="00A3452E">
              <w:rPr>
                <w:color w:val="000000"/>
                <w:sz w:val="14"/>
                <w:szCs w:val="16"/>
              </w:rPr>
              <w:t>14</w:t>
            </w:r>
          </w:p>
        </w:tc>
        <w:tc>
          <w:tcPr>
            <w:tcW w:w="137" w:type="pct"/>
            <w:tcBorders>
              <w:top w:val="nil"/>
              <w:left w:val="nil"/>
              <w:bottom w:val="single" w:sz="8" w:space="0" w:color="auto"/>
              <w:right w:val="single" w:sz="8" w:space="0" w:color="auto"/>
            </w:tcBorders>
            <w:shd w:val="clear" w:color="auto" w:fill="auto"/>
            <w:vAlign w:val="center"/>
            <w:hideMark/>
          </w:tcPr>
          <w:p w14:paraId="72036141" w14:textId="77777777" w:rsidR="00A3452E" w:rsidRPr="00A3452E" w:rsidRDefault="00A3452E" w:rsidP="00A3452E">
            <w:pPr>
              <w:jc w:val="center"/>
              <w:rPr>
                <w:b/>
                <w:bCs/>
                <w:color w:val="000000"/>
                <w:sz w:val="14"/>
                <w:szCs w:val="16"/>
              </w:rPr>
            </w:pPr>
            <w:r w:rsidRPr="00A3452E">
              <w:rPr>
                <w:b/>
                <w:bCs/>
                <w:color w:val="000000"/>
                <w:sz w:val="14"/>
                <w:szCs w:val="16"/>
              </w:rPr>
              <w:t>69</w:t>
            </w:r>
          </w:p>
        </w:tc>
        <w:tc>
          <w:tcPr>
            <w:tcW w:w="137" w:type="pct"/>
            <w:tcBorders>
              <w:top w:val="nil"/>
              <w:left w:val="nil"/>
              <w:bottom w:val="single" w:sz="8" w:space="0" w:color="auto"/>
              <w:right w:val="single" w:sz="8" w:space="0" w:color="auto"/>
            </w:tcBorders>
            <w:shd w:val="clear" w:color="auto" w:fill="auto"/>
            <w:vAlign w:val="center"/>
            <w:hideMark/>
          </w:tcPr>
          <w:p w14:paraId="06B6FDD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533F08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49E337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4295BA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1AF214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569CF01E"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DB49FBD"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756104A0"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5FB6EB4"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9D2BD8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4BE4247"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2019440"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41A1621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73E174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410CF3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3EA86EA" w14:textId="77777777" w:rsidR="00A3452E" w:rsidRPr="00A3452E" w:rsidRDefault="00A3452E" w:rsidP="00A3452E">
            <w:pPr>
              <w:jc w:val="center"/>
              <w:rPr>
                <w:b/>
                <w:bCs/>
                <w:color w:val="000000"/>
                <w:sz w:val="14"/>
                <w:szCs w:val="16"/>
              </w:rPr>
            </w:pPr>
            <w:r w:rsidRPr="00A3452E">
              <w:rPr>
                <w:b/>
                <w:bCs/>
                <w:color w:val="000000"/>
                <w:sz w:val="14"/>
                <w:szCs w:val="16"/>
              </w:rPr>
              <w:t>107</w:t>
            </w:r>
          </w:p>
        </w:tc>
      </w:tr>
      <w:tr w:rsidR="00A3452E" w:rsidRPr="00A3452E" w14:paraId="0E40DD5F"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74C1211" w14:textId="77777777" w:rsidR="00A3452E" w:rsidRPr="00A3452E" w:rsidRDefault="00A3452E" w:rsidP="00A3452E">
            <w:pPr>
              <w:jc w:val="center"/>
              <w:rPr>
                <w:color w:val="000000"/>
                <w:sz w:val="14"/>
                <w:szCs w:val="16"/>
              </w:rPr>
            </w:pPr>
            <w:r w:rsidRPr="00A3452E">
              <w:rPr>
                <w:color w:val="000000"/>
                <w:sz w:val="14"/>
                <w:szCs w:val="16"/>
              </w:rPr>
              <w:t>59</w:t>
            </w:r>
          </w:p>
        </w:tc>
        <w:tc>
          <w:tcPr>
            <w:tcW w:w="1014" w:type="pct"/>
            <w:tcBorders>
              <w:top w:val="nil"/>
              <w:left w:val="nil"/>
              <w:bottom w:val="single" w:sz="8" w:space="0" w:color="auto"/>
              <w:right w:val="single" w:sz="8" w:space="0" w:color="auto"/>
            </w:tcBorders>
            <w:shd w:val="clear" w:color="auto" w:fill="auto"/>
            <w:vAlign w:val="center"/>
            <w:hideMark/>
          </w:tcPr>
          <w:p w14:paraId="6C5E0465" w14:textId="77777777" w:rsidR="00A3452E" w:rsidRPr="00A3452E" w:rsidRDefault="00A3452E" w:rsidP="00A3452E">
            <w:pPr>
              <w:rPr>
                <w:color w:val="000000"/>
                <w:sz w:val="14"/>
                <w:szCs w:val="16"/>
              </w:rPr>
            </w:pPr>
            <w:r w:rsidRPr="00A3452E">
              <w:rPr>
                <w:color w:val="000000"/>
                <w:sz w:val="14"/>
                <w:szCs w:val="16"/>
              </w:rPr>
              <w:t>ESCOLA MUNICIPAL PROFESSORA OSÍRIS PALMIER DA VEIGA</w:t>
            </w:r>
          </w:p>
        </w:tc>
        <w:tc>
          <w:tcPr>
            <w:tcW w:w="114" w:type="pct"/>
            <w:tcBorders>
              <w:top w:val="nil"/>
              <w:left w:val="nil"/>
              <w:bottom w:val="single" w:sz="8" w:space="0" w:color="auto"/>
              <w:right w:val="single" w:sz="8" w:space="0" w:color="auto"/>
            </w:tcBorders>
            <w:shd w:val="clear" w:color="auto" w:fill="auto"/>
            <w:vAlign w:val="center"/>
            <w:hideMark/>
          </w:tcPr>
          <w:p w14:paraId="6DDB77F2"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1795766D"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5BED02A5"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2E8B65F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4D4398F" w14:textId="77777777" w:rsidR="00A3452E" w:rsidRPr="00A3452E" w:rsidRDefault="00A3452E" w:rsidP="00A3452E">
            <w:pPr>
              <w:jc w:val="center"/>
              <w:rPr>
                <w:color w:val="000000"/>
                <w:sz w:val="14"/>
                <w:szCs w:val="16"/>
              </w:rPr>
            </w:pPr>
            <w:r w:rsidRPr="00A3452E">
              <w:rPr>
                <w:color w:val="000000"/>
                <w:sz w:val="14"/>
                <w:szCs w:val="16"/>
              </w:rPr>
              <w:t>28</w:t>
            </w:r>
          </w:p>
        </w:tc>
        <w:tc>
          <w:tcPr>
            <w:tcW w:w="137" w:type="pct"/>
            <w:tcBorders>
              <w:top w:val="nil"/>
              <w:left w:val="nil"/>
              <w:bottom w:val="single" w:sz="8" w:space="0" w:color="auto"/>
              <w:right w:val="single" w:sz="8" w:space="0" w:color="auto"/>
            </w:tcBorders>
            <w:shd w:val="clear" w:color="auto" w:fill="auto"/>
            <w:vAlign w:val="center"/>
            <w:hideMark/>
          </w:tcPr>
          <w:p w14:paraId="4CB0E197" w14:textId="77777777" w:rsidR="00A3452E" w:rsidRPr="00A3452E" w:rsidRDefault="00A3452E" w:rsidP="00A3452E">
            <w:pPr>
              <w:jc w:val="center"/>
              <w:rPr>
                <w:color w:val="000000"/>
                <w:sz w:val="14"/>
                <w:szCs w:val="16"/>
              </w:rPr>
            </w:pPr>
            <w:r w:rsidRPr="00A3452E">
              <w:rPr>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38CB3200" w14:textId="77777777" w:rsidR="00A3452E" w:rsidRPr="00A3452E" w:rsidRDefault="00A3452E" w:rsidP="00A3452E">
            <w:pPr>
              <w:jc w:val="center"/>
              <w:rPr>
                <w:b/>
                <w:bCs/>
                <w:color w:val="000000"/>
                <w:sz w:val="14"/>
                <w:szCs w:val="16"/>
              </w:rPr>
            </w:pPr>
            <w:r w:rsidRPr="00A3452E">
              <w:rPr>
                <w:b/>
                <w:bCs/>
                <w:color w:val="000000"/>
                <w:sz w:val="14"/>
                <w:szCs w:val="16"/>
              </w:rPr>
              <w:t>72</w:t>
            </w:r>
          </w:p>
        </w:tc>
        <w:tc>
          <w:tcPr>
            <w:tcW w:w="137" w:type="pct"/>
            <w:tcBorders>
              <w:top w:val="nil"/>
              <w:left w:val="nil"/>
              <w:bottom w:val="single" w:sz="8" w:space="0" w:color="auto"/>
              <w:right w:val="single" w:sz="8" w:space="0" w:color="auto"/>
            </w:tcBorders>
            <w:shd w:val="clear" w:color="auto" w:fill="auto"/>
            <w:vAlign w:val="center"/>
            <w:hideMark/>
          </w:tcPr>
          <w:p w14:paraId="664A032A" w14:textId="77777777" w:rsidR="00A3452E" w:rsidRPr="00A3452E" w:rsidRDefault="00A3452E" w:rsidP="00A3452E">
            <w:pPr>
              <w:jc w:val="center"/>
              <w:rPr>
                <w:color w:val="000000"/>
                <w:sz w:val="14"/>
                <w:szCs w:val="16"/>
              </w:rPr>
            </w:pPr>
            <w:r w:rsidRPr="00A3452E">
              <w:rPr>
                <w:color w:val="000000"/>
                <w:sz w:val="14"/>
                <w:szCs w:val="16"/>
              </w:rPr>
              <w:t>40</w:t>
            </w:r>
          </w:p>
        </w:tc>
        <w:tc>
          <w:tcPr>
            <w:tcW w:w="137" w:type="pct"/>
            <w:tcBorders>
              <w:top w:val="nil"/>
              <w:left w:val="nil"/>
              <w:bottom w:val="single" w:sz="8" w:space="0" w:color="auto"/>
              <w:right w:val="single" w:sz="8" w:space="0" w:color="auto"/>
            </w:tcBorders>
            <w:shd w:val="clear" w:color="auto" w:fill="auto"/>
            <w:vAlign w:val="center"/>
            <w:hideMark/>
          </w:tcPr>
          <w:p w14:paraId="406841F1" w14:textId="77777777" w:rsidR="00A3452E" w:rsidRPr="00A3452E" w:rsidRDefault="00A3452E" w:rsidP="00A3452E">
            <w:pPr>
              <w:jc w:val="center"/>
              <w:rPr>
                <w:color w:val="000000"/>
                <w:sz w:val="14"/>
                <w:szCs w:val="16"/>
              </w:rPr>
            </w:pPr>
            <w:r w:rsidRPr="00A3452E">
              <w:rPr>
                <w:color w:val="000000"/>
                <w:sz w:val="14"/>
                <w:szCs w:val="16"/>
              </w:rPr>
              <w:t>48</w:t>
            </w:r>
          </w:p>
        </w:tc>
        <w:tc>
          <w:tcPr>
            <w:tcW w:w="137" w:type="pct"/>
            <w:tcBorders>
              <w:top w:val="nil"/>
              <w:left w:val="nil"/>
              <w:bottom w:val="single" w:sz="8" w:space="0" w:color="auto"/>
              <w:right w:val="single" w:sz="8" w:space="0" w:color="auto"/>
            </w:tcBorders>
            <w:shd w:val="clear" w:color="auto" w:fill="auto"/>
            <w:vAlign w:val="center"/>
            <w:hideMark/>
          </w:tcPr>
          <w:p w14:paraId="7AB692AA" w14:textId="77777777" w:rsidR="00A3452E" w:rsidRPr="00A3452E" w:rsidRDefault="00A3452E" w:rsidP="00A3452E">
            <w:pPr>
              <w:jc w:val="center"/>
              <w:rPr>
                <w:color w:val="000000"/>
                <w:sz w:val="14"/>
                <w:szCs w:val="16"/>
              </w:rPr>
            </w:pPr>
            <w:r w:rsidRPr="00A3452E">
              <w:rPr>
                <w:color w:val="000000"/>
                <w:sz w:val="14"/>
                <w:szCs w:val="16"/>
              </w:rPr>
              <w:t>70</w:t>
            </w:r>
          </w:p>
        </w:tc>
        <w:tc>
          <w:tcPr>
            <w:tcW w:w="137" w:type="pct"/>
            <w:tcBorders>
              <w:top w:val="nil"/>
              <w:left w:val="nil"/>
              <w:bottom w:val="single" w:sz="8" w:space="0" w:color="auto"/>
              <w:right w:val="single" w:sz="8" w:space="0" w:color="auto"/>
            </w:tcBorders>
            <w:shd w:val="clear" w:color="auto" w:fill="auto"/>
            <w:vAlign w:val="center"/>
            <w:hideMark/>
          </w:tcPr>
          <w:p w14:paraId="492574F9" w14:textId="77777777" w:rsidR="00A3452E" w:rsidRPr="00A3452E" w:rsidRDefault="00A3452E" w:rsidP="00A3452E">
            <w:pPr>
              <w:jc w:val="center"/>
              <w:rPr>
                <w:color w:val="000000"/>
                <w:sz w:val="14"/>
                <w:szCs w:val="16"/>
              </w:rPr>
            </w:pPr>
            <w:r w:rsidRPr="00A3452E">
              <w:rPr>
                <w:color w:val="000000"/>
                <w:sz w:val="14"/>
                <w:szCs w:val="16"/>
              </w:rPr>
              <w:t>46</w:t>
            </w:r>
          </w:p>
        </w:tc>
        <w:tc>
          <w:tcPr>
            <w:tcW w:w="137" w:type="pct"/>
            <w:tcBorders>
              <w:top w:val="nil"/>
              <w:left w:val="nil"/>
              <w:bottom w:val="single" w:sz="8" w:space="0" w:color="auto"/>
              <w:right w:val="single" w:sz="8" w:space="0" w:color="auto"/>
            </w:tcBorders>
            <w:shd w:val="clear" w:color="auto" w:fill="auto"/>
            <w:vAlign w:val="center"/>
            <w:hideMark/>
          </w:tcPr>
          <w:p w14:paraId="3D055FFB" w14:textId="77777777" w:rsidR="00A3452E" w:rsidRPr="00A3452E" w:rsidRDefault="00A3452E" w:rsidP="00A3452E">
            <w:pPr>
              <w:jc w:val="center"/>
              <w:rPr>
                <w:color w:val="000000"/>
                <w:sz w:val="14"/>
                <w:szCs w:val="16"/>
              </w:rPr>
            </w:pPr>
            <w:r w:rsidRPr="00A3452E">
              <w:rPr>
                <w:color w:val="000000"/>
                <w:sz w:val="14"/>
                <w:szCs w:val="16"/>
              </w:rPr>
              <w:t>67</w:t>
            </w:r>
          </w:p>
        </w:tc>
        <w:tc>
          <w:tcPr>
            <w:tcW w:w="137" w:type="pct"/>
            <w:tcBorders>
              <w:top w:val="nil"/>
              <w:left w:val="nil"/>
              <w:bottom w:val="single" w:sz="8" w:space="0" w:color="auto"/>
              <w:right w:val="single" w:sz="8" w:space="0" w:color="auto"/>
            </w:tcBorders>
            <w:shd w:val="clear" w:color="auto" w:fill="auto"/>
            <w:vAlign w:val="center"/>
            <w:hideMark/>
          </w:tcPr>
          <w:p w14:paraId="123FECC3" w14:textId="77777777" w:rsidR="00A3452E" w:rsidRPr="00A3452E" w:rsidRDefault="00A3452E" w:rsidP="00A3452E">
            <w:pPr>
              <w:jc w:val="center"/>
              <w:rPr>
                <w:b/>
                <w:bCs/>
                <w:color w:val="000000"/>
                <w:sz w:val="14"/>
                <w:szCs w:val="16"/>
              </w:rPr>
            </w:pPr>
            <w:r w:rsidRPr="00A3452E">
              <w:rPr>
                <w:b/>
                <w:bCs/>
                <w:color w:val="000000"/>
                <w:sz w:val="14"/>
                <w:szCs w:val="16"/>
              </w:rPr>
              <w:t>271</w:t>
            </w:r>
          </w:p>
        </w:tc>
        <w:tc>
          <w:tcPr>
            <w:tcW w:w="137" w:type="pct"/>
            <w:tcBorders>
              <w:top w:val="nil"/>
              <w:left w:val="nil"/>
              <w:bottom w:val="single" w:sz="8" w:space="0" w:color="auto"/>
              <w:right w:val="single" w:sz="8" w:space="0" w:color="auto"/>
            </w:tcBorders>
            <w:shd w:val="clear" w:color="auto" w:fill="auto"/>
            <w:vAlign w:val="center"/>
            <w:hideMark/>
          </w:tcPr>
          <w:p w14:paraId="396AC0B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F7112F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FF059D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2B2EF4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592921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02FC7780"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2A811183"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3489A84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009ACE6"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E3AA5C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AF5D1C7"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637D9203"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63576B4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BBC96F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F805F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520B1566" w14:textId="77777777" w:rsidR="00A3452E" w:rsidRPr="00A3452E" w:rsidRDefault="00A3452E" w:rsidP="00A3452E">
            <w:pPr>
              <w:jc w:val="center"/>
              <w:rPr>
                <w:b/>
                <w:bCs/>
                <w:color w:val="000000"/>
                <w:sz w:val="14"/>
                <w:szCs w:val="16"/>
              </w:rPr>
            </w:pPr>
            <w:r w:rsidRPr="00A3452E">
              <w:rPr>
                <w:b/>
                <w:bCs/>
                <w:color w:val="000000"/>
                <w:sz w:val="14"/>
                <w:szCs w:val="16"/>
              </w:rPr>
              <w:t>343</w:t>
            </w:r>
          </w:p>
        </w:tc>
      </w:tr>
      <w:tr w:rsidR="00A3452E" w:rsidRPr="00A3452E" w14:paraId="7B1BB9DD"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9794DE4" w14:textId="77777777" w:rsidR="00A3452E" w:rsidRPr="00A3452E" w:rsidRDefault="00A3452E" w:rsidP="00A3452E">
            <w:pPr>
              <w:jc w:val="center"/>
              <w:rPr>
                <w:color w:val="000000"/>
                <w:sz w:val="14"/>
                <w:szCs w:val="16"/>
              </w:rPr>
            </w:pPr>
            <w:r w:rsidRPr="00A3452E">
              <w:rPr>
                <w:color w:val="000000"/>
                <w:sz w:val="14"/>
                <w:szCs w:val="16"/>
              </w:rPr>
              <w:t>60</w:t>
            </w:r>
          </w:p>
        </w:tc>
        <w:tc>
          <w:tcPr>
            <w:tcW w:w="1014" w:type="pct"/>
            <w:tcBorders>
              <w:top w:val="nil"/>
              <w:left w:val="nil"/>
              <w:bottom w:val="single" w:sz="8" w:space="0" w:color="auto"/>
              <w:right w:val="single" w:sz="8" w:space="0" w:color="auto"/>
            </w:tcBorders>
            <w:shd w:val="clear" w:color="auto" w:fill="auto"/>
            <w:vAlign w:val="center"/>
            <w:hideMark/>
          </w:tcPr>
          <w:p w14:paraId="6DAE0F7F" w14:textId="77777777" w:rsidR="00A3452E" w:rsidRPr="00A3452E" w:rsidRDefault="00A3452E" w:rsidP="00A3452E">
            <w:pPr>
              <w:rPr>
                <w:color w:val="000000"/>
                <w:sz w:val="14"/>
                <w:szCs w:val="16"/>
              </w:rPr>
            </w:pPr>
            <w:r w:rsidRPr="00A3452E">
              <w:rPr>
                <w:color w:val="000000"/>
                <w:sz w:val="14"/>
                <w:szCs w:val="16"/>
              </w:rPr>
              <w:t>ESCOLA MUNICIPAL RUBENS DE LIMA CAMPOS</w:t>
            </w:r>
          </w:p>
        </w:tc>
        <w:tc>
          <w:tcPr>
            <w:tcW w:w="114" w:type="pct"/>
            <w:tcBorders>
              <w:top w:val="nil"/>
              <w:left w:val="nil"/>
              <w:bottom w:val="single" w:sz="8" w:space="0" w:color="auto"/>
              <w:right w:val="single" w:sz="8" w:space="0" w:color="auto"/>
            </w:tcBorders>
            <w:shd w:val="clear" w:color="auto" w:fill="auto"/>
            <w:vAlign w:val="center"/>
            <w:hideMark/>
          </w:tcPr>
          <w:p w14:paraId="49957C03"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06C3691E"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11A45834"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68D86E1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205940C" w14:textId="77777777" w:rsidR="00A3452E" w:rsidRPr="00A3452E" w:rsidRDefault="00A3452E" w:rsidP="00A3452E">
            <w:pPr>
              <w:jc w:val="center"/>
              <w:rPr>
                <w:color w:val="000000"/>
                <w:sz w:val="14"/>
                <w:szCs w:val="16"/>
              </w:rPr>
            </w:pPr>
            <w:r w:rsidRPr="00A3452E">
              <w:rPr>
                <w:color w:val="000000"/>
                <w:sz w:val="14"/>
                <w:szCs w:val="16"/>
              </w:rPr>
              <w:t>4</w:t>
            </w:r>
          </w:p>
        </w:tc>
        <w:tc>
          <w:tcPr>
            <w:tcW w:w="137" w:type="pct"/>
            <w:tcBorders>
              <w:top w:val="nil"/>
              <w:left w:val="nil"/>
              <w:bottom w:val="single" w:sz="8" w:space="0" w:color="auto"/>
              <w:right w:val="single" w:sz="8" w:space="0" w:color="auto"/>
            </w:tcBorders>
            <w:shd w:val="clear" w:color="auto" w:fill="auto"/>
            <w:vAlign w:val="center"/>
            <w:hideMark/>
          </w:tcPr>
          <w:p w14:paraId="3B0D62B5" w14:textId="77777777" w:rsidR="00A3452E" w:rsidRPr="00A3452E" w:rsidRDefault="00A3452E" w:rsidP="00A3452E">
            <w:pPr>
              <w:jc w:val="center"/>
              <w:rPr>
                <w:color w:val="000000"/>
                <w:sz w:val="14"/>
                <w:szCs w:val="16"/>
              </w:rPr>
            </w:pPr>
            <w:r w:rsidRPr="00A3452E">
              <w:rPr>
                <w:color w:val="000000"/>
                <w:sz w:val="14"/>
                <w:szCs w:val="16"/>
              </w:rPr>
              <w:t>4</w:t>
            </w:r>
          </w:p>
        </w:tc>
        <w:tc>
          <w:tcPr>
            <w:tcW w:w="137" w:type="pct"/>
            <w:tcBorders>
              <w:top w:val="nil"/>
              <w:left w:val="nil"/>
              <w:bottom w:val="single" w:sz="8" w:space="0" w:color="auto"/>
              <w:right w:val="single" w:sz="8" w:space="0" w:color="auto"/>
            </w:tcBorders>
            <w:shd w:val="clear" w:color="auto" w:fill="auto"/>
            <w:vAlign w:val="center"/>
            <w:hideMark/>
          </w:tcPr>
          <w:p w14:paraId="0B908523" w14:textId="77777777" w:rsidR="00A3452E" w:rsidRPr="00A3452E" w:rsidRDefault="00A3452E" w:rsidP="00A3452E">
            <w:pPr>
              <w:jc w:val="center"/>
              <w:rPr>
                <w:b/>
                <w:bCs/>
                <w:color w:val="000000"/>
                <w:sz w:val="14"/>
                <w:szCs w:val="16"/>
              </w:rPr>
            </w:pPr>
            <w:r w:rsidRPr="00A3452E">
              <w:rPr>
                <w:b/>
                <w:bCs/>
                <w:color w:val="000000"/>
                <w:sz w:val="14"/>
                <w:szCs w:val="16"/>
              </w:rPr>
              <w:t>8</w:t>
            </w:r>
          </w:p>
        </w:tc>
        <w:tc>
          <w:tcPr>
            <w:tcW w:w="137" w:type="pct"/>
            <w:tcBorders>
              <w:top w:val="nil"/>
              <w:left w:val="nil"/>
              <w:bottom w:val="single" w:sz="8" w:space="0" w:color="auto"/>
              <w:right w:val="single" w:sz="8" w:space="0" w:color="auto"/>
            </w:tcBorders>
            <w:shd w:val="clear" w:color="auto" w:fill="auto"/>
            <w:vAlign w:val="center"/>
            <w:hideMark/>
          </w:tcPr>
          <w:p w14:paraId="425038DA" w14:textId="77777777" w:rsidR="00A3452E" w:rsidRPr="00A3452E" w:rsidRDefault="00A3452E" w:rsidP="00A3452E">
            <w:pPr>
              <w:jc w:val="center"/>
              <w:rPr>
                <w:color w:val="000000"/>
                <w:sz w:val="14"/>
                <w:szCs w:val="16"/>
              </w:rPr>
            </w:pPr>
            <w:r w:rsidRPr="00A3452E">
              <w:rPr>
                <w:color w:val="000000"/>
                <w:sz w:val="14"/>
                <w:szCs w:val="16"/>
              </w:rPr>
              <w:t>5</w:t>
            </w:r>
          </w:p>
        </w:tc>
        <w:tc>
          <w:tcPr>
            <w:tcW w:w="137" w:type="pct"/>
            <w:tcBorders>
              <w:top w:val="nil"/>
              <w:left w:val="nil"/>
              <w:bottom w:val="single" w:sz="8" w:space="0" w:color="auto"/>
              <w:right w:val="single" w:sz="8" w:space="0" w:color="auto"/>
            </w:tcBorders>
            <w:shd w:val="clear" w:color="auto" w:fill="auto"/>
            <w:vAlign w:val="center"/>
            <w:hideMark/>
          </w:tcPr>
          <w:p w14:paraId="1AA1D252" w14:textId="77777777" w:rsidR="00A3452E" w:rsidRPr="00A3452E" w:rsidRDefault="00A3452E" w:rsidP="00A3452E">
            <w:pPr>
              <w:jc w:val="center"/>
              <w:rPr>
                <w:color w:val="000000"/>
                <w:sz w:val="14"/>
                <w:szCs w:val="16"/>
              </w:rPr>
            </w:pPr>
            <w:r w:rsidRPr="00A3452E">
              <w:rPr>
                <w:color w:val="000000"/>
                <w:sz w:val="14"/>
                <w:szCs w:val="16"/>
              </w:rPr>
              <w:t>10</w:t>
            </w:r>
          </w:p>
        </w:tc>
        <w:tc>
          <w:tcPr>
            <w:tcW w:w="137" w:type="pct"/>
            <w:tcBorders>
              <w:top w:val="nil"/>
              <w:left w:val="nil"/>
              <w:bottom w:val="single" w:sz="8" w:space="0" w:color="auto"/>
              <w:right w:val="single" w:sz="8" w:space="0" w:color="auto"/>
            </w:tcBorders>
            <w:shd w:val="clear" w:color="auto" w:fill="auto"/>
            <w:vAlign w:val="center"/>
            <w:hideMark/>
          </w:tcPr>
          <w:p w14:paraId="4D0E666F" w14:textId="77777777" w:rsidR="00A3452E" w:rsidRPr="00A3452E" w:rsidRDefault="00A3452E" w:rsidP="00A3452E">
            <w:pPr>
              <w:jc w:val="center"/>
              <w:rPr>
                <w:color w:val="000000"/>
                <w:sz w:val="14"/>
                <w:szCs w:val="16"/>
              </w:rPr>
            </w:pPr>
            <w:r w:rsidRPr="00A3452E">
              <w:rPr>
                <w:color w:val="000000"/>
                <w:sz w:val="14"/>
                <w:szCs w:val="16"/>
              </w:rPr>
              <w:t>13</w:t>
            </w:r>
          </w:p>
        </w:tc>
        <w:tc>
          <w:tcPr>
            <w:tcW w:w="137" w:type="pct"/>
            <w:tcBorders>
              <w:top w:val="nil"/>
              <w:left w:val="nil"/>
              <w:bottom w:val="single" w:sz="8" w:space="0" w:color="auto"/>
              <w:right w:val="single" w:sz="8" w:space="0" w:color="auto"/>
            </w:tcBorders>
            <w:shd w:val="clear" w:color="auto" w:fill="auto"/>
            <w:vAlign w:val="center"/>
            <w:hideMark/>
          </w:tcPr>
          <w:p w14:paraId="3C7C9793" w14:textId="77777777" w:rsidR="00A3452E" w:rsidRPr="00A3452E" w:rsidRDefault="00A3452E" w:rsidP="00A3452E">
            <w:pPr>
              <w:jc w:val="center"/>
              <w:rPr>
                <w:color w:val="000000"/>
                <w:sz w:val="14"/>
                <w:szCs w:val="16"/>
              </w:rPr>
            </w:pPr>
            <w:r w:rsidRPr="00A3452E">
              <w:rPr>
                <w:color w:val="000000"/>
                <w:sz w:val="14"/>
                <w:szCs w:val="16"/>
              </w:rPr>
              <w:t>7</w:t>
            </w:r>
          </w:p>
        </w:tc>
        <w:tc>
          <w:tcPr>
            <w:tcW w:w="137" w:type="pct"/>
            <w:tcBorders>
              <w:top w:val="nil"/>
              <w:left w:val="nil"/>
              <w:bottom w:val="single" w:sz="8" w:space="0" w:color="auto"/>
              <w:right w:val="single" w:sz="8" w:space="0" w:color="auto"/>
            </w:tcBorders>
            <w:shd w:val="clear" w:color="auto" w:fill="auto"/>
            <w:vAlign w:val="center"/>
            <w:hideMark/>
          </w:tcPr>
          <w:p w14:paraId="12CFC7C9" w14:textId="77777777" w:rsidR="00A3452E" w:rsidRPr="00A3452E" w:rsidRDefault="00A3452E" w:rsidP="00A3452E">
            <w:pPr>
              <w:jc w:val="center"/>
              <w:rPr>
                <w:color w:val="000000"/>
                <w:sz w:val="14"/>
                <w:szCs w:val="16"/>
              </w:rPr>
            </w:pPr>
            <w:r w:rsidRPr="00A3452E">
              <w:rPr>
                <w:color w:val="000000"/>
                <w:sz w:val="14"/>
                <w:szCs w:val="16"/>
              </w:rPr>
              <w:t>2</w:t>
            </w:r>
          </w:p>
        </w:tc>
        <w:tc>
          <w:tcPr>
            <w:tcW w:w="137" w:type="pct"/>
            <w:tcBorders>
              <w:top w:val="nil"/>
              <w:left w:val="nil"/>
              <w:bottom w:val="single" w:sz="8" w:space="0" w:color="auto"/>
              <w:right w:val="single" w:sz="8" w:space="0" w:color="auto"/>
            </w:tcBorders>
            <w:shd w:val="clear" w:color="auto" w:fill="auto"/>
            <w:vAlign w:val="center"/>
            <w:hideMark/>
          </w:tcPr>
          <w:p w14:paraId="48301447" w14:textId="77777777" w:rsidR="00A3452E" w:rsidRPr="00A3452E" w:rsidRDefault="00A3452E" w:rsidP="00A3452E">
            <w:pPr>
              <w:jc w:val="center"/>
              <w:rPr>
                <w:b/>
                <w:bCs/>
                <w:color w:val="000000"/>
                <w:sz w:val="14"/>
                <w:szCs w:val="16"/>
              </w:rPr>
            </w:pPr>
            <w:r w:rsidRPr="00A3452E">
              <w:rPr>
                <w:b/>
                <w:bCs/>
                <w:color w:val="000000"/>
                <w:sz w:val="14"/>
                <w:szCs w:val="16"/>
              </w:rPr>
              <w:t>37</w:t>
            </w:r>
          </w:p>
        </w:tc>
        <w:tc>
          <w:tcPr>
            <w:tcW w:w="137" w:type="pct"/>
            <w:tcBorders>
              <w:top w:val="nil"/>
              <w:left w:val="nil"/>
              <w:bottom w:val="single" w:sz="8" w:space="0" w:color="auto"/>
              <w:right w:val="single" w:sz="8" w:space="0" w:color="auto"/>
            </w:tcBorders>
            <w:shd w:val="clear" w:color="auto" w:fill="auto"/>
            <w:vAlign w:val="center"/>
            <w:hideMark/>
          </w:tcPr>
          <w:p w14:paraId="7786D2B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A4E980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42B7E4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398C1B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64D35D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3B18670E"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2366305"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B8195F9"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6563658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13A8718"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D5D6D26"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43124F1"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1C631F19"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1ACCB2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F9DB5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1861CDAA" w14:textId="77777777" w:rsidR="00A3452E" w:rsidRPr="00A3452E" w:rsidRDefault="00A3452E" w:rsidP="00A3452E">
            <w:pPr>
              <w:jc w:val="center"/>
              <w:rPr>
                <w:b/>
                <w:bCs/>
                <w:color w:val="000000"/>
                <w:sz w:val="14"/>
                <w:szCs w:val="16"/>
              </w:rPr>
            </w:pPr>
            <w:r w:rsidRPr="00A3452E">
              <w:rPr>
                <w:b/>
                <w:bCs/>
                <w:color w:val="000000"/>
                <w:sz w:val="14"/>
                <w:szCs w:val="16"/>
              </w:rPr>
              <w:t>45</w:t>
            </w:r>
          </w:p>
        </w:tc>
      </w:tr>
      <w:tr w:rsidR="00A3452E" w:rsidRPr="00A3452E" w14:paraId="76C2AEA2"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1B63B95" w14:textId="77777777" w:rsidR="00A3452E" w:rsidRPr="00A3452E" w:rsidRDefault="00A3452E" w:rsidP="00A3452E">
            <w:pPr>
              <w:jc w:val="center"/>
              <w:rPr>
                <w:color w:val="000000"/>
                <w:sz w:val="14"/>
                <w:szCs w:val="16"/>
              </w:rPr>
            </w:pPr>
            <w:r w:rsidRPr="00A3452E">
              <w:rPr>
                <w:color w:val="000000"/>
                <w:sz w:val="14"/>
                <w:szCs w:val="16"/>
              </w:rPr>
              <w:t>61</w:t>
            </w:r>
          </w:p>
        </w:tc>
        <w:tc>
          <w:tcPr>
            <w:tcW w:w="1014" w:type="pct"/>
            <w:tcBorders>
              <w:top w:val="nil"/>
              <w:left w:val="nil"/>
              <w:bottom w:val="single" w:sz="8" w:space="0" w:color="auto"/>
              <w:right w:val="single" w:sz="8" w:space="0" w:color="auto"/>
            </w:tcBorders>
            <w:shd w:val="clear" w:color="auto" w:fill="auto"/>
            <w:vAlign w:val="center"/>
            <w:hideMark/>
          </w:tcPr>
          <w:p w14:paraId="7718BD55" w14:textId="77777777" w:rsidR="00A3452E" w:rsidRPr="00A3452E" w:rsidRDefault="00A3452E" w:rsidP="00A3452E">
            <w:pPr>
              <w:rPr>
                <w:color w:val="000000"/>
                <w:sz w:val="14"/>
                <w:szCs w:val="16"/>
              </w:rPr>
            </w:pPr>
            <w:r w:rsidRPr="00A3452E">
              <w:rPr>
                <w:color w:val="000000"/>
                <w:sz w:val="14"/>
                <w:szCs w:val="16"/>
              </w:rPr>
              <w:t>ESCOLA MUNICIPAL SEBASTIÃO MANOEL DOS REIS</w:t>
            </w:r>
          </w:p>
        </w:tc>
        <w:tc>
          <w:tcPr>
            <w:tcW w:w="114" w:type="pct"/>
            <w:tcBorders>
              <w:top w:val="nil"/>
              <w:left w:val="nil"/>
              <w:bottom w:val="single" w:sz="8" w:space="0" w:color="auto"/>
              <w:right w:val="single" w:sz="8" w:space="0" w:color="auto"/>
            </w:tcBorders>
            <w:shd w:val="clear" w:color="auto" w:fill="auto"/>
            <w:vAlign w:val="center"/>
            <w:hideMark/>
          </w:tcPr>
          <w:p w14:paraId="0B246FFA"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0FE8744F"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63C2ADCC" w14:textId="77777777" w:rsidR="00A3452E" w:rsidRPr="00A3452E" w:rsidRDefault="00A3452E" w:rsidP="00A3452E">
            <w:pPr>
              <w:jc w:val="center"/>
              <w:rPr>
                <w:color w:val="000000"/>
                <w:sz w:val="14"/>
                <w:szCs w:val="16"/>
              </w:rPr>
            </w:pPr>
            <w:r w:rsidRPr="00A3452E">
              <w:rPr>
                <w:color w:val="000000"/>
                <w:sz w:val="14"/>
                <w:szCs w:val="16"/>
              </w:rPr>
              <w:t>4</w:t>
            </w:r>
          </w:p>
        </w:tc>
        <w:tc>
          <w:tcPr>
            <w:tcW w:w="139" w:type="pct"/>
            <w:tcBorders>
              <w:top w:val="nil"/>
              <w:left w:val="nil"/>
              <w:bottom w:val="single" w:sz="8" w:space="0" w:color="auto"/>
              <w:right w:val="single" w:sz="8" w:space="0" w:color="auto"/>
            </w:tcBorders>
            <w:shd w:val="clear" w:color="auto" w:fill="auto"/>
            <w:vAlign w:val="center"/>
            <w:hideMark/>
          </w:tcPr>
          <w:p w14:paraId="3E9266AB" w14:textId="77777777" w:rsidR="00A3452E" w:rsidRPr="00A3452E" w:rsidRDefault="00A3452E" w:rsidP="00A3452E">
            <w:pPr>
              <w:jc w:val="center"/>
              <w:rPr>
                <w:color w:val="000000"/>
                <w:sz w:val="14"/>
                <w:szCs w:val="16"/>
              </w:rPr>
            </w:pPr>
            <w:r w:rsidRPr="00A3452E">
              <w:rPr>
                <w:color w:val="000000"/>
                <w:sz w:val="14"/>
                <w:szCs w:val="16"/>
              </w:rPr>
              <w:t>2</w:t>
            </w:r>
          </w:p>
        </w:tc>
        <w:tc>
          <w:tcPr>
            <w:tcW w:w="137" w:type="pct"/>
            <w:tcBorders>
              <w:top w:val="nil"/>
              <w:left w:val="nil"/>
              <w:bottom w:val="single" w:sz="8" w:space="0" w:color="auto"/>
              <w:right w:val="single" w:sz="8" w:space="0" w:color="auto"/>
            </w:tcBorders>
            <w:shd w:val="clear" w:color="auto" w:fill="auto"/>
            <w:vAlign w:val="center"/>
            <w:hideMark/>
          </w:tcPr>
          <w:p w14:paraId="117975C1" w14:textId="77777777" w:rsidR="00A3452E" w:rsidRPr="00A3452E" w:rsidRDefault="00A3452E" w:rsidP="00A3452E">
            <w:pPr>
              <w:jc w:val="center"/>
              <w:rPr>
                <w:color w:val="000000"/>
                <w:sz w:val="14"/>
                <w:szCs w:val="16"/>
              </w:rPr>
            </w:pPr>
            <w:r w:rsidRPr="00A3452E">
              <w:rPr>
                <w:color w:val="000000"/>
                <w:sz w:val="14"/>
                <w:szCs w:val="16"/>
              </w:rPr>
              <w:t>19</w:t>
            </w:r>
          </w:p>
        </w:tc>
        <w:tc>
          <w:tcPr>
            <w:tcW w:w="137" w:type="pct"/>
            <w:tcBorders>
              <w:top w:val="nil"/>
              <w:left w:val="nil"/>
              <w:bottom w:val="single" w:sz="8" w:space="0" w:color="auto"/>
              <w:right w:val="single" w:sz="8" w:space="0" w:color="auto"/>
            </w:tcBorders>
            <w:shd w:val="clear" w:color="auto" w:fill="auto"/>
            <w:vAlign w:val="center"/>
            <w:hideMark/>
          </w:tcPr>
          <w:p w14:paraId="7BA73976" w14:textId="77777777" w:rsidR="00A3452E" w:rsidRPr="00A3452E" w:rsidRDefault="00A3452E" w:rsidP="00A3452E">
            <w:pPr>
              <w:jc w:val="center"/>
              <w:rPr>
                <w:color w:val="000000"/>
                <w:sz w:val="14"/>
                <w:szCs w:val="16"/>
              </w:rPr>
            </w:pPr>
            <w:r w:rsidRPr="00A3452E">
              <w:rPr>
                <w:color w:val="000000"/>
                <w:sz w:val="14"/>
                <w:szCs w:val="16"/>
              </w:rPr>
              <w:t>19</w:t>
            </w:r>
          </w:p>
        </w:tc>
        <w:tc>
          <w:tcPr>
            <w:tcW w:w="137" w:type="pct"/>
            <w:tcBorders>
              <w:top w:val="nil"/>
              <w:left w:val="nil"/>
              <w:bottom w:val="single" w:sz="8" w:space="0" w:color="auto"/>
              <w:right w:val="single" w:sz="8" w:space="0" w:color="auto"/>
            </w:tcBorders>
            <w:shd w:val="clear" w:color="auto" w:fill="auto"/>
            <w:vAlign w:val="center"/>
            <w:hideMark/>
          </w:tcPr>
          <w:p w14:paraId="59546797" w14:textId="77777777" w:rsidR="00A3452E" w:rsidRPr="00A3452E" w:rsidRDefault="00A3452E" w:rsidP="00A3452E">
            <w:pPr>
              <w:jc w:val="center"/>
              <w:rPr>
                <w:b/>
                <w:bCs/>
                <w:color w:val="000000"/>
                <w:sz w:val="14"/>
                <w:szCs w:val="16"/>
              </w:rPr>
            </w:pPr>
            <w:r w:rsidRPr="00A3452E">
              <w:rPr>
                <w:b/>
                <w:bCs/>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1616F249" w14:textId="77777777" w:rsidR="00A3452E" w:rsidRPr="00A3452E" w:rsidRDefault="00A3452E" w:rsidP="00A3452E">
            <w:pPr>
              <w:jc w:val="center"/>
              <w:rPr>
                <w:color w:val="000000"/>
                <w:sz w:val="14"/>
                <w:szCs w:val="16"/>
              </w:rPr>
            </w:pPr>
            <w:r w:rsidRPr="00A3452E">
              <w:rPr>
                <w:color w:val="000000"/>
                <w:sz w:val="14"/>
                <w:szCs w:val="16"/>
              </w:rPr>
              <w:t>19</w:t>
            </w:r>
          </w:p>
        </w:tc>
        <w:tc>
          <w:tcPr>
            <w:tcW w:w="137" w:type="pct"/>
            <w:tcBorders>
              <w:top w:val="nil"/>
              <w:left w:val="nil"/>
              <w:bottom w:val="single" w:sz="8" w:space="0" w:color="auto"/>
              <w:right w:val="single" w:sz="8" w:space="0" w:color="auto"/>
            </w:tcBorders>
            <w:shd w:val="clear" w:color="auto" w:fill="auto"/>
            <w:vAlign w:val="center"/>
            <w:hideMark/>
          </w:tcPr>
          <w:p w14:paraId="0959999D" w14:textId="77777777" w:rsidR="00A3452E" w:rsidRPr="00A3452E" w:rsidRDefault="00A3452E" w:rsidP="00A3452E">
            <w:pPr>
              <w:jc w:val="center"/>
              <w:rPr>
                <w:color w:val="000000"/>
                <w:sz w:val="14"/>
                <w:szCs w:val="16"/>
              </w:rPr>
            </w:pPr>
            <w:r w:rsidRPr="00A3452E">
              <w:rPr>
                <w:color w:val="000000"/>
                <w:sz w:val="14"/>
                <w:szCs w:val="16"/>
              </w:rPr>
              <w:t>17</w:t>
            </w:r>
          </w:p>
        </w:tc>
        <w:tc>
          <w:tcPr>
            <w:tcW w:w="137" w:type="pct"/>
            <w:tcBorders>
              <w:top w:val="nil"/>
              <w:left w:val="nil"/>
              <w:bottom w:val="single" w:sz="8" w:space="0" w:color="auto"/>
              <w:right w:val="single" w:sz="8" w:space="0" w:color="auto"/>
            </w:tcBorders>
            <w:shd w:val="clear" w:color="auto" w:fill="auto"/>
            <w:vAlign w:val="center"/>
            <w:hideMark/>
          </w:tcPr>
          <w:p w14:paraId="4D66CD43" w14:textId="77777777" w:rsidR="00A3452E" w:rsidRPr="00A3452E" w:rsidRDefault="00A3452E" w:rsidP="00A3452E">
            <w:pPr>
              <w:jc w:val="center"/>
              <w:rPr>
                <w:color w:val="000000"/>
                <w:sz w:val="14"/>
                <w:szCs w:val="16"/>
              </w:rPr>
            </w:pPr>
            <w:r w:rsidRPr="00A3452E">
              <w:rPr>
                <w:color w:val="000000"/>
                <w:sz w:val="14"/>
                <w:szCs w:val="16"/>
              </w:rPr>
              <w:t>18</w:t>
            </w:r>
          </w:p>
        </w:tc>
        <w:tc>
          <w:tcPr>
            <w:tcW w:w="137" w:type="pct"/>
            <w:tcBorders>
              <w:top w:val="nil"/>
              <w:left w:val="nil"/>
              <w:bottom w:val="single" w:sz="8" w:space="0" w:color="auto"/>
              <w:right w:val="single" w:sz="8" w:space="0" w:color="auto"/>
            </w:tcBorders>
            <w:shd w:val="clear" w:color="auto" w:fill="auto"/>
            <w:vAlign w:val="center"/>
            <w:hideMark/>
          </w:tcPr>
          <w:p w14:paraId="7BDD6A23"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783DC902" w14:textId="77777777" w:rsidR="00A3452E" w:rsidRPr="00A3452E" w:rsidRDefault="00A3452E" w:rsidP="00A3452E">
            <w:pPr>
              <w:jc w:val="center"/>
              <w:rPr>
                <w:color w:val="000000"/>
                <w:sz w:val="14"/>
                <w:szCs w:val="16"/>
              </w:rPr>
            </w:pPr>
            <w:r w:rsidRPr="00A3452E">
              <w:rPr>
                <w:color w:val="000000"/>
                <w:sz w:val="14"/>
                <w:szCs w:val="16"/>
              </w:rPr>
              <w:t>14</w:t>
            </w:r>
          </w:p>
        </w:tc>
        <w:tc>
          <w:tcPr>
            <w:tcW w:w="137" w:type="pct"/>
            <w:tcBorders>
              <w:top w:val="nil"/>
              <w:left w:val="nil"/>
              <w:bottom w:val="single" w:sz="8" w:space="0" w:color="auto"/>
              <w:right w:val="single" w:sz="8" w:space="0" w:color="auto"/>
            </w:tcBorders>
            <w:shd w:val="clear" w:color="auto" w:fill="auto"/>
            <w:vAlign w:val="center"/>
            <w:hideMark/>
          </w:tcPr>
          <w:p w14:paraId="75553B26" w14:textId="77777777" w:rsidR="00A3452E" w:rsidRPr="00A3452E" w:rsidRDefault="00A3452E" w:rsidP="00A3452E">
            <w:pPr>
              <w:jc w:val="center"/>
              <w:rPr>
                <w:b/>
                <w:bCs/>
                <w:color w:val="000000"/>
                <w:sz w:val="14"/>
                <w:szCs w:val="16"/>
              </w:rPr>
            </w:pPr>
            <w:r w:rsidRPr="00A3452E">
              <w:rPr>
                <w:b/>
                <w:bCs/>
                <w:color w:val="000000"/>
                <w:sz w:val="14"/>
                <w:szCs w:val="16"/>
              </w:rPr>
              <w:t>88</w:t>
            </w:r>
          </w:p>
        </w:tc>
        <w:tc>
          <w:tcPr>
            <w:tcW w:w="137" w:type="pct"/>
            <w:tcBorders>
              <w:top w:val="nil"/>
              <w:left w:val="nil"/>
              <w:bottom w:val="single" w:sz="8" w:space="0" w:color="auto"/>
              <w:right w:val="single" w:sz="8" w:space="0" w:color="auto"/>
            </w:tcBorders>
            <w:shd w:val="clear" w:color="auto" w:fill="auto"/>
            <w:vAlign w:val="center"/>
            <w:hideMark/>
          </w:tcPr>
          <w:p w14:paraId="61CB108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645B7E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BADD15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645EDE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3C54A6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52C533AE"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725C6C41"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5EB1F5D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6C313F99"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861D282"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BD59DDF"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6D1622EA"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05465FF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7DC9BC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5506C8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5960EF21" w14:textId="77777777" w:rsidR="00A3452E" w:rsidRPr="00A3452E" w:rsidRDefault="00A3452E" w:rsidP="00A3452E">
            <w:pPr>
              <w:jc w:val="center"/>
              <w:rPr>
                <w:b/>
                <w:bCs/>
                <w:color w:val="000000"/>
                <w:sz w:val="14"/>
                <w:szCs w:val="16"/>
              </w:rPr>
            </w:pPr>
            <w:r w:rsidRPr="00A3452E">
              <w:rPr>
                <w:b/>
                <w:bCs/>
                <w:color w:val="000000"/>
                <w:sz w:val="14"/>
                <w:szCs w:val="16"/>
              </w:rPr>
              <w:t>132</w:t>
            </w:r>
          </w:p>
        </w:tc>
      </w:tr>
      <w:tr w:rsidR="00A3452E" w:rsidRPr="00A3452E" w14:paraId="7B152B96"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25B28167" w14:textId="77777777" w:rsidR="00A3452E" w:rsidRPr="00A3452E" w:rsidRDefault="00A3452E" w:rsidP="00A3452E">
            <w:pPr>
              <w:jc w:val="center"/>
              <w:rPr>
                <w:color w:val="000000"/>
                <w:sz w:val="14"/>
                <w:szCs w:val="16"/>
              </w:rPr>
            </w:pPr>
            <w:r w:rsidRPr="00A3452E">
              <w:rPr>
                <w:color w:val="000000"/>
                <w:sz w:val="14"/>
                <w:szCs w:val="16"/>
              </w:rPr>
              <w:t>62</w:t>
            </w:r>
          </w:p>
        </w:tc>
        <w:tc>
          <w:tcPr>
            <w:tcW w:w="1014" w:type="pct"/>
            <w:tcBorders>
              <w:top w:val="nil"/>
              <w:left w:val="nil"/>
              <w:bottom w:val="single" w:sz="8" w:space="0" w:color="auto"/>
              <w:right w:val="single" w:sz="8" w:space="0" w:color="auto"/>
            </w:tcBorders>
            <w:shd w:val="clear" w:color="auto" w:fill="auto"/>
            <w:vAlign w:val="center"/>
            <w:hideMark/>
          </w:tcPr>
          <w:p w14:paraId="4C1B0C55" w14:textId="77777777" w:rsidR="00A3452E" w:rsidRPr="00A3452E" w:rsidRDefault="00A3452E" w:rsidP="00A3452E">
            <w:pPr>
              <w:rPr>
                <w:color w:val="000000"/>
                <w:sz w:val="14"/>
                <w:szCs w:val="16"/>
              </w:rPr>
            </w:pPr>
            <w:r w:rsidRPr="00A3452E">
              <w:rPr>
                <w:color w:val="000000"/>
                <w:sz w:val="14"/>
                <w:szCs w:val="16"/>
              </w:rPr>
              <w:t>ESCOLA MUNICIPAL THEÓFILO D'ÁVILA</w:t>
            </w:r>
          </w:p>
        </w:tc>
        <w:tc>
          <w:tcPr>
            <w:tcW w:w="114" w:type="pct"/>
            <w:tcBorders>
              <w:top w:val="nil"/>
              <w:left w:val="nil"/>
              <w:bottom w:val="single" w:sz="8" w:space="0" w:color="auto"/>
              <w:right w:val="single" w:sz="8" w:space="0" w:color="auto"/>
            </w:tcBorders>
            <w:shd w:val="clear" w:color="auto" w:fill="auto"/>
            <w:vAlign w:val="center"/>
            <w:hideMark/>
          </w:tcPr>
          <w:p w14:paraId="44B4F065"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6C773286"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33DA24BC"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52C0030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B422A38"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245A8308" w14:textId="77777777" w:rsidR="00A3452E" w:rsidRPr="00A3452E" w:rsidRDefault="00A3452E" w:rsidP="00A3452E">
            <w:pPr>
              <w:jc w:val="center"/>
              <w:rPr>
                <w:color w:val="000000"/>
                <w:sz w:val="14"/>
                <w:szCs w:val="16"/>
              </w:rPr>
            </w:pPr>
            <w:r w:rsidRPr="00A3452E">
              <w:rPr>
                <w:color w:val="000000"/>
                <w:sz w:val="14"/>
                <w:szCs w:val="16"/>
              </w:rPr>
              <w:t>49</w:t>
            </w:r>
          </w:p>
        </w:tc>
        <w:tc>
          <w:tcPr>
            <w:tcW w:w="137" w:type="pct"/>
            <w:tcBorders>
              <w:top w:val="nil"/>
              <w:left w:val="nil"/>
              <w:bottom w:val="single" w:sz="8" w:space="0" w:color="auto"/>
              <w:right w:val="single" w:sz="8" w:space="0" w:color="auto"/>
            </w:tcBorders>
            <w:shd w:val="clear" w:color="auto" w:fill="auto"/>
            <w:vAlign w:val="center"/>
            <w:hideMark/>
          </w:tcPr>
          <w:p w14:paraId="3F6197D5" w14:textId="77777777" w:rsidR="00A3452E" w:rsidRPr="00A3452E" w:rsidRDefault="00A3452E" w:rsidP="00A3452E">
            <w:pPr>
              <w:jc w:val="center"/>
              <w:rPr>
                <w:b/>
                <w:bCs/>
                <w:color w:val="000000"/>
                <w:sz w:val="14"/>
                <w:szCs w:val="16"/>
              </w:rPr>
            </w:pPr>
            <w:r w:rsidRPr="00A3452E">
              <w:rPr>
                <w:b/>
                <w:bCs/>
                <w:color w:val="000000"/>
                <w:sz w:val="14"/>
                <w:szCs w:val="16"/>
              </w:rPr>
              <w:t>69</w:t>
            </w:r>
          </w:p>
        </w:tc>
        <w:tc>
          <w:tcPr>
            <w:tcW w:w="137" w:type="pct"/>
            <w:tcBorders>
              <w:top w:val="nil"/>
              <w:left w:val="nil"/>
              <w:bottom w:val="single" w:sz="8" w:space="0" w:color="auto"/>
              <w:right w:val="single" w:sz="8" w:space="0" w:color="auto"/>
            </w:tcBorders>
            <w:shd w:val="clear" w:color="auto" w:fill="auto"/>
            <w:vAlign w:val="center"/>
            <w:hideMark/>
          </w:tcPr>
          <w:p w14:paraId="1E0A9CA0" w14:textId="77777777" w:rsidR="00A3452E" w:rsidRPr="00A3452E" w:rsidRDefault="00A3452E" w:rsidP="00A3452E">
            <w:pPr>
              <w:jc w:val="center"/>
              <w:rPr>
                <w:color w:val="000000"/>
                <w:sz w:val="14"/>
                <w:szCs w:val="16"/>
              </w:rPr>
            </w:pPr>
            <w:r w:rsidRPr="00A3452E">
              <w:rPr>
                <w:color w:val="000000"/>
                <w:sz w:val="14"/>
                <w:szCs w:val="16"/>
              </w:rPr>
              <w:t>76</w:t>
            </w:r>
          </w:p>
        </w:tc>
        <w:tc>
          <w:tcPr>
            <w:tcW w:w="137" w:type="pct"/>
            <w:tcBorders>
              <w:top w:val="nil"/>
              <w:left w:val="nil"/>
              <w:bottom w:val="single" w:sz="8" w:space="0" w:color="auto"/>
              <w:right w:val="single" w:sz="8" w:space="0" w:color="auto"/>
            </w:tcBorders>
            <w:shd w:val="clear" w:color="auto" w:fill="auto"/>
            <w:vAlign w:val="center"/>
            <w:hideMark/>
          </w:tcPr>
          <w:p w14:paraId="18275C3A" w14:textId="77777777" w:rsidR="00A3452E" w:rsidRPr="00A3452E" w:rsidRDefault="00A3452E" w:rsidP="00A3452E">
            <w:pPr>
              <w:jc w:val="center"/>
              <w:rPr>
                <w:color w:val="000000"/>
                <w:sz w:val="14"/>
                <w:szCs w:val="16"/>
              </w:rPr>
            </w:pPr>
            <w:r w:rsidRPr="00A3452E">
              <w:rPr>
                <w:color w:val="000000"/>
                <w:sz w:val="14"/>
                <w:szCs w:val="16"/>
              </w:rPr>
              <w:t>75</w:t>
            </w:r>
          </w:p>
        </w:tc>
        <w:tc>
          <w:tcPr>
            <w:tcW w:w="137" w:type="pct"/>
            <w:tcBorders>
              <w:top w:val="nil"/>
              <w:left w:val="nil"/>
              <w:bottom w:val="single" w:sz="8" w:space="0" w:color="auto"/>
              <w:right w:val="single" w:sz="8" w:space="0" w:color="auto"/>
            </w:tcBorders>
            <w:shd w:val="clear" w:color="auto" w:fill="auto"/>
            <w:vAlign w:val="center"/>
            <w:hideMark/>
          </w:tcPr>
          <w:p w14:paraId="3909D617" w14:textId="77777777" w:rsidR="00A3452E" w:rsidRPr="00A3452E" w:rsidRDefault="00A3452E" w:rsidP="00A3452E">
            <w:pPr>
              <w:jc w:val="center"/>
              <w:rPr>
                <w:color w:val="000000"/>
                <w:sz w:val="14"/>
                <w:szCs w:val="16"/>
              </w:rPr>
            </w:pPr>
            <w:r w:rsidRPr="00A3452E">
              <w:rPr>
                <w:color w:val="000000"/>
                <w:sz w:val="14"/>
                <w:szCs w:val="16"/>
              </w:rPr>
              <w:t>63</w:t>
            </w:r>
          </w:p>
        </w:tc>
        <w:tc>
          <w:tcPr>
            <w:tcW w:w="137" w:type="pct"/>
            <w:tcBorders>
              <w:top w:val="nil"/>
              <w:left w:val="nil"/>
              <w:bottom w:val="single" w:sz="8" w:space="0" w:color="auto"/>
              <w:right w:val="single" w:sz="8" w:space="0" w:color="auto"/>
            </w:tcBorders>
            <w:shd w:val="clear" w:color="auto" w:fill="auto"/>
            <w:vAlign w:val="center"/>
            <w:hideMark/>
          </w:tcPr>
          <w:p w14:paraId="496712F6" w14:textId="77777777" w:rsidR="00A3452E" w:rsidRPr="00A3452E" w:rsidRDefault="00A3452E" w:rsidP="00A3452E">
            <w:pPr>
              <w:jc w:val="center"/>
              <w:rPr>
                <w:color w:val="000000"/>
                <w:sz w:val="14"/>
                <w:szCs w:val="16"/>
              </w:rPr>
            </w:pPr>
            <w:r w:rsidRPr="00A3452E">
              <w:rPr>
                <w:color w:val="000000"/>
                <w:sz w:val="14"/>
                <w:szCs w:val="16"/>
              </w:rPr>
              <w:t>68</w:t>
            </w:r>
          </w:p>
        </w:tc>
        <w:tc>
          <w:tcPr>
            <w:tcW w:w="137" w:type="pct"/>
            <w:tcBorders>
              <w:top w:val="nil"/>
              <w:left w:val="nil"/>
              <w:bottom w:val="single" w:sz="8" w:space="0" w:color="auto"/>
              <w:right w:val="single" w:sz="8" w:space="0" w:color="auto"/>
            </w:tcBorders>
            <w:shd w:val="clear" w:color="auto" w:fill="auto"/>
            <w:vAlign w:val="center"/>
            <w:hideMark/>
          </w:tcPr>
          <w:p w14:paraId="124F42B5" w14:textId="77777777" w:rsidR="00A3452E" w:rsidRPr="00A3452E" w:rsidRDefault="00A3452E" w:rsidP="00A3452E">
            <w:pPr>
              <w:jc w:val="center"/>
              <w:rPr>
                <w:color w:val="000000"/>
                <w:sz w:val="14"/>
                <w:szCs w:val="16"/>
              </w:rPr>
            </w:pPr>
            <w:r w:rsidRPr="00A3452E">
              <w:rPr>
                <w:color w:val="000000"/>
                <w:sz w:val="14"/>
                <w:szCs w:val="16"/>
              </w:rPr>
              <w:t>61</w:t>
            </w:r>
          </w:p>
        </w:tc>
        <w:tc>
          <w:tcPr>
            <w:tcW w:w="137" w:type="pct"/>
            <w:tcBorders>
              <w:top w:val="nil"/>
              <w:left w:val="nil"/>
              <w:bottom w:val="single" w:sz="8" w:space="0" w:color="auto"/>
              <w:right w:val="single" w:sz="8" w:space="0" w:color="auto"/>
            </w:tcBorders>
            <w:shd w:val="clear" w:color="auto" w:fill="auto"/>
            <w:vAlign w:val="center"/>
            <w:hideMark/>
          </w:tcPr>
          <w:p w14:paraId="05BEDD58" w14:textId="77777777" w:rsidR="00A3452E" w:rsidRPr="00A3452E" w:rsidRDefault="00A3452E" w:rsidP="00A3452E">
            <w:pPr>
              <w:jc w:val="center"/>
              <w:rPr>
                <w:b/>
                <w:bCs/>
                <w:color w:val="000000"/>
                <w:sz w:val="14"/>
                <w:szCs w:val="16"/>
              </w:rPr>
            </w:pPr>
            <w:r w:rsidRPr="00A3452E">
              <w:rPr>
                <w:b/>
                <w:bCs/>
                <w:color w:val="000000"/>
                <w:sz w:val="14"/>
                <w:szCs w:val="16"/>
              </w:rPr>
              <w:t>343</w:t>
            </w:r>
          </w:p>
        </w:tc>
        <w:tc>
          <w:tcPr>
            <w:tcW w:w="137" w:type="pct"/>
            <w:tcBorders>
              <w:top w:val="nil"/>
              <w:left w:val="nil"/>
              <w:bottom w:val="single" w:sz="8" w:space="0" w:color="auto"/>
              <w:right w:val="single" w:sz="8" w:space="0" w:color="auto"/>
            </w:tcBorders>
            <w:shd w:val="clear" w:color="auto" w:fill="auto"/>
            <w:vAlign w:val="center"/>
            <w:hideMark/>
          </w:tcPr>
          <w:p w14:paraId="063E264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9502DB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3F5B15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3A1793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4B3798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4449644A"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4E995295"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B0206F4"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47D19CE6"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4F7D10E0"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0BFD3BBE"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CE99DC0"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79558B4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1CD8D1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5AAAB43"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1F78DF24" w14:textId="77777777" w:rsidR="00A3452E" w:rsidRPr="00A3452E" w:rsidRDefault="00A3452E" w:rsidP="00A3452E">
            <w:pPr>
              <w:jc w:val="center"/>
              <w:rPr>
                <w:b/>
                <w:bCs/>
                <w:color w:val="000000"/>
                <w:sz w:val="14"/>
                <w:szCs w:val="16"/>
              </w:rPr>
            </w:pPr>
            <w:r w:rsidRPr="00A3452E">
              <w:rPr>
                <w:b/>
                <w:bCs/>
                <w:color w:val="000000"/>
                <w:sz w:val="14"/>
                <w:szCs w:val="16"/>
              </w:rPr>
              <w:t>412</w:t>
            </w:r>
          </w:p>
        </w:tc>
      </w:tr>
      <w:tr w:rsidR="00A3452E" w:rsidRPr="00A3452E" w14:paraId="48C686E5"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6360C94" w14:textId="77777777" w:rsidR="00A3452E" w:rsidRPr="00A3452E" w:rsidRDefault="00A3452E" w:rsidP="00A3452E">
            <w:pPr>
              <w:jc w:val="center"/>
              <w:rPr>
                <w:color w:val="000000"/>
                <w:sz w:val="14"/>
                <w:szCs w:val="16"/>
              </w:rPr>
            </w:pPr>
            <w:r w:rsidRPr="00A3452E">
              <w:rPr>
                <w:color w:val="000000"/>
                <w:sz w:val="14"/>
                <w:szCs w:val="16"/>
              </w:rPr>
              <w:t>63</w:t>
            </w:r>
          </w:p>
        </w:tc>
        <w:tc>
          <w:tcPr>
            <w:tcW w:w="1014" w:type="pct"/>
            <w:tcBorders>
              <w:top w:val="nil"/>
              <w:left w:val="nil"/>
              <w:bottom w:val="single" w:sz="8" w:space="0" w:color="auto"/>
              <w:right w:val="single" w:sz="8" w:space="0" w:color="auto"/>
            </w:tcBorders>
            <w:shd w:val="clear" w:color="auto" w:fill="auto"/>
            <w:vAlign w:val="center"/>
            <w:hideMark/>
          </w:tcPr>
          <w:p w14:paraId="128D89F9" w14:textId="77777777" w:rsidR="00A3452E" w:rsidRPr="00A3452E" w:rsidRDefault="00A3452E" w:rsidP="00A3452E">
            <w:pPr>
              <w:rPr>
                <w:color w:val="000000"/>
                <w:sz w:val="14"/>
                <w:szCs w:val="16"/>
              </w:rPr>
            </w:pPr>
            <w:r w:rsidRPr="00A3452E">
              <w:rPr>
                <w:color w:val="000000"/>
                <w:sz w:val="14"/>
                <w:szCs w:val="16"/>
              </w:rPr>
              <w:t>ESCOLA MUNICIPAL VALTEMIR JOSÉ DA COSTA</w:t>
            </w:r>
          </w:p>
        </w:tc>
        <w:tc>
          <w:tcPr>
            <w:tcW w:w="114" w:type="pct"/>
            <w:tcBorders>
              <w:top w:val="nil"/>
              <w:left w:val="nil"/>
              <w:bottom w:val="single" w:sz="8" w:space="0" w:color="auto"/>
              <w:right w:val="single" w:sz="8" w:space="0" w:color="auto"/>
            </w:tcBorders>
            <w:shd w:val="clear" w:color="auto" w:fill="auto"/>
            <w:vAlign w:val="center"/>
            <w:hideMark/>
          </w:tcPr>
          <w:p w14:paraId="5AF2C0D7"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2DDCD877"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0C691757"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36B10A5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0E7A6F8" w14:textId="77777777" w:rsidR="00A3452E" w:rsidRPr="00A3452E" w:rsidRDefault="00A3452E" w:rsidP="00A3452E">
            <w:pPr>
              <w:jc w:val="center"/>
              <w:rPr>
                <w:color w:val="000000"/>
                <w:sz w:val="14"/>
                <w:szCs w:val="16"/>
              </w:rPr>
            </w:pPr>
            <w:r w:rsidRPr="00A3452E">
              <w:rPr>
                <w:color w:val="000000"/>
                <w:sz w:val="14"/>
                <w:szCs w:val="16"/>
              </w:rPr>
              <w:t>29</w:t>
            </w:r>
          </w:p>
        </w:tc>
        <w:tc>
          <w:tcPr>
            <w:tcW w:w="137" w:type="pct"/>
            <w:tcBorders>
              <w:top w:val="nil"/>
              <w:left w:val="nil"/>
              <w:bottom w:val="single" w:sz="8" w:space="0" w:color="auto"/>
              <w:right w:val="single" w:sz="8" w:space="0" w:color="auto"/>
            </w:tcBorders>
            <w:shd w:val="clear" w:color="auto" w:fill="auto"/>
            <w:vAlign w:val="center"/>
            <w:hideMark/>
          </w:tcPr>
          <w:p w14:paraId="11FD4460" w14:textId="77777777" w:rsidR="00A3452E" w:rsidRPr="00A3452E" w:rsidRDefault="00A3452E" w:rsidP="00A3452E">
            <w:pPr>
              <w:jc w:val="center"/>
              <w:rPr>
                <w:color w:val="000000"/>
                <w:sz w:val="14"/>
                <w:szCs w:val="16"/>
              </w:rPr>
            </w:pPr>
            <w:r w:rsidRPr="00A3452E">
              <w:rPr>
                <w:color w:val="000000"/>
                <w:sz w:val="14"/>
                <w:szCs w:val="16"/>
              </w:rPr>
              <w:t>33</w:t>
            </w:r>
          </w:p>
        </w:tc>
        <w:tc>
          <w:tcPr>
            <w:tcW w:w="137" w:type="pct"/>
            <w:tcBorders>
              <w:top w:val="nil"/>
              <w:left w:val="nil"/>
              <w:bottom w:val="single" w:sz="8" w:space="0" w:color="auto"/>
              <w:right w:val="single" w:sz="8" w:space="0" w:color="auto"/>
            </w:tcBorders>
            <w:shd w:val="clear" w:color="auto" w:fill="auto"/>
            <w:vAlign w:val="center"/>
            <w:hideMark/>
          </w:tcPr>
          <w:p w14:paraId="3C34C6E8" w14:textId="77777777" w:rsidR="00A3452E" w:rsidRPr="00A3452E" w:rsidRDefault="00A3452E" w:rsidP="00A3452E">
            <w:pPr>
              <w:jc w:val="center"/>
              <w:rPr>
                <w:b/>
                <w:bCs/>
                <w:color w:val="000000"/>
                <w:sz w:val="14"/>
                <w:szCs w:val="16"/>
              </w:rPr>
            </w:pPr>
            <w:r w:rsidRPr="00A3452E">
              <w:rPr>
                <w:b/>
                <w:bCs/>
                <w:color w:val="000000"/>
                <w:sz w:val="14"/>
                <w:szCs w:val="16"/>
              </w:rPr>
              <w:t>62</w:t>
            </w:r>
          </w:p>
        </w:tc>
        <w:tc>
          <w:tcPr>
            <w:tcW w:w="137" w:type="pct"/>
            <w:tcBorders>
              <w:top w:val="nil"/>
              <w:left w:val="nil"/>
              <w:bottom w:val="single" w:sz="8" w:space="0" w:color="auto"/>
              <w:right w:val="single" w:sz="8" w:space="0" w:color="auto"/>
            </w:tcBorders>
            <w:shd w:val="clear" w:color="auto" w:fill="auto"/>
            <w:vAlign w:val="center"/>
            <w:hideMark/>
          </w:tcPr>
          <w:p w14:paraId="4FBF7651" w14:textId="77777777" w:rsidR="00A3452E" w:rsidRPr="00A3452E" w:rsidRDefault="00A3452E" w:rsidP="00A3452E">
            <w:pPr>
              <w:jc w:val="center"/>
              <w:rPr>
                <w:color w:val="000000"/>
                <w:sz w:val="14"/>
                <w:szCs w:val="16"/>
              </w:rPr>
            </w:pPr>
            <w:r w:rsidRPr="00A3452E">
              <w:rPr>
                <w:color w:val="000000"/>
                <w:sz w:val="14"/>
                <w:szCs w:val="16"/>
              </w:rPr>
              <w:t>49</w:t>
            </w:r>
          </w:p>
        </w:tc>
        <w:tc>
          <w:tcPr>
            <w:tcW w:w="137" w:type="pct"/>
            <w:tcBorders>
              <w:top w:val="nil"/>
              <w:left w:val="nil"/>
              <w:bottom w:val="single" w:sz="8" w:space="0" w:color="auto"/>
              <w:right w:val="single" w:sz="8" w:space="0" w:color="auto"/>
            </w:tcBorders>
            <w:shd w:val="clear" w:color="auto" w:fill="auto"/>
            <w:vAlign w:val="center"/>
            <w:hideMark/>
          </w:tcPr>
          <w:p w14:paraId="7F2AD890" w14:textId="77777777" w:rsidR="00A3452E" w:rsidRPr="00A3452E" w:rsidRDefault="00A3452E" w:rsidP="00A3452E">
            <w:pPr>
              <w:jc w:val="center"/>
              <w:rPr>
                <w:color w:val="000000"/>
                <w:sz w:val="14"/>
                <w:szCs w:val="16"/>
              </w:rPr>
            </w:pPr>
            <w:r w:rsidRPr="00A3452E">
              <w:rPr>
                <w:color w:val="000000"/>
                <w:sz w:val="14"/>
                <w:szCs w:val="16"/>
              </w:rPr>
              <w:t>43</w:t>
            </w:r>
          </w:p>
        </w:tc>
        <w:tc>
          <w:tcPr>
            <w:tcW w:w="137" w:type="pct"/>
            <w:tcBorders>
              <w:top w:val="nil"/>
              <w:left w:val="nil"/>
              <w:bottom w:val="single" w:sz="8" w:space="0" w:color="auto"/>
              <w:right w:val="single" w:sz="8" w:space="0" w:color="auto"/>
            </w:tcBorders>
            <w:shd w:val="clear" w:color="auto" w:fill="auto"/>
            <w:vAlign w:val="center"/>
            <w:hideMark/>
          </w:tcPr>
          <w:p w14:paraId="29C31608" w14:textId="77777777" w:rsidR="00A3452E" w:rsidRPr="00A3452E" w:rsidRDefault="00A3452E" w:rsidP="00A3452E">
            <w:pPr>
              <w:jc w:val="center"/>
              <w:rPr>
                <w:color w:val="000000"/>
                <w:sz w:val="14"/>
                <w:szCs w:val="16"/>
              </w:rPr>
            </w:pPr>
            <w:r w:rsidRPr="00A3452E">
              <w:rPr>
                <w:color w:val="000000"/>
                <w:sz w:val="14"/>
                <w:szCs w:val="16"/>
              </w:rPr>
              <w:t>48</w:t>
            </w:r>
          </w:p>
        </w:tc>
        <w:tc>
          <w:tcPr>
            <w:tcW w:w="137" w:type="pct"/>
            <w:tcBorders>
              <w:top w:val="nil"/>
              <w:left w:val="nil"/>
              <w:bottom w:val="single" w:sz="8" w:space="0" w:color="auto"/>
              <w:right w:val="single" w:sz="8" w:space="0" w:color="auto"/>
            </w:tcBorders>
            <w:shd w:val="clear" w:color="auto" w:fill="auto"/>
            <w:vAlign w:val="center"/>
            <w:hideMark/>
          </w:tcPr>
          <w:p w14:paraId="3C31055A" w14:textId="77777777" w:rsidR="00A3452E" w:rsidRPr="00A3452E" w:rsidRDefault="00A3452E" w:rsidP="00A3452E">
            <w:pPr>
              <w:jc w:val="center"/>
              <w:rPr>
                <w:color w:val="000000"/>
                <w:sz w:val="14"/>
                <w:szCs w:val="16"/>
              </w:rPr>
            </w:pPr>
            <w:r w:rsidRPr="00A3452E">
              <w:rPr>
                <w:color w:val="000000"/>
                <w:sz w:val="14"/>
                <w:szCs w:val="16"/>
              </w:rPr>
              <w:t>37</w:t>
            </w:r>
          </w:p>
        </w:tc>
        <w:tc>
          <w:tcPr>
            <w:tcW w:w="137" w:type="pct"/>
            <w:tcBorders>
              <w:top w:val="nil"/>
              <w:left w:val="nil"/>
              <w:bottom w:val="single" w:sz="8" w:space="0" w:color="auto"/>
              <w:right w:val="single" w:sz="8" w:space="0" w:color="auto"/>
            </w:tcBorders>
            <w:shd w:val="clear" w:color="auto" w:fill="auto"/>
            <w:vAlign w:val="center"/>
            <w:hideMark/>
          </w:tcPr>
          <w:p w14:paraId="3FA71C5F" w14:textId="77777777" w:rsidR="00A3452E" w:rsidRPr="00A3452E" w:rsidRDefault="00A3452E" w:rsidP="00A3452E">
            <w:pPr>
              <w:jc w:val="center"/>
              <w:rPr>
                <w:color w:val="000000"/>
                <w:sz w:val="14"/>
                <w:szCs w:val="16"/>
              </w:rPr>
            </w:pPr>
            <w:r w:rsidRPr="00A3452E">
              <w:rPr>
                <w:color w:val="000000"/>
                <w:sz w:val="14"/>
                <w:szCs w:val="16"/>
              </w:rPr>
              <w:t>33</w:t>
            </w:r>
          </w:p>
        </w:tc>
        <w:tc>
          <w:tcPr>
            <w:tcW w:w="137" w:type="pct"/>
            <w:tcBorders>
              <w:top w:val="nil"/>
              <w:left w:val="nil"/>
              <w:bottom w:val="single" w:sz="8" w:space="0" w:color="auto"/>
              <w:right w:val="single" w:sz="8" w:space="0" w:color="auto"/>
            </w:tcBorders>
            <w:shd w:val="clear" w:color="auto" w:fill="auto"/>
            <w:vAlign w:val="center"/>
            <w:hideMark/>
          </w:tcPr>
          <w:p w14:paraId="08F837B7" w14:textId="77777777" w:rsidR="00A3452E" w:rsidRPr="00A3452E" w:rsidRDefault="00A3452E" w:rsidP="00A3452E">
            <w:pPr>
              <w:jc w:val="center"/>
              <w:rPr>
                <w:b/>
                <w:bCs/>
                <w:color w:val="000000"/>
                <w:sz w:val="14"/>
                <w:szCs w:val="16"/>
              </w:rPr>
            </w:pPr>
            <w:r w:rsidRPr="00A3452E">
              <w:rPr>
                <w:b/>
                <w:bCs/>
                <w:color w:val="000000"/>
                <w:sz w:val="14"/>
                <w:szCs w:val="16"/>
              </w:rPr>
              <w:t>210</w:t>
            </w:r>
          </w:p>
        </w:tc>
        <w:tc>
          <w:tcPr>
            <w:tcW w:w="137" w:type="pct"/>
            <w:tcBorders>
              <w:top w:val="nil"/>
              <w:left w:val="nil"/>
              <w:bottom w:val="single" w:sz="8" w:space="0" w:color="auto"/>
              <w:right w:val="single" w:sz="8" w:space="0" w:color="auto"/>
            </w:tcBorders>
            <w:shd w:val="clear" w:color="auto" w:fill="auto"/>
            <w:vAlign w:val="center"/>
            <w:hideMark/>
          </w:tcPr>
          <w:p w14:paraId="357E1AB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1D45B1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AB65A9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0BD39C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65E5D9C"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2D3A0D1A" w14:textId="77777777" w:rsidR="00A3452E" w:rsidRPr="00A3452E" w:rsidRDefault="00A3452E" w:rsidP="00A3452E">
            <w:pPr>
              <w:jc w:val="center"/>
              <w:rPr>
                <w:color w:val="000000"/>
                <w:sz w:val="14"/>
                <w:szCs w:val="16"/>
              </w:rPr>
            </w:pPr>
            <w:r w:rsidRPr="00A3452E">
              <w:rPr>
                <w:color w:val="000000"/>
                <w:sz w:val="14"/>
                <w:szCs w:val="16"/>
              </w:rPr>
              <w:t>18</w:t>
            </w:r>
          </w:p>
        </w:tc>
        <w:tc>
          <w:tcPr>
            <w:tcW w:w="118" w:type="pct"/>
            <w:tcBorders>
              <w:top w:val="nil"/>
              <w:left w:val="nil"/>
              <w:bottom w:val="single" w:sz="8" w:space="0" w:color="auto"/>
              <w:right w:val="single" w:sz="8" w:space="0" w:color="auto"/>
            </w:tcBorders>
            <w:shd w:val="clear" w:color="auto" w:fill="auto"/>
            <w:vAlign w:val="center"/>
            <w:hideMark/>
          </w:tcPr>
          <w:p w14:paraId="271579B6" w14:textId="77777777" w:rsidR="00A3452E" w:rsidRPr="00A3452E" w:rsidRDefault="00A3452E" w:rsidP="00A3452E">
            <w:pPr>
              <w:jc w:val="center"/>
              <w:rPr>
                <w:color w:val="000000"/>
                <w:sz w:val="14"/>
                <w:szCs w:val="16"/>
              </w:rPr>
            </w:pPr>
            <w:r w:rsidRPr="00A3452E">
              <w:rPr>
                <w:color w:val="000000"/>
                <w:sz w:val="14"/>
                <w:szCs w:val="16"/>
              </w:rPr>
              <w:t>20</w:t>
            </w:r>
          </w:p>
        </w:tc>
        <w:tc>
          <w:tcPr>
            <w:tcW w:w="126" w:type="pct"/>
            <w:tcBorders>
              <w:top w:val="nil"/>
              <w:left w:val="nil"/>
              <w:bottom w:val="single" w:sz="8" w:space="0" w:color="auto"/>
              <w:right w:val="single" w:sz="8" w:space="0" w:color="auto"/>
            </w:tcBorders>
            <w:shd w:val="clear" w:color="auto" w:fill="auto"/>
            <w:vAlign w:val="center"/>
            <w:hideMark/>
          </w:tcPr>
          <w:p w14:paraId="7DEAF7BB" w14:textId="77777777" w:rsidR="00A3452E" w:rsidRPr="00A3452E" w:rsidRDefault="00A3452E" w:rsidP="00A3452E">
            <w:pPr>
              <w:jc w:val="center"/>
              <w:rPr>
                <w:color w:val="000000"/>
                <w:sz w:val="14"/>
                <w:szCs w:val="16"/>
              </w:rPr>
            </w:pPr>
            <w:r w:rsidRPr="00A3452E">
              <w:rPr>
                <w:color w:val="000000"/>
                <w:sz w:val="14"/>
                <w:szCs w:val="16"/>
              </w:rPr>
              <w:t>17</w:t>
            </w:r>
          </w:p>
        </w:tc>
        <w:tc>
          <w:tcPr>
            <w:tcW w:w="115" w:type="pct"/>
            <w:tcBorders>
              <w:top w:val="nil"/>
              <w:left w:val="nil"/>
              <w:bottom w:val="single" w:sz="8" w:space="0" w:color="auto"/>
              <w:right w:val="single" w:sz="8" w:space="0" w:color="auto"/>
            </w:tcBorders>
            <w:shd w:val="clear" w:color="auto" w:fill="auto"/>
            <w:vAlign w:val="center"/>
            <w:hideMark/>
          </w:tcPr>
          <w:p w14:paraId="3A2EBF1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E6690E1" w14:textId="77777777" w:rsidR="00A3452E" w:rsidRPr="00A3452E" w:rsidRDefault="00A3452E" w:rsidP="00A3452E">
            <w:pPr>
              <w:jc w:val="center"/>
              <w:rPr>
                <w:color w:val="000000"/>
                <w:sz w:val="14"/>
                <w:szCs w:val="16"/>
              </w:rPr>
            </w:pPr>
            <w:r w:rsidRPr="00A3452E">
              <w:rPr>
                <w:color w:val="000000"/>
                <w:sz w:val="14"/>
                <w:szCs w:val="16"/>
              </w:rPr>
              <w:t>21</w:t>
            </w:r>
          </w:p>
        </w:tc>
        <w:tc>
          <w:tcPr>
            <w:tcW w:w="125" w:type="pct"/>
            <w:tcBorders>
              <w:top w:val="nil"/>
              <w:left w:val="nil"/>
              <w:bottom w:val="single" w:sz="8" w:space="0" w:color="auto"/>
              <w:right w:val="single" w:sz="8" w:space="0" w:color="auto"/>
            </w:tcBorders>
            <w:shd w:val="clear" w:color="auto" w:fill="auto"/>
            <w:vAlign w:val="center"/>
            <w:hideMark/>
          </w:tcPr>
          <w:p w14:paraId="2FD0DD4F"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AC6E3CE"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3B1E5A4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67B67F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74F107F" w14:textId="77777777" w:rsidR="00A3452E" w:rsidRPr="00A3452E" w:rsidRDefault="00A3452E" w:rsidP="00A3452E">
            <w:pPr>
              <w:jc w:val="center"/>
              <w:rPr>
                <w:b/>
                <w:bCs/>
                <w:color w:val="000000"/>
                <w:sz w:val="14"/>
                <w:szCs w:val="16"/>
              </w:rPr>
            </w:pPr>
            <w:r w:rsidRPr="00A3452E">
              <w:rPr>
                <w:b/>
                <w:bCs/>
                <w:color w:val="000000"/>
                <w:sz w:val="14"/>
                <w:szCs w:val="16"/>
              </w:rPr>
              <w:t>76</w:t>
            </w:r>
          </w:p>
        </w:tc>
        <w:tc>
          <w:tcPr>
            <w:tcW w:w="160" w:type="pct"/>
            <w:tcBorders>
              <w:top w:val="nil"/>
              <w:left w:val="nil"/>
              <w:bottom w:val="single" w:sz="8" w:space="0" w:color="auto"/>
              <w:right w:val="single" w:sz="8" w:space="0" w:color="auto"/>
            </w:tcBorders>
            <w:shd w:val="clear" w:color="auto" w:fill="auto"/>
            <w:vAlign w:val="center"/>
            <w:hideMark/>
          </w:tcPr>
          <w:p w14:paraId="4F38955A" w14:textId="77777777" w:rsidR="00A3452E" w:rsidRPr="00A3452E" w:rsidRDefault="00A3452E" w:rsidP="00A3452E">
            <w:pPr>
              <w:jc w:val="center"/>
              <w:rPr>
                <w:b/>
                <w:bCs/>
                <w:color w:val="000000"/>
                <w:sz w:val="14"/>
                <w:szCs w:val="16"/>
              </w:rPr>
            </w:pPr>
            <w:r w:rsidRPr="00A3452E">
              <w:rPr>
                <w:b/>
                <w:bCs/>
                <w:color w:val="000000"/>
                <w:sz w:val="14"/>
                <w:szCs w:val="16"/>
              </w:rPr>
              <w:t>348</w:t>
            </w:r>
          </w:p>
        </w:tc>
      </w:tr>
      <w:tr w:rsidR="00A3452E" w:rsidRPr="00A3452E" w14:paraId="360CF2DC"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0331D9EF" w14:textId="77777777" w:rsidR="00A3452E" w:rsidRPr="00A3452E" w:rsidRDefault="00A3452E" w:rsidP="00A3452E">
            <w:pPr>
              <w:jc w:val="center"/>
              <w:rPr>
                <w:color w:val="000000"/>
                <w:sz w:val="14"/>
                <w:szCs w:val="16"/>
              </w:rPr>
            </w:pPr>
            <w:r w:rsidRPr="00A3452E">
              <w:rPr>
                <w:color w:val="000000"/>
                <w:sz w:val="14"/>
                <w:szCs w:val="16"/>
              </w:rPr>
              <w:t>64</w:t>
            </w:r>
          </w:p>
        </w:tc>
        <w:tc>
          <w:tcPr>
            <w:tcW w:w="1014" w:type="pct"/>
            <w:tcBorders>
              <w:top w:val="nil"/>
              <w:left w:val="nil"/>
              <w:bottom w:val="single" w:sz="8" w:space="0" w:color="auto"/>
              <w:right w:val="single" w:sz="8" w:space="0" w:color="auto"/>
            </w:tcBorders>
            <w:shd w:val="clear" w:color="auto" w:fill="auto"/>
            <w:vAlign w:val="center"/>
            <w:hideMark/>
          </w:tcPr>
          <w:p w14:paraId="2A825807" w14:textId="77777777" w:rsidR="00A3452E" w:rsidRPr="00A3452E" w:rsidRDefault="00A3452E" w:rsidP="00A3452E">
            <w:pPr>
              <w:rPr>
                <w:color w:val="000000"/>
                <w:sz w:val="14"/>
                <w:szCs w:val="16"/>
              </w:rPr>
            </w:pPr>
            <w:r w:rsidRPr="00A3452E">
              <w:rPr>
                <w:color w:val="000000"/>
                <w:sz w:val="14"/>
                <w:szCs w:val="16"/>
              </w:rPr>
              <w:t>ESCOLA MUNICIPAL VILATUR</w:t>
            </w:r>
          </w:p>
        </w:tc>
        <w:tc>
          <w:tcPr>
            <w:tcW w:w="114" w:type="pct"/>
            <w:tcBorders>
              <w:top w:val="nil"/>
              <w:left w:val="nil"/>
              <w:bottom w:val="single" w:sz="8" w:space="0" w:color="auto"/>
              <w:right w:val="single" w:sz="8" w:space="0" w:color="auto"/>
            </w:tcBorders>
            <w:shd w:val="clear" w:color="auto" w:fill="auto"/>
            <w:vAlign w:val="center"/>
            <w:hideMark/>
          </w:tcPr>
          <w:p w14:paraId="6577D2D8"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40E09231" w14:textId="77777777" w:rsidR="00A3452E" w:rsidRPr="00A3452E" w:rsidRDefault="00A3452E" w:rsidP="00A3452E">
            <w:pPr>
              <w:jc w:val="center"/>
              <w:rPr>
                <w:color w:val="000000"/>
                <w:sz w:val="14"/>
                <w:szCs w:val="16"/>
              </w:rPr>
            </w:pPr>
            <w:r w:rsidRPr="00A3452E">
              <w:rPr>
                <w:color w:val="000000"/>
                <w:sz w:val="14"/>
                <w:szCs w:val="16"/>
              </w:rPr>
              <w:t>11</w:t>
            </w:r>
          </w:p>
        </w:tc>
        <w:tc>
          <w:tcPr>
            <w:tcW w:w="140" w:type="pct"/>
            <w:tcBorders>
              <w:top w:val="nil"/>
              <w:left w:val="nil"/>
              <w:bottom w:val="single" w:sz="8" w:space="0" w:color="auto"/>
              <w:right w:val="single" w:sz="8" w:space="0" w:color="auto"/>
            </w:tcBorders>
            <w:shd w:val="clear" w:color="auto" w:fill="auto"/>
            <w:vAlign w:val="center"/>
            <w:hideMark/>
          </w:tcPr>
          <w:p w14:paraId="025546F5" w14:textId="77777777" w:rsidR="00A3452E" w:rsidRPr="00A3452E" w:rsidRDefault="00A3452E" w:rsidP="00A3452E">
            <w:pPr>
              <w:jc w:val="center"/>
              <w:rPr>
                <w:color w:val="000000"/>
                <w:sz w:val="14"/>
                <w:szCs w:val="16"/>
              </w:rPr>
            </w:pPr>
            <w:r w:rsidRPr="00A3452E">
              <w:rPr>
                <w:color w:val="000000"/>
                <w:sz w:val="14"/>
                <w:szCs w:val="16"/>
              </w:rPr>
              <w:t>11</w:t>
            </w:r>
          </w:p>
        </w:tc>
        <w:tc>
          <w:tcPr>
            <w:tcW w:w="139" w:type="pct"/>
            <w:tcBorders>
              <w:top w:val="nil"/>
              <w:left w:val="nil"/>
              <w:bottom w:val="single" w:sz="8" w:space="0" w:color="auto"/>
              <w:right w:val="single" w:sz="8" w:space="0" w:color="auto"/>
            </w:tcBorders>
            <w:shd w:val="clear" w:color="auto" w:fill="auto"/>
            <w:vAlign w:val="center"/>
            <w:hideMark/>
          </w:tcPr>
          <w:p w14:paraId="1C8FE0B9" w14:textId="77777777" w:rsidR="00A3452E" w:rsidRPr="00A3452E" w:rsidRDefault="00A3452E" w:rsidP="00A3452E">
            <w:pPr>
              <w:jc w:val="center"/>
              <w:rPr>
                <w:color w:val="000000"/>
                <w:sz w:val="14"/>
                <w:szCs w:val="16"/>
              </w:rPr>
            </w:pPr>
            <w:r w:rsidRPr="00A3452E">
              <w:rPr>
                <w:color w:val="000000"/>
                <w:sz w:val="14"/>
                <w:szCs w:val="16"/>
              </w:rPr>
              <w:t>14</w:t>
            </w:r>
          </w:p>
        </w:tc>
        <w:tc>
          <w:tcPr>
            <w:tcW w:w="137" w:type="pct"/>
            <w:tcBorders>
              <w:top w:val="nil"/>
              <w:left w:val="nil"/>
              <w:bottom w:val="single" w:sz="8" w:space="0" w:color="auto"/>
              <w:right w:val="single" w:sz="8" w:space="0" w:color="auto"/>
            </w:tcBorders>
            <w:shd w:val="clear" w:color="auto" w:fill="auto"/>
            <w:vAlign w:val="center"/>
            <w:hideMark/>
          </w:tcPr>
          <w:p w14:paraId="56ACEA22"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429EEB6D" w14:textId="77777777" w:rsidR="00A3452E" w:rsidRPr="00A3452E" w:rsidRDefault="00A3452E" w:rsidP="00A3452E">
            <w:pPr>
              <w:jc w:val="center"/>
              <w:rPr>
                <w:color w:val="000000"/>
                <w:sz w:val="14"/>
                <w:szCs w:val="16"/>
              </w:rPr>
            </w:pPr>
            <w:r w:rsidRPr="00A3452E">
              <w:rPr>
                <w:color w:val="000000"/>
                <w:sz w:val="14"/>
                <w:szCs w:val="16"/>
              </w:rPr>
              <w:t>24</w:t>
            </w:r>
          </w:p>
        </w:tc>
        <w:tc>
          <w:tcPr>
            <w:tcW w:w="137" w:type="pct"/>
            <w:tcBorders>
              <w:top w:val="nil"/>
              <w:left w:val="nil"/>
              <w:bottom w:val="single" w:sz="8" w:space="0" w:color="auto"/>
              <w:right w:val="single" w:sz="8" w:space="0" w:color="auto"/>
            </w:tcBorders>
            <w:shd w:val="clear" w:color="auto" w:fill="auto"/>
            <w:vAlign w:val="center"/>
            <w:hideMark/>
          </w:tcPr>
          <w:p w14:paraId="65BA7C9A" w14:textId="77777777" w:rsidR="00A3452E" w:rsidRPr="00A3452E" w:rsidRDefault="00A3452E" w:rsidP="00A3452E">
            <w:pPr>
              <w:jc w:val="center"/>
              <w:rPr>
                <w:b/>
                <w:bCs/>
                <w:color w:val="000000"/>
                <w:sz w:val="14"/>
                <w:szCs w:val="16"/>
              </w:rPr>
            </w:pPr>
            <w:r w:rsidRPr="00A3452E">
              <w:rPr>
                <w:b/>
                <w:bCs/>
                <w:color w:val="000000"/>
                <w:sz w:val="14"/>
                <w:szCs w:val="16"/>
              </w:rPr>
              <w:t>80</w:t>
            </w:r>
          </w:p>
        </w:tc>
        <w:tc>
          <w:tcPr>
            <w:tcW w:w="137" w:type="pct"/>
            <w:tcBorders>
              <w:top w:val="nil"/>
              <w:left w:val="nil"/>
              <w:bottom w:val="single" w:sz="8" w:space="0" w:color="auto"/>
              <w:right w:val="single" w:sz="8" w:space="0" w:color="auto"/>
            </w:tcBorders>
            <w:shd w:val="clear" w:color="auto" w:fill="auto"/>
            <w:vAlign w:val="center"/>
            <w:hideMark/>
          </w:tcPr>
          <w:p w14:paraId="3E4B0F24" w14:textId="77777777" w:rsidR="00A3452E" w:rsidRPr="00A3452E" w:rsidRDefault="00A3452E" w:rsidP="00A3452E">
            <w:pPr>
              <w:jc w:val="center"/>
              <w:rPr>
                <w:color w:val="000000"/>
                <w:sz w:val="14"/>
                <w:szCs w:val="16"/>
              </w:rPr>
            </w:pPr>
            <w:r w:rsidRPr="00A3452E">
              <w:rPr>
                <w:color w:val="000000"/>
                <w:sz w:val="14"/>
                <w:szCs w:val="16"/>
              </w:rPr>
              <w:t>27</w:t>
            </w:r>
          </w:p>
        </w:tc>
        <w:tc>
          <w:tcPr>
            <w:tcW w:w="137" w:type="pct"/>
            <w:tcBorders>
              <w:top w:val="nil"/>
              <w:left w:val="nil"/>
              <w:bottom w:val="single" w:sz="8" w:space="0" w:color="auto"/>
              <w:right w:val="single" w:sz="8" w:space="0" w:color="auto"/>
            </w:tcBorders>
            <w:shd w:val="clear" w:color="auto" w:fill="auto"/>
            <w:vAlign w:val="center"/>
            <w:hideMark/>
          </w:tcPr>
          <w:p w14:paraId="6090A0D5" w14:textId="77777777" w:rsidR="00A3452E" w:rsidRPr="00A3452E" w:rsidRDefault="00A3452E" w:rsidP="00A3452E">
            <w:pPr>
              <w:jc w:val="center"/>
              <w:rPr>
                <w:color w:val="000000"/>
                <w:sz w:val="14"/>
                <w:szCs w:val="16"/>
              </w:rPr>
            </w:pPr>
            <w:r w:rsidRPr="00A3452E">
              <w:rPr>
                <w:color w:val="000000"/>
                <w:sz w:val="14"/>
                <w:szCs w:val="16"/>
              </w:rPr>
              <w:t>36</w:t>
            </w:r>
          </w:p>
        </w:tc>
        <w:tc>
          <w:tcPr>
            <w:tcW w:w="137" w:type="pct"/>
            <w:tcBorders>
              <w:top w:val="nil"/>
              <w:left w:val="nil"/>
              <w:bottom w:val="single" w:sz="8" w:space="0" w:color="auto"/>
              <w:right w:val="single" w:sz="8" w:space="0" w:color="auto"/>
            </w:tcBorders>
            <w:shd w:val="clear" w:color="auto" w:fill="auto"/>
            <w:vAlign w:val="center"/>
            <w:hideMark/>
          </w:tcPr>
          <w:p w14:paraId="2776F388" w14:textId="77777777" w:rsidR="00A3452E" w:rsidRPr="00A3452E" w:rsidRDefault="00A3452E" w:rsidP="00A3452E">
            <w:pPr>
              <w:jc w:val="center"/>
              <w:rPr>
                <w:color w:val="000000"/>
                <w:sz w:val="14"/>
                <w:szCs w:val="16"/>
              </w:rPr>
            </w:pPr>
            <w:r w:rsidRPr="00A3452E">
              <w:rPr>
                <w:color w:val="000000"/>
                <w:sz w:val="14"/>
                <w:szCs w:val="16"/>
              </w:rPr>
              <w:t>25</w:t>
            </w:r>
          </w:p>
        </w:tc>
        <w:tc>
          <w:tcPr>
            <w:tcW w:w="137" w:type="pct"/>
            <w:tcBorders>
              <w:top w:val="nil"/>
              <w:left w:val="nil"/>
              <w:bottom w:val="single" w:sz="8" w:space="0" w:color="auto"/>
              <w:right w:val="single" w:sz="8" w:space="0" w:color="auto"/>
            </w:tcBorders>
            <w:shd w:val="clear" w:color="auto" w:fill="auto"/>
            <w:vAlign w:val="center"/>
            <w:hideMark/>
          </w:tcPr>
          <w:p w14:paraId="19696E51" w14:textId="77777777" w:rsidR="00A3452E" w:rsidRPr="00A3452E" w:rsidRDefault="00A3452E" w:rsidP="00A3452E">
            <w:pPr>
              <w:jc w:val="center"/>
              <w:rPr>
                <w:color w:val="000000"/>
                <w:sz w:val="14"/>
                <w:szCs w:val="16"/>
              </w:rPr>
            </w:pPr>
            <w:r w:rsidRPr="00A3452E">
              <w:rPr>
                <w:color w:val="000000"/>
                <w:sz w:val="14"/>
                <w:szCs w:val="16"/>
              </w:rPr>
              <w:t>36</w:t>
            </w:r>
          </w:p>
        </w:tc>
        <w:tc>
          <w:tcPr>
            <w:tcW w:w="137" w:type="pct"/>
            <w:tcBorders>
              <w:top w:val="nil"/>
              <w:left w:val="nil"/>
              <w:bottom w:val="single" w:sz="8" w:space="0" w:color="auto"/>
              <w:right w:val="single" w:sz="8" w:space="0" w:color="auto"/>
            </w:tcBorders>
            <w:shd w:val="clear" w:color="auto" w:fill="auto"/>
            <w:vAlign w:val="center"/>
            <w:hideMark/>
          </w:tcPr>
          <w:p w14:paraId="7CB9DEF5" w14:textId="77777777" w:rsidR="00A3452E" w:rsidRPr="00A3452E" w:rsidRDefault="00A3452E" w:rsidP="00A3452E">
            <w:pPr>
              <w:jc w:val="center"/>
              <w:rPr>
                <w:color w:val="000000"/>
                <w:sz w:val="14"/>
                <w:szCs w:val="16"/>
              </w:rPr>
            </w:pPr>
            <w:r w:rsidRPr="00A3452E">
              <w:rPr>
                <w:color w:val="000000"/>
                <w:sz w:val="14"/>
                <w:szCs w:val="16"/>
              </w:rPr>
              <w:t>38</w:t>
            </w:r>
          </w:p>
        </w:tc>
        <w:tc>
          <w:tcPr>
            <w:tcW w:w="137" w:type="pct"/>
            <w:tcBorders>
              <w:top w:val="nil"/>
              <w:left w:val="nil"/>
              <w:bottom w:val="single" w:sz="8" w:space="0" w:color="auto"/>
              <w:right w:val="single" w:sz="8" w:space="0" w:color="auto"/>
            </w:tcBorders>
            <w:shd w:val="clear" w:color="auto" w:fill="auto"/>
            <w:vAlign w:val="center"/>
            <w:hideMark/>
          </w:tcPr>
          <w:p w14:paraId="01AB4C6D" w14:textId="77777777" w:rsidR="00A3452E" w:rsidRPr="00A3452E" w:rsidRDefault="00A3452E" w:rsidP="00A3452E">
            <w:pPr>
              <w:jc w:val="center"/>
              <w:rPr>
                <w:b/>
                <w:bCs/>
                <w:color w:val="000000"/>
                <w:sz w:val="14"/>
                <w:szCs w:val="16"/>
              </w:rPr>
            </w:pPr>
            <w:r w:rsidRPr="00A3452E">
              <w:rPr>
                <w:b/>
                <w:bCs/>
                <w:color w:val="000000"/>
                <w:sz w:val="14"/>
                <w:szCs w:val="16"/>
              </w:rPr>
              <w:t>162</w:t>
            </w:r>
          </w:p>
        </w:tc>
        <w:tc>
          <w:tcPr>
            <w:tcW w:w="137" w:type="pct"/>
            <w:tcBorders>
              <w:top w:val="nil"/>
              <w:left w:val="nil"/>
              <w:bottom w:val="single" w:sz="8" w:space="0" w:color="auto"/>
              <w:right w:val="single" w:sz="8" w:space="0" w:color="auto"/>
            </w:tcBorders>
            <w:shd w:val="clear" w:color="auto" w:fill="auto"/>
            <w:vAlign w:val="center"/>
            <w:hideMark/>
          </w:tcPr>
          <w:p w14:paraId="239FA8F9" w14:textId="77777777" w:rsidR="00A3452E" w:rsidRPr="00A3452E" w:rsidRDefault="00A3452E" w:rsidP="00A3452E">
            <w:pPr>
              <w:jc w:val="center"/>
              <w:rPr>
                <w:color w:val="000000"/>
                <w:sz w:val="14"/>
                <w:szCs w:val="16"/>
              </w:rPr>
            </w:pPr>
            <w:r w:rsidRPr="00A3452E">
              <w:rPr>
                <w:color w:val="000000"/>
                <w:sz w:val="14"/>
                <w:szCs w:val="16"/>
              </w:rPr>
              <w:t>60</w:t>
            </w:r>
          </w:p>
        </w:tc>
        <w:tc>
          <w:tcPr>
            <w:tcW w:w="137" w:type="pct"/>
            <w:tcBorders>
              <w:top w:val="nil"/>
              <w:left w:val="nil"/>
              <w:bottom w:val="single" w:sz="8" w:space="0" w:color="auto"/>
              <w:right w:val="single" w:sz="8" w:space="0" w:color="auto"/>
            </w:tcBorders>
            <w:shd w:val="clear" w:color="auto" w:fill="auto"/>
            <w:vAlign w:val="center"/>
            <w:hideMark/>
          </w:tcPr>
          <w:p w14:paraId="3F2214DA" w14:textId="77777777" w:rsidR="00A3452E" w:rsidRPr="00A3452E" w:rsidRDefault="00A3452E" w:rsidP="00A3452E">
            <w:pPr>
              <w:jc w:val="center"/>
              <w:rPr>
                <w:color w:val="000000"/>
                <w:sz w:val="14"/>
                <w:szCs w:val="16"/>
              </w:rPr>
            </w:pPr>
            <w:r w:rsidRPr="00A3452E">
              <w:rPr>
                <w:color w:val="000000"/>
                <w:sz w:val="14"/>
                <w:szCs w:val="16"/>
              </w:rPr>
              <w:t>56</w:t>
            </w:r>
          </w:p>
        </w:tc>
        <w:tc>
          <w:tcPr>
            <w:tcW w:w="137" w:type="pct"/>
            <w:tcBorders>
              <w:top w:val="nil"/>
              <w:left w:val="nil"/>
              <w:bottom w:val="single" w:sz="8" w:space="0" w:color="auto"/>
              <w:right w:val="single" w:sz="8" w:space="0" w:color="auto"/>
            </w:tcBorders>
            <w:shd w:val="clear" w:color="auto" w:fill="auto"/>
            <w:vAlign w:val="center"/>
            <w:hideMark/>
          </w:tcPr>
          <w:p w14:paraId="1986C91D" w14:textId="77777777" w:rsidR="00A3452E" w:rsidRPr="00A3452E" w:rsidRDefault="00A3452E" w:rsidP="00A3452E">
            <w:pPr>
              <w:jc w:val="center"/>
              <w:rPr>
                <w:color w:val="000000"/>
                <w:sz w:val="14"/>
                <w:szCs w:val="16"/>
              </w:rPr>
            </w:pPr>
            <w:r w:rsidRPr="00A3452E">
              <w:rPr>
                <w:color w:val="000000"/>
                <w:sz w:val="14"/>
                <w:szCs w:val="16"/>
              </w:rPr>
              <w:t>43</w:t>
            </w:r>
          </w:p>
        </w:tc>
        <w:tc>
          <w:tcPr>
            <w:tcW w:w="137" w:type="pct"/>
            <w:tcBorders>
              <w:top w:val="nil"/>
              <w:left w:val="nil"/>
              <w:bottom w:val="single" w:sz="8" w:space="0" w:color="auto"/>
              <w:right w:val="single" w:sz="8" w:space="0" w:color="auto"/>
            </w:tcBorders>
            <w:shd w:val="clear" w:color="auto" w:fill="auto"/>
            <w:vAlign w:val="center"/>
            <w:hideMark/>
          </w:tcPr>
          <w:p w14:paraId="62DE0FC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1173D4" w14:textId="77777777" w:rsidR="00A3452E" w:rsidRPr="00A3452E" w:rsidRDefault="00A3452E" w:rsidP="00A3452E">
            <w:pPr>
              <w:jc w:val="center"/>
              <w:rPr>
                <w:b/>
                <w:bCs/>
                <w:color w:val="000000"/>
                <w:sz w:val="14"/>
                <w:szCs w:val="16"/>
              </w:rPr>
            </w:pPr>
            <w:r w:rsidRPr="00A3452E">
              <w:rPr>
                <w:b/>
                <w:bCs/>
                <w:color w:val="000000"/>
                <w:sz w:val="14"/>
                <w:szCs w:val="16"/>
              </w:rPr>
              <w:t>159</w:t>
            </w:r>
          </w:p>
        </w:tc>
        <w:tc>
          <w:tcPr>
            <w:tcW w:w="114" w:type="pct"/>
            <w:tcBorders>
              <w:top w:val="nil"/>
              <w:left w:val="nil"/>
              <w:bottom w:val="single" w:sz="8" w:space="0" w:color="auto"/>
              <w:right w:val="single" w:sz="8" w:space="0" w:color="auto"/>
            </w:tcBorders>
            <w:shd w:val="clear" w:color="auto" w:fill="auto"/>
            <w:vAlign w:val="center"/>
            <w:hideMark/>
          </w:tcPr>
          <w:p w14:paraId="449580FB"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681E57E"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304DD11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45C242C"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4DE46F45"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F8D8840"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3B0E575"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345F63B1"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A803AE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460228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67189B5B" w14:textId="77777777" w:rsidR="00A3452E" w:rsidRPr="00A3452E" w:rsidRDefault="00A3452E" w:rsidP="00A3452E">
            <w:pPr>
              <w:jc w:val="center"/>
              <w:rPr>
                <w:b/>
                <w:bCs/>
                <w:color w:val="000000"/>
                <w:sz w:val="14"/>
                <w:szCs w:val="16"/>
              </w:rPr>
            </w:pPr>
            <w:r w:rsidRPr="00A3452E">
              <w:rPr>
                <w:b/>
                <w:bCs/>
                <w:color w:val="000000"/>
                <w:sz w:val="14"/>
                <w:szCs w:val="16"/>
              </w:rPr>
              <w:t>401</w:t>
            </w:r>
          </w:p>
        </w:tc>
      </w:tr>
      <w:tr w:rsidR="00A3452E" w:rsidRPr="00A3452E" w14:paraId="382C2EFB"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29CDC4FB" w14:textId="77777777" w:rsidR="00A3452E" w:rsidRPr="00A3452E" w:rsidRDefault="00A3452E" w:rsidP="00A3452E">
            <w:pPr>
              <w:jc w:val="center"/>
              <w:rPr>
                <w:color w:val="000000"/>
                <w:sz w:val="14"/>
                <w:szCs w:val="16"/>
              </w:rPr>
            </w:pPr>
            <w:r w:rsidRPr="00A3452E">
              <w:rPr>
                <w:color w:val="000000"/>
                <w:sz w:val="14"/>
                <w:szCs w:val="16"/>
              </w:rPr>
              <w:t>65</w:t>
            </w:r>
          </w:p>
        </w:tc>
        <w:tc>
          <w:tcPr>
            <w:tcW w:w="1014" w:type="pct"/>
            <w:tcBorders>
              <w:top w:val="nil"/>
              <w:left w:val="nil"/>
              <w:bottom w:val="single" w:sz="8" w:space="0" w:color="auto"/>
              <w:right w:val="single" w:sz="8" w:space="0" w:color="auto"/>
            </w:tcBorders>
            <w:shd w:val="clear" w:color="auto" w:fill="auto"/>
            <w:vAlign w:val="center"/>
            <w:hideMark/>
          </w:tcPr>
          <w:p w14:paraId="560A899B" w14:textId="77777777" w:rsidR="00A3452E" w:rsidRPr="00A3452E" w:rsidRDefault="00A3452E" w:rsidP="00A3452E">
            <w:pPr>
              <w:rPr>
                <w:color w:val="000000"/>
                <w:sz w:val="14"/>
                <w:szCs w:val="16"/>
              </w:rPr>
            </w:pPr>
            <w:r w:rsidRPr="00A3452E">
              <w:rPr>
                <w:color w:val="000000"/>
                <w:sz w:val="14"/>
                <w:szCs w:val="16"/>
              </w:rPr>
              <w:t>ESCOLA MUNICIPALIZADA ALZIRA MORAES DE MATOS</w:t>
            </w:r>
          </w:p>
        </w:tc>
        <w:tc>
          <w:tcPr>
            <w:tcW w:w="114" w:type="pct"/>
            <w:tcBorders>
              <w:top w:val="nil"/>
              <w:left w:val="nil"/>
              <w:bottom w:val="single" w:sz="8" w:space="0" w:color="auto"/>
              <w:right w:val="single" w:sz="8" w:space="0" w:color="auto"/>
            </w:tcBorders>
            <w:shd w:val="clear" w:color="auto" w:fill="auto"/>
            <w:vAlign w:val="center"/>
            <w:hideMark/>
          </w:tcPr>
          <w:p w14:paraId="6D4DD087"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5D45C759"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58FD885B"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116501E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B068B2D" w14:textId="77777777" w:rsidR="00A3452E" w:rsidRPr="00A3452E" w:rsidRDefault="00A3452E" w:rsidP="00A3452E">
            <w:pPr>
              <w:jc w:val="center"/>
              <w:rPr>
                <w:color w:val="000000"/>
                <w:sz w:val="14"/>
                <w:szCs w:val="16"/>
              </w:rPr>
            </w:pPr>
            <w:r w:rsidRPr="00A3452E">
              <w:rPr>
                <w:color w:val="000000"/>
                <w:sz w:val="14"/>
                <w:szCs w:val="16"/>
              </w:rPr>
              <w:t>14</w:t>
            </w:r>
          </w:p>
        </w:tc>
        <w:tc>
          <w:tcPr>
            <w:tcW w:w="137" w:type="pct"/>
            <w:tcBorders>
              <w:top w:val="nil"/>
              <w:left w:val="nil"/>
              <w:bottom w:val="single" w:sz="8" w:space="0" w:color="auto"/>
              <w:right w:val="single" w:sz="8" w:space="0" w:color="auto"/>
            </w:tcBorders>
            <w:shd w:val="clear" w:color="auto" w:fill="auto"/>
            <w:vAlign w:val="center"/>
            <w:hideMark/>
          </w:tcPr>
          <w:p w14:paraId="75162725" w14:textId="77777777" w:rsidR="00A3452E" w:rsidRPr="00A3452E" w:rsidRDefault="00A3452E" w:rsidP="00A3452E">
            <w:pPr>
              <w:jc w:val="center"/>
              <w:rPr>
                <w:color w:val="000000"/>
                <w:sz w:val="14"/>
                <w:szCs w:val="16"/>
              </w:rPr>
            </w:pPr>
            <w:r w:rsidRPr="00A3452E">
              <w:rPr>
                <w:color w:val="000000"/>
                <w:sz w:val="14"/>
                <w:szCs w:val="16"/>
              </w:rPr>
              <w:t>29</w:t>
            </w:r>
          </w:p>
        </w:tc>
        <w:tc>
          <w:tcPr>
            <w:tcW w:w="137" w:type="pct"/>
            <w:tcBorders>
              <w:top w:val="nil"/>
              <w:left w:val="nil"/>
              <w:bottom w:val="single" w:sz="8" w:space="0" w:color="auto"/>
              <w:right w:val="single" w:sz="8" w:space="0" w:color="auto"/>
            </w:tcBorders>
            <w:shd w:val="clear" w:color="auto" w:fill="auto"/>
            <w:vAlign w:val="center"/>
            <w:hideMark/>
          </w:tcPr>
          <w:p w14:paraId="6DE8A28F" w14:textId="77777777" w:rsidR="00A3452E" w:rsidRPr="00A3452E" w:rsidRDefault="00A3452E" w:rsidP="00A3452E">
            <w:pPr>
              <w:jc w:val="center"/>
              <w:rPr>
                <w:b/>
                <w:bCs/>
                <w:color w:val="000000"/>
                <w:sz w:val="14"/>
                <w:szCs w:val="16"/>
              </w:rPr>
            </w:pPr>
            <w:r w:rsidRPr="00A3452E">
              <w:rPr>
                <w:b/>
                <w:bCs/>
                <w:color w:val="000000"/>
                <w:sz w:val="14"/>
                <w:szCs w:val="16"/>
              </w:rPr>
              <w:t>43</w:t>
            </w:r>
          </w:p>
        </w:tc>
        <w:tc>
          <w:tcPr>
            <w:tcW w:w="137" w:type="pct"/>
            <w:tcBorders>
              <w:top w:val="nil"/>
              <w:left w:val="nil"/>
              <w:bottom w:val="single" w:sz="8" w:space="0" w:color="auto"/>
              <w:right w:val="single" w:sz="8" w:space="0" w:color="auto"/>
            </w:tcBorders>
            <w:shd w:val="clear" w:color="auto" w:fill="auto"/>
            <w:vAlign w:val="center"/>
            <w:hideMark/>
          </w:tcPr>
          <w:p w14:paraId="10B14C5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CCACAA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ACE083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D1F11C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BF9142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D86B30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38EB00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403643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127845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40DD87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235868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5A75AFD2"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6FE6E487"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07DA0CB4"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5325FA0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2F5D7ED"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5C6982D3"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56CCCFDD"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0A4F2AC1"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A27DCF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653F78D"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5E4C8236" w14:textId="77777777" w:rsidR="00A3452E" w:rsidRPr="00A3452E" w:rsidRDefault="00A3452E" w:rsidP="00A3452E">
            <w:pPr>
              <w:jc w:val="center"/>
              <w:rPr>
                <w:b/>
                <w:bCs/>
                <w:color w:val="000000"/>
                <w:sz w:val="14"/>
                <w:szCs w:val="16"/>
              </w:rPr>
            </w:pPr>
            <w:r w:rsidRPr="00A3452E">
              <w:rPr>
                <w:b/>
                <w:bCs/>
                <w:color w:val="000000"/>
                <w:sz w:val="14"/>
                <w:szCs w:val="16"/>
              </w:rPr>
              <w:t>43</w:t>
            </w:r>
          </w:p>
        </w:tc>
      </w:tr>
      <w:tr w:rsidR="00A3452E" w:rsidRPr="00A3452E" w14:paraId="66FE56C2"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1213131A" w14:textId="77777777" w:rsidR="00A3452E" w:rsidRPr="00A3452E" w:rsidRDefault="00A3452E" w:rsidP="00A3452E">
            <w:pPr>
              <w:jc w:val="center"/>
              <w:rPr>
                <w:color w:val="000000"/>
                <w:sz w:val="14"/>
                <w:szCs w:val="16"/>
              </w:rPr>
            </w:pPr>
            <w:r w:rsidRPr="00A3452E">
              <w:rPr>
                <w:color w:val="000000"/>
                <w:sz w:val="14"/>
                <w:szCs w:val="16"/>
              </w:rPr>
              <w:t>66</w:t>
            </w:r>
          </w:p>
        </w:tc>
        <w:tc>
          <w:tcPr>
            <w:tcW w:w="1014" w:type="pct"/>
            <w:tcBorders>
              <w:top w:val="nil"/>
              <w:left w:val="nil"/>
              <w:bottom w:val="single" w:sz="8" w:space="0" w:color="auto"/>
              <w:right w:val="single" w:sz="8" w:space="0" w:color="auto"/>
            </w:tcBorders>
            <w:shd w:val="clear" w:color="auto" w:fill="auto"/>
            <w:vAlign w:val="center"/>
            <w:hideMark/>
          </w:tcPr>
          <w:p w14:paraId="00D07D9A" w14:textId="77777777" w:rsidR="00A3452E" w:rsidRPr="00A3452E" w:rsidRDefault="00A3452E" w:rsidP="00A3452E">
            <w:pPr>
              <w:rPr>
                <w:color w:val="000000"/>
                <w:sz w:val="14"/>
                <w:szCs w:val="16"/>
              </w:rPr>
            </w:pPr>
            <w:r w:rsidRPr="00A3452E">
              <w:rPr>
                <w:color w:val="000000"/>
                <w:sz w:val="14"/>
                <w:szCs w:val="16"/>
              </w:rPr>
              <w:t>ESCOLA MUNICIPALIZADA BEATRIZ AMARAL</w:t>
            </w:r>
          </w:p>
        </w:tc>
        <w:tc>
          <w:tcPr>
            <w:tcW w:w="114" w:type="pct"/>
            <w:tcBorders>
              <w:top w:val="nil"/>
              <w:left w:val="nil"/>
              <w:bottom w:val="single" w:sz="8" w:space="0" w:color="auto"/>
              <w:right w:val="single" w:sz="8" w:space="0" w:color="auto"/>
            </w:tcBorders>
            <w:shd w:val="clear" w:color="auto" w:fill="auto"/>
            <w:vAlign w:val="center"/>
            <w:hideMark/>
          </w:tcPr>
          <w:p w14:paraId="596F366A"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1A876690"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57767063" w14:textId="77777777" w:rsidR="00A3452E" w:rsidRPr="00A3452E" w:rsidRDefault="00A3452E" w:rsidP="00A3452E">
            <w:pPr>
              <w:jc w:val="center"/>
              <w:rPr>
                <w:color w:val="000000"/>
                <w:sz w:val="14"/>
                <w:szCs w:val="16"/>
              </w:rPr>
            </w:pPr>
            <w:r w:rsidRPr="00A3452E">
              <w:rPr>
                <w:color w:val="000000"/>
                <w:sz w:val="14"/>
                <w:szCs w:val="16"/>
              </w:rPr>
              <w:t>6</w:t>
            </w:r>
          </w:p>
        </w:tc>
        <w:tc>
          <w:tcPr>
            <w:tcW w:w="139" w:type="pct"/>
            <w:tcBorders>
              <w:top w:val="nil"/>
              <w:left w:val="nil"/>
              <w:bottom w:val="single" w:sz="8" w:space="0" w:color="auto"/>
              <w:right w:val="single" w:sz="8" w:space="0" w:color="auto"/>
            </w:tcBorders>
            <w:shd w:val="clear" w:color="auto" w:fill="auto"/>
            <w:vAlign w:val="center"/>
            <w:hideMark/>
          </w:tcPr>
          <w:p w14:paraId="75C26A24" w14:textId="77777777" w:rsidR="00A3452E" w:rsidRPr="00A3452E" w:rsidRDefault="00A3452E" w:rsidP="00A3452E">
            <w:pPr>
              <w:jc w:val="center"/>
              <w:rPr>
                <w:color w:val="000000"/>
                <w:sz w:val="14"/>
                <w:szCs w:val="16"/>
              </w:rPr>
            </w:pPr>
            <w:r w:rsidRPr="00A3452E">
              <w:rPr>
                <w:color w:val="000000"/>
                <w:sz w:val="14"/>
                <w:szCs w:val="16"/>
              </w:rPr>
              <w:t>14</w:t>
            </w:r>
          </w:p>
        </w:tc>
        <w:tc>
          <w:tcPr>
            <w:tcW w:w="137" w:type="pct"/>
            <w:tcBorders>
              <w:top w:val="nil"/>
              <w:left w:val="nil"/>
              <w:bottom w:val="single" w:sz="8" w:space="0" w:color="auto"/>
              <w:right w:val="single" w:sz="8" w:space="0" w:color="auto"/>
            </w:tcBorders>
            <w:shd w:val="clear" w:color="auto" w:fill="auto"/>
            <w:vAlign w:val="center"/>
            <w:hideMark/>
          </w:tcPr>
          <w:p w14:paraId="3E6EE1A9"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3ED3F087"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63BF469A" w14:textId="77777777" w:rsidR="00A3452E" w:rsidRPr="00A3452E" w:rsidRDefault="00A3452E" w:rsidP="00A3452E">
            <w:pPr>
              <w:jc w:val="center"/>
              <w:rPr>
                <w:b/>
                <w:bCs/>
                <w:color w:val="000000"/>
                <w:sz w:val="14"/>
                <w:szCs w:val="16"/>
              </w:rPr>
            </w:pPr>
            <w:r w:rsidRPr="00A3452E">
              <w:rPr>
                <w:b/>
                <w:bCs/>
                <w:color w:val="000000"/>
                <w:sz w:val="14"/>
                <w:szCs w:val="16"/>
              </w:rPr>
              <w:t>60</w:t>
            </w:r>
          </w:p>
        </w:tc>
        <w:tc>
          <w:tcPr>
            <w:tcW w:w="137" w:type="pct"/>
            <w:tcBorders>
              <w:top w:val="nil"/>
              <w:left w:val="nil"/>
              <w:bottom w:val="single" w:sz="8" w:space="0" w:color="auto"/>
              <w:right w:val="single" w:sz="8" w:space="0" w:color="auto"/>
            </w:tcBorders>
            <w:shd w:val="clear" w:color="auto" w:fill="auto"/>
            <w:vAlign w:val="center"/>
            <w:hideMark/>
          </w:tcPr>
          <w:p w14:paraId="3C0480CD" w14:textId="77777777" w:rsidR="00A3452E" w:rsidRPr="00A3452E" w:rsidRDefault="00A3452E" w:rsidP="00A3452E">
            <w:pPr>
              <w:jc w:val="center"/>
              <w:rPr>
                <w:color w:val="000000"/>
                <w:sz w:val="14"/>
                <w:szCs w:val="16"/>
              </w:rPr>
            </w:pPr>
            <w:r w:rsidRPr="00A3452E">
              <w:rPr>
                <w:color w:val="000000"/>
                <w:sz w:val="14"/>
                <w:szCs w:val="16"/>
              </w:rPr>
              <w:t>50</w:t>
            </w:r>
          </w:p>
        </w:tc>
        <w:tc>
          <w:tcPr>
            <w:tcW w:w="137" w:type="pct"/>
            <w:tcBorders>
              <w:top w:val="nil"/>
              <w:left w:val="nil"/>
              <w:bottom w:val="single" w:sz="8" w:space="0" w:color="auto"/>
              <w:right w:val="single" w:sz="8" w:space="0" w:color="auto"/>
            </w:tcBorders>
            <w:shd w:val="clear" w:color="auto" w:fill="auto"/>
            <w:vAlign w:val="center"/>
            <w:hideMark/>
          </w:tcPr>
          <w:p w14:paraId="13CDFFCF" w14:textId="77777777" w:rsidR="00A3452E" w:rsidRPr="00A3452E" w:rsidRDefault="00A3452E" w:rsidP="00A3452E">
            <w:pPr>
              <w:jc w:val="center"/>
              <w:rPr>
                <w:color w:val="000000"/>
                <w:sz w:val="14"/>
                <w:szCs w:val="16"/>
              </w:rPr>
            </w:pPr>
            <w:r w:rsidRPr="00A3452E">
              <w:rPr>
                <w:color w:val="000000"/>
                <w:sz w:val="14"/>
                <w:szCs w:val="16"/>
              </w:rPr>
              <w:t>25</w:t>
            </w:r>
          </w:p>
        </w:tc>
        <w:tc>
          <w:tcPr>
            <w:tcW w:w="137" w:type="pct"/>
            <w:tcBorders>
              <w:top w:val="nil"/>
              <w:left w:val="nil"/>
              <w:bottom w:val="single" w:sz="8" w:space="0" w:color="auto"/>
              <w:right w:val="single" w:sz="8" w:space="0" w:color="auto"/>
            </w:tcBorders>
            <w:shd w:val="clear" w:color="auto" w:fill="auto"/>
            <w:vAlign w:val="center"/>
            <w:hideMark/>
          </w:tcPr>
          <w:p w14:paraId="60DB58AD" w14:textId="77777777" w:rsidR="00A3452E" w:rsidRPr="00A3452E" w:rsidRDefault="00A3452E" w:rsidP="00A3452E">
            <w:pPr>
              <w:jc w:val="center"/>
              <w:rPr>
                <w:color w:val="000000"/>
                <w:sz w:val="14"/>
                <w:szCs w:val="16"/>
              </w:rPr>
            </w:pPr>
            <w:r w:rsidRPr="00A3452E">
              <w:rPr>
                <w:color w:val="000000"/>
                <w:sz w:val="14"/>
                <w:szCs w:val="16"/>
              </w:rPr>
              <w:t>31</w:t>
            </w:r>
          </w:p>
        </w:tc>
        <w:tc>
          <w:tcPr>
            <w:tcW w:w="137" w:type="pct"/>
            <w:tcBorders>
              <w:top w:val="nil"/>
              <w:left w:val="nil"/>
              <w:bottom w:val="single" w:sz="8" w:space="0" w:color="auto"/>
              <w:right w:val="single" w:sz="8" w:space="0" w:color="auto"/>
            </w:tcBorders>
            <w:shd w:val="clear" w:color="auto" w:fill="auto"/>
            <w:vAlign w:val="center"/>
            <w:hideMark/>
          </w:tcPr>
          <w:p w14:paraId="59E5D2B1" w14:textId="77777777" w:rsidR="00A3452E" w:rsidRPr="00A3452E" w:rsidRDefault="00A3452E" w:rsidP="00A3452E">
            <w:pPr>
              <w:jc w:val="center"/>
              <w:rPr>
                <w:color w:val="000000"/>
                <w:sz w:val="14"/>
                <w:szCs w:val="16"/>
              </w:rPr>
            </w:pPr>
            <w:r w:rsidRPr="00A3452E">
              <w:rPr>
                <w:color w:val="000000"/>
                <w:sz w:val="14"/>
                <w:szCs w:val="16"/>
              </w:rPr>
              <w:t>24</w:t>
            </w:r>
          </w:p>
        </w:tc>
        <w:tc>
          <w:tcPr>
            <w:tcW w:w="137" w:type="pct"/>
            <w:tcBorders>
              <w:top w:val="nil"/>
              <w:left w:val="nil"/>
              <w:bottom w:val="single" w:sz="8" w:space="0" w:color="auto"/>
              <w:right w:val="single" w:sz="8" w:space="0" w:color="auto"/>
            </w:tcBorders>
            <w:shd w:val="clear" w:color="auto" w:fill="auto"/>
            <w:vAlign w:val="center"/>
            <w:hideMark/>
          </w:tcPr>
          <w:p w14:paraId="60D0B514" w14:textId="77777777" w:rsidR="00A3452E" w:rsidRPr="00A3452E" w:rsidRDefault="00A3452E" w:rsidP="00A3452E">
            <w:pPr>
              <w:jc w:val="center"/>
              <w:rPr>
                <w:color w:val="000000"/>
                <w:sz w:val="14"/>
                <w:szCs w:val="16"/>
              </w:rPr>
            </w:pPr>
            <w:r w:rsidRPr="00A3452E">
              <w:rPr>
                <w:color w:val="000000"/>
                <w:sz w:val="14"/>
                <w:szCs w:val="16"/>
              </w:rPr>
              <w:t>23</w:t>
            </w:r>
          </w:p>
        </w:tc>
        <w:tc>
          <w:tcPr>
            <w:tcW w:w="137" w:type="pct"/>
            <w:tcBorders>
              <w:top w:val="nil"/>
              <w:left w:val="nil"/>
              <w:bottom w:val="single" w:sz="8" w:space="0" w:color="auto"/>
              <w:right w:val="single" w:sz="8" w:space="0" w:color="auto"/>
            </w:tcBorders>
            <w:shd w:val="clear" w:color="auto" w:fill="auto"/>
            <w:vAlign w:val="center"/>
            <w:hideMark/>
          </w:tcPr>
          <w:p w14:paraId="41BFA5DE" w14:textId="77777777" w:rsidR="00A3452E" w:rsidRPr="00A3452E" w:rsidRDefault="00A3452E" w:rsidP="00A3452E">
            <w:pPr>
              <w:jc w:val="center"/>
              <w:rPr>
                <w:b/>
                <w:bCs/>
                <w:color w:val="000000"/>
                <w:sz w:val="14"/>
                <w:szCs w:val="16"/>
              </w:rPr>
            </w:pPr>
            <w:r w:rsidRPr="00A3452E">
              <w:rPr>
                <w:b/>
                <w:bCs/>
                <w:color w:val="000000"/>
                <w:sz w:val="14"/>
                <w:szCs w:val="16"/>
              </w:rPr>
              <w:t>153</w:t>
            </w:r>
          </w:p>
        </w:tc>
        <w:tc>
          <w:tcPr>
            <w:tcW w:w="137" w:type="pct"/>
            <w:tcBorders>
              <w:top w:val="nil"/>
              <w:left w:val="nil"/>
              <w:bottom w:val="single" w:sz="8" w:space="0" w:color="auto"/>
              <w:right w:val="single" w:sz="8" w:space="0" w:color="auto"/>
            </w:tcBorders>
            <w:shd w:val="clear" w:color="auto" w:fill="auto"/>
            <w:vAlign w:val="center"/>
            <w:hideMark/>
          </w:tcPr>
          <w:p w14:paraId="704B1B2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C5E6BE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D5E861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E4BD06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D87501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5B187D89"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594E249"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4BB9EB7A"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68B82CF"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12610B9"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C5C54A9"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D28ADDD"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6CA2C249"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B0463E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27978A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79164913" w14:textId="77777777" w:rsidR="00A3452E" w:rsidRPr="00A3452E" w:rsidRDefault="00A3452E" w:rsidP="00A3452E">
            <w:pPr>
              <w:jc w:val="center"/>
              <w:rPr>
                <w:b/>
                <w:bCs/>
                <w:color w:val="000000"/>
                <w:sz w:val="14"/>
                <w:szCs w:val="16"/>
              </w:rPr>
            </w:pPr>
            <w:r w:rsidRPr="00A3452E">
              <w:rPr>
                <w:b/>
                <w:bCs/>
                <w:color w:val="000000"/>
                <w:sz w:val="14"/>
                <w:szCs w:val="16"/>
              </w:rPr>
              <w:t>213</w:t>
            </w:r>
          </w:p>
        </w:tc>
      </w:tr>
      <w:tr w:rsidR="00A3452E" w:rsidRPr="00A3452E" w14:paraId="69A0E4BC"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4653503B" w14:textId="77777777" w:rsidR="00A3452E" w:rsidRPr="00A3452E" w:rsidRDefault="00A3452E" w:rsidP="00A3452E">
            <w:pPr>
              <w:jc w:val="center"/>
              <w:rPr>
                <w:color w:val="000000"/>
                <w:sz w:val="14"/>
                <w:szCs w:val="16"/>
              </w:rPr>
            </w:pPr>
            <w:r w:rsidRPr="00A3452E">
              <w:rPr>
                <w:color w:val="000000"/>
                <w:sz w:val="14"/>
                <w:szCs w:val="16"/>
              </w:rPr>
              <w:t>67</w:t>
            </w:r>
          </w:p>
        </w:tc>
        <w:tc>
          <w:tcPr>
            <w:tcW w:w="1014" w:type="pct"/>
            <w:tcBorders>
              <w:top w:val="nil"/>
              <w:left w:val="nil"/>
              <w:bottom w:val="single" w:sz="8" w:space="0" w:color="auto"/>
              <w:right w:val="single" w:sz="8" w:space="0" w:color="auto"/>
            </w:tcBorders>
            <w:shd w:val="clear" w:color="auto" w:fill="auto"/>
            <w:vAlign w:val="center"/>
            <w:hideMark/>
          </w:tcPr>
          <w:p w14:paraId="0539B5AA" w14:textId="77777777" w:rsidR="00A3452E" w:rsidRPr="00A3452E" w:rsidRDefault="00A3452E" w:rsidP="00A3452E">
            <w:pPr>
              <w:rPr>
                <w:color w:val="000000"/>
                <w:sz w:val="14"/>
                <w:szCs w:val="16"/>
              </w:rPr>
            </w:pPr>
            <w:r w:rsidRPr="00A3452E">
              <w:rPr>
                <w:color w:val="000000"/>
                <w:sz w:val="14"/>
                <w:szCs w:val="16"/>
              </w:rPr>
              <w:t>ESCOLA MUNICIPALIZADA ELCIRA DE OLIVEIRA COUTINHO</w:t>
            </w:r>
          </w:p>
        </w:tc>
        <w:tc>
          <w:tcPr>
            <w:tcW w:w="114" w:type="pct"/>
            <w:tcBorders>
              <w:top w:val="nil"/>
              <w:left w:val="nil"/>
              <w:bottom w:val="single" w:sz="8" w:space="0" w:color="auto"/>
              <w:right w:val="single" w:sz="8" w:space="0" w:color="auto"/>
            </w:tcBorders>
            <w:shd w:val="clear" w:color="auto" w:fill="auto"/>
            <w:vAlign w:val="center"/>
            <w:hideMark/>
          </w:tcPr>
          <w:p w14:paraId="11FAE026"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6075DDC8"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24CA228A"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799BDCA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B6CC84F" w14:textId="77777777" w:rsidR="00A3452E" w:rsidRPr="00A3452E" w:rsidRDefault="00A3452E" w:rsidP="00A3452E">
            <w:pPr>
              <w:jc w:val="center"/>
              <w:rPr>
                <w:color w:val="000000"/>
                <w:sz w:val="14"/>
                <w:szCs w:val="16"/>
              </w:rPr>
            </w:pPr>
            <w:r w:rsidRPr="00A3452E">
              <w:rPr>
                <w:color w:val="000000"/>
                <w:sz w:val="14"/>
                <w:szCs w:val="16"/>
              </w:rPr>
              <w:t>27</w:t>
            </w:r>
          </w:p>
        </w:tc>
        <w:tc>
          <w:tcPr>
            <w:tcW w:w="137" w:type="pct"/>
            <w:tcBorders>
              <w:top w:val="nil"/>
              <w:left w:val="nil"/>
              <w:bottom w:val="single" w:sz="8" w:space="0" w:color="auto"/>
              <w:right w:val="single" w:sz="8" w:space="0" w:color="auto"/>
            </w:tcBorders>
            <w:shd w:val="clear" w:color="auto" w:fill="auto"/>
            <w:vAlign w:val="center"/>
            <w:hideMark/>
          </w:tcPr>
          <w:p w14:paraId="474D7037" w14:textId="77777777" w:rsidR="00A3452E" w:rsidRPr="00A3452E" w:rsidRDefault="00A3452E" w:rsidP="00A3452E">
            <w:pPr>
              <w:jc w:val="center"/>
              <w:rPr>
                <w:color w:val="000000"/>
                <w:sz w:val="14"/>
                <w:szCs w:val="16"/>
              </w:rPr>
            </w:pPr>
            <w:r w:rsidRPr="00A3452E">
              <w:rPr>
                <w:color w:val="000000"/>
                <w:sz w:val="14"/>
                <w:szCs w:val="16"/>
              </w:rPr>
              <w:t>23</w:t>
            </w:r>
          </w:p>
        </w:tc>
        <w:tc>
          <w:tcPr>
            <w:tcW w:w="137" w:type="pct"/>
            <w:tcBorders>
              <w:top w:val="nil"/>
              <w:left w:val="nil"/>
              <w:bottom w:val="single" w:sz="8" w:space="0" w:color="auto"/>
              <w:right w:val="single" w:sz="8" w:space="0" w:color="auto"/>
            </w:tcBorders>
            <w:shd w:val="clear" w:color="auto" w:fill="auto"/>
            <w:vAlign w:val="center"/>
            <w:hideMark/>
          </w:tcPr>
          <w:p w14:paraId="00D6CF04" w14:textId="77777777" w:rsidR="00A3452E" w:rsidRPr="00A3452E" w:rsidRDefault="00A3452E" w:rsidP="00A3452E">
            <w:pPr>
              <w:jc w:val="center"/>
              <w:rPr>
                <w:b/>
                <w:bCs/>
                <w:color w:val="000000"/>
                <w:sz w:val="14"/>
                <w:szCs w:val="16"/>
              </w:rPr>
            </w:pPr>
            <w:r w:rsidRPr="00A3452E">
              <w:rPr>
                <w:b/>
                <w:bCs/>
                <w:color w:val="000000"/>
                <w:sz w:val="14"/>
                <w:szCs w:val="16"/>
              </w:rPr>
              <w:t>50</w:t>
            </w:r>
          </w:p>
        </w:tc>
        <w:tc>
          <w:tcPr>
            <w:tcW w:w="137" w:type="pct"/>
            <w:tcBorders>
              <w:top w:val="nil"/>
              <w:left w:val="nil"/>
              <w:bottom w:val="single" w:sz="8" w:space="0" w:color="auto"/>
              <w:right w:val="single" w:sz="8" w:space="0" w:color="auto"/>
            </w:tcBorders>
            <w:shd w:val="clear" w:color="auto" w:fill="auto"/>
            <w:vAlign w:val="center"/>
            <w:hideMark/>
          </w:tcPr>
          <w:p w14:paraId="4BD0888C" w14:textId="77777777" w:rsidR="00A3452E" w:rsidRPr="00A3452E" w:rsidRDefault="00A3452E" w:rsidP="00A3452E">
            <w:pPr>
              <w:jc w:val="center"/>
              <w:rPr>
                <w:color w:val="000000"/>
                <w:sz w:val="14"/>
                <w:szCs w:val="16"/>
              </w:rPr>
            </w:pPr>
            <w:r w:rsidRPr="00A3452E">
              <w:rPr>
                <w:color w:val="000000"/>
                <w:sz w:val="14"/>
                <w:szCs w:val="16"/>
              </w:rPr>
              <w:t>36</w:t>
            </w:r>
          </w:p>
        </w:tc>
        <w:tc>
          <w:tcPr>
            <w:tcW w:w="137" w:type="pct"/>
            <w:tcBorders>
              <w:top w:val="nil"/>
              <w:left w:val="nil"/>
              <w:bottom w:val="single" w:sz="8" w:space="0" w:color="auto"/>
              <w:right w:val="single" w:sz="8" w:space="0" w:color="auto"/>
            </w:tcBorders>
            <w:shd w:val="clear" w:color="auto" w:fill="auto"/>
            <w:vAlign w:val="center"/>
            <w:hideMark/>
          </w:tcPr>
          <w:p w14:paraId="1A133044" w14:textId="77777777" w:rsidR="00A3452E" w:rsidRPr="00A3452E" w:rsidRDefault="00A3452E" w:rsidP="00A3452E">
            <w:pPr>
              <w:jc w:val="center"/>
              <w:rPr>
                <w:color w:val="000000"/>
                <w:sz w:val="14"/>
                <w:szCs w:val="16"/>
              </w:rPr>
            </w:pPr>
            <w:r w:rsidRPr="00A3452E">
              <w:rPr>
                <w:color w:val="000000"/>
                <w:sz w:val="14"/>
                <w:szCs w:val="16"/>
              </w:rPr>
              <w:t>45</w:t>
            </w:r>
          </w:p>
        </w:tc>
        <w:tc>
          <w:tcPr>
            <w:tcW w:w="137" w:type="pct"/>
            <w:tcBorders>
              <w:top w:val="nil"/>
              <w:left w:val="nil"/>
              <w:bottom w:val="single" w:sz="8" w:space="0" w:color="auto"/>
              <w:right w:val="single" w:sz="8" w:space="0" w:color="auto"/>
            </w:tcBorders>
            <w:shd w:val="clear" w:color="auto" w:fill="auto"/>
            <w:vAlign w:val="center"/>
            <w:hideMark/>
          </w:tcPr>
          <w:p w14:paraId="6D2F51A1" w14:textId="77777777" w:rsidR="00A3452E" w:rsidRPr="00A3452E" w:rsidRDefault="00A3452E" w:rsidP="00A3452E">
            <w:pPr>
              <w:jc w:val="center"/>
              <w:rPr>
                <w:color w:val="000000"/>
                <w:sz w:val="14"/>
                <w:szCs w:val="16"/>
              </w:rPr>
            </w:pPr>
            <w:r w:rsidRPr="00A3452E">
              <w:rPr>
                <w:color w:val="000000"/>
                <w:sz w:val="14"/>
                <w:szCs w:val="16"/>
              </w:rPr>
              <w:t>29</w:t>
            </w:r>
          </w:p>
        </w:tc>
        <w:tc>
          <w:tcPr>
            <w:tcW w:w="137" w:type="pct"/>
            <w:tcBorders>
              <w:top w:val="nil"/>
              <w:left w:val="nil"/>
              <w:bottom w:val="single" w:sz="8" w:space="0" w:color="auto"/>
              <w:right w:val="single" w:sz="8" w:space="0" w:color="auto"/>
            </w:tcBorders>
            <w:shd w:val="clear" w:color="auto" w:fill="auto"/>
            <w:vAlign w:val="center"/>
            <w:hideMark/>
          </w:tcPr>
          <w:p w14:paraId="4B5B7EC8" w14:textId="77777777" w:rsidR="00A3452E" w:rsidRPr="00A3452E" w:rsidRDefault="00A3452E" w:rsidP="00A3452E">
            <w:pPr>
              <w:jc w:val="center"/>
              <w:rPr>
                <w:color w:val="000000"/>
                <w:sz w:val="14"/>
                <w:szCs w:val="16"/>
              </w:rPr>
            </w:pPr>
            <w:r w:rsidRPr="00A3452E">
              <w:rPr>
                <w:color w:val="000000"/>
                <w:sz w:val="14"/>
                <w:szCs w:val="16"/>
              </w:rPr>
              <w:t>41</w:t>
            </w:r>
          </w:p>
        </w:tc>
        <w:tc>
          <w:tcPr>
            <w:tcW w:w="137" w:type="pct"/>
            <w:tcBorders>
              <w:top w:val="nil"/>
              <w:left w:val="nil"/>
              <w:bottom w:val="single" w:sz="8" w:space="0" w:color="auto"/>
              <w:right w:val="single" w:sz="8" w:space="0" w:color="auto"/>
            </w:tcBorders>
            <w:shd w:val="clear" w:color="auto" w:fill="auto"/>
            <w:vAlign w:val="center"/>
            <w:hideMark/>
          </w:tcPr>
          <w:p w14:paraId="101B8AB6" w14:textId="77777777" w:rsidR="00A3452E" w:rsidRPr="00A3452E" w:rsidRDefault="00A3452E" w:rsidP="00A3452E">
            <w:pPr>
              <w:jc w:val="center"/>
              <w:rPr>
                <w:color w:val="000000"/>
                <w:sz w:val="14"/>
                <w:szCs w:val="16"/>
              </w:rPr>
            </w:pPr>
            <w:r w:rsidRPr="00A3452E">
              <w:rPr>
                <w:color w:val="000000"/>
                <w:sz w:val="14"/>
                <w:szCs w:val="16"/>
              </w:rPr>
              <w:t>48</w:t>
            </w:r>
          </w:p>
        </w:tc>
        <w:tc>
          <w:tcPr>
            <w:tcW w:w="137" w:type="pct"/>
            <w:tcBorders>
              <w:top w:val="nil"/>
              <w:left w:val="nil"/>
              <w:bottom w:val="single" w:sz="8" w:space="0" w:color="auto"/>
              <w:right w:val="single" w:sz="8" w:space="0" w:color="auto"/>
            </w:tcBorders>
            <w:shd w:val="clear" w:color="auto" w:fill="auto"/>
            <w:vAlign w:val="center"/>
            <w:hideMark/>
          </w:tcPr>
          <w:p w14:paraId="0BA5299C" w14:textId="77777777" w:rsidR="00A3452E" w:rsidRPr="00A3452E" w:rsidRDefault="00A3452E" w:rsidP="00A3452E">
            <w:pPr>
              <w:jc w:val="center"/>
              <w:rPr>
                <w:b/>
                <w:bCs/>
                <w:color w:val="000000"/>
                <w:sz w:val="14"/>
                <w:szCs w:val="16"/>
              </w:rPr>
            </w:pPr>
            <w:r w:rsidRPr="00A3452E">
              <w:rPr>
                <w:b/>
                <w:bCs/>
                <w:color w:val="000000"/>
                <w:sz w:val="14"/>
                <w:szCs w:val="16"/>
              </w:rPr>
              <w:t>199</w:t>
            </w:r>
          </w:p>
        </w:tc>
        <w:tc>
          <w:tcPr>
            <w:tcW w:w="137" w:type="pct"/>
            <w:tcBorders>
              <w:top w:val="nil"/>
              <w:left w:val="nil"/>
              <w:bottom w:val="single" w:sz="8" w:space="0" w:color="auto"/>
              <w:right w:val="single" w:sz="8" w:space="0" w:color="auto"/>
            </w:tcBorders>
            <w:shd w:val="clear" w:color="auto" w:fill="auto"/>
            <w:vAlign w:val="center"/>
            <w:hideMark/>
          </w:tcPr>
          <w:p w14:paraId="5A39EFB5" w14:textId="77777777" w:rsidR="00A3452E" w:rsidRPr="00A3452E" w:rsidRDefault="00A3452E" w:rsidP="00A3452E">
            <w:pPr>
              <w:jc w:val="center"/>
              <w:rPr>
                <w:color w:val="000000"/>
                <w:sz w:val="14"/>
                <w:szCs w:val="16"/>
              </w:rPr>
            </w:pPr>
            <w:r w:rsidRPr="00A3452E">
              <w:rPr>
                <w:color w:val="000000"/>
                <w:sz w:val="14"/>
                <w:szCs w:val="16"/>
              </w:rPr>
              <w:t>59</w:t>
            </w:r>
          </w:p>
        </w:tc>
        <w:tc>
          <w:tcPr>
            <w:tcW w:w="137" w:type="pct"/>
            <w:tcBorders>
              <w:top w:val="nil"/>
              <w:left w:val="nil"/>
              <w:bottom w:val="single" w:sz="8" w:space="0" w:color="auto"/>
              <w:right w:val="single" w:sz="8" w:space="0" w:color="auto"/>
            </w:tcBorders>
            <w:shd w:val="clear" w:color="auto" w:fill="auto"/>
            <w:vAlign w:val="center"/>
            <w:hideMark/>
          </w:tcPr>
          <w:p w14:paraId="7BADC8C5" w14:textId="77777777" w:rsidR="00A3452E" w:rsidRPr="00A3452E" w:rsidRDefault="00A3452E" w:rsidP="00A3452E">
            <w:pPr>
              <w:jc w:val="center"/>
              <w:rPr>
                <w:color w:val="000000"/>
                <w:sz w:val="14"/>
                <w:szCs w:val="16"/>
              </w:rPr>
            </w:pPr>
            <w:r w:rsidRPr="00A3452E">
              <w:rPr>
                <w:color w:val="000000"/>
                <w:sz w:val="14"/>
                <w:szCs w:val="16"/>
              </w:rPr>
              <w:t>57</w:t>
            </w:r>
          </w:p>
        </w:tc>
        <w:tc>
          <w:tcPr>
            <w:tcW w:w="137" w:type="pct"/>
            <w:tcBorders>
              <w:top w:val="nil"/>
              <w:left w:val="nil"/>
              <w:bottom w:val="single" w:sz="8" w:space="0" w:color="auto"/>
              <w:right w:val="single" w:sz="8" w:space="0" w:color="auto"/>
            </w:tcBorders>
            <w:shd w:val="clear" w:color="auto" w:fill="auto"/>
            <w:vAlign w:val="center"/>
            <w:hideMark/>
          </w:tcPr>
          <w:p w14:paraId="54FC1B7C" w14:textId="77777777" w:rsidR="00A3452E" w:rsidRPr="00A3452E" w:rsidRDefault="00A3452E" w:rsidP="00A3452E">
            <w:pPr>
              <w:jc w:val="center"/>
              <w:rPr>
                <w:color w:val="000000"/>
                <w:sz w:val="14"/>
                <w:szCs w:val="16"/>
              </w:rPr>
            </w:pPr>
            <w:r w:rsidRPr="00A3452E">
              <w:rPr>
                <w:color w:val="000000"/>
                <w:sz w:val="14"/>
                <w:szCs w:val="16"/>
              </w:rPr>
              <w:t>47</w:t>
            </w:r>
          </w:p>
        </w:tc>
        <w:tc>
          <w:tcPr>
            <w:tcW w:w="137" w:type="pct"/>
            <w:tcBorders>
              <w:top w:val="nil"/>
              <w:left w:val="nil"/>
              <w:bottom w:val="single" w:sz="8" w:space="0" w:color="auto"/>
              <w:right w:val="single" w:sz="8" w:space="0" w:color="auto"/>
            </w:tcBorders>
            <w:shd w:val="clear" w:color="auto" w:fill="auto"/>
            <w:vAlign w:val="center"/>
            <w:hideMark/>
          </w:tcPr>
          <w:p w14:paraId="66B74FDE" w14:textId="77777777" w:rsidR="00A3452E" w:rsidRPr="00A3452E" w:rsidRDefault="00A3452E" w:rsidP="00A3452E">
            <w:pPr>
              <w:jc w:val="center"/>
              <w:rPr>
                <w:color w:val="000000"/>
                <w:sz w:val="14"/>
                <w:szCs w:val="16"/>
              </w:rPr>
            </w:pPr>
            <w:r w:rsidRPr="00A3452E">
              <w:rPr>
                <w:color w:val="000000"/>
                <w:sz w:val="14"/>
                <w:szCs w:val="16"/>
              </w:rPr>
              <w:t>49</w:t>
            </w:r>
          </w:p>
        </w:tc>
        <w:tc>
          <w:tcPr>
            <w:tcW w:w="137" w:type="pct"/>
            <w:tcBorders>
              <w:top w:val="nil"/>
              <w:left w:val="nil"/>
              <w:bottom w:val="single" w:sz="8" w:space="0" w:color="auto"/>
              <w:right w:val="single" w:sz="8" w:space="0" w:color="auto"/>
            </w:tcBorders>
            <w:shd w:val="clear" w:color="auto" w:fill="auto"/>
            <w:vAlign w:val="center"/>
            <w:hideMark/>
          </w:tcPr>
          <w:p w14:paraId="217FE01A" w14:textId="77777777" w:rsidR="00A3452E" w:rsidRPr="00A3452E" w:rsidRDefault="00A3452E" w:rsidP="00A3452E">
            <w:pPr>
              <w:jc w:val="center"/>
              <w:rPr>
                <w:b/>
                <w:bCs/>
                <w:color w:val="000000"/>
                <w:sz w:val="14"/>
                <w:szCs w:val="16"/>
              </w:rPr>
            </w:pPr>
            <w:r w:rsidRPr="00A3452E">
              <w:rPr>
                <w:b/>
                <w:bCs/>
                <w:color w:val="000000"/>
                <w:sz w:val="14"/>
                <w:szCs w:val="16"/>
              </w:rPr>
              <w:t>212</w:t>
            </w:r>
          </w:p>
        </w:tc>
        <w:tc>
          <w:tcPr>
            <w:tcW w:w="114" w:type="pct"/>
            <w:tcBorders>
              <w:top w:val="nil"/>
              <w:left w:val="nil"/>
              <w:bottom w:val="single" w:sz="8" w:space="0" w:color="auto"/>
              <w:right w:val="single" w:sz="8" w:space="0" w:color="auto"/>
            </w:tcBorders>
            <w:shd w:val="clear" w:color="auto" w:fill="auto"/>
            <w:vAlign w:val="center"/>
            <w:hideMark/>
          </w:tcPr>
          <w:p w14:paraId="41C500DD"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DBEF9B3"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27E1294"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99BADB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463A87D"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E436B91"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7B82A7A9"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5E6706B0"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178775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587F41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7BAAFC60" w14:textId="77777777" w:rsidR="00A3452E" w:rsidRPr="00A3452E" w:rsidRDefault="00A3452E" w:rsidP="00A3452E">
            <w:pPr>
              <w:jc w:val="center"/>
              <w:rPr>
                <w:b/>
                <w:bCs/>
                <w:color w:val="000000"/>
                <w:sz w:val="14"/>
                <w:szCs w:val="16"/>
              </w:rPr>
            </w:pPr>
            <w:r w:rsidRPr="00A3452E">
              <w:rPr>
                <w:b/>
                <w:bCs/>
                <w:color w:val="000000"/>
                <w:sz w:val="14"/>
                <w:szCs w:val="16"/>
              </w:rPr>
              <w:t>461</w:t>
            </w:r>
          </w:p>
        </w:tc>
      </w:tr>
      <w:tr w:rsidR="00A3452E" w:rsidRPr="00A3452E" w14:paraId="1B71D520"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C73F5DC" w14:textId="77777777" w:rsidR="00A3452E" w:rsidRPr="00A3452E" w:rsidRDefault="00A3452E" w:rsidP="00A3452E">
            <w:pPr>
              <w:jc w:val="center"/>
              <w:rPr>
                <w:color w:val="000000"/>
                <w:sz w:val="14"/>
                <w:szCs w:val="16"/>
              </w:rPr>
            </w:pPr>
            <w:r w:rsidRPr="00A3452E">
              <w:rPr>
                <w:color w:val="000000"/>
                <w:sz w:val="14"/>
                <w:szCs w:val="16"/>
              </w:rPr>
              <w:t>68</w:t>
            </w:r>
          </w:p>
        </w:tc>
        <w:tc>
          <w:tcPr>
            <w:tcW w:w="1014" w:type="pct"/>
            <w:tcBorders>
              <w:top w:val="nil"/>
              <w:left w:val="nil"/>
              <w:bottom w:val="single" w:sz="8" w:space="0" w:color="auto"/>
              <w:right w:val="single" w:sz="8" w:space="0" w:color="auto"/>
            </w:tcBorders>
            <w:shd w:val="clear" w:color="auto" w:fill="auto"/>
            <w:vAlign w:val="center"/>
            <w:hideMark/>
          </w:tcPr>
          <w:p w14:paraId="67ABD289" w14:textId="77777777" w:rsidR="00A3452E" w:rsidRPr="00A3452E" w:rsidRDefault="00A3452E" w:rsidP="00A3452E">
            <w:pPr>
              <w:rPr>
                <w:color w:val="000000"/>
                <w:sz w:val="14"/>
                <w:szCs w:val="16"/>
              </w:rPr>
            </w:pPr>
            <w:r w:rsidRPr="00A3452E">
              <w:rPr>
                <w:color w:val="000000"/>
                <w:sz w:val="14"/>
                <w:szCs w:val="16"/>
              </w:rPr>
              <w:t>ESCOLA MUNICIPALIZADA PAULO LUIZ BARROSO OLIVEIRA</w:t>
            </w:r>
          </w:p>
        </w:tc>
        <w:tc>
          <w:tcPr>
            <w:tcW w:w="114" w:type="pct"/>
            <w:tcBorders>
              <w:top w:val="nil"/>
              <w:left w:val="nil"/>
              <w:bottom w:val="single" w:sz="8" w:space="0" w:color="auto"/>
              <w:right w:val="single" w:sz="8" w:space="0" w:color="auto"/>
            </w:tcBorders>
            <w:shd w:val="clear" w:color="auto" w:fill="auto"/>
            <w:vAlign w:val="center"/>
            <w:hideMark/>
          </w:tcPr>
          <w:p w14:paraId="45B8B4E6"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5A00C14E"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6A04C0CC"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53654EC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08C7ECF" w14:textId="77777777" w:rsidR="00A3452E" w:rsidRPr="00A3452E" w:rsidRDefault="00A3452E" w:rsidP="00A3452E">
            <w:pPr>
              <w:jc w:val="center"/>
              <w:rPr>
                <w:color w:val="000000"/>
                <w:sz w:val="14"/>
                <w:szCs w:val="16"/>
              </w:rPr>
            </w:pPr>
            <w:r w:rsidRPr="00A3452E">
              <w:rPr>
                <w:color w:val="000000"/>
                <w:sz w:val="14"/>
                <w:szCs w:val="16"/>
              </w:rPr>
              <w:t>29</w:t>
            </w:r>
          </w:p>
        </w:tc>
        <w:tc>
          <w:tcPr>
            <w:tcW w:w="137" w:type="pct"/>
            <w:tcBorders>
              <w:top w:val="nil"/>
              <w:left w:val="nil"/>
              <w:bottom w:val="single" w:sz="8" w:space="0" w:color="auto"/>
              <w:right w:val="single" w:sz="8" w:space="0" w:color="auto"/>
            </w:tcBorders>
            <w:shd w:val="clear" w:color="auto" w:fill="auto"/>
            <w:vAlign w:val="center"/>
            <w:hideMark/>
          </w:tcPr>
          <w:p w14:paraId="58E9CCD3" w14:textId="77777777" w:rsidR="00A3452E" w:rsidRPr="00A3452E" w:rsidRDefault="00A3452E" w:rsidP="00A3452E">
            <w:pPr>
              <w:jc w:val="center"/>
              <w:rPr>
                <w:color w:val="000000"/>
                <w:sz w:val="14"/>
                <w:szCs w:val="16"/>
              </w:rPr>
            </w:pPr>
            <w:r w:rsidRPr="00A3452E">
              <w:rPr>
                <w:color w:val="000000"/>
                <w:sz w:val="14"/>
                <w:szCs w:val="16"/>
              </w:rPr>
              <w:t>31</w:t>
            </w:r>
          </w:p>
        </w:tc>
        <w:tc>
          <w:tcPr>
            <w:tcW w:w="137" w:type="pct"/>
            <w:tcBorders>
              <w:top w:val="nil"/>
              <w:left w:val="nil"/>
              <w:bottom w:val="single" w:sz="8" w:space="0" w:color="auto"/>
              <w:right w:val="single" w:sz="8" w:space="0" w:color="auto"/>
            </w:tcBorders>
            <w:shd w:val="clear" w:color="auto" w:fill="auto"/>
            <w:vAlign w:val="center"/>
            <w:hideMark/>
          </w:tcPr>
          <w:p w14:paraId="1C639DC9" w14:textId="77777777" w:rsidR="00A3452E" w:rsidRPr="00A3452E" w:rsidRDefault="00A3452E" w:rsidP="00A3452E">
            <w:pPr>
              <w:jc w:val="center"/>
              <w:rPr>
                <w:b/>
                <w:bCs/>
                <w:color w:val="000000"/>
                <w:sz w:val="14"/>
                <w:szCs w:val="16"/>
              </w:rPr>
            </w:pPr>
            <w:r w:rsidRPr="00A3452E">
              <w:rPr>
                <w:b/>
                <w:bCs/>
                <w:color w:val="000000"/>
                <w:sz w:val="14"/>
                <w:szCs w:val="16"/>
              </w:rPr>
              <w:t>60</w:t>
            </w:r>
          </w:p>
        </w:tc>
        <w:tc>
          <w:tcPr>
            <w:tcW w:w="137" w:type="pct"/>
            <w:tcBorders>
              <w:top w:val="nil"/>
              <w:left w:val="nil"/>
              <w:bottom w:val="single" w:sz="8" w:space="0" w:color="auto"/>
              <w:right w:val="single" w:sz="8" w:space="0" w:color="auto"/>
            </w:tcBorders>
            <w:shd w:val="clear" w:color="auto" w:fill="auto"/>
            <w:vAlign w:val="center"/>
            <w:hideMark/>
          </w:tcPr>
          <w:p w14:paraId="34A8E769" w14:textId="77777777" w:rsidR="00A3452E" w:rsidRPr="00A3452E" w:rsidRDefault="00A3452E" w:rsidP="00A3452E">
            <w:pPr>
              <w:jc w:val="center"/>
              <w:rPr>
                <w:color w:val="000000"/>
                <w:sz w:val="14"/>
                <w:szCs w:val="16"/>
              </w:rPr>
            </w:pPr>
            <w:r w:rsidRPr="00A3452E">
              <w:rPr>
                <w:color w:val="000000"/>
                <w:sz w:val="14"/>
                <w:szCs w:val="16"/>
              </w:rPr>
              <w:t>41</w:t>
            </w:r>
          </w:p>
        </w:tc>
        <w:tc>
          <w:tcPr>
            <w:tcW w:w="137" w:type="pct"/>
            <w:tcBorders>
              <w:top w:val="nil"/>
              <w:left w:val="nil"/>
              <w:bottom w:val="single" w:sz="8" w:space="0" w:color="auto"/>
              <w:right w:val="single" w:sz="8" w:space="0" w:color="auto"/>
            </w:tcBorders>
            <w:shd w:val="clear" w:color="auto" w:fill="auto"/>
            <w:vAlign w:val="center"/>
            <w:hideMark/>
          </w:tcPr>
          <w:p w14:paraId="4EC2743F" w14:textId="77777777" w:rsidR="00A3452E" w:rsidRPr="00A3452E" w:rsidRDefault="00A3452E" w:rsidP="00A3452E">
            <w:pPr>
              <w:jc w:val="center"/>
              <w:rPr>
                <w:color w:val="000000"/>
                <w:sz w:val="14"/>
                <w:szCs w:val="16"/>
              </w:rPr>
            </w:pPr>
            <w:r w:rsidRPr="00A3452E">
              <w:rPr>
                <w:color w:val="000000"/>
                <w:sz w:val="14"/>
                <w:szCs w:val="16"/>
              </w:rPr>
              <w:t>27</w:t>
            </w:r>
          </w:p>
        </w:tc>
        <w:tc>
          <w:tcPr>
            <w:tcW w:w="137" w:type="pct"/>
            <w:tcBorders>
              <w:top w:val="nil"/>
              <w:left w:val="nil"/>
              <w:bottom w:val="single" w:sz="8" w:space="0" w:color="auto"/>
              <w:right w:val="single" w:sz="8" w:space="0" w:color="auto"/>
            </w:tcBorders>
            <w:shd w:val="clear" w:color="auto" w:fill="auto"/>
            <w:vAlign w:val="center"/>
            <w:hideMark/>
          </w:tcPr>
          <w:p w14:paraId="14F26B35" w14:textId="77777777" w:rsidR="00A3452E" w:rsidRPr="00A3452E" w:rsidRDefault="00A3452E" w:rsidP="00A3452E">
            <w:pPr>
              <w:jc w:val="center"/>
              <w:rPr>
                <w:color w:val="000000"/>
                <w:sz w:val="14"/>
                <w:szCs w:val="16"/>
              </w:rPr>
            </w:pPr>
            <w:r w:rsidRPr="00A3452E">
              <w:rPr>
                <w:color w:val="000000"/>
                <w:sz w:val="14"/>
                <w:szCs w:val="16"/>
              </w:rPr>
              <w:t>30</w:t>
            </w:r>
          </w:p>
        </w:tc>
        <w:tc>
          <w:tcPr>
            <w:tcW w:w="137" w:type="pct"/>
            <w:tcBorders>
              <w:top w:val="nil"/>
              <w:left w:val="nil"/>
              <w:bottom w:val="single" w:sz="8" w:space="0" w:color="auto"/>
              <w:right w:val="single" w:sz="8" w:space="0" w:color="auto"/>
            </w:tcBorders>
            <w:shd w:val="clear" w:color="auto" w:fill="auto"/>
            <w:vAlign w:val="center"/>
            <w:hideMark/>
          </w:tcPr>
          <w:p w14:paraId="33078D52" w14:textId="77777777" w:rsidR="00A3452E" w:rsidRPr="00A3452E" w:rsidRDefault="00A3452E" w:rsidP="00A3452E">
            <w:pPr>
              <w:jc w:val="center"/>
              <w:rPr>
                <w:color w:val="000000"/>
                <w:sz w:val="14"/>
                <w:szCs w:val="16"/>
              </w:rPr>
            </w:pPr>
            <w:r w:rsidRPr="00A3452E">
              <w:rPr>
                <w:color w:val="000000"/>
                <w:sz w:val="14"/>
                <w:szCs w:val="16"/>
              </w:rPr>
              <w:t>41</w:t>
            </w:r>
          </w:p>
        </w:tc>
        <w:tc>
          <w:tcPr>
            <w:tcW w:w="137" w:type="pct"/>
            <w:tcBorders>
              <w:top w:val="nil"/>
              <w:left w:val="nil"/>
              <w:bottom w:val="single" w:sz="8" w:space="0" w:color="auto"/>
              <w:right w:val="single" w:sz="8" w:space="0" w:color="auto"/>
            </w:tcBorders>
            <w:shd w:val="clear" w:color="auto" w:fill="auto"/>
            <w:vAlign w:val="center"/>
            <w:hideMark/>
          </w:tcPr>
          <w:p w14:paraId="43C55E0D" w14:textId="77777777" w:rsidR="00A3452E" w:rsidRPr="00A3452E" w:rsidRDefault="00A3452E" w:rsidP="00A3452E">
            <w:pPr>
              <w:jc w:val="center"/>
              <w:rPr>
                <w:color w:val="000000"/>
                <w:sz w:val="14"/>
                <w:szCs w:val="16"/>
              </w:rPr>
            </w:pPr>
            <w:r w:rsidRPr="00A3452E">
              <w:rPr>
                <w:color w:val="000000"/>
                <w:sz w:val="14"/>
                <w:szCs w:val="16"/>
              </w:rPr>
              <w:t>35</w:t>
            </w:r>
          </w:p>
        </w:tc>
        <w:tc>
          <w:tcPr>
            <w:tcW w:w="137" w:type="pct"/>
            <w:tcBorders>
              <w:top w:val="nil"/>
              <w:left w:val="nil"/>
              <w:bottom w:val="single" w:sz="8" w:space="0" w:color="auto"/>
              <w:right w:val="single" w:sz="8" w:space="0" w:color="auto"/>
            </w:tcBorders>
            <w:shd w:val="clear" w:color="auto" w:fill="auto"/>
            <w:vAlign w:val="center"/>
            <w:hideMark/>
          </w:tcPr>
          <w:p w14:paraId="05B5FBB5" w14:textId="77777777" w:rsidR="00A3452E" w:rsidRPr="00A3452E" w:rsidRDefault="00A3452E" w:rsidP="00A3452E">
            <w:pPr>
              <w:jc w:val="center"/>
              <w:rPr>
                <w:b/>
                <w:bCs/>
                <w:color w:val="000000"/>
                <w:sz w:val="14"/>
                <w:szCs w:val="16"/>
              </w:rPr>
            </w:pPr>
            <w:r w:rsidRPr="00A3452E">
              <w:rPr>
                <w:b/>
                <w:bCs/>
                <w:color w:val="000000"/>
                <w:sz w:val="14"/>
                <w:szCs w:val="16"/>
              </w:rPr>
              <w:t>174</w:t>
            </w:r>
          </w:p>
        </w:tc>
        <w:tc>
          <w:tcPr>
            <w:tcW w:w="137" w:type="pct"/>
            <w:tcBorders>
              <w:top w:val="nil"/>
              <w:left w:val="nil"/>
              <w:bottom w:val="single" w:sz="8" w:space="0" w:color="auto"/>
              <w:right w:val="single" w:sz="8" w:space="0" w:color="auto"/>
            </w:tcBorders>
            <w:shd w:val="clear" w:color="auto" w:fill="auto"/>
            <w:vAlign w:val="center"/>
            <w:hideMark/>
          </w:tcPr>
          <w:p w14:paraId="31860035" w14:textId="77777777" w:rsidR="00A3452E" w:rsidRPr="00A3452E" w:rsidRDefault="00A3452E" w:rsidP="00A3452E">
            <w:pPr>
              <w:jc w:val="center"/>
              <w:rPr>
                <w:color w:val="000000"/>
                <w:sz w:val="14"/>
                <w:szCs w:val="16"/>
              </w:rPr>
            </w:pPr>
            <w:r w:rsidRPr="00A3452E">
              <w:rPr>
                <w:color w:val="000000"/>
                <w:sz w:val="14"/>
                <w:szCs w:val="16"/>
              </w:rPr>
              <w:t>55</w:t>
            </w:r>
          </w:p>
        </w:tc>
        <w:tc>
          <w:tcPr>
            <w:tcW w:w="137" w:type="pct"/>
            <w:tcBorders>
              <w:top w:val="nil"/>
              <w:left w:val="nil"/>
              <w:bottom w:val="single" w:sz="8" w:space="0" w:color="auto"/>
              <w:right w:val="single" w:sz="8" w:space="0" w:color="auto"/>
            </w:tcBorders>
            <w:shd w:val="clear" w:color="auto" w:fill="auto"/>
            <w:vAlign w:val="center"/>
            <w:hideMark/>
          </w:tcPr>
          <w:p w14:paraId="7CC2C698" w14:textId="77777777" w:rsidR="00A3452E" w:rsidRPr="00A3452E" w:rsidRDefault="00A3452E" w:rsidP="00A3452E">
            <w:pPr>
              <w:jc w:val="center"/>
              <w:rPr>
                <w:color w:val="000000"/>
                <w:sz w:val="14"/>
                <w:szCs w:val="16"/>
              </w:rPr>
            </w:pPr>
            <w:r w:rsidRPr="00A3452E">
              <w:rPr>
                <w:color w:val="000000"/>
                <w:sz w:val="14"/>
                <w:szCs w:val="16"/>
              </w:rPr>
              <w:t>59</w:t>
            </w:r>
          </w:p>
        </w:tc>
        <w:tc>
          <w:tcPr>
            <w:tcW w:w="137" w:type="pct"/>
            <w:tcBorders>
              <w:top w:val="nil"/>
              <w:left w:val="nil"/>
              <w:bottom w:val="single" w:sz="8" w:space="0" w:color="auto"/>
              <w:right w:val="single" w:sz="8" w:space="0" w:color="auto"/>
            </w:tcBorders>
            <w:shd w:val="clear" w:color="auto" w:fill="auto"/>
            <w:vAlign w:val="center"/>
            <w:hideMark/>
          </w:tcPr>
          <w:p w14:paraId="5749B126" w14:textId="77777777" w:rsidR="00A3452E" w:rsidRPr="00A3452E" w:rsidRDefault="00A3452E" w:rsidP="00A3452E">
            <w:pPr>
              <w:jc w:val="center"/>
              <w:rPr>
                <w:color w:val="000000"/>
                <w:sz w:val="14"/>
                <w:szCs w:val="16"/>
              </w:rPr>
            </w:pPr>
            <w:r w:rsidRPr="00A3452E">
              <w:rPr>
                <w:color w:val="000000"/>
                <w:sz w:val="14"/>
                <w:szCs w:val="16"/>
              </w:rPr>
              <w:t>47</w:t>
            </w:r>
          </w:p>
        </w:tc>
        <w:tc>
          <w:tcPr>
            <w:tcW w:w="137" w:type="pct"/>
            <w:tcBorders>
              <w:top w:val="nil"/>
              <w:left w:val="nil"/>
              <w:bottom w:val="single" w:sz="8" w:space="0" w:color="auto"/>
              <w:right w:val="single" w:sz="8" w:space="0" w:color="auto"/>
            </w:tcBorders>
            <w:shd w:val="clear" w:color="auto" w:fill="auto"/>
            <w:vAlign w:val="center"/>
            <w:hideMark/>
          </w:tcPr>
          <w:p w14:paraId="411DE96E" w14:textId="77777777" w:rsidR="00A3452E" w:rsidRPr="00A3452E" w:rsidRDefault="00A3452E" w:rsidP="00A3452E">
            <w:pPr>
              <w:jc w:val="center"/>
              <w:rPr>
                <w:color w:val="000000"/>
                <w:sz w:val="14"/>
                <w:szCs w:val="16"/>
              </w:rPr>
            </w:pPr>
            <w:r w:rsidRPr="00A3452E">
              <w:rPr>
                <w:color w:val="000000"/>
                <w:sz w:val="14"/>
                <w:szCs w:val="16"/>
              </w:rPr>
              <w:t>37</w:t>
            </w:r>
          </w:p>
        </w:tc>
        <w:tc>
          <w:tcPr>
            <w:tcW w:w="137" w:type="pct"/>
            <w:tcBorders>
              <w:top w:val="nil"/>
              <w:left w:val="nil"/>
              <w:bottom w:val="single" w:sz="8" w:space="0" w:color="auto"/>
              <w:right w:val="single" w:sz="8" w:space="0" w:color="auto"/>
            </w:tcBorders>
            <w:shd w:val="clear" w:color="auto" w:fill="auto"/>
            <w:vAlign w:val="center"/>
            <w:hideMark/>
          </w:tcPr>
          <w:p w14:paraId="3390E6A5" w14:textId="77777777" w:rsidR="00A3452E" w:rsidRPr="00A3452E" w:rsidRDefault="00A3452E" w:rsidP="00A3452E">
            <w:pPr>
              <w:jc w:val="center"/>
              <w:rPr>
                <w:b/>
                <w:bCs/>
                <w:color w:val="000000"/>
                <w:sz w:val="14"/>
                <w:szCs w:val="16"/>
              </w:rPr>
            </w:pPr>
            <w:r w:rsidRPr="00A3452E">
              <w:rPr>
                <w:b/>
                <w:bCs/>
                <w:color w:val="000000"/>
                <w:sz w:val="14"/>
                <w:szCs w:val="16"/>
              </w:rPr>
              <w:t>198</w:t>
            </w:r>
          </w:p>
        </w:tc>
        <w:tc>
          <w:tcPr>
            <w:tcW w:w="114" w:type="pct"/>
            <w:tcBorders>
              <w:top w:val="nil"/>
              <w:left w:val="nil"/>
              <w:bottom w:val="single" w:sz="8" w:space="0" w:color="auto"/>
              <w:right w:val="single" w:sz="8" w:space="0" w:color="auto"/>
            </w:tcBorders>
            <w:shd w:val="clear" w:color="auto" w:fill="auto"/>
            <w:vAlign w:val="center"/>
            <w:hideMark/>
          </w:tcPr>
          <w:p w14:paraId="58ED1EEF" w14:textId="77777777" w:rsidR="00A3452E" w:rsidRPr="00A3452E" w:rsidRDefault="00A3452E" w:rsidP="00A3452E">
            <w:pPr>
              <w:jc w:val="center"/>
              <w:rPr>
                <w:color w:val="000000"/>
                <w:sz w:val="14"/>
                <w:szCs w:val="16"/>
              </w:rPr>
            </w:pPr>
            <w:r w:rsidRPr="00A3452E">
              <w:rPr>
                <w:color w:val="000000"/>
                <w:sz w:val="14"/>
                <w:szCs w:val="16"/>
              </w:rPr>
              <w:t>12</w:t>
            </w:r>
          </w:p>
        </w:tc>
        <w:tc>
          <w:tcPr>
            <w:tcW w:w="118" w:type="pct"/>
            <w:tcBorders>
              <w:top w:val="nil"/>
              <w:left w:val="nil"/>
              <w:bottom w:val="single" w:sz="8" w:space="0" w:color="auto"/>
              <w:right w:val="single" w:sz="8" w:space="0" w:color="auto"/>
            </w:tcBorders>
            <w:shd w:val="clear" w:color="auto" w:fill="auto"/>
            <w:vAlign w:val="center"/>
            <w:hideMark/>
          </w:tcPr>
          <w:p w14:paraId="1BC88C3F" w14:textId="77777777" w:rsidR="00A3452E" w:rsidRPr="00A3452E" w:rsidRDefault="00A3452E" w:rsidP="00A3452E">
            <w:pPr>
              <w:jc w:val="center"/>
              <w:rPr>
                <w:color w:val="000000"/>
                <w:sz w:val="14"/>
                <w:szCs w:val="16"/>
              </w:rPr>
            </w:pPr>
            <w:r w:rsidRPr="00A3452E">
              <w:rPr>
                <w:color w:val="000000"/>
                <w:sz w:val="14"/>
                <w:szCs w:val="16"/>
              </w:rPr>
              <w:t>15</w:t>
            </w:r>
          </w:p>
        </w:tc>
        <w:tc>
          <w:tcPr>
            <w:tcW w:w="126" w:type="pct"/>
            <w:tcBorders>
              <w:top w:val="nil"/>
              <w:left w:val="nil"/>
              <w:bottom w:val="single" w:sz="8" w:space="0" w:color="auto"/>
              <w:right w:val="single" w:sz="8" w:space="0" w:color="auto"/>
            </w:tcBorders>
            <w:shd w:val="clear" w:color="auto" w:fill="auto"/>
            <w:vAlign w:val="center"/>
            <w:hideMark/>
          </w:tcPr>
          <w:p w14:paraId="77B9030F" w14:textId="77777777" w:rsidR="00A3452E" w:rsidRPr="00A3452E" w:rsidRDefault="00A3452E" w:rsidP="00A3452E">
            <w:pPr>
              <w:jc w:val="center"/>
              <w:rPr>
                <w:color w:val="000000"/>
                <w:sz w:val="14"/>
                <w:szCs w:val="16"/>
              </w:rPr>
            </w:pPr>
            <w:r w:rsidRPr="00A3452E">
              <w:rPr>
                <w:color w:val="000000"/>
                <w:sz w:val="14"/>
                <w:szCs w:val="16"/>
              </w:rPr>
              <w:t>14</w:t>
            </w:r>
          </w:p>
        </w:tc>
        <w:tc>
          <w:tcPr>
            <w:tcW w:w="115" w:type="pct"/>
            <w:tcBorders>
              <w:top w:val="nil"/>
              <w:left w:val="nil"/>
              <w:bottom w:val="single" w:sz="8" w:space="0" w:color="auto"/>
              <w:right w:val="single" w:sz="8" w:space="0" w:color="auto"/>
            </w:tcBorders>
            <w:shd w:val="clear" w:color="auto" w:fill="auto"/>
            <w:vAlign w:val="center"/>
            <w:hideMark/>
          </w:tcPr>
          <w:p w14:paraId="0FB73CCE" w14:textId="77777777" w:rsidR="00A3452E" w:rsidRPr="00A3452E" w:rsidRDefault="00A3452E" w:rsidP="00A3452E">
            <w:pPr>
              <w:jc w:val="center"/>
              <w:rPr>
                <w:color w:val="000000"/>
                <w:sz w:val="14"/>
                <w:szCs w:val="16"/>
              </w:rPr>
            </w:pPr>
            <w:r w:rsidRPr="00A3452E">
              <w:rPr>
                <w:color w:val="000000"/>
                <w:sz w:val="14"/>
                <w:szCs w:val="16"/>
              </w:rPr>
              <w:t>3</w:t>
            </w:r>
          </w:p>
        </w:tc>
        <w:tc>
          <w:tcPr>
            <w:tcW w:w="115" w:type="pct"/>
            <w:tcBorders>
              <w:top w:val="nil"/>
              <w:left w:val="nil"/>
              <w:bottom w:val="single" w:sz="8" w:space="0" w:color="auto"/>
              <w:right w:val="single" w:sz="8" w:space="0" w:color="auto"/>
            </w:tcBorders>
            <w:shd w:val="clear" w:color="auto" w:fill="auto"/>
            <w:vAlign w:val="center"/>
            <w:hideMark/>
          </w:tcPr>
          <w:p w14:paraId="03A4631C" w14:textId="77777777" w:rsidR="00A3452E" w:rsidRPr="00A3452E" w:rsidRDefault="00A3452E" w:rsidP="00A3452E">
            <w:pPr>
              <w:jc w:val="center"/>
              <w:rPr>
                <w:color w:val="000000"/>
                <w:sz w:val="14"/>
                <w:szCs w:val="16"/>
              </w:rPr>
            </w:pPr>
            <w:r w:rsidRPr="00A3452E">
              <w:rPr>
                <w:color w:val="000000"/>
                <w:sz w:val="14"/>
                <w:szCs w:val="16"/>
              </w:rPr>
              <w:t>34</w:t>
            </w:r>
          </w:p>
        </w:tc>
        <w:tc>
          <w:tcPr>
            <w:tcW w:w="125" w:type="pct"/>
            <w:tcBorders>
              <w:top w:val="nil"/>
              <w:left w:val="nil"/>
              <w:bottom w:val="single" w:sz="8" w:space="0" w:color="auto"/>
              <w:right w:val="single" w:sz="8" w:space="0" w:color="auto"/>
            </w:tcBorders>
            <w:shd w:val="clear" w:color="auto" w:fill="auto"/>
            <w:vAlign w:val="center"/>
            <w:hideMark/>
          </w:tcPr>
          <w:p w14:paraId="547AEC75" w14:textId="77777777" w:rsidR="00A3452E" w:rsidRPr="00A3452E" w:rsidRDefault="00A3452E" w:rsidP="00A3452E">
            <w:pPr>
              <w:jc w:val="center"/>
              <w:rPr>
                <w:color w:val="000000"/>
                <w:sz w:val="14"/>
                <w:szCs w:val="16"/>
              </w:rPr>
            </w:pPr>
            <w:r w:rsidRPr="00A3452E">
              <w:rPr>
                <w:color w:val="000000"/>
                <w:sz w:val="14"/>
                <w:szCs w:val="16"/>
              </w:rPr>
              <w:t>16</w:t>
            </w:r>
          </w:p>
        </w:tc>
        <w:tc>
          <w:tcPr>
            <w:tcW w:w="133" w:type="pct"/>
            <w:tcBorders>
              <w:top w:val="nil"/>
              <w:left w:val="nil"/>
              <w:bottom w:val="single" w:sz="8" w:space="0" w:color="auto"/>
              <w:right w:val="single" w:sz="8" w:space="0" w:color="auto"/>
            </w:tcBorders>
            <w:shd w:val="clear" w:color="auto" w:fill="auto"/>
            <w:vAlign w:val="center"/>
            <w:hideMark/>
          </w:tcPr>
          <w:p w14:paraId="0ACE22B1" w14:textId="77777777" w:rsidR="00A3452E" w:rsidRPr="00A3452E" w:rsidRDefault="00A3452E" w:rsidP="00A3452E">
            <w:pPr>
              <w:jc w:val="center"/>
              <w:rPr>
                <w:color w:val="000000"/>
                <w:sz w:val="14"/>
                <w:szCs w:val="16"/>
              </w:rPr>
            </w:pPr>
            <w:r w:rsidRPr="00A3452E">
              <w:rPr>
                <w:color w:val="000000"/>
                <w:sz w:val="14"/>
                <w:szCs w:val="16"/>
              </w:rPr>
              <w:t>35</w:t>
            </w:r>
          </w:p>
        </w:tc>
        <w:tc>
          <w:tcPr>
            <w:tcW w:w="151" w:type="pct"/>
            <w:tcBorders>
              <w:top w:val="nil"/>
              <w:left w:val="nil"/>
              <w:bottom w:val="single" w:sz="8" w:space="0" w:color="auto"/>
              <w:right w:val="single" w:sz="8" w:space="0" w:color="auto"/>
            </w:tcBorders>
            <w:shd w:val="clear" w:color="auto" w:fill="auto"/>
            <w:vAlign w:val="center"/>
            <w:hideMark/>
          </w:tcPr>
          <w:p w14:paraId="2115A024" w14:textId="77777777" w:rsidR="00A3452E" w:rsidRPr="00A3452E" w:rsidRDefault="00A3452E" w:rsidP="00A3452E">
            <w:pPr>
              <w:jc w:val="center"/>
              <w:rPr>
                <w:color w:val="000000"/>
                <w:sz w:val="14"/>
                <w:szCs w:val="16"/>
              </w:rPr>
            </w:pPr>
            <w:r w:rsidRPr="00A3452E">
              <w:rPr>
                <w:color w:val="000000"/>
                <w:sz w:val="14"/>
                <w:szCs w:val="16"/>
              </w:rPr>
              <w:t>26</w:t>
            </w:r>
          </w:p>
        </w:tc>
        <w:tc>
          <w:tcPr>
            <w:tcW w:w="125" w:type="pct"/>
            <w:tcBorders>
              <w:top w:val="nil"/>
              <w:left w:val="nil"/>
              <w:bottom w:val="single" w:sz="8" w:space="0" w:color="auto"/>
              <w:right w:val="single" w:sz="8" w:space="0" w:color="auto"/>
            </w:tcBorders>
            <w:shd w:val="clear" w:color="auto" w:fill="auto"/>
            <w:vAlign w:val="center"/>
            <w:hideMark/>
          </w:tcPr>
          <w:p w14:paraId="55AD55A0" w14:textId="77777777" w:rsidR="00A3452E" w:rsidRPr="00A3452E" w:rsidRDefault="00A3452E" w:rsidP="00A3452E">
            <w:pPr>
              <w:jc w:val="center"/>
              <w:rPr>
                <w:color w:val="000000"/>
                <w:sz w:val="14"/>
                <w:szCs w:val="16"/>
              </w:rPr>
            </w:pPr>
            <w:r w:rsidRPr="00A3452E">
              <w:rPr>
                <w:color w:val="000000"/>
                <w:sz w:val="14"/>
                <w:szCs w:val="16"/>
              </w:rPr>
              <w:t>32</w:t>
            </w:r>
          </w:p>
        </w:tc>
        <w:tc>
          <w:tcPr>
            <w:tcW w:w="137" w:type="pct"/>
            <w:tcBorders>
              <w:top w:val="nil"/>
              <w:left w:val="nil"/>
              <w:bottom w:val="single" w:sz="8" w:space="0" w:color="auto"/>
              <w:right w:val="single" w:sz="8" w:space="0" w:color="auto"/>
            </w:tcBorders>
            <w:shd w:val="clear" w:color="auto" w:fill="auto"/>
            <w:vAlign w:val="center"/>
            <w:hideMark/>
          </w:tcPr>
          <w:p w14:paraId="75BABF14" w14:textId="77777777" w:rsidR="00A3452E" w:rsidRPr="00A3452E" w:rsidRDefault="00A3452E" w:rsidP="00A3452E">
            <w:pPr>
              <w:jc w:val="center"/>
              <w:rPr>
                <w:b/>
                <w:bCs/>
                <w:color w:val="000000"/>
                <w:sz w:val="14"/>
                <w:szCs w:val="16"/>
              </w:rPr>
            </w:pPr>
            <w:r w:rsidRPr="00A3452E">
              <w:rPr>
                <w:b/>
                <w:bCs/>
                <w:color w:val="000000"/>
                <w:sz w:val="14"/>
                <w:szCs w:val="16"/>
              </w:rPr>
              <w:t>187</w:t>
            </w:r>
          </w:p>
        </w:tc>
        <w:tc>
          <w:tcPr>
            <w:tcW w:w="160" w:type="pct"/>
            <w:tcBorders>
              <w:top w:val="nil"/>
              <w:left w:val="nil"/>
              <w:bottom w:val="single" w:sz="8" w:space="0" w:color="auto"/>
              <w:right w:val="single" w:sz="8" w:space="0" w:color="auto"/>
            </w:tcBorders>
            <w:shd w:val="clear" w:color="auto" w:fill="auto"/>
            <w:vAlign w:val="center"/>
            <w:hideMark/>
          </w:tcPr>
          <w:p w14:paraId="184147F2" w14:textId="77777777" w:rsidR="00A3452E" w:rsidRPr="00A3452E" w:rsidRDefault="00A3452E" w:rsidP="00A3452E">
            <w:pPr>
              <w:jc w:val="center"/>
              <w:rPr>
                <w:b/>
                <w:bCs/>
                <w:color w:val="000000"/>
                <w:sz w:val="14"/>
                <w:szCs w:val="16"/>
              </w:rPr>
            </w:pPr>
            <w:r w:rsidRPr="00A3452E">
              <w:rPr>
                <w:b/>
                <w:bCs/>
                <w:color w:val="000000"/>
                <w:sz w:val="14"/>
                <w:szCs w:val="16"/>
              </w:rPr>
              <w:t>619</w:t>
            </w:r>
          </w:p>
        </w:tc>
      </w:tr>
      <w:tr w:rsidR="00A3452E" w:rsidRPr="00A3452E" w14:paraId="476CB5D7"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7909E7AA" w14:textId="77777777" w:rsidR="00A3452E" w:rsidRPr="00A3452E" w:rsidRDefault="00A3452E" w:rsidP="00A3452E">
            <w:pPr>
              <w:jc w:val="center"/>
              <w:rPr>
                <w:color w:val="000000"/>
                <w:sz w:val="14"/>
                <w:szCs w:val="16"/>
              </w:rPr>
            </w:pPr>
            <w:r w:rsidRPr="00A3452E">
              <w:rPr>
                <w:color w:val="000000"/>
                <w:sz w:val="14"/>
                <w:szCs w:val="16"/>
              </w:rPr>
              <w:t>69</w:t>
            </w:r>
          </w:p>
        </w:tc>
        <w:tc>
          <w:tcPr>
            <w:tcW w:w="1014" w:type="pct"/>
            <w:tcBorders>
              <w:top w:val="nil"/>
              <w:left w:val="nil"/>
              <w:bottom w:val="single" w:sz="8" w:space="0" w:color="auto"/>
              <w:right w:val="single" w:sz="8" w:space="0" w:color="auto"/>
            </w:tcBorders>
            <w:shd w:val="clear" w:color="auto" w:fill="auto"/>
            <w:vAlign w:val="center"/>
            <w:hideMark/>
          </w:tcPr>
          <w:p w14:paraId="0C096A0F" w14:textId="77777777" w:rsidR="00A3452E" w:rsidRPr="00A3452E" w:rsidRDefault="00A3452E" w:rsidP="00A3452E">
            <w:pPr>
              <w:rPr>
                <w:color w:val="000000"/>
                <w:sz w:val="14"/>
                <w:szCs w:val="16"/>
              </w:rPr>
            </w:pPr>
            <w:r w:rsidRPr="00A3452E">
              <w:rPr>
                <w:color w:val="000000"/>
                <w:sz w:val="14"/>
                <w:szCs w:val="16"/>
              </w:rPr>
              <w:t>ESCOLA MUNICIPALIZADA PROFESSORA MARIA DE LOURDES MELO PAES BARRETO</w:t>
            </w:r>
          </w:p>
        </w:tc>
        <w:tc>
          <w:tcPr>
            <w:tcW w:w="114" w:type="pct"/>
            <w:tcBorders>
              <w:top w:val="nil"/>
              <w:left w:val="nil"/>
              <w:bottom w:val="single" w:sz="8" w:space="0" w:color="auto"/>
              <w:right w:val="single" w:sz="8" w:space="0" w:color="auto"/>
            </w:tcBorders>
            <w:shd w:val="clear" w:color="auto" w:fill="auto"/>
            <w:vAlign w:val="center"/>
            <w:hideMark/>
          </w:tcPr>
          <w:p w14:paraId="60367A51"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24FF7076" w14:textId="77777777" w:rsidR="00A3452E" w:rsidRPr="00A3452E" w:rsidRDefault="00A3452E" w:rsidP="00A3452E">
            <w:pPr>
              <w:jc w:val="center"/>
              <w:rPr>
                <w:color w:val="000000"/>
                <w:sz w:val="14"/>
                <w:szCs w:val="16"/>
              </w:rPr>
            </w:pPr>
            <w:r w:rsidRPr="00A3452E">
              <w:rPr>
                <w:color w:val="000000"/>
                <w:sz w:val="14"/>
                <w:szCs w:val="16"/>
              </w:rPr>
              <w:t>10</w:t>
            </w:r>
          </w:p>
        </w:tc>
        <w:tc>
          <w:tcPr>
            <w:tcW w:w="140" w:type="pct"/>
            <w:tcBorders>
              <w:top w:val="nil"/>
              <w:left w:val="nil"/>
              <w:bottom w:val="single" w:sz="8" w:space="0" w:color="auto"/>
              <w:right w:val="single" w:sz="8" w:space="0" w:color="auto"/>
            </w:tcBorders>
            <w:shd w:val="clear" w:color="auto" w:fill="auto"/>
            <w:vAlign w:val="center"/>
            <w:hideMark/>
          </w:tcPr>
          <w:p w14:paraId="768A1C15" w14:textId="77777777" w:rsidR="00A3452E" w:rsidRPr="00A3452E" w:rsidRDefault="00A3452E" w:rsidP="00A3452E">
            <w:pPr>
              <w:jc w:val="center"/>
              <w:rPr>
                <w:color w:val="000000"/>
                <w:sz w:val="14"/>
                <w:szCs w:val="16"/>
              </w:rPr>
            </w:pPr>
            <w:r w:rsidRPr="00A3452E">
              <w:rPr>
                <w:color w:val="000000"/>
                <w:sz w:val="14"/>
                <w:szCs w:val="16"/>
              </w:rPr>
              <w:t>14</w:t>
            </w:r>
          </w:p>
        </w:tc>
        <w:tc>
          <w:tcPr>
            <w:tcW w:w="139" w:type="pct"/>
            <w:tcBorders>
              <w:top w:val="nil"/>
              <w:left w:val="nil"/>
              <w:bottom w:val="single" w:sz="8" w:space="0" w:color="auto"/>
              <w:right w:val="single" w:sz="8" w:space="0" w:color="auto"/>
            </w:tcBorders>
            <w:shd w:val="clear" w:color="auto" w:fill="auto"/>
            <w:vAlign w:val="center"/>
            <w:hideMark/>
          </w:tcPr>
          <w:p w14:paraId="2B643AD4"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3F31B1C1" w14:textId="77777777" w:rsidR="00A3452E" w:rsidRPr="00A3452E" w:rsidRDefault="00A3452E" w:rsidP="00A3452E">
            <w:pPr>
              <w:jc w:val="center"/>
              <w:rPr>
                <w:color w:val="000000"/>
                <w:sz w:val="14"/>
                <w:szCs w:val="16"/>
              </w:rPr>
            </w:pPr>
            <w:r w:rsidRPr="00A3452E">
              <w:rPr>
                <w:color w:val="000000"/>
                <w:sz w:val="14"/>
                <w:szCs w:val="16"/>
              </w:rPr>
              <w:t>9</w:t>
            </w:r>
          </w:p>
        </w:tc>
        <w:tc>
          <w:tcPr>
            <w:tcW w:w="137" w:type="pct"/>
            <w:tcBorders>
              <w:top w:val="nil"/>
              <w:left w:val="nil"/>
              <w:bottom w:val="single" w:sz="8" w:space="0" w:color="auto"/>
              <w:right w:val="single" w:sz="8" w:space="0" w:color="auto"/>
            </w:tcBorders>
            <w:shd w:val="clear" w:color="auto" w:fill="auto"/>
            <w:vAlign w:val="center"/>
            <w:hideMark/>
          </w:tcPr>
          <w:p w14:paraId="707D11AD" w14:textId="77777777" w:rsidR="00A3452E" w:rsidRPr="00A3452E" w:rsidRDefault="00A3452E" w:rsidP="00A3452E">
            <w:pPr>
              <w:jc w:val="center"/>
              <w:rPr>
                <w:color w:val="000000"/>
                <w:sz w:val="14"/>
                <w:szCs w:val="16"/>
              </w:rPr>
            </w:pPr>
            <w:r w:rsidRPr="00A3452E">
              <w:rPr>
                <w:color w:val="000000"/>
                <w:sz w:val="14"/>
                <w:szCs w:val="16"/>
              </w:rPr>
              <w:t>15</w:t>
            </w:r>
          </w:p>
        </w:tc>
        <w:tc>
          <w:tcPr>
            <w:tcW w:w="137" w:type="pct"/>
            <w:tcBorders>
              <w:top w:val="nil"/>
              <w:left w:val="nil"/>
              <w:bottom w:val="single" w:sz="8" w:space="0" w:color="auto"/>
              <w:right w:val="single" w:sz="8" w:space="0" w:color="auto"/>
            </w:tcBorders>
            <w:shd w:val="clear" w:color="auto" w:fill="auto"/>
            <w:vAlign w:val="center"/>
            <w:hideMark/>
          </w:tcPr>
          <w:p w14:paraId="091C0E84" w14:textId="77777777" w:rsidR="00A3452E" w:rsidRPr="00A3452E" w:rsidRDefault="00A3452E" w:rsidP="00A3452E">
            <w:pPr>
              <w:jc w:val="center"/>
              <w:rPr>
                <w:b/>
                <w:bCs/>
                <w:color w:val="000000"/>
                <w:sz w:val="14"/>
                <w:szCs w:val="16"/>
              </w:rPr>
            </w:pPr>
            <w:r w:rsidRPr="00A3452E">
              <w:rPr>
                <w:b/>
                <w:bCs/>
                <w:color w:val="000000"/>
                <w:sz w:val="14"/>
                <w:szCs w:val="16"/>
              </w:rPr>
              <w:t>68</w:t>
            </w:r>
          </w:p>
        </w:tc>
        <w:tc>
          <w:tcPr>
            <w:tcW w:w="137" w:type="pct"/>
            <w:tcBorders>
              <w:top w:val="nil"/>
              <w:left w:val="nil"/>
              <w:bottom w:val="single" w:sz="8" w:space="0" w:color="auto"/>
              <w:right w:val="single" w:sz="8" w:space="0" w:color="auto"/>
            </w:tcBorders>
            <w:shd w:val="clear" w:color="auto" w:fill="auto"/>
            <w:vAlign w:val="center"/>
            <w:hideMark/>
          </w:tcPr>
          <w:p w14:paraId="14658A63" w14:textId="77777777" w:rsidR="00A3452E" w:rsidRPr="00A3452E" w:rsidRDefault="00A3452E" w:rsidP="00A3452E">
            <w:pPr>
              <w:jc w:val="center"/>
              <w:rPr>
                <w:color w:val="000000"/>
                <w:sz w:val="14"/>
                <w:szCs w:val="16"/>
              </w:rPr>
            </w:pPr>
            <w:r w:rsidRPr="00A3452E">
              <w:rPr>
                <w:color w:val="000000"/>
                <w:sz w:val="14"/>
                <w:szCs w:val="16"/>
              </w:rPr>
              <w:t>17</w:t>
            </w:r>
          </w:p>
        </w:tc>
        <w:tc>
          <w:tcPr>
            <w:tcW w:w="137" w:type="pct"/>
            <w:tcBorders>
              <w:top w:val="nil"/>
              <w:left w:val="nil"/>
              <w:bottom w:val="single" w:sz="8" w:space="0" w:color="auto"/>
              <w:right w:val="single" w:sz="8" w:space="0" w:color="auto"/>
            </w:tcBorders>
            <w:shd w:val="clear" w:color="auto" w:fill="auto"/>
            <w:vAlign w:val="center"/>
            <w:hideMark/>
          </w:tcPr>
          <w:p w14:paraId="167AC6CB" w14:textId="77777777" w:rsidR="00A3452E" w:rsidRPr="00A3452E" w:rsidRDefault="00A3452E" w:rsidP="00A3452E">
            <w:pPr>
              <w:jc w:val="center"/>
              <w:rPr>
                <w:color w:val="000000"/>
                <w:sz w:val="14"/>
                <w:szCs w:val="16"/>
              </w:rPr>
            </w:pPr>
            <w:r w:rsidRPr="00A3452E">
              <w:rPr>
                <w:color w:val="000000"/>
                <w:sz w:val="14"/>
                <w:szCs w:val="16"/>
              </w:rPr>
              <w:t>19</w:t>
            </w:r>
          </w:p>
        </w:tc>
        <w:tc>
          <w:tcPr>
            <w:tcW w:w="137" w:type="pct"/>
            <w:tcBorders>
              <w:top w:val="nil"/>
              <w:left w:val="nil"/>
              <w:bottom w:val="single" w:sz="8" w:space="0" w:color="auto"/>
              <w:right w:val="single" w:sz="8" w:space="0" w:color="auto"/>
            </w:tcBorders>
            <w:shd w:val="clear" w:color="auto" w:fill="auto"/>
            <w:vAlign w:val="center"/>
            <w:hideMark/>
          </w:tcPr>
          <w:p w14:paraId="7F291084" w14:textId="77777777" w:rsidR="00A3452E" w:rsidRPr="00A3452E" w:rsidRDefault="00A3452E" w:rsidP="00A3452E">
            <w:pPr>
              <w:jc w:val="center"/>
              <w:rPr>
                <w:color w:val="000000"/>
                <w:sz w:val="14"/>
                <w:szCs w:val="16"/>
              </w:rPr>
            </w:pPr>
            <w:r w:rsidRPr="00A3452E">
              <w:rPr>
                <w:color w:val="000000"/>
                <w:sz w:val="14"/>
                <w:szCs w:val="16"/>
              </w:rPr>
              <w:t>19</w:t>
            </w:r>
          </w:p>
        </w:tc>
        <w:tc>
          <w:tcPr>
            <w:tcW w:w="137" w:type="pct"/>
            <w:tcBorders>
              <w:top w:val="nil"/>
              <w:left w:val="nil"/>
              <w:bottom w:val="single" w:sz="8" w:space="0" w:color="auto"/>
              <w:right w:val="single" w:sz="8" w:space="0" w:color="auto"/>
            </w:tcBorders>
            <w:shd w:val="clear" w:color="auto" w:fill="auto"/>
            <w:vAlign w:val="center"/>
            <w:hideMark/>
          </w:tcPr>
          <w:p w14:paraId="656B8FB0" w14:textId="77777777" w:rsidR="00A3452E" w:rsidRPr="00A3452E" w:rsidRDefault="00A3452E" w:rsidP="00A3452E">
            <w:pPr>
              <w:jc w:val="center"/>
              <w:rPr>
                <w:color w:val="000000"/>
                <w:sz w:val="14"/>
                <w:szCs w:val="16"/>
              </w:rPr>
            </w:pPr>
            <w:r w:rsidRPr="00A3452E">
              <w:rPr>
                <w:color w:val="000000"/>
                <w:sz w:val="14"/>
                <w:szCs w:val="16"/>
              </w:rPr>
              <w:t>22</w:t>
            </w:r>
          </w:p>
        </w:tc>
        <w:tc>
          <w:tcPr>
            <w:tcW w:w="137" w:type="pct"/>
            <w:tcBorders>
              <w:top w:val="nil"/>
              <w:left w:val="nil"/>
              <w:bottom w:val="single" w:sz="8" w:space="0" w:color="auto"/>
              <w:right w:val="single" w:sz="8" w:space="0" w:color="auto"/>
            </w:tcBorders>
            <w:shd w:val="clear" w:color="auto" w:fill="auto"/>
            <w:vAlign w:val="center"/>
            <w:hideMark/>
          </w:tcPr>
          <w:p w14:paraId="6A7436F7" w14:textId="77777777" w:rsidR="00A3452E" w:rsidRPr="00A3452E" w:rsidRDefault="00A3452E" w:rsidP="00A3452E">
            <w:pPr>
              <w:jc w:val="center"/>
              <w:rPr>
                <w:color w:val="000000"/>
                <w:sz w:val="14"/>
                <w:szCs w:val="16"/>
              </w:rPr>
            </w:pPr>
            <w:r w:rsidRPr="00A3452E">
              <w:rPr>
                <w:color w:val="000000"/>
                <w:sz w:val="14"/>
                <w:szCs w:val="16"/>
              </w:rPr>
              <w:t>19</w:t>
            </w:r>
          </w:p>
        </w:tc>
        <w:tc>
          <w:tcPr>
            <w:tcW w:w="137" w:type="pct"/>
            <w:tcBorders>
              <w:top w:val="nil"/>
              <w:left w:val="nil"/>
              <w:bottom w:val="single" w:sz="8" w:space="0" w:color="auto"/>
              <w:right w:val="single" w:sz="8" w:space="0" w:color="auto"/>
            </w:tcBorders>
            <w:shd w:val="clear" w:color="auto" w:fill="auto"/>
            <w:vAlign w:val="center"/>
            <w:hideMark/>
          </w:tcPr>
          <w:p w14:paraId="076D8E61" w14:textId="77777777" w:rsidR="00A3452E" w:rsidRPr="00A3452E" w:rsidRDefault="00A3452E" w:rsidP="00A3452E">
            <w:pPr>
              <w:jc w:val="center"/>
              <w:rPr>
                <w:b/>
                <w:bCs/>
                <w:color w:val="000000"/>
                <w:sz w:val="14"/>
                <w:szCs w:val="16"/>
              </w:rPr>
            </w:pPr>
            <w:r w:rsidRPr="00A3452E">
              <w:rPr>
                <w:b/>
                <w:bCs/>
                <w:color w:val="000000"/>
                <w:sz w:val="14"/>
                <w:szCs w:val="16"/>
              </w:rPr>
              <w:t>96</w:t>
            </w:r>
          </w:p>
        </w:tc>
        <w:tc>
          <w:tcPr>
            <w:tcW w:w="137" w:type="pct"/>
            <w:tcBorders>
              <w:top w:val="nil"/>
              <w:left w:val="nil"/>
              <w:bottom w:val="single" w:sz="8" w:space="0" w:color="auto"/>
              <w:right w:val="single" w:sz="8" w:space="0" w:color="auto"/>
            </w:tcBorders>
            <w:shd w:val="clear" w:color="auto" w:fill="auto"/>
            <w:vAlign w:val="center"/>
            <w:hideMark/>
          </w:tcPr>
          <w:p w14:paraId="10FBE14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9FD2F1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103585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861188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FF62CD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1222E004"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EF8BDDC"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07989AE9"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47B8509"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1AB5A14"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5AB6064"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4A9DE632"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694EE66"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A8A778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D193469"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7AFC9854" w14:textId="77777777" w:rsidR="00A3452E" w:rsidRPr="00A3452E" w:rsidRDefault="00A3452E" w:rsidP="00A3452E">
            <w:pPr>
              <w:jc w:val="center"/>
              <w:rPr>
                <w:b/>
                <w:bCs/>
                <w:color w:val="000000"/>
                <w:sz w:val="14"/>
                <w:szCs w:val="16"/>
              </w:rPr>
            </w:pPr>
            <w:r w:rsidRPr="00A3452E">
              <w:rPr>
                <w:b/>
                <w:bCs/>
                <w:color w:val="000000"/>
                <w:sz w:val="14"/>
                <w:szCs w:val="16"/>
              </w:rPr>
              <w:t>164</w:t>
            </w:r>
          </w:p>
        </w:tc>
      </w:tr>
      <w:tr w:rsidR="00A3452E" w:rsidRPr="00A3452E" w14:paraId="314E3892"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3088E587" w14:textId="77777777" w:rsidR="00A3452E" w:rsidRPr="00A3452E" w:rsidRDefault="00A3452E" w:rsidP="00A3452E">
            <w:pPr>
              <w:jc w:val="center"/>
              <w:rPr>
                <w:color w:val="000000"/>
                <w:sz w:val="14"/>
                <w:szCs w:val="16"/>
              </w:rPr>
            </w:pPr>
            <w:r w:rsidRPr="00A3452E">
              <w:rPr>
                <w:color w:val="000000"/>
                <w:sz w:val="14"/>
                <w:szCs w:val="16"/>
              </w:rPr>
              <w:t>70</w:t>
            </w:r>
          </w:p>
        </w:tc>
        <w:tc>
          <w:tcPr>
            <w:tcW w:w="1014" w:type="pct"/>
            <w:tcBorders>
              <w:top w:val="nil"/>
              <w:left w:val="nil"/>
              <w:bottom w:val="single" w:sz="8" w:space="0" w:color="auto"/>
              <w:right w:val="single" w:sz="8" w:space="0" w:color="auto"/>
            </w:tcBorders>
            <w:shd w:val="clear" w:color="auto" w:fill="auto"/>
            <w:vAlign w:val="center"/>
            <w:hideMark/>
          </w:tcPr>
          <w:p w14:paraId="0EDA3F84" w14:textId="77777777" w:rsidR="00A3452E" w:rsidRPr="00A3452E" w:rsidRDefault="00A3452E" w:rsidP="00A3452E">
            <w:pPr>
              <w:rPr>
                <w:color w:val="000000"/>
                <w:sz w:val="14"/>
                <w:szCs w:val="16"/>
              </w:rPr>
            </w:pPr>
            <w:r w:rsidRPr="00A3452E">
              <w:rPr>
                <w:color w:val="000000"/>
                <w:sz w:val="14"/>
                <w:szCs w:val="16"/>
              </w:rPr>
              <w:t>ESCOLA MUNICIPALIZADA TIA IONE PEREIRA ROIZ</w:t>
            </w:r>
          </w:p>
        </w:tc>
        <w:tc>
          <w:tcPr>
            <w:tcW w:w="114" w:type="pct"/>
            <w:tcBorders>
              <w:top w:val="nil"/>
              <w:left w:val="nil"/>
              <w:bottom w:val="single" w:sz="8" w:space="0" w:color="auto"/>
              <w:right w:val="single" w:sz="8" w:space="0" w:color="auto"/>
            </w:tcBorders>
            <w:shd w:val="clear" w:color="auto" w:fill="auto"/>
            <w:vAlign w:val="center"/>
            <w:hideMark/>
          </w:tcPr>
          <w:p w14:paraId="65C36BC4"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150A1C9E"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3FF887C8" w14:textId="77777777" w:rsidR="00A3452E" w:rsidRPr="00A3452E" w:rsidRDefault="00A3452E" w:rsidP="00A3452E">
            <w:pPr>
              <w:jc w:val="center"/>
              <w:rPr>
                <w:color w:val="000000"/>
                <w:sz w:val="14"/>
                <w:szCs w:val="16"/>
              </w:rPr>
            </w:pPr>
            <w:r w:rsidRPr="00A3452E">
              <w:rPr>
                <w:color w:val="000000"/>
                <w:sz w:val="14"/>
                <w:szCs w:val="16"/>
              </w:rPr>
              <w:t>12</w:t>
            </w:r>
          </w:p>
        </w:tc>
        <w:tc>
          <w:tcPr>
            <w:tcW w:w="139" w:type="pct"/>
            <w:tcBorders>
              <w:top w:val="nil"/>
              <w:left w:val="nil"/>
              <w:bottom w:val="single" w:sz="8" w:space="0" w:color="auto"/>
              <w:right w:val="single" w:sz="8" w:space="0" w:color="auto"/>
            </w:tcBorders>
            <w:shd w:val="clear" w:color="auto" w:fill="auto"/>
            <w:vAlign w:val="center"/>
            <w:hideMark/>
          </w:tcPr>
          <w:p w14:paraId="3C7DC7D7" w14:textId="77777777" w:rsidR="00A3452E" w:rsidRPr="00A3452E" w:rsidRDefault="00A3452E" w:rsidP="00A3452E">
            <w:pPr>
              <w:jc w:val="center"/>
              <w:rPr>
                <w:color w:val="000000"/>
                <w:sz w:val="14"/>
                <w:szCs w:val="16"/>
              </w:rPr>
            </w:pPr>
            <w:r w:rsidRPr="00A3452E">
              <w:rPr>
                <w:color w:val="000000"/>
                <w:sz w:val="14"/>
                <w:szCs w:val="16"/>
              </w:rPr>
              <w:t>17</w:t>
            </w:r>
          </w:p>
        </w:tc>
        <w:tc>
          <w:tcPr>
            <w:tcW w:w="137" w:type="pct"/>
            <w:tcBorders>
              <w:top w:val="nil"/>
              <w:left w:val="nil"/>
              <w:bottom w:val="single" w:sz="8" w:space="0" w:color="auto"/>
              <w:right w:val="single" w:sz="8" w:space="0" w:color="auto"/>
            </w:tcBorders>
            <w:shd w:val="clear" w:color="auto" w:fill="auto"/>
            <w:vAlign w:val="center"/>
            <w:hideMark/>
          </w:tcPr>
          <w:p w14:paraId="4068682F"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0071AE31" w14:textId="77777777" w:rsidR="00A3452E" w:rsidRPr="00A3452E" w:rsidRDefault="00A3452E" w:rsidP="00A3452E">
            <w:pPr>
              <w:jc w:val="center"/>
              <w:rPr>
                <w:color w:val="000000"/>
                <w:sz w:val="14"/>
                <w:szCs w:val="16"/>
              </w:rPr>
            </w:pPr>
            <w:r w:rsidRPr="00A3452E">
              <w:rPr>
                <w:color w:val="000000"/>
                <w:sz w:val="14"/>
                <w:szCs w:val="16"/>
              </w:rPr>
              <w:t>20</w:t>
            </w:r>
          </w:p>
        </w:tc>
        <w:tc>
          <w:tcPr>
            <w:tcW w:w="137" w:type="pct"/>
            <w:tcBorders>
              <w:top w:val="nil"/>
              <w:left w:val="nil"/>
              <w:bottom w:val="single" w:sz="8" w:space="0" w:color="auto"/>
              <w:right w:val="single" w:sz="8" w:space="0" w:color="auto"/>
            </w:tcBorders>
            <w:shd w:val="clear" w:color="auto" w:fill="auto"/>
            <w:vAlign w:val="center"/>
            <w:hideMark/>
          </w:tcPr>
          <w:p w14:paraId="24343C7C" w14:textId="77777777" w:rsidR="00A3452E" w:rsidRPr="00A3452E" w:rsidRDefault="00A3452E" w:rsidP="00A3452E">
            <w:pPr>
              <w:jc w:val="center"/>
              <w:rPr>
                <w:b/>
                <w:bCs/>
                <w:color w:val="000000"/>
                <w:sz w:val="14"/>
                <w:szCs w:val="16"/>
              </w:rPr>
            </w:pPr>
            <w:r w:rsidRPr="00A3452E">
              <w:rPr>
                <w:b/>
                <w:bCs/>
                <w:color w:val="000000"/>
                <w:sz w:val="14"/>
                <w:szCs w:val="16"/>
              </w:rPr>
              <w:t>69</w:t>
            </w:r>
          </w:p>
        </w:tc>
        <w:tc>
          <w:tcPr>
            <w:tcW w:w="137" w:type="pct"/>
            <w:tcBorders>
              <w:top w:val="nil"/>
              <w:left w:val="nil"/>
              <w:bottom w:val="single" w:sz="8" w:space="0" w:color="auto"/>
              <w:right w:val="single" w:sz="8" w:space="0" w:color="auto"/>
            </w:tcBorders>
            <w:shd w:val="clear" w:color="auto" w:fill="auto"/>
            <w:vAlign w:val="center"/>
            <w:hideMark/>
          </w:tcPr>
          <w:p w14:paraId="03011ABF" w14:textId="77777777" w:rsidR="00A3452E" w:rsidRPr="00A3452E" w:rsidRDefault="00A3452E" w:rsidP="00A3452E">
            <w:pPr>
              <w:jc w:val="center"/>
              <w:rPr>
                <w:color w:val="000000"/>
                <w:sz w:val="14"/>
                <w:szCs w:val="16"/>
              </w:rPr>
            </w:pPr>
            <w:r w:rsidRPr="00A3452E">
              <w:rPr>
                <w:color w:val="000000"/>
                <w:sz w:val="14"/>
                <w:szCs w:val="16"/>
              </w:rPr>
              <w:t>16</w:t>
            </w:r>
          </w:p>
        </w:tc>
        <w:tc>
          <w:tcPr>
            <w:tcW w:w="137" w:type="pct"/>
            <w:tcBorders>
              <w:top w:val="nil"/>
              <w:left w:val="nil"/>
              <w:bottom w:val="single" w:sz="8" w:space="0" w:color="auto"/>
              <w:right w:val="single" w:sz="8" w:space="0" w:color="auto"/>
            </w:tcBorders>
            <w:shd w:val="clear" w:color="auto" w:fill="auto"/>
            <w:vAlign w:val="center"/>
            <w:hideMark/>
          </w:tcPr>
          <w:p w14:paraId="5C6BCB1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E5C292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0A3E83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B10ED3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368F8EC" w14:textId="77777777" w:rsidR="00A3452E" w:rsidRPr="00A3452E" w:rsidRDefault="00A3452E" w:rsidP="00A3452E">
            <w:pPr>
              <w:jc w:val="center"/>
              <w:rPr>
                <w:b/>
                <w:bCs/>
                <w:color w:val="000000"/>
                <w:sz w:val="14"/>
                <w:szCs w:val="16"/>
              </w:rPr>
            </w:pPr>
            <w:r w:rsidRPr="00A3452E">
              <w:rPr>
                <w:b/>
                <w:bCs/>
                <w:color w:val="000000"/>
                <w:sz w:val="14"/>
                <w:szCs w:val="16"/>
              </w:rPr>
              <w:t>16</w:t>
            </w:r>
          </w:p>
        </w:tc>
        <w:tc>
          <w:tcPr>
            <w:tcW w:w="137" w:type="pct"/>
            <w:tcBorders>
              <w:top w:val="nil"/>
              <w:left w:val="nil"/>
              <w:bottom w:val="single" w:sz="8" w:space="0" w:color="auto"/>
              <w:right w:val="single" w:sz="8" w:space="0" w:color="auto"/>
            </w:tcBorders>
            <w:shd w:val="clear" w:color="auto" w:fill="auto"/>
            <w:vAlign w:val="center"/>
            <w:hideMark/>
          </w:tcPr>
          <w:p w14:paraId="4D225A7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9F4595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E13886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E660ED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C55674A"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63685979"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53D5DC2"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0E42BD69"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169282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A3562A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5D16E414"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5238C8AD"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677786E3"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F7E9DD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779FFBE"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4E551688" w14:textId="77777777" w:rsidR="00A3452E" w:rsidRPr="00A3452E" w:rsidRDefault="00A3452E" w:rsidP="00A3452E">
            <w:pPr>
              <w:jc w:val="center"/>
              <w:rPr>
                <w:b/>
                <w:bCs/>
                <w:color w:val="000000"/>
                <w:sz w:val="14"/>
                <w:szCs w:val="16"/>
              </w:rPr>
            </w:pPr>
            <w:r w:rsidRPr="00A3452E">
              <w:rPr>
                <w:b/>
                <w:bCs/>
                <w:color w:val="000000"/>
                <w:sz w:val="14"/>
                <w:szCs w:val="16"/>
              </w:rPr>
              <w:t>85</w:t>
            </w:r>
          </w:p>
        </w:tc>
      </w:tr>
      <w:tr w:rsidR="00A3452E" w:rsidRPr="00A3452E" w14:paraId="166990CC"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20DD18BA" w14:textId="77777777" w:rsidR="00A3452E" w:rsidRPr="00A3452E" w:rsidRDefault="00A3452E" w:rsidP="00A3452E">
            <w:pPr>
              <w:jc w:val="center"/>
              <w:rPr>
                <w:color w:val="000000"/>
                <w:sz w:val="14"/>
                <w:szCs w:val="16"/>
              </w:rPr>
            </w:pPr>
            <w:r w:rsidRPr="00A3452E">
              <w:rPr>
                <w:color w:val="000000"/>
                <w:sz w:val="14"/>
                <w:szCs w:val="16"/>
              </w:rPr>
              <w:t>71</w:t>
            </w:r>
          </w:p>
        </w:tc>
        <w:tc>
          <w:tcPr>
            <w:tcW w:w="1014" w:type="pct"/>
            <w:tcBorders>
              <w:top w:val="nil"/>
              <w:left w:val="nil"/>
              <w:bottom w:val="single" w:sz="8" w:space="0" w:color="auto"/>
              <w:right w:val="single" w:sz="8" w:space="0" w:color="auto"/>
            </w:tcBorders>
            <w:shd w:val="clear" w:color="auto" w:fill="auto"/>
            <w:vAlign w:val="center"/>
            <w:hideMark/>
          </w:tcPr>
          <w:p w14:paraId="5D0A4952" w14:textId="77777777" w:rsidR="00A3452E" w:rsidRPr="00A3452E" w:rsidRDefault="00A3452E" w:rsidP="00A3452E">
            <w:pPr>
              <w:rPr>
                <w:color w:val="000000"/>
                <w:sz w:val="14"/>
                <w:szCs w:val="16"/>
              </w:rPr>
            </w:pPr>
            <w:r w:rsidRPr="00A3452E">
              <w:rPr>
                <w:color w:val="000000"/>
                <w:sz w:val="14"/>
                <w:szCs w:val="16"/>
              </w:rPr>
              <w:t>ESCOLA MUNICIPALIZADA VEREADOR IVAN DA SILVA MELO</w:t>
            </w:r>
          </w:p>
        </w:tc>
        <w:tc>
          <w:tcPr>
            <w:tcW w:w="114" w:type="pct"/>
            <w:tcBorders>
              <w:top w:val="nil"/>
              <w:left w:val="nil"/>
              <w:bottom w:val="single" w:sz="8" w:space="0" w:color="auto"/>
              <w:right w:val="single" w:sz="8" w:space="0" w:color="auto"/>
            </w:tcBorders>
            <w:shd w:val="clear" w:color="auto" w:fill="auto"/>
            <w:vAlign w:val="center"/>
            <w:hideMark/>
          </w:tcPr>
          <w:p w14:paraId="6EABC001"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4DF1D1CF"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510ADE52" w14:textId="77777777" w:rsidR="00A3452E" w:rsidRPr="00A3452E" w:rsidRDefault="00A3452E" w:rsidP="00A3452E">
            <w:pPr>
              <w:jc w:val="center"/>
              <w:rPr>
                <w:color w:val="000000"/>
                <w:sz w:val="14"/>
                <w:szCs w:val="16"/>
              </w:rPr>
            </w:pPr>
            <w:r w:rsidRPr="00A3452E">
              <w:rPr>
                <w:color w:val="000000"/>
                <w:sz w:val="14"/>
                <w:szCs w:val="16"/>
              </w:rPr>
              <w:t>6</w:t>
            </w:r>
          </w:p>
        </w:tc>
        <w:tc>
          <w:tcPr>
            <w:tcW w:w="139" w:type="pct"/>
            <w:tcBorders>
              <w:top w:val="nil"/>
              <w:left w:val="nil"/>
              <w:bottom w:val="single" w:sz="8" w:space="0" w:color="auto"/>
              <w:right w:val="single" w:sz="8" w:space="0" w:color="auto"/>
            </w:tcBorders>
            <w:shd w:val="clear" w:color="auto" w:fill="auto"/>
            <w:vAlign w:val="center"/>
            <w:hideMark/>
          </w:tcPr>
          <w:p w14:paraId="28FFCDC0" w14:textId="77777777" w:rsidR="00A3452E" w:rsidRPr="00A3452E" w:rsidRDefault="00A3452E" w:rsidP="00A3452E">
            <w:pPr>
              <w:jc w:val="center"/>
              <w:rPr>
                <w:color w:val="000000"/>
                <w:sz w:val="14"/>
                <w:szCs w:val="16"/>
              </w:rPr>
            </w:pPr>
            <w:r w:rsidRPr="00A3452E">
              <w:rPr>
                <w:color w:val="000000"/>
                <w:sz w:val="14"/>
                <w:szCs w:val="16"/>
              </w:rPr>
              <w:t>10</w:t>
            </w:r>
          </w:p>
        </w:tc>
        <w:tc>
          <w:tcPr>
            <w:tcW w:w="137" w:type="pct"/>
            <w:tcBorders>
              <w:top w:val="nil"/>
              <w:left w:val="nil"/>
              <w:bottom w:val="single" w:sz="8" w:space="0" w:color="auto"/>
              <w:right w:val="single" w:sz="8" w:space="0" w:color="auto"/>
            </w:tcBorders>
            <w:shd w:val="clear" w:color="auto" w:fill="auto"/>
            <w:vAlign w:val="center"/>
            <w:hideMark/>
          </w:tcPr>
          <w:p w14:paraId="7885100B" w14:textId="77777777" w:rsidR="00A3452E" w:rsidRPr="00A3452E" w:rsidRDefault="00A3452E" w:rsidP="00A3452E">
            <w:pPr>
              <w:jc w:val="center"/>
              <w:rPr>
                <w:color w:val="000000"/>
                <w:sz w:val="14"/>
                <w:szCs w:val="16"/>
              </w:rPr>
            </w:pPr>
            <w:r w:rsidRPr="00A3452E">
              <w:rPr>
                <w:color w:val="000000"/>
                <w:sz w:val="14"/>
                <w:szCs w:val="16"/>
              </w:rPr>
              <w:t>37</w:t>
            </w:r>
          </w:p>
        </w:tc>
        <w:tc>
          <w:tcPr>
            <w:tcW w:w="137" w:type="pct"/>
            <w:tcBorders>
              <w:top w:val="nil"/>
              <w:left w:val="nil"/>
              <w:bottom w:val="single" w:sz="8" w:space="0" w:color="auto"/>
              <w:right w:val="single" w:sz="8" w:space="0" w:color="auto"/>
            </w:tcBorders>
            <w:shd w:val="clear" w:color="auto" w:fill="auto"/>
            <w:vAlign w:val="center"/>
            <w:hideMark/>
          </w:tcPr>
          <w:p w14:paraId="23C57946" w14:textId="77777777" w:rsidR="00A3452E" w:rsidRPr="00A3452E" w:rsidRDefault="00A3452E" w:rsidP="00A3452E">
            <w:pPr>
              <w:jc w:val="center"/>
              <w:rPr>
                <w:color w:val="000000"/>
                <w:sz w:val="14"/>
                <w:szCs w:val="16"/>
              </w:rPr>
            </w:pPr>
            <w:r w:rsidRPr="00A3452E">
              <w:rPr>
                <w:color w:val="000000"/>
                <w:sz w:val="14"/>
                <w:szCs w:val="16"/>
              </w:rPr>
              <w:t>35</w:t>
            </w:r>
          </w:p>
        </w:tc>
        <w:tc>
          <w:tcPr>
            <w:tcW w:w="137" w:type="pct"/>
            <w:tcBorders>
              <w:top w:val="nil"/>
              <w:left w:val="nil"/>
              <w:bottom w:val="single" w:sz="8" w:space="0" w:color="auto"/>
              <w:right w:val="single" w:sz="8" w:space="0" w:color="auto"/>
            </w:tcBorders>
            <w:shd w:val="clear" w:color="auto" w:fill="auto"/>
            <w:vAlign w:val="center"/>
            <w:hideMark/>
          </w:tcPr>
          <w:p w14:paraId="69CA2EE5" w14:textId="77777777" w:rsidR="00A3452E" w:rsidRPr="00A3452E" w:rsidRDefault="00A3452E" w:rsidP="00A3452E">
            <w:pPr>
              <w:jc w:val="center"/>
              <w:rPr>
                <w:b/>
                <w:bCs/>
                <w:color w:val="000000"/>
                <w:sz w:val="14"/>
                <w:szCs w:val="16"/>
              </w:rPr>
            </w:pPr>
            <w:r w:rsidRPr="00A3452E">
              <w:rPr>
                <w:b/>
                <w:bCs/>
                <w:color w:val="000000"/>
                <w:sz w:val="14"/>
                <w:szCs w:val="16"/>
              </w:rPr>
              <w:t>88</w:t>
            </w:r>
          </w:p>
        </w:tc>
        <w:tc>
          <w:tcPr>
            <w:tcW w:w="137" w:type="pct"/>
            <w:tcBorders>
              <w:top w:val="nil"/>
              <w:left w:val="nil"/>
              <w:bottom w:val="single" w:sz="8" w:space="0" w:color="auto"/>
              <w:right w:val="single" w:sz="8" w:space="0" w:color="auto"/>
            </w:tcBorders>
            <w:shd w:val="clear" w:color="auto" w:fill="auto"/>
            <w:vAlign w:val="center"/>
            <w:hideMark/>
          </w:tcPr>
          <w:p w14:paraId="0C75F770" w14:textId="77777777" w:rsidR="00A3452E" w:rsidRPr="00A3452E" w:rsidRDefault="00A3452E" w:rsidP="00A3452E">
            <w:pPr>
              <w:jc w:val="center"/>
              <w:rPr>
                <w:color w:val="000000"/>
                <w:sz w:val="14"/>
                <w:szCs w:val="16"/>
              </w:rPr>
            </w:pPr>
            <w:r w:rsidRPr="00A3452E">
              <w:rPr>
                <w:color w:val="000000"/>
                <w:sz w:val="14"/>
                <w:szCs w:val="16"/>
              </w:rPr>
              <w:t>47</w:t>
            </w:r>
          </w:p>
        </w:tc>
        <w:tc>
          <w:tcPr>
            <w:tcW w:w="137" w:type="pct"/>
            <w:tcBorders>
              <w:top w:val="nil"/>
              <w:left w:val="nil"/>
              <w:bottom w:val="single" w:sz="8" w:space="0" w:color="auto"/>
              <w:right w:val="single" w:sz="8" w:space="0" w:color="auto"/>
            </w:tcBorders>
            <w:shd w:val="clear" w:color="auto" w:fill="auto"/>
            <w:vAlign w:val="center"/>
            <w:hideMark/>
          </w:tcPr>
          <w:p w14:paraId="24A23AE9" w14:textId="77777777" w:rsidR="00A3452E" w:rsidRPr="00A3452E" w:rsidRDefault="00A3452E" w:rsidP="00A3452E">
            <w:pPr>
              <w:jc w:val="center"/>
              <w:rPr>
                <w:color w:val="000000"/>
                <w:sz w:val="14"/>
                <w:szCs w:val="16"/>
              </w:rPr>
            </w:pPr>
            <w:r w:rsidRPr="00A3452E">
              <w:rPr>
                <w:color w:val="000000"/>
                <w:sz w:val="14"/>
                <w:szCs w:val="16"/>
              </w:rPr>
              <w:t>49</w:t>
            </w:r>
          </w:p>
        </w:tc>
        <w:tc>
          <w:tcPr>
            <w:tcW w:w="137" w:type="pct"/>
            <w:tcBorders>
              <w:top w:val="nil"/>
              <w:left w:val="nil"/>
              <w:bottom w:val="single" w:sz="8" w:space="0" w:color="auto"/>
              <w:right w:val="single" w:sz="8" w:space="0" w:color="auto"/>
            </w:tcBorders>
            <w:shd w:val="clear" w:color="auto" w:fill="auto"/>
            <w:vAlign w:val="center"/>
            <w:hideMark/>
          </w:tcPr>
          <w:p w14:paraId="7EBAD176" w14:textId="77777777" w:rsidR="00A3452E" w:rsidRPr="00A3452E" w:rsidRDefault="00A3452E" w:rsidP="00A3452E">
            <w:pPr>
              <w:jc w:val="center"/>
              <w:rPr>
                <w:color w:val="000000"/>
                <w:sz w:val="14"/>
                <w:szCs w:val="16"/>
              </w:rPr>
            </w:pPr>
            <w:r w:rsidRPr="00A3452E">
              <w:rPr>
                <w:color w:val="000000"/>
                <w:sz w:val="14"/>
                <w:szCs w:val="16"/>
              </w:rPr>
              <w:t>31</w:t>
            </w:r>
          </w:p>
        </w:tc>
        <w:tc>
          <w:tcPr>
            <w:tcW w:w="137" w:type="pct"/>
            <w:tcBorders>
              <w:top w:val="nil"/>
              <w:left w:val="nil"/>
              <w:bottom w:val="single" w:sz="8" w:space="0" w:color="auto"/>
              <w:right w:val="single" w:sz="8" w:space="0" w:color="auto"/>
            </w:tcBorders>
            <w:shd w:val="clear" w:color="auto" w:fill="auto"/>
            <w:vAlign w:val="center"/>
            <w:hideMark/>
          </w:tcPr>
          <w:p w14:paraId="60028D62" w14:textId="77777777" w:rsidR="00A3452E" w:rsidRPr="00A3452E" w:rsidRDefault="00A3452E" w:rsidP="00A3452E">
            <w:pPr>
              <w:jc w:val="center"/>
              <w:rPr>
                <w:color w:val="000000"/>
                <w:sz w:val="14"/>
                <w:szCs w:val="16"/>
              </w:rPr>
            </w:pPr>
            <w:r w:rsidRPr="00A3452E">
              <w:rPr>
                <w:color w:val="000000"/>
                <w:sz w:val="14"/>
                <w:szCs w:val="16"/>
              </w:rPr>
              <w:t>52</w:t>
            </w:r>
          </w:p>
        </w:tc>
        <w:tc>
          <w:tcPr>
            <w:tcW w:w="137" w:type="pct"/>
            <w:tcBorders>
              <w:top w:val="nil"/>
              <w:left w:val="nil"/>
              <w:bottom w:val="single" w:sz="8" w:space="0" w:color="auto"/>
              <w:right w:val="single" w:sz="8" w:space="0" w:color="auto"/>
            </w:tcBorders>
            <w:shd w:val="clear" w:color="auto" w:fill="auto"/>
            <w:vAlign w:val="center"/>
            <w:hideMark/>
          </w:tcPr>
          <w:p w14:paraId="5CF6C9A2" w14:textId="77777777" w:rsidR="00A3452E" w:rsidRPr="00A3452E" w:rsidRDefault="00A3452E" w:rsidP="00A3452E">
            <w:pPr>
              <w:jc w:val="center"/>
              <w:rPr>
                <w:color w:val="000000"/>
                <w:sz w:val="14"/>
                <w:szCs w:val="16"/>
              </w:rPr>
            </w:pPr>
            <w:r w:rsidRPr="00A3452E">
              <w:rPr>
                <w:color w:val="000000"/>
                <w:sz w:val="14"/>
                <w:szCs w:val="16"/>
              </w:rPr>
              <w:t>43</w:t>
            </w:r>
          </w:p>
        </w:tc>
        <w:tc>
          <w:tcPr>
            <w:tcW w:w="137" w:type="pct"/>
            <w:tcBorders>
              <w:top w:val="nil"/>
              <w:left w:val="nil"/>
              <w:bottom w:val="single" w:sz="8" w:space="0" w:color="auto"/>
              <w:right w:val="single" w:sz="8" w:space="0" w:color="auto"/>
            </w:tcBorders>
            <w:shd w:val="clear" w:color="auto" w:fill="auto"/>
            <w:vAlign w:val="center"/>
            <w:hideMark/>
          </w:tcPr>
          <w:p w14:paraId="02A22E50" w14:textId="77777777" w:rsidR="00A3452E" w:rsidRPr="00A3452E" w:rsidRDefault="00A3452E" w:rsidP="00A3452E">
            <w:pPr>
              <w:jc w:val="center"/>
              <w:rPr>
                <w:b/>
                <w:bCs/>
                <w:color w:val="000000"/>
                <w:sz w:val="14"/>
                <w:szCs w:val="16"/>
              </w:rPr>
            </w:pPr>
            <w:r w:rsidRPr="00A3452E">
              <w:rPr>
                <w:b/>
                <w:bCs/>
                <w:color w:val="000000"/>
                <w:sz w:val="14"/>
                <w:szCs w:val="16"/>
              </w:rPr>
              <w:t>222</w:t>
            </w:r>
          </w:p>
        </w:tc>
        <w:tc>
          <w:tcPr>
            <w:tcW w:w="137" w:type="pct"/>
            <w:tcBorders>
              <w:top w:val="nil"/>
              <w:left w:val="nil"/>
              <w:bottom w:val="single" w:sz="8" w:space="0" w:color="auto"/>
              <w:right w:val="single" w:sz="8" w:space="0" w:color="auto"/>
            </w:tcBorders>
            <w:shd w:val="clear" w:color="auto" w:fill="auto"/>
            <w:vAlign w:val="center"/>
            <w:hideMark/>
          </w:tcPr>
          <w:p w14:paraId="22D75A1A" w14:textId="77777777" w:rsidR="00A3452E" w:rsidRPr="00A3452E" w:rsidRDefault="00A3452E" w:rsidP="00A3452E">
            <w:pPr>
              <w:jc w:val="center"/>
              <w:rPr>
                <w:color w:val="000000"/>
                <w:sz w:val="14"/>
                <w:szCs w:val="16"/>
              </w:rPr>
            </w:pPr>
            <w:r w:rsidRPr="00A3452E">
              <w:rPr>
                <w:color w:val="000000"/>
                <w:sz w:val="14"/>
                <w:szCs w:val="16"/>
              </w:rPr>
              <w:t>68</w:t>
            </w:r>
          </w:p>
        </w:tc>
        <w:tc>
          <w:tcPr>
            <w:tcW w:w="137" w:type="pct"/>
            <w:tcBorders>
              <w:top w:val="nil"/>
              <w:left w:val="nil"/>
              <w:bottom w:val="single" w:sz="8" w:space="0" w:color="auto"/>
              <w:right w:val="single" w:sz="8" w:space="0" w:color="auto"/>
            </w:tcBorders>
            <w:shd w:val="clear" w:color="auto" w:fill="auto"/>
            <w:vAlign w:val="center"/>
            <w:hideMark/>
          </w:tcPr>
          <w:p w14:paraId="3AA86347" w14:textId="77777777" w:rsidR="00A3452E" w:rsidRPr="00A3452E" w:rsidRDefault="00A3452E" w:rsidP="00A3452E">
            <w:pPr>
              <w:jc w:val="center"/>
              <w:rPr>
                <w:color w:val="000000"/>
                <w:sz w:val="14"/>
                <w:szCs w:val="16"/>
              </w:rPr>
            </w:pPr>
            <w:r w:rsidRPr="00A3452E">
              <w:rPr>
                <w:color w:val="000000"/>
                <w:sz w:val="14"/>
                <w:szCs w:val="16"/>
              </w:rPr>
              <w:t>72</w:t>
            </w:r>
          </w:p>
        </w:tc>
        <w:tc>
          <w:tcPr>
            <w:tcW w:w="137" w:type="pct"/>
            <w:tcBorders>
              <w:top w:val="nil"/>
              <w:left w:val="nil"/>
              <w:bottom w:val="single" w:sz="8" w:space="0" w:color="auto"/>
              <w:right w:val="single" w:sz="8" w:space="0" w:color="auto"/>
            </w:tcBorders>
            <w:shd w:val="clear" w:color="auto" w:fill="auto"/>
            <w:vAlign w:val="center"/>
            <w:hideMark/>
          </w:tcPr>
          <w:p w14:paraId="68F55E60" w14:textId="77777777" w:rsidR="00A3452E" w:rsidRPr="00A3452E" w:rsidRDefault="00A3452E" w:rsidP="00A3452E">
            <w:pPr>
              <w:jc w:val="center"/>
              <w:rPr>
                <w:color w:val="000000"/>
                <w:sz w:val="14"/>
                <w:szCs w:val="16"/>
              </w:rPr>
            </w:pPr>
            <w:r w:rsidRPr="00A3452E">
              <w:rPr>
                <w:color w:val="000000"/>
                <w:sz w:val="14"/>
                <w:szCs w:val="16"/>
              </w:rPr>
              <w:t>56</w:t>
            </w:r>
          </w:p>
        </w:tc>
        <w:tc>
          <w:tcPr>
            <w:tcW w:w="137" w:type="pct"/>
            <w:tcBorders>
              <w:top w:val="nil"/>
              <w:left w:val="nil"/>
              <w:bottom w:val="single" w:sz="8" w:space="0" w:color="auto"/>
              <w:right w:val="single" w:sz="8" w:space="0" w:color="auto"/>
            </w:tcBorders>
            <w:shd w:val="clear" w:color="auto" w:fill="auto"/>
            <w:vAlign w:val="center"/>
            <w:hideMark/>
          </w:tcPr>
          <w:p w14:paraId="283282EF" w14:textId="77777777" w:rsidR="00A3452E" w:rsidRPr="00A3452E" w:rsidRDefault="00A3452E" w:rsidP="00A3452E">
            <w:pPr>
              <w:jc w:val="center"/>
              <w:rPr>
                <w:color w:val="000000"/>
                <w:sz w:val="14"/>
                <w:szCs w:val="16"/>
              </w:rPr>
            </w:pPr>
            <w:r w:rsidRPr="00A3452E">
              <w:rPr>
                <w:color w:val="000000"/>
                <w:sz w:val="14"/>
                <w:szCs w:val="16"/>
              </w:rPr>
              <w:t>51</w:t>
            </w:r>
          </w:p>
        </w:tc>
        <w:tc>
          <w:tcPr>
            <w:tcW w:w="137" w:type="pct"/>
            <w:tcBorders>
              <w:top w:val="nil"/>
              <w:left w:val="nil"/>
              <w:bottom w:val="single" w:sz="8" w:space="0" w:color="auto"/>
              <w:right w:val="single" w:sz="8" w:space="0" w:color="auto"/>
            </w:tcBorders>
            <w:shd w:val="clear" w:color="auto" w:fill="auto"/>
            <w:vAlign w:val="center"/>
            <w:hideMark/>
          </w:tcPr>
          <w:p w14:paraId="34D5E08B" w14:textId="77777777" w:rsidR="00A3452E" w:rsidRPr="00A3452E" w:rsidRDefault="00A3452E" w:rsidP="00A3452E">
            <w:pPr>
              <w:jc w:val="center"/>
              <w:rPr>
                <w:b/>
                <w:bCs/>
                <w:color w:val="000000"/>
                <w:sz w:val="14"/>
                <w:szCs w:val="16"/>
              </w:rPr>
            </w:pPr>
            <w:r w:rsidRPr="00A3452E">
              <w:rPr>
                <w:b/>
                <w:bCs/>
                <w:color w:val="000000"/>
                <w:sz w:val="14"/>
                <w:szCs w:val="16"/>
              </w:rPr>
              <w:t>247</w:t>
            </w:r>
          </w:p>
        </w:tc>
        <w:tc>
          <w:tcPr>
            <w:tcW w:w="114" w:type="pct"/>
            <w:tcBorders>
              <w:top w:val="nil"/>
              <w:left w:val="nil"/>
              <w:bottom w:val="single" w:sz="8" w:space="0" w:color="auto"/>
              <w:right w:val="single" w:sz="8" w:space="0" w:color="auto"/>
            </w:tcBorders>
            <w:shd w:val="clear" w:color="auto" w:fill="auto"/>
            <w:vAlign w:val="center"/>
            <w:hideMark/>
          </w:tcPr>
          <w:p w14:paraId="0C14068C" w14:textId="77777777" w:rsidR="00A3452E" w:rsidRPr="00A3452E" w:rsidRDefault="00A3452E" w:rsidP="00A3452E">
            <w:pPr>
              <w:jc w:val="center"/>
              <w:rPr>
                <w:color w:val="000000"/>
                <w:sz w:val="14"/>
                <w:szCs w:val="16"/>
              </w:rPr>
            </w:pPr>
            <w:r w:rsidRPr="00A3452E">
              <w:rPr>
                <w:color w:val="000000"/>
                <w:sz w:val="14"/>
                <w:szCs w:val="16"/>
              </w:rPr>
              <w:t>10</w:t>
            </w:r>
          </w:p>
        </w:tc>
        <w:tc>
          <w:tcPr>
            <w:tcW w:w="118" w:type="pct"/>
            <w:tcBorders>
              <w:top w:val="nil"/>
              <w:left w:val="nil"/>
              <w:bottom w:val="single" w:sz="8" w:space="0" w:color="auto"/>
              <w:right w:val="single" w:sz="8" w:space="0" w:color="auto"/>
            </w:tcBorders>
            <w:shd w:val="clear" w:color="auto" w:fill="auto"/>
            <w:vAlign w:val="center"/>
            <w:hideMark/>
          </w:tcPr>
          <w:p w14:paraId="774BD85C" w14:textId="77777777" w:rsidR="00A3452E" w:rsidRPr="00A3452E" w:rsidRDefault="00A3452E" w:rsidP="00A3452E">
            <w:pPr>
              <w:jc w:val="center"/>
              <w:rPr>
                <w:color w:val="000000"/>
                <w:sz w:val="14"/>
                <w:szCs w:val="16"/>
              </w:rPr>
            </w:pPr>
            <w:r w:rsidRPr="00A3452E">
              <w:rPr>
                <w:color w:val="000000"/>
                <w:sz w:val="14"/>
                <w:szCs w:val="16"/>
              </w:rPr>
              <w:t>12</w:t>
            </w:r>
          </w:p>
        </w:tc>
        <w:tc>
          <w:tcPr>
            <w:tcW w:w="126" w:type="pct"/>
            <w:tcBorders>
              <w:top w:val="nil"/>
              <w:left w:val="nil"/>
              <w:bottom w:val="single" w:sz="8" w:space="0" w:color="auto"/>
              <w:right w:val="single" w:sz="8" w:space="0" w:color="auto"/>
            </w:tcBorders>
            <w:shd w:val="clear" w:color="auto" w:fill="auto"/>
            <w:vAlign w:val="center"/>
            <w:hideMark/>
          </w:tcPr>
          <w:p w14:paraId="33B847C5" w14:textId="77777777" w:rsidR="00A3452E" w:rsidRPr="00A3452E" w:rsidRDefault="00A3452E" w:rsidP="00A3452E">
            <w:pPr>
              <w:jc w:val="center"/>
              <w:rPr>
                <w:color w:val="000000"/>
                <w:sz w:val="14"/>
                <w:szCs w:val="16"/>
              </w:rPr>
            </w:pPr>
            <w:r w:rsidRPr="00A3452E">
              <w:rPr>
                <w:color w:val="000000"/>
                <w:sz w:val="14"/>
                <w:szCs w:val="16"/>
              </w:rPr>
              <w:t>11</w:t>
            </w:r>
          </w:p>
        </w:tc>
        <w:tc>
          <w:tcPr>
            <w:tcW w:w="115" w:type="pct"/>
            <w:tcBorders>
              <w:top w:val="nil"/>
              <w:left w:val="nil"/>
              <w:bottom w:val="single" w:sz="8" w:space="0" w:color="auto"/>
              <w:right w:val="single" w:sz="8" w:space="0" w:color="auto"/>
            </w:tcBorders>
            <w:shd w:val="clear" w:color="auto" w:fill="auto"/>
            <w:vAlign w:val="center"/>
            <w:hideMark/>
          </w:tcPr>
          <w:p w14:paraId="3FA61E44" w14:textId="77777777" w:rsidR="00A3452E" w:rsidRPr="00A3452E" w:rsidRDefault="00A3452E" w:rsidP="00A3452E">
            <w:pPr>
              <w:jc w:val="center"/>
              <w:rPr>
                <w:color w:val="000000"/>
                <w:sz w:val="14"/>
                <w:szCs w:val="16"/>
              </w:rPr>
            </w:pPr>
            <w:r w:rsidRPr="00A3452E">
              <w:rPr>
                <w:color w:val="000000"/>
                <w:sz w:val="14"/>
                <w:szCs w:val="16"/>
              </w:rPr>
              <w:t>8</w:t>
            </w:r>
          </w:p>
        </w:tc>
        <w:tc>
          <w:tcPr>
            <w:tcW w:w="115" w:type="pct"/>
            <w:tcBorders>
              <w:top w:val="nil"/>
              <w:left w:val="nil"/>
              <w:bottom w:val="single" w:sz="8" w:space="0" w:color="auto"/>
              <w:right w:val="single" w:sz="8" w:space="0" w:color="auto"/>
            </w:tcBorders>
            <w:shd w:val="clear" w:color="auto" w:fill="auto"/>
            <w:vAlign w:val="center"/>
            <w:hideMark/>
          </w:tcPr>
          <w:p w14:paraId="62E3FE67" w14:textId="77777777" w:rsidR="00A3452E" w:rsidRPr="00A3452E" w:rsidRDefault="00A3452E" w:rsidP="00A3452E">
            <w:pPr>
              <w:jc w:val="center"/>
              <w:rPr>
                <w:color w:val="000000"/>
                <w:sz w:val="14"/>
                <w:szCs w:val="16"/>
              </w:rPr>
            </w:pPr>
            <w:r w:rsidRPr="00A3452E">
              <w:rPr>
                <w:color w:val="000000"/>
                <w:sz w:val="14"/>
                <w:szCs w:val="16"/>
              </w:rPr>
              <w:t>14</w:t>
            </w:r>
          </w:p>
        </w:tc>
        <w:tc>
          <w:tcPr>
            <w:tcW w:w="125" w:type="pct"/>
            <w:tcBorders>
              <w:top w:val="nil"/>
              <w:left w:val="nil"/>
              <w:bottom w:val="single" w:sz="8" w:space="0" w:color="auto"/>
              <w:right w:val="single" w:sz="8" w:space="0" w:color="auto"/>
            </w:tcBorders>
            <w:shd w:val="clear" w:color="auto" w:fill="auto"/>
            <w:vAlign w:val="center"/>
            <w:hideMark/>
          </w:tcPr>
          <w:p w14:paraId="5FA39E3E" w14:textId="77777777" w:rsidR="00A3452E" w:rsidRPr="00A3452E" w:rsidRDefault="00A3452E" w:rsidP="00A3452E">
            <w:pPr>
              <w:jc w:val="center"/>
              <w:rPr>
                <w:color w:val="000000"/>
                <w:sz w:val="14"/>
                <w:szCs w:val="16"/>
              </w:rPr>
            </w:pPr>
            <w:r w:rsidRPr="00A3452E">
              <w:rPr>
                <w:color w:val="000000"/>
                <w:sz w:val="14"/>
                <w:szCs w:val="16"/>
              </w:rPr>
              <w:t>13</w:t>
            </w:r>
          </w:p>
        </w:tc>
        <w:tc>
          <w:tcPr>
            <w:tcW w:w="133" w:type="pct"/>
            <w:tcBorders>
              <w:top w:val="nil"/>
              <w:left w:val="nil"/>
              <w:bottom w:val="single" w:sz="8" w:space="0" w:color="auto"/>
              <w:right w:val="single" w:sz="8" w:space="0" w:color="auto"/>
            </w:tcBorders>
            <w:shd w:val="clear" w:color="auto" w:fill="auto"/>
            <w:vAlign w:val="center"/>
            <w:hideMark/>
          </w:tcPr>
          <w:p w14:paraId="22FA8EC9" w14:textId="77777777" w:rsidR="00A3452E" w:rsidRPr="00A3452E" w:rsidRDefault="00A3452E" w:rsidP="00A3452E">
            <w:pPr>
              <w:jc w:val="center"/>
              <w:rPr>
                <w:color w:val="000000"/>
                <w:sz w:val="14"/>
                <w:szCs w:val="16"/>
              </w:rPr>
            </w:pPr>
            <w:r w:rsidRPr="00A3452E">
              <w:rPr>
                <w:color w:val="000000"/>
                <w:sz w:val="14"/>
                <w:szCs w:val="16"/>
              </w:rPr>
              <w:t>23</w:t>
            </w:r>
          </w:p>
        </w:tc>
        <w:tc>
          <w:tcPr>
            <w:tcW w:w="151" w:type="pct"/>
            <w:tcBorders>
              <w:top w:val="nil"/>
              <w:left w:val="nil"/>
              <w:bottom w:val="single" w:sz="8" w:space="0" w:color="auto"/>
              <w:right w:val="single" w:sz="8" w:space="0" w:color="auto"/>
            </w:tcBorders>
            <w:shd w:val="clear" w:color="auto" w:fill="auto"/>
            <w:vAlign w:val="center"/>
            <w:hideMark/>
          </w:tcPr>
          <w:p w14:paraId="01447BD5" w14:textId="77777777" w:rsidR="00A3452E" w:rsidRPr="00A3452E" w:rsidRDefault="00A3452E" w:rsidP="00A3452E">
            <w:pPr>
              <w:jc w:val="center"/>
              <w:rPr>
                <w:color w:val="000000"/>
                <w:sz w:val="14"/>
                <w:szCs w:val="16"/>
              </w:rPr>
            </w:pPr>
            <w:r w:rsidRPr="00A3452E">
              <w:rPr>
                <w:color w:val="000000"/>
                <w:sz w:val="14"/>
                <w:szCs w:val="16"/>
              </w:rPr>
              <w:t>21</w:t>
            </w:r>
          </w:p>
        </w:tc>
        <w:tc>
          <w:tcPr>
            <w:tcW w:w="125" w:type="pct"/>
            <w:tcBorders>
              <w:top w:val="nil"/>
              <w:left w:val="nil"/>
              <w:bottom w:val="single" w:sz="8" w:space="0" w:color="auto"/>
              <w:right w:val="single" w:sz="8" w:space="0" w:color="auto"/>
            </w:tcBorders>
            <w:shd w:val="clear" w:color="auto" w:fill="auto"/>
            <w:vAlign w:val="center"/>
            <w:hideMark/>
          </w:tcPr>
          <w:p w14:paraId="3B4F4071" w14:textId="77777777" w:rsidR="00A3452E" w:rsidRPr="00A3452E" w:rsidRDefault="00A3452E" w:rsidP="00A3452E">
            <w:pPr>
              <w:jc w:val="center"/>
              <w:rPr>
                <w:color w:val="000000"/>
                <w:sz w:val="14"/>
                <w:szCs w:val="16"/>
              </w:rPr>
            </w:pPr>
            <w:r w:rsidRPr="00A3452E">
              <w:rPr>
                <w:color w:val="000000"/>
                <w:sz w:val="14"/>
                <w:szCs w:val="16"/>
              </w:rPr>
              <w:t>23</w:t>
            </w:r>
          </w:p>
        </w:tc>
        <w:tc>
          <w:tcPr>
            <w:tcW w:w="137" w:type="pct"/>
            <w:tcBorders>
              <w:top w:val="nil"/>
              <w:left w:val="nil"/>
              <w:bottom w:val="single" w:sz="8" w:space="0" w:color="auto"/>
              <w:right w:val="single" w:sz="8" w:space="0" w:color="auto"/>
            </w:tcBorders>
            <w:shd w:val="clear" w:color="auto" w:fill="auto"/>
            <w:vAlign w:val="center"/>
            <w:hideMark/>
          </w:tcPr>
          <w:p w14:paraId="6A681361" w14:textId="77777777" w:rsidR="00A3452E" w:rsidRPr="00A3452E" w:rsidRDefault="00A3452E" w:rsidP="00A3452E">
            <w:pPr>
              <w:jc w:val="center"/>
              <w:rPr>
                <w:b/>
                <w:bCs/>
                <w:color w:val="000000"/>
                <w:sz w:val="14"/>
                <w:szCs w:val="16"/>
              </w:rPr>
            </w:pPr>
            <w:r w:rsidRPr="00A3452E">
              <w:rPr>
                <w:b/>
                <w:bCs/>
                <w:color w:val="000000"/>
                <w:sz w:val="14"/>
                <w:szCs w:val="16"/>
              </w:rPr>
              <w:t>135</w:t>
            </w:r>
          </w:p>
        </w:tc>
        <w:tc>
          <w:tcPr>
            <w:tcW w:w="160" w:type="pct"/>
            <w:tcBorders>
              <w:top w:val="nil"/>
              <w:left w:val="nil"/>
              <w:bottom w:val="single" w:sz="8" w:space="0" w:color="auto"/>
              <w:right w:val="single" w:sz="8" w:space="0" w:color="auto"/>
            </w:tcBorders>
            <w:shd w:val="clear" w:color="auto" w:fill="auto"/>
            <w:vAlign w:val="center"/>
            <w:hideMark/>
          </w:tcPr>
          <w:p w14:paraId="35BC5DDC" w14:textId="77777777" w:rsidR="00A3452E" w:rsidRPr="00A3452E" w:rsidRDefault="00A3452E" w:rsidP="00A3452E">
            <w:pPr>
              <w:jc w:val="center"/>
              <w:rPr>
                <w:b/>
                <w:bCs/>
                <w:color w:val="000000"/>
                <w:sz w:val="14"/>
                <w:szCs w:val="16"/>
              </w:rPr>
            </w:pPr>
            <w:r w:rsidRPr="00A3452E">
              <w:rPr>
                <w:b/>
                <w:bCs/>
                <w:color w:val="000000"/>
                <w:sz w:val="14"/>
                <w:szCs w:val="16"/>
              </w:rPr>
              <w:t>692</w:t>
            </w:r>
          </w:p>
        </w:tc>
      </w:tr>
      <w:tr w:rsidR="00A3452E" w:rsidRPr="00A3452E" w14:paraId="056A9267"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AE4ADB6" w14:textId="77777777" w:rsidR="00A3452E" w:rsidRPr="00A3452E" w:rsidRDefault="00A3452E" w:rsidP="00A3452E">
            <w:pPr>
              <w:jc w:val="center"/>
              <w:rPr>
                <w:color w:val="000000"/>
                <w:sz w:val="14"/>
                <w:szCs w:val="16"/>
              </w:rPr>
            </w:pPr>
            <w:r w:rsidRPr="00A3452E">
              <w:rPr>
                <w:color w:val="000000"/>
                <w:sz w:val="14"/>
                <w:szCs w:val="16"/>
              </w:rPr>
              <w:t>72</w:t>
            </w:r>
          </w:p>
        </w:tc>
        <w:tc>
          <w:tcPr>
            <w:tcW w:w="1014" w:type="pct"/>
            <w:tcBorders>
              <w:top w:val="nil"/>
              <w:left w:val="nil"/>
              <w:bottom w:val="single" w:sz="8" w:space="0" w:color="auto"/>
              <w:right w:val="single" w:sz="8" w:space="0" w:color="auto"/>
            </w:tcBorders>
            <w:shd w:val="clear" w:color="auto" w:fill="auto"/>
            <w:vAlign w:val="center"/>
            <w:hideMark/>
          </w:tcPr>
          <w:p w14:paraId="61E90385" w14:textId="77777777" w:rsidR="00A3452E" w:rsidRPr="00A3452E" w:rsidRDefault="00A3452E" w:rsidP="00A3452E">
            <w:pPr>
              <w:rPr>
                <w:color w:val="000000"/>
                <w:sz w:val="14"/>
                <w:szCs w:val="16"/>
              </w:rPr>
            </w:pPr>
            <w:r w:rsidRPr="00A3452E">
              <w:rPr>
                <w:color w:val="000000"/>
                <w:sz w:val="14"/>
                <w:szCs w:val="16"/>
              </w:rPr>
              <w:t>CRECHE MUNICIPAL LEOPOLDINA GONÇALVES LIMA</w:t>
            </w:r>
          </w:p>
        </w:tc>
        <w:tc>
          <w:tcPr>
            <w:tcW w:w="114" w:type="pct"/>
            <w:tcBorders>
              <w:top w:val="nil"/>
              <w:left w:val="nil"/>
              <w:bottom w:val="single" w:sz="8" w:space="0" w:color="auto"/>
              <w:right w:val="single" w:sz="8" w:space="0" w:color="auto"/>
            </w:tcBorders>
            <w:shd w:val="clear" w:color="auto" w:fill="auto"/>
            <w:vAlign w:val="center"/>
            <w:hideMark/>
          </w:tcPr>
          <w:p w14:paraId="4338EE71" w14:textId="77777777" w:rsidR="00A3452E" w:rsidRPr="00A3452E" w:rsidRDefault="00A3452E" w:rsidP="00A3452E">
            <w:pPr>
              <w:jc w:val="center"/>
              <w:rPr>
                <w:color w:val="000000"/>
                <w:sz w:val="14"/>
                <w:szCs w:val="16"/>
              </w:rPr>
            </w:pPr>
            <w:r w:rsidRPr="00A3452E">
              <w:rPr>
                <w:color w:val="000000"/>
                <w:sz w:val="14"/>
                <w:szCs w:val="16"/>
              </w:rPr>
              <w:t>10</w:t>
            </w:r>
          </w:p>
        </w:tc>
        <w:tc>
          <w:tcPr>
            <w:tcW w:w="119" w:type="pct"/>
            <w:tcBorders>
              <w:top w:val="nil"/>
              <w:left w:val="nil"/>
              <w:bottom w:val="single" w:sz="8" w:space="0" w:color="auto"/>
              <w:right w:val="single" w:sz="8" w:space="0" w:color="auto"/>
            </w:tcBorders>
            <w:shd w:val="clear" w:color="auto" w:fill="auto"/>
            <w:vAlign w:val="center"/>
            <w:hideMark/>
          </w:tcPr>
          <w:p w14:paraId="7A2038D1" w14:textId="77777777" w:rsidR="00A3452E" w:rsidRPr="00A3452E" w:rsidRDefault="00A3452E" w:rsidP="00A3452E">
            <w:pPr>
              <w:jc w:val="center"/>
              <w:rPr>
                <w:color w:val="000000"/>
                <w:sz w:val="14"/>
                <w:szCs w:val="16"/>
              </w:rPr>
            </w:pPr>
            <w:r w:rsidRPr="00A3452E">
              <w:rPr>
                <w:color w:val="000000"/>
                <w:sz w:val="14"/>
                <w:szCs w:val="16"/>
              </w:rPr>
              <w:t>8</w:t>
            </w:r>
          </w:p>
        </w:tc>
        <w:tc>
          <w:tcPr>
            <w:tcW w:w="140" w:type="pct"/>
            <w:tcBorders>
              <w:top w:val="nil"/>
              <w:left w:val="nil"/>
              <w:bottom w:val="single" w:sz="8" w:space="0" w:color="auto"/>
              <w:right w:val="single" w:sz="8" w:space="0" w:color="auto"/>
            </w:tcBorders>
            <w:shd w:val="clear" w:color="auto" w:fill="auto"/>
            <w:vAlign w:val="center"/>
            <w:hideMark/>
          </w:tcPr>
          <w:p w14:paraId="4130ACFA" w14:textId="77777777" w:rsidR="00A3452E" w:rsidRPr="00A3452E" w:rsidRDefault="00A3452E" w:rsidP="00A3452E">
            <w:pPr>
              <w:jc w:val="center"/>
              <w:rPr>
                <w:color w:val="000000"/>
                <w:sz w:val="14"/>
                <w:szCs w:val="16"/>
              </w:rPr>
            </w:pPr>
            <w:r w:rsidRPr="00A3452E">
              <w:rPr>
                <w:color w:val="000000"/>
                <w:sz w:val="14"/>
                <w:szCs w:val="16"/>
              </w:rPr>
              <w:t>5</w:t>
            </w:r>
          </w:p>
        </w:tc>
        <w:tc>
          <w:tcPr>
            <w:tcW w:w="139" w:type="pct"/>
            <w:tcBorders>
              <w:top w:val="nil"/>
              <w:left w:val="nil"/>
              <w:bottom w:val="single" w:sz="8" w:space="0" w:color="auto"/>
              <w:right w:val="single" w:sz="8" w:space="0" w:color="auto"/>
            </w:tcBorders>
            <w:shd w:val="clear" w:color="auto" w:fill="auto"/>
            <w:vAlign w:val="center"/>
            <w:hideMark/>
          </w:tcPr>
          <w:p w14:paraId="0368C0D3" w14:textId="77777777" w:rsidR="00A3452E" w:rsidRPr="00A3452E" w:rsidRDefault="00A3452E" w:rsidP="00A3452E">
            <w:pPr>
              <w:jc w:val="center"/>
              <w:rPr>
                <w:color w:val="000000"/>
                <w:sz w:val="14"/>
                <w:szCs w:val="16"/>
              </w:rPr>
            </w:pPr>
            <w:r w:rsidRPr="00A3452E">
              <w:rPr>
                <w:color w:val="000000"/>
                <w:sz w:val="14"/>
                <w:szCs w:val="16"/>
              </w:rPr>
              <w:t>7</w:t>
            </w:r>
          </w:p>
        </w:tc>
        <w:tc>
          <w:tcPr>
            <w:tcW w:w="137" w:type="pct"/>
            <w:tcBorders>
              <w:top w:val="nil"/>
              <w:left w:val="nil"/>
              <w:bottom w:val="single" w:sz="8" w:space="0" w:color="auto"/>
              <w:right w:val="single" w:sz="8" w:space="0" w:color="auto"/>
            </w:tcBorders>
            <w:shd w:val="clear" w:color="auto" w:fill="auto"/>
            <w:vAlign w:val="center"/>
            <w:hideMark/>
          </w:tcPr>
          <w:p w14:paraId="64BA157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1D7A7D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94EC2DD" w14:textId="77777777" w:rsidR="00A3452E" w:rsidRPr="00A3452E" w:rsidRDefault="00A3452E" w:rsidP="00A3452E">
            <w:pPr>
              <w:jc w:val="center"/>
              <w:rPr>
                <w:b/>
                <w:bCs/>
                <w:color w:val="000000"/>
                <w:sz w:val="14"/>
                <w:szCs w:val="16"/>
              </w:rPr>
            </w:pPr>
            <w:r w:rsidRPr="00A3452E">
              <w:rPr>
                <w:b/>
                <w:bCs/>
                <w:color w:val="000000"/>
                <w:sz w:val="14"/>
                <w:szCs w:val="16"/>
              </w:rPr>
              <w:t>30</w:t>
            </w:r>
          </w:p>
        </w:tc>
        <w:tc>
          <w:tcPr>
            <w:tcW w:w="137" w:type="pct"/>
            <w:tcBorders>
              <w:top w:val="nil"/>
              <w:left w:val="nil"/>
              <w:bottom w:val="single" w:sz="8" w:space="0" w:color="auto"/>
              <w:right w:val="single" w:sz="8" w:space="0" w:color="auto"/>
            </w:tcBorders>
            <w:shd w:val="clear" w:color="auto" w:fill="auto"/>
            <w:vAlign w:val="center"/>
            <w:hideMark/>
          </w:tcPr>
          <w:p w14:paraId="3D96775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06E3E3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056BC5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A84646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40D3EA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B29681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E8AB82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AC8B2A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07A606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1D0F79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8B6D06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28656E30"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640FA75"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15D53E3D"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0C1549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3D6378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4C1D5C15"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1D627F40"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66B88A1F"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5097B93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7A9CA79"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77C96D14" w14:textId="77777777" w:rsidR="00A3452E" w:rsidRPr="00A3452E" w:rsidRDefault="00A3452E" w:rsidP="00A3452E">
            <w:pPr>
              <w:jc w:val="center"/>
              <w:rPr>
                <w:b/>
                <w:bCs/>
                <w:color w:val="000000"/>
                <w:sz w:val="14"/>
                <w:szCs w:val="16"/>
              </w:rPr>
            </w:pPr>
            <w:r w:rsidRPr="00A3452E">
              <w:rPr>
                <w:b/>
                <w:bCs/>
                <w:color w:val="000000"/>
                <w:sz w:val="14"/>
                <w:szCs w:val="16"/>
              </w:rPr>
              <w:t>30</w:t>
            </w:r>
          </w:p>
        </w:tc>
      </w:tr>
      <w:tr w:rsidR="00A3452E" w:rsidRPr="00A3452E" w14:paraId="234106E2"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647F2FE4" w14:textId="77777777" w:rsidR="00A3452E" w:rsidRPr="00A3452E" w:rsidRDefault="00A3452E" w:rsidP="00A3452E">
            <w:pPr>
              <w:jc w:val="center"/>
              <w:rPr>
                <w:color w:val="000000"/>
                <w:sz w:val="14"/>
                <w:szCs w:val="16"/>
              </w:rPr>
            </w:pPr>
            <w:r w:rsidRPr="00A3452E">
              <w:rPr>
                <w:color w:val="000000"/>
                <w:sz w:val="14"/>
                <w:szCs w:val="16"/>
              </w:rPr>
              <w:t>73</w:t>
            </w:r>
          </w:p>
        </w:tc>
        <w:tc>
          <w:tcPr>
            <w:tcW w:w="1014" w:type="pct"/>
            <w:tcBorders>
              <w:top w:val="nil"/>
              <w:left w:val="nil"/>
              <w:bottom w:val="single" w:sz="8" w:space="0" w:color="auto"/>
              <w:right w:val="single" w:sz="8" w:space="0" w:color="auto"/>
            </w:tcBorders>
            <w:shd w:val="clear" w:color="auto" w:fill="auto"/>
            <w:vAlign w:val="center"/>
            <w:hideMark/>
          </w:tcPr>
          <w:p w14:paraId="7E5D19B0" w14:textId="77777777" w:rsidR="00A3452E" w:rsidRPr="00A3452E" w:rsidRDefault="00A3452E" w:rsidP="00A3452E">
            <w:pPr>
              <w:rPr>
                <w:color w:val="000000"/>
                <w:sz w:val="14"/>
                <w:szCs w:val="16"/>
              </w:rPr>
            </w:pPr>
            <w:r w:rsidRPr="00A3452E">
              <w:rPr>
                <w:color w:val="000000"/>
                <w:sz w:val="14"/>
                <w:szCs w:val="16"/>
              </w:rPr>
              <w:t>CRECHE MUNICIPAL ORMINDA DA ROSA NUNES</w:t>
            </w:r>
          </w:p>
        </w:tc>
        <w:tc>
          <w:tcPr>
            <w:tcW w:w="114" w:type="pct"/>
            <w:tcBorders>
              <w:top w:val="nil"/>
              <w:left w:val="nil"/>
              <w:bottom w:val="single" w:sz="8" w:space="0" w:color="auto"/>
              <w:right w:val="single" w:sz="8" w:space="0" w:color="auto"/>
            </w:tcBorders>
            <w:shd w:val="clear" w:color="auto" w:fill="auto"/>
            <w:vAlign w:val="center"/>
            <w:hideMark/>
          </w:tcPr>
          <w:p w14:paraId="54AF694D" w14:textId="77777777" w:rsidR="00A3452E" w:rsidRPr="00A3452E" w:rsidRDefault="00A3452E" w:rsidP="00A3452E">
            <w:pPr>
              <w:jc w:val="center"/>
              <w:rPr>
                <w:color w:val="000000"/>
                <w:sz w:val="14"/>
                <w:szCs w:val="16"/>
              </w:rPr>
            </w:pPr>
            <w:r w:rsidRPr="00A3452E">
              <w:rPr>
                <w:color w:val="000000"/>
                <w:sz w:val="14"/>
                <w:szCs w:val="16"/>
              </w:rPr>
              <w:t>13</w:t>
            </w:r>
          </w:p>
        </w:tc>
        <w:tc>
          <w:tcPr>
            <w:tcW w:w="119" w:type="pct"/>
            <w:tcBorders>
              <w:top w:val="nil"/>
              <w:left w:val="nil"/>
              <w:bottom w:val="single" w:sz="8" w:space="0" w:color="auto"/>
              <w:right w:val="single" w:sz="8" w:space="0" w:color="auto"/>
            </w:tcBorders>
            <w:shd w:val="clear" w:color="auto" w:fill="auto"/>
            <w:vAlign w:val="center"/>
            <w:hideMark/>
          </w:tcPr>
          <w:p w14:paraId="68678C42" w14:textId="77777777" w:rsidR="00A3452E" w:rsidRPr="00A3452E" w:rsidRDefault="00A3452E" w:rsidP="00A3452E">
            <w:pPr>
              <w:jc w:val="center"/>
              <w:rPr>
                <w:color w:val="000000"/>
                <w:sz w:val="14"/>
                <w:szCs w:val="16"/>
              </w:rPr>
            </w:pPr>
            <w:r w:rsidRPr="00A3452E">
              <w:rPr>
                <w:color w:val="000000"/>
                <w:sz w:val="14"/>
                <w:szCs w:val="16"/>
              </w:rPr>
              <w:t>65</w:t>
            </w:r>
          </w:p>
        </w:tc>
        <w:tc>
          <w:tcPr>
            <w:tcW w:w="140" w:type="pct"/>
            <w:tcBorders>
              <w:top w:val="nil"/>
              <w:left w:val="nil"/>
              <w:bottom w:val="single" w:sz="8" w:space="0" w:color="auto"/>
              <w:right w:val="single" w:sz="8" w:space="0" w:color="auto"/>
            </w:tcBorders>
            <w:shd w:val="clear" w:color="auto" w:fill="auto"/>
            <w:vAlign w:val="center"/>
            <w:hideMark/>
          </w:tcPr>
          <w:p w14:paraId="677C9F49"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32F78F2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E3BD0F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7CD637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D6E6343" w14:textId="77777777" w:rsidR="00A3452E" w:rsidRPr="00A3452E" w:rsidRDefault="00A3452E" w:rsidP="00A3452E">
            <w:pPr>
              <w:jc w:val="center"/>
              <w:rPr>
                <w:b/>
                <w:bCs/>
                <w:color w:val="000000"/>
                <w:sz w:val="14"/>
                <w:szCs w:val="16"/>
              </w:rPr>
            </w:pPr>
            <w:r w:rsidRPr="00A3452E">
              <w:rPr>
                <w:b/>
                <w:bCs/>
                <w:color w:val="000000"/>
                <w:sz w:val="14"/>
                <w:szCs w:val="16"/>
              </w:rPr>
              <w:t>78</w:t>
            </w:r>
          </w:p>
        </w:tc>
        <w:tc>
          <w:tcPr>
            <w:tcW w:w="137" w:type="pct"/>
            <w:tcBorders>
              <w:top w:val="nil"/>
              <w:left w:val="nil"/>
              <w:bottom w:val="single" w:sz="8" w:space="0" w:color="auto"/>
              <w:right w:val="single" w:sz="8" w:space="0" w:color="auto"/>
            </w:tcBorders>
            <w:shd w:val="clear" w:color="auto" w:fill="auto"/>
            <w:vAlign w:val="center"/>
            <w:hideMark/>
          </w:tcPr>
          <w:p w14:paraId="6EE2EBA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277A8E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3989A1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05C1FD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93EAA3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414C66B"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C0CA07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B747B1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EA2683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783BCA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3E9038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6D38EFA3"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C4E36C1"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1F974B61"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A3383BC"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5517F50"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528E0CDC"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2E9023DF"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6ABCF495"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DFFD86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B1E1DA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1D641331" w14:textId="77777777" w:rsidR="00A3452E" w:rsidRPr="00A3452E" w:rsidRDefault="00A3452E" w:rsidP="00A3452E">
            <w:pPr>
              <w:jc w:val="center"/>
              <w:rPr>
                <w:b/>
                <w:bCs/>
                <w:color w:val="000000"/>
                <w:sz w:val="14"/>
                <w:szCs w:val="16"/>
              </w:rPr>
            </w:pPr>
            <w:r w:rsidRPr="00A3452E">
              <w:rPr>
                <w:b/>
                <w:bCs/>
                <w:color w:val="000000"/>
                <w:sz w:val="14"/>
                <w:szCs w:val="16"/>
              </w:rPr>
              <w:t>78</w:t>
            </w:r>
          </w:p>
        </w:tc>
      </w:tr>
      <w:tr w:rsidR="00A3452E" w:rsidRPr="00A3452E" w14:paraId="7988B043"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10B1DBE7" w14:textId="77777777" w:rsidR="00A3452E" w:rsidRPr="00A3452E" w:rsidRDefault="00A3452E" w:rsidP="00A3452E">
            <w:pPr>
              <w:jc w:val="center"/>
              <w:rPr>
                <w:color w:val="000000"/>
                <w:sz w:val="14"/>
                <w:szCs w:val="16"/>
              </w:rPr>
            </w:pPr>
            <w:r w:rsidRPr="00A3452E">
              <w:rPr>
                <w:color w:val="000000"/>
                <w:sz w:val="14"/>
                <w:szCs w:val="16"/>
              </w:rPr>
              <w:t>74</w:t>
            </w:r>
          </w:p>
        </w:tc>
        <w:tc>
          <w:tcPr>
            <w:tcW w:w="1014" w:type="pct"/>
            <w:tcBorders>
              <w:top w:val="nil"/>
              <w:left w:val="nil"/>
              <w:bottom w:val="single" w:sz="8" w:space="0" w:color="auto"/>
              <w:right w:val="single" w:sz="8" w:space="0" w:color="auto"/>
            </w:tcBorders>
            <w:shd w:val="clear" w:color="auto" w:fill="auto"/>
            <w:vAlign w:val="center"/>
            <w:hideMark/>
          </w:tcPr>
          <w:p w14:paraId="124DF18E" w14:textId="77777777" w:rsidR="00A3452E" w:rsidRPr="00A3452E" w:rsidRDefault="00A3452E" w:rsidP="00A3452E">
            <w:pPr>
              <w:rPr>
                <w:color w:val="000000"/>
                <w:sz w:val="14"/>
                <w:szCs w:val="16"/>
              </w:rPr>
            </w:pPr>
            <w:r w:rsidRPr="00A3452E">
              <w:rPr>
                <w:color w:val="000000"/>
                <w:sz w:val="14"/>
                <w:szCs w:val="16"/>
              </w:rPr>
              <w:t>CRECHE MUNICIPAL DOLORES NUNES DAS FLORES</w:t>
            </w:r>
          </w:p>
        </w:tc>
        <w:tc>
          <w:tcPr>
            <w:tcW w:w="114" w:type="pct"/>
            <w:tcBorders>
              <w:top w:val="nil"/>
              <w:left w:val="nil"/>
              <w:bottom w:val="single" w:sz="8" w:space="0" w:color="auto"/>
              <w:right w:val="single" w:sz="8" w:space="0" w:color="auto"/>
            </w:tcBorders>
            <w:shd w:val="clear" w:color="auto" w:fill="auto"/>
            <w:vAlign w:val="center"/>
            <w:hideMark/>
          </w:tcPr>
          <w:p w14:paraId="533896BF" w14:textId="77777777" w:rsidR="00A3452E" w:rsidRPr="00A3452E" w:rsidRDefault="00A3452E" w:rsidP="00A3452E">
            <w:pPr>
              <w:jc w:val="center"/>
              <w:rPr>
                <w:color w:val="000000"/>
                <w:sz w:val="14"/>
                <w:szCs w:val="16"/>
              </w:rPr>
            </w:pPr>
            <w:r w:rsidRPr="00A3452E">
              <w:rPr>
                <w:color w:val="000000"/>
                <w:sz w:val="14"/>
                <w:szCs w:val="16"/>
              </w:rPr>
              <w:t>17</w:t>
            </w:r>
          </w:p>
        </w:tc>
        <w:tc>
          <w:tcPr>
            <w:tcW w:w="119" w:type="pct"/>
            <w:tcBorders>
              <w:top w:val="nil"/>
              <w:left w:val="nil"/>
              <w:bottom w:val="single" w:sz="8" w:space="0" w:color="auto"/>
              <w:right w:val="single" w:sz="8" w:space="0" w:color="auto"/>
            </w:tcBorders>
            <w:shd w:val="clear" w:color="auto" w:fill="auto"/>
            <w:vAlign w:val="center"/>
            <w:hideMark/>
          </w:tcPr>
          <w:p w14:paraId="3CFC0623" w14:textId="77777777" w:rsidR="00A3452E" w:rsidRPr="00A3452E" w:rsidRDefault="00A3452E" w:rsidP="00A3452E">
            <w:pPr>
              <w:jc w:val="center"/>
              <w:rPr>
                <w:color w:val="000000"/>
                <w:sz w:val="14"/>
                <w:szCs w:val="16"/>
              </w:rPr>
            </w:pPr>
            <w:r w:rsidRPr="00A3452E">
              <w:rPr>
                <w:color w:val="000000"/>
                <w:sz w:val="14"/>
                <w:szCs w:val="16"/>
              </w:rPr>
              <w:t>17</w:t>
            </w:r>
          </w:p>
        </w:tc>
        <w:tc>
          <w:tcPr>
            <w:tcW w:w="140" w:type="pct"/>
            <w:tcBorders>
              <w:top w:val="nil"/>
              <w:left w:val="nil"/>
              <w:bottom w:val="single" w:sz="8" w:space="0" w:color="auto"/>
              <w:right w:val="single" w:sz="8" w:space="0" w:color="auto"/>
            </w:tcBorders>
            <w:shd w:val="clear" w:color="auto" w:fill="auto"/>
            <w:vAlign w:val="center"/>
            <w:hideMark/>
          </w:tcPr>
          <w:p w14:paraId="2B844402" w14:textId="77777777" w:rsidR="00A3452E" w:rsidRPr="00A3452E" w:rsidRDefault="00A3452E" w:rsidP="00A3452E">
            <w:pPr>
              <w:jc w:val="center"/>
              <w:rPr>
                <w:color w:val="000000"/>
                <w:sz w:val="14"/>
                <w:szCs w:val="16"/>
              </w:rPr>
            </w:pPr>
            <w:r w:rsidRPr="00A3452E">
              <w:rPr>
                <w:color w:val="000000"/>
                <w:sz w:val="14"/>
                <w:szCs w:val="16"/>
              </w:rPr>
              <w:t>23</w:t>
            </w:r>
          </w:p>
        </w:tc>
        <w:tc>
          <w:tcPr>
            <w:tcW w:w="139" w:type="pct"/>
            <w:tcBorders>
              <w:top w:val="nil"/>
              <w:left w:val="nil"/>
              <w:bottom w:val="single" w:sz="8" w:space="0" w:color="auto"/>
              <w:right w:val="single" w:sz="8" w:space="0" w:color="auto"/>
            </w:tcBorders>
            <w:shd w:val="clear" w:color="auto" w:fill="auto"/>
            <w:vAlign w:val="center"/>
            <w:hideMark/>
          </w:tcPr>
          <w:p w14:paraId="0C31CBA9" w14:textId="77777777" w:rsidR="00A3452E" w:rsidRPr="00A3452E" w:rsidRDefault="00A3452E" w:rsidP="00A3452E">
            <w:pPr>
              <w:jc w:val="center"/>
              <w:rPr>
                <w:color w:val="000000"/>
                <w:sz w:val="14"/>
                <w:szCs w:val="16"/>
              </w:rPr>
            </w:pPr>
            <w:r w:rsidRPr="00A3452E">
              <w:rPr>
                <w:color w:val="000000"/>
                <w:sz w:val="14"/>
                <w:szCs w:val="16"/>
              </w:rPr>
              <w:t>22</w:t>
            </w:r>
          </w:p>
        </w:tc>
        <w:tc>
          <w:tcPr>
            <w:tcW w:w="137" w:type="pct"/>
            <w:tcBorders>
              <w:top w:val="nil"/>
              <w:left w:val="nil"/>
              <w:bottom w:val="single" w:sz="8" w:space="0" w:color="auto"/>
              <w:right w:val="single" w:sz="8" w:space="0" w:color="auto"/>
            </w:tcBorders>
            <w:shd w:val="clear" w:color="auto" w:fill="auto"/>
            <w:vAlign w:val="center"/>
            <w:hideMark/>
          </w:tcPr>
          <w:p w14:paraId="6D5EB81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5C8E57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718703B" w14:textId="77777777" w:rsidR="00A3452E" w:rsidRPr="00A3452E" w:rsidRDefault="00A3452E" w:rsidP="00A3452E">
            <w:pPr>
              <w:jc w:val="center"/>
              <w:rPr>
                <w:b/>
                <w:bCs/>
                <w:color w:val="000000"/>
                <w:sz w:val="14"/>
                <w:szCs w:val="16"/>
              </w:rPr>
            </w:pPr>
            <w:r w:rsidRPr="00A3452E">
              <w:rPr>
                <w:b/>
                <w:bCs/>
                <w:color w:val="000000"/>
                <w:sz w:val="14"/>
                <w:szCs w:val="16"/>
              </w:rPr>
              <w:t>79</w:t>
            </w:r>
          </w:p>
        </w:tc>
        <w:tc>
          <w:tcPr>
            <w:tcW w:w="137" w:type="pct"/>
            <w:tcBorders>
              <w:top w:val="nil"/>
              <w:left w:val="nil"/>
              <w:bottom w:val="single" w:sz="8" w:space="0" w:color="auto"/>
              <w:right w:val="single" w:sz="8" w:space="0" w:color="auto"/>
            </w:tcBorders>
            <w:shd w:val="clear" w:color="auto" w:fill="auto"/>
            <w:vAlign w:val="center"/>
            <w:hideMark/>
          </w:tcPr>
          <w:p w14:paraId="2F966B6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8A29AA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113721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20C1D5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5CE75A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84B35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9E07CA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41BC6B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8A2904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F86BAB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EB57856"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02D65922"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74261150"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73733175"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53D4EF7"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C0B1E24"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1901EB4"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60F687C6"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6CC3B375"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AC88B5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A972C00"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447FE533" w14:textId="77777777" w:rsidR="00A3452E" w:rsidRPr="00A3452E" w:rsidRDefault="00A3452E" w:rsidP="00A3452E">
            <w:pPr>
              <w:jc w:val="center"/>
              <w:rPr>
                <w:b/>
                <w:bCs/>
                <w:color w:val="000000"/>
                <w:sz w:val="14"/>
                <w:szCs w:val="16"/>
              </w:rPr>
            </w:pPr>
            <w:r w:rsidRPr="00A3452E">
              <w:rPr>
                <w:b/>
                <w:bCs/>
                <w:color w:val="000000"/>
                <w:sz w:val="14"/>
                <w:szCs w:val="16"/>
              </w:rPr>
              <w:t>79</w:t>
            </w:r>
          </w:p>
        </w:tc>
      </w:tr>
      <w:tr w:rsidR="00A3452E" w:rsidRPr="00A3452E" w14:paraId="49973009"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0BDEF946" w14:textId="77777777" w:rsidR="00A3452E" w:rsidRPr="00A3452E" w:rsidRDefault="00A3452E" w:rsidP="00A3452E">
            <w:pPr>
              <w:jc w:val="center"/>
              <w:rPr>
                <w:color w:val="000000"/>
                <w:sz w:val="14"/>
                <w:szCs w:val="16"/>
              </w:rPr>
            </w:pPr>
            <w:r w:rsidRPr="00A3452E">
              <w:rPr>
                <w:color w:val="000000"/>
                <w:sz w:val="14"/>
                <w:szCs w:val="16"/>
              </w:rPr>
              <w:t>75</w:t>
            </w:r>
          </w:p>
        </w:tc>
        <w:tc>
          <w:tcPr>
            <w:tcW w:w="1014" w:type="pct"/>
            <w:tcBorders>
              <w:top w:val="nil"/>
              <w:left w:val="nil"/>
              <w:bottom w:val="single" w:sz="8" w:space="0" w:color="auto"/>
              <w:right w:val="single" w:sz="8" w:space="0" w:color="auto"/>
            </w:tcBorders>
            <w:shd w:val="clear" w:color="auto" w:fill="auto"/>
            <w:vAlign w:val="center"/>
            <w:hideMark/>
          </w:tcPr>
          <w:p w14:paraId="040D9A85" w14:textId="77777777" w:rsidR="00A3452E" w:rsidRPr="00A3452E" w:rsidRDefault="00A3452E" w:rsidP="00A3452E">
            <w:pPr>
              <w:rPr>
                <w:color w:val="000000"/>
                <w:sz w:val="14"/>
                <w:szCs w:val="16"/>
              </w:rPr>
            </w:pPr>
            <w:r w:rsidRPr="00A3452E">
              <w:rPr>
                <w:color w:val="000000"/>
                <w:sz w:val="14"/>
                <w:szCs w:val="16"/>
              </w:rPr>
              <w:t>CRECHE MUNICIPAL NAZARETH RODRIGUES MOREIRA</w:t>
            </w:r>
          </w:p>
        </w:tc>
        <w:tc>
          <w:tcPr>
            <w:tcW w:w="114" w:type="pct"/>
            <w:tcBorders>
              <w:top w:val="nil"/>
              <w:left w:val="nil"/>
              <w:bottom w:val="single" w:sz="8" w:space="0" w:color="auto"/>
              <w:right w:val="single" w:sz="8" w:space="0" w:color="auto"/>
            </w:tcBorders>
            <w:shd w:val="clear" w:color="auto" w:fill="auto"/>
            <w:vAlign w:val="center"/>
            <w:hideMark/>
          </w:tcPr>
          <w:p w14:paraId="18ED9A9D" w14:textId="77777777" w:rsidR="00A3452E" w:rsidRPr="00A3452E" w:rsidRDefault="00A3452E" w:rsidP="00A3452E">
            <w:pPr>
              <w:jc w:val="center"/>
              <w:rPr>
                <w:color w:val="000000"/>
                <w:sz w:val="14"/>
                <w:szCs w:val="16"/>
              </w:rPr>
            </w:pPr>
            <w:r w:rsidRPr="00A3452E">
              <w:rPr>
                <w:color w:val="000000"/>
                <w:sz w:val="14"/>
                <w:szCs w:val="16"/>
              </w:rPr>
              <w:t>22</w:t>
            </w:r>
          </w:p>
        </w:tc>
        <w:tc>
          <w:tcPr>
            <w:tcW w:w="119" w:type="pct"/>
            <w:tcBorders>
              <w:top w:val="nil"/>
              <w:left w:val="nil"/>
              <w:bottom w:val="single" w:sz="8" w:space="0" w:color="auto"/>
              <w:right w:val="single" w:sz="8" w:space="0" w:color="auto"/>
            </w:tcBorders>
            <w:shd w:val="clear" w:color="auto" w:fill="auto"/>
            <w:vAlign w:val="center"/>
            <w:hideMark/>
          </w:tcPr>
          <w:p w14:paraId="6E5138A6" w14:textId="77777777" w:rsidR="00A3452E" w:rsidRPr="00A3452E" w:rsidRDefault="00A3452E" w:rsidP="00A3452E">
            <w:pPr>
              <w:jc w:val="center"/>
              <w:rPr>
                <w:color w:val="000000"/>
                <w:sz w:val="14"/>
                <w:szCs w:val="16"/>
              </w:rPr>
            </w:pPr>
            <w:r w:rsidRPr="00A3452E">
              <w:rPr>
                <w:color w:val="000000"/>
                <w:sz w:val="14"/>
                <w:szCs w:val="16"/>
              </w:rPr>
              <w:t>16</w:t>
            </w:r>
          </w:p>
        </w:tc>
        <w:tc>
          <w:tcPr>
            <w:tcW w:w="140" w:type="pct"/>
            <w:tcBorders>
              <w:top w:val="nil"/>
              <w:left w:val="nil"/>
              <w:bottom w:val="single" w:sz="8" w:space="0" w:color="auto"/>
              <w:right w:val="single" w:sz="8" w:space="0" w:color="auto"/>
            </w:tcBorders>
            <w:shd w:val="clear" w:color="auto" w:fill="auto"/>
            <w:vAlign w:val="center"/>
            <w:hideMark/>
          </w:tcPr>
          <w:p w14:paraId="3CF71A50" w14:textId="77777777" w:rsidR="00A3452E" w:rsidRPr="00A3452E" w:rsidRDefault="00A3452E" w:rsidP="00A3452E">
            <w:pPr>
              <w:jc w:val="center"/>
              <w:rPr>
                <w:color w:val="000000"/>
                <w:sz w:val="14"/>
                <w:szCs w:val="16"/>
              </w:rPr>
            </w:pPr>
            <w:r w:rsidRPr="00A3452E">
              <w:rPr>
                <w:color w:val="000000"/>
                <w:sz w:val="14"/>
                <w:szCs w:val="16"/>
              </w:rPr>
              <w:t>23</w:t>
            </w:r>
          </w:p>
        </w:tc>
        <w:tc>
          <w:tcPr>
            <w:tcW w:w="139" w:type="pct"/>
            <w:tcBorders>
              <w:top w:val="nil"/>
              <w:left w:val="nil"/>
              <w:bottom w:val="single" w:sz="8" w:space="0" w:color="auto"/>
              <w:right w:val="single" w:sz="8" w:space="0" w:color="auto"/>
            </w:tcBorders>
            <w:shd w:val="clear" w:color="auto" w:fill="auto"/>
            <w:vAlign w:val="center"/>
            <w:hideMark/>
          </w:tcPr>
          <w:p w14:paraId="6EB93904" w14:textId="77777777" w:rsidR="00A3452E" w:rsidRPr="00A3452E" w:rsidRDefault="00A3452E" w:rsidP="00A3452E">
            <w:pPr>
              <w:jc w:val="center"/>
              <w:rPr>
                <w:color w:val="000000"/>
                <w:sz w:val="14"/>
                <w:szCs w:val="16"/>
              </w:rPr>
            </w:pPr>
            <w:r w:rsidRPr="00A3452E">
              <w:rPr>
                <w:color w:val="000000"/>
                <w:sz w:val="14"/>
                <w:szCs w:val="16"/>
              </w:rPr>
              <w:t>25</w:t>
            </w:r>
          </w:p>
        </w:tc>
        <w:tc>
          <w:tcPr>
            <w:tcW w:w="137" w:type="pct"/>
            <w:tcBorders>
              <w:top w:val="nil"/>
              <w:left w:val="nil"/>
              <w:bottom w:val="single" w:sz="8" w:space="0" w:color="auto"/>
              <w:right w:val="single" w:sz="8" w:space="0" w:color="auto"/>
            </w:tcBorders>
            <w:shd w:val="clear" w:color="auto" w:fill="auto"/>
            <w:vAlign w:val="center"/>
            <w:hideMark/>
          </w:tcPr>
          <w:p w14:paraId="52CD330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52AA49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FF874DD" w14:textId="77777777" w:rsidR="00A3452E" w:rsidRPr="00A3452E" w:rsidRDefault="00A3452E" w:rsidP="00A3452E">
            <w:pPr>
              <w:jc w:val="center"/>
              <w:rPr>
                <w:b/>
                <w:bCs/>
                <w:color w:val="000000"/>
                <w:sz w:val="14"/>
                <w:szCs w:val="16"/>
              </w:rPr>
            </w:pPr>
            <w:r w:rsidRPr="00A3452E">
              <w:rPr>
                <w:b/>
                <w:bCs/>
                <w:color w:val="000000"/>
                <w:sz w:val="14"/>
                <w:szCs w:val="16"/>
              </w:rPr>
              <w:t>86</w:t>
            </w:r>
          </w:p>
        </w:tc>
        <w:tc>
          <w:tcPr>
            <w:tcW w:w="137" w:type="pct"/>
            <w:tcBorders>
              <w:top w:val="nil"/>
              <w:left w:val="nil"/>
              <w:bottom w:val="single" w:sz="8" w:space="0" w:color="auto"/>
              <w:right w:val="single" w:sz="8" w:space="0" w:color="auto"/>
            </w:tcBorders>
            <w:shd w:val="clear" w:color="auto" w:fill="auto"/>
            <w:vAlign w:val="center"/>
            <w:hideMark/>
          </w:tcPr>
          <w:p w14:paraId="29A83DD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6594F2D"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B3F44A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53A2D5C"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3EB091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AC7F1E5"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397CFC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20B139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DFB127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401640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4677534"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30080DC1"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400471FD"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0595DEB1"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618CCF5E"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71FC2349"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0E29510"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3F7D763B"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4B2D932B"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2E73BB6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8E83B27"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70320282" w14:textId="77777777" w:rsidR="00A3452E" w:rsidRPr="00A3452E" w:rsidRDefault="00A3452E" w:rsidP="00A3452E">
            <w:pPr>
              <w:jc w:val="center"/>
              <w:rPr>
                <w:b/>
                <w:bCs/>
                <w:color w:val="000000"/>
                <w:sz w:val="14"/>
                <w:szCs w:val="16"/>
              </w:rPr>
            </w:pPr>
            <w:r w:rsidRPr="00A3452E">
              <w:rPr>
                <w:b/>
                <w:bCs/>
                <w:color w:val="000000"/>
                <w:sz w:val="14"/>
                <w:szCs w:val="16"/>
              </w:rPr>
              <w:t>86</w:t>
            </w:r>
          </w:p>
        </w:tc>
      </w:tr>
      <w:tr w:rsidR="00A3452E" w:rsidRPr="00A3452E" w14:paraId="1856A110"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481A9805" w14:textId="77777777" w:rsidR="00A3452E" w:rsidRPr="00A3452E" w:rsidRDefault="00A3452E" w:rsidP="00A3452E">
            <w:pPr>
              <w:jc w:val="center"/>
              <w:rPr>
                <w:color w:val="000000"/>
                <w:sz w:val="14"/>
                <w:szCs w:val="16"/>
              </w:rPr>
            </w:pPr>
            <w:r w:rsidRPr="00A3452E">
              <w:rPr>
                <w:color w:val="000000"/>
                <w:sz w:val="14"/>
                <w:szCs w:val="16"/>
              </w:rPr>
              <w:t>76</w:t>
            </w:r>
          </w:p>
        </w:tc>
        <w:tc>
          <w:tcPr>
            <w:tcW w:w="1014" w:type="pct"/>
            <w:tcBorders>
              <w:top w:val="nil"/>
              <w:left w:val="nil"/>
              <w:bottom w:val="single" w:sz="8" w:space="0" w:color="auto"/>
              <w:right w:val="single" w:sz="8" w:space="0" w:color="auto"/>
            </w:tcBorders>
            <w:shd w:val="clear" w:color="auto" w:fill="auto"/>
            <w:vAlign w:val="center"/>
            <w:hideMark/>
          </w:tcPr>
          <w:p w14:paraId="3F46CDFC" w14:textId="77777777" w:rsidR="00A3452E" w:rsidRPr="00A3452E" w:rsidRDefault="00A3452E" w:rsidP="00A3452E">
            <w:pPr>
              <w:rPr>
                <w:color w:val="000000"/>
                <w:sz w:val="14"/>
                <w:szCs w:val="16"/>
              </w:rPr>
            </w:pPr>
            <w:r w:rsidRPr="00A3452E">
              <w:rPr>
                <w:color w:val="000000"/>
                <w:sz w:val="14"/>
                <w:szCs w:val="16"/>
              </w:rPr>
              <w:t>CRECHE MUNICIPAL MARIA ROSA DOS SANTOS</w:t>
            </w:r>
          </w:p>
        </w:tc>
        <w:tc>
          <w:tcPr>
            <w:tcW w:w="114" w:type="pct"/>
            <w:tcBorders>
              <w:top w:val="nil"/>
              <w:left w:val="nil"/>
              <w:bottom w:val="single" w:sz="8" w:space="0" w:color="auto"/>
              <w:right w:val="single" w:sz="8" w:space="0" w:color="auto"/>
            </w:tcBorders>
            <w:shd w:val="clear" w:color="auto" w:fill="auto"/>
            <w:vAlign w:val="center"/>
            <w:hideMark/>
          </w:tcPr>
          <w:p w14:paraId="1A59120B"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6615ED23" w14:textId="77777777" w:rsidR="00A3452E" w:rsidRPr="00A3452E" w:rsidRDefault="00A3452E" w:rsidP="00A3452E">
            <w:pPr>
              <w:jc w:val="center"/>
              <w:rPr>
                <w:color w:val="000000"/>
                <w:sz w:val="14"/>
                <w:szCs w:val="16"/>
              </w:rPr>
            </w:pPr>
            <w:r w:rsidRPr="00A3452E">
              <w:rPr>
                <w:color w:val="000000"/>
                <w:sz w:val="14"/>
                <w:szCs w:val="16"/>
              </w:rPr>
              <w:t>10</w:t>
            </w:r>
          </w:p>
        </w:tc>
        <w:tc>
          <w:tcPr>
            <w:tcW w:w="140" w:type="pct"/>
            <w:tcBorders>
              <w:top w:val="nil"/>
              <w:left w:val="nil"/>
              <w:bottom w:val="single" w:sz="8" w:space="0" w:color="auto"/>
              <w:right w:val="single" w:sz="8" w:space="0" w:color="auto"/>
            </w:tcBorders>
            <w:shd w:val="clear" w:color="auto" w:fill="auto"/>
            <w:vAlign w:val="center"/>
            <w:hideMark/>
          </w:tcPr>
          <w:p w14:paraId="723739F1" w14:textId="77777777" w:rsidR="00A3452E" w:rsidRPr="00A3452E" w:rsidRDefault="00A3452E" w:rsidP="00A3452E">
            <w:pPr>
              <w:jc w:val="center"/>
              <w:rPr>
                <w:color w:val="000000"/>
                <w:sz w:val="14"/>
                <w:szCs w:val="16"/>
              </w:rPr>
            </w:pPr>
            <w:r w:rsidRPr="00A3452E">
              <w:rPr>
                <w:color w:val="000000"/>
                <w:sz w:val="14"/>
                <w:szCs w:val="16"/>
              </w:rPr>
              <w:t>15</w:t>
            </w:r>
          </w:p>
        </w:tc>
        <w:tc>
          <w:tcPr>
            <w:tcW w:w="139" w:type="pct"/>
            <w:tcBorders>
              <w:top w:val="nil"/>
              <w:left w:val="nil"/>
              <w:bottom w:val="single" w:sz="8" w:space="0" w:color="auto"/>
              <w:right w:val="single" w:sz="8" w:space="0" w:color="auto"/>
            </w:tcBorders>
            <w:shd w:val="clear" w:color="auto" w:fill="auto"/>
            <w:vAlign w:val="center"/>
            <w:hideMark/>
          </w:tcPr>
          <w:p w14:paraId="4BB6D7C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0809F4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16AF9D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FFEF2BD"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2B3036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895FF2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D6A3D42"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FBCC88B"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86665D8"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B5DF825"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F0573C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F36F54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A6B8A4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AA5244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6CB69D"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14" w:type="pct"/>
            <w:tcBorders>
              <w:top w:val="nil"/>
              <w:left w:val="nil"/>
              <w:bottom w:val="single" w:sz="8" w:space="0" w:color="auto"/>
              <w:right w:val="single" w:sz="8" w:space="0" w:color="auto"/>
            </w:tcBorders>
            <w:shd w:val="clear" w:color="auto" w:fill="auto"/>
            <w:vAlign w:val="center"/>
            <w:hideMark/>
          </w:tcPr>
          <w:p w14:paraId="21A69F8C"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104370BD"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0648C2F4"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06BB846"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2F8920A9"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AB6B4F5"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0E48F260"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1F86F869"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7F49C1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E146D21"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10AB57DE" w14:textId="77777777" w:rsidR="00A3452E" w:rsidRPr="00A3452E" w:rsidRDefault="00A3452E" w:rsidP="00A3452E">
            <w:pPr>
              <w:jc w:val="center"/>
              <w:rPr>
                <w:b/>
                <w:bCs/>
                <w:color w:val="000000"/>
                <w:sz w:val="14"/>
                <w:szCs w:val="16"/>
              </w:rPr>
            </w:pPr>
            <w:r w:rsidRPr="00A3452E">
              <w:rPr>
                <w:b/>
                <w:bCs/>
                <w:color w:val="000000"/>
                <w:sz w:val="14"/>
                <w:szCs w:val="16"/>
              </w:rPr>
              <w:t>0</w:t>
            </w:r>
          </w:p>
        </w:tc>
      </w:tr>
      <w:tr w:rsidR="00A3452E" w:rsidRPr="00A3452E" w14:paraId="45833520"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4E6DAC3E" w14:textId="77777777" w:rsidR="00A3452E" w:rsidRPr="00A3452E" w:rsidRDefault="00A3452E" w:rsidP="00A3452E">
            <w:pPr>
              <w:jc w:val="center"/>
              <w:rPr>
                <w:color w:val="000000"/>
                <w:sz w:val="14"/>
                <w:szCs w:val="16"/>
              </w:rPr>
            </w:pPr>
            <w:r w:rsidRPr="00A3452E">
              <w:rPr>
                <w:color w:val="000000"/>
                <w:sz w:val="14"/>
                <w:szCs w:val="16"/>
              </w:rPr>
              <w:t>77</w:t>
            </w:r>
          </w:p>
        </w:tc>
        <w:tc>
          <w:tcPr>
            <w:tcW w:w="1014" w:type="pct"/>
            <w:tcBorders>
              <w:top w:val="nil"/>
              <w:left w:val="nil"/>
              <w:bottom w:val="single" w:sz="8" w:space="0" w:color="auto"/>
              <w:right w:val="single" w:sz="8" w:space="0" w:color="auto"/>
            </w:tcBorders>
            <w:shd w:val="clear" w:color="auto" w:fill="auto"/>
            <w:vAlign w:val="center"/>
            <w:hideMark/>
          </w:tcPr>
          <w:p w14:paraId="6075A0A9" w14:textId="77777777" w:rsidR="00A3452E" w:rsidRPr="00A3452E" w:rsidRDefault="00A3452E" w:rsidP="00A3452E">
            <w:pPr>
              <w:rPr>
                <w:color w:val="000000"/>
                <w:sz w:val="14"/>
                <w:szCs w:val="16"/>
              </w:rPr>
            </w:pPr>
            <w:r w:rsidRPr="00A3452E">
              <w:rPr>
                <w:color w:val="000000"/>
                <w:sz w:val="14"/>
                <w:szCs w:val="16"/>
              </w:rPr>
              <w:t>ESCOLA VIVA - POLO BACAXÁ</w:t>
            </w:r>
          </w:p>
        </w:tc>
        <w:tc>
          <w:tcPr>
            <w:tcW w:w="114" w:type="pct"/>
            <w:tcBorders>
              <w:top w:val="nil"/>
              <w:left w:val="nil"/>
              <w:bottom w:val="single" w:sz="8" w:space="0" w:color="auto"/>
              <w:right w:val="single" w:sz="8" w:space="0" w:color="auto"/>
            </w:tcBorders>
            <w:shd w:val="clear" w:color="auto" w:fill="auto"/>
            <w:vAlign w:val="center"/>
            <w:hideMark/>
          </w:tcPr>
          <w:p w14:paraId="1BA160F1"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1910C675"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339A463B"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4085031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9D4C2B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23F41F3"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FD1BBBA"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C1BAE1B" w14:textId="77777777" w:rsidR="00A3452E" w:rsidRPr="00A3452E" w:rsidRDefault="00A3452E" w:rsidP="00A3452E">
            <w:pPr>
              <w:jc w:val="center"/>
              <w:rPr>
                <w:color w:val="000000"/>
                <w:sz w:val="14"/>
                <w:szCs w:val="16"/>
              </w:rPr>
            </w:pPr>
            <w:r w:rsidRPr="00A3452E">
              <w:rPr>
                <w:color w:val="000000"/>
                <w:sz w:val="14"/>
                <w:szCs w:val="16"/>
              </w:rPr>
              <w:t>247</w:t>
            </w:r>
          </w:p>
        </w:tc>
        <w:tc>
          <w:tcPr>
            <w:tcW w:w="137" w:type="pct"/>
            <w:tcBorders>
              <w:top w:val="nil"/>
              <w:left w:val="nil"/>
              <w:bottom w:val="single" w:sz="8" w:space="0" w:color="auto"/>
              <w:right w:val="single" w:sz="8" w:space="0" w:color="auto"/>
            </w:tcBorders>
            <w:shd w:val="clear" w:color="auto" w:fill="auto"/>
            <w:vAlign w:val="center"/>
            <w:hideMark/>
          </w:tcPr>
          <w:p w14:paraId="0CF322FE" w14:textId="77777777" w:rsidR="00A3452E" w:rsidRPr="00A3452E" w:rsidRDefault="00A3452E" w:rsidP="00A3452E">
            <w:pPr>
              <w:jc w:val="center"/>
              <w:rPr>
                <w:color w:val="000000"/>
                <w:sz w:val="14"/>
                <w:szCs w:val="16"/>
              </w:rPr>
            </w:pPr>
            <w:r w:rsidRPr="00A3452E">
              <w:rPr>
                <w:color w:val="000000"/>
                <w:sz w:val="14"/>
                <w:szCs w:val="16"/>
              </w:rPr>
              <w:t>247</w:t>
            </w:r>
          </w:p>
        </w:tc>
        <w:tc>
          <w:tcPr>
            <w:tcW w:w="137" w:type="pct"/>
            <w:tcBorders>
              <w:top w:val="nil"/>
              <w:left w:val="nil"/>
              <w:bottom w:val="single" w:sz="8" w:space="0" w:color="auto"/>
              <w:right w:val="single" w:sz="8" w:space="0" w:color="auto"/>
            </w:tcBorders>
            <w:shd w:val="clear" w:color="auto" w:fill="auto"/>
            <w:vAlign w:val="center"/>
            <w:hideMark/>
          </w:tcPr>
          <w:p w14:paraId="6692344D" w14:textId="77777777" w:rsidR="00A3452E" w:rsidRPr="00A3452E" w:rsidRDefault="00A3452E" w:rsidP="00A3452E">
            <w:pPr>
              <w:jc w:val="center"/>
              <w:rPr>
                <w:color w:val="000000"/>
                <w:sz w:val="14"/>
                <w:szCs w:val="16"/>
              </w:rPr>
            </w:pPr>
            <w:r w:rsidRPr="00A3452E">
              <w:rPr>
                <w:color w:val="000000"/>
                <w:sz w:val="14"/>
                <w:szCs w:val="16"/>
              </w:rPr>
              <w:t>247</w:t>
            </w:r>
          </w:p>
        </w:tc>
        <w:tc>
          <w:tcPr>
            <w:tcW w:w="137" w:type="pct"/>
            <w:tcBorders>
              <w:top w:val="nil"/>
              <w:left w:val="nil"/>
              <w:bottom w:val="single" w:sz="8" w:space="0" w:color="auto"/>
              <w:right w:val="single" w:sz="8" w:space="0" w:color="auto"/>
            </w:tcBorders>
            <w:shd w:val="clear" w:color="auto" w:fill="auto"/>
            <w:vAlign w:val="center"/>
            <w:hideMark/>
          </w:tcPr>
          <w:p w14:paraId="11ED597F" w14:textId="77777777" w:rsidR="00A3452E" w:rsidRPr="00A3452E" w:rsidRDefault="00A3452E" w:rsidP="00A3452E">
            <w:pPr>
              <w:jc w:val="center"/>
              <w:rPr>
                <w:color w:val="000000"/>
                <w:sz w:val="14"/>
                <w:szCs w:val="16"/>
              </w:rPr>
            </w:pPr>
            <w:r w:rsidRPr="00A3452E">
              <w:rPr>
                <w:color w:val="000000"/>
                <w:sz w:val="14"/>
                <w:szCs w:val="16"/>
              </w:rPr>
              <w:t>247</w:t>
            </w:r>
          </w:p>
        </w:tc>
        <w:tc>
          <w:tcPr>
            <w:tcW w:w="137" w:type="pct"/>
            <w:tcBorders>
              <w:top w:val="nil"/>
              <w:left w:val="nil"/>
              <w:bottom w:val="single" w:sz="8" w:space="0" w:color="auto"/>
              <w:right w:val="single" w:sz="8" w:space="0" w:color="auto"/>
            </w:tcBorders>
            <w:shd w:val="clear" w:color="auto" w:fill="auto"/>
            <w:vAlign w:val="center"/>
            <w:hideMark/>
          </w:tcPr>
          <w:p w14:paraId="598F29B6" w14:textId="77777777" w:rsidR="00A3452E" w:rsidRPr="00A3452E" w:rsidRDefault="00A3452E" w:rsidP="00A3452E">
            <w:pPr>
              <w:jc w:val="center"/>
              <w:rPr>
                <w:color w:val="000000"/>
                <w:sz w:val="14"/>
                <w:szCs w:val="16"/>
              </w:rPr>
            </w:pPr>
            <w:r w:rsidRPr="00A3452E">
              <w:rPr>
                <w:color w:val="000000"/>
                <w:sz w:val="14"/>
                <w:szCs w:val="16"/>
              </w:rPr>
              <w:t>255</w:t>
            </w:r>
          </w:p>
        </w:tc>
        <w:tc>
          <w:tcPr>
            <w:tcW w:w="137" w:type="pct"/>
            <w:tcBorders>
              <w:top w:val="nil"/>
              <w:left w:val="nil"/>
              <w:bottom w:val="single" w:sz="8" w:space="0" w:color="auto"/>
              <w:right w:val="single" w:sz="8" w:space="0" w:color="auto"/>
            </w:tcBorders>
            <w:shd w:val="clear" w:color="auto" w:fill="auto"/>
            <w:vAlign w:val="center"/>
            <w:hideMark/>
          </w:tcPr>
          <w:p w14:paraId="64401D62" w14:textId="77777777" w:rsidR="00A3452E" w:rsidRPr="00A3452E" w:rsidRDefault="00A3452E" w:rsidP="00A3452E">
            <w:pPr>
              <w:jc w:val="center"/>
              <w:rPr>
                <w:b/>
                <w:bCs/>
                <w:color w:val="000000"/>
                <w:sz w:val="14"/>
                <w:szCs w:val="16"/>
              </w:rPr>
            </w:pPr>
            <w:r w:rsidRPr="00A3452E">
              <w:rPr>
                <w:b/>
                <w:bCs/>
                <w:color w:val="000000"/>
                <w:sz w:val="14"/>
                <w:szCs w:val="16"/>
              </w:rPr>
              <w:t>1243</w:t>
            </w:r>
          </w:p>
        </w:tc>
        <w:tc>
          <w:tcPr>
            <w:tcW w:w="137" w:type="pct"/>
            <w:tcBorders>
              <w:top w:val="nil"/>
              <w:left w:val="nil"/>
              <w:bottom w:val="single" w:sz="8" w:space="0" w:color="auto"/>
              <w:right w:val="single" w:sz="8" w:space="0" w:color="auto"/>
            </w:tcBorders>
            <w:shd w:val="clear" w:color="auto" w:fill="auto"/>
            <w:vAlign w:val="center"/>
            <w:hideMark/>
          </w:tcPr>
          <w:p w14:paraId="0AB41285" w14:textId="77777777" w:rsidR="00A3452E" w:rsidRPr="00A3452E" w:rsidRDefault="00A3452E" w:rsidP="00A3452E">
            <w:pPr>
              <w:jc w:val="center"/>
              <w:rPr>
                <w:color w:val="000000"/>
                <w:sz w:val="14"/>
                <w:szCs w:val="16"/>
              </w:rPr>
            </w:pPr>
            <w:r w:rsidRPr="00A3452E">
              <w:rPr>
                <w:color w:val="000000"/>
                <w:sz w:val="14"/>
                <w:szCs w:val="16"/>
              </w:rPr>
              <w:t>247</w:t>
            </w:r>
          </w:p>
        </w:tc>
        <w:tc>
          <w:tcPr>
            <w:tcW w:w="137" w:type="pct"/>
            <w:tcBorders>
              <w:top w:val="nil"/>
              <w:left w:val="nil"/>
              <w:bottom w:val="single" w:sz="8" w:space="0" w:color="auto"/>
              <w:right w:val="single" w:sz="8" w:space="0" w:color="auto"/>
            </w:tcBorders>
            <w:shd w:val="clear" w:color="auto" w:fill="auto"/>
            <w:vAlign w:val="center"/>
            <w:hideMark/>
          </w:tcPr>
          <w:p w14:paraId="39372A98" w14:textId="77777777" w:rsidR="00A3452E" w:rsidRPr="00A3452E" w:rsidRDefault="00A3452E" w:rsidP="00A3452E">
            <w:pPr>
              <w:jc w:val="center"/>
              <w:rPr>
                <w:color w:val="000000"/>
                <w:sz w:val="14"/>
                <w:szCs w:val="16"/>
              </w:rPr>
            </w:pPr>
            <w:r w:rsidRPr="00A3452E">
              <w:rPr>
                <w:color w:val="000000"/>
                <w:sz w:val="14"/>
                <w:szCs w:val="16"/>
              </w:rPr>
              <w:t>247</w:t>
            </w:r>
          </w:p>
        </w:tc>
        <w:tc>
          <w:tcPr>
            <w:tcW w:w="137" w:type="pct"/>
            <w:tcBorders>
              <w:top w:val="nil"/>
              <w:left w:val="nil"/>
              <w:bottom w:val="single" w:sz="8" w:space="0" w:color="auto"/>
              <w:right w:val="single" w:sz="8" w:space="0" w:color="auto"/>
            </w:tcBorders>
            <w:shd w:val="clear" w:color="auto" w:fill="auto"/>
            <w:vAlign w:val="center"/>
            <w:hideMark/>
          </w:tcPr>
          <w:p w14:paraId="1469DE7D" w14:textId="77777777" w:rsidR="00A3452E" w:rsidRPr="00A3452E" w:rsidRDefault="00A3452E" w:rsidP="00A3452E">
            <w:pPr>
              <w:jc w:val="center"/>
              <w:rPr>
                <w:color w:val="000000"/>
                <w:sz w:val="14"/>
                <w:szCs w:val="16"/>
              </w:rPr>
            </w:pPr>
            <w:r w:rsidRPr="00A3452E">
              <w:rPr>
                <w:color w:val="000000"/>
                <w:sz w:val="14"/>
                <w:szCs w:val="16"/>
              </w:rPr>
              <w:t>247</w:t>
            </w:r>
          </w:p>
        </w:tc>
        <w:tc>
          <w:tcPr>
            <w:tcW w:w="137" w:type="pct"/>
            <w:tcBorders>
              <w:top w:val="nil"/>
              <w:left w:val="nil"/>
              <w:bottom w:val="single" w:sz="8" w:space="0" w:color="auto"/>
              <w:right w:val="single" w:sz="8" w:space="0" w:color="auto"/>
            </w:tcBorders>
            <w:shd w:val="clear" w:color="auto" w:fill="auto"/>
            <w:vAlign w:val="center"/>
            <w:hideMark/>
          </w:tcPr>
          <w:p w14:paraId="3C893003" w14:textId="77777777" w:rsidR="00A3452E" w:rsidRPr="00A3452E" w:rsidRDefault="00A3452E" w:rsidP="00A3452E">
            <w:pPr>
              <w:jc w:val="center"/>
              <w:rPr>
                <w:color w:val="000000"/>
                <w:sz w:val="14"/>
                <w:szCs w:val="16"/>
              </w:rPr>
            </w:pPr>
            <w:r w:rsidRPr="00A3452E">
              <w:rPr>
                <w:color w:val="000000"/>
                <w:sz w:val="14"/>
                <w:szCs w:val="16"/>
              </w:rPr>
              <w:t>247</w:t>
            </w:r>
          </w:p>
        </w:tc>
        <w:tc>
          <w:tcPr>
            <w:tcW w:w="137" w:type="pct"/>
            <w:tcBorders>
              <w:top w:val="nil"/>
              <w:left w:val="nil"/>
              <w:bottom w:val="single" w:sz="8" w:space="0" w:color="auto"/>
              <w:right w:val="single" w:sz="8" w:space="0" w:color="auto"/>
            </w:tcBorders>
            <w:shd w:val="clear" w:color="auto" w:fill="auto"/>
            <w:vAlign w:val="center"/>
            <w:hideMark/>
          </w:tcPr>
          <w:p w14:paraId="7603AB51" w14:textId="77777777" w:rsidR="00A3452E" w:rsidRPr="00A3452E" w:rsidRDefault="00A3452E" w:rsidP="00A3452E">
            <w:pPr>
              <w:jc w:val="center"/>
              <w:rPr>
                <w:b/>
                <w:bCs/>
                <w:color w:val="000000"/>
                <w:sz w:val="14"/>
                <w:szCs w:val="16"/>
              </w:rPr>
            </w:pPr>
            <w:r w:rsidRPr="00A3452E">
              <w:rPr>
                <w:b/>
                <w:bCs/>
                <w:color w:val="000000"/>
                <w:sz w:val="14"/>
                <w:szCs w:val="16"/>
              </w:rPr>
              <w:t>988</w:t>
            </w:r>
          </w:p>
        </w:tc>
        <w:tc>
          <w:tcPr>
            <w:tcW w:w="114" w:type="pct"/>
            <w:tcBorders>
              <w:top w:val="nil"/>
              <w:left w:val="nil"/>
              <w:bottom w:val="single" w:sz="8" w:space="0" w:color="auto"/>
              <w:right w:val="single" w:sz="8" w:space="0" w:color="auto"/>
            </w:tcBorders>
            <w:shd w:val="clear" w:color="auto" w:fill="auto"/>
            <w:vAlign w:val="center"/>
            <w:hideMark/>
          </w:tcPr>
          <w:p w14:paraId="05D04687"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222E6583"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68F91C7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7C6052E"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42C18A88"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15EC4E90"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258EA4E9"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6C5933C4"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3523DE17"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C0BE3C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2F2F52AB" w14:textId="77777777" w:rsidR="00A3452E" w:rsidRPr="00A3452E" w:rsidRDefault="00A3452E" w:rsidP="00A3452E">
            <w:pPr>
              <w:jc w:val="center"/>
              <w:rPr>
                <w:b/>
                <w:bCs/>
                <w:color w:val="000000"/>
                <w:sz w:val="14"/>
                <w:szCs w:val="16"/>
              </w:rPr>
            </w:pPr>
            <w:r w:rsidRPr="00A3452E">
              <w:rPr>
                <w:b/>
                <w:bCs/>
                <w:color w:val="000000"/>
                <w:sz w:val="14"/>
                <w:szCs w:val="16"/>
              </w:rPr>
              <w:t>2231</w:t>
            </w:r>
          </w:p>
        </w:tc>
      </w:tr>
      <w:tr w:rsidR="00A3452E" w:rsidRPr="00A3452E" w14:paraId="2BD4A65F"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5599DFA5" w14:textId="77777777" w:rsidR="00A3452E" w:rsidRPr="00A3452E" w:rsidRDefault="00A3452E" w:rsidP="00A3452E">
            <w:pPr>
              <w:jc w:val="center"/>
              <w:rPr>
                <w:color w:val="000000"/>
                <w:sz w:val="14"/>
                <w:szCs w:val="16"/>
              </w:rPr>
            </w:pPr>
            <w:r w:rsidRPr="00A3452E">
              <w:rPr>
                <w:color w:val="000000"/>
                <w:sz w:val="14"/>
                <w:szCs w:val="16"/>
              </w:rPr>
              <w:t>78</w:t>
            </w:r>
          </w:p>
        </w:tc>
        <w:tc>
          <w:tcPr>
            <w:tcW w:w="1014" w:type="pct"/>
            <w:tcBorders>
              <w:top w:val="nil"/>
              <w:left w:val="nil"/>
              <w:bottom w:val="single" w:sz="8" w:space="0" w:color="auto"/>
              <w:right w:val="single" w:sz="8" w:space="0" w:color="auto"/>
            </w:tcBorders>
            <w:shd w:val="clear" w:color="auto" w:fill="auto"/>
            <w:vAlign w:val="center"/>
            <w:hideMark/>
          </w:tcPr>
          <w:p w14:paraId="0B25A0AD" w14:textId="77777777" w:rsidR="00A3452E" w:rsidRPr="00A3452E" w:rsidRDefault="00A3452E" w:rsidP="00A3452E">
            <w:pPr>
              <w:rPr>
                <w:color w:val="000000"/>
                <w:sz w:val="14"/>
                <w:szCs w:val="16"/>
              </w:rPr>
            </w:pPr>
            <w:r w:rsidRPr="00A3452E">
              <w:rPr>
                <w:color w:val="000000"/>
                <w:sz w:val="14"/>
                <w:szCs w:val="16"/>
              </w:rPr>
              <w:t>ESCOLA VIVA - POLO SAMPAIO CORREIA</w:t>
            </w:r>
          </w:p>
        </w:tc>
        <w:tc>
          <w:tcPr>
            <w:tcW w:w="114" w:type="pct"/>
            <w:tcBorders>
              <w:top w:val="nil"/>
              <w:left w:val="nil"/>
              <w:bottom w:val="single" w:sz="8" w:space="0" w:color="auto"/>
              <w:right w:val="single" w:sz="8" w:space="0" w:color="auto"/>
            </w:tcBorders>
            <w:shd w:val="clear" w:color="auto" w:fill="auto"/>
            <w:vAlign w:val="center"/>
            <w:hideMark/>
          </w:tcPr>
          <w:p w14:paraId="3D91B742"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1A30317A"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45E6C846"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419DECB0"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28DEBCF"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99C5629"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7DA26DA9"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5B55D585" w14:textId="77777777" w:rsidR="00A3452E" w:rsidRPr="00A3452E" w:rsidRDefault="00A3452E" w:rsidP="00A3452E">
            <w:pPr>
              <w:jc w:val="center"/>
              <w:rPr>
                <w:color w:val="000000"/>
                <w:sz w:val="14"/>
                <w:szCs w:val="16"/>
              </w:rPr>
            </w:pPr>
            <w:r w:rsidRPr="00A3452E">
              <w:rPr>
                <w:color w:val="000000"/>
                <w:sz w:val="14"/>
                <w:szCs w:val="16"/>
              </w:rPr>
              <w:t>80</w:t>
            </w:r>
          </w:p>
        </w:tc>
        <w:tc>
          <w:tcPr>
            <w:tcW w:w="137" w:type="pct"/>
            <w:tcBorders>
              <w:top w:val="nil"/>
              <w:left w:val="nil"/>
              <w:bottom w:val="single" w:sz="8" w:space="0" w:color="auto"/>
              <w:right w:val="single" w:sz="8" w:space="0" w:color="auto"/>
            </w:tcBorders>
            <w:shd w:val="clear" w:color="auto" w:fill="auto"/>
            <w:vAlign w:val="center"/>
            <w:hideMark/>
          </w:tcPr>
          <w:p w14:paraId="06ED232A" w14:textId="77777777" w:rsidR="00A3452E" w:rsidRPr="00A3452E" w:rsidRDefault="00A3452E" w:rsidP="00A3452E">
            <w:pPr>
              <w:jc w:val="center"/>
              <w:rPr>
                <w:color w:val="000000"/>
                <w:sz w:val="14"/>
                <w:szCs w:val="16"/>
              </w:rPr>
            </w:pPr>
            <w:r w:rsidRPr="00A3452E">
              <w:rPr>
                <w:color w:val="000000"/>
                <w:sz w:val="14"/>
                <w:szCs w:val="16"/>
              </w:rPr>
              <w:t>80</w:t>
            </w:r>
          </w:p>
        </w:tc>
        <w:tc>
          <w:tcPr>
            <w:tcW w:w="137" w:type="pct"/>
            <w:tcBorders>
              <w:top w:val="nil"/>
              <w:left w:val="nil"/>
              <w:bottom w:val="single" w:sz="8" w:space="0" w:color="auto"/>
              <w:right w:val="single" w:sz="8" w:space="0" w:color="auto"/>
            </w:tcBorders>
            <w:shd w:val="clear" w:color="auto" w:fill="auto"/>
            <w:vAlign w:val="center"/>
            <w:hideMark/>
          </w:tcPr>
          <w:p w14:paraId="526ABF8C" w14:textId="77777777" w:rsidR="00A3452E" w:rsidRPr="00A3452E" w:rsidRDefault="00A3452E" w:rsidP="00A3452E">
            <w:pPr>
              <w:jc w:val="center"/>
              <w:rPr>
                <w:color w:val="000000"/>
                <w:sz w:val="14"/>
                <w:szCs w:val="16"/>
              </w:rPr>
            </w:pPr>
            <w:r w:rsidRPr="00A3452E">
              <w:rPr>
                <w:color w:val="000000"/>
                <w:sz w:val="14"/>
                <w:szCs w:val="16"/>
              </w:rPr>
              <w:t>80</w:t>
            </w:r>
          </w:p>
        </w:tc>
        <w:tc>
          <w:tcPr>
            <w:tcW w:w="137" w:type="pct"/>
            <w:tcBorders>
              <w:top w:val="nil"/>
              <w:left w:val="nil"/>
              <w:bottom w:val="single" w:sz="8" w:space="0" w:color="auto"/>
              <w:right w:val="single" w:sz="8" w:space="0" w:color="auto"/>
            </w:tcBorders>
            <w:shd w:val="clear" w:color="auto" w:fill="auto"/>
            <w:vAlign w:val="center"/>
            <w:hideMark/>
          </w:tcPr>
          <w:p w14:paraId="64434E06" w14:textId="77777777" w:rsidR="00A3452E" w:rsidRPr="00A3452E" w:rsidRDefault="00A3452E" w:rsidP="00A3452E">
            <w:pPr>
              <w:jc w:val="center"/>
              <w:rPr>
                <w:color w:val="000000"/>
                <w:sz w:val="14"/>
                <w:szCs w:val="16"/>
              </w:rPr>
            </w:pPr>
            <w:r w:rsidRPr="00A3452E">
              <w:rPr>
                <w:color w:val="000000"/>
                <w:sz w:val="14"/>
                <w:szCs w:val="16"/>
              </w:rPr>
              <w:t>80</w:t>
            </w:r>
          </w:p>
        </w:tc>
        <w:tc>
          <w:tcPr>
            <w:tcW w:w="137" w:type="pct"/>
            <w:tcBorders>
              <w:top w:val="nil"/>
              <w:left w:val="nil"/>
              <w:bottom w:val="single" w:sz="8" w:space="0" w:color="auto"/>
              <w:right w:val="single" w:sz="8" w:space="0" w:color="auto"/>
            </w:tcBorders>
            <w:shd w:val="clear" w:color="auto" w:fill="auto"/>
            <w:vAlign w:val="center"/>
            <w:hideMark/>
          </w:tcPr>
          <w:p w14:paraId="0515392A" w14:textId="77777777" w:rsidR="00A3452E" w:rsidRPr="00A3452E" w:rsidRDefault="00A3452E" w:rsidP="00A3452E">
            <w:pPr>
              <w:jc w:val="center"/>
              <w:rPr>
                <w:color w:val="000000"/>
                <w:sz w:val="14"/>
                <w:szCs w:val="16"/>
              </w:rPr>
            </w:pPr>
            <w:r w:rsidRPr="00A3452E">
              <w:rPr>
                <w:color w:val="000000"/>
                <w:sz w:val="14"/>
                <w:szCs w:val="16"/>
              </w:rPr>
              <w:t>86</w:t>
            </w:r>
          </w:p>
        </w:tc>
        <w:tc>
          <w:tcPr>
            <w:tcW w:w="137" w:type="pct"/>
            <w:tcBorders>
              <w:top w:val="nil"/>
              <w:left w:val="nil"/>
              <w:bottom w:val="single" w:sz="8" w:space="0" w:color="auto"/>
              <w:right w:val="single" w:sz="8" w:space="0" w:color="auto"/>
            </w:tcBorders>
            <w:shd w:val="clear" w:color="auto" w:fill="auto"/>
            <w:vAlign w:val="center"/>
            <w:hideMark/>
          </w:tcPr>
          <w:p w14:paraId="1A3EB2D6" w14:textId="77777777" w:rsidR="00A3452E" w:rsidRPr="00A3452E" w:rsidRDefault="00A3452E" w:rsidP="00A3452E">
            <w:pPr>
              <w:jc w:val="center"/>
              <w:rPr>
                <w:b/>
                <w:bCs/>
                <w:color w:val="000000"/>
                <w:sz w:val="14"/>
                <w:szCs w:val="16"/>
              </w:rPr>
            </w:pPr>
            <w:r w:rsidRPr="00A3452E">
              <w:rPr>
                <w:b/>
                <w:bCs/>
                <w:color w:val="000000"/>
                <w:sz w:val="14"/>
                <w:szCs w:val="16"/>
              </w:rPr>
              <w:t>406</w:t>
            </w:r>
          </w:p>
        </w:tc>
        <w:tc>
          <w:tcPr>
            <w:tcW w:w="137" w:type="pct"/>
            <w:tcBorders>
              <w:top w:val="nil"/>
              <w:left w:val="nil"/>
              <w:bottom w:val="single" w:sz="8" w:space="0" w:color="auto"/>
              <w:right w:val="single" w:sz="8" w:space="0" w:color="auto"/>
            </w:tcBorders>
            <w:shd w:val="clear" w:color="auto" w:fill="auto"/>
            <w:vAlign w:val="center"/>
            <w:hideMark/>
          </w:tcPr>
          <w:p w14:paraId="725F8685" w14:textId="77777777" w:rsidR="00A3452E" w:rsidRPr="00A3452E" w:rsidRDefault="00A3452E" w:rsidP="00A3452E">
            <w:pPr>
              <w:jc w:val="center"/>
              <w:rPr>
                <w:color w:val="000000"/>
                <w:sz w:val="14"/>
                <w:szCs w:val="16"/>
              </w:rPr>
            </w:pPr>
            <w:r w:rsidRPr="00A3452E">
              <w:rPr>
                <w:color w:val="000000"/>
                <w:sz w:val="14"/>
                <w:szCs w:val="16"/>
              </w:rPr>
              <w:t>80</w:t>
            </w:r>
          </w:p>
        </w:tc>
        <w:tc>
          <w:tcPr>
            <w:tcW w:w="137" w:type="pct"/>
            <w:tcBorders>
              <w:top w:val="nil"/>
              <w:left w:val="nil"/>
              <w:bottom w:val="single" w:sz="8" w:space="0" w:color="auto"/>
              <w:right w:val="single" w:sz="8" w:space="0" w:color="auto"/>
            </w:tcBorders>
            <w:shd w:val="clear" w:color="auto" w:fill="auto"/>
            <w:vAlign w:val="center"/>
            <w:hideMark/>
          </w:tcPr>
          <w:p w14:paraId="55B880CB" w14:textId="77777777" w:rsidR="00A3452E" w:rsidRPr="00A3452E" w:rsidRDefault="00A3452E" w:rsidP="00A3452E">
            <w:pPr>
              <w:jc w:val="center"/>
              <w:rPr>
                <w:color w:val="000000"/>
                <w:sz w:val="14"/>
                <w:szCs w:val="16"/>
              </w:rPr>
            </w:pPr>
            <w:r w:rsidRPr="00A3452E">
              <w:rPr>
                <w:color w:val="000000"/>
                <w:sz w:val="14"/>
                <w:szCs w:val="16"/>
              </w:rPr>
              <w:t>80</w:t>
            </w:r>
          </w:p>
        </w:tc>
        <w:tc>
          <w:tcPr>
            <w:tcW w:w="137" w:type="pct"/>
            <w:tcBorders>
              <w:top w:val="nil"/>
              <w:left w:val="nil"/>
              <w:bottom w:val="single" w:sz="8" w:space="0" w:color="auto"/>
              <w:right w:val="single" w:sz="8" w:space="0" w:color="auto"/>
            </w:tcBorders>
            <w:shd w:val="clear" w:color="auto" w:fill="auto"/>
            <w:vAlign w:val="center"/>
            <w:hideMark/>
          </w:tcPr>
          <w:p w14:paraId="2231DBEA" w14:textId="77777777" w:rsidR="00A3452E" w:rsidRPr="00A3452E" w:rsidRDefault="00A3452E" w:rsidP="00A3452E">
            <w:pPr>
              <w:jc w:val="center"/>
              <w:rPr>
                <w:color w:val="000000"/>
                <w:sz w:val="14"/>
                <w:szCs w:val="16"/>
              </w:rPr>
            </w:pPr>
            <w:r w:rsidRPr="00A3452E">
              <w:rPr>
                <w:color w:val="000000"/>
                <w:sz w:val="14"/>
                <w:szCs w:val="16"/>
              </w:rPr>
              <w:t>80</w:t>
            </w:r>
          </w:p>
        </w:tc>
        <w:tc>
          <w:tcPr>
            <w:tcW w:w="137" w:type="pct"/>
            <w:tcBorders>
              <w:top w:val="nil"/>
              <w:left w:val="nil"/>
              <w:bottom w:val="single" w:sz="8" w:space="0" w:color="auto"/>
              <w:right w:val="single" w:sz="8" w:space="0" w:color="auto"/>
            </w:tcBorders>
            <w:shd w:val="clear" w:color="auto" w:fill="auto"/>
            <w:vAlign w:val="center"/>
            <w:hideMark/>
          </w:tcPr>
          <w:p w14:paraId="6DCE769F" w14:textId="77777777" w:rsidR="00A3452E" w:rsidRPr="00A3452E" w:rsidRDefault="00A3452E" w:rsidP="00A3452E">
            <w:pPr>
              <w:jc w:val="center"/>
              <w:rPr>
                <w:color w:val="000000"/>
                <w:sz w:val="14"/>
                <w:szCs w:val="16"/>
              </w:rPr>
            </w:pPr>
            <w:r w:rsidRPr="00A3452E">
              <w:rPr>
                <w:color w:val="000000"/>
                <w:sz w:val="14"/>
                <w:szCs w:val="16"/>
              </w:rPr>
              <w:t>80</w:t>
            </w:r>
          </w:p>
        </w:tc>
        <w:tc>
          <w:tcPr>
            <w:tcW w:w="137" w:type="pct"/>
            <w:tcBorders>
              <w:top w:val="nil"/>
              <w:left w:val="nil"/>
              <w:bottom w:val="single" w:sz="8" w:space="0" w:color="auto"/>
              <w:right w:val="single" w:sz="8" w:space="0" w:color="auto"/>
            </w:tcBorders>
            <w:shd w:val="clear" w:color="auto" w:fill="auto"/>
            <w:vAlign w:val="center"/>
            <w:hideMark/>
          </w:tcPr>
          <w:p w14:paraId="24A9B111" w14:textId="77777777" w:rsidR="00A3452E" w:rsidRPr="00A3452E" w:rsidRDefault="00A3452E" w:rsidP="00A3452E">
            <w:pPr>
              <w:jc w:val="center"/>
              <w:rPr>
                <w:b/>
                <w:bCs/>
                <w:color w:val="000000"/>
                <w:sz w:val="14"/>
                <w:szCs w:val="16"/>
              </w:rPr>
            </w:pPr>
            <w:r w:rsidRPr="00A3452E">
              <w:rPr>
                <w:b/>
                <w:bCs/>
                <w:color w:val="000000"/>
                <w:sz w:val="14"/>
                <w:szCs w:val="16"/>
              </w:rPr>
              <w:t>320</w:t>
            </w:r>
          </w:p>
        </w:tc>
        <w:tc>
          <w:tcPr>
            <w:tcW w:w="114" w:type="pct"/>
            <w:tcBorders>
              <w:top w:val="nil"/>
              <w:left w:val="nil"/>
              <w:bottom w:val="single" w:sz="8" w:space="0" w:color="auto"/>
              <w:right w:val="single" w:sz="8" w:space="0" w:color="auto"/>
            </w:tcBorders>
            <w:shd w:val="clear" w:color="auto" w:fill="auto"/>
            <w:vAlign w:val="center"/>
            <w:hideMark/>
          </w:tcPr>
          <w:p w14:paraId="1CFAA408"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56738BFD"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29CE54E2"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6B9B321F"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BDECF2A"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DBE5A7E"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3AA2849E"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07C66A28"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1E3425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67409B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0CA4DD90" w14:textId="77777777" w:rsidR="00A3452E" w:rsidRPr="00A3452E" w:rsidRDefault="00A3452E" w:rsidP="00A3452E">
            <w:pPr>
              <w:jc w:val="center"/>
              <w:rPr>
                <w:b/>
                <w:bCs/>
                <w:color w:val="000000"/>
                <w:sz w:val="14"/>
                <w:szCs w:val="16"/>
              </w:rPr>
            </w:pPr>
            <w:r w:rsidRPr="00A3452E">
              <w:rPr>
                <w:b/>
                <w:bCs/>
                <w:color w:val="000000"/>
                <w:sz w:val="14"/>
                <w:szCs w:val="16"/>
              </w:rPr>
              <w:t>726</w:t>
            </w:r>
          </w:p>
        </w:tc>
      </w:tr>
      <w:tr w:rsidR="00A3452E" w:rsidRPr="00A3452E" w14:paraId="0E6D22D9"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17FF41D0" w14:textId="77777777" w:rsidR="00A3452E" w:rsidRPr="00A3452E" w:rsidRDefault="00A3452E" w:rsidP="00A3452E">
            <w:pPr>
              <w:jc w:val="center"/>
              <w:rPr>
                <w:color w:val="000000"/>
                <w:sz w:val="14"/>
                <w:szCs w:val="16"/>
              </w:rPr>
            </w:pPr>
            <w:r w:rsidRPr="00A3452E">
              <w:rPr>
                <w:color w:val="000000"/>
                <w:sz w:val="14"/>
                <w:szCs w:val="16"/>
              </w:rPr>
              <w:t>79</w:t>
            </w:r>
          </w:p>
        </w:tc>
        <w:tc>
          <w:tcPr>
            <w:tcW w:w="1014" w:type="pct"/>
            <w:tcBorders>
              <w:top w:val="nil"/>
              <w:left w:val="nil"/>
              <w:bottom w:val="single" w:sz="8" w:space="0" w:color="auto"/>
              <w:right w:val="single" w:sz="8" w:space="0" w:color="auto"/>
            </w:tcBorders>
            <w:shd w:val="clear" w:color="auto" w:fill="auto"/>
            <w:vAlign w:val="center"/>
            <w:hideMark/>
          </w:tcPr>
          <w:p w14:paraId="368C7DFD" w14:textId="77777777" w:rsidR="00A3452E" w:rsidRPr="00A3452E" w:rsidRDefault="00A3452E" w:rsidP="00A3452E">
            <w:pPr>
              <w:rPr>
                <w:color w:val="000000"/>
                <w:sz w:val="14"/>
                <w:szCs w:val="16"/>
              </w:rPr>
            </w:pPr>
            <w:r w:rsidRPr="00A3452E">
              <w:rPr>
                <w:color w:val="000000"/>
                <w:sz w:val="14"/>
                <w:szCs w:val="16"/>
              </w:rPr>
              <w:t>ESCOLA VIVA - POLO JACONÉ</w:t>
            </w:r>
          </w:p>
        </w:tc>
        <w:tc>
          <w:tcPr>
            <w:tcW w:w="114" w:type="pct"/>
            <w:tcBorders>
              <w:top w:val="nil"/>
              <w:left w:val="nil"/>
              <w:bottom w:val="single" w:sz="8" w:space="0" w:color="auto"/>
              <w:right w:val="single" w:sz="8" w:space="0" w:color="auto"/>
            </w:tcBorders>
            <w:shd w:val="clear" w:color="auto" w:fill="auto"/>
            <w:vAlign w:val="center"/>
            <w:hideMark/>
          </w:tcPr>
          <w:p w14:paraId="46CA19F1"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525213E2"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31D19D12"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51837874"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BB0EDD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DA0C93E"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C550039"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13F68D76" w14:textId="77777777" w:rsidR="00A3452E" w:rsidRPr="00A3452E" w:rsidRDefault="00A3452E" w:rsidP="00A3452E">
            <w:pPr>
              <w:jc w:val="center"/>
              <w:rPr>
                <w:color w:val="000000"/>
                <w:sz w:val="14"/>
                <w:szCs w:val="16"/>
              </w:rPr>
            </w:pPr>
            <w:r w:rsidRPr="00A3452E">
              <w:rPr>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749D99FE" w14:textId="77777777" w:rsidR="00A3452E" w:rsidRPr="00A3452E" w:rsidRDefault="00A3452E" w:rsidP="00A3452E">
            <w:pPr>
              <w:jc w:val="center"/>
              <w:rPr>
                <w:color w:val="000000"/>
                <w:sz w:val="14"/>
                <w:szCs w:val="16"/>
              </w:rPr>
            </w:pPr>
            <w:r w:rsidRPr="00A3452E">
              <w:rPr>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5D2992F8" w14:textId="77777777" w:rsidR="00A3452E" w:rsidRPr="00A3452E" w:rsidRDefault="00A3452E" w:rsidP="00A3452E">
            <w:pPr>
              <w:jc w:val="center"/>
              <w:rPr>
                <w:color w:val="000000"/>
                <w:sz w:val="14"/>
                <w:szCs w:val="16"/>
              </w:rPr>
            </w:pPr>
            <w:r w:rsidRPr="00A3452E">
              <w:rPr>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1EF80AF0" w14:textId="77777777" w:rsidR="00A3452E" w:rsidRPr="00A3452E" w:rsidRDefault="00A3452E" w:rsidP="00A3452E">
            <w:pPr>
              <w:jc w:val="center"/>
              <w:rPr>
                <w:color w:val="000000"/>
                <w:sz w:val="14"/>
                <w:szCs w:val="16"/>
              </w:rPr>
            </w:pPr>
            <w:r w:rsidRPr="00A3452E">
              <w:rPr>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2CC860AC" w14:textId="77777777" w:rsidR="00A3452E" w:rsidRPr="00A3452E" w:rsidRDefault="00A3452E" w:rsidP="00A3452E">
            <w:pPr>
              <w:jc w:val="center"/>
              <w:rPr>
                <w:color w:val="000000"/>
                <w:sz w:val="14"/>
                <w:szCs w:val="16"/>
              </w:rPr>
            </w:pPr>
            <w:r w:rsidRPr="00A3452E">
              <w:rPr>
                <w:color w:val="000000"/>
                <w:sz w:val="14"/>
                <w:szCs w:val="16"/>
              </w:rPr>
              <w:t>45</w:t>
            </w:r>
          </w:p>
        </w:tc>
        <w:tc>
          <w:tcPr>
            <w:tcW w:w="137" w:type="pct"/>
            <w:tcBorders>
              <w:top w:val="nil"/>
              <w:left w:val="nil"/>
              <w:bottom w:val="single" w:sz="8" w:space="0" w:color="auto"/>
              <w:right w:val="single" w:sz="8" w:space="0" w:color="auto"/>
            </w:tcBorders>
            <w:shd w:val="clear" w:color="auto" w:fill="auto"/>
            <w:vAlign w:val="center"/>
            <w:hideMark/>
          </w:tcPr>
          <w:p w14:paraId="1E3164E7" w14:textId="77777777" w:rsidR="00A3452E" w:rsidRPr="00A3452E" w:rsidRDefault="00A3452E" w:rsidP="00A3452E">
            <w:pPr>
              <w:jc w:val="center"/>
              <w:rPr>
                <w:b/>
                <w:bCs/>
                <w:color w:val="000000"/>
                <w:sz w:val="14"/>
                <w:szCs w:val="16"/>
              </w:rPr>
            </w:pPr>
            <w:r w:rsidRPr="00A3452E">
              <w:rPr>
                <w:b/>
                <w:bCs/>
                <w:color w:val="000000"/>
                <w:sz w:val="14"/>
                <w:szCs w:val="16"/>
              </w:rPr>
              <w:t>221</w:t>
            </w:r>
          </w:p>
        </w:tc>
        <w:tc>
          <w:tcPr>
            <w:tcW w:w="137" w:type="pct"/>
            <w:tcBorders>
              <w:top w:val="nil"/>
              <w:left w:val="nil"/>
              <w:bottom w:val="single" w:sz="8" w:space="0" w:color="auto"/>
              <w:right w:val="single" w:sz="8" w:space="0" w:color="auto"/>
            </w:tcBorders>
            <w:shd w:val="clear" w:color="auto" w:fill="auto"/>
            <w:vAlign w:val="center"/>
            <w:hideMark/>
          </w:tcPr>
          <w:p w14:paraId="67F8B128" w14:textId="77777777" w:rsidR="00A3452E" w:rsidRPr="00A3452E" w:rsidRDefault="00A3452E" w:rsidP="00A3452E">
            <w:pPr>
              <w:jc w:val="center"/>
              <w:rPr>
                <w:color w:val="000000"/>
                <w:sz w:val="14"/>
                <w:szCs w:val="16"/>
              </w:rPr>
            </w:pPr>
            <w:r w:rsidRPr="00A3452E">
              <w:rPr>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4AB1310F" w14:textId="77777777" w:rsidR="00A3452E" w:rsidRPr="00A3452E" w:rsidRDefault="00A3452E" w:rsidP="00A3452E">
            <w:pPr>
              <w:jc w:val="center"/>
              <w:rPr>
                <w:color w:val="000000"/>
                <w:sz w:val="14"/>
                <w:szCs w:val="16"/>
              </w:rPr>
            </w:pPr>
            <w:r w:rsidRPr="00A3452E">
              <w:rPr>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0AB3EB03" w14:textId="77777777" w:rsidR="00A3452E" w:rsidRPr="00A3452E" w:rsidRDefault="00A3452E" w:rsidP="00A3452E">
            <w:pPr>
              <w:jc w:val="center"/>
              <w:rPr>
                <w:color w:val="000000"/>
                <w:sz w:val="14"/>
                <w:szCs w:val="16"/>
              </w:rPr>
            </w:pPr>
            <w:r w:rsidRPr="00A3452E">
              <w:rPr>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334B8E69" w14:textId="77777777" w:rsidR="00A3452E" w:rsidRPr="00A3452E" w:rsidRDefault="00A3452E" w:rsidP="00A3452E">
            <w:pPr>
              <w:jc w:val="center"/>
              <w:rPr>
                <w:color w:val="000000"/>
                <w:sz w:val="14"/>
                <w:szCs w:val="16"/>
              </w:rPr>
            </w:pPr>
            <w:r w:rsidRPr="00A3452E">
              <w:rPr>
                <w:color w:val="000000"/>
                <w:sz w:val="14"/>
                <w:szCs w:val="16"/>
              </w:rPr>
              <w:t>44</w:t>
            </w:r>
          </w:p>
        </w:tc>
        <w:tc>
          <w:tcPr>
            <w:tcW w:w="137" w:type="pct"/>
            <w:tcBorders>
              <w:top w:val="nil"/>
              <w:left w:val="nil"/>
              <w:bottom w:val="single" w:sz="8" w:space="0" w:color="auto"/>
              <w:right w:val="single" w:sz="8" w:space="0" w:color="auto"/>
            </w:tcBorders>
            <w:shd w:val="clear" w:color="auto" w:fill="auto"/>
            <w:vAlign w:val="center"/>
            <w:hideMark/>
          </w:tcPr>
          <w:p w14:paraId="74A30E16" w14:textId="77777777" w:rsidR="00A3452E" w:rsidRPr="00A3452E" w:rsidRDefault="00A3452E" w:rsidP="00A3452E">
            <w:pPr>
              <w:jc w:val="center"/>
              <w:rPr>
                <w:b/>
                <w:bCs/>
                <w:color w:val="000000"/>
                <w:sz w:val="14"/>
                <w:szCs w:val="16"/>
              </w:rPr>
            </w:pPr>
            <w:r w:rsidRPr="00A3452E">
              <w:rPr>
                <w:b/>
                <w:bCs/>
                <w:color w:val="000000"/>
                <w:sz w:val="14"/>
                <w:szCs w:val="16"/>
              </w:rPr>
              <w:t>176</w:t>
            </w:r>
          </w:p>
        </w:tc>
        <w:tc>
          <w:tcPr>
            <w:tcW w:w="114" w:type="pct"/>
            <w:tcBorders>
              <w:top w:val="nil"/>
              <w:left w:val="nil"/>
              <w:bottom w:val="single" w:sz="8" w:space="0" w:color="auto"/>
              <w:right w:val="single" w:sz="8" w:space="0" w:color="auto"/>
            </w:tcBorders>
            <w:shd w:val="clear" w:color="auto" w:fill="auto"/>
            <w:vAlign w:val="center"/>
            <w:hideMark/>
          </w:tcPr>
          <w:p w14:paraId="2E6047D2"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EB0176F"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047FD67E"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7545918"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39EAC5D6"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EB46D98"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6ADD4BAA"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46ACA4E1"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83E29C5"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3D56932"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1D317BF5" w14:textId="77777777" w:rsidR="00A3452E" w:rsidRPr="00A3452E" w:rsidRDefault="00A3452E" w:rsidP="00A3452E">
            <w:pPr>
              <w:jc w:val="center"/>
              <w:rPr>
                <w:b/>
                <w:bCs/>
                <w:color w:val="000000"/>
                <w:sz w:val="14"/>
                <w:szCs w:val="16"/>
              </w:rPr>
            </w:pPr>
            <w:r w:rsidRPr="00A3452E">
              <w:rPr>
                <w:b/>
                <w:bCs/>
                <w:color w:val="000000"/>
                <w:sz w:val="14"/>
                <w:szCs w:val="16"/>
              </w:rPr>
              <w:t>397</w:t>
            </w:r>
          </w:p>
        </w:tc>
      </w:tr>
      <w:tr w:rsidR="00A3452E" w:rsidRPr="00A3452E" w14:paraId="577B2A9D" w14:textId="77777777" w:rsidTr="00A3452E">
        <w:trPr>
          <w:trHeight w:val="20"/>
        </w:trPr>
        <w:tc>
          <w:tcPr>
            <w:tcW w:w="138" w:type="pct"/>
            <w:tcBorders>
              <w:top w:val="nil"/>
              <w:left w:val="single" w:sz="8" w:space="0" w:color="auto"/>
              <w:bottom w:val="single" w:sz="8" w:space="0" w:color="auto"/>
              <w:right w:val="single" w:sz="8" w:space="0" w:color="auto"/>
            </w:tcBorders>
            <w:shd w:val="clear" w:color="auto" w:fill="auto"/>
            <w:vAlign w:val="center"/>
            <w:hideMark/>
          </w:tcPr>
          <w:p w14:paraId="0BDEA531" w14:textId="77777777" w:rsidR="00A3452E" w:rsidRPr="00A3452E" w:rsidRDefault="00A3452E" w:rsidP="00A3452E">
            <w:pPr>
              <w:jc w:val="center"/>
              <w:rPr>
                <w:color w:val="000000"/>
                <w:sz w:val="14"/>
                <w:szCs w:val="16"/>
              </w:rPr>
            </w:pPr>
            <w:r w:rsidRPr="00A3452E">
              <w:rPr>
                <w:color w:val="000000"/>
                <w:sz w:val="14"/>
                <w:szCs w:val="16"/>
              </w:rPr>
              <w:t>80</w:t>
            </w:r>
          </w:p>
        </w:tc>
        <w:tc>
          <w:tcPr>
            <w:tcW w:w="1014" w:type="pct"/>
            <w:tcBorders>
              <w:top w:val="nil"/>
              <w:left w:val="nil"/>
              <w:bottom w:val="single" w:sz="8" w:space="0" w:color="auto"/>
              <w:right w:val="single" w:sz="8" w:space="0" w:color="auto"/>
            </w:tcBorders>
            <w:shd w:val="clear" w:color="auto" w:fill="auto"/>
            <w:vAlign w:val="center"/>
            <w:hideMark/>
          </w:tcPr>
          <w:p w14:paraId="777411C7" w14:textId="77777777" w:rsidR="00A3452E" w:rsidRPr="00A3452E" w:rsidRDefault="00A3452E" w:rsidP="00A3452E">
            <w:pPr>
              <w:rPr>
                <w:color w:val="000000"/>
                <w:sz w:val="14"/>
                <w:szCs w:val="16"/>
              </w:rPr>
            </w:pPr>
            <w:r w:rsidRPr="00A3452E">
              <w:rPr>
                <w:color w:val="000000"/>
                <w:sz w:val="14"/>
                <w:szCs w:val="16"/>
              </w:rPr>
              <w:t>ESCOLA VIVA - POLO SAQUAREMA</w:t>
            </w:r>
          </w:p>
        </w:tc>
        <w:tc>
          <w:tcPr>
            <w:tcW w:w="114" w:type="pct"/>
            <w:tcBorders>
              <w:top w:val="nil"/>
              <w:left w:val="nil"/>
              <w:bottom w:val="single" w:sz="8" w:space="0" w:color="auto"/>
              <w:right w:val="single" w:sz="8" w:space="0" w:color="auto"/>
            </w:tcBorders>
            <w:shd w:val="clear" w:color="auto" w:fill="auto"/>
            <w:vAlign w:val="center"/>
            <w:hideMark/>
          </w:tcPr>
          <w:p w14:paraId="3ADAFC59" w14:textId="77777777" w:rsidR="00A3452E" w:rsidRPr="00A3452E" w:rsidRDefault="00A3452E" w:rsidP="00A3452E">
            <w:pPr>
              <w:jc w:val="center"/>
              <w:rPr>
                <w:color w:val="000000"/>
                <w:sz w:val="14"/>
                <w:szCs w:val="16"/>
              </w:rPr>
            </w:pPr>
            <w:r w:rsidRPr="00A3452E">
              <w:rPr>
                <w:color w:val="000000"/>
                <w:sz w:val="14"/>
                <w:szCs w:val="16"/>
              </w:rPr>
              <w:t>0</w:t>
            </w:r>
          </w:p>
        </w:tc>
        <w:tc>
          <w:tcPr>
            <w:tcW w:w="119" w:type="pct"/>
            <w:tcBorders>
              <w:top w:val="nil"/>
              <w:left w:val="nil"/>
              <w:bottom w:val="single" w:sz="8" w:space="0" w:color="auto"/>
              <w:right w:val="single" w:sz="8" w:space="0" w:color="auto"/>
            </w:tcBorders>
            <w:shd w:val="clear" w:color="auto" w:fill="auto"/>
            <w:vAlign w:val="center"/>
            <w:hideMark/>
          </w:tcPr>
          <w:p w14:paraId="7E0FC250" w14:textId="77777777" w:rsidR="00A3452E" w:rsidRPr="00A3452E" w:rsidRDefault="00A3452E" w:rsidP="00A3452E">
            <w:pPr>
              <w:jc w:val="center"/>
              <w:rPr>
                <w:color w:val="000000"/>
                <w:sz w:val="14"/>
                <w:szCs w:val="16"/>
              </w:rPr>
            </w:pPr>
            <w:r w:rsidRPr="00A3452E">
              <w:rPr>
                <w:color w:val="000000"/>
                <w:sz w:val="14"/>
                <w:szCs w:val="16"/>
              </w:rPr>
              <w:t>0</w:t>
            </w:r>
          </w:p>
        </w:tc>
        <w:tc>
          <w:tcPr>
            <w:tcW w:w="140" w:type="pct"/>
            <w:tcBorders>
              <w:top w:val="nil"/>
              <w:left w:val="nil"/>
              <w:bottom w:val="single" w:sz="8" w:space="0" w:color="auto"/>
              <w:right w:val="single" w:sz="8" w:space="0" w:color="auto"/>
            </w:tcBorders>
            <w:shd w:val="clear" w:color="auto" w:fill="auto"/>
            <w:vAlign w:val="center"/>
            <w:hideMark/>
          </w:tcPr>
          <w:p w14:paraId="3D9E6B0D" w14:textId="77777777" w:rsidR="00A3452E" w:rsidRPr="00A3452E" w:rsidRDefault="00A3452E" w:rsidP="00A3452E">
            <w:pPr>
              <w:jc w:val="center"/>
              <w:rPr>
                <w:color w:val="000000"/>
                <w:sz w:val="14"/>
                <w:szCs w:val="16"/>
              </w:rPr>
            </w:pPr>
            <w:r w:rsidRPr="00A3452E">
              <w:rPr>
                <w:color w:val="000000"/>
                <w:sz w:val="14"/>
                <w:szCs w:val="16"/>
              </w:rPr>
              <w:t>0</w:t>
            </w:r>
          </w:p>
        </w:tc>
        <w:tc>
          <w:tcPr>
            <w:tcW w:w="139" w:type="pct"/>
            <w:tcBorders>
              <w:top w:val="nil"/>
              <w:left w:val="nil"/>
              <w:bottom w:val="single" w:sz="8" w:space="0" w:color="auto"/>
              <w:right w:val="single" w:sz="8" w:space="0" w:color="auto"/>
            </w:tcBorders>
            <w:shd w:val="clear" w:color="auto" w:fill="auto"/>
            <w:vAlign w:val="center"/>
            <w:hideMark/>
          </w:tcPr>
          <w:p w14:paraId="017DB27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4E33F916"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3AE79EE1"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62C6F388"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0579816D" w14:textId="77777777" w:rsidR="00A3452E" w:rsidRPr="00A3452E" w:rsidRDefault="00A3452E" w:rsidP="00A3452E">
            <w:pPr>
              <w:jc w:val="center"/>
              <w:rPr>
                <w:color w:val="000000"/>
                <w:sz w:val="14"/>
                <w:szCs w:val="16"/>
              </w:rPr>
            </w:pPr>
            <w:r w:rsidRPr="00A3452E">
              <w:rPr>
                <w:color w:val="000000"/>
                <w:sz w:val="14"/>
                <w:szCs w:val="16"/>
              </w:rPr>
              <w:t>11</w:t>
            </w:r>
          </w:p>
        </w:tc>
        <w:tc>
          <w:tcPr>
            <w:tcW w:w="137" w:type="pct"/>
            <w:tcBorders>
              <w:top w:val="nil"/>
              <w:left w:val="nil"/>
              <w:bottom w:val="single" w:sz="8" w:space="0" w:color="auto"/>
              <w:right w:val="single" w:sz="8" w:space="0" w:color="auto"/>
            </w:tcBorders>
            <w:shd w:val="clear" w:color="auto" w:fill="auto"/>
            <w:vAlign w:val="center"/>
            <w:hideMark/>
          </w:tcPr>
          <w:p w14:paraId="2166DDFC" w14:textId="77777777" w:rsidR="00A3452E" w:rsidRPr="00A3452E" w:rsidRDefault="00A3452E" w:rsidP="00A3452E">
            <w:pPr>
              <w:jc w:val="center"/>
              <w:rPr>
                <w:color w:val="000000"/>
                <w:sz w:val="14"/>
                <w:szCs w:val="16"/>
              </w:rPr>
            </w:pPr>
            <w:r w:rsidRPr="00A3452E">
              <w:rPr>
                <w:color w:val="000000"/>
                <w:sz w:val="14"/>
                <w:szCs w:val="16"/>
              </w:rPr>
              <w:t>11</w:t>
            </w:r>
          </w:p>
        </w:tc>
        <w:tc>
          <w:tcPr>
            <w:tcW w:w="137" w:type="pct"/>
            <w:tcBorders>
              <w:top w:val="nil"/>
              <w:left w:val="nil"/>
              <w:bottom w:val="single" w:sz="8" w:space="0" w:color="auto"/>
              <w:right w:val="single" w:sz="8" w:space="0" w:color="auto"/>
            </w:tcBorders>
            <w:shd w:val="clear" w:color="auto" w:fill="auto"/>
            <w:vAlign w:val="center"/>
            <w:hideMark/>
          </w:tcPr>
          <w:p w14:paraId="025EC68C" w14:textId="77777777" w:rsidR="00A3452E" w:rsidRPr="00A3452E" w:rsidRDefault="00A3452E" w:rsidP="00A3452E">
            <w:pPr>
              <w:jc w:val="center"/>
              <w:rPr>
                <w:color w:val="000000"/>
                <w:sz w:val="14"/>
                <w:szCs w:val="16"/>
              </w:rPr>
            </w:pPr>
            <w:r w:rsidRPr="00A3452E">
              <w:rPr>
                <w:color w:val="000000"/>
                <w:sz w:val="14"/>
                <w:szCs w:val="16"/>
              </w:rPr>
              <w:t>11</w:t>
            </w:r>
          </w:p>
        </w:tc>
        <w:tc>
          <w:tcPr>
            <w:tcW w:w="137" w:type="pct"/>
            <w:tcBorders>
              <w:top w:val="nil"/>
              <w:left w:val="nil"/>
              <w:bottom w:val="single" w:sz="8" w:space="0" w:color="auto"/>
              <w:right w:val="single" w:sz="8" w:space="0" w:color="auto"/>
            </w:tcBorders>
            <w:shd w:val="clear" w:color="auto" w:fill="auto"/>
            <w:vAlign w:val="center"/>
            <w:hideMark/>
          </w:tcPr>
          <w:p w14:paraId="08F38C9B" w14:textId="77777777" w:rsidR="00A3452E" w:rsidRPr="00A3452E" w:rsidRDefault="00A3452E" w:rsidP="00A3452E">
            <w:pPr>
              <w:jc w:val="center"/>
              <w:rPr>
                <w:color w:val="000000"/>
                <w:sz w:val="14"/>
                <w:szCs w:val="16"/>
              </w:rPr>
            </w:pPr>
            <w:r w:rsidRPr="00A3452E">
              <w:rPr>
                <w:color w:val="000000"/>
                <w:sz w:val="14"/>
                <w:szCs w:val="16"/>
              </w:rPr>
              <w:t>11</w:t>
            </w:r>
          </w:p>
        </w:tc>
        <w:tc>
          <w:tcPr>
            <w:tcW w:w="137" w:type="pct"/>
            <w:tcBorders>
              <w:top w:val="nil"/>
              <w:left w:val="nil"/>
              <w:bottom w:val="single" w:sz="8" w:space="0" w:color="auto"/>
              <w:right w:val="single" w:sz="8" w:space="0" w:color="auto"/>
            </w:tcBorders>
            <w:shd w:val="clear" w:color="auto" w:fill="auto"/>
            <w:vAlign w:val="center"/>
            <w:hideMark/>
          </w:tcPr>
          <w:p w14:paraId="0265BC14" w14:textId="77777777" w:rsidR="00A3452E" w:rsidRPr="00A3452E" w:rsidRDefault="00A3452E" w:rsidP="00A3452E">
            <w:pPr>
              <w:jc w:val="center"/>
              <w:rPr>
                <w:color w:val="000000"/>
                <w:sz w:val="14"/>
                <w:szCs w:val="16"/>
              </w:rPr>
            </w:pPr>
            <w:r w:rsidRPr="00A3452E">
              <w:rPr>
                <w:color w:val="000000"/>
                <w:sz w:val="14"/>
                <w:szCs w:val="16"/>
              </w:rPr>
              <w:t>12</w:t>
            </w:r>
          </w:p>
        </w:tc>
        <w:tc>
          <w:tcPr>
            <w:tcW w:w="137" w:type="pct"/>
            <w:tcBorders>
              <w:top w:val="nil"/>
              <w:left w:val="nil"/>
              <w:bottom w:val="single" w:sz="8" w:space="0" w:color="auto"/>
              <w:right w:val="single" w:sz="8" w:space="0" w:color="auto"/>
            </w:tcBorders>
            <w:shd w:val="clear" w:color="auto" w:fill="auto"/>
            <w:vAlign w:val="center"/>
            <w:hideMark/>
          </w:tcPr>
          <w:p w14:paraId="13ED045B" w14:textId="77777777" w:rsidR="00A3452E" w:rsidRPr="00A3452E" w:rsidRDefault="00A3452E" w:rsidP="00A3452E">
            <w:pPr>
              <w:jc w:val="center"/>
              <w:rPr>
                <w:b/>
                <w:bCs/>
                <w:color w:val="000000"/>
                <w:sz w:val="14"/>
                <w:szCs w:val="16"/>
              </w:rPr>
            </w:pPr>
            <w:r w:rsidRPr="00A3452E">
              <w:rPr>
                <w:b/>
                <w:bCs/>
                <w:color w:val="000000"/>
                <w:sz w:val="14"/>
                <w:szCs w:val="16"/>
              </w:rPr>
              <w:t>56</w:t>
            </w:r>
          </w:p>
        </w:tc>
        <w:tc>
          <w:tcPr>
            <w:tcW w:w="137" w:type="pct"/>
            <w:tcBorders>
              <w:top w:val="nil"/>
              <w:left w:val="nil"/>
              <w:bottom w:val="single" w:sz="8" w:space="0" w:color="auto"/>
              <w:right w:val="single" w:sz="8" w:space="0" w:color="auto"/>
            </w:tcBorders>
            <w:shd w:val="clear" w:color="auto" w:fill="auto"/>
            <w:vAlign w:val="center"/>
            <w:hideMark/>
          </w:tcPr>
          <w:p w14:paraId="06CCCB05" w14:textId="77777777" w:rsidR="00A3452E" w:rsidRPr="00A3452E" w:rsidRDefault="00A3452E" w:rsidP="00A3452E">
            <w:pPr>
              <w:jc w:val="center"/>
              <w:rPr>
                <w:color w:val="000000"/>
                <w:sz w:val="14"/>
                <w:szCs w:val="16"/>
              </w:rPr>
            </w:pPr>
            <w:r w:rsidRPr="00A3452E">
              <w:rPr>
                <w:color w:val="000000"/>
                <w:sz w:val="14"/>
                <w:szCs w:val="16"/>
              </w:rPr>
              <w:t>11</w:t>
            </w:r>
          </w:p>
        </w:tc>
        <w:tc>
          <w:tcPr>
            <w:tcW w:w="137" w:type="pct"/>
            <w:tcBorders>
              <w:top w:val="nil"/>
              <w:left w:val="nil"/>
              <w:bottom w:val="single" w:sz="8" w:space="0" w:color="auto"/>
              <w:right w:val="single" w:sz="8" w:space="0" w:color="auto"/>
            </w:tcBorders>
            <w:shd w:val="clear" w:color="auto" w:fill="auto"/>
            <w:vAlign w:val="center"/>
            <w:hideMark/>
          </w:tcPr>
          <w:p w14:paraId="7995259B" w14:textId="77777777" w:rsidR="00A3452E" w:rsidRPr="00A3452E" w:rsidRDefault="00A3452E" w:rsidP="00A3452E">
            <w:pPr>
              <w:jc w:val="center"/>
              <w:rPr>
                <w:color w:val="000000"/>
                <w:sz w:val="14"/>
                <w:szCs w:val="16"/>
              </w:rPr>
            </w:pPr>
            <w:r w:rsidRPr="00A3452E">
              <w:rPr>
                <w:color w:val="000000"/>
                <w:sz w:val="14"/>
                <w:szCs w:val="16"/>
              </w:rPr>
              <w:t>11</w:t>
            </w:r>
          </w:p>
        </w:tc>
        <w:tc>
          <w:tcPr>
            <w:tcW w:w="137" w:type="pct"/>
            <w:tcBorders>
              <w:top w:val="nil"/>
              <w:left w:val="nil"/>
              <w:bottom w:val="single" w:sz="8" w:space="0" w:color="auto"/>
              <w:right w:val="single" w:sz="8" w:space="0" w:color="auto"/>
            </w:tcBorders>
            <w:shd w:val="clear" w:color="auto" w:fill="auto"/>
            <w:vAlign w:val="center"/>
            <w:hideMark/>
          </w:tcPr>
          <w:p w14:paraId="69D0B6CE" w14:textId="77777777" w:rsidR="00A3452E" w:rsidRPr="00A3452E" w:rsidRDefault="00A3452E" w:rsidP="00A3452E">
            <w:pPr>
              <w:jc w:val="center"/>
              <w:rPr>
                <w:color w:val="000000"/>
                <w:sz w:val="14"/>
                <w:szCs w:val="16"/>
              </w:rPr>
            </w:pPr>
            <w:r w:rsidRPr="00A3452E">
              <w:rPr>
                <w:color w:val="000000"/>
                <w:sz w:val="14"/>
                <w:szCs w:val="16"/>
              </w:rPr>
              <w:t>11</w:t>
            </w:r>
          </w:p>
        </w:tc>
        <w:tc>
          <w:tcPr>
            <w:tcW w:w="137" w:type="pct"/>
            <w:tcBorders>
              <w:top w:val="nil"/>
              <w:left w:val="nil"/>
              <w:bottom w:val="single" w:sz="8" w:space="0" w:color="auto"/>
              <w:right w:val="single" w:sz="8" w:space="0" w:color="auto"/>
            </w:tcBorders>
            <w:shd w:val="clear" w:color="auto" w:fill="auto"/>
            <w:vAlign w:val="center"/>
            <w:hideMark/>
          </w:tcPr>
          <w:p w14:paraId="0701E6DD" w14:textId="77777777" w:rsidR="00A3452E" w:rsidRPr="00A3452E" w:rsidRDefault="00A3452E" w:rsidP="00A3452E">
            <w:pPr>
              <w:jc w:val="center"/>
              <w:rPr>
                <w:color w:val="000000"/>
                <w:sz w:val="14"/>
                <w:szCs w:val="16"/>
              </w:rPr>
            </w:pPr>
            <w:r w:rsidRPr="00A3452E">
              <w:rPr>
                <w:color w:val="000000"/>
                <w:sz w:val="14"/>
                <w:szCs w:val="16"/>
              </w:rPr>
              <w:t>11</w:t>
            </w:r>
          </w:p>
        </w:tc>
        <w:tc>
          <w:tcPr>
            <w:tcW w:w="137" w:type="pct"/>
            <w:tcBorders>
              <w:top w:val="nil"/>
              <w:left w:val="nil"/>
              <w:bottom w:val="single" w:sz="8" w:space="0" w:color="auto"/>
              <w:right w:val="single" w:sz="8" w:space="0" w:color="auto"/>
            </w:tcBorders>
            <w:shd w:val="clear" w:color="auto" w:fill="auto"/>
            <w:vAlign w:val="center"/>
            <w:hideMark/>
          </w:tcPr>
          <w:p w14:paraId="6F026095" w14:textId="77777777" w:rsidR="00A3452E" w:rsidRPr="00A3452E" w:rsidRDefault="00A3452E" w:rsidP="00A3452E">
            <w:pPr>
              <w:jc w:val="center"/>
              <w:rPr>
                <w:b/>
                <w:bCs/>
                <w:color w:val="000000"/>
                <w:sz w:val="14"/>
                <w:szCs w:val="16"/>
              </w:rPr>
            </w:pPr>
            <w:r w:rsidRPr="00A3452E">
              <w:rPr>
                <w:b/>
                <w:bCs/>
                <w:color w:val="000000"/>
                <w:sz w:val="14"/>
                <w:szCs w:val="16"/>
              </w:rPr>
              <w:t>44</w:t>
            </w:r>
          </w:p>
        </w:tc>
        <w:tc>
          <w:tcPr>
            <w:tcW w:w="114" w:type="pct"/>
            <w:tcBorders>
              <w:top w:val="nil"/>
              <w:left w:val="nil"/>
              <w:bottom w:val="single" w:sz="8" w:space="0" w:color="auto"/>
              <w:right w:val="single" w:sz="8" w:space="0" w:color="auto"/>
            </w:tcBorders>
            <w:shd w:val="clear" w:color="auto" w:fill="auto"/>
            <w:vAlign w:val="center"/>
            <w:hideMark/>
          </w:tcPr>
          <w:p w14:paraId="49402C17" w14:textId="77777777" w:rsidR="00A3452E" w:rsidRPr="00A3452E" w:rsidRDefault="00A3452E" w:rsidP="00A3452E">
            <w:pPr>
              <w:jc w:val="center"/>
              <w:rPr>
                <w:color w:val="000000"/>
                <w:sz w:val="14"/>
                <w:szCs w:val="16"/>
              </w:rPr>
            </w:pPr>
            <w:r w:rsidRPr="00A3452E">
              <w:rPr>
                <w:color w:val="000000"/>
                <w:sz w:val="14"/>
                <w:szCs w:val="16"/>
              </w:rPr>
              <w:t>0</w:t>
            </w:r>
          </w:p>
        </w:tc>
        <w:tc>
          <w:tcPr>
            <w:tcW w:w="118" w:type="pct"/>
            <w:tcBorders>
              <w:top w:val="nil"/>
              <w:left w:val="nil"/>
              <w:bottom w:val="single" w:sz="8" w:space="0" w:color="auto"/>
              <w:right w:val="single" w:sz="8" w:space="0" w:color="auto"/>
            </w:tcBorders>
            <w:shd w:val="clear" w:color="auto" w:fill="auto"/>
            <w:vAlign w:val="center"/>
            <w:hideMark/>
          </w:tcPr>
          <w:p w14:paraId="3DE840DA" w14:textId="77777777" w:rsidR="00A3452E" w:rsidRPr="00A3452E" w:rsidRDefault="00A3452E" w:rsidP="00A3452E">
            <w:pPr>
              <w:jc w:val="center"/>
              <w:rPr>
                <w:color w:val="000000"/>
                <w:sz w:val="14"/>
                <w:szCs w:val="16"/>
              </w:rPr>
            </w:pPr>
            <w:r w:rsidRPr="00A3452E">
              <w:rPr>
                <w:color w:val="000000"/>
                <w:sz w:val="14"/>
                <w:szCs w:val="16"/>
              </w:rPr>
              <w:t>0</w:t>
            </w:r>
          </w:p>
        </w:tc>
        <w:tc>
          <w:tcPr>
            <w:tcW w:w="126" w:type="pct"/>
            <w:tcBorders>
              <w:top w:val="nil"/>
              <w:left w:val="nil"/>
              <w:bottom w:val="single" w:sz="8" w:space="0" w:color="auto"/>
              <w:right w:val="single" w:sz="8" w:space="0" w:color="auto"/>
            </w:tcBorders>
            <w:shd w:val="clear" w:color="auto" w:fill="auto"/>
            <w:vAlign w:val="center"/>
            <w:hideMark/>
          </w:tcPr>
          <w:p w14:paraId="120CC483"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0EDB9CDA" w14:textId="77777777" w:rsidR="00A3452E" w:rsidRPr="00A3452E" w:rsidRDefault="00A3452E" w:rsidP="00A3452E">
            <w:pPr>
              <w:jc w:val="center"/>
              <w:rPr>
                <w:color w:val="000000"/>
                <w:sz w:val="14"/>
                <w:szCs w:val="16"/>
              </w:rPr>
            </w:pPr>
            <w:r w:rsidRPr="00A3452E">
              <w:rPr>
                <w:color w:val="000000"/>
                <w:sz w:val="14"/>
                <w:szCs w:val="16"/>
              </w:rPr>
              <w:t>0</w:t>
            </w:r>
          </w:p>
        </w:tc>
        <w:tc>
          <w:tcPr>
            <w:tcW w:w="115" w:type="pct"/>
            <w:tcBorders>
              <w:top w:val="nil"/>
              <w:left w:val="nil"/>
              <w:bottom w:val="single" w:sz="8" w:space="0" w:color="auto"/>
              <w:right w:val="single" w:sz="8" w:space="0" w:color="auto"/>
            </w:tcBorders>
            <w:shd w:val="clear" w:color="auto" w:fill="auto"/>
            <w:vAlign w:val="center"/>
            <w:hideMark/>
          </w:tcPr>
          <w:p w14:paraId="1A1D00B5"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65B0EB5B" w14:textId="77777777" w:rsidR="00A3452E" w:rsidRPr="00A3452E" w:rsidRDefault="00A3452E" w:rsidP="00A3452E">
            <w:pPr>
              <w:jc w:val="center"/>
              <w:rPr>
                <w:color w:val="000000"/>
                <w:sz w:val="14"/>
                <w:szCs w:val="16"/>
              </w:rPr>
            </w:pPr>
            <w:r w:rsidRPr="00A3452E">
              <w:rPr>
                <w:color w:val="000000"/>
                <w:sz w:val="14"/>
                <w:szCs w:val="16"/>
              </w:rPr>
              <w:t>0</w:t>
            </w:r>
          </w:p>
        </w:tc>
        <w:tc>
          <w:tcPr>
            <w:tcW w:w="133" w:type="pct"/>
            <w:tcBorders>
              <w:top w:val="nil"/>
              <w:left w:val="nil"/>
              <w:bottom w:val="single" w:sz="8" w:space="0" w:color="auto"/>
              <w:right w:val="single" w:sz="8" w:space="0" w:color="auto"/>
            </w:tcBorders>
            <w:shd w:val="clear" w:color="auto" w:fill="auto"/>
            <w:vAlign w:val="center"/>
            <w:hideMark/>
          </w:tcPr>
          <w:p w14:paraId="4F41E676" w14:textId="77777777" w:rsidR="00A3452E" w:rsidRPr="00A3452E" w:rsidRDefault="00A3452E" w:rsidP="00A3452E">
            <w:pPr>
              <w:jc w:val="center"/>
              <w:rPr>
                <w:color w:val="000000"/>
                <w:sz w:val="14"/>
                <w:szCs w:val="16"/>
              </w:rPr>
            </w:pPr>
            <w:r w:rsidRPr="00A3452E">
              <w:rPr>
                <w:color w:val="000000"/>
                <w:sz w:val="14"/>
                <w:szCs w:val="16"/>
              </w:rPr>
              <w:t>0</w:t>
            </w:r>
          </w:p>
        </w:tc>
        <w:tc>
          <w:tcPr>
            <w:tcW w:w="151" w:type="pct"/>
            <w:tcBorders>
              <w:top w:val="nil"/>
              <w:left w:val="nil"/>
              <w:bottom w:val="single" w:sz="8" w:space="0" w:color="auto"/>
              <w:right w:val="single" w:sz="8" w:space="0" w:color="auto"/>
            </w:tcBorders>
            <w:shd w:val="clear" w:color="auto" w:fill="auto"/>
            <w:vAlign w:val="center"/>
            <w:hideMark/>
          </w:tcPr>
          <w:p w14:paraId="2E3325FE" w14:textId="77777777" w:rsidR="00A3452E" w:rsidRPr="00A3452E" w:rsidRDefault="00A3452E" w:rsidP="00A3452E">
            <w:pPr>
              <w:jc w:val="center"/>
              <w:rPr>
                <w:color w:val="000000"/>
                <w:sz w:val="14"/>
                <w:szCs w:val="16"/>
              </w:rPr>
            </w:pPr>
            <w:r w:rsidRPr="00A3452E">
              <w:rPr>
                <w:color w:val="000000"/>
                <w:sz w:val="14"/>
                <w:szCs w:val="16"/>
              </w:rPr>
              <w:t>0</w:t>
            </w:r>
          </w:p>
        </w:tc>
        <w:tc>
          <w:tcPr>
            <w:tcW w:w="125" w:type="pct"/>
            <w:tcBorders>
              <w:top w:val="nil"/>
              <w:left w:val="nil"/>
              <w:bottom w:val="single" w:sz="8" w:space="0" w:color="auto"/>
              <w:right w:val="single" w:sz="8" w:space="0" w:color="auto"/>
            </w:tcBorders>
            <w:shd w:val="clear" w:color="auto" w:fill="auto"/>
            <w:vAlign w:val="center"/>
            <w:hideMark/>
          </w:tcPr>
          <w:p w14:paraId="7B45550A" w14:textId="77777777" w:rsidR="00A3452E" w:rsidRPr="00A3452E" w:rsidRDefault="00A3452E" w:rsidP="00A3452E">
            <w:pPr>
              <w:jc w:val="center"/>
              <w:rPr>
                <w:color w:val="000000"/>
                <w:sz w:val="14"/>
                <w:szCs w:val="16"/>
              </w:rPr>
            </w:pPr>
            <w:r w:rsidRPr="00A3452E">
              <w:rPr>
                <w:color w:val="000000"/>
                <w:sz w:val="14"/>
                <w:szCs w:val="16"/>
              </w:rPr>
              <w:t>0</w:t>
            </w:r>
          </w:p>
        </w:tc>
        <w:tc>
          <w:tcPr>
            <w:tcW w:w="137" w:type="pct"/>
            <w:tcBorders>
              <w:top w:val="nil"/>
              <w:left w:val="nil"/>
              <w:bottom w:val="single" w:sz="8" w:space="0" w:color="auto"/>
              <w:right w:val="single" w:sz="8" w:space="0" w:color="auto"/>
            </w:tcBorders>
            <w:shd w:val="clear" w:color="auto" w:fill="auto"/>
            <w:vAlign w:val="center"/>
            <w:hideMark/>
          </w:tcPr>
          <w:p w14:paraId="2DDC63AF" w14:textId="77777777" w:rsidR="00A3452E" w:rsidRPr="00A3452E" w:rsidRDefault="00A3452E" w:rsidP="00A3452E">
            <w:pPr>
              <w:jc w:val="center"/>
              <w:rPr>
                <w:b/>
                <w:bCs/>
                <w:color w:val="000000"/>
                <w:sz w:val="14"/>
                <w:szCs w:val="16"/>
              </w:rPr>
            </w:pPr>
            <w:r w:rsidRPr="00A3452E">
              <w:rPr>
                <w:b/>
                <w:bCs/>
                <w:color w:val="000000"/>
                <w:sz w:val="14"/>
                <w:szCs w:val="16"/>
              </w:rPr>
              <w:t>0</w:t>
            </w:r>
          </w:p>
        </w:tc>
        <w:tc>
          <w:tcPr>
            <w:tcW w:w="160" w:type="pct"/>
            <w:tcBorders>
              <w:top w:val="nil"/>
              <w:left w:val="nil"/>
              <w:bottom w:val="single" w:sz="8" w:space="0" w:color="auto"/>
              <w:right w:val="single" w:sz="8" w:space="0" w:color="auto"/>
            </w:tcBorders>
            <w:shd w:val="clear" w:color="auto" w:fill="auto"/>
            <w:vAlign w:val="center"/>
            <w:hideMark/>
          </w:tcPr>
          <w:p w14:paraId="7AE8FE92" w14:textId="77777777" w:rsidR="00A3452E" w:rsidRPr="00A3452E" w:rsidRDefault="00A3452E" w:rsidP="00A3452E">
            <w:pPr>
              <w:jc w:val="center"/>
              <w:rPr>
                <w:b/>
                <w:bCs/>
                <w:color w:val="000000"/>
                <w:sz w:val="14"/>
                <w:szCs w:val="16"/>
              </w:rPr>
            </w:pPr>
            <w:r w:rsidRPr="00A3452E">
              <w:rPr>
                <w:b/>
                <w:bCs/>
                <w:color w:val="000000"/>
                <w:sz w:val="14"/>
                <w:szCs w:val="16"/>
              </w:rPr>
              <w:t>100</w:t>
            </w:r>
          </w:p>
        </w:tc>
      </w:tr>
      <w:tr w:rsidR="00A3452E" w:rsidRPr="00A3452E" w14:paraId="0A84207A" w14:textId="77777777" w:rsidTr="00A3452E">
        <w:trPr>
          <w:trHeight w:val="20"/>
        </w:trPr>
        <w:tc>
          <w:tcPr>
            <w:tcW w:w="115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B1EA161" w14:textId="77777777" w:rsidR="00A3452E" w:rsidRPr="00A3452E" w:rsidRDefault="00A3452E" w:rsidP="00A3452E">
            <w:pPr>
              <w:jc w:val="center"/>
              <w:rPr>
                <w:color w:val="000000"/>
                <w:sz w:val="14"/>
                <w:szCs w:val="16"/>
              </w:rPr>
            </w:pPr>
            <w:r w:rsidRPr="00A3452E">
              <w:rPr>
                <w:color w:val="000000"/>
                <w:sz w:val="14"/>
                <w:szCs w:val="16"/>
              </w:rPr>
              <w:t>TOTAIS</w:t>
            </w:r>
          </w:p>
        </w:tc>
        <w:tc>
          <w:tcPr>
            <w:tcW w:w="114" w:type="pct"/>
            <w:tcBorders>
              <w:top w:val="nil"/>
              <w:left w:val="nil"/>
              <w:bottom w:val="single" w:sz="8" w:space="0" w:color="auto"/>
              <w:right w:val="single" w:sz="8" w:space="0" w:color="auto"/>
            </w:tcBorders>
            <w:shd w:val="clear" w:color="auto" w:fill="auto"/>
            <w:vAlign w:val="center"/>
            <w:hideMark/>
          </w:tcPr>
          <w:p w14:paraId="5121BFA2" w14:textId="77777777" w:rsidR="00A3452E" w:rsidRPr="00A3452E" w:rsidRDefault="00A3452E" w:rsidP="00A3452E">
            <w:pPr>
              <w:jc w:val="center"/>
              <w:rPr>
                <w:b/>
                <w:bCs/>
                <w:color w:val="000000"/>
                <w:sz w:val="14"/>
                <w:szCs w:val="16"/>
              </w:rPr>
            </w:pPr>
            <w:r w:rsidRPr="00A3452E">
              <w:rPr>
                <w:b/>
                <w:bCs/>
                <w:color w:val="000000"/>
                <w:sz w:val="14"/>
                <w:szCs w:val="16"/>
              </w:rPr>
              <w:t>106</w:t>
            </w:r>
          </w:p>
        </w:tc>
        <w:tc>
          <w:tcPr>
            <w:tcW w:w="119" w:type="pct"/>
            <w:tcBorders>
              <w:top w:val="nil"/>
              <w:left w:val="nil"/>
              <w:bottom w:val="single" w:sz="8" w:space="0" w:color="auto"/>
              <w:right w:val="single" w:sz="8" w:space="0" w:color="auto"/>
            </w:tcBorders>
            <w:shd w:val="clear" w:color="auto" w:fill="auto"/>
            <w:vAlign w:val="center"/>
            <w:hideMark/>
          </w:tcPr>
          <w:p w14:paraId="16C188F0" w14:textId="77777777" w:rsidR="00A3452E" w:rsidRPr="00A3452E" w:rsidRDefault="00A3452E" w:rsidP="00A3452E">
            <w:pPr>
              <w:jc w:val="center"/>
              <w:rPr>
                <w:b/>
                <w:bCs/>
                <w:color w:val="000000"/>
                <w:sz w:val="14"/>
                <w:szCs w:val="16"/>
              </w:rPr>
            </w:pPr>
            <w:r w:rsidRPr="00A3452E">
              <w:rPr>
                <w:b/>
                <w:bCs/>
                <w:color w:val="000000"/>
                <w:sz w:val="14"/>
                <w:szCs w:val="16"/>
              </w:rPr>
              <w:t>759</w:t>
            </w:r>
          </w:p>
        </w:tc>
        <w:tc>
          <w:tcPr>
            <w:tcW w:w="140" w:type="pct"/>
            <w:tcBorders>
              <w:top w:val="nil"/>
              <w:left w:val="nil"/>
              <w:bottom w:val="single" w:sz="8" w:space="0" w:color="auto"/>
              <w:right w:val="single" w:sz="8" w:space="0" w:color="auto"/>
            </w:tcBorders>
            <w:shd w:val="clear" w:color="auto" w:fill="auto"/>
            <w:vAlign w:val="center"/>
            <w:hideMark/>
          </w:tcPr>
          <w:p w14:paraId="19AF25EC" w14:textId="77777777" w:rsidR="00A3452E" w:rsidRPr="00A3452E" w:rsidRDefault="00A3452E" w:rsidP="00A3452E">
            <w:pPr>
              <w:jc w:val="center"/>
              <w:rPr>
                <w:b/>
                <w:bCs/>
                <w:color w:val="000000"/>
                <w:sz w:val="14"/>
                <w:szCs w:val="16"/>
              </w:rPr>
            </w:pPr>
            <w:r w:rsidRPr="00A3452E">
              <w:rPr>
                <w:b/>
                <w:bCs/>
                <w:color w:val="000000"/>
                <w:sz w:val="14"/>
                <w:szCs w:val="16"/>
              </w:rPr>
              <w:t>1001</w:t>
            </w:r>
          </w:p>
        </w:tc>
        <w:tc>
          <w:tcPr>
            <w:tcW w:w="139" w:type="pct"/>
            <w:tcBorders>
              <w:top w:val="nil"/>
              <w:left w:val="nil"/>
              <w:bottom w:val="single" w:sz="8" w:space="0" w:color="auto"/>
              <w:right w:val="single" w:sz="8" w:space="0" w:color="auto"/>
            </w:tcBorders>
            <w:shd w:val="clear" w:color="auto" w:fill="auto"/>
            <w:vAlign w:val="center"/>
            <w:hideMark/>
          </w:tcPr>
          <w:p w14:paraId="6F4E9431" w14:textId="77777777" w:rsidR="00A3452E" w:rsidRPr="00A3452E" w:rsidRDefault="00A3452E" w:rsidP="00A3452E">
            <w:pPr>
              <w:jc w:val="center"/>
              <w:rPr>
                <w:b/>
                <w:bCs/>
                <w:color w:val="000000"/>
                <w:sz w:val="14"/>
                <w:szCs w:val="16"/>
              </w:rPr>
            </w:pPr>
            <w:r w:rsidRPr="00A3452E">
              <w:rPr>
                <w:b/>
                <w:bCs/>
                <w:color w:val="000000"/>
                <w:sz w:val="14"/>
                <w:szCs w:val="16"/>
              </w:rPr>
              <w:t>1155</w:t>
            </w:r>
          </w:p>
        </w:tc>
        <w:tc>
          <w:tcPr>
            <w:tcW w:w="137" w:type="pct"/>
            <w:tcBorders>
              <w:top w:val="nil"/>
              <w:left w:val="nil"/>
              <w:bottom w:val="single" w:sz="8" w:space="0" w:color="auto"/>
              <w:right w:val="single" w:sz="8" w:space="0" w:color="auto"/>
            </w:tcBorders>
            <w:shd w:val="clear" w:color="auto" w:fill="auto"/>
            <w:vAlign w:val="center"/>
            <w:hideMark/>
          </w:tcPr>
          <w:p w14:paraId="34980440" w14:textId="77777777" w:rsidR="00A3452E" w:rsidRPr="00A3452E" w:rsidRDefault="00A3452E" w:rsidP="00A3452E">
            <w:pPr>
              <w:jc w:val="center"/>
              <w:rPr>
                <w:b/>
                <w:bCs/>
                <w:color w:val="000000"/>
                <w:sz w:val="14"/>
                <w:szCs w:val="16"/>
              </w:rPr>
            </w:pPr>
            <w:r w:rsidRPr="00A3452E">
              <w:rPr>
                <w:b/>
                <w:bCs/>
                <w:color w:val="000000"/>
                <w:sz w:val="14"/>
                <w:szCs w:val="16"/>
              </w:rPr>
              <w:t>1194</w:t>
            </w:r>
          </w:p>
        </w:tc>
        <w:tc>
          <w:tcPr>
            <w:tcW w:w="137" w:type="pct"/>
            <w:tcBorders>
              <w:top w:val="nil"/>
              <w:left w:val="nil"/>
              <w:bottom w:val="single" w:sz="8" w:space="0" w:color="auto"/>
              <w:right w:val="single" w:sz="8" w:space="0" w:color="auto"/>
            </w:tcBorders>
            <w:shd w:val="clear" w:color="auto" w:fill="auto"/>
            <w:vAlign w:val="center"/>
            <w:hideMark/>
          </w:tcPr>
          <w:p w14:paraId="46E7ED2E" w14:textId="77777777" w:rsidR="00A3452E" w:rsidRPr="00A3452E" w:rsidRDefault="00A3452E" w:rsidP="00A3452E">
            <w:pPr>
              <w:jc w:val="center"/>
              <w:rPr>
                <w:b/>
                <w:bCs/>
                <w:color w:val="000000"/>
                <w:sz w:val="14"/>
                <w:szCs w:val="16"/>
              </w:rPr>
            </w:pPr>
            <w:r w:rsidRPr="00A3452E">
              <w:rPr>
                <w:b/>
                <w:bCs/>
                <w:color w:val="000000"/>
                <w:sz w:val="14"/>
                <w:szCs w:val="16"/>
              </w:rPr>
              <w:t>1327</w:t>
            </w:r>
          </w:p>
        </w:tc>
        <w:tc>
          <w:tcPr>
            <w:tcW w:w="137" w:type="pct"/>
            <w:tcBorders>
              <w:top w:val="nil"/>
              <w:left w:val="nil"/>
              <w:bottom w:val="single" w:sz="8" w:space="0" w:color="auto"/>
              <w:right w:val="single" w:sz="8" w:space="0" w:color="auto"/>
            </w:tcBorders>
            <w:shd w:val="clear" w:color="auto" w:fill="auto"/>
            <w:vAlign w:val="center"/>
            <w:hideMark/>
          </w:tcPr>
          <w:p w14:paraId="4A82E70F" w14:textId="77777777" w:rsidR="00A3452E" w:rsidRPr="00A3452E" w:rsidRDefault="00A3452E" w:rsidP="00A3452E">
            <w:pPr>
              <w:jc w:val="center"/>
              <w:rPr>
                <w:b/>
                <w:bCs/>
                <w:color w:val="000000"/>
                <w:sz w:val="14"/>
                <w:szCs w:val="16"/>
              </w:rPr>
            </w:pPr>
            <w:r w:rsidRPr="00A3452E">
              <w:rPr>
                <w:b/>
                <w:bCs/>
                <w:color w:val="000000"/>
                <w:sz w:val="14"/>
                <w:szCs w:val="16"/>
              </w:rPr>
              <w:t>5517</w:t>
            </w:r>
          </w:p>
        </w:tc>
        <w:tc>
          <w:tcPr>
            <w:tcW w:w="137" w:type="pct"/>
            <w:tcBorders>
              <w:top w:val="nil"/>
              <w:left w:val="nil"/>
              <w:bottom w:val="single" w:sz="8" w:space="0" w:color="auto"/>
              <w:right w:val="single" w:sz="8" w:space="0" w:color="auto"/>
            </w:tcBorders>
            <w:shd w:val="clear" w:color="auto" w:fill="auto"/>
            <w:vAlign w:val="center"/>
            <w:hideMark/>
          </w:tcPr>
          <w:p w14:paraId="1AE71320" w14:textId="77777777" w:rsidR="00A3452E" w:rsidRPr="00A3452E" w:rsidRDefault="00A3452E" w:rsidP="00A3452E">
            <w:pPr>
              <w:jc w:val="center"/>
              <w:rPr>
                <w:b/>
                <w:bCs/>
                <w:color w:val="000000"/>
                <w:sz w:val="14"/>
                <w:szCs w:val="16"/>
              </w:rPr>
            </w:pPr>
            <w:r w:rsidRPr="00A3452E">
              <w:rPr>
                <w:b/>
                <w:bCs/>
                <w:color w:val="000000"/>
                <w:sz w:val="14"/>
                <w:szCs w:val="16"/>
              </w:rPr>
              <w:t>1587</w:t>
            </w:r>
          </w:p>
        </w:tc>
        <w:tc>
          <w:tcPr>
            <w:tcW w:w="137" w:type="pct"/>
            <w:tcBorders>
              <w:top w:val="nil"/>
              <w:left w:val="nil"/>
              <w:bottom w:val="single" w:sz="8" w:space="0" w:color="auto"/>
              <w:right w:val="single" w:sz="8" w:space="0" w:color="auto"/>
            </w:tcBorders>
            <w:shd w:val="clear" w:color="auto" w:fill="auto"/>
            <w:vAlign w:val="center"/>
            <w:hideMark/>
          </w:tcPr>
          <w:p w14:paraId="2DD582F3" w14:textId="77777777" w:rsidR="00A3452E" w:rsidRPr="00A3452E" w:rsidRDefault="00A3452E" w:rsidP="00A3452E">
            <w:pPr>
              <w:jc w:val="center"/>
              <w:rPr>
                <w:b/>
                <w:bCs/>
                <w:color w:val="000000"/>
                <w:sz w:val="14"/>
                <w:szCs w:val="16"/>
              </w:rPr>
            </w:pPr>
            <w:r w:rsidRPr="00A3452E">
              <w:rPr>
                <w:b/>
                <w:bCs/>
                <w:color w:val="000000"/>
                <w:sz w:val="14"/>
                <w:szCs w:val="16"/>
              </w:rPr>
              <w:t>1513</w:t>
            </w:r>
          </w:p>
        </w:tc>
        <w:tc>
          <w:tcPr>
            <w:tcW w:w="137" w:type="pct"/>
            <w:tcBorders>
              <w:top w:val="nil"/>
              <w:left w:val="nil"/>
              <w:bottom w:val="single" w:sz="8" w:space="0" w:color="auto"/>
              <w:right w:val="single" w:sz="8" w:space="0" w:color="auto"/>
            </w:tcBorders>
            <w:shd w:val="clear" w:color="auto" w:fill="auto"/>
            <w:vAlign w:val="center"/>
            <w:hideMark/>
          </w:tcPr>
          <w:p w14:paraId="730D7353" w14:textId="77777777" w:rsidR="00A3452E" w:rsidRPr="00A3452E" w:rsidRDefault="00A3452E" w:rsidP="00A3452E">
            <w:pPr>
              <w:jc w:val="center"/>
              <w:rPr>
                <w:b/>
                <w:bCs/>
                <w:color w:val="000000"/>
                <w:sz w:val="14"/>
                <w:szCs w:val="16"/>
              </w:rPr>
            </w:pPr>
            <w:r w:rsidRPr="00A3452E">
              <w:rPr>
                <w:b/>
                <w:bCs/>
                <w:color w:val="000000"/>
                <w:sz w:val="14"/>
                <w:szCs w:val="16"/>
              </w:rPr>
              <w:t>1410</w:t>
            </w:r>
          </w:p>
        </w:tc>
        <w:tc>
          <w:tcPr>
            <w:tcW w:w="137" w:type="pct"/>
            <w:tcBorders>
              <w:top w:val="nil"/>
              <w:left w:val="nil"/>
              <w:bottom w:val="single" w:sz="8" w:space="0" w:color="auto"/>
              <w:right w:val="single" w:sz="8" w:space="0" w:color="auto"/>
            </w:tcBorders>
            <w:shd w:val="clear" w:color="auto" w:fill="auto"/>
            <w:vAlign w:val="center"/>
            <w:hideMark/>
          </w:tcPr>
          <w:p w14:paraId="660E2931" w14:textId="77777777" w:rsidR="00A3452E" w:rsidRPr="00A3452E" w:rsidRDefault="00A3452E" w:rsidP="00A3452E">
            <w:pPr>
              <w:jc w:val="center"/>
              <w:rPr>
                <w:b/>
                <w:bCs/>
                <w:color w:val="000000"/>
                <w:sz w:val="14"/>
                <w:szCs w:val="16"/>
              </w:rPr>
            </w:pPr>
            <w:r w:rsidRPr="00A3452E">
              <w:rPr>
                <w:b/>
                <w:bCs/>
                <w:color w:val="000000"/>
                <w:sz w:val="14"/>
                <w:szCs w:val="16"/>
              </w:rPr>
              <w:t>1599</w:t>
            </w:r>
          </w:p>
        </w:tc>
        <w:tc>
          <w:tcPr>
            <w:tcW w:w="137" w:type="pct"/>
            <w:tcBorders>
              <w:top w:val="nil"/>
              <w:left w:val="nil"/>
              <w:bottom w:val="single" w:sz="8" w:space="0" w:color="auto"/>
              <w:right w:val="single" w:sz="8" w:space="0" w:color="auto"/>
            </w:tcBorders>
            <w:shd w:val="clear" w:color="auto" w:fill="auto"/>
            <w:vAlign w:val="center"/>
            <w:hideMark/>
          </w:tcPr>
          <w:p w14:paraId="484F2853" w14:textId="77777777" w:rsidR="00A3452E" w:rsidRPr="00A3452E" w:rsidRDefault="00A3452E" w:rsidP="00A3452E">
            <w:pPr>
              <w:jc w:val="center"/>
              <w:rPr>
                <w:b/>
                <w:bCs/>
                <w:color w:val="000000"/>
                <w:sz w:val="14"/>
                <w:szCs w:val="16"/>
              </w:rPr>
            </w:pPr>
            <w:r w:rsidRPr="00A3452E">
              <w:rPr>
                <w:b/>
                <w:bCs/>
                <w:color w:val="000000"/>
                <w:sz w:val="14"/>
                <w:szCs w:val="16"/>
              </w:rPr>
              <w:t>1352</w:t>
            </w:r>
          </w:p>
        </w:tc>
        <w:tc>
          <w:tcPr>
            <w:tcW w:w="137" w:type="pct"/>
            <w:tcBorders>
              <w:top w:val="nil"/>
              <w:left w:val="nil"/>
              <w:bottom w:val="single" w:sz="8" w:space="0" w:color="auto"/>
              <w:right w:val="single" w:sz="8" w:space="0" w:color="auto"/>
            </w:tcBorders>
            <w:shd w:val="clear" w:color="auto" w:fill="auto"/>
            <w:vAlign w:val="center"/>
            <w:hideMark/>
          </w:tcPr>
          <w:p w14:paraId="1FCAC4BB" w14:textId="77777777" w:rsidR="00A3452E" w:rsidRPr="00A3452E" w:rsidRDefault="00A3452E" w:rsidP="00A3452E">
            <w:pPr>
              <w:jc w:val="center"/>
              <w:rPr>
                <w:b/>
                <w:bCs/>
                <w:color w:val="000000"/>
                <w:sz w:val="14"/>
                <w:szCs w:val="16"/>
              </w:rPr>
            </w:pPr>
            <w:r w:rsidRPr="00A3452E">
              <w:rPr>
                <w:b/>
                <w:bCs/>
                <w:color w:val="000000"/>
                <w:sz w:val="14"/>
                <w:szCs w:val="16"/>
              </w:rPr>
              <w:t>9407</w:t>
            </w:r>
          </w:p>
        </w:tc>
        <w:tc>
          <w:tcPr>
            <w:tcW w:w="137" w:type="pct"/>
            <w:tcBorders>
              <w:top w:val="nil"/>
              <w:left w:val="nil"/>
              <w:bottom w:val="single" w:sz="8" w:space="0" w:color="auto"/>
              <w:right w:val="single" w:sz="8" w:space="0" w:color="auto"/>
            </w:tcBorders>
            <w:shd w:val="clear" w:color="auto" w:fill="auto"/>
            <w:vAlign w:val="center"/>
            <w:hideMark/>
          </w:tcPr>
          <w:p w14:paraId="40EA05D6" w14:textId="77777777" w:rsidR="00A3452E" w:rsidRPr="00A3452E" w:rsidRDefault="00A3452E" w:rsidP="00A3452E">
            <w:pPr>
              <w:jc w:val="center"/>
              <w:rPr>
                <w:b/>
                <w:bCs/>
                <w:color w:val="000000"/>
                <w:sz w:val="14"/>
                <w:szCs w:val="16"/>
              </w:rPr>
            </w:pPr>
            <w:r w:rsidRPr="00A3452E">
              <w:rPr>
                <w:b/>
                <w:bCs/>
                <w:color w:val="000000"/>
                <w:sz w:val="14"/>
                <w:szCs w:val="16"/>
              </w:rPr>
              <w:t>1999</w:t>
            </w:r>
          </w:p>
        </w:tc>
        <w:tc>
          <w:tcPr>
            <w:tcW w:w="137" w:type="pct"/>
            <w:tcBorders>
              <w:top w:val="nil"/>
              <w:left w:val="nil"/>
              <w:bottom w:val="single" w:sz="8" w:space="0" w:color="auto"/>
              <w:right w:val="single" w:sz="8" w:space="0" w:color="auto"/>
            </w:tcBorders>
            <w:shd w:val="clear" w:color="auto" w:fill="auto"/>
            <w:vAlign w:val="center"/>
            <w:hideMark/>
          </w:tcPr>
          <w:p w14:paraId="6CEEBCA7" w14:textId="77777777" w:rsidR="00A3452E" w:rsidRPr="00A3452E" w:rsidRDefault="00A3452E" w:rsidP="00A3452E">
            <w:pPr>
              <w:jc w:val="center"/>
              <w:rPr>
                <w:b/>
                <w:bCs/>
                <w:color w:val="000000"/>
                <w:sz w:val="14"/>
                <w:szCs w:val="16"/>
              </w:rPr>
            </w:pPr>
            <w:r w:rsidRPr="00A3452E">
              <w:rPr>
                <w:b/>
                <w:bCs/>
                <w:color w:val="000000"/>
                <w:sz w:val="14"/>
                <w:szCs w:val="16"/>
              </w:rPr>
              <w:t>1882</w:t>
            </w:r>
          </w:p>
        </w:tc>
        <w:tc>
          <w:tcPr>
            <w:tcW w:w="137" w:type="pct"/>
            <w:tcBorders>
              <w:top w:val="nil"/>
              <w:left w:val="nil"/>
              <w:bottom w:val="single" w:sz="8" w:space="0" w:color="auto"/>
              <w:right w:val="single" w:sz="8" w:space="0" w:color="auto"/>
            </w:tcBorders>
            <w:shd w:val="clear" w:color="auto" w:fill="auto"/>
            <w:vAlign w:val="center"/>
            <w:hideMark/>
          </w:tcPr>
          <w:p w14:paraId="1DC851AD" w14:textId="77777777" w:rsidR="00A3452E" w:rsidRPr="00A3452E" w:rsidRDefault="00A3452E" w:rsidP="00A3452E">
            <w:pPr>
              <w:jc w:val="center"/>
              <w:rPr>
                <w:b/>
                <w:bCs/>
                <w:color w:val="000000"/>
                <w:sz w:val="14"/>
                <w:szCs w:val="16"/>
              </w:rPr>
            </w:pPr>
            <w:r w:rsidRPr="00A3452E">
              <w:rPr>
                <w:b/>
                <w:bCs/>
                <w:color w:val="000000"/>
                <w:sz w:val="14"/>
                <w:szCs w:val="16"/>
              </w:rPr>
              <w:t>1691</w:t>
            </w:r>
          </w:p>
        </w:tc>
        <w:tc>
          <w:tcPr>
            <w:tcW w:w="137" w:type="pct"/>
            <w:tcBorders>
              <w:top w:val="nil"/>
              <w:left w:val="nil"/>
              <w:bottom w:val="single" w:sz="8" w:space="0" w:color="auto"/>
              <w:right w:val="single" w:sz="8" w:space="0" w:color="auto"/>
            </w:tcBorders>
            <w:shd w:val="clear" w:color="auto" w:fill="auto"/>
            <w:vAlign w:val="center"/>
            <w:hideMark/>
          </w:tcPr>
          <w:p w14:paraId="28F208D4" w14:textId="77777777" w:rsidR="00A3452E" w:rsidRPr="00A3452E" w:rsidRDefault="00A3452E" w:rsidP="00A3452E">
            <w:pPr>
              <w:jc w:val="center"/>
              <w:rPr>
                <w:b/>
                <w:bCs/>
                <w:color w:val="000000"/>
                <w:sz w:val="14"/>
                <w:szCs w:val="16"/>
              </w:rPr>
            </w:pPr>
            <w:r w:rsidRPr="00A3452E">
              <w:rPr>
                <w:b/>
                <w:bCs/>
                <w:color w:val="000000"/>
                <w:sz w:val="14"/>
                <w:szCs w:val="16"/>
              </w:rPr>
              <w:t>1426</w:t>
            </w:r>
          </w:p>
        </w:tc>
        <w:tc>
          <w:tcPr>
            <w:tcW w:w="137" w:type="pct"/>
            <w:tcBorders>
              <w:top w:val="nil"/>
              <w:left w:val="nil"/>
              <w:bottom w:val="single" w:sz="8" w:space="0" w:color="auto"/>
              <w:right w:val="single" w:sz="8" w:space="0" w:color="auto"/>
            </w:tcBorders>
            <w:shd w:val="clear" w:color="auto" w:fill="auto"/>
            <w:vAlign w:val="center"/>
            <w:hideMark/>
          </w:tcPr>
          <w:p w14:paraId="68498295" w14:textId="77777777" w:rsidR="00A3452E" w:rsidRPr="00A3452E" w:rsidRDefault="00A3452E" w:rsidP="00A3452E">
            <w:pPr>
              <w:jc w:val="center"/>
              <w:rPr>
                <w:b/>
                <w:bCs/>
                <w:color w:val="000000"/>
                <w:sz w:val="14"/>
                <w:szCs w:val="16"/>
              </w:rPr>
            </w:pPr>
            <w:r w:rsidRPr="00A3452E">
              <w:rPr>
                <w:b/>
                <w:bCs/>
                <w:color w:val="000000"/>
                <w:sz w:val="14"/>
                <w:szCs w:val="16"/>
              </w:rPr>
              <w:t>7018</w:t>
            </w:r>
          </w:p>
        </w:tc>
        <w:tc>
          <w:tcPr>
            <w:tcW w:w="114" w:type="pct"/>
            <w:tcBorders>
              <w:top w:val="nil"/>
              <w:left w:val="nil"/>
              <w:bottom w:val="single" w:sz="8" w:space="0" w:color="auto"/>
              <w:right w:val="single" w:sz="8" w:space="0" w:color="auto"/>
            </w:tcBorders>
            <w:shd w:val="clear" w:color="auto" w:fill="auto"/>
            <w:vAlign w:val="center"/>
            <w:hideMark/>
          </w:tcPr>
          <w:p w14:paraId="6723789A" w14:textId="77777777" w:rsidR="00A3452E" w:rsidRPr="00A3452E" w:rsidRDefault="00A3452E" w:rsidP="00A3452E">
            <w:pPr>
              <w:jc w:val="center"/>
              <w:rPr>
                <w:b/>
                <w:bCs/>
                <w:color w:val="000000"/>
                <w:sz w:val="14"/>
                <w:szCs w:val="16"/>
              </w:rPr>
            </w:pPr>
            <w:r w:rsidRPr="00A3452E">
              <w:rPr>
                <w:b/>
                <w:bCs/>
                <w:color w:val="000000"/>
                <w:sz w:val="14"/>
                <w:szCs w:val="16"/>
              </w:rPr>
              <w:t>117</w:t>
            </w:r>
          </w:p>
        </w:tc>
        <w:tc>
          <w:tcPr>
            <w:tcW w:w="118" w:type="pct"/>
            <w:tcBorders>
              <w:top w:val="nil"/>
              <w:left w:val="nil"/>
              <w:bottom w:val="single" w:sz="8" w:space="0" w:color="auto"/>
              <w:right w:val="single" w:sz="8" w:space="0" w:color="auto"/>
            </w:tcBorders>
            <w:shd w:val="clear" w:color="auto" w:fill="auto"/>
            <w:vAlign w:val="center"/>
            <w:hideMark/>
          </w:tcPr>
          <w:p w14:paraId="56D68A0E" w14:textId="77777777" w:rsidR="00A3452E" w:rsidRPr="00A3452E" w:rsidRDefault="00A3452E" w:rsidP="00A3452E">
            <w:pPr>
              <w:jc w:val="center"/>
              <w:rPr>
                <w:b/>
                <w:bCs/>
                <w:color w:val="000000"/>
                <w:sz w:val="14"/>
                <w:szCs w:val="16"/>
              </w:rPr>
            </w:pPr>
            <w:r w:rsidRPr="00A3452E">
              <w:rPr>
                <w:b/>
                <w:bCs/>
                <w:color w:val="000000"/>
                <w:sz w:val="14"/>
                <w:szCs w:val="16"/>
              </w:rPr>
              <w:t>139</w:t>
            </w:r>
          </w:p>
        </w:tc>
        <w:tc>
          <w:tcPr>
            <w:tcW w:w="126" w:type="pct"/>
            <w:tcBorders>
              <w:top w:val="nil"/>
              <w:left w:val="nil"/>
              <w:bottom w:val="single" w:sz="8" w:space="0" w:color="auto"/>
              <w:right w:val="single" w:sz="8" w:space="0" w:color="auto"/>
            </w:tcBorders>
            <w:shd w:val="clear" w:color="auto" w:fill="auto"/>
            <w:vAlign w:val="center"/>
            <w:hideMark/>
          </w:tcPr>
          <w:p w14:paraId="7F7B1A51" w14:textId="77777777" w:rsidR="00A3452E" w:rsidRPr="00A3452E" w:rsidRDefault="00A3452E" w:rsidP="00A3452E">
            <w:pPr>
              <w:jc w:val="center"/>
              <w:rPr>
                <w:b/>
                <w:bCs/>
                <w:color w:val="000000"/>
                <w:sz w:val="14"/>
                <w:szCs w:val="16"/>
              </w:rPr>
            </w:pPr>
            <w:r w:rsidRPr="00A3452E">
              <w:rPr>
                <w:b/>
                <w:bCs/>
                <w:color w:val="000000"/>
                <w:sz w:val="14"/>
                <w:szCs w:val="16"/>
              </w:rPr>
              <w:t>138</w:t>
            </w:r>
          </w:p>
        </w:tc>
        <w:tc>
          <w:tcPr>
            <w:tcW w:w="115" w:type="pct"/>
            <w:tcBorders>
              <w:top w:val="nil"/>
              <w:left w:val="nil"/>
              <w:bottom w:val="single" w:sz="8" w:space="0" w:color="auto"/>
              <w:right w:val="single" w:sz="8" w:space="0" w:color="auto"/>
            </w:tcBorders>
            <w:shd w:val="clear" w:color="auto" w:fill="auto"/>
            <w:vAlign w:val="center"/>
            <w:hideMark/>
          </w:tcPr>
          <w:p w14:paraId="30AD9076" w14:textId="77777777" w:rsidR="00A3452E" w:rsidRPr="00A3452E" w:rsidRDefault="00A3452E" w:rsidP="00A3452E">
            <w:pPr>
              <w:jc w:val="center"/>
              <w:rPr>
                <w:b/>
                <w:bCs/>
                <w:color w:val="000000"/>
                <w:sz w:val="14"/>
                <w:szCs w:val="16"/>
              </w:rPr>
            </w:pPr>
            <w:r w:rsidRPr="00A3452E">
              <w:rPr>
                <w:b/>
                <w:bCs/>
                <w:color w:val="000000"/>
                <w:sz w:val="14"/>
                <w:szCs w:val="16"/>
              </w:rPr>
              <w:t>53</w:t>
            </w:r>
          </w:p>
        </w:tc>
        <w:tc>
          <w:tcPr>
            <w:tcW w:w="115" w:type="pct"/>
            <w:tcBorders>
              <w:top w:val="nil"/>
              <w:left w:val="nil"/>
              <w:bottom w:val="single" w:sz="8" w:space="0" w:color="auto"/>
              <w:right w:val="single" w:sz="8" w:space="0" w:color="auto"/>
            </w:tcBorders>
            <w:shd w:val="clear" w:color="auto" w:fill="auto"/>
            <w:vAlign w:val="center"/>
            <w:hideMark/>
          </w:tcPr>
          <w:p w14:paraId="0D8BBC3D" w14:textId="77777777" w:rsidR="00A3452E" w:rsidRPr="00A3452E" w:rsidRDefault="00A3452E" w:rsidP="00A3452E">
            <w:pPr>
              <w:jc w:val="center"/>
              <w:rPr>
                <w:b/>
                <w:bCs/>
                <w:color w:val="000000"/>
                <w:sz w:val="14"/>
                <w:szCs w:val="16"/>
              </w:rPr>
            </w:pPr>
            <w:r w:rsidRPr="00A3452E">
              <w:rPr>
                <w:b/>
                <w:bCs/>
                <w:color w:val="000000"/>
                <w:sz w:val="14"/>
                <w:szCs w:val="16"/>
              </w:rPr>
              <w:t>162</w:t>
            </w:r>
          </w:p>
        </w:tc>
        <w:tc>
          <w:tcPr>
            <w:tcW w:w="125" w:type="pct"/>
            <w:tcBorders>
              <w:top w:val="nil"/>
              <w:left w:val="nil"/>
              <w:bottom w:val="single" w:sz="8" w:space="0" w:color="auto"/>
              <w:right w:val="single" w:sz="8" w:space="0" w:color="auto"/>
            </w:tcBorders>
            <w:shd w:val="clear" w:color="auto" w:fill="auto"/>
            <w:vAlign w:val="center"/>
            <w:hideMark/>
          </w:tcPr>
          <w:p w14:paraId="44C11A92" w14:textId="77777777" w:rsidR="00A3452E" w:rsidRPr="00A3452E" w:rsidRDefault="00A3452E" w:rsidP="00A3452E">
            <w:pPr>
              <w:jc w:val="center"/>
              <w:rPr>
                <w:b/>
                <w:bCs/>
                <w:color w:val="000000"/>
                <w:sz w:val="14"/>
                <w:szCs w:val="16"/>
              </w:rPr>
            </w:pPr>
            <w:r w:rsidRPr="00A3452E">
              <w:rPr>
                <w:b/>
                <w:bCs/>
                <w:color w:val="000000"/>
                <w:sz w:val="14"/>
                <w:szCs w:val="16"/>
              </w:rPr>
              <w:t>117</w:t>
            </w:r>
          </w:p>
        </w:tc>
        <w:tc>
          <w:tcPr>
            <w:tcW w:w="133" w:type="pct"/>
            <w:tcBorders>
              <w:top w:val="nil"/>
              <w:left w:val="nil"/>
              <w:bottom w:val="single" w:sz="8" w:space="0" w:color="auto"/>
              <w:right w:val="single" w:sz="8" w:space="0" w:color="auto"/>
            </w:tcBorders>
            <w:shd w:val="clear" w:color="auto" w:fill="auto"/>
            <w:vAlign w:val="center"/>
            <w:hideMark/>
          </w:tcPr>
          <w:p w14:paraId="3F252589" w14:textId="77777777" w:rsidR="00A3452E" w:rsidRPr="00A3452E" w:rsidRDefault="00A3452E" w:rsidP="00A3452E">
            <w:pPr>
              <w:jc w:val="center"/>
              <w:rPr>
                <w:b/>
                <w:bCs/>
                <w:color w:val="000000"/>
                <w:sz w:val="14"/>
                <w:szCs w:val="16"/>
              </w:rPr>
            </w:pPr>
            <w:r w:rsidRPr="00A3452E">
              <w:rPr>
                <w:b/>
                <w:bCs/>
                <w:color w:val="000000"/>
                <w:sz w:val="14"/>
                <w:szCs w:val="16"/>
              </w:rPr>
              <w:t>206</w:t>
            </w:r>
          </w:p>
        </w:tc>
        <w:tc>
          <w:tcPr>
            <w:tcW w:w="151" w:type="pct"/>
            <w:tcBorders>
              <w:top w:val="nil"/>
              <w:left w:val="nil"/>
              <w:bottom w:val="single" w:sz="8" w:space="0" w:color="auto"/>
              <w:right w:val="single" w:sz="8" w:space="0" w:color="auto"/>
            </w:tcBorders>
            <w:shd w:val="clear" w:color="auto" w:fill="auto"/>
            <w:vAlign w:val="center"/>
            <w:hideMark/>
          </w:tcPr>
          <w:p w14:paraId="0F1DD216" w14:textId="77777777" w:rsidR="00A3452E" w:rsidRPr="00A3452E" w:rsidRDefault="00A3452E" w:rsidP="00A3452E">
            <w:pPr>
              <w:jc w:val="center"/>
              <w:rPr>
                <w:b/>
                <w:bCs/>
                <w:color w:val="000000"/>
                <w:sz w:val="14"/>
                <w:szCs w:val="16"/>
              </w:rPr>
            </w:pPr>
            <w:r w:rsidRPr="00A3452E">
              <w:rPr>
                <w:b/>
                <w:bCs/>
                <w:color w:val="000000"/>
                <w:sz w:val="14"/>
                <w:szCs w:val="16"/>
              </w:rPr>
              <w:t>199</w:t>
            </w:r>
          </w:p>
        </w:tc>
        <w:tc>
          <w:tcPr>
            <w:tcW w:w="125" w:type="pct"/>
            <w:tcBorders>
              <w:top w:val="nil"/>
              <w:left w:val="nil"/>
              <w:bottom w:val="single" w:sz="8" w:space="0" w:color="auto"/>
              <w:right w:val="single" w:sz="8" w:space="0" w:color="auto"/>
            </w:tcBorders>
            <w:shd w:val="clear" w:color="auto" w:fill="auto"/>
            <w:vAlign w:val="center"/>
            <w:hideMark/>
          </w:tcPr>
          <w:p w14:paraId="06115D41" w14:textId="77777777" w:rsidR="00A3452E" w:rsidRPr="00A3452E" w:rsidRDefault="00A3452E" w:rsidP="00A3452E">
            <w:pPr>
              <w:jc w:val="center"/>
              <w:rPr>
                <w:b/>
                <w:bCs/>
                <w:color w:val="000000"/>
                <w:sz w:val="14"/>
                <w:szCs w:val="16"/>
              </w:rPr>
            </w:pPr>
            <w:r w:rsidRPr="00A3452E">
              <w:rPr>
                <w:b/>
                <w:bCs/>
                <w:color w:val="000000"/>
                <w:sz w:val="14"/>
                <w:szCs w:val="16"/>
              </w:rPr>
              <w:t>222</w:t>
            </w:r>
          </w:p>
        </w:tc>
        <w:tc>
          <w:tcPr>
            <w:tcW w:w="137" w:type="pct"/>
            <w:tcBorders>
              <w:top w:val="nil"/>
              <w:left w:val="nil"/>
              <w:bottom w:val="single" w:sz="8" w:space="0" w:color="auto"/>
              <w:right w:val="single" w:sz="8" w:space="0" w:color="auto"/>
            </w:tcBorders>
            <w:shd w:val="clear" w:color="auto" w:fill="auto"/>
            <w:vAlign w:val="center"/>
            <w:hideMark/>
          </w:tcPr>
          <w:p w14:paraId="6333301F" w14:textId="77777777" w:rsidR="00A3452E" w:rsidRPr="00A3452E" w:rsidRDefault="00A3452E" w:rsidP="00A3452E">
            <w:pPr>
              <w:jc w:val="center"/>
              <w:rPr>
                <w:b/>
                <w:bCs/>
                <w:color w:val="000000"/>
                <w:sz w:val="14"/>
                <w:szCs w:val="16"/>
              </w:rPr>
            </w:pPr>
            <w:r w:rsidRPr="00A3452E">
              <w:rPr>
                <w:b/>
                <w:bCs/>
                <w:color w:val="000000"/>
                <w:sz w:val="14"/>
                <w:szCs w:val="16"/>
              </w:rPr>
              <w:t>1353</w:t>
            </w:r>
          </w:p>
        </w:tc>
        <w:tc>
          <w:tcPr>
            <w:tcW w:w="160" w:type="pct"/>
            <w:tcBorders>
              <w:top w:val="nil"/>
              <w:left w:val="nil"/>
              <w:bottom w:val="single" w:sz="8" w:space="0" w:color="auto"/>
              <w:right w:val="single" w:sz="8" w:space="0" w:color="auto"/>
            </w:tcBorders>
            <w:shd w:val="clear" w:color="auto" w:fill="auto"/>
            <w:vAlign w:val="center"/>
            <w:hideMark/>
          </w:tcPr>
          <w:p w14:paraId="3DCA073A" w14:textId="77777777" w:rsidR="00A3452E" w:rsidRPr="00A3452E" w:rsidRDefault="00A3452E" w:rsidP="00A3452E">
            <w:pPr>
              <w:jc w:val="center"/>
              <w:rPr>
                <w:b/>
                <w:bCs/>
                <w:color w:val="000000"/>
                <w:sz w:val="14"/>
                <w:szCs w:val="16"/>
              </w:rPr>
            </w:pPr>
            <w:r w:rsidRPr="00A3452E">
              <w:rPr>
                <w:b/>
                <w:bCs/>
                <w:color w:val="000000"/>
                <w:sz w:val="14"/>
                <w:szCs w:val="16"/>
              </w:rPr>
              <w:t>23295</w:t>
            </w:r>
          </w:p>
        </w:tc>
      </w:tr>
    </w:tbl>
    <w:p w14:paraId="1AAA2D55" w14:textId="77777777" w:rsidR="008021A4" w:rsidRPr="008A57F7" w:rsidRDefault="008021A4" w:rsidP="00A3452E">
      <w:pPr>
        <w:tabs>
          <w:tab w:val="left" w:pos="284"/>
        </w:tabs>
        <w:jc w:val="both"/>
      </w:pPr>
    </w:p>
    <w:sectPr w:rsidR="008021A4" w:rsidRPr="008A57F7" w:rsidSect="00833482">
      <w:headerReference w:type="default" r:id="rId14"/>
      <w:footerReference w:type="default" r:id="rId15"/>
      <w:type w:val="continuous"/>
      <w:pgSz w:w="16838" w:h="11906" w:orient="landscape"/>
      <w:pgMar w:top="1701" w:right="0" w:bottom="1134" w:left="1134" w:header="142" w:footer="111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4A11A3" w16cex:dateUtc="2025-09-15T19:39:00Z"/>
  <w16cex:commentExtensible w16cex:durableId="472B6C39" w16cex:dateUtc="2025-09-15T19:35:00Z"/>
  <w16cex:commentExtensible w16cex:durableId="1C875011" w16cex:dateUtc="2025-09-16T14:44:00Z"/>
  <w16cex:commentExtensible w16cex:durableId="4602B18F" w16cex:dateUtc="2025-09-15T20:47:00Z"/>
  <w16cex:commentExtensible w16cex:durableId="1A36ECA6" w16cex:dateUtc="2025-09-15T19:33:00Z"/>
  <w16cex:commentExtensible w16cex:durableId="5780E35E" w16cex:dateUtc="2025-09-15T19:45:00Z"/>
  <w16cex:commentExtensible w16cex:durableId="4DA50D76" w16cex:dateUtc="2025-09-15T19:48:00Z"/>
  <w16cex:commentExtensible w16cex:durableId="4C9E785A" w16cex:dateUtc="2025-09-15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7B41FA" w16cid:durableId="774A11A3"/>
  <w16cid:commentId w16cid:paraId="3D2F2C09" w16cid:durableId="472B6C39"/>
  <w16cid:commentId w16cid:paraId="0BA6E2F3" w16cid:durableId="1C875011"/>
  <w16cid:commentId w16cid:paraId="200EB2DC" w16cid:durableId="4602B18F"/>
  <w16cid:commentId w16cid:paraId="7AC10774" w16cid:durableId="1A36ECA6"/>
  <w16cid:commentId w16cid:paraId="1FFF7CEE" w16cid:durableId="5780E35E"/>
  <w16cid:commentId w16cid:paraId="35CA21B0" w16cid:durableId="4DA50D76"/>
  <w16cid:commentId w16cid:paraId="207F1A20" w16cid:durableId="4C9E785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2F6DB" w14:textId="77777777" w:rsidR="00330957" w:rsidRDefault="00330957">
      <w:r>
        <w:separator/>
      </w:r>
    </w:p>
  </w:endnote>
  <w:endnote w:type="continuationSeparator" w:id="0">
    <w:p w14:paraId="1CF1D2FC" w14:textId="77777777" w:rsidR="00330957" w:rsidRDefault="0033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w:altName w:val="Klee One"/>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ArialMT">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F">
    <w:charset w:val="00"/>
    <w:family w:val="auto"/>
    <w:pitch w:val="variable"/>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Adobe Fan Heiti Std B">
    <w:altName w:val="MS Mincho"/>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awasde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85914" w14:textId="46050214" w:rsidR="00330957" w:rsidRPr="008A57F7" w:rsidRDefault="00D25FBE" w:rsidP="008A57F7">
    <w:pPr>
      <w:pStyle w:val="Rodap"/>
    </w:pPr>
    <w:r>
      <w:rPr>
        <w:noProof/>
        <w:lang w:eastAsia="pt-BR"/>
      </w:rPr>
      <w:drawing>
        <wp:anchor distT="0" distB="0" distL="114300" distR="114300" simplePos="0" relativeHeight="251672576" behindDoc="0" locked="0" layoutInCell="1" allowOverlap="1" wp14:anchorId="2CA8560C" wp14:editId="7FDCB726">
          <wp:simplePos x="0" y="0"/>
          <wp:positionH relativeFrom="margin">
            <wp:align>center</wp:align>
          </wp:positionH>
          <wp:positionV relativeFrom="paragraph">
            <wp:posOffset>-2292</wp:posOffset>
          </wp:positionV>
          <wp:extent cx="6797040" cy="822325"/>
          <wp:effectExtent l="0" t="0" r="3810" b="0"/>
          <wp:wrapNone/>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97040" cy="82232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440E" w14:textId="07CC593F" w:rsidR="00D25FBE" w:rsidRPr="008A57F7" w:rsidRDefault="00D25FBE" w:rsidP="008A57F7">
    <w:pPr>
      <w:pStyle w:val="Rodap"/>
    </w:pPr>
    <w:r>
      <w:rPr>
        <w:noProof/>
        <w:lang w:eastAsia="pt-BR"/>
      </w:rPr>
      <w:drawing>
        <wp:anchor distT="0" distB="0" distL="114300" distR="114300" simplePos="0" relativeHeight="251674624" behindDoc="0" locked="0" layoutInCell="1" allowOverlap="1" wp14:anchorId="34147613" wp14:editId="2758AED9">
          <wp:simplePos x="0" y="0"/>
          <wp:positionH relativeFrom="margin">
            <wp:posOffset>-616724</wp:posOffset>
          </wp:positionH>
          <wp:positionV relativeFrom="paragraph">
            <wp:posOffset>-9056</wp:posOffset>
          </wp:positionV>
          <wp:extent cx="10479819" cy="82232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83716" cy="82263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63B0" w14:textId="77777777" w:rsidR="00330957" w:rsidRDefault="00330957">
      <w:r>
        <w:separator/>
      </w:r>
    </w:p>
  </w:footnote>
  <w:footnote w:type="continuationSeparator" w:id="0">
    <w:p w14:paraId="59A65E91" w14:textId="77777777" w:rsidR="00330957" w:rsidRDefault="003309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8BA3" w14:textId="6D771E7D" w:rsidR="00330957" w:rsidRDefault="00D25FBE" w:rsidP="004B10DA">
    <w:pPr>
      <w:pStyle w:val="Cabealho1"/>
    </w:pPr>
    <w:r w:rsidRPr="008A57F7">
      <w:rPr>
        <w:noProof/>
        <w:color w:val="000000"/>
      </w:rPr>
      <w:drawing>
        <wp:anchor distT="0" distB="0" distL="114300" distR="114300" simplePos="0" relativeHeight="251669504" behindDoc="1" locked="0" layoutInCell="1" allowOverlap="1" wp14:anchorId="2B82D9EB" wp14:editId="6975ED60">
          <wp:simplePos x="0" y="0"/>
          <wp:positionH relativeFrom="page">
            <wp:posOffset>556591</wp:posOffset>
          </wp:positionH>
          <wp:positionV relativeFrom="paragraph">
            <wp:posOffset>5246</wp:posOffset>
          </wp:positionV>
          <wp:extent cx="6814268" cy="1030581"/>
          <wp:effectExtent l="0" t="0" r="0" b="0"/>
          <wp:wrapNone/>
          <wp:docPr id="41" name="Imagem 2" descr="Site, 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3345" name="Imagem 2" descr="Site, Linha do tem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6792" cy="1032475"/>
                  </a:xfrm>
                  <a:prstGeom prst="rect">
                    <a:avLst/>
                  </a:prstGeom>
                </pic:spPr>
              </pic:pic>
            </a:graphicData>
          </a:graphic>
          <wp14:sizeRelH relativeFrom="margin">
            <wp14:pctWidth>0</wp14:pctWidth>
          </wp14:sizeRelH>
          <wp14:sizeRelV relativeFrom="margin">
            <wp14:pctHeight>0</wp14:pctHeight>
          </wp14:sizeRelV>
        </wp:anchor>
      </w:drawing>
    </w:r>
    <w:r w:rsidR="00330957">
      <w:rPr>
        <w:rFonts w:ascii="Cambria" w:hAnsi="Cambria"/>
        <w:sz w:val="20"/>
      </w:rPr>
      <w:t xml:space="preserve">                                                       </w:t>
    </w:r>
  </w:p>
  <w:p w14:paraId="7F5B0529" w14:textId="103F74F9" w:rsidR="00330957" w:rsidRDefault="00330957" w:rsidP="00D25FBE">
    <w:pPr>
      <w:pBdr>
        <w:top w:val="none" w:sz="4" w:space="2" w:color="000000"/>
        <w:left w:val="none" w:sz="4" w:space="0" w:color="000000"/>
        <w:bottom w:val="none" w:sz="4" w:space="0" w:color="000000"/>
        <w:right w:val="none" w:sz="4" w:space="0" w:color="000000"/>
        <w:between w:val="none" w:sz="4" w:space="0" w:color="000000"/>
      </w:pBdr>
      <w:tabs>
        <w:tab w:val="center" w:pos="4252"/>
        <w:tab w:val="right" w:pos="8504"/>
      </w:tabs>
      <w:rPr>
        <w:color w:val="000000"/>
      </w:rPr>
    </w:pPr>
    <w:r w:rsidRPr="008A57F7">
      <w:rPr>
        <w:noProof/>
        <w:color w:val="000000"/>
      </w:rPr>
      <mc:AlternateContent>
        <mc:Choice Requires="wps">
          <w:drawing>
            <wp:anchor distT="45720" distB="45720" distL="114300" distR="114300" simplePos="0" relativeHeight="251670528" behindDoc="0" locked="0" layoutInCell="1" allowOverlap="1" wp14:anchorId="48479FB2" wp14:editId="4588771D">
              <wp:simplePos x="0" y="0"/>
              <wp:positionH relativeFrom="column">
                <wp:posOffset>-597056</wp:posOffset>
              </wp:positionH>
              <wp:positionV relativeFrom="paragraph">
                <wp:posOffset>170335</wp:posOffset>
              </wp:positionV>
              <wp:extent cx="4724400" cy="612403"/>
              <wp:effectExtent l="0" t="0" r="0" b="0"/>
              <wp:wrapNone/>
              <wp:docPr id="217"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12403"/>
                      </a:xfrm>
                      <a:prstGeom prst="rect">
                        <a:avLst/>
                      </a:prstGeom>
                      <a:noFill/>
                      <a:ln w="9525">
                        <a:noFill/>
                        <a:miter lim="800000"/>
                        <a:headEnd/>
                        <a:tailEnd/>
                      </a:ln>
                    </wps:spPr>
                    <wps:txbx>
                      <w:txbxContent>
                        <w:p w14:paraId="70B033D0" w14:textId="77777777" w:rsidR="00330957" w:rsidRPr="008A57F7" w:rsidRDefault="00330957"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Estado do Rio de Janeiro</w:t>
                          </w:r>
                        </w:p>
                        <w:p w14:paraId="32C097A4" w14:textId="77777777" w:rsidR="00330957" w:rsidRPr="008A57F7" w:rsidRDefault="00330957"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Prefeitura Municipal de Saquarema</w:t>
                          </w:r>
                        </w:p>
                        <w:p w14:paraId="218649C5" w14:textId="77777777" w:rsidR="00330957" w:rsidRPr="008A57F7" w:rsidRDefault="00330957"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Secretaria Municipal de Educação, Cultura, Inclusão, Ciência e Tecnologia.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479FB2" id="_x0000_t202" coordsize="21600,21600" o:spt="202" path="m,l,21600r21600,l21600,xe">
              <v:stroke joinstyle="miter"/>
              <v:path gradientshapeok="t" o:connecttype="rect"/>
            </v:shapetype>
            <v:shape id="Caixa de Texto 3" o:spid="_x0000_s1027" type="#_x0000_t202" style="position:absolute;margin-left:-47pt;margin-top:13.4pt;width:372pt;height:48.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" filled="f" stroked="f">
              <v:textbox>
                <w:txbxContent>
                  <w:p w14:paraId="70B033D0" w14:textId="77777777" w:rsidR="00330957" w:rsidRPr="008A57F7" w:rsidRDefault="00330957"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Estado do Rio de Janeiro</w:t>
                    </w:r>
                  </w:p>
                  <w:p w14:paraId="32C097A4" w14:textId="77777777" w:rsidR="00330957" w:rsidRPr="008A57F7" w:rsidRDefault="00330957"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Prefeitura Municipal de Saquarema</w:t>
                    </w:r>
                  </w:p>
                  <w:p w14:paraId="218649C5" w14:textId="77777777" w:rsidR="00330957" w:rsidRPr="008A57F7" w:rsidRDefault="00330957"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Secretaria Municipal de Educação, Cultura, Inclusão, Ciência e Tecnologia.</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13E39" w14:textId="77777777" w:rsidR="00D25FBE" w:rsidRDefault="00D25FBE" w:rsidP="004B10DA">
    <w:pPr>
      <w:pStyle w:val="Cabealho1"/>
    </w:pPr>
    <w:r w:rsidRPr="008A57F7">
      <w:rPr>
        <w:noProof/>
        <w:color w:val="000000"/>
      </w:rPr>
      <w:drawing>
        <wp:anchor distT="0" distB="0" distL="114300" distR="114300" simplePos="0" relativeHeight="251676672" behindDoc="1" locked="0" layoutInCell="1" allowOverlap="1" wp14:anchorId="3F6DEC7B" wp14:editId="7B0AAB22">
          <wp:simplePos x="0" y="0"/>
          <wp:positionH relativeFrom="page">
            <wp:posOffset>135171</wp:posOffset>
          </wp:positionH>
          <wp:positionV relativeFrom="paragraph">
            <wp:posOffset>5246</wp:posOffset>
          </wp:positionV>
          <wp:extent cx="10432111" cy="1029970"/>
          <wp:effectExtent l="0" t="0" r="7620" b="0"/>
          <wp:wrapNone/>
          <wp:docPr id="6" name="Imagem 2" descr="Site, 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3345" name="Imagem 2" descr="Site, Linha do tem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3308" cy="1031076"/>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sz w:val="20"/>
      </w:rPr>
      <w:t xml:space="preserve">                                                       </w:t>
    </w:r>
  </w:p>
  <w:p w14:paraId="7F4CC6A7" w14:textId="77777777" w:rsidR="00D25FBE" w:rsidRDefault="00D25FBE" w:rsidP="00D25FBE">
    <w:pPr>
      <w:pBdr>
        <w:top w:val="none" w:sz="4" w:space="2" w:color="000000"/>
        <w:left w:val="none" w:sz="4" w:space="0" w:color="000000"/>
        <w:bottom w:val="none" w:sz="4" w:space="0" w:color="000000"/>
        <w:right w:val="none" w:sz="4" w:space="0" w:color="000000"/>
        <w:between w:val="none" w:sz="4" w:space="0" w:color="000000"/>
      </w:pBdr>
      <w:tabs>
        <w:tab w:val="center" w:pos="4252"/>
        <w:tab w:val="right" w:pos="8504"/>
      </w:tabs>
      <w:rPr>
        <w:color w:val="000000"/>
      </w:rPr>
    </w:pPr>
    <w:r w:rsidRPr="008A57F7">
      <w:rPr>
        <w:noProof/>
        <w:color w:val="000000"/>
      </w:rPr>
      <mc:AlternateContent>
        <mc:Choice Requires="wps">
          <w:drawing>
            <wp:anchor distT="45720" distB="45720" distL="114300" distR="114300" simplePos="0" relativeHeight="251677696" behindDoc="0" locked="0" layoutInCell="1" allowOverlap="1" wp14:anchorId="1F87FF15" wp14:editId="3F518F49">
              <wp:simplePos x="0" y="0"/>
              <wp:positionH relativeFrom="column">
                <wp:posOffset>-597056</wp:posOffset>
              </wp:positionH>
              <wp:positionV relativeFrom="paragraph">
                <wp:posOffset>170335</wp:posOffset>
              </wp:positionV>
              <wp:extent cx="4724400" cy="612403"/>
              <wp:effectExtent l="0" t="0" r="0" b="0"/>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612403"/>
                      </a:xfrm>
                      <a:prstGeom prst="rect">
                        <a:avLst/>
                      </a:prstGeom>
                      <a:noFill/>
                      <a:ln w="9525">
                        <a:noFill/>
                        <a:miter lim="800000"/>
                        <a:headEnd/>
                        <a:tailEnd/>
                      </a:ln>
                    </wps:spPr>
                    <wps:txbx>
                      <w:txbxContent>
                        <w:p w14:paraId="7F5C7528" w14:textId="77777777" w:rsidR="00D25FBE" w:rsidRPr="008A57F7" w:rsidRDefault="00D25FBE"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Estado do Rio de Janeiro</w:t>
                          </w:r>
                        </w:p>
                        <w:p w14:paraId="190773F9" w14:textId="77777777" w:rsidR="00D25FBE" w:rsidRPr="008A57F7" w:rsidRDefault="00D25FBE"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Prefeitura Municipal de Saquarema</w:t>
                          </w:r>
                        </w:p>
                        <w:p w14:paraId="4DF8D56C" w14:textId="77777777" w:rsidR="00D25FBE" w:rsidRPr="008A57F7" w:rsidRDefault="00D25FBE"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Secretaria Municipal de Educação, Cultura, Inclusão, Ciência e Tecnologia.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87FF15" id="_x0000_t202" coordsize="21600,21600" o:spt="202" path="m,l,21600r21600,l21600,xe">
              <v:stroke joinstyle="miter"/>
              <v:path gradientshapeok="t" o:connecttype="rect"/>
            </v:shapetype>
            <v:shape id="_x0000_s1028" type="#_x0000_t202" style="position:absolute;margin-left:-47pt;margin-top:13.4pt;width:372pt;height:48.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" filled="f" stroked="f">
              <v:textbox>
                <w:txbxContent>
                  <w:p w14:paraId="7F5C7528" w14:textId="77777777" w:rsidR="00D25FBE" w:rsidRPr="008A57F7" w:rsidRDefault="00D25FBE"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Estado do Rio de Janeiro</w:t>
                    </w:r>
                  </w:p>
                  <w:p w14:paraId="190773F9" w14:textId="77777777" w:rsidR="00D25FBE" w:rsidRPr="008A57F7" w:rsidRDefault="00D25FBE"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Prefeitura Municipal de Saquarema</w:t>
                    </w:r>
                  </w:p>
                  <w:p w14:paraId="4DF8D56C" w14:textId="77777777" w:rsidR="00D25FBE" w:rsidRPr="008A57F7" w:rsidRDefault="00D25FBE" w:rsidP="008A57F7">
                    <w:pPr>
                      <w:rPr>
                        <w:rFonts w:ascii="Arial" w:hAnsi="Arial" w:cs="Arial"/>
                        <w:b/>
                        <w:bCs/>
                        <w:color w:val="31849B" w:themeColor="accent5" w:themeShade="BF"/>
                        <w:sz w:val="20"/>
                      </w:rPr>
                    </w:pPr>
                    <w:r w:rsidRPr="008A57F7">
                      <w:rPr>
                        <w:rFonts w:ascii="Arial" w:hAnsi="Arial" w:cs="Arial"/>
                        <w:b/>
                        <w:bCs/>
                        <w:color w:val="31849B" w:themeColor="accent5" w:themeShade="BF"/>
                        <w:sz w:val="20"/>
                      </w:rPr>
                      <w:t>Secretaria Municipal de Educação, Cultura, Inclusão, Ciência e Tecnologia.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71D7"/>
    <w:multiLevelType w:val="multilevel"/>
    <w:tmpl w:val="41BC32F0"/>
    <w:lvl w:ilvl="0">
      <w:start w:val="1"/>
      <w:numFmt w:val="bullet"/>
      <w:lvlText w:val="–"/>
      <w:lvlJc w:val="left"/>
      <w:pPr>
        <w:ind w:left="1417" w:hanging="360"/>
      </w:pPr>
      <w:rPr>
        <w:rFonts w:ascii="Arial" w:eastAsia="Arial" w:hAnsi="Arial" w:cs="Arial"/>
      </w:r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1" w15:restartNumberingAfterBreak="0">
    <w:nsid w:val="028A19DC"/>
    <w:multiLevelType w:val="multilevel"/>
    <w:tmpl w:val="6522248A"/>
    <w:styleLink w:val="EstiloImportado3"/>
    <w:lvl w:ilvl="0">
      <w:start w:val="1"/>
      <w:numFmt w:val="lowerLetter"/>
      <w:pStyle w:val="EstiloImportado3"/>
      <w:lvlText w:val="%1)"/>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1">
      <w:start w:val="1"/>
      <w:numFmt w:val="lowerLetter"/>
      <w:lvlText w:val="%2."/>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2">
      <w:start w:val="1"/>
      <w:numFmt w:val="lowerRoman"/>
      <w:lvlText w:val="%3."/>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3">
      <w:start w:val="1"/>
      <w:numFmt w:val="decimal"/>
      <w:lvlText w:val="%4."/>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4">
      <w:start w:val="1"/>
      <w:numFmt w:val="lowerLetter"/>
      <w:lvlText w:val="%5."/>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5">
      <w:start w:val="1"/>
      <w:numFmt w:val="lowerRoman"/>
      <w:lvlText w:val="%6."/>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6">
      <w:start w:val="1"/>
      <w:numFmt w:val="decimal"/>
      <w:lvlText w:val="%7."/>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7">
      <w:start w:val="1"/>
      <w:numFmt w:val="lowerLetter"/>
      <w:lvlText w:val="%8."/>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8">
      <w:start w:val="1"/>
      <w:numFmt w:val="lowerRoman"/>
      <w:lvlText w:val="%9."/>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abstractNum>
  <w:abstractNum w:abstractNumId="2" w15:restartNumberingAfterBreak="0">
    <w:nsid w:val="062978C5"/>
    <w:multiLevelType w:val="multilevel"/>
    <w:tmpl w:val="6DDCF9F6"/>
    <w:lvl w:ilvl="0">
      <w:start w:val="16"/>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6D619B"/>
    <w:multiLevelType w:val="hybridMultilevel"/>
    <w:tmpl w:val="946A211C"/>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4" w15:restartNumberingAfterBreak="0">
    <w:nsid w:val="08AB2929"/>
    <w:multiLevelType w:val="multilevel"/>
    <w:tmpl w:val="962CC49A"/>
    <w:lvl w:ilvl="0">
      <w:start w:val="1"/>
      <w:numFmt w:val="lowerLetter"/>
      <w:pStyle w:val="Titulo2memorial"/>
      <w:suff w:val="space"/>
      <w:lvlText w:val="%1)"/>
      <w:lvlJc w:val="left"/>
      <w:pPr>
        <w:ind w:left="0" w:firstLine="709"/>
      </w:pPr>
      <w:rPr>
        <w:rFonts w:hint="default"/>
      </w:rPr>
    </w:lvl>
    <w:lvl w:ilvl="1">
      <w:start w:val="1"/>
      <w:numFmt w:val="bullet"/>
      <w:lvlText w:val="î㟷燤벜î﵂ᇴ뺠îꔄ燧耀ػÂ벜îý%ꔐ燧襤؀1"/>
      <w:lvlJc w:val="left"/>
      <w:pPr>
        <w:ind w:left="0" w:firstLine="0"/>
      </w:pPr>
      <w:rPr>
        <w:rFonts w:hint="default"/>
      </w:rPr>
    </w:lvl>
    <w:lvl w:ilvl="2">
      <w:start w:val="1"/>
      <w:numFmt w:val="bullet"/>
      <w:lvlText w:val="î㟷燤벜î﵂ᇴ뺠îꔄ燧耀ػÂ벜îý%ꔐ燧襤؀1"/>
      <w:lvlJc w:val="left"/>
      <w:pPr>
        <w:ind w:left="0" w:firstLine="0"/>
      </w:pPr>
      <w:rPr>
        <w:rFonts w:hint="default"/>
      </w:rPr>
    </w:lvl>
    <w:lvl w:ilvl="3">
      <w:start w:val="1"/>
      <w:numFmt w:val="bullet"/>
      <w:lvlText w:val="î㟷燤벜î﵂ᇴ뺠îꔄ燧耀ػÂ벜îý%ꔐ燧襤؀1"/>
      <w:lvlJc w:val="left"/>
      <w:pPr>
        <w:ind w:left="0" w:firstLine="0"/>
      </w:pPr>
      <w:rPr>
        <w:rFonts w:hint="default"/>
      </w:rPr>
    </w:lvl>
    <w:lvl w:ilvl="4">
      <w:start w:val="1"/>
      <w:numFmt w:val="bullet"/>
      <w:lvlText w:val="î㟷燤벜î﵂ᇴ뺠îꔄ燧耀ػÂ벜îý%ꔐ燧襤؀1"/>
      <w:lvlJc w:val="left"/>
      <w:pPr>
        <w:ind w:left="0" w:firstLine="0"/>
      </w:pPr>
      <w:rPr>
        <w:rFonts w:hint="default"/>
      </w:rPr>
    </w:lvl>
    <w:lvl w:ilvl="5">
      <w:start w:val="1"/>
      <w:numFmt w:val="bullet"/>
      <w:lvlText w:val="î㟷燤벜î﵂ᇴ뺠îꔄ燧耀ػÂ벜îý%ꔐ燧襤؀1"/>
      <w:lvlJc w:val="left"/>
      <w:pPr>
        <w:ind w:left="0" w:firstLine="0"/>
      </w:pPr>
      <w:rPr>
        <w:rFonts w:hint="default"/>
      </w:rPr>
    </w:lvl>
    <w:lvl w:ilvl="6">
      <w:start w:val="1"/>
      <w:numFmt w:val="bullet"/>
      <w:lvlText w:val="î㟷燤벜î﵂ᇴ뺠îꔄ燧耀ػÂ벜îý%ꔐ燧襤؀1"/>
      <w:lvlJc w:val="left"/>
      <w:pPr>
        <w:ind w:left="0" w:firstLine="0"/>
      </w:pPr>
      <w:rPr>
        <w:rFonts w:hint="default"/>
      </w:rPr>
    </w:lvl>
    <w:lvl w:ilvl="7">
      <w:start w:val="1"/>
      <w:numFmt w:val="bullet"/>
      <w:lvlText w:val="î㟷燤벜î﵂ᇴ뺠îꔄ燧耀ػÂ벜îý%ꔐ燧襤؀1"/>
      <w:lvlJc w:val="left"/>
      <w:pPr>
        <w:ind w:left="0" w:firstLine="0"/>
      </w:pPr>
      <w:rPr>
        <w:rFonts w:hint="default"/>
      </w:rPr>
    </w:lvl>
    <w:lvl w:ilvl="8">
      <w:start w:val="1"/>
      <w:numFmt w:val="bullet"/>
      <w:lvlText w:val="î㟷燤벜î﵂ᇴ뺠îꔄ燧耀ػÂ벜îý%ꔐ燧襤؀1"/>
      <w:lvlJc w:val="left"/>
      <w:pPr>
        <w:ind w:left="0" w:firstLine="0"/>
      </w:pPr>
      <w:rPr>
        <w:rFonts w:hint="default"/>
      </w:rPr>
    </w:lvl>
  </w:abstractNum>
  <w:abstractNum w:abstractNumId="5" w15:restartNumberingAfterBreak="0">
    <w:nsid w:val="090245F7"/>
    <w:multiLevelType w:val="multilevel"/>
    <w:tmpl w:val="9474B8B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5123DB"/>
    <w:multiLevelType w:val="multilevel"/>
    <w:tmpl w:val="A87AFB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B445EF"/>
    <w:multiLevelType w:val="hybridMultilevel"/>
    <w:tmpl w:val="5CAE08EE"/>
    <w:lvl w:ilvl="0" w:tplc="20F254D0">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8" w15:restartNumberingAfterBreak="0">
    <w:nsid w:val="0B0C7AE5"/>
    <w:multiLevelType w:val="multilevel"/>
    <w:tmpl w:val="0330A21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0E6A3D61"/>
    <w:multiLevelType w:val="multilevel"/>
    <w:tmpl w:val="F8D471FE"/>
    <w:lvl w:ilvl="0">
      <w:start w:val="1"/>
      <w:numFmt w:val="decimal"/>
      <w:pStyle w:val="NmerosPrincipais"/>
      <w:lvlText w:val="%1 -"/>
      <w:lvlJc w:val="right"/>
      <w:pPr>
        <w:tabs>
          <w:tab w:val="num" w:pos="568"/>
        </w:tabs>
        <w:ind w:left="568" w:hanging="279"/>
      </w:pPr>
      <w:rPr>
        <w:rFonts w:ascii="Times New Roman" w:hAnsi="Times New Roman" w:cs="Times New Roman" w:hint="default"/>
        <w:b/>
        <w:bCs w:val="0"/>
        <w:i w:val="0"/>
        <w:iCs w:val="0"/>
        <w:caps w:val="0"/>
        <w:smallCaps w:val="0"/>
        <w:strike w:val="0"/>
        <w:vanish w:val="0"/>
        <w:color w:val="000000"/>
        <w:spacing w:val="0"/>
        <w:position w:val="0"/>
        <w:sz w:val="0"/>
        <w:szCs w:val="0"/>
        <w:u w:val="none"/>
        <w:shd w:val="clear" w:color="000000" w:fill="000000"/>
        <w:vertAlign w:val="baseline"/>
      </w:rPr>
    </w:lvl>
    <w:lvl w:ilvl="1">
      <w:start w:val="1"/>
      <w:numFmt w:val="decimal"/>
      <w:suff w:val="nothing"/>
      <w:lvlText w:val="%1.%2 - "/>
      <w:lvlJc w:val="right"/>
      <w:pPr>
        <w:ind w:left="852" w:firstLine="0"/>
      </w:pPr>
      <w:rPr>
        <w:rFonts w:ascii="Times New Roman" w:hAnsi="Times New Roman" w:hint="default"/>
        <w:b w:val="0"/>
        <w:i w:val="0"/>
        <w:color w:val="auto"/>
        <w:sz w:val="24"/>
        <w:szCs w:val="24"/>
      </w:rPr>
    </w:lvl>
    <w:lvl w:ilvl="2">
      <w:start w:val="1"/>
      <w:numFmt w:val="decimal"/>
      <w:suff w:val="nothing"/>
      <w:lvlText w:val="%1.%2.%3 - "/>
      <w:lvlJc w:val="left"/>
      <w:pPr>
        <w:ind w:left="1531" w:hanging="810"/>
      </w:pPr>
      <w:rPr>
        <w:rFonts w:ascii="Times New (W1)" w:hAnsi="Times New (W1)" w:hint="default"/>
        <w:b w:val="0"/>
        <w:i w:val="0"/>
        <w:sz w:val="24"/>
        <w:szCs w:val="24"/>
      </w:rPr>
    </w:lvl>
    <w:lvl w:ilvl="3">
      <w:start w:val="1"/>
      <w:numFmt w:val="decimal"/>
      <w:suff w:val="nothing"/>
      <w:lvlText w:val="%1.%2.%3.%4 - "/>
      <w:lvlJc w:val="left"/>
      <w:pPr>
        <w:ind w:left="1729" w:hanging="648"/>
      </w:pPr>
      <w:rPr>
        <w:rFonts w:ascii="Times New Roman" w:hAnsi="Times New Roman" w:hint="default"/>
        <w:b w:val="0"/>
        <w:i w:val="0"/>
        <w:sz w:val="24"/>
        <w:szCs w:val="24"/>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10" w15:restartNumberingAfterBreak="0">
    <w:nsid w:val="0E8825FF"/>
    <w:multiLevelType w:val="hybridMultilevel"/>
    <w:tmpl w:val="BDA8828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10F705AA"/>
    <w:multiLevelType w:val="multilevel"/>
    <w:tmpl w:val="3A1EE7D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110355B"/>
    <w:multiLevelType w:val="multilevel"/>
    <w:tmpl w:val="25E07C80"/>
    <w:lvl w:ilvl="0">
      <w:start w:val="22"/>
      <w:numFmt w:val="decimal"/>
      <w:lvlText w:val="%1."/>
      <w:lvlJc w:val="left"/>
      <w:pPr>
        <w:ind w:left="480" w:hanging="480"/>
      </w:pPr>
      <w:rPr>
        <w:rFonts w:hint="default"/>
      </w:rPr>
    </w:lvl>
    <w:lvl w:ilvl="1">
      <w:start w:val="1"/>
      <w:numFmt w:val="decimal"/>
      <w:lvlText w:val="%1.%2."/>
      <w:lvlJc w:val="left"/>
      <w:pPr>
        <w:ind w:left="1106" w:hanging="480"/>
      </w:pPr>
      <w:rPr>
        <w:rFonts w:hint="default"/>
      </w:rPr>
    </w:lvl>
    <w:lvl w:ilvl="2">
      <w:start w:val="1"/>
      <w:numFmt w:val="decimal"/>
      <w:lvlText w:val="%1.%2.%3."/>
      <w:lvlJc w:val="left"/>
      <w:pPr>
        <w:ind w:left="1972" w:hanging="720"/>
      </w:pPr>
      <w:rPr>
        <w:rFonts w:hint="default"/>
      </w:rPr>
    </w:lvl>
    <w:lvl w:ilvl="3">
      <w:start w:val="1"/>
      <w:numFmt w:val="decimal"/>
      <w:lvlText w:val="%1.%2.%3.%4."/>
      <w:lvlJc w:val="left"/>
      <w:pPr>
        <w:ind w:left="2598" w:hanging="720"/>
      </w:pPr>
      <w:rPr>
        <w:rFonts w:hint="default"/>
      </w:rPr>
    </w:lvl>
    <w:lvl w:ilvl="4">
      <w:start w:val="1"/>
      <w:numFmt w:val="decimal"/>
      <w:lvlText w:val="%1.%2.%3.%4.%5."/>
      <w:lvlJc w:val="left"/>
      <w:pPr>
        <w:ind w:left="3584" w:hanging="1080"/>
      </w:pPr>
      <w:rPr>
        <w:rFonts w:hint="default"/>
      </w:rPr>
    </w:lvl>
    <w:lvl w:ilvl="5">
      <w:start w:val="1"/>
      <w:numFmt w:val="decimal"/>
      <w:lvlText w:val="%1.%2.%3.%4.%5.%6."/>
      <w:lvlJc w:val="left"/>
      <w:pPr>
        <w:ind w:left="4210" w:hanging="1080"/>
      </w:pPr>
      <w:rPr>
        <w:rFonts w:hint="default"/>
      </w:rPr>
    </w:lvl>
    <w:lvl w:ilvl="6">
      <w:start w:val="1"/>
      <w:numFmt w:val="decimal"/>
      <w:lvlText w:val="%1.%2.%3.%4.%5.%6.%7."/>
      <w:lvlJc w:val="left"/>
      <w:pPr>
        <w:ind w:left="5196" w:hanging="1440"/>
      </w:pPr>
      <w:rPr>
        <w:rFonts w:hint="default"/>
      </w:rPr>
    </w:lvl>
    <w:lvl w:ilvl="7">
      <w:start w:val="1"/>
      <w:numFmt w:val="decimal"/>
      <w:lvlText w:val="%1.%2.%3.%4.%5.%6.%7.%8."/>
      <w:lvlJc w:val="left"/>
      <w:pPr>
        <w:ind w:left="5822" w:hanging="1440"/>
      </w:pPr>
      <w:rPr>
        <w:rFonts w:hint="default"/>
      </w:rPr>
    </w:lvl>
    <w:lvl w:ilvl="8">
      <w:start w:val="1"/>
      <w:numFmt w:val="decimal"/>
      <w:lvlText w:val="%1.%2.%3.%4.%5.%6.%7.%8.%9."/>
      <w:lvlJc w:val="left"/>
      <w:pPr>
        <w:ind w:left="6808" w:hanging="1800"/>
      </w:pPr>
      <w:rPr>
        <w:rFonts w:hint="default"/>
      </w:rPr>
    </w:lvl>
  </w:abstractNum>
  <w:abstractNum w:abstractNumId="13" w15:restartNumberingAfterBreak="0">
    <w:nsid w:val="14E37E9C"/>
    <w:multiLevelType w:val="multilevel"/>
    <w:tmpl w:val="0DF2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290A91"/>
    <w:multiLevelType w:val="multilevel"/>
    <w:tmpl w:val="18AE243E"/>
    <w:lvl w:ilvl="0">
      <w:start w:val="1"/>
      <w:numFmt w:val="decimal"/>
      <w:pStyle w:val="Nvel2-Red"/>
      <w:lvlText w:val="%1."/>
      <w:lvlJc w:val="left"/>
      <w:pPr>
        <w:ind w:left="360" w:hanging="360"/>
      </w:pPr>
      <w:rPr>
        <w:rFonts w:hint="default"/>
        <w:b/>
        <w:sz w:val="24"/>
        <w:szCs w:val="24"/>
      </w:rPr>
    </w:lvl>
    <w:lvl w:ilvl="1">
      <w:start w:val="1"/>
      <w:numFmt w:val="decimal"/>
      <w:pStyle w:val="Nvel2-Red"/>
      <w:suff w:val="space"/>
      <w:lvlText w:val="%1.%2."/>
      <w:lvlJc w:val="left"/>
      <w:pPr>
        <w:ind w:left="999" w:hanging="432"/>
      </w:pPr>
      <w:rPr>
        <w:rFonts w:hint="default"/>
        <w:b/>
        <w:i w:val="0"/>
        <w:strike w:val="0"/>
        <w:color w:val="auto"/>
        <w:sz w:val="22"/>
        <w:szCs w:val="22"/>
        <w:u w:val="none"/>
        <w:lang w:val="pt-PT"/>
      </w:rPr>
    </w:lvl>
    <w:lvl w:ilvl="2">
      <w:start w:val="1"/>
      <w:numFmt w:val="decimal"/>
      <w:lvlText w:val="%1.%2.%3."/>
      <w:lvlJc w:val="left"/>
      <w:pPr>
        <w:ind w:left="1922" w:hanging="504"/>
      </w:pPr>
      <w:rPr>
        <w:rFonts w:ascii="Cambria" w:hAnsi="Cambria" w:hint="default"/>
        <w:b/>
        <w:i w:val="0"/>
        <w:strike w:val="0"/>
        <w:color w:val="auto"/>
        <w:sz w:val="22"/>
        <w:szCs w:val="22"/>
      </w:rPr>
    </w:lvl>
    <w:lvl w:ilvl="3">
      <w:start w:val="1"/>
      <w:numFmt w:val="decimal"/>
      <w:lvlText w:val="%1.%2.%3.%4."/>
      <w:lvlJc w:val="left"/>
      <w:pPr>
        <w:ind w:left="2491"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695EFD"/>
    <w:multiLevelType w:val="hybridMultilevel"/>
    <w:tmpl w:val="C10690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8D42052"/>
    <w:multiLevelType w:val="hybridMultilevel"/>
    <w:tmpl w:val="1EB20AE4"/>
    <w:lvl w:ilvl="0" w:tplc="20F254D0">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1AEC10D4"/>
    <w:multiLevelType w:val="multilevel"/>
    <w:tmpl w:val="B4C80514"/>
    <w:lvl w:ilvl="0">
      <w:start w:val="1"/>
      <w:numFmt w:val="ordinal"/>
      <w:pStyle w:val="Pargrafomultinvel"/>
      <w:lvlText w:val="§%1 - "/>
      <w:lvlJc w:val="right"/>
      <w:pPr>
        <w:tabs>
          <w:tab w:val="num" w:pos="851"/>
        </w:tabs>
        <w:ind w:left="851" w:firstLine="0"/>
      </w:pPr>
      <w:rPr>
        <w:rFonts w:hint="default"/>
      </w:rPr>
    </w:lvl>
    <w:lvl w:ilvl="1">
      <w:start w:val="1"/>
      <w:numFmt w:val="lowerRoman"/>
      <w:lvlText w:val="%2 - "/>
      <w:lvlJc w:val="right"/>
      <w:pPr>
        <w:tabs>
          <w:tab w:val="num" w:pos="1418"/>
        </w:tabs>
        <w:ind w:left="1418" w:hanging="284"/>
      </w:pPr>
      <w:rPr>
        <w:rFonts w:hint="default"/>
      </w:rPr>
    </w:lvl>
    <w:lvl w:ilvl="2">
      <w:start w:val="1"/>
      <w:numFmt w:val="lowerLetter"/>
      <w:lvlText w:val="%3 -"/>
      <w:lvlJc w:val="left"/>
      <w:pPr>
        <w:tabs>
          <w:tab w:val="num" w:pos="284"/>
        </w:tabs>
        <w:ind w:left="1758"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CD72E06"/>
    <w:multiLevelType w:val="multilevel"/>
    <w:tmpl w:val="BECC1F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0C72CA"/>
    <w:multiLevelType w:val="multilevel"/>
    <w:tmpl w:val="07F47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371861"/>
    <w:multiLevelType w:val="multilevel"/>
    <w:tmpl w:val="CA3E2A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9C68AE"/>
    <w:multiLevelType w:val="multilevel"/>
    <w:tmpl w:val="2C8C6026"/>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ascii="Cambria" w:hAnsi="Cambria" w:hint="default"/>
        <w:b/>
        <w:i w:val="0"/>
        <w:strike w:val="0"/>
        <w:color w:val="auto"/>
        <w:sz w:val="22"/>
        <w:szCs w:val="22"/>
        <w:u w:val="none"/>
      </w:rPr>
    </w:lvl>
    <w:lvl w:ilvl="2">
      <w:start w:val="1"/>
      <w:numFmt w:val="decimal"/>
      <w:pStyle w:val="Nivel3"/>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C93F82"/>
    <w:multiLevelType w:val="multilevel"/>
    <w:tmpl w:val="46B0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233533"/>
    <w:multiLevelType w:val="multilevel"/>
    <w:tmpl w:val="0ECC01DA"/>
    <w:lvl w:ilvl="0">
      <w:start w:val="1"/>
      <w:numFmt w:val="decimal"/>
      <w:lvlText w:val="%1)"/>
      <w:lvlJc w:val="left"/>
      <w:pPr>
        <w:tabs>
          <w:tab w:val="num" w:pos="720"/>
        </w:tabs>
        <w:ind w:left="720" w:hanging="360"/>
      </w:pPr>
      <w:rPr>
        <w:rFonts w:hint="default"/>
        <w:b/>
      </w:rPr>
    </w:lvl>
    <w:lvl w:ilvl="1">
      <w:start w:val="10"/>
      <w:numFmt w:val="decimal"/>
      <w:lvlText w:val="%2"/>
      <w:lvlJc w:val="left"/>
      <w:pPr>
        <w:ind w:left="1440" w:hanging="360"/>
      </w:pPr>
      <w:rPr>
        <w:rFonts w:hint="default"/>
      </w:rPr>
    </w:lvl>
    <w:lvl w:ilvl="2">
      <w:start w:val="25"/>
      <w:numFmt w:val="decimal"/>
      <w:lvlText w:val="%3."/>
      <w:lvlJc w:val="left"/>
      <w:pPr>
        <w:ind w:left="2160" w:hanging="360"/>
      </w:pPr>
      <w:rPr>
        <w:rFonts w:hint="default"/>
        <w:b/>
        <w:sz w:val="22"/>
        <w:szCs w:val="22"/>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28F9082D"/>
    <w:multiLevelType w:val="multilevel"/>
    <w:tmpl w:val="9B84BB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EF021E"/>
    <w:multiLevelType w:val="multilevel"/>
    <w:tmpl w:val="DB26EECE"/>
    <w:styleLink w:val="WWNum7"/>
    <w:lvl w:ilvl="0">
      <w:numFmt w:val="bullet"/>
      <w:pStyle w:val="WWNum7"/>
      <w:lvlText w:val=""/>
      <w:lvlJc w:val="left"/>
      <w:pPr>
        <w:ind w:left="720" w:hanging="360"/>
      </w:pPr>
      <w:rPr>
        <w:rFonts w:ascii="Symbol" w:hAnsi="Symbol" w:cs="Symbol"/>
        <w:b w:val="0"/>
        <w:bCs w:val="0"/>
        <w:sz w:val="24"/>
        <w:szCs w:val="24"/>
      </w:rPr>
    </w:lvl>
    <w:lvl w:ilvl="1">
      <w:numFmt w:val="bullet"/>
      <w:lvlText w:val="◦"/>
      <w:lvlJc w:val="left"/>
      <w:pPr>
        <w:ind w:left="1080" w:hanging="360"/>
      </w:pPr>
      <w:rPr>
        <w:rFonts w:ascii="OpenSymbol" w:hAnsi="OpenSymbol" w:cs="OpenSymbol"/>
        <w:b w:val="0"/>
        <w:bCs w:val="0"/>
        <w:sz w:val="24"/>
        <w:szCs w:val="24"/>
      </w:rPr>
    </w:lvl>
    <w:lvl w:ilvl="2">
      <w:numFmt w:val="bullet"/>
      <w:lvlText w:val="▪"/>
      <w:lvlJc w:val="left"/>
      <w:pPr>
        <w:ind w:left="1440" w:hanging="360"/>
      </w:pPr>
      <w:rPr>
        <w:rFonts w:ascii="OpenSymbol" w:hAnsi="OpenSymbol" w:cs="OpenSymbol"/>
        <w:b w:val="0"/>
        <w:bCs w:val="0"/>
        <w:sz w:val="24"/>
        <w:szCs w:val="24"/>
      </w:rPr>
    </w:lvl>
    <w:lvl w:ilvl="3">
      <w:numFmt w:val="bullet"/>
      <w:lvlText w:val=""/>
      <w:lvlJc w:val="left"/>
      <w:pPr>
        <w:ind w:left="1800" w:hanging="360"/>
      </w:pPr>
      <w:rPr>
        <w:rFonts w:ascii="Symbol" w:hAnsi="Symbol" w:cs="Symbol"/>
        <w:b w:val="0"/>
        <w:bCs w:val="0"/>
        <w:sz w:val="24"/>
        <w:szCs w:val="24"/>
      </w:rPr>
    </w:lvl>
    <w:lvl w:ilvl="4">
      <w:numFmt w:val="bullet"/>
      <w:lvlText w:val="◦"/>
      <w:lvlJc w:val="left"/>
      <w:pPr>
        <w:ind w:left="2160" w:hanging="360"/>
      </w:pPr>
      <w:rPr>
        <w:rFonts w:ascii="OpenSymbol" w:hAnsi="OpenSymbol" w:cs="OpenSymbol"/>
        <w:b w:val="0"/>
        <w:bCs w:val="0"/>
        <w:sz w:val="24"/>
        <w:szCs w:val="24"/>
      </w:rPr>
    </w:lvl>
    <w:lvl w:ilvl="5">
      <w:numFmt w:val="bullet"/>
      <w:lvlText w:val="▪"/>
      <w:lvlJc w:val="left"/>
      <w:pPr>
        <w:ind w:left="2520" w:hanging="360"/>
      </w:pPr>
      <w:rPr>
        <w:rFonts w:ascii="OpenSymbol" w:hAnsi="OpenSymbol" w:cs="OpenSymbol"/>
        <w:b w:val="0"/>
        <w:bCs w:val="0"/>
        <w:sz w:val="24"/>
        <w:szCs w:val="24"/>
      </w:rPr>
    </w:lvl>
    <w:lvl w:ilvl="6">
      <w:numFmt w:val="bullet"/>
      <w:lvlText w:val=""/>
      <w:lvlJc w:val="left"/>
      <w:pPr>
        <w:ind w:left="2880" w:hanging="360"/>
      </w:pPr>
      <w:rPr>
        <w:rFonts w:ascii="Symbol" w:hAnsi="Symbol" w:cs="Symbol"/>
        <w:b w:val="0"/>
        <w:bCs w:val="0"/>
        <w:sz w:val="24"/>
        <w:szCs w:val="24"/>
      </w:rPr>
    </w:lvl>
    <w:lvl w:ilvl="7">
      <w:numFmt w:val="bullet"/>
      <w:lvlText w:val="◦"/>
      <w:lvlJc w:val="left"/>
      <w:pPr>
        <w:ind w:left="3240" w:hanging="360"/>
      </w:pPr>
      <w:rPr>
        <w:rFonts w:ascii="OpenSymbol" w:hAnsi="OpenSymbol" w:cs="OpenSymbol"/>
        <w:b w:val="0"/>
        <w:bCs w:val="0"/>
        <w:sz w:val="24"/>
        <w:szCs w:val="24"/>
      </w:rPr>
    </w:lvl>
    <w:lvl w:ilvl="8">
      <w:numFmt w:val="bullet"/>
      <w:lvlText w:val="▪"/>
      <w:lvlJc w:val="left"/>
      <w:pPr>
        <w:ind w:left="3600" w:hanging="360"/>
      </w:pPr>
      <w:rPr>
        <w:rFonts w:ascii="OpenSymbol" w:hAnsi="OpenSymbol" w:cs="OpenSymbol"/>
        <w:b w:val="0"/>
        <w:bCs w:val="0"/>
        <w:sz w:val="24"/>
        <w:szCs w:val="24"/>
      </w:rPr>
    </w:lvl>
  </w:abstractNum>
  <w:abstractNum w:abstractNumId="26" w15:restartNumberingAfterBreak="0">
    <w:nsid w:val="2CFC0B10"/>
    <w:multiLevelType w:val="multilevel"/>
    <w:tmpl w:val="376692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B100CA"/>
    <w:multiLevelType w:val="multilevel"/>
    <w:tmpl w:val="E56E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F366FD"/>
    <w:multiLevelType w:val="multilevel"/>
    <w:tmpl w:val="91C2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20338A"/>
    <w:multiLevelType w:val="multilevel"/>
    <w:tmpl w:val="EA7E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3D5C61"/>
    <w:multiLevelType w:val="multilevel"/>
    <w:tmpl w:val="5F18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4D5F73"/>
    <w:multiLevelType w:val="multilevel"/>
    <w:tmpl w:val="263C4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413AAE"/>
    <w:multiLevelType w:val="multilevel"/>
    <w:tmpl w:val="CBE49CC4"/>
    <w:lvl w:ilvl="0">
      <w:start w:val="9"/>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15110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2520266"/>
    <w:multiLevelType w:val="multilevel"/>
    <w:tmpl w:val="74848A7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27C5A8F"/>
    <w:multiLevelType w:val="multilevel"/>
    <w:tmpl w:val="D32277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815DC6"/>
    <w:multiLevelType w:val="multilevel"/>
    <w:tmpl w:val="2494C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175915"/>
    <w:multiLevelType w:val="hybridMultilevel"/>
    <w:tmpl w:val="9E883E6E"/>
    <w:lvl w:ilvl="0" w:tplc="20F254D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8290707"/>
    <w:multiLevelType w:val="multilevel"/>
    <w:tmpl w:val="0416001F"/>
    <w:styleLink w:val="Estilo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9E21D7"/>
    <w:multiLevelType w:val="hybridMultilevel"/>
    <w:tmpl w:val="FF3E98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4DF91DCB"/>
    <w:multiLevelType w:val="multilevel"/>
    <w:tmpl w:val="0416001F"/>
    <w:numStyleLink w:val="Estilo1"/>
  </w:abstractNum>
  <w:abstractNum w:abstractNumId="41" w15:restartNumberingAfterBreak="0">
    <w:nsid w:val="4E1E16BB"/>
    <w:multiLevelType w:val="multilevel"/>
    <w:tmpl w:val="7D8CDD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3005D45"/>
    <w:multiLevelType w:val="hybridMultilevel"/>
    <w:tmpl w:val="F1084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57395CFE"/>
    <w:multiLevelType w:val="multilevel"/>
    <w:tmpl w:val="EBB049C6"/>
    <w:lvl w:ilvl="0">
      <w:start w:val="9"/>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76334F4"/>
    <w:multiLevelType w:val="multilevel"/>
    <w:tmpl w:val="7374B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9997C2F"/>
    <w:multiLevelType w:val="multilevel"/>
    <w:tmpl w:val="E8500B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0E0217"/>
    <w:multiLevelType w:val="multilevel"/>
    <w:tmpl w:val="91945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B30778E"/>
    <w:multiLevelType w:val="multilevel"/>
    <w:tmpl w:val="B74C7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B85260"/>
    <w:multiLevelType w:val="multilevel"/>
    <w:tmpl w:val="C5E6B9D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014BDD"/>
    <w:multiLevelType w:val="multilevel"/>
    <w:tmpl w:val="B328AF9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E6B081E"/>
    <w:multiLevelType w:val="multilevel"/>
    <w:tmpl w:val="3FCE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0459AC"/>
    <w:multiLevelType w:val="hybridMultilevel"/>
    <w:tmpl w:val="128040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075368A"/>
    <w:multiLevelType w:val="multilevel"/>
    <w:tmpl w:val="0EC4EC60"/>
    <w:lvl w:ilvl="0">
      <w:start w:val="1"/>
      <w:numFmt w:val="decimal"/>
      <w:lvlText w:val="%1."/>
      <w:lvlJc w:val="left"/>
      <w:pPr>
        <w:ind w:left="2160" w:hanging="360"/>
      </w:pPr>
    </w:lvl>
    <w:lvl w:ilvl="1">
      <w:start w:val="8"/>
      <w:numFmt w:val="bullet"/>
      <w:lvlText w:val="•"/>
      <w:lvlJc w:val="left"/>
      <w:pPr>
        <w:ind w:left="2880" w:hanging="360"/>
      </w:pPr>
      <w:rPr>
        <w:rFonts w:ascii="Calibri" w:eastAsia="Calibri" w:hAnsi="Calibri" w:cs="Calibri" w:hint="default"/>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3" w15:restartNumberingAfterBreak="0">
    <w:nsid w:val="612E72AF"/>
    <w:multiLevelType w:val="multilevel"/>
    <w:tmpl w:val="F2A8A9C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13745BB"/>
    <w:multiLevelType w:val="multilevel"/>
    <w:tmpl w:val="A036A78C"/>
    <w:styleLink w:val="WWNum8"/>
    <w:lvl w:ilvl="0">
      <w:numFmt w:val="bullet"/>
      <w:pStyle w:val="WWNum8"/>
      <w:lvlText w:val=""/>
      <w:lvlJc w:val="left"/>
      <w:pPr>
        <w:ind w:left="720" w:hanging="360"/>
      </w:pPr>
      <w:rPr>
        <w:rFonts w:ascii="Symbol" w:hAnsi="Symbol" w:cs="Symbol"/>
        <w:b w:val="0"/>
        <w:bCs w:val="0"/>
        <w:sz w:val="24"/>
        <w:szCs w:val="24"/>
      </w:rPr>
    </w:lvl>
    <w:lvl w:ilvl="1">
      <w:numFmt w:val="bullet"/>
      <w:lvlText w:val="◦"/>
      <w:lvlJc w:val="left"/>
      <w:pPr>
        <w:ind w:left="1080" w:hanging="360"/>
      </w:pPr>
      <w:rPr>
        <w:rFonts w:ascii="OpenSymbol" w:hAnsi="OpenSymbol" w:cs="OpenSymbol"/>
        <w:b w:val="0"/>
        <w:bCs w:val="0"/>
        <w:sz w:val="24"/>
        <w:szCs w:val="24"/>
      </w:rPr>
    </w:lvl>
    <w:lvl w:ilvl="2">
      <w:numFmt w:val="bullet"/>
      <w:lvlText w:val="▪"/>
      <w:lvlJc w:val="left"/>
      <w:pPr>
        <w:ind w:left="1440" w:hanging="360"/>
      </w:pPr>
      <w:rPr>
        <w:rFonts w:ascii="OpenSymbol" w:hAnsi="OpenSymbol" w:cs="OpenSymbol"/>
        <w:b w:val="0"/>
        <w:bCs w:val="0"/>
        <w:sz w:val="24"/>
        <w:szCs w:val="24"/>
      </w:rPr>
    </w:lvl>
    <w:lvl w:ilvl="3">
      <w:numFmt w:val="bullet"/>
      <w:lvlText w:val=""/>
      <w:lvlJc w:val="left"/>
      <w:pPr>
        <w:ind w:left="1800" w:hanging="360"/>
      </w:pPr>
      <w:rPr>
        <w:rFonts w:ascii="Symbol" w:hAnsi="Symbol" w:cs="Symbol"/>
        <w:b w:val="0"/>
        <w:bCs w:val="0"/>
        <w:sz w:val="24"/>
        <w:szCs w:val="24"/>
      </w:rPr>
    </w:lvl>
    <w:lvl w:ilvl="4">
      <w:numFmt w:val="bullet"/>
      <w:lvlText w:val="◦"/>
      <w:lvlJc w:val="left"/>
      <w:pPr>
        <w:ind w:left="2160" w:hanging="360"/>
      </w:pPr>
      <w:rPr>
        <w:rFonts w:ascii="OpenSymbol" w:hAnsi="OpenSymbol" w:cs="OpenSymbol"/>
        <w:b w:val="0"/>
        <w:bCs w:val="0"/>
        <w:sz w:val="24"/>
        <w:szCs w:val="24"/>
      </w:rPr>
    </w:lvl>
    <w:lvl w:ilvl="5">
      <w:numFmt w:val="bullet"/>
      <w:lvlText w:val="▪"/>
      <w:lvlJc w:val="left"/>
      <w:pPr>
        <w:ind w:left="2520" w:hanging="360"/>
      </w:pPr>
      <w:rPr>
        <w:rFonts w:ascii="OpenSymbol" w:hAnsi="OpenSymbol" w:cs="OpenSymbol"/>
        <w:b w:val="0"/>
        <w:bCs w:val="0"/>
        <w:sz w:val="24"/>
        <w:szCs w:val="24"/>
      </w:rPr>
    </w:lvl>
    <w:lvl w:ilvl="6">
      <w:numFmt w:val="bullet"/>
      <w:lvlText w:val=""/>
      <w:lvlJc w:val="left"/>
      <w:pPr>
        <w:ind w:left="2880" w:hanging="360"/>
      </w:pPr>
      <w:rPr>
        <w:rFonts w:ascii="Symbol" w:hAnsi="Symbol" w:cs="Symbol"/>
        <w:b w:val="0"/>
        <w:bCs w:val="0"/>
        <w:sz w:val="24"/>
        <w:szCs w:val="24"/>
      </w:rPr>
    </w:lvl>
    <w:lvl w:ilvl="7">
      <w:numFmt w:val="bullet"/>
      <w:lvlText w:val="◦"/>
      <w:lvlJc w:val="left"/>
      <w:pPr>
        <w:ind w:left="3240" w:hanging="360"/>
      </w:pPr>
      <w:rPr>
        <w:rFonts w:ascii="OpenSymbol" w:hAnsi="OpenSymbol" w:cs="OpenSymbol"/>
        <w:b w:val="0"/>
        <w:bCs w:val="0"/>
        <w:sz w:val="24"/>
        <w:szCs w:val="24"/>
      </w:rPr>
    </w:lvl>
    <w:lvl w:ilvl="8">
      <w:numFmt w:val="bullet"/>
      <w:lvlText w:val="▪"/>
      <w:lvlJc w:val="left"/>
      <w:pPr>
        <w:ind w:left="3600" w:hanging="360"/>
      </w:pPr>
      <w:rPr>
        <w:rFonts w:ascii="OpenSymbol" w:hAnsi="OpenSymbol" w:cs="OpenSymbol"/>
        <w:b w:val="0"/>
        <w:bCs w:val="0"/>
        <w:sz w:val="24"/>
        <w:szCs w:val="24"/>
      </w:rPr>
    </w:lvl>
  </w:abstractNum>
  <w:abstractNum w:abstractNumId="55" w15:restartNumberingAfterBreak="0">
    <w:nsid w:val="621763DE"/>
    <w:multiLevelType w:val="hybridMultilevel"/>
    <w:tmpl w:val="734EDDB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6" w15:restartNumberingAfterBreak="0">
    <w:nsid w:val="62467039"/>
    <w:multiLevelType w:val="multilevel"/>
    <w:tmpl w:val="07F0C7C4"/>
    <w:styleLink w:val="EstiloImportado1"/>
    <w:lvl w:ilvl="0">
      <w:start w:val="1"/>
      <w:numFmt w:val="decimal"/>
      <w:pStyle w:val="EstiloImportado1"/>
      <w:lvlText w:val="%1."/>
      <w:lvlJc w:val="left"/>
      <w:pPr>
        <w:tabs>
          <w:tab w:val="num" w:pos="1416"/>
        </w:tabs>
        <w:ind w:left="720" w:hanging="10"/>
      </w:pPr>
      <w:rPr>
        <w:rFonts w:hAnsi="Arial Unicode MS"/>
        <w:b/>
        <w:bCs/>
        <w:caps w:val="0"/>
        <w:smallCaps w:val="0"/>
        <w:strike w:val="0"/>
        <w:color w:val="000000"/>
        <w:spacing w:val="0"/>
        <w:position w:val="0"/>
        <w:highlight w:val="none"/>
        <w:vertAlign w:val="baseline"/>
      </w:rPr>
    </w:lvl>
    <w:lvl w:ilvl="1">
      <w:start w:val="1"/>
      <w:numFmt w:val="decimal"/>
      <w:lvlText w:val="%1.%2."/>
      <w:lvlJc w:val="left"/>
      <w:pPr>
        <w:tabs>
          <w:tab w:val="num" w:pos="1416"/>
        </w:tabs>
        <w:ind w:left="720" w:hanging="10"/>
      </w:pPr>
      <w:rPr>
        <w:rFonts w:hAnsi="Arial Unicode MS"/>
        <w:b/>
        <w:bCs/>
        <w:caps w:val="0"/>
        <w:smallCaps w:val="0"/>
        <w:strike w:val="0"/>
        <w:color w:val="000000"/>
        <w:spacing w:val="0"/>
        <w:position w:val="0"/>
        <w:highlight w:val="none"/>
        <w:vertAlign w:val="baseline"/>
      </w:rPr>
    </w:lvl>
    <w:lvl w:ilvl="2">
      <w:start w:val="1"/>
      <w:numFmt w:val="decimal"/>
      <w:suff w:val="nothing"/>
      <w:lvlText w:val="%1.%2.%3."/>
      <w:lvlJc w:val="left"/>
      <w:pPr>
        <w:ind w:left="720" w:firstLine="596"/>
      </w:pPr>
      <w:rPr>
        <w:rFonts w:hAnsi="Arial Unicode MS"/>
        <w:b/>
        <w:bCs/>
        <w:caps w:val="0"/>
        <w:smallCaps w:val="0"/>
        <w:strike w:val="0"/>
        <w:color w:val="000000"/>
        <w:spacing w:val="0"/>
        <w:position w:val="0"/>
        <w:highlight w:val="none"/>
        <w:vertAlign w:val="baseline"/>
      </w:rPr>
    </w:lvl>
    <w:lvl w:ilvl="3">
      <w:start w:val="1"/>
      <w:numFmt w:val="decimal"/>
      <w:lvlText w:val="%1.%2.%3.%4."/>
      <w:lvlJc w:val="left"/>
      <w:pPr>
        <w:tabs>
          <w:tab w:val="num" w:pos="1416"/>
        </w:tabs>
        <w:ind w:left="720" w:hanging="10"/>
      </w:pPr>
      <w:rPr>
        <w:rFonts w:hAnsi="Arial Unicode MS"/>
        <w:b/>
        <w:bCs/>
        <w:caps w:val="0"/>
        <w:smallCaps w:val="0"/>
        <w:strike w:val="0"/>
        <w:color w:val="000000"/>
        <w:spacing w:val="0"/>
        <w:position w:val="0"/>
        <w:highlight w:val="none"/>
        <w:vertAlign w:val="baseline"/>
      </w:rPr>
    </w:lvl>
    <w:lvl w:ilvl="4">
      <w:start w:val="1"/>
      <w:numFmt w:val="decimal"/>
      <w:suff w:val="nothing"/>
      <w:lvlText w:val="%1.%2.%3.%4.%5."/>
      <w:lvlJc w:val="left"/>
      <w:pPr>
        <w:ind w:left="720" w:firstLine="596"/>
      </w:pPr>
      <w:rPr>
        <w:rFonts w:hAnsi="Arial Unicode MS"/>
        <w:b/>
        <w:bCs/>
        <w:caps w:val="0"/>
        <w:smallCaps w:val="0"/>
        <w:strike w:val="0"/>
        <w:color w:val="000000"/>
        <w:spacing w:val="0"/>
        <w:position w:val="0"/>
        <w:highlight w:val="none"/>
        <w:vertAlign w:val="baseline"/>
      </w:rPr>
    </w:lvl>
    <w:lvl w:ilvl="5">
      <w:start w:val="1"/>
      <w:numFmt w:val="decimal"/>
      <w:suff w:val="nothing"/>
      <w:lvlText w:val="%1.%2.%3.%4.%5.%6."/>
      <w:lvlJc w:val="left"/>
      <w:pPr>
        <w:ind w:left="720" w:firstLine="596"/>
      </w:pPr>
      <w:rPr>
        <w:rFonts w:hAnsi="Arial Unicode MS"/>
        <w:b/>
        <w:bCs/>
        <w:caps w:val="0"/>
        <w:smallCaps w:val="0"/>
        <w:strike w:val="0"/>
        <w:color w:val="000000"/>
        <w:spacing w:val="0"/>
        <w:position w:val="0"/>
        <w:highlight w:val="none"/>
        <w:vertAlign w:val="baseline"/>
      </w:rPr>
    </w:lvl>
    <w:lvl w:ilvl="6">
      <w:start w:val="1"/>
      <w:numFmt w:val="decimal"/>
      <w:suff w:val="nothing"/>
      <w:lvlText w:val="%1.%2.%3.%4.%5.%6.%7."/>
      <w:lvlJc w:val="left"/>
      <w:pPr>
        <w:ind w:left="720" w:hanging="10"/>
      </w:pPr>
      <w:rPr>
        <w:rFonts w:hAnsi="Arial Unicode MS"/>
        <w:b/>
        <w:bCs/>
        <w:caps w:val="0"/>
        <w:smallCaps w:val="0"/>
        <w:strike w:val="0"/>
        <w:color w:val="000000"/>
        <w:spacing w:val="0"/>
        <w:position w:val="0"/>
        <w:highlight w:val="none"/>
        <w:vertAlign w:val="baseline"/>
      </w:rPr>
    </w:lvl>
    <w:lvl w:ilvl="7">
      <w:start w:val="1"/>
      <w:numFmt w:val="decimal"/>
      <w:suff w:val="nothing"/>
      <w:lvlText w:val="%1.%2.%3.%4.%5.%6.%7.%8."/>
      <w:lvlJc w:val="left"/>
      <w:pPr>
        <w:ind w:left="720" w:firstLine="596"/>
      </w:pPr>
      <w:rPr>
        <w:rFonts w:hAnsi="Arial Unicode MS"/>
        <w:b/>
        <w:bCs/>
        <w:caps w:val="0"/>
        <w:smallCaps w:val="0"/>
        <w:strike w:val="0"/>
        <w:color w:val="000000"/>
        <w:spacing w:val="0"/>
        <w:position w:val="0"/>
        <w:highlight w:val="none"/>
        <w:vertAlign w:val="baseline"/>
      </w:rPr>
    </w:lvl>
    <w:lvl w:ilvl="8">
      <w:start w:val="1"/>
      <w:numFmt w:val="decimal"/>
      <w:suff w:val="nothing"/>
      <w:lvlText w:val="%1.%2.%3.%4.%5.%6.%7.%8.%9."/>
      <w:lvlJc w:val="left"/>
      <w:pPr>
        <w:ind w:left="720" w:firstLine="596"/>
      </w:pPr>
      <w:rPr>
        <w:rFonts w:hAnsi="Arial Unicode MS"/>
        <w:b/>
        <w:bCs/>
        <w:caps w:val="0"/>
        <w:smallCaps w:val="0"/>
        <w:strike w:val="0"/>
        <w:color w:val="000000"/>
        <w:spacing w:val="0"/>
        <w:position w:val="0"/>
        <w:highlight w:val="none"/>
        <w:vertAlign w:val="baseline"/>
      </w:rPr>
    </w:lvl>
  </w:abstractNum>
  <w:abstractNum w:abstractNumId="57" w15:restartNumberingAfterBreak="0">
    <w:nsid w:val="65CF7BFF"/>
    <w:multiLevelType w:val="hybridMultilevel"/>
    <w:tmpl w:val="853604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6AA4930"/>
    <w:multiLevelType w:val="multilevel"/>
    <w:tmpl w:val="EE967D82"/>
    <w:lvl w:ilvl="0">
      <w:start w:val="1"/>
      <w:numFmt w:val="bullet"/>
      <w:pStyle w:val="Ttulo71"/>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9" w15:restartNumberingAfterBreak="0">
    <w:nsid w:val="67DA525E"/>
    <w:multiLevelType w:val="multilevel"/>
    <w:tmpl w:val="395855F4"/>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C430246"/>
    <w:multiLevelType w:val="multilevel"/>
    <w:tmpl w:val="B9FED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CED7E73"/>
    <w:multiLevelType w:val="multilevel"/>
    <w:tmpl w:val="9844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114EA1"/>
    <w:multiLevelType w:val="multilevel"/>
    <w:tmpl w:val="74742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FD47834"/>
    <w:multiLevelType w:val="multilevel"/>
    <w:tmpl w:val="67C42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096360"/>
    <w:multiLevelType w:val="multilevel"/>
    <w:tmpl w:val="6492A1AA"/>
    <w:styleLink w:val="EstiloImportado2"/>
    <w:lvl w:ilvl="0">
      <w:start w:val="1"/>
      <w:numFmt w:val="lowerLetter"/>
      <w:pStyle w:val="EstiloImportado2"/>
      <w:lvlText w:val="%1)"/>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1">
      <w:start w:val="1"/>
      <w:numFmt w:val="lowerLetter"/>
      <w:lvlText w:val="%2."/>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2">
      <w:start w:val="1"/>
      <w:numFmt w:val="lowerRoman"/>
      <w:lvlText w:val="%3."/>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3">
      <w:start w:val="1"/>
      <w:numFmt w:val="decimal"/>
      <w:lvlText w:val="%4."/>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4">
      <w:start w:val="1"/>
      <w:numFmt w:val="lowerLetter"/>
      <w:lvlText w:val="%5."/>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5">
      <w:start w:val="1"/>
      <w:numFmt w:val="lowerRoman"/>
      <w:lvlText w:val="%6."/>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6">
      <w:start w:val="1"/>
      <w:numFmt w:val="decimal"/>
      <w:lvlText w:val="%7."/>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7">
      <w:start w:val="1"/>
      <w:numFmt w:val="lowerLetter"/>
      <w:lvlText w:val="%8."/>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8">
      <w:start w:val="1"/>
      <w:numFmt w:val="lowerRoman"/>
      <w:lvlText w:val="%9."/>
      <w:lvlJc w:val="left"/>
      <w:pPr>
        <w:tabs>
          <w:tab w:val="num" w:pos="1416"/>
        </w:tabs>
        <w:ind w:left="1036" w:hanging="10"/>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abstractNum>
  <w:abstractNum w:abstractNumId="65" w15:restartNumberingAfterBreak="0">
    <w:nsid w:val="70570C34"/>
    <w:multiLevelType w:val="multilevel"/>
    <w:tmpl w:val="4E72E2FE"/>
    <w:lvl w:ilvl="0">
      <w:start w:val="1"/>
      <w:numFmt w:val="decimal"/>
      <w:lvlText w:val="%1)"/>
      <w:lvlJc w:val="left"/>
      <w:pPr>
        <w:tabs>
          <w:tab w:val="num" w:pos="720"/>
        </w:tabs>
        <w:ind w:left="720" w:hanging="360"/>
      </w:pPr>
      <w:rPr>
        <w:rFonts w:hint="default"/>
        <w:b/>
      </w:rPr>
    </w:lvl>
    <w:lvl w:ilvl="1">
      <w:start w:val="10"/>
      <w:numFmt w:val="decimal"/>
      <w:lvlText w:val="%2"/>
      <w:lvlJc w:val="left"/>
      <w:pPr>
        <w:ind w:left="1440" w:hanging="360"/>
      </w:pPr>
      <w:rPr>
        <w:rFonts w:hint="default"/>
      </w:rPr>
    </w:lvl>
    <w:lvl w:ilvl="2">
      <w:start w:val="19"/>
      <w:numFmt w:val="decimal"/>
      <w:lvlText w:val="%3."/>
      <w:lvlJc w:val="left"/>
      <w:pPr>
        <w:ind w:left="2160" w:hanging="360"/>
      </w:pPr>
      <w:rPr>
        <w:rFonts w:hint="default"/>
        <w:b/>
        <w:sz w:val="22"/>
        <w:szCs w:val="22"/>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70A3712F"/>
    <w:multiLevelType w:val="multilevel"/>
    <w:tmpl w:val="EF3A27C6"/>
    <w:styleLink w:val="WWNum2"/>
    <w:lvl w:ilvl="0">
      <w:start w:val="1"/>
      <w:numFmt w:val="decimal"/>
      <w:pStyle w:val="WWNum2"/>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280678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509208B"/>
    <w:multiLevelType w:val="multilevel"/>
    <w:tmpl w:val="699E4F5E"/>
    <w:lvl w:ilvl="0">
      <w:start w:val="2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5865868"/>
    <w:multiLevelType w:val="multilevel"/>
    <w:tmpl w:val="3A1EE7D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6B665BB"/>
    <w:multiLevelType w:val="multilevel"/>
    <w:tmpl w:val="10805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9910554"/>
    <w:multiLevelType w:val="multilevel"/>
    <w:tmpl w:val="2E0C09D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2" w15:restartNumberingAfterBreak="0">
    <w:nsid w:val="7C743D32"/>
    <w:multiLevelType w:val="multilevel"/>
    <w:tmpl w:val="B328AF9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EB2386E"/>
    <w:multiLevelType w:val="multilevel"/>
    <w:tmpl w:val="16006B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65"/>
  </w:num>
  <w:num w:numId="2">
    <w:abstractNumId w:val="60"/>
  </w:num>
  <w:num w:numId="3">
    <w:abstractNumId w:val="4"/>
  </w:num>
  <w:num w:numId="4">
    <w:abstractNumId w:val="11"/>
  </w:num>
  <w:num w:numId="5">
    <w:abstractNumId w:val="72"/>
  </w:num>
  <w:num w:numId="6">
    <w:abstractNumId w:val="53"/>
  </w:num>
  <w:num w:numId="7">
    <w:abstractNumId w:val="59"/>
  </w:num>
  <w:num w:numId="8">
    <w:abstractNumId w:val="52"/>
  </w:num>
  <w:num w:numId="9">
    <w:abstractNumId w:val="19"/>
  </w:num>
  <w:num w:numId="10">
    <w:abstractNumId w:val="36"/>
  </w:num>
  <w:num w:numId="11">
    <w:abstractNumId w:val="66"/>
  </w:num>
  <w:num w:numId="12">
    <w:abstractNumId w:val="25"/>
  </w:num>
  <w:num w:numId="13">
    <w:abstractNumId w:val="54"/>
  </w:num>
  <w:num w:numId="14">
    <w:abstractNumId w:val="17"/>
  </w:num>
  <w:num w:numId="15">
    <w:abstractNumId w:val="9"/>
  </w:num>
  <w:num w:numId="16">
    <w:abstractNumId w:val="14"/>
  </w:num>
  <w:num w:numId="17">
    <w:abstractNumId w:val="21"/>
  </w:num>
  <w:num w:numId="18">
    <w:abstractNumId w:val="58"/>
  </w:num>
  <w:num w:numId="19">
    <w:abstractNumId w:val="56"/>
  </w:num>
  <w:num w:numId="20">
    <w:abstractNumId w:val="64"/>
  </w:num>
  <w:num w:numId="21">
    <w:abstractNumId w:val="1"/>
  </w:num>
  <w:num w:numId="22">
    <w:abstractNumId w:val="24"/>
  </w:num>
  <w:num w:numId="23">
    <w:abstractNumId w:val="70"/>
  </w:num>
  <w:num w:numId="24">
    <w:abstractNumId w:val="6"/>
  </w:num>
  <w:num w:numId="25">
    <w:abstractNumId w:val="45"/>
  </w:num>
  <w:num w:numId="26">
    <w:abstractNumId w:val="31"/>
  </w:num>
  <w:num w:numId="27">
    <w:abstractNumId w:val="44"/>
  </w:num>
  <w:num w:numId="28">
    <w:abstractNumId w:val="18"/>
  </w:num>
  <w:num w:numId="29">
    <w:abstractNumId w:val="63"/>
  </w:num>
  <w:num w:numId="30">
    <w:abstractNumId w:val="41"/>
  </w:num>
  <w:num w:numId="31">
    <w:abstractNumId w:val="47"/>
  </w:num>
  <w:num w:numId="32">
    <w:abstractNumId w:val="40"/>
  </w:num>
  <w:num w:numId="33">
    <w:abstractNumId w:val="73"/>
  </w:num>
  <w:num w:numId="34">
    <w:abstractNumId w:val="48"/>
  </w:num>
  <w:num w:numId="35">
    <w:abstractNumId w:val="26"/>
  </w:num>
  <w:num w:numId="36">
    <w:abstractNumId w:val="46"/>
  </w:num>
  <w:num w:numId="37">
    <w:abstractNumId w:val="35"/>
  </w:num>
  <w:num w:numId="38">
    <w:abstractNumId w:val="20"/>
  </w:num>
  <w:num w:numId="39">
    <w:abstractNumId w:val="62"/>
  </w:num>
  <w:num w:numId="40">
    <w:abstractNumId w:val="71"/>
  </w:num>
  <w:num w:numId="41">
    <w:abstractNumId w:val="8"/>
  </w:num>
  <w:num w:numId="42">
    <w:abstractNumId w:val="0"/>
  </w:num>
  <w:num w:numId="43">
    <w:abstractNumId w:val="51"/>
  </w:num>
  <w:num w:numId="44">
    <w:abstractNumId w:val="15"/>
  </w:num>
  <w:num w:numId="45">
    <w:abstractNumId w:val="42"/>
  </w:num>
  <w:num w:numId="46">
    <w:abstractNumId w:val="39"/>
  </w:num>
  <w:num w:numId="47">
    <w:abstractNumId w:val="16"/>
  </w:num>
  <w:num w:numId="48">
    <w:abstractNumId w:val="37"/>
  </w:num>
  <w:num w:numId="49">
    <w:abstractNumId w:val="61"/>
  </w:num>
  <w:num w:numId="50">
    <w:abstractNumId w:val="50"/>
  </w:num>
  <w:num w:numId="51">
    <w:abstractNumId w:val="22"/>
  </w:num>
  <w:num w:numId="52">
    <w:abstractNumId w:val="43"/>
  </w:num>
  <w:num w:numId="53">
    <w:abstractNumId w:val="38"/>
  </w:num>
  <w:num w:numId="54">
    <w:abstractNumId w:val="32"/>
  </w:num>
  <w:num w:numId="55">
    <w:abstractNumId w:val="69"/>
  </w:num>
  <w:num w:numId="56">
    <w:abstractNumId w:val="49"/>
  </w:num>
  <w:num w:numId="57">
    <w:abstractNumId w:val="2"/>
  </w:num>
  <w:num w:numId="58">
    <w:abstractNumId w:val="33"/>
  </w:num>
  <w:num w:numId="59">
    <w:abstractNumId w:val="5"/>
  </w:num>
  <w:num w:numId="60">
    <w:abstractNumId w:val="23"/>
  </w:num>
  <w:num w:numId="61">
    <w:abstractNumId w:val="67"/>
  </w:num>
  <w:num w:numId="62">
    <w:abstractNumId w:val="34"/>
  </w:num>
  <w:num w:numId="63">
    <w:abstractNumId w:val="12"/>
  </w:num>
  <w:num w:numId="64">
    <w:abstractNumId w:val="68"/>
  </w:num>
  <w:num w:numId="65">
    <w:abstractNumId w:val="3"/>
  </w:num>
  <w:num w:numId="66">
    <w:abstractNumId w:val="57"/>
  </w:num>
  <w:num w:numId="67">
    <w:abstractNumId w:val="10"/>
  </w:num>
  <w:num w:numId="68">
    <w:abstractNumId w:val="29"/>
  </w:num>
  <w:num w:numId="69">
    <w:abstractNumId w:val="30"/>
  </w:num>
  <w:num w:numId="70">
    <w:abstractNumId w:val="28"/>
  </w:num>
  <w:num w:numId="71">
    <w:abstractNumId w:val="13"/>
  </w:num>
  <w:num w:numId="72">
    <w:abstractNumId w:val="27"/>
  </w:num>
  <w:num w:numId="73">
    <w:abstractNumId w:val="55"/>
  </w:num>
  <w:num w:numId="74">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80"/>
    <w:rsid w:val="00010D9E"/>
    <w:rsid w:val="00030B03"/>
    <w:rsid w:val="00030B89"/>
    <w:rsid w:val="00033C34"/>
    <w:rsid w:val="00037EA5"/>
    <w:rsid w:val="0004496D"/>
    <w:rsid w:val="000513D5"/>
    <w:rsid w:val="0005352E"/>
    <w:rsid w:val="00064C5C"/>
    <w:rsid w:val="00071CAB"/>
    <w:rsid w:val="00074CD1"/>
    <w:rsid w:val="00075D49"/>
    <w:rsid w:val="00082C95"/>
    <w:rsid w:val="00093D42"/>
    <w:rsid w:val="000A7A81"/>
    <w:rsid w:val="000B6C08"/>
    <w:rsid w:val="000C5EAF"/>
    <w:rsid w:val="000D148C"/>
    <w:rsid w:val="000D2E79"/>
    <w:rsid w:val="000E5E9F"/>
    <w:rsid w:val="00102F54"/>
    <w:rsid w:val="00122B48"/>
    <w:rsid w:val="00130BB6"/>
    <w:rsid w:val="00147A27"/>
    <w:rsid w:val="00163548"/>
    <w:rsid w:val="001836BF"/>
    <w:rsid w:val="00195CF1"/>
    <w:rsid w:val="00195EB5"/>
    <w:rsid w:val="001A416B"/>
    <w:rsid w:val="001A56C1"/>
    <w:rsid w:val="001B6C6B"/>
    <w:rsid w:val="001C4514"/>
    <w:rsid w:val="001D165E"/>
    <w:rsid w:val="001D3369"/>
    <w:rsid w:val="001F12DD"/>
    <w:rsid w:val="001F3650"/>
    <w:rsid w:val="0020564B"/>
    <w:rsid w:val="0022253D"/>
    <w:rsid w:val="00223343"/>
    <w:rsid w:val="00234610"/>
    <w:rsid w:val="00235FDE"/>
    <w:rsid w:val="002429C2"/>
    <w:rsid w:val="0025318A"/>
    <w:rsid w:val="002550D4"/>
    <w:rsid w:val="00264A25"/>
    <w:rsid w:val="00281D45"/>
    <w:rsid w:val="0028286B"/>
    <w:rsid w:val="0028661C"/>
    <w:rsid w:val="00295D96"/>
    <w:rsid w:val="00295EFE"/>
    <w:rsid w:val="002B62CD"/>
    <w:rsid w:val="002D6D60"/>
    <w:rsid w:val="002E4C83"/>
    <w:rsid w:val="002F4492"/>
    <w:rsid w:val="002F4870"/>
    <w:rsid w:val="00317E80"/>
    <w:rsid w:val="00324EA0"/>
    <w:rsid w:val="00330957"/>
    <w:rsid w:val="00344FC3"/>
    <w:rsid w:val="00347845"/>
    <w:rsid w:val="00371003"/>
    <w:rsid w:val="00382EF2"/>
    <w:rsid w:val="00385261"/>
    <w:rsid w:val="00387575"/>
    <w:rsid w:val="003979E9"/>
    <w:rsid w:val="003A5297"/>
    <w:rsid w:val="003A7741"/>
    <w:rsid w:val="003A7D4C"/>
    <w:rsid w:val="003B6637"/>
    <w:rsid w:val="003B6FFC"/>
    <w:rsid w:val="003C3FCC"/>
    <w:rsid w:val="003C4A35"/>
    <w:rsid w:val="003D3D84"/>
    <w:rsid w:val="003D49A0"/>
    <w:rsid w:val="003F2789"/>
    <w:rsid w:val="004133C2"/>
    <w:rsid w:val="00434DA7"/>
    <w:rsid w:val="00435A56"/>
    <w:rsid w:val="00466426"/>
    <w:rsid w:val="004709B5"/>
    <w:rsid w:val="00473168"/>
    <w:rsid w:val="00492C8D"/>
    <w:rsid w:val="004A13A1"/>
    <w:rsid w:val="004B0BDF"/>
    <w:rsid w:val="004B10DA"/>
    <w:rsid w:val="004E6CB4"/>
    <w:rsid w:val="00502A44"/>
    <w:rsid w:val="00512262"/>
    <w:rsid w:val="0052598F"/>
    <w:rsid w:val="0055310A"/>
    <w:rsid w:val="00554832"/>
    <w:rsid w:val="005724B2"/>
    <w:rsid w:val="00590919"/>
    <w:rsid w:val="005931E2"/>
    <w:rsid w:val="005A2BC8"/>
    <w:rsid w:val="005A7345"/>
    <w:rsid w:val="005C4C25"/>
    <w:rsid w:val="005E0DC1"/>
    <w:rsid w:val="005F7467"/>
    <w:rsid w:val="006167EA"/>
    <w:rsid w:val="00616841"/>
    <w:rsid w:val="0061748F"/>
    <w:rsid w:val="00662606"/>
    <w:rsid w:val="00680794"/>
    <w:rsid w:val="00685BA0"/>
    <w:rsid w:val="006B2098"/>
    <w:rsid w:val="006B4B2D"/>
    <w:rsid w:val="006B4ED5"/>
    <w:rsid w:val="006B7729"/>
    <w:rsid w:val="006C5CF0"/>
    <w:rsid w:val="006D1D4A"/>
    <w:rsid w:val="006E1942"/>
    <w:rsid w:val="00703603"/>
    <w:rsid w:val="00726E4E"/>
    <w:rsid w:val="00727BE1"/>
    <w:rsid w:val="007713FE"/>
    <w:rsid w:val="00773CB4"/>
    <w:rsid w:val="007844BF"/>
    <w:rsid w:val="007A649A"/>
    <w:rsid w:val="007E4688"/>
    <w:rsid w:val="007F0814"/>
    <w:rsid w:val="007F5FEB"/>
    <w:rsid w:val="007F6B75"/>
    <w:rsid w:val="007F6E62"/>
    <w:rsid w:val="008021A4"/>
    <w:rsid w:val="008036AC"/>
    <w:rsid w:val="00803C62"/>
    <w:rsid w:val="008160EA"/>
    <w:rsid w:val="00816A96"/>
    <w:rsid w:val="00824C0F"/>
    <w:rsid w:val="00825DA8"/>
    <w:rsid w:val="008325BD"/>
    <w:rsid w:val="00832E70"/>
    <w:rsid w:val="00833482"/>
    <w:rsid w:val="00845DEC"/>
    <w:rsid w:val="00875228"/>
    <w:rsid w:val="008A5606"/>
    <w:rsid w:val="008A57F7"/>
    <w:rsid w:val="008C0004"/>
    <w:rsid w:val="008C0C74"/>
    <w:rsid w:val="008D4A83"/>
    <w:rsid w:val="008D4EFB"/>
    <w:rsid w:val="008F116F"/>
    <w:rsid w:val="00903180"/>
    <w:rsid w:val="0091270F"/>
    <w:rsid w:val="00922ABD"/>
    <w:rsid w:val="00947D4E"/>
    <w:rsid w:val="00953E30"/>
    <w:rsid w:val="009544EE"/>
    <w:rsid w:val="00980E76"/>
    <w:rsid w:val="009869DC"/>
    <w:rsid w:val="00996C19"/>
    <w:rsid w:val="00996CDA"/>
    <w:rsid w:val="009A456C"/>
    <w:rsid w:val="009C1049"/>
    <w:rsid w:val="009C5290"/>
    <w:rsid w:val="009D0130"/>
    <w:rsid w:val="009D2ABA"/>
    <w:rsid w:val="009D2CB7"/>
    <w:rsid w:val="009D56B2"/>
    <w:rsid w:val="009D73A3"/>
    <w:rsid w:val="00A10FEF"/>
    <w:rsid w:val="00A3452E"/>
    <w:rsid w:val="00A625C0"/>
    <w:rsid w:val="00A65BE0"/>
    <w:rsid w:val="00AA4E55"/>
    <w:rsid w:val="00AA6263"/>
    <w:rsid w:val="00AD2753"/>
    <w:rsid w:val="00AD5688"/>
    <w:rsid w:val="00AF2831"/>
    <w:rsid w:val="00B07222"/>
    <w:rsid w:val="00B07962"/>
    <w:rsid w:val="00B106A4"/>
    <w:rsid w:val="00B1210E"/>
    <w:rsid w:val="00B4261A"/>
    <w:rsid w:val="00B466BC"/>
    <w:rsid w:val="00B529EF"/>
    <w:rsid w:val="00B76365"/>
    <w:rsid w:val="00B84AA1"/>
    <w:rsid w:val="00B94C48"/>
    <w:rsid w:val="00B962A7"/>
    <w:rsid w:val="00BA6B98"/>
    <w:rsid w:val="00BB1570"/>
    <w:rsid w:val="00BC2413"/>
    <w:rsid w:val="00BD0028"/>
    <w:rsid w:val="00BE3B9A"/>
    <w:rsid w:val="00BE5BAE"/>
    <w:rsid w:val="00BF369D"/>
    <w:rsid w:val="00C040FC"/>
    <w:rsid w:val="00C051BA"/>
    <w:rsid w:val="00C3768D"/>
    <w:rsid w:val="00C623DC"/>
    <w:rsid w:val="00C76C88"/>
    <w:rsid w:val="00C83FDE"/>
    <w:rsid w:val="00C87382"/>
    <w:rsid w:val="00CA7435"/>
    <w:rsid w:val="00CB4275"/>
    <w:rsid w:val="00CC2F91"/>
    <w:rsid w:val="00CC348C"/>
    <w:rsid w:val="00CE4878"/>
    <w:rsid w:val="00CE51EE"/>
    <w:rsid w:val="00CE5C78"/>
    <w:rsid w:val="00CF3FEA"/>
    <w:rsid w:val="00D03031"/>
    <w:rsid w:val="00D14DEB"/>
    <w:rsid w:val="00D14E8B"/>
    <w:rsid w:val="00D2343A"/>
    <w:rsid w:val="00D234D3"/>
    <w:rsid w:val="00D25C9C"/>
    <w:rsid w:val="00D25FBE"/>
    <w:rsid w:val="00D30990"/>
    <w:rsid w:val="00D36B42"/>
    <w:rsid w:val="00D64E37"/>
    <w:rsid w:val="00D67F08"/>
    <w:rsid w:val="00D74A58"/>
    <w:rsid w:val="00D74A88"/>
    <w:rsid w:val="00D76A9E"/>
    <w:rsid w:val="00D8116C"/>
    <w:rsid w:val="00D83630"/>
    <w:rsid w:val="00D83E4A"/>
    <w:rsid w:val="00D85FC7"/>
    <w:rsid w:val="00DA1004"/>
    <w:rsid w:val="00DC0DE0"/>
    <w:rsid w:val="00DE2C09"/>
    <w:rsid w:val="00DE7BB2"/>
    <w:rsid w:val="00DF056C"/>
    <w:rsid w:val="00E0208E"/>
    <w:rsid w:val="00E0504A"/>
    <w:rsid w:val="00E30FFF"/>
    <w:rsid w:val="00E64F5F"/>
    <w:rsid w:val="00E735E4"/>
    <w:rsid w:val="00E93D52"/>
    <w:rsid w:val="00EA7BAA"/>
    <w:rsid w:val="00EE0807"/>
    <w:rsid w:val="00EE698B"/>
    <w:rsid w:val="00F01750"/>
    <w:rsid w:val="00F02325"/>
    <w:rsid w:val="00F028F2"/>
    <w:rsid w:val="00F15C29"/>
    <w:rsid w:val="00F1796C"/>
    <w:rsid w:val="00F41987"/>
    <w:rsid w:val="00F55C5B"/>
    <w:rsid w:val="00F560AF"/>
    <w:rsid w:val="00F6165F"/>
    <w:rsid w:val="00FA263A"/>
    <w:rsid w:val="00FB4563"/>
    <w:rsid w:val="00FC34EE"/>
    <w:rsid w:val="00FD4E78"/>
    <w:rsid w:val="00FE063A"/>
    <w:rsid w:val="00FE6052"/>
    <w:rsid w:val="00FF17BD"/>
    <w:rsid w:val="00FF4592"/>
    <w:rsid w:val="00FF59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0B546"/>
  <w15:docId w15:val="{411A4793-1D09-4EB9-AC62-B7644FB5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482"/>
    <w:pPr>
      <w:spacing w:after="0" w:line="240" w:lineRule="auto"/>
    </w:pPr>
    <w:rPr>
      <w:rFonts w:ascii="Times New Roman" w:eastAsia="Times New Roman" w:hAnsi="Times New Roman" w:cs="Times New Roman"/>
      <w:sz w:val="24"/>
      <w:szCs w:val="24"/>
    </w:rPr>
  </w:style>
  <w:style w:type="paragraph" w:styleId="Ttulo1">
    <w:name w:val="heading 1"/>
    <w:basedOn w:val="Normal"/>
    <w:link w:val="Ttulo1Char1"/>
    <w:qFormat/>
    <w:rsid w:val="00147A27"/>
    <w:pPr>
      <w:suppressAutoHyphens/>
      <w:spacing w:before="103" w:line="259" w:lineRule="auto"/>
      <w:ind w:left="988" w:hanging="362"/>
      <w:outlineLvl w:val="0"/>
    </w:pPr>
    <w:rPr>
      <w:rFonts w:ascii="Calibri" w:eastAsia="Calibri" w:hAnsi="Calibri" w:cs="Tahoma"/>
      <w:b/>
      <w:bCs/>
      <w:kern w:val="2"/>
      <w:sz w:val="20"/>
      <w:szCs w:val="20"/>
      <w:lang w:eastAsia="en-US"/>
    </w:rPr>
  </w:style>
  <w:style w:type="paragraph" w:styleId="Ttulo2">
    <w:name w:val="heading 2"/>
    <w:basedOn w:val="Normal"/>
    <w:next w:val="Normal"/>
    <w:link w:val="Ttulo2Char1"/>
    <w:uiPriority w:val="9"/>
    <w:semiHidden/>
    <w:unhideWhenUsed/>
    <w:qFormat/>
    <w:rsid w:val="00030B89"/>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2"/>
    <w:uiPriority w:val="9"/>
    <w:semiHidden/>
    <w:unhideWhenUsed/>
    <w:qFormat/>
    <w:rsid w:val="00264A25"/>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2"/>
    <w:uiPriority w:val="9"/>
    <w:semiHidden/>
    <w:unhideWhenUsed/>
    <w:qFormat/>
    <w:rsid w:val="00264A25"/>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Light">
    <w:name w:val="Table Grid Light"/>
    <w:basedOn w:val="Tabelanormal"/>
    <w:uiPriority w:val="59"/>
    <w:rsid w:val="0090318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rsid w:val="00903180"/>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rsid w:val="00903180"/>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rsid w:val="00903180"/>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rsid w:val="00903180"/>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rsid w:val="00903180"/>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rsid w:val="00903180"/>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903180"/>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rsid w:val="00903180"/>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rsid w:val="00903180"/>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rsid w:val="00903180"/>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rsid w:val="00903180"/>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rsid w:val="00903180"/>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deGrade21">
    <w:name w:val="Tabela de Grade 21"/>
    <w:basedOn w:val="Tabelanormal"/>
    <w:uiPriority w:val="99"/>
    <w:rsid w:val="0090318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903180"/>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rsid w:val="00903180"/>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rsid w:val="00903180"/>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rsid w:val="00903180"/>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rsid w:val="00903180"/>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rsid w:val="00903180"/>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31">
    <w:name w:val="Tabela de Grade 31"/>
    <w:basedOn w:val="Tabelanormal"/>
    <w:uiPriority w:val="99"/>
    <w:rsid w:val="00903180"/>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903180"/>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rsid w:val="00903180"/>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rsid w:val="00903180"/>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rsid w:val="00903180"/>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rsid w:val="00903180"/>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rsid w:val="00903180"/>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41">
    <w:name w:val="Tabela de Grade 41"/>
    <w:basedOn w:val="Tabelanormal"/>
    <w:uiPriority w:val="59"/>
    <w:rsid w:val="00903180"/>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903180"/>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rsid w:val="00903180"/>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rsid w:val="00903180"/>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rsid w:val="00903180"/>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rsid w:val="00903180"/>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rsid w:val="00903180"/>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5Escura1">
    <w:name w:val="Tabela de Grade 5 Escura1"/>
    <w:basedOn w:val="Tabelanormal"/>
    <w:uiPriority w:val="99"/>
    <w:rsid w:val="0090318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90318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rsid w:val="0090318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rsid w:val="0090318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rsid w:val="0090318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rsid w:val="0090318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rsid w:val="00903180"/>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adeGrade6Colorida1">
    <w:name w:val="Tabela de Grade 6 Colorida1"/>
    <w:basedOn w:val="Tabelanormal"/>
    <w:uiPriority w:val="99"/>
    <w:rsid w:val="00903180"/>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903180"/>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rsid w:val="00903180"/>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rsid w:val="00903180"/>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rsid w:val="00903180"/>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rsid w:val="0090318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rsid w:val="00903180"/>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adeGrade7Colorida1">
    <w:name w:val="Tabela de Grade 7 Colorida1"/>
    <w:basedOn w:val="Tabelanormal"/>
    <w:uiPriority w:val="99"/>
    <w:rsid w:val="00903180"/>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903180"/>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rsid w:val="00903180"/>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rsid w:val="00903180"/>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rsid w:val="00903180"/>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rsid w:val="00903180"/>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rsid w:val="00903180"/>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adeLista1Clara1">
    <w:name w:val="Tabela de Lista 1 Clara1"/>
    <w:basedOn w:val="Tabelanormal"/>
    <w:uiPriority w:val="99"/>
    <w:rsid w:val="0090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90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rsid w:val="0090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rsid w:val="0090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rsid w:val="0090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rsid w:val="0090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rsid w:val="0090318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adeLista21">
    <w:name w:val="Tabela de Lista 21"/>
    <w:basedOn w:val="Tabelanormal"/>
    <w:uiPriority w:val="99"/>
    <w:rsid w:val="00903180"/>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903180"/>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rsid w:val="00903180"/>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rsid w:val="00903180"/>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rsid w:val="00903180"/>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rsid w:val="00903180"/>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rsid w:val="00903180"/>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deLista31">
    <w:name w:val="Tabela de Lista 31"/>
    <w:basedOn w:val="Tabelanormal"/>
    <w:uiPriority w:val="99"/>
    <w:rsid w:val="009031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90318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rsid w:val="00903180"/>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rsid w:val="00903180"/>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rsid w:val="00903180"/>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rsid w:val="00903180"/>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rsid w:val="00903180"/>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deLista41">
    <w:name w:val="Tabela de Lista 41"/>
    <w:basedOn w:val="Tabelanormal"/>
    <w:uiPriority w:val="99"/>
    <w:rsid w:val="0090318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903180"/>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rsid w:val="00903180"/>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rsid w:val="00903180"/>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rsid w:val="00903180"/>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rsid w:val="00903180"/>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rsid w:val="00903180"/>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deLista5Escura1">
    <w:name w:val="Tabela de Lista 5 Escura1"/>
    <w:basedOn w:val="Tabelanormal"/>
    <w:uiPriority w:val="99"/>
    <w:rsid w:val="00903180"/>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903180"/>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rsid w:val="00903180"/>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rsid w:val="00903180"/>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rsid w:val="00903180"/>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rsid w:val="00903180"/>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rsid w:val="00903180"/>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adeLista6Colorida1">
    <w:name w:val="Tabela de Lista 6 Colorida1"/>
    <w:basedOn w:val="Tabelanormal"/>
    <w:uiPriority w:val="99"/>
    <w:rsid w:val="009031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903180"/>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rsid w:val="00903180"/>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rsid w:val="00903180"/>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rsid w:val="00903180"/>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rsid w:val="00903180"/>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rsid w:val="00903180"/>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adeLista7Colorida1">
    <w:name w:val="Tabela de Lista 7 Colorida1"/>
    <w:basedOn w:val="Tabelanormal"/>
    <w:uiPriority w:val="99"/>
    <w:rsid w:val="00903180"/>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903180"/>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rsid w:val="00903180"/>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rsid w:val="00903180"/>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rsid w:val="00903180"/>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rsid w:val="00903180"/>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rsid w:val="00903180"/>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sid w:val="0090318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90318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sid w:val="0090318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sid w:val="0090318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sid w:val="0090318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sid w:val="0090318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sid w:val="00903180"/>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sid w:val="00903180"/>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903180"/>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sid w:val="00903180"/>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sid w:val="00903180"/>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sid w:val="00903180"/>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sid w:val="00903180"/>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sid w:val="00903180"/>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rsid w:val="00903180"/>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903180"/>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rsid w:val="00903180"/>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rsid w:val="00903180"/>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rsid w:val="00903180"/>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rsid w:val="00903180"/>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rsid w:val="00903180"/>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Fontepargpadro"/>
    <w:uiPriority w:val="9"/>
    <w:rsid w:val="00903180"/>
    <w:rPr>
      <w:rFonts w:ascii="Arial" w:eastAsia="Arial" w:hAnsi="Arial" w:cs="Arial"/>
      <w:color w:val="365F91" w:themeColor="accent1" w:themeShade="BF"/>
      <w:sz w:val="40"/>
      <w:szCs w:val="40"/>
    </w:rPr>
  </w:style>
  <w:style w:type="character" w:customStyle="1" w:styleId="Heading2Char">
    <w:name w:val="Heading 2 Char"/>
    <w:basedOn w:val="Fontepargpadro"/>
    <w:uiPriority w:val="9"/>
    <w:rsid w:val="00903180"/>
    <w:rPr>
      <w:rFonts w:ascii="Arial" w:eastAsia="Arial" w:hAnsi="Arial" w:cs="Arial"/>
      <w:color w:val="365F91" w:themeColor="accent1" w:themeShade="BF"/>
      <w:sz w:val="32"/>
      <w:szCs w:val="32"/>
    </w:rPr>
  </w:style>
  <w:style w:type="character" w:customStyle="1" w:styleId="Heading3Char">
    <w:name w:val="Heading 3 Char"/>
    <w:basedOn w:val="Fontepargpadro"/>
    <w:uiPriority w:val="9"/>
    <w:rsid w:val="00903180"/>
    <w:rPr>
      <w:rFonts w:ascii="Arial" w:eastAsia="Arial" w:hAnsi="Arial" w:cs="Arial"/>
      <w:color w:val="365F91" w:themeColor="accent1" w:themeShade="BF"/>
      <w:sz w:val="28"/>
      <w:szCs w:val="28"/>
    </w:rPr>
  </w:style>
  <w:style w:type="character" w:customStyle="1" w:styleId="Heading4Char">
    <w:name w:val="Heading 4 Char"/>
    <w:basedOn w:val="Fontepargpadro"/>
    <w:uiPriority w:val="9"/>
    <w:rsid w:val="00903180"/>
    <w:rPr>
      <w:rFonts w:ascii="Arial" w:eastAsia="Arial" w:hAnsi="Arial" w:cs="Arial"/>
      <w:i/>
      <w:iCs/>
      <w:color w:val="365F91" w:themeColor="accent1" w:themeShade="BF"/>
    </w:rPr>
  </w:style>
  <w:style w:type="character" w:customStyle="1" w:styleId="Heading5Char">
    <w:name w:val="Heading 5 Char"/>
    <w:basedOn w:val="Fontepargpadro"/>
    <w:uiPriority w:val="9"/>
    <w:rsid w:val="00903180"/>
    <w:rPr>
      <w:rFonts w:ascii="Arial" w:eastAsia="Arial" w:hAnsi="Arial" w:cs="Arial"/>
      <w:color w:val="365F91" w:themeColor="accent1" w:themeShade="BF"/>
    </w:rPr>
  </w:style>
  <w:style w:type="character" w:customStyle="1" w:styleId="Heading6Char">
    <w:name w:val="Heading 6 Char"/>
    <w:basedOn w:val="Fontepargpadro"/>
    <w:uiPriority w:val="9"/>
    <w:rsid w:val="00903180"/>
    <w:rPr>
      <w:rFonts w:ascii="Arial" w:eastAsia="Arial" w:hAnsi="Arial" w:cs="Arial"/>
      <w:i/>
      <w:iCs/>
      <w:color w:val="595959" w:themeColor="text1" w:themeTint="A6"/>
    </w:rPr>
  </w:style>
  <w:style w:type="character" w:customStyle="1" w:styleId="Heading7Char">
    <w:name w:val="Heading 7 Char"/>
    <w:basedOn w:val="Fontepargpadro"/>
    <w:uiPriority w:val="9"/>
    <w:rsid w:val="00903180"/>
    <w:rPr>
      <w:rFonts w:ascii="Arial" w:eastAsia="Arial" w:hAnsi="Arial" w:cs="Arial"/>
      <w:color w:val="595959" w:themeColor="text1" w:themeTint="A6"/>
    </w:rPr>
  </w:style>
  <w:style w:type="character" w:customStyle="1" w:styleId="Heading8Char">
    <w:name w:val="Heading 8 Char"/>
    <w:basedOn w:val="Fontepargpadro"/>
    <w:uiPriority w:val="9"/>
    <w:rsid w:val="00903180"/>
    <w:rPr>
      <w:rFonts w:ascii="Arial" w:eastAsia="Arial" w:hAnsi="Arial" w:cs="Arial"/>
      <w:i/>
      <w:iCs/>
      <w:color w:val="272727" w:themeColor="text1" w:themeTint="D8"/>
    </w:rPr>
  </w:style>
  <w:style w:type="character" w:customStyle="1" w:styleId="Heading9Char">
    <w:name w:val="Heading 9 Char"/>
    <w:basedOn w:val="Fontepargpadro"/>
    <w:uiPriority w:val="9"/>
    <w:rsid w:val="00903180"/>
    <w:rPr>
      <w:rFonts w:ascii="Arial" w:eastAsia="Arial" w:hAnsi="Arial" w:cs="Arial"/>
      <w:i/>
      <w:iCs/>
      <w:color w:val="272727" w:themeColor="text1" w:themeTint="D8"/>
    </w:rPr>
  </w:style>
  <w:style w:type="character" w:customStyle="1" w:styleId="TitleChar">
    <w:name w:val="Title Char"/>
    <w:basedOn w:val="Fontepargpadro"/>
    <w:uiPriority w:val="10"/>
    <w:rsid w:val="00903180"/>
    <w:rPr>
      <w:rFonts w:ascii="Arial" w:eastAsia="Arial" w:hAnsi="Arial" w:cs="Arial"/>
      <w:spacing w:val="-10"/>
      <w:sz w:val="56"/>
      <w:szCs w:val="56"/>
    </w:rPr>
  </w:style>
  <w:style w:type="character" w:customStyle="1" w:styleId="SubtitleChar">
    <w:name w:val="Subtitle Char"/>
    <w:basedOn w:val="Fontepargpadro"/>
    <w:uiPriority w:val="11"/>
    <w:rsid w:val="00903180"/>
    <w:rPr>
      <w:color w:val="595959" w:themeColor="text1" w:themeTint="A6"/>
      <w:spacing w:val="15"/>
      <w:sz w:val="28"/>
      <w:szCs w:val="28"/>
    </w:rPr>
  </w:style>
  <w:style w:type="character" w:customStyle="1" w:styleId="QuoteChar">
    <w:name w:val="Quote Char"/>
    <w:basedOn w:val="Fontepargpadro"/>
    <w:uiPriority w:val="29"/>
    <w:rsid w:val="00903180"/>
    <w:rPr>
      <w:i/>
      <w:iCs/>
      <w:color w:val="404040" w:themeColor="text1" w:themeTint="BF"/>
    </w:rPr>
  </w:style>
  <w:style w:type="character" w:customStyle="1" w:styleId="IntenseQuoteChar">
    <w:name w:val="Intense Quote Char"/>
    <w:basedOn w:val="Fontepargpadro"/>
    <w:uiPriority w:val="30"/>
    <w:rsid w:val="00903180"/>
    <w:rPr>
      <w:i/>
      <w:iCs/>
      <w:color w:val="365F91" w:themeColor="accent1" w:themeShade="BF"/>
    </w:rPr>
  </w:style>
  <w:style w:type="character" w:customStyle="1" w:styleId="HeaderChar">
    <w:name w:val="Header Char"/>
    <w:basedOn w:val="Fontepargpadro"/>
    <w:uiPriority w:val="99"/>
    <w:rsid w:val="00903180"/>
  </w:style>
  <w:style w:type="character" w:customStyle="1" w:styleId="FooterChar">
    <w:name w:val="Footer Char"/>
    <w:basedOn w:val="Fontepargpadro"/>
    <w:uiPriority w:val="99"/>
    <w:rsid w:val="00903180"/>
  </w:style>
  <w:style w:type="character" w:customStyle="1" w:styleId="FootnoteTextChar">
    <w:name w:val="Footnote Text Char"/>
    <w:basedOn w:val="Fontepargpadro"/>
    <w:uiPriority w:val="99"/>
    <w:semiHidden/>
    <w:rsid w:val="00903180"/>
    <w:rPr>
      <w:sz w:val="20"/>
      <w:szCs w:val="20"/>
    </w:rPr>
  </w:style>
  <w:style w:type="paragraph" w:styleId="Textodenotadefim">
    <w:name w:val="endnote text"/>
    <w:basedOn w:val="Normal"/>
    <w:link w:val="TextodenotadefimChar"/>
    <w:uiPriority w:val="99"/>
    <w:semiHidden/>
    <w:unhideWhenUsed/>
    <w:rsid w:val="00903180"/>
    <w:rPr>
      <w:rFonts w:ascii="Calibri" w:eastAsia="Calibri" w:hAnsi="Calibri" w:cs="Calibri"/>
      <w:sz w:val="20"/>
      <w:szCs w:val="20"/>
    </w:rPr>
  </w:style>
  <w:style w:type="character" w:customStyle="1" w:styleId="TextodenotadefimChar">
    <w:name w:val="Texto de nota de fim Char"/>
    <w:basedOn w:val="Fontepargpadro"/>
    <w:link w:val="Textodenotadefim"/>
    <w:uiPriority w:val="99"/>
    <w:semiHidden/>
    <w:rsid w:val="00903180"/>
    <w:rPr>
      <w:sz w:val="20"/>
      <w:szCs w:val="20"/>
    </w:rPr>
  </w:style>
  <w:style w:type="character" w:styleId="Refdenotadefim">
    <w:name w:val="endnote reference"/>
    <w:basedOn w:val="Fontepargpadro"/>
    <w:uiPriority w:val="99"/>
    <w:semiHidden/>
    <w:unhideWhenUsed/>
    <w:rsid w:val="00903180"/>
    <w:rPr>
      <w:vertAlign w:val="superscript"/>
    </w:rPr>
  </w:style>
  <w:style w:type="paragraph" w:styleId="ndicedeilustraes">
    <w:name w:val="table of figures"/>
    <w:basedOn w:val="Normal"/>
    <w:next w:val="Normal"/>
    <w:uiPriority w:val="99"/>
    <w:unhideWhenUsed/>
    <w:rsid w:val="00903180"/>
    <w:pPr>
      <w:spacing w:line="276" w:lineRule="auto"/>
    </w:pPr>
    <w:rPr>
      <w:rFonts w:ascii="Calibri" w:eastAsia="Calibri" w:hAnsi="Calibri" w:cs="Calibri"/>
      <w:sz w:val="22"/>
      <w:szCs w:val="22"/>
    </w:rPr>
  </w:style>
  <w:style w:type="paragraph" w:customStyle="1" w:styleId="Ttulo11">
    <w:name w:val="Título 11"/>
    <w:basedOn w:val="Normal"/>
    <w:next w:val="Normal"/>
    <w:link w:val="Ttulo1Char"/>
    <w:uiPriority w:val="9"/>
    <w:qFormat/>
    <w:rsid w:val="00903180"/>
    <w:pPr>
      <w:keepNext/>
      <w:keepLines/>
      <w:spacing w:before="480" w:after="120" w:line="276" w:lineRule="auto"/>
      <w:outlineLvl w:val="0"/>
    </w:pPr>
    <w:rPr>
      <w:rFonts w:ascii="Calibri" w:eastAsia="Calibri" w:hAnsi="Calibri" w:cs="Calibri"/>
      <w:b/>
      <w:sz w:val="48"/>
      <w:szCs w:val="48"/>
    </w:rPr>
  </w:style>
  <w:style w:type="paragraph" w:customStyle="1" w:styleId="Ttulo21">
    <w:name w:val="Título 21"/>
    <w:basedOn w:val="Normal"/>
    <w:next w:val="Normal"/>
    <w:link w:val="Ttulo2Char"/>
    <w:uiPriority w:val="9"/>
    <w:unhideWhenUsed/>
    <w:qFormat/>
    <w:rsid w:val="00903180"/>
    <w:pPr>
      <w:keepNext/>
      <w:keepLines/>
      <w:spacing w:before="360" w:after="80" w:line="276" w:lineRule="auto"/>
      <w:outlineLvl w:val="1"/>
    </w:pPr>
    <w:rPr>
      <w:rFonts w:ascii="Calibri" w:eastAsia="Calibri" w:hAnsi="Calibri" w:cs="Calibri"/>
      <w:b/>
      <w:sz w:val="36"/>
      <w:szCs w:val="36"/>
    </w:rPr>
  </w:style>
  <w:style w:type="paragraph" w:customStyle="1" w:styleId="Ttulo31">
    <w:name w:val="Título 31"/>
    <w:basedOn w:val="Normal"/>
    <w:next w:val="Normal"/>
    <w:link w:val="Ttulo3Char"/>
    <w:uiPriority w:val="9"/>
    <w:unhideWhenUsed/>
    <w:qFormat/>
    <w:rsid w:val="00903180"/>
    <w:pPr>
      <w:keepNext/>
      <w:keepLines/>
      <w:spacing w:before="280" w:after="80" w:line="276" w:lineRule="auto"/>
      <w:outlineLvl w:val="2"/>
    </w:pPr>
    <w:rPr>
      <w:rFonts w:ascii="Calibri" w:eastAsia="Calibri" w:hAnsi="Calibri" w:cs="Calibri"/>
      <w:b/>
      <w:sz w:val="28"/>
      <w:szCs w:val="28"/>
    </w:rPr>
  </w:style>
  <w:style w:type="paragraph" w:customStyle="1" w:styleId="Ttulo41">
    <w:name w:val="Título 41"/>
    <w:basedOn w:val="Normal"/>
    <w:next w:val="Normal"/>
    <w:link w:val="Ttulo4Char"/>
    <w:uiPriority w:val="9"/>
    <w:unhideWhenUsed/>
    <w:qFormat/>
    <w:rsid w:val="00903180"/>
    <w:pPr>
      <w:keepNext/>
      <w:keepLines/>
      <w:spacing w:before="240" w:after="40" w:line="276" w:lineRule="auto"/>
      <w:outlineLvl w:val="3"/>
    </w:pPr>
    <w:rPr>
      <w:rFonts w:ascii="Calibri" w:eastAsia="Calibri" w:hAnsi="Calibri" w:cs="Calibri"/>
      <w:b/>
    </w:rPr>
  </w:style>
  <w:style w:type="paragraph" w:customStyle="1" w:styleId="Ttulo51">
    <w:name w:val="Título 51"/>
    <w:basedOn w:val="Normal"/>
    <w:next w:val="Normal"/>
    <w:link w:val="Ttulo5Char"/>
    <w:uiPriority w:val="9"/>
    <w:unhideWhenUsed/>
    <w:qFormat/>
    <w:rsid w:val="00903180"/>
    <w:pPr>
      <w:keepNext/>
      <w:keepLines/>
      <w:spacing w:before="220" w:after="40" w:line="276" w:lineRule="auto"/>
      <w:outlineLvl w:val="4"/>
    </w:pPr>
    <w:rPr>
      <w:rFonts w:ascii="Calibri" w:eastAsia="Calibri" w:hAnsi="Calibri" w:cs="Calibri"/>
      <w:b/>
      <w:sz w:val="22"/>
      <w:szCs w:val="22"/>
    </w:rPr>
  </w:style>
  <w:style w:type="paragraph" w:customStyle="1" w:styleId="Ttulo61">
    <w:name w:val="Título 61"/>
    <w:basedOn w:val="Normal"/>
    <w:next w:val="Normal"/>
    <w:link w:val="Ttulo6Char"/>
    <w:uiPriority w:val="9"/>
    <w:unhideWhenUsed/>
    <w:qFormat/>
    <w:rsid w:val="00903180"/>
    <w:pPr>
      <w:keepNext/>
      <w:keepLines/>
      <w:spacing w:before="200" w:after="40" w:line="276" w:lineRule="auto"/>
      <w:outlineLvl w:val="5"/>
    </w:pPr>
    <w:rPr>
      <w:rFonts w:ascii="Calibri" w:eastAsia="Calibri" w:hAnsi="Calibri" w:cs="Calibri"/>
      <w:b/>
      <w:sz w:val="20"/>
      <w:szCs w:val="20"/>
    </w:rPr>
  </w:style>
  <w:style w:type="paragraph" w:customStyle="1" w:styleId="Ttulo710">
    <w:name w:val="Título 71"/>
    <w:basedOn w:val="Normal"/>
    <w:next w:val="Normal"/>
    <w:link w:val="Ttulo7Char"/>
    <w:uiPriority w:val="9"/>
    <w:unhideWhenUsed/>
    <w:qFormat/>
    <w:rsid w:val="00903180"/>
    <w:pPr>
      <w:keepNext/>
      <w:keepLines/>
      <w:widowControl w:val="0"/>
      <w:spacing w:before="40"/>
      <w:ind w:left="1296" w:hanging="1296"/>
      <w:outlineLvl w:val="6"/>
    </w:pPr>
    <w:rPr>
      <w:rFonts w:ascii="Arial" w:eastAsiaTheme="majorEastAsia" w:hAnsi="Arial" w:cstheme="majorBidi"/>
      <w:color w:val="595959" w:themeColor="text1" w:themeTint="A6"/>
      <w:sz w:val="22"/>
      <w:szCs w:val="22"/>
      <w:lang w:val="pt-PT" w:eastAsia="en-US"/>
    </w:rPr>
  </w:style>
  <w:style w:type="paragraph" w:customStyle="1" w:styleId="Ttulo81">
    <w:name w:val="Título 81"/>
    <w:basedOn w:val="Normal"/>
    <w:next w:val="Normal"/>
    <w:link w:val="Ttulo8Char"/>
    <w:uiPriority w:val="9"/>
    <w:unhideWhenUsed/>
    <w:qFormat/>
    <w:rsid w:val="00903180"/>
    <w:pPr>
      <w:keepNext/>
      <w:keepLines/>
      <w:widowControl w:val="0"/>
      <w:ind w:left="1440" w:hanging="1440"/>
      <w:outlineLvl w:val="7"/>
    </w:pPr>
    <w:rPr>
      <w:rFonts w:ascii="Arial" w:eastAsiaTheme="majorEastAsia" w:hAnsi="Arial" w:cstheme="majorBidi"/>
      <w:i/>
      <w:iCs/>
      <w:color w:val="272727" w:themeColor="text1" w:themeTint="D8"/>
      <w:sz w:val="22"/>
      <w:szCs w:val="22"/>
      <w:lang w:val="pt-PT" w:eastAsia="en-US"/>
    </w:rPr>
  </w:style>
  <w:style w:type="paragraph" w:customStyle="1" w:styleId="Ttulo91">
    <w:name w:val="Título 91"/>
    <w:basedOn w:val="Normal"/>
    <w:next w:val="Normal"/>
    <w:link w:val="Ttulo9Char"/>
    <w:uiPriority w:val="9"/>
    <w:unhideWhenUsed/>
    <w:qFormat/>
    <w:rsid w:val="00903180"/>
    <w:pPr>
      <w:keepNext/>
      <w:keepLines/>
      <w:widowControl w:val="0"/>
      <w:ind w:left="1584" w:hanging="1584"/>
      <w:outlineLvl w:val="8"/>
    </w:pPr>
    <w:rPr>
      <w:rFonts w:ascii="Arial" w:eastAsiaTheme="majorEastAsia" w:hAnsi="Arial" w:cstheme="majorBidi"/>
      <w:color w:val="272727" w:themeColor="text1" w:themeTint="D8"/>
      <w:sz w:val="22"/>
      <w:szCs w:val="22"/>
      <w:lang w:val="pt-PT" w:eastAsia="en-US"/>
    </w:rPr>
  </w:style>
  <w:style w:type="table" w:customStyle="1" w:styleId="TableNormal">
    <w:name w:val="Table Normal"/>
    <w:qFormat/>
    <w:rsid w:val="00903180"/>
    <w:tblPr>
      <w:tblCellMar>
        <w:top w:w="0" w:type="dxa"/>
        <w:left w:w="0" w:type="dxa"/>
        <w:bottom w:w="0" w:type="dxa"/>
        <w:right w:w="0" w:type="dxa"/>
      </w:tblCellMar>
    </w:tblPr>
  </w:style>
  <w:style w:type="paragraph" w:styleId="Ttulo">
    <w:name w:val="Title"/>
    <w:basedOn w:val="Normal"/>
    <w:next w:val="Normal"/>
    <w:link w:val="TtuloChar"/>
    <w:uiPriority w:val="10"/>
    <w:qFormat/>
    <w:rsid w:val="00903180"/>
    <w:pPr>
      <w:keepNext/>
      <w:keepLines/>
      <w:spacing w:before="480" w:after="120" w:line="276" w:lineRule="auto"/>
    </w:pPr>
    <w:rPr>
      <w:rFonts w:ascii="Calibri" w:eastAsia="Calibri" w:hAnsi="Calibri" w:cs="Calibri"/>
      <w:b/>
      <w:sz w:val="72"/>
      <w:szCs w:val="72"/>
    </w:rPr>
  </w:style>
  <w:style w:type="paragraph" w:styleId="Subttulo">
    <w:name w:val="Subtitle"/>
    <w:basedOn w:val="Normal"/>
    <w:next w:val="Normal"/>
    <w:link w:val="SubttuloChar"/>
    <w:uiPriority w:val="11"/>
    <w:qFormat/>
    <w:rsid w:val="00903180"/>
    <w:pPr>
      <w:keepNext/>
      <w:keepLines/>
      <w:spacing w:before="360" w:after="80" w:line="276" w:lineRule="auto"/>
    </w:pPr>
    <w:rPr>
      <w:rFonts w:ascii="Georgia" w:eastAsia="Georgia" w:hAnsi="Georgia" w:cs="Georgia"/>
      <w:i/>
      <w:color w:val="666666"/>
      <w:sz w:val="48"/>
      <w:szCs w:val="48"/>
    </w:rPr>
  </w:style>
  <w:style w:type="table" w:customStyle="1" w:styleId="StGen0">
    <w:name w:val="StGen0"/>
    <w:basedOn w:val="TableNormal"/>
    <w:rsid w:val="00903180"/>
    <w:tblPr>
      <w:tblStyleRowBandSize w:val="1"/>
      <w:tblStyleColBandSize w:val="1"/>
      <w:tblCellMar>
        <w:top w:w="100" w:type="dxa"/>
        <w:left w:w="100" w:type="dxa"/>
        <w:bottom w:w="100" w:type="dxa"/>
        <w:right w:w="100" w:type="dxa"/>
      </w:tblCellMar>
    </w:tblPr>
  </w:style>
  <w:style w:type="table" w:customStyle="1" w:styleId="StGen1">
    <w:name w:val="StGen1"/>
    <w:basedOn w:val="TableNormal"/>
    <w:rsid w:val="00903180"/>
    <w:tblPr>
      <w:tblStyleRowBandSize w:val="1"/>
      <w:tblStyleColBandSize w:val="1"/>
      <w:tblCellMar>
        <w:top w:w="100" w:type="dxa"/>
        <w:left w:w="100" w:type="dxa"/>
        <w:bottom w:w="100" w:type="dxa"/>
        <w:right w:w="100" w:type="dxa"/>
      </w:tblCellMar>
    </w:tblPr>
  </w:style>
  <w:style w:type="table" w:customStyle="1" w:styleId="StGen2">
    <w:name w:val="StGen2"/>
    <w:basedOn w:val="TableNormal"/>
    <w:rsid w:val="00903180"/>
    <w:tblPr>
      <w:tblStyleRowBandSize w:val="1"/>
      <w:tblStyleColBandSize w:val="1"/>
      <w:tblCellMar>
        <w:top w:w="100" w:type="dxa"/>
        <w:left w:w="100" w:type="dxa"/>
        <w:bottom w:w="100" w:type="dxa"/>
        <w:right w:w="100" w:type="dxa"/>
      </w:tblCellMar>
    </w:tblPr>
  </w:style>
  <w:style w:type="table" w:customStyle="1" w:styleId="StGen3">
    <w:name w:val="StGen3"/>
    <w:basedOn w:val="TableNormal"/>
    <w:rsid w:val="00903180"/>
    <w:tblPr>
      <w:tblStyleRowBandSize w:val="1"/>
      <w:tblStyleColBandSize w:val="1"/>
      <w:tblCellMar>
        <w:left w:w="115" w:type="dxa"/>
        <w:right w:w="115" w:type="dxa"/>
      </w:tblCellMar>
    </w:tblPr>
  </w:style>
  <w:style w:type="table" w:customStyle="1" w:styleId="StGen4">
    <w:name w:val="StGen4"/>
    <w:basedOn w:val="TableNormal"/>
    <w:rsid w:val="00903180"/>
    <w:tblPr>
      <w:tblStyleRowBandSize w:val="1"/>
      <w:tblStyleColBandSize w:val="1"/>
      <w:tblCellMar>
        <w:left w:w="115" w:type="dxa"/>
        <w:right w:w="115" w:type="dxa"/>
      </w:tblCellMar>
    </w:tblPr>
  </w:style>
  <w:style w:type="table" w:customStyle="1" w:styleId="StGen5">
    <w:name w:val="StGen5"/>
    <w:basedOn w:val="TableNormal"/>
    <w:rsid w:val="00903180"/>
    <w:tblPr>
      <w:tblStyleRowBandSize w:val="1"/>
      <w:tblStyleColBandSize w:val="1"/>
      <w:tblCellMar>
        <w:top w:w="100" w:type="dxa"/>
        <w:left w:w="100" w:type="dxa"/>
        <w:bottom w:w="100" w:type="dxa"/>
        <w:right w:w="100" w:type="dxa"/>
      </w:tblCellMar>
    </w:tblPr>
  </w:style>
  <w:style w:type="table" w:customStyle="1" w:styleId="StGen6">
    <w:name w:val="StGen6"/>
    <w:basedOn w:val="TableNormal"/>
    <w:rsid w:val="00903180"/>
    <w:tblPr>
      <w:tblStyleRowBandSize w:val="1"/>
      <w:tblStyleColBandSize w:val="1"/>
      <w:tblCellMar>
        <w:top w:w="100" w:type="dxa"/>
        <w:left w:w="100" w:type="dxa"/>
        <w:bottom w:w="100" w:type="dxa"/>
        <w:right w:w="100" w:type="dxa"/>
      </w:tblCellMar>
    </w:tblPr>
  </w:style>
  <w:style w:type="table" w:customStyle="1" w:styleId="StGen7">
    <w:name w:val="StGen7"/>
    <w:basedOn w:val="TableNormal"/>
    <w:rsid w:val="00903180"/>
    <w:pPr>
      <w:spacing w:after="0" w:line="240" w:lineRule="auto"/>
    </w:pPr>
    <w:tblPr>
      <w:tblStyleRowBandSize w:val="1"/>
      <w:tblStyleColBandSize w:val="1"/>
      <w:tblCellMar>
        <w:left w:w="108" w:type="dxa"/>
        <w:right w:w="108" w:type="dxa"/>
      </w:tblCellMar>
    </w:tblPr>
  </w:style>
  <w:style w:type="table" w:customStyle="1" w:styleId="StGen8">
    <w:name w:val="StGen8"/>
    <w:basedOn w:val="TableNormal"/>
    <w:rsid w:val="00903180"/>
    <w:tblPr>
      <w:tblStyleRowBandSize w:val="1"/>
      <w:tblStyleColBandSize w:val="1"/>
      <w:tblCellMar>
        <w:left w:w="115" w:type="dxa"/>
        <w:right w:w="115" w:type="dxa"/>
      </w:tblCellMar>
    </w:tblPr>
  </w:style>
  <w:style w:type="character" w:styleId="Refdecomentrio">
    <w:name w:val="annotation reference"/>
    <w:basedOn w:val="Fontepargpadro"/>
    <w:unhideWhenUsed/>
    <w:qFormat/>
    <w:rsid w:val="00903180"/>
    <w:rPr>
      <w:sz w:val="16"/>
      <w:szCs w:val="16"/>
    </w:rPr>
  </w:style>
  <w:style w:type="paragraph" w:styleId="Textodecomentrio">
    <w:name w:val="annotation text"/>
    <w:basedOn w:val="Normal"/>
    <w:link w:val="TextodecomentrioChar"/>
    <w:uiPriority w:val="99"/>
    <w:unhideWhenUsed/>
    <w:qFormat/>
    <w:rsid w:val="00903180"/>
    <w:pPr>
      <w:spacing w:after="200"/>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qFormat/>
    <w:rsid w:val="00903180"/>
    <w:rPr>
      <w:sz w:val="20"/>
      <w:szCs w:val="20"/>
    </w:rPr>
  </w:style>
  <w:style w:type="paragraph" w:styleId="Assuntodocomentrio">
    <w:name w:val="annotation subject"/>
    <w:basedOn w:val="Textodecomentrio"/>
    <w:next w:val="Textodecomentrio"/>
    <w:link w:val="AssuntodocomentrioChar"/>
    <w:unhideWhenUsed/>
    <w:rsid w:val="00903180"/>
    <w:rPr>
      <w:b/>
      <w:bCs/>
    </w:rPr>
  </w:style>
  <w:style w:type="character" w:customStyle="1" w:styleId="AssuntodocomentrioChar">
    <w:name w:val="Assunto do comentário Char"/>
    <w:basedOn w:val="TextodecomentrioChar"/>
    <w:link w:val="Assuntodocomentrio"/>
    <w:qFormat/>
    <w:rsid w:val="00903180"/>
    <w:rPr>
      <w:b/>
      <w:bCs/>
      <w:sz w:val="20"/>
      <w:szCs w:val="20"/>
    </w:rPr>
  </w:style>
  <w:style w:type="paragraph" w:styleId="PargrafodaLista">
    <w:name w:val="List Paragraph"/>
    <w:aliases w:val="TÍTULO A1,Paragrafo,Marcadores PDTI,Due date,Lista Paragrafo em Preto,Parágrafo da Lista11,Subtítulo Projeto Básico,Parágrafo da Lista111,Tabela,List I Paragraph,item 3 elementos,Segundo,Lista Itens,Tópico1,DOCs_Paragrafo-1,descritivo"/>
    <w:basedOn w:val="Normal"/>
    <w:link w:val="PargrafodaListaChar"/>
    <w:uiPriority w:val="34"/>
    <w:qFormat/>
    <w:rsid w:val="00903180"/>
    <w:pPr>
      <w:spacing w:after="200" w:line="276" w:lineRule="auto"/>
      <w:ind w:left="720"/>
      <w:contextualSpacing/>
    </w:pPr>
    <w:rPr>
      <w:rFonts w:ascii="Calibri" w:eastAsia="Calibri" w:hAnsi="Calibri" w:cs="Calibri"/>
      <w:sz w:val="22"/>
      <w:szCs w:val="22"/>
    </w:rPr>
  </w:style>
  <w:style w:type="paragraph" w:styleId="NormalWeb">
    <w:name w:val="Normal (Web)"/>
    <w:basedOn w:val="Normal"/>
    <w:uiPriority w:val="99"/>
    <w:unhideWhenUsed/>
    <w:qFormat/>
    <w:rsid w:val="00903180"/>
    <w:pPr>
      <w:spacing w:before="100" w:beforeAutospacing="1" w:after="100" w:afterAutospacing="1"/>
    </w:pPr>
  </w:style>
  <w:style w:type="paragraph" w:customStyle="1" w:styleId="msonormal0">
    <w:name w:val="msonormal"/>
    <w:basedOn w:val="Normal"/>
    <w:qFormat/>
    <w:rsid w:val="00903180"/>
    <w:pPr>
      <w:spacing w:before="100" w:beforeAutospacing="1" w:after="100" w:afterAutospacing="1"/>
    </w:pPr>
  </w:style>
  <w:style w:type="paragraph" w:styleId="Corpodetexto">
    <w:name w:val="Body Text"/>
    <w:basedOn w:val="Normal"/>
    <w:link w:val="CorpodetextoChar"/>
    <w:qFormat/>
    <w:rsid w:val="00903180"/>
    <w:pPr>
      <w:widowControl w:val="0"/>
    </w:pPr>
    <w:rPr>
      <w:rFonts w:ascii="Calibri" w:eastAsia="Calibri" w:hAnsi="Calibri" w:cs="Calibri"/>
      <w:sz w:val="22"/>
      <w:szCs w:val="22"/>
      <w:lang w:val="pt-PT" w:eastAsia="en-US"/>
    </w:rPr>
  </w:style>
  <w:style w:type="character" w:customStyle="1" w:styleId="CorpodetextoChar">
    <w:name w:val="Corpo de texto Char"/>
    <w:basedOn w:val="Fontepargpadro"/>
    <w:link w:val="Corpodetexto"/>
    <w:qFormat/>
    <w:rsid w:val="00903180"/>
    <w:rPr>
      <w:lang w:val="pt-PT" w:eastAsia="en-US"/>
    </w:rPr>
  </w:style>
  <w:style w:type="table" w:styleId="Tabelacomgrade">
    <w:name w:val="Table Grid"/>
    <w:basedOn w:val="Tabelanormal"/>
    <w:uiPriority w:val="39"/>
    <w:qFormat/>
    <w:rsid w:val="00903180"/>
    <w:pPr>
      <w:spacing w:after="0" w:line="240" w:lineRule="auto"/>
    </w:pPr>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bealho1">
    <w:name w:val="Cabeçalho1"/>
    <w:basedOn w:val="Normal"/>
    <w:link w:val="CabealhoChar"/>
    <w:uiPriority w:val="99"/>
    <w:unhideWhenUsed/>
    <w:qFormat/>
    <w:rsid w:val="00903180"/>
    <w:pPr>
      <w:tabs>
        <w:tab w:val="center" w:pos="4252"/>
        <w:tab w:val="right" w:pos="8504"/>
      </w:tabs>
    </w:pPr>
    <w:rPr>
      <w:rFonts w:ascii="Calibri" w:eastAsia="Calibri" w:hAnsi="Calibri" w:cs="Calibri"/>
      <w:sz w:val="22"/>
      <w:szCs w:val="22"/>
    </w:rPr>
  </w:style>
  <w:style w:type="character" w:customStyle="1" w:styleId="CabealhoChar">
    <w:name w:val="Cabeçalho Char"/>
    <w:basedOn w:val="Fontepargpadro"/>
    <w:link w:val="Cabealho1"/>
    <w:qFormat/>
    <w:rsid w:val="00903180"/>
  </w:style>
  <w:style w:type="paragraph" w:customStyle="1" w:styleId="Rodap1">
    <w:name w:val="Rodapé1"/>
    <w:basedOn w:val="Normal"/>
    <w:link w:val="RodapChar"/>
    <w:uiPriority w:val="99"/>
    <w:unhideWhenUsed/>
    <w:qFormat/>
    <w:rsid w:val="00903180"/>
    <w:pPr>
      <w:tabs>
        <w:tab w:val="center" w:pos="4252"/>
        <w:tab w:val="right" w:pos="8504"/>
      </w:tabs>
    </w:pPr>
    <w:rPr>
      <w:rFonts w:ascii="Calibri" w:eastAsia="Calibri" w:hAnsi="Calibri" w:cs="Calibri"/>
      <w:sz w:val="22"/>
      <w:szCs w:val="22"/>
    </w:rPr>
  </w:style>
  <w:style w:type="character" w:customStyle="1" w:styleId="RodapChar">
    <w:name w:val="Rodapé Char"/>
    <w:basedOn w:val="Fontepargpadro"/>
    <w:link w:val="Rodap1"/>
    <w:qFormat/>
    <w:rsid w:val="00903180"/>
  </w:style>
  <w:style w:type="paragraph" w:styleId="Textodebalo">
    <w:name w:val="Balloon Text"/>
    <w:basedOn w:val="Normal"/>
    <w:link w:val="TextodebaloChar"/>
    <w:unhideWhenUsed/>
    <w:qFormat/>
    <w:rsid w:val="00903180"/>
    <w:rPr>
      <w:rFonts w:ascii="Segoe UI" w:eastAsia="Calibri" w:hAnsi="Segoe UI" w:cs="Segoe UI"/>
      <w:sz w:val="18"/>
      <w:szCs w:val="18"/>
    </w:rPr>
  </w:style>
  <w:style w:type="character" w:customStyle="1" w:styleId="TextodebaloChar">
    <w:name w:val="Texto de balão Char"/>
    <w:basedOn w:val="Fontepargpadro"/>
    <w:link w:val="Textodebalo"/>
    <w:qFormat/>
    <w:rsid w:val="00903180"/>
    <w:rPr>
      <w:rFonts w:ascii="Segoe UI" w:hAnsi="Segoe UI" w:cs="Segoe UI"/>
      <w:sz w:val="18"/>
      <w:szCs w:val="18"/>
    </w:rPr>
  </w:style>
  <w:style w:type="paragraph" w:customStyle="1" w:styleId="Default">
    <w:name w:val="Default"/>
    <w:qFormat/>
    <w:rsid w:val="00903180"/>
    <w:pPr>
      <w:spacing w:after="0" w:line="240" w:lineRule="auto"/>
    </w:pPr>
    <w:rPr>
      <w:rFonts w:eastAsiaTheme="minorHAnsi"/>
      <w:color w:val="000000"/>
      <w:sz w:val="24"/>
      <w:szCs w:val="24"/>
      <w:lang w:eastAsia="en-US"/>
    </w:rPr>
  </w:style>
  <w:style w:type="paragraph" w:styleId="Recuodecorpodetexto">
    <w:name w:val="Body Text Indent"/>
    <w:basedOn w:val="Normal"/>
    <w:link w:val="RecuodecorpodetextoChar"/>
    <w:unhideWhenUsed/>
    <w:qFormat/>
    <w:rsid w:val="00903180"/>
    <w:pPr>
      <w:spacing w:after="120" w:line="276" w:lineRule="auto"/>
      <w:ind w:left="283"/>
    </w:pPr>
    <w:rPr>
      <w:rFonts w:ascii="Calibri" w:eastAsia="Calibri" w:hAnsi="Calibri" w:cs="Calibri"/>
      <w:sz w:val="22"/>
      <w:szCs w:val="22"/>
    </w:rPr>
  </w:style>
  <w:style w:type="character" w:customStyle="1" w:styleId="RecuodecorpodetextoChar">
    <w:name w:val="Recuo de corpo de texto Char"/>
    <w:basedOn w:val="Fontepargpadro"/>
    <w:link w:val="Recuodecorpodetexto"/>
    <w:rsid w:val="00903180"/>
  </w:style>
  <w:style w:type="character" w:customStyle="1" w:styleId="PargrafodaListaChar">
    <w:name w:val="Parágrafo da Lista Char"/>
    <w:aliases w:val="TÍTULO A1 Char,Paragrafo Char,Marcadores PDTI Char,Due date Char,Lista Paragrafo em Preto Char,Parágrafo da Lista11 Char,Subtítulo Projeto Básico Char,Parágrafo da Lista111 Char,Tabela Char,List I Paragraph Char,Segundo Char"/>
    <w:link w:val="PargrafodaLista"/>
    <w:uiPriority w:val="34"/>
    <w:qFormat/>
    <w:rsid w:val="00903180"/>
  </w:style>
  <w:style w:type="paragraph" w:customStyle="1" w:styleId="Titulo2memorial">
    <w:name w:val="Titulo 2 memorial"/>
    <w:basedOn w:val="Normal"/>
    <w:link w:val="Titulo2memorialChar"/>
    <w:qFormat/>
    <w:rsid w:val="00903180"/>
    <w:pPr>
      <w:numPr>
        <w:numId w:val="3"/>
      </w:numPr>
      <w:pBdr>
        <w:top w:val="none" w:sz="4" w:space="0" w:color="000000"/>
        <w:left w:val="none" w:sz="4" w:space="0" w:color="000000"/>
        <w:bottom w:val="none" w:sz="4" w:space="0" w:color="000000"/>
        <w:right w:val="none" w:sz="4" w:space="0" w:color="000000"/>
        <w:between w:val="none" w:sz="4" w:space="0" w:color="000000"/>
      </w:pBdr>
      <w:spacing w:line="360" w:lineRule="auto"/>
      <w:jc w:val="both"/>
    </w:pPr>
    <w:rPr>
      <w:rFonts w:ascii="Calibri" w:eastAsia="Calibri" w:hAnsi="Calibri"/>
      <w:b/>
      <w:color w:val="000000"/>
      <w:sz w:val="22"/>
      <w:szCs w:val="22"/>
    </w:rPr>
  </w:style>
  <w:style w:type="character" w:customStyle="1" w:styleId="Titulo2memorialChar">
    <w:name w:val="Titulo 2 memorial Char"/>
    <w:link w:val="Titulo2memorial"/>
    <w:rsid w:val="00903180"/>
    <w:rPr>
      <w:rFonts w:cs="Times New Roman"/>
      <w:b/>
      <w:color w:val="000000"/>
    </w:rPr>
  </w:style>
  <w:style w:type="paragraph" w:customStyle="1" w:styleId="Padro">
    <w:name w:val="Padrão"/>
    <w:rsid w:val="00903180"/>
    <w:pPr>
      <w:spacing w:after="160" w:line="259" w:lineRule="auto"/>
    </w:pPr>
    <w:rPr>
      <w:rFonts w:ascii="Times New Roman" w:eastAsia="MS Mincho" w:hAnsi="Times New Roman" w:cs="Times New Roman"/>
      <w:color w:val="000000"/>
      <w:sz w:val="24"/>
      <w:szCs w:val="24"/>
    </w:rPr>
  </w:style>
  <w:style w:type="paragraph" w:styleId="Textodenotaderodap">
    <w:name w:val="footnote text"/>
    <w:basedOn w:val="Normal"/>
    <w:link w:val="TextodenotaderodapChar"/>
    <w:uiPriority w:val="99"/>
    <w:unhideWhenUsed/>
    <w:qFormat/>
    <w:rsid w:val="00903180"/>
    <w:pPr>
      <w:spacing w:before="120"/>
      <w:ind w:firstLine="709"/>
    </w:pPr>
    <w:rPr>
      <w:rFonts w:eastAsia="Calibri"/>
      <w:sz w:val="20"/>
      <w:szCs w:val="20"/>
      <w:lang w:eastAsia="en-US"/>
    </w:rPr>
  </w:style>
  <w:style w:type="character" w:customStyle="1" w:styleId="TextodenotaderodapChar">
    <w:name w:val="Texto de nota de rodapé Char"/>
    <w:basedOn w:val="Fontepargpadro"/>
    <w:link w:val="Textodenotaderodap"/>
    <w:uiPriority w:val="99"/>
    <w:qFormat/>
    <w:rsid w:val="00903180"/>
    <w:rPr>
      <w:rFonts w:ascii="Times New Roman" w:hAnsi="Times New Roman" w:cs="Times New Roman"/>
      <w:sz w:val="20"/>
      <w:szCs w:val="20"/>
      <w:lang w:eastAsia="en-US"/>
    </w:rPr>
  </w:style>
  <w:style w:type="character" w:styleId="Refdenotaderodap">
    <w:name w:val="footnote reference"/>
    <w:basedOn w:val="Fontepargpadro"/>
    <w:uiPriority w:val="99"/>
    <w:semiHidden/>
    <w:unhideWhenUsed/>
    <w:rsid w:val="00903180"/>
    <w:rPr>
      <w:vertAlign w:val="superscript"/>
    </w:rPr>
  </w:style>
  <w:style w:type="table" w:customStyle="1" w:styleId="Tabelacomgrade1">
    <w:name w:val="Tabela com grade1"/>
    <w:basedOn w:val="Tabelanormal"/>
    <w:next w:val="Tabelacomgrade"/>
    <w:uiPriority w:val="59"/>
    <w:rsid w:val="00903180"/>
    <w:pPr>
      <w:spacing w:after="0" w:line="240" w:lineRule="auto"/>
    </w:pPr>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
    <w:name w:val="Tabela com grade2"/>
    <w:basedOn w:val="Tabelanormal"/>
    <w:next w:val="Tabelacomgrade"/>
    <w:uiPriority w:val="59"/>
    <w:rsid w:val="00903180"/>
    <w:pPr>
      <w:spacing w:after="0" w:line="240" w:lineRule="auto"/>
    </w:pPr>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next w:val="Tabelacomgrade"/>
    <w:uiPriority w:val="59"/>
    <w:rsid w:val="00903180"/>
    <w:pPr>
      <w:spacing w:after="0" w:line="240" w:lineRule="auto"/>
    </w:pPr>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4">
    <w:name w:val="Tabela com grade4"/>
    <w:basedOn w:val="Tabelanormal"/>
    <w:next w:val="Tabelacomgrade"/>
    <w:uiPriority w:val="59"/>
    <w:rsid w:val="00903180"/>
    <w:pPr>
      <w:spacing w:after="0" w:line="240" w:lineRule="auto"/>
    </w:pPr>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903180"/>
  </w:style>
  <w:style w:type="character" w:customStyle="1" w:styleId="Fontepargpadro1">
    <w:name w:val="Fonte parág. padrão1"/>
    <w:rsid w:val="00903180"/>
  </w:style>
  <w:style w:type="paragraph" w:customStyle="1" w:styleId="TableParagraph">
    <w:name w:val="Table Paragraph"/>
    <w:basedOn w:val="Normal"/>
    <w:uiPriority w:val="1"/>
    <w:qFormat/>
    <w:rsid w:val="00903180"/>
    <w:pPr>
      <w:widowControl w:val="0"/>
    </w:pPr>
    <w:rPr>
      <w:rFonts w:ascii="Calibri" w:eastAsia="Calibri" w:hAnsi="Calibri" w:cs="Calibri"/>
      <w:sz w:val="22"/>
      <w:szCs w:val="22"/>
      <w:lang w:val="pt-PT" w:eastAsia="en-US"/>
    </w:rPr>
  </w:style>
  <w:style w:type="character" w:customStyle="1" w:styleId="Ttulo7Char">
    <w:name w:val="Título 7 Char"/>
    <w:basedOn w:val="Fontepargpadro"/>
    <w:link w:val="Ttulo710"/>
    <w:qFormat/>
    <w:rsid w:val="00903180"/>
    <w:rPr>
      <w:rFonts w:ascii="Arial" w:eastAsiaTheme="majorEastAsia" w:hAnsi="Arial" w:cstheme="majorBidi"/>
      <w:color w:val="595959" w:themeColor="text1" w:themeTint="A6"/>
      <w:lang w:val="pt-PT" w:eastAsia="en-US"/>
    </w:rPr>
  </w:style>
  <w:style w:type="character" w:customStyle="1" w:styleId="Ttulo8Char">
    <w:name w:val="Título 8 Char"/>
    <w:basedOn w:val="Fontepargpadro"/>
    <w:link w:val="Ttulo81"/>
    <w:qFormat/>
    <w:rsid w:val="00903180"/>
    <w:rPr>
      <w:rFonts w:ascii="Arial" w:eastAsiaTheme="majorEastAsia" w:hAnsi="Arial" w:cstheme="majorBidi"/>
      <w:i/>
      <w:iCs/>
      <w:color w:val="272727" w:themeColor="text1" w:themeTint="D8"/>
      <w:lang w:val="pt-PT" w:eastAsia="en-US"/>
    </w:rPr>
  </w:style>
  <w:style w:type="character" w:customStyle="1" w:styleId="Ttulo9Char">
    <w:name w:val="Título 9 Char"/>
    <w:basedOn w:val="Fontepargpadro"/>
    <w:link w:val="Ttulo91"/>
    <w:qFormat/>
    <w:rsid w:val="00903180"/>
    <w:rPr>
      <w:rFonts w:ascii="Arial" w:eastAsiaTheme="majorEastAsia" w:hAnsi="Arial" w:cstheme="majorBidi"/>
      <w:color w:val="272727" w:themeColor="text1" w:themeTint="D8"/>
      <w:lang w:val="pt-PT" w:eastAsia="en-US"/>
    </w:rPr>
  </w:style>
  <w:style w:type="character" w:customStyle="1" w:styleId="Ttulo1Char">
    <w:name w:val="Título 1 Char"/>
    <w:basedOn w:val="Fontepargpadro"/>
    <w:link w:val="Ttulo11"/>
    <w:uiPriority w:val="9"/>
    <w:qFormat/>
    <w:rsid w:val="00903180"/>
    <w:rPr>
      <w:b/>
      <w:sz w:val="48"/>
      <w:szCs w:val="48"/>
    </w:rPr>
  </w:style>
  <w:style w:type="character" w:customStyle="1" w:styleId="Ttulo2Char">
    <w:name w:val="Título 2 Char"/>
    <w:basedOn w:val="Fontepargpadro"/>
    <w:link w:val="Ttulo21"/>
    <w:qFormat/>
    <w:rsid w:val="00903180"/>
    <w:rPr>
      <w:b/>
      <w:sz w:val="36"/>
      <w:szCs w:val="36"/>
    </w:rPr>
  </w:style>
  <w:style w:type="character" w:customStyle="1" w:styleId="Ttulo3Char">
    <w:name w:val="Título 3 Char"/>
    <w:basedOn w:val="Fontepargpadro"/>
    <w:link w:val="Ttulo31"/>
    <w:qFormat/>
    <w:rsid w:val="00903180"/>
    <w:rPr>
      <w:b/>
      <w:sz w:val="28"/>
      <w:szCs w:val="28"/>
    </w:rPr>
  </w:style>
  <w:style w:type="character" w:customStyle="1" w:styleId="Ttulo4Char">
    <w:name w:val="Título 4 Char"/>
    <w:basedOn w:val="Fontepargpadro"/>
    <w:link w:val="Ttulo41"/>
    <w:qFormat/>
    <w:rsid w:val="00903180"/>
    <w:rPr>
      <w:b/>
      <w:sz w:val="24"/>
      <w:szCs w:val="24"/>
    </w:rPr>
  </w:style>
  <w:style w:type="character" w:customStyle="1" w:styleId="Ttulo5Char">
    <w:name w:val="Título 5 Char"/>
    <w:basedOn w:val="Fontepargpadro"/>
    <w:link w:val="Ttulo51"/>
    <w:qFormat/>
    <w:rsid w:val="00903180"/>
    <w:rPr>
      <w:b/>
    </w:rPr>
  </w:style>
  <w:style w:type="character" w:customStyle="1" w:styleId="Ttulo6Char">
    <w:name w:val="Título 6 Char"/>
    <w:basedOn w:val="Fontepargpadro"/>
    <w:link w:val="Ttulo61"/>
    <w:qFormat/>
    <w:rsid w:val="00903180"/>
    <w:rPr>
      <w:b/>
      <w:sz w:val="20"/>
      <w:szCs w:val="20"/>
    </w:rPr>
  </w:style>
  <w:style w:type="character" w:customStyle="1" w:styleId="TtuloChar">
    <w:name w:val="Título Char"/>
    <w:basedOn w:val="Fontepargpadro"/>
    <w:link w:val="Ttulo"/>
    <w:qFormat/>
    <w:rsid w:val="00903180"/>
    <w:rPr>
      <w:b/>
      <w:sz w:val="72"/>
      <w:szCs w:val="72"/>
    </w:rPr>
  </w:style>
  <w:style w:type="character" w:customStyle="1" w:styleId="SubttuloChar">
    <w:name w:val="Subtítulo Char"/>
    <w:basedOn w:val="Fontepargpadro"/>
    <w:link w:val="Subttulo"/>
    <w:qFormat/>
    <w:rsid w:val="00903180"/>
    <w:rPr>
      <w:rFonts w:ascii="Georgia" w:eastAsia="Georgia" w:hAnsi="Georgia" w:cs="Georgia"/>
      <w:i/>
      <w:color w:val="666666"/>
      <w:sz w:val="48"/>
      <w:szCs w:val="48"/>
    </w:rPr>
  </w:style>
  <w:style w:type="paragraph" w:styleId="Citao">
    <w:name w:val="Quote"/>
    <w:basedOn w:val="Normal"/>
    <w:next w:val="Normal"/>
    <w:link w:val="CitaoChar"/>
    <w:uiPriority w:val="29"/>
    <w:qFormat/>
    <w:rsid w:val="00903180"/>
    <w:pPr>
      <w:widowControl w:val="0"/>
      <w:spacing w:before="160"/>
      <w:jc w:val="center"/>
    </w:pPr>
    <w:rPr>
      <w:rFonts w:ascii="Arial" w:eastAsia="Arial" w:hAnsi="Arial" w:cs="Arial"/>
      <w:i/>
      <w:iCs/>
      <w:color w:val="404040" w:themeColor="text1" w:themeTint="BF"/>
      <w:sz w:val="22"/>
      <w:szCs w:val="22"/>
      <w:lang w:val="pt-PT" w:eastAsia="en-US"/>
    </w:rPr>
  </w:style>
  <w:style w:type="character" w:customStyle="1" w:styleId="CitaoChar">
    <w:name w:val="Citação Char"/>
    <w:basedOn w:val="Fontepargpadro"/>
    <w:link w:val="Citao"/>
    <w:qFormat/>
    <w:rsid w:val="00903180"/>
    <w:rPr>
      <w:rFonts w:ascii="Arial" w:eastAsia="Arial" w:hAnsi="Arial" w:cs="Arial"/>
      <w:i/>
      <w:iCs/>
      <w:color w:val="404040" w:themeColor="text1" w:themeTint="BF"/>
      <w:lang w:val="pt-PT" w:eastAsia="en-US"/>
    </w:rPr>
  </w:style>
  <w:style w:type="character" w:styleId="nfaseIntensa">
    <w:name w:val="Intense Emphasis"/>
    <w:basedOn w:val="Fontepargpadro"/>
    <w:qFormat/>
    <w:rsid w:val="00903180"/>
    <w:rPr>
      <w:i/>
      <w:iCs/>
      <w:color w:val="365F91" w:themeColor="accent1" w:themeShade="BF"/>
    </w:rPr>
  </w:style>
  <w:style w:type="paragraph" w:styleId="CitaoIntensa">
    <w:name w:val="Intense Quote"/>
    <w:basedOn w:val="Normal"/>
    <w:next w:val="Normal"/>
    <w:link w:val="CitaoIntensaChar"/>
    <w:uiPriority w:val="30"/>
    <w:qFormat/>
    <w:rsid w:val="00903180"/>
    <w:pPr>
      <w:widowControl w:val="0"/>
      <w:pBdr>
        <w:top w:val="single" w:sz="4" w:space="10" w:color="365F91" w:themeColor="accent1" w:themeShade="BF"/>
        <w:bottom w:val="single" w:sz="4" w:space="10" w:color="365F91" w:themeColor="accent1" w:themeShade="BF"/>
      </w:pBdr>
      <w:spacing w:before="360" w:after="360"/>
      <w:ind w:left="864" w:right="864"/>
      <w:jc w:val="center"/>
    </w:pPr>
    <w:rPr>
      <w:rFonts w:ascii="Arial" w:eastAsia="Arial" w:hAnsi="Arial" w:cs="Arial"/>
      <w:i/>
      <w:iCs/>
      <w:color w:val="365F91" w:themeColor="accent1" w:themeShade="BF"/>
      <w:sz w:val="22"/>
      <w:szCs w:val="22"/>
      <w:lang w:val="pt-PT" w:eastAsia="en-US"/>
    </w:rPr>
  </w:style>
  <w:style w:type="character" w:customStyle="1" w:styleId="CitaoIntensaChar">
    <w:name w:val="Citação Intensa Char"/>
    <w:basedOn w:val="Fontepargpadro"/>
    <w:link w:val="CitaoIntensa"/>
    <w:qFormat/>
    <w:rsid w:val="00903180"/>
    <w:rPr>
      <w:rFonts w:ascii="Arial" w:eastAsia="Arial" w:hAnsi="Arial" w:cs="Arial"/>
      <w:i/>
      <w:iCs/>
      <w:color w:val="365F91" w:themeColor="accent1" w:themeShade="BF"/>
      <w:lang w:val="pt-PT" w:eastAsia="en-US"/>
    </w:rPr>
  </w:style>
  <w:style w:type="character" w:styleId="RefernciaIntensa">
    <w:name w:val="Intense Reference"/>
    <w:basedOn w:val="Fontepargpadro"/>
    <w:qFormat/>
    <w:rsid w:val="00903180"/>
    <w:rPr>
      <w:b/>
      <w:bCs/>
      <w:smallCaps/>
      <w:color w:val="365F91" w:themeColor="accent1" w:themeShade="BF"/>
      <w:spacing w:val="5"/>
    </w:rPr>
  </w:style>
  <w:style w:type="paragraph" w:styleId="Sumrio1">
    <w:name w:val="toc 1"/>
    <w:basedOn w:val="Normal"/>
    <w:uiPriority w:val="39"/>
    <w:rsid w:val="00903180"/>
    <w:pPr>
      <w:widowControl w:val="0"/>
      <w:spacing w:before="218"/>
      <w:ind w:right="626"/>
      <w:jc w:val="center"/>
    </w:pPr>
    <w:rPr>
      <w:b/>
      <w:bCs/>
      <w:sz w:val="19"/>
      <w:szCs w:val="19"/>
      <w:lang w:val="pt-PT" w:eastAsia="en-US"/>
    </w:rPr>
  </w:style>
  <w:style w:type="paragraph" w:styleId="Sumrio2">
    <w:name w:val="toc 2"/>
    <w:basedOn w:val="Normal"/>
    <w:uiPriority w:val="39"/>
    <w:rsid w:val="00903180"/>
    <w:pPr>
      <w:widowControl w:val="0"/>
      <w:ind w:left="523" w:right="680" w:hanging="524"/>
    </w:pPr>
    <w:rPr>
      <w:sz w:val="19"/>
      <w:szCs w:val="19"/>
      <w:lang w:val="pt-PT" w:eastAsia="en-US"/>
    </w:rPr>
  </w:style>
  <w:style w:type="paragraph" w:styleId="Sumrio3">
    <w:name w:val="toc 3"/>
    <w:basedOn w:val="Normal"/>
    <w:uiPriority w:val="39"/>
    <w:rsid w:val="00903180"/>
    <w:pPr>
      <w:widowControl w:val="0"/>
      <w:ind w:right="680"/>
      <w:jc w:val="center"/>
    </w:pPr>
    <w:rPr>
      <w:b/>
      <w:bCs/>
      <w:i/>
      <w:iCs/>
      <w:sz w:val="22"/>
      <w:szCs w:val="22"/>
      <w:lang w:val="pt-PT" w:eastAsia="en-US"/>
    </w:rPr>
  </w:style>
  <w:style w:type="paragraph" w:styleId="Sumrio4">
    <w:name w:val="toc 4"/>
    <w:basedOn w:val="Normal"/>
    <w:uiPriority w:val="39"/>
    <w:rsid w:val="00903180"/>
    <w:pPr>
      <w:widowControl w:val="0"/>
      <w:ind w:left="523" w:hanging="382"/>
    </w:pPr>
    <w:rPr>
      <w:sz w:val="19"/>
      <w:szCs w:val="19"/>
      <w:lang w:val="pt-PT" w:eastAsia="en-US"/>
    </w:rPr>
  </w:style>
  <w:style w:type="paragraph" w:styleId="Sumrio5">
    <w:name w:val="toc 5"/>
    <w:basedOn w:val="Normal"/>
    <w:uiPriority w:val="39"/>
    <w:rsid w:val="00903180"/>
    <w:pPr>
      <w:widowControl w:val="0"/>
      <w:ind w:left="142"/>
    </w:pPr>
    <w:rPr>
      <w:b/>
      <w:bCs/>
      <w:i/>
      <w:iCs/>
      <w:sz w:val="22"/>
      <w:szCs w:val="22"/>
      <w:lang w:val="pt-PT" w:eastAsia="en-US"/>
    </w:rPr>
  </w:style>
  <w:style w:type="character" w:styleId="Hyperlink">
    <w:name w:val="Hyperlink"/>
    <w:basedOn w:val="Fontepargpadro"/>
    <w:uiPriority w:val="99"/>
    <w:unhideWhenUsed/>
    <w:rsid w:val="00903180"/>
    <w:rPr>
      <w:color w:val="0000FF" w:themeColor="hyperlink"/>
      <w:u w:val="single"/>
    </w:rPr>
  </w:style>
  <w:style w:type="character" w:customStyle="1" w:styleId="fontstyle01">
    <w:name w:val="fontstyle01"/>
    <w:basedOn w:val="Fontepargpadro"/>
    <w:qFormat/>
    <w:rsid w:val="00903180"/>
    <w:rPr>
      <w:rFonts w:ascii="Arial-BoldMT" w:hAnsi="Arial-BoldMT" w:hint="default"/>
      <w:b/>
      <w:bCs/>
      <w:i w:val="0"/>
      <w:iCs w:val="0"/>
      <w:color w:val="000000"/>
      <w:sz w:val="20"/>
      <w:szCs w:val="20"/>
    </w:rPr>
  </w:style>
  <w:style w:type="character" w:customStyle="1" w:styleId="fontstyle21">
    <w:name w:val="fontstyle21"/>
    <w:basedOn w:val="Fontepargpadro"/>
    <w:rsid w:val="00903180"/>
    <w:rPr>
      <w:rFonts w:ascii="ArialMT" w:hAnsi="ArialMT" w:hint="default"/>
      <w:b w:val="0"/>
      <w:bCs w:val="0"/>
      <w:i w:val="0"/>
      <w:iCs w:val="0"/>
      <w:color w:val="000000"/>
      <w:sz w:val="20"/>
      <w:szCs w:val="20"/>
    </w:rPr>
  </w:style>
  <w:style w:type="character" w:styleId="HiperlinkVisitado">
    <w:name w:val="FollowedHyperlink"/>
    <w:basedOn w:val="Fontepargpadro"/>
    <w:uiPriority w:val="99"/>
    <w:unhideWhenUsed/>
    <w:qFormat/>
    <w:rsid w:val="00903180"/>
    <w:rPr>
      <w:color w:val="954F72"/>
      <w:u w:val="single"/>
    </w:rPr>
  </w:style>
  <w:style w:type="paragraph" w:customStyle="1" w:styleId="font0">
    <w:name w:val="font0"/>
    <w:basedOn w:val="Normal"/>
    <w:rsid w:val="00903180"/>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903180"/>
    <w:pPr>
      <w:spacing w:before="100" w:beforeAutospacing="1" w:after="100" w:afterAutospacing="1"/>
    </w:pPr>
    <w:rPr>
      <w:rFonts w:ascii="Calibri" w:hAnsi="Calibri" w:cs="Calibri"/>
      <w:color w:val="000000"/>
      <w:sz w:val="22"/>
      <w:szCs w:val="22"/>
    </w:rPr>
  </w:style>
  <w:style w:type="paragraph" w:customStyle="1" w:styleId="xl65">
    <w:name w:val="xl65"/>
    <w:basedOn w:val="Normal"/>
    <w:qFormat/>
    <w:rsid w:val="00903180"/>
    <w:pPr>
      <w:spacing w:before="100" w:beforeAutospacing="1" w:after="100" w:afterAutospacing="1"/>
    </w:pPr>
  </w:style>
  <w:style w:type="paragraph" w:customStyle="1" w:styleId="xl66">
    <w:name w:val="xl66"/>
    <w:basedOn w:val="Normal"/>
    <w:qFormat/>
    <w:rsid w:val="00903180"/>
    <w:pPr>
      <w:spacing w:before="100" w:beforeAutospacing="1" w:after="100" w:afterAutospacing="1"/>
      <w:jc w:val="center"/>
    </w:pPr>
  </w:style>
  <w:style w:type="paragraph" w:customStyle="1" w:styleId="xl67">
    <w:name w:val="xl67"/>
    <w:basedOn w:val="Normal"/>
    <w:qFormat/>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8">
    <w:name w:val="xl68"/>
    <w:basedOn w:val="Normal"/>
    <w:qFormat/>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Normal"/>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0">
    <w:name w:val="xl70"/>
    <w:basedOn w:val="Normal"/>
    <w:qFormat/>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1">
    <w:name w:val="xl71"/>
    <w:basedOn w:val="Normal"/>
    <w:qFormat/>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2">
    <w:name w:val="xl72"/>
    <w:basedOn w:val="Normal"/>
    <w:qFormat/>
    <w:rsid w:val="00903180"/>
    <w:pPr>
      <w:pBdr>
        <w:top w:val="single" w:sz="4" w:space="0" w:color="000000"/>
        <w:bottom w:val="single" w:sz="4" w:space="0" w:color="000000"/>
      </w:pBdr>
      <w:spacing w:before="100" w:beforeAutospacing="1" w:after="100" w:afterAutospacing="1"/>
    </w:pPr>
  </w:style>
  <w:style w:type="paragraph" w:customStyle="1" w:styleId="xl73">
    <w:name w:val="xl73"/>
    <w:basedOn w:val="Normal"/>
    <w:qFormat/>
    <w:rsid w:val="00903180"/>
    <w:pPr>
      <w:pBdr>
        <w:top w:val="single" w:sz="4" w:space="0" w:color="000000"/>
        <w:bottom w:val="single" w:sz="4" w:space="0" w:color="000000"/>
      </w:pBdr>
      <w:spacing w:before="100" w:beforeAutospacing="1" w:after="100" w:afterAutospacing="1"/>
    </w:pPr>
  </w:style>
  <w:style w:type="paragraph" w:customStyle="1" w:styleId="xl74">
    <w:name w:val="xl74"/>
    <w:basedOn w:val="Normal"/>
    <w:qFormat/>
    <w:rsid w:val="00903180"/>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75">
    <w:name w:val="xl75"/>
    <w:basedOn w:val="Normal"/>
    <w:qFormat/>
    <w:rsid w:val="00903180"/>
    <w:pPr>
      <w:pBdr>
        <w:top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Normal"/>
    <w:qFormat/>
    <w:rsid w:val="00903180"/>
    <w:pPr>
      <w:pBdr>
        <w:top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Normal"/>
    <w:qFormat/>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8">
    <w:name w:val="xl78"/>
    <w:basedOn w:val="Normal"/>
    <w:qFormat/>
    <w:rsid w:val="00903180"/>
    <w:pPr>
      <w:spacing w:before="100" w:beforeAutospacing="1" w:after="100" w:afterAutospacing="1"/>
    </w:pPr>
  </w:style>
  <w:style w:type="paragraph" w:customStyle="1" w:styleId="xl79">
    <w:name w:val="xl79"/>
    <w:basedOn w:val="Normal"/>
    <w:qFormat/>
    <w:rsid w:val="00903180"/>
    <w:pPr>
      <w:pBdr>
        <w:top w:val="single" w:sz="4" w:space="0" w:color="000000"/>
        <w:left w:val="single" w:sz="4" w:space="0" w:color="000000"/>
        <w:bottom w:val="single" w:sz="4" w:space="0" w:color="000000"/>
      </w:pBdr>
      <w:spacing w:before="100" w:beforeAutospacing="1" w:after="100" w:afterAutospacing="1"/>
    </w:pPr>
    <w:rPr>
      <w:b/>
      <w:bCs/>
    </w:rPr>
  </w:style>
  <w:style w:type="paragraph" w:customStyle="1" w:styleId="xl80">
    <w:name w:val="xl80"/>
    <w:basedOn w:val="Normal"/>
    <w:qFormat/>
    <w:rsid w:val="00903180"/>
    <w:pPr>
      <w:pBdr>
        <w:top w:val="single" w:sz="4" w:space="0" w:color="000000"/>
        <w:bottom w:val="single" w:sz="4" w:space="0" w:color="000000"/>
      </w:pBdr>
      <w:spacing w:before="100" w:beforeAutospacing="1" w:after="100" w:afterAutospacing="1"/>
    </w:pPr>
    <w:rPr>
      <w:b/>
      <w:bCs/>
    </w:rPr>
  </w:style>
  <w:style w:type="paragraph" w:customStyle="1" w:styleId="xl81">
    <w:name w:val="xl81"/>
    <w:basedOn w:val="Normal"/>
    <w:qFormat/>
    <w:rsid w:val="00903180"/>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82">
    <w:name w:val="xl82"/>
    <w:basedOn w:val="Normal"/>
    <w:qFormat/>
    <w:rsid w:val="00903180"/>
    <w:pPr>
      <w:pBdr>
        <w:top w:val="single" w:sz="4" w:space="0" w:color="000000"/>
        <w:left w:val="single" w:sz="4" w:space="0" w:color="000000"/>
        <w:bottom w:val="single" w:sz="4" w:space="0" w:color="000000"/>
      </w:pBdr>
      <w:spacing w:before="100" w:beforeAutospacing="1" w:after="100" w:afterAutospacing="1"/>
    </w:pPr>
    <w:rPr>
      <w:b/>
      <w:bCs/>
    </w:rPr>
  </w:style>
  <w:style w:type="paragraph" w:customStyle="1" w:styleId="xl83">
    <w:name w:val="xl83"/>
    <w:basedOn w:val="Normal"/>
    <w:qFormat/>
    <w:rsid w:val="00903180"/>
    <w:pPr>
      <w:pBdr>
        <w:top w:val="single" w:sz="4" w:space="0" w:color="000000"/>
        <w:bottom w:val="single" w:sz="4" w:space="0" w:color="000000"/>
      </w:pBdr>
      <w:spacing w:before="100" w:beforeAutospacing="1" w:after="100" w:afterAutospacing="1"/>
    </w:pPr>
    <w:rPr>
      <w:b/>
      <w:bCs/>
    </w:rPr>
  </w:style>
  <w:style w:type="paragraph" w:customStyle="1" w:styleId="xl84">
    <w:name w:val="xl84"/>
    <w:basedOn w:val="Normal"/>
    <w:rsid w:val="00903180"/>
    <w:pPr>
      <w:pBdr>
        <w:top w:val="single" w:sz="4" w:space="0" w:color="000000"/>
        <w:bottom w:val="single" w:sz="4" w:space="0" w:color="000000"/>
        <w:right w:val="single" w:sz="4" w:space="0" w:color="000000"/>
      </w:pBdr>
      <w:spacing w:before="100" w:beforeAutospacing="1" w:after="100" w:afterAutospacing="1"/>
    </w:pPr>
    <w:rPr>
      <w:b/>
      <w:bCs/>
    </w:rPr>
  </w:style>
  <w:style w:type="character" w:styleId="Forte">
    <w:name w:val="Strong"/>
    <w:basedOn w:val="Fontepargpadro"/>
    <w:uiPriority w:val="22"/>
    <w:qFormat/>
    <w:rsid w:val="00903180"/>
    <w:rPr>
      <w:b/>
      <w:bCs/>
    </w:rPr>
  </w:style>
  <w:style w:type="paragraph" w:customStyle="1" w:styleId="font6">
    <w:name w:val="font6"/>
    <w:basedOn w:val="Normal"/>
    <w:rsid w:val="00903180"/>
    <w:pPr>
      <w:spacing w:before="100" w:beforeAutospacing="1" w:after="100" w:afterAutospacing="1"/>
    </w:pPr>
    <w:rPr>
      <w:b/>
      <w:bCs/>
      <w:color w:val="000000"/>
      <w:sz w:val="14"/>
      <w:szCs w:val="14"/>
    </w:rPr>
  </w:style>
  <w:style w:type="paragraph" w:customStyle="1" w:styleId="font7">
    <w:name w:val="font7"/>
    <w:basedOn w:val="Normal"/>
    <w:rsid w:val="00903180"/>
    <w:pPr>
      <w:spacing w:before="100" w:beforeAutospacing="1" w:after="100" w:afterAutospacing="1"/>
    </w:pPr>
    <w:rPr>
      <w:rFonts w:ascii="Franklin Gothic Book" w:hAnsi="Franklin Gothic Book"/>
      <w:color w:val="000000"/>
      <w:sz w:val="20"/>
      <w:szCs w:val="20"/>
    </w:rPr>
  </w:style>
  <w:style w:type="paragraph" w:customStyle="1" w:styleId="font8">
    <w:name w:val="font8"/>
    <w:basedOn w:val="Normal"/>
    <w:rsid w:val="00903180"/>
    <w:pPr>
      <w:spacing w:before="100" w:beforeAutospacing="1" w:after="100" w:afterAutospacing="1"/>
    </w:pPr>
    <w:rPr>
      <w:rFonts w:ascii="Franklin Gothic Book" w:hAnsi="Franklin Gothic Book"/>
      <w:sz w:val="20"/>
      <w:szCs w:val="20"/>
    </w:rPr>
  </w:style>
  <w:style w:type="paragraph" w:customStyle="1" w:styleId="font9">
    <w:name w:val="font9"/>
    <w:basedOn w:val="Normal"/>
    <w:rsid w:val="00903180"/>
    <w:pPr>
      <w:spacing w:before="100" w:beforeAutospacing="1" w:after="100" w:afterAutospacing="1"/>
    </w:pPr>
    <w:rPr>
      <w:rFonts w:ascii="Franklin Gothic Book" w:hAnsi="Franklin Gothic Book"/>
      <w:b/>
      <w:bCs/>
      <w:color w:val="000000"/>
      <w:sz w:val="14"/>
      <w:szCs w:val="14"/>
    </w:rPr>
  </w:style>
  <w:style w:type="character" w:customStyle="1" w:styleId="MenoPendente1">
    <w:name w:val="Menção Pendente1"/>
    <w:basedOn w:val="Fontepargpadro"/>
    <w:uiPriority w:val="99"/>
    <w:semiHidden/>
    <w:unhideWhenUsed/>
    <w:rsid w:val="00903180"/>
    <w:rPr>
      <w:color w:val="605E5C"/>
      <w:shd w:val="clear" w:color="auto" w:fill="E1DFDD"/>
    </w:rPr>
  </w:style>
  <w:style w:type="paragraph" w:customStyle="1" w:styleId="xl63">
    <w:name w:val="xl63"/>
    <w:basedOn w:val="Normal"/>
    <w:qFormat/>
    <w:rsid w:val="00903180"/>
    <w:pPr>
      <w:spacing w:before="100" w:beforeAutospacing="1" w:after="100" w:afterAutospacing="1"/>
      <w:jc w:val="center"/>
    </w:pPr>
    <w:rPr>
      <w:rFonts w:ascii="Tahoma" w:hAnsi="Tahoma" w:cs="Tahoma"/>
      <w:color w:val="000000"/>
      <w:sz w:val="20"/>
      <w:szCs w:val="20"/>
    </w:rPr>
  </w:style>
  <w:style w:type="paragraph" w:customStyle="1" w:styleId="xl64">
    <w:name w:val="xl64"/>
    <w:basedOn w:val="Normal"/>
    <w:qFormat/>
    <w:rsid w:val="00903180"/>
    <w:pPr>
      <w:spacing w:before="100" w:beforeAutospacing="1" w:after="100" w:afterAutospacing="1"/>
    </w:pPr>
    <w:rPr>
      <w:rFonts w:ascii="Tahoma" w:hAnsi="Tahoma" w:cs="Tahoma"/>
      <w:color w:val="000000"/>
      <w:sz w:val="20"/>
      <w:szCs w:val="20"/>
    </w:rPr>
  </w:style>
  <w:style w:type="paragraph" w:styleId="SemEspaamento">
    <w:name w:val="No Spacing"/>
    <w:link w:val="SemEspaamentoChar"/>
    <w:qFormat/>
    <w:rsid w:val="00903180"/>
    <w:pPr>
      <w:spacing w:after="0" w:line="240" w:lineRule="auto"/>
    </w:pPr>
    <w:rPr>
      <w:rFonts w:asciiTheme="minorHAnsi" w:eastAsiaTheme="minorHAnsi" w:hAnsiTheme="minorHAnsi" w:cstheme="minorBidi"/>
      <w:lang w:eastAsia="en-US"/>
    </w:rPr>
  </w:style>
  <w:style w:type="character" w:customStyle="1" w:styleId="normalchar1">
    <w:name w:val="normal__char1"/>
    <w:qFormat/>
    <w:rsid w:val="00903180"/>
    <w:rPr>
      <w:rFonts w:ascii="Arial" w:hAnsi="Arial" w:cs="Arial"/>
      <w:strike w:val="0"/>
      <w:sz w:val="24"/>
      <w:szCs w:val="24"/>
      <w:u w:val="none"/>
    </w:rPr>
  </w:style>
  <w:style w:type="character" w:customStyle="1" w:styleId="apple-style-span">
    <w:name w:val="apple-style-span"/>
    <w:basedOn w:val="Fontepargpadro"/>
    <w:qFormat/>
    <w:rsid w:val="00903180"/>
  </w:style>
  <w:style w:type="character" w:customStyle="1" w:styleId="LinkdaInternet">
    <w:name w:val="Link da Internet"/>
    <w:uiPriority w:val="99"/>
    <w:qFormat/>
    <w:rsid w:val="00903180"/>
    <w:rPr>
      <w:color w:val="000080"/>
      <w:u w:val="single"/>
    </w:rPr>
  </w:style>
  <w:style w:type="character" w:customStyle="1" w:styleId="GradeColorida-nfase1Char">
    <w:name w:val="Grade Colorida - Ênfase 1 Char"/>
    <w:uiPriority w:val="29"/>
    <w:qFormat/>
    <w:rsid w:val="00903180"/>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sid w:val="00903180"/>
    <w:rPr>
      <w:rFonts w:ascii="Ecofont_Spranq_eco_Sans" w:eastAsia="Calibri" w:hAnsi="Ecofont_Spranq_eco_Sans" w:cs="Tahoma"/>
      <w:i w:val="0"/>
      <w:iCs w:val="0"/>
      <w:color w:val="000000"/>
      <w:szCs w:val="24"/>
      <w:shd w:val="clear" w:color="auto" w:fill="FFFFCC"/>
      <w:lang w:eastAsia="en-US"/>
    </w:rPr>
  </w:style>
  <w:style w:type="character" w:customStyle="1" w:styleId="Nivel1Char">
    <w:name w:val="Nivel1 Char"/>
    <w:link w:val="Nivel1"/>
    <w:qFormat/>
    <w:rsid w:val="00903180"/>
    <w:rPr>
      <w:rFonts w:ascii="Arial" w:eastAsia="MS Gothic" w:hAnsi="Arial" w:cs="Arial"/>
      <w:b/>
      <w:color w:val="000000"/>
      <w:sz w:val="32"/>
      <w:szCs w:val="32"/>
    </w:rPr>
  </w:style>
  <w:style w:type="character" w:customStyle="1" w:styleId="ListLabel1">
    <w:name w:val="ListLabel 1"/>
    <w:qFormat/>
    <w:rsid w:val="00903180"/>
    <w:rPr>
      <w:b/>
      <w:sz w:val="20"/>
      <w:szCs w:val="20"/>
    </w:rPr>
  </w:style>
  <w:style w:type="character" w:customStyle="1" w:styleId="ListLabel2">
    <w:name w:val="ListLabel 2"/>
    <w:qFormat/>
    <w:rsid w:val="00903180"/>
    <w:rPr>
      <w:b/>
      <w:i w:val="0"/>
      <w:color w:val="00000A"/>
      <w:sz w:val="20"/>
      <w:szCs w:val="20"/>
    </w:rPr>
  </w:style>
  <w:style w:type="character" w:customStyle="1" w:styleId="ListLabel3">
    <w:name w:val="ListLabel 3"/>
    <w:qFormat/>
    <w:rsid w:val="00903180"/>
    <w:rPr>
      <w:b/>
      <w:color w:val="00000A"/>
    </w:rPr>
  </w:style>
  <w:style w:type="character" w:customStyle="1" w:styleId="ListLabel4">
    <w:name w:val="ListLabel 4"/>
    <w:qFormat/>
    <w:rsid w:val="00903180"/>
    <w:rPr>
      <w:b/>
    </w:rPr>
  </w:style>
  <w:style w:type="character" w:customStyle="1" w:styleId="ListLabel5">
    <w:name w:val="ListLabel 5"/>
    <w:qFormat/>
    <w:rsid w:val="00903180"/>
    <w:rPr>
      <w:b w:val="0"/>
      <w:i w:val="0"/>
      <w:color w:val="00000A"/>
    </w:rPr>
  </w:style>
  <w:style w:type="character" w:customStyle="1" w:styleId="ListLabel6">
    <w:name w:val="ListLabel 6"/>
    <w:qFormat/>
    <w:rsid w:val="00903180"/>
    <w:rPr>
      <w:rFonts w:cs="Arial"/>
      <w:i/>
      <w:color w:val="FF0000"/>
      <w:sz w:val="20"/>
    </w:rPr>
  </w:style>
  <w:style w:type="character" w:customStyle="1" w:styleId="ListLabel7">
    <w:name w:val="ListLabel 7"/>
    <w:rsid w:val="00903180"/>
    <w:rPr>
      <w:color w:val="FF0000"/>
    </w:rPr>
  </w:style>
  <w:style w:type="character" w:customStyle="1" w:styleId="ListLabel8">
    <w:name w:val="ListLabel 8"/>
    <w:qFormat/>
    <w:rsid w:val="00903180"/>
    <w:rPr>
      <w:rFonts w:ascii="Arial" w:hAnsi="Arial"/>
      <w:b/>
      <w:sz w:val="24"/>
      <w:szCs w:val="20"/>
    </w:rPr>
  </w:style>
  <w:style w:type="character" w:customStyle="1" w:styleId="ListLabel9">
    <w:name w:val="ListLabel 9"/>
    <w:qFormat/>
    <w:rsid w:val="00903180"/>
    <w:rPr>
      <w:rFonts w:ascii="Arial" w:hAnsi="Arial"/>
      <w:b/>
      <w:i w:val="0"/>
      <w:sz w:val="24"/>
      <w:szCs w:val="20"/>
    </w:rPr>
  </w:style>
  <w:style w:type="character" w:customStyle="1" w:styleId="ListLabel10">
    <w:name w:val="ListLabel 10"/>
    <w:qFormat/>
    <w:rsid w:val="00903180"/>
    <w:rPr>
      <w:b/>
    </w:rPr>
  </w:style>
  <w:style w:type="character" w:customStyle="1" w:styleId="ListLabel11">
    <w:name w:val="ListLabel 11"/>
    <w:qFormat/>
    <w:rsid w:val="00903180"/>
    <w:rPr>
      <w:rFonts w:ascii="Arial" w:hAnsi="Arial"/>
      <w:b/>
      <w:sz w:val="24"/>
      <w:szCs w:val="20"/>
    </w:rPr>
  </w:style>
  <w:style w:type="character" w:customStyle="1" w:styleId="ListLabel12">
    <w:name w:val="ListLabel 12"/>
    <w:qFormat/>
    <w:rsid w:val="00903180"/>
    <w:rPr>
      <w:rFonts w:ascii="Arial" w:hAnsi="Arial"/>
      <w:b/>
      <w:i w:val="0"/>
      <w:sz w:val="24"/>
      <w:szCs w:val="20"/>
    </w:rPr>
  </w:style>
  <w:style w:type="character" w:customStyle="1" w:styleId="ListLabel13">
    <w:name w:val="ListLabel 13"/>
    <w:qFormat/>
    <w:rsid w:val="00903180"/>
    <w:rPr>
      <w:b/>
    </w:rPr>
  </w:style>
  <w:style w:type="character" w:customStyle="1" w:styleId="ListLabel14">
    <w:name w:val="ListLabel 14"/>
    <w:qFormat/>
    <w:rsid w:val="00903180"/>
    <w:rPr>
      <w:rFonts w:ascii="Arial" w:hAnsi="Arial"/>
      <w:b/>
      <w:sz w:val="24"/>
      <w:szCs w:val="20"/>
    </w:rPr>
  </w:style>
  <w:style w:type="character" w:customStyle="1" w:styleId="ListLabel15">
    <w:name w:val="ListLabel 15"/>
    <w:qFormat/>
    <w:rsid w:val="00903180"/>
    <w:rPr>
      <w:rFonts w:ascii="Arial" w:hAnsi="Arial"/>
      <w:b/>
      <w:i w:val="0"/>
      <w:sz w:val="24"/>
      <w:szCs w:val="20"/>
    </w:rPr>
  </w:style>
  <w:style w:type="character" w:customStyle="1" w:styleId="ListLabel16">
    <w:name w:val="ListLabel 16"/>
    <w:qFormat/>
    <w:rsid w:val="00903180"/>
    <w:rPr>
      <w:b/>
    </w:rPr>
  </w:style>
  <w:style w:type="character" w:customStyle="1" w:styleId="ListLabel17">
    <w:name w:val="ListLabel 17"/>
    <w:qFormat/>
    <w:rsid w:val="00903180"/>
    <w:rPr>
      <w:rFonts w:ascii="Arial" w:hAnsi="Arial"/>
      <w:b/>
      <w:sz w:val="24"/>
      <w:szCs w:val="20"/>
    </w:rPr>
  </w:style>
  <w:style w:type="character" w:customStyle="1" w:styleId="ListLabel18">
    <w:name w:val="ListLabel 18"/>
    <w:qFormat/>
    <w:rsid w:val="00903180"/>
    <w:rPr>
      <w:rFonts w:ascii="Arial" w:hAnsi="Arial"/>
      <w:b/>
      <w:i w:val="0"/>
      <w:sz w:val="24"/>
      <w:szCs w:val="20"/>
    </w:rPr>
  </w:style>
  <w:style w:type="character" w:customStyle="1" w:styleId="ListLabel19">
    <w:name w:val="ListLabel 19"/>
    <w:qFormat/>
    <w:rsid w:val="00903180"/>
    <w:rPr>
      <w:b/>
    </w:rPr>
  </w:style>
  <w:style w:type="character" w:customStyle="1" w:styleId="ListLabel20">
    <w:name w:val="ListLabel 20"/>
    <w:qFormat/>
    <w:rsid w:val="00903180"/>
    <w:rPr>
      <w:rFonts w:ascii="Arial" w:hAnsi="Arial"/>
      <w:b/>
      <w:sz w:val="24"/>
      <w:szCs w:val="20"/>
    </w:rPr>
  </w:style>
  <w:style w:type="character" w:customStyle="1" w:styleId="ListLabel21">
    <w:name w:val="ListLabel 21"/>
    <w:qFormat/>
    <w:rsid w:val="00903180"/>
    <w:rPr>
      <w:rFonts w:ascii="Arial" w:hAnsi="Arial"/>
      <w:b/>
      <w:i w:val="0"/>
      <w:sz w:val="24"/>
      <w:szCs w:val="20"/>
    </w:rPr>
  </w:style>
  <w:style w:type="character" w:customStyle="1" w:styleId="ListLabel22">
    <w:name w:val="ListLabel 22"/>
    <w:qFormat/>
    <w:rsid w:val="00903180"/>
    <w:rPr>
      <w:b/>
    </w:rPr>
  </w:style>
  <w:style w:type="character" w:customStyle="1" w:styleId="Marcas">
    <w:name w:val="Marcas"/>
    <w:qFormat/>
    <w:rsid w:val="00903180"/>
    <w:rPr>
      <w:rFonts w:ascii="OpenSymbol" w:eastAsia="OpenSymbol" w:hAnsi="OpenSymbol" w:cs="OpenSymbol"/>
    </w:rPr>
  </w:style>
  <w:style w:type="character" w:customStyle="1" w:styleId="ListLabel23">
    <w:name w:val="ListLabel 23"/>
    <w:qFormat/>
    <w:rsid w:val="00903180"/>
    <w:rPr>
      <w:rFonts w:ascii="Arial" w:hAnsi="Arial"/>
      <w:b/>
      <w:sz w:val="24"/>
      <w:szCs w:val="20"/>
    </w:rPr>
  </w:style>
  <w:style w:type="character" w:customStyle="1" w:styleId="ListLabel24">
    <w:name w:val="ListLabel 24"/>
    <w:qFormat/>
    <w:rsid w:val="00903180"/>
    <w:rPr>
      <w:rFonts w:ascii="Arial" w:hAnsi="Arial"/>
      <w:b/>
      <w:i w:val="0"/>
      <w:sz w:val="24"/>
      <w:szCs w:val="20"/>
    </w:rPr>
  </w:style>
  <w:style w:type="character" w:customStyle="1" w:styleId="ListLabel25">
    <w:name w:val="ListLabel 25"/>
    <w:qFormat/>
    <w:rsid w:val="00903180"/>
    <w:rPr>
      <w:b/>
    </w:rPr>
  </w:style>
  <w:style w:type="character" w:customStyle="1" w:styleId="ListLabel26">
    <w:name w:val="ListLabel 26"/>
    <w:qFormat/>
    <w:rsid w:val="00903180"/>
    <w:rPr>
      <w:rFonts w:cs="Symbol"/>
      <w:b w:val="0"/>
      <w:sz w:val="24"/>
    </w:rPr>
  </w:style>
  <w:style w:type="character" w:customStyle="1" w:styleId="ListLabel27">
    <w:name w:val="ListLabel 27"/>
    <w:qFormat/>
    <w:rsid w:val="00903180"/>
    <w:rPr>
      <w:rFonts w:cs="OpenSymbol"/>
    </w:rPr>
  </w:style>
  <w:style w:type="character" w:customStyle="1" w:styleId="Smbolosdenumerao">
    <w:name w:val="Símbolos de numeração"/>
    <w:qFormat/>
    <w:rsid w:val="00903180"/>
  </w:style>
  <w:style w:type="character" w:customStyle="1" w:styleId="ListLabel28">
    <w:name w:val="ListLabel 28"/>
    <w:qFormat/>
    <w:rsid w:val="00903180"/>
    <w:rPr>
      <w:rFonts w:ascii="Arial" w:hAnsi="Arial"/>
      <w:b/>
      <w:sz w:val="24"/>
      <w:szCs w:val="20"/>
    </w:rPr>
  </w:style>
  <w:style w:type="character" w:customStyle="1" w:styleId="ListLabel29">
    <w:name w:val="ListLabel 29"/>
    <w:qFormat/>
    <w:rsid w:val="00903180"/>
    <w:rPr>
      <w:rFonts w:ascii="Arial" w:hAnsi="Arial"/>
      <w:b/>
      <w:i w:val="0"/>
      <w:sz w:val="24"/>
      <w:szCs w:val="20"/>
    </w:rPr>
  </w:style>
  <w:style w:type="character" w:customStyle="1" w:styleId="ListLabel30">
    <w:name w:val="ListLabel 30"/>
    <w:qFormat/>
    <w:rsid w:val="00903180"/>
    <w:rPr>
      <w:b/>
    </w:rPr>
  </w:style>
  <w:style w:type="character" w:customStyle="1" w:styleId="ListLabel31">
    <w:name w:val="ListLabel 31"/>
    <w:qFormat/>
    <w:rsid w:val="00903180"/>
    <w:rPr>
      <w:rFonts w:cs="Symbol"/>
      <w:b w:val="0"/>
      <w:sz w:val="24"/>
    </w:rPr>
  </w:style>
  <w:style w:type="character" w:customStyle="1" w:styleId="ListLabel32">
    <w:name w:val="ListLabel 32"/>
    <w:qFormat/>
    <w:rsid w:val="00903180"/>
    <w:rPr>
      <w:rFonts w:cs="OpenSymbol"/>
    </w:rPr>
  </w:style>
  <w:style w:type="character" w:customStyle="1" w:styleId="ListLabel33">
    <w:name w:val="ListLabel 33"/>
    <w:qFormat/>
    <w:rsid w:val="00903180"/>
    <w:rPr>
      <w:rFonts w:ascii="Arial" w:hAnsi="Arial" w:cs="Symbol"/>
      <w:b w:val="0"/>
      <w:sz w:val="24"/>
    </w:rPr>
  </w:style>
  <w:style w:type="character" w:customStyle="1" w:styleId="ListLabel34">
    <w:name w:val="ListLabel 34"/>
    <w:qFormat/>
    <w:rsid w:val="00903180"/>
    <w:rPr>
      <w:rFonts w:ascii="Arial" w:hAnsi="Arial"/>
      <w:b/>
      <w:sz w:val="24"/>
      <w:szCs w:val="20"/>
    </w:rPr>
  </w:style>
  <w:style w:type="character" w:customStyle="1" w:styleId="ListLabel35">
    <w:name w:val="ListLabel 35"/>
    <w:qFormat/>
    <w:rsid w:val="00903180"/>
    <w:rPr>
      <w:rFonts w:ascii="Arial" w:hAnsi="Arial"/>
      <w:b/>
      <w:i w:val="0"/>
      <w:sz w:val="24"/>
      <w:szCs w:val="20"/>
    </w:rPr>
  </w:style>
  <w:style w:type="character" w:customStyle="1" w:styleId="ListLabel36">
    <w:name w:val="ListLabel 36"/>
    <w:qFormat/>
    <w:rsid w:val="00903180"/>
    <w:rPr>
      <w:b/>
    </w:rPr>
  </w:style>
  <w:style w:type="character" w:customStyle="1" w:styleId="ListLabel37">
    <w:name w:val="ListLabel 37"/>
    <w:qFormat/>
    <w:rsid w:val="00903180"/>
    <w:rPr>
      <w:rFonts w:ascii="Arial" w:hAnsi="Arial" w:cs="Symbol"/>
      <w:b w:val="0"/>
      <w:sz w:val="24"/>
    </w:rPr>
  </w:style>
  <w:style w:type="character" w:customStyle="1" w:styleId="ListLabel38">
    <w:name w:val="ListLabel 38"/>
    <w:qFormat/>
    <w:rsid w:val="00903180"/>
    <w:rPr>
      <w:rFonts w:cs="OpenSymbol"/>
    </w:rPr>
  </w:style>
  <w:style w:type="character" w:customStyle="1" w:styleId="ListLabel39">
    <w:name w:val="ListLabel 39"/>
    <w:qFormat/>
    <w:rsid w:val="00903180"/>
    <w:rPr>
      <w:rFonts w:ascii="Arial" w:hAnsi="Arial"/>
      <w:b/>
      <w:sz w:val="24"/>
      <w:szCs w:val="20"/>
    </w:rPr>
  </w:style>
  <w:style w:type="character" w:customStyle="1" w:styleId="ListLabel40">
    <w:name w:val="ListLabel 40"/>
    <w:qFormat/>
    <w:rsid w:val="00903180"/>
    <w:rPr>
      <w:rFonts w:ascii="Arial" w:hAnsi="Arial"/>
      <w:b/>
      <w:i w:val="0"/>
      <w:sz w:val="24"/>
      <w:szCs w:val="24"/>
    </w:rPr>
  </w:style>
  <w:style w:type="character" w:customStyle="1" w:styleId="ListLabel41">
    <w:name w:val="ListLabel 41"/>
    <w:qFormat/>
    <w:rsid w:val="00903180"/>
    <w:rPr>
      <w:b/>
    </w:rPr>
  </w:style>
  <w:style w:type="character" w:customStyle="1" w:styleId="ListLabel42">
    <w:name w:val="ListLabel 42"/>
    <w:qFormat/>
    <w:rsid w:val="00903180"/>
    <w:rPr>
      <w:rFonts w:ascii="Arial" w:hAnsi="Arial" w:cs="Symbol"/>
      <w:b w:val="0"/>
      <w:sz w:val="24"/>
    </w:rPr>
  </w:style>
  <w:style w:type="character" w:customStyle="1" w:styleId="ListLabel43">
    <w:name w:val="ListLabel 43"/>
    <w:qFormat/>
    <w:rsid w:val="00903180"/>
    <w:rPr>
      <w:rFonts w:cs="OpenSymbol"/>
    </w:rPr>
  </w:style>
  <w:style w:type="character" w:customStyle="1" w:styleId="ListLabel44">
    <w:name w:val="ListLabel 44"/>
    <w:rsid w:val="00903180"/>
    <w:rPr>
      <w:rFonts w:ascii="Arial" w:hAnsi="Arial"/>
      <w:b/>
      <w:sz w:val="24"/>
      <w:szCs w:val="20"/>
    </w:rPr>
  </w:style>
  <w:style w:type="character" w:customStyle="1" w:styleId="ListLabel45">
    <w:name w:val="ListLabel 45"/>
    <w:qFormat/>
    <w:rsid w:val="00903180"/>
    <w:rPr>
      <w:b/>
      <w:i w:val="0"/>
      <w:sz w:val="24"/>
      <w:szCs w:val="24"/>
    </w:rPr>
  </w:style>
  <w:style w:type="character" w:customStyle="1" w:styleId="ListLabel46">
    <w:name w:val="ListLabel 46"/>
    <w:qFormat/>
    <w:rsid w:val="00903180"/>
    <w:rPr>
      <w:b/>
    </w:rPr>
  </w:style>
  <w:style w:type="character" w:customStyle="1" w:styleId="ListLabel47">
    <w:name w:val="ListLabel 47"/>
    <w:qFormat/>
    <w:rsid w:val="00903180"/>
    <w:rPr>
      <w:rFonts w:ascii="Arial" w:hAnsi="Arial" w:cs="Symbol"/>
      <w:b w:val="0"/>
      <w:sz w:val="24"/>
    </w:rPr>
  </w:style>
  <w:style w:type="character" w:customStyle="1" w:styleId="ListLabel48">
    <w:name w:val="ListLabel 48"/>
    <w:rsid w:val="00903180"/>
    <w:rPr>
      <w:rFonts w:cs="OpenSymbol"/>
    </w:rPr>
  </w:style>
  <w:style w:type="character" w:customStyle="1" w:styleId="ListLabel49">
    <w:name w:val="ListLabel 49"/>
    <w:qFormat/>
    <w:rsid w:val="00903180"/>
    <w:rPr>
      <w:rFonts w:ascii="Arial" w:hAnsi="Arial"/>
      <w:b/>
      <w:sz w:val="24"/>
      <w:szCs w:val="20"/>
    </w:rPr>
  </w:style>
  <w:style w:type="character" w:customStyle="1" w:styleId="ListLabel50">
    <w:name w:val="ListLabel 50"/>
    <w:qFormat/>
    <w:rsid w:val="00903180"/>
    <w:rPr>
      <w:b/>
      <w:i w:val="0"/>
      <w:sz w:val="24"/>
      <w:szCs w:val="24"/>
    </w:rPr>
  </w:style>
  <w:style w:type="character" w:customStyle="1" w:styleId="ListLabel51">
    <w:name w:val="ListLabel 51"/>
    <w:rsid w:val="00903180"/>
    <w:rPr>
      <w:b/>
    </w:rPr>
  </w:style>
  <w:style w:type="character" w:customStyle="1" w:styleId="ListLabel52">
    <w:name w:val="ListLabel 52"/>
    <w:rsid w:val="00903180"/>
    <w:rPr>
      <w:rFonts w:ascii="Arial" w:hAnsi="Arial" w:cs="Symbol"/>
      <w:b w:val="0"/>
      <w:sz w:val="24"/>
    </w:rPr>
  </w:style>
  <w:style w:type="character" w:customStyle="1" w:styleId="ListLabel53">
    <w:name w:val="ListLabel 53"/>
    <w:rsid w:val="00903180"/>
    <w:rPr>
      <w:rFonts w:cs="OpenSymbol"/>
    </w:rPr>
  </w:style>
  <w:style w:type="character" w:customStyle="1" w:styleId="ListLabel54">
    <w:name w:val="ListLabel 54"/>
    <w:rsid w:val="00903180"/>
    <w:rPr>
      <w:rFonts w:ascii="Arial" w:hAnsi="Arial"/>
      <w:b/>
      <w:sz w:val="24"/>
      <w:szCs w:val="20"/>
    </w:rPr>
  </w:style>
  <w:style w:type="character" w:customStyle="1" w:styleId="ListLabel55">
    <w:name w:val="ListLabel 55"/>
    <w:rsid w:val="00903180"/>
    <w:rPr>
      <w:b/>
      <w:i w:val="0"/>
      <w:sz w:val="24"/>
      <w:szCs w:val="24"/>
    </w:rPr>
  </w:style>
  <w:style w:type="character" w:customStyle="1" w:styleId="ListLabel56">
    <w:name w:val="ListLabel 56"/>
    <w:rsid w:val="00903180"/>
    <w:rPr>
      <w:b/>
    </w:rPr>
  </w:style>
  <w:style w:type="character" w:customStyle="1" w:styleId="ListLabel57">
    <w:name w:val="ListLabel 57"/>
    <w:qFormat/>
    <w:rsid w:val="00903180"/>
    <w:rPr>
      <w:rFonts w:ascii="Arial" w:hAnsi="Arial" w:cs="Symbol"/>
      <w:b w:val="0"/>
      <w:sz w:val="24"/>
    </w:rPr>
  </w:style>
  <w:style w:type="character" w:customStyle="1" w:styleId="ListLabel58">
    <w:name w:val="ListLabel 58"/>
    <w:qFormat/>
    <w:rsid w:val="00903180"/>
    <w:rPr>
      <w:rFonts w:cs="OpenSymbol"/>
    </w:rPr>
  </w:style>
  <w:style w:type="character" w:customStyle="1" w:styleId="ListLabel59">
    <w:name w:val="ListLabel 59"/>
    <w:qFormat/>
    <w:rsid w:val="00903180"/>
    <w:rPr>
      <w:rFonts w:ascii="Arial" w:hAnsi="Arial"/>
      <w:b/>
      <w:sz w:val="24"/>
      <w:szCs w:val="20"/>
    </w:rPr>
  </w:style>
  <w:style w:type="character" w:customStyle="1" w:styleId="ListLabel60">
    <w:name w:val="ListLabel 60"/>
    <w:qFormat/>
    <w:rsid w:val="00903180"/>
    <w:rPr>
      <w:b/>
      <w:i w:val="0"/>
      <w:sz w:val="24"/>
      <w:szCs w:val="24"/>
    </w:rPr>
  </w:style>
  <w:style w:type="character" w:customStyle="1" w:styleId="ListLabel61">
    <w:name w:val="ListLabel 61"/>
    <w:rsid w:val="00903180"/>
    <w:rPr>
      <w:b/>
    </w:rPr>
  </w:style>
  <w:style w:type="character" w:customStyle="1" w:styleId="ListLabel62">
    <w:name w:val="ListLabel 62"/>
    <w:qFormat/>
    <w:rsid w:val="00903180"/>
    <w:rPr>
      <w:rFonts w:ascii="Arial" w:hAnsi="Arial" w:cs="Symbol"/>
      <w:b w:val="0"/>
      <w:sz w:val="24"/>
    </w:rPr>
  </w:style>
  <w:style w:type="character" w:customStyle="1" w:styleId="ListLabel63">
    <w:name w:val="ListLabel 63"/>
    <w:qFormat/>
    <w:rsid w:val="00903180"/>
    <w:rPr>
      <w:rFonts w:cs="OpenSymbol"/>
    </w:rPr>
  </w:style>
  <w:style w:type="character" w:customStyle="1" w:styleId="ListLabel64">
    <w:name w:val="ListLabel 64"/>
    <w:qFormat/>
    <w:rsid w:val="00903180"/>
    <w:rPr>
      <w:rFonts w:ascii="Arial" w:hAnsi="Arial"/>
      <w:b/>
      <w:sz w:val="24"/>
      <w:szCs w:val="20"/>
    </w:rPr>
  </w:style>
  <w:style w:type="character" w:customStyle="1" w:styleId="ListLabel65">
    <w:name w:val="ListLabel 65"/>
    <w:qFormat/>
    <w:rsid w:val="00903180"/>
    <w:rPr>
      <w:b/>
      <w:i w:val="0"/>
      <w:sz w:val="24"/>
      <w:szCs w:val="24"/>
    </w:rPr>
  </w:style>
  <w:style w:type="character" w:customStyle="1" w:styleId="ListLabel66">
    <w:name w:val="ListLabel 66"/>
    <w:qFormat/>
    <w:rsid w:val="00903180"/>
    <w:rPr>
      <w:b/>
    </w:rPr>
  </w:style>
  <w:style w:type="character" w:customStyle="1" w:styleId="ListLabel67">
    <w:name w:val="ListLabel 67"/>
    <w:qFormat/>
    <w:rsid w:val="00903180"/>
    <w:rPr>
      <w:rFonts w:ascii="Arial" w:hAnsi="Arial" w:cs="Symbol"/>
      <w:b w:val="0"/>
      <w:sz w:val="24"/>
    </w:rPr>
  </w:style>
  <w:style w:type="character" w:customStyle="1" w:styleId="ListLabel68">
    <w:name w:val="ListLabel 68"/>
    <w:qFormat/>
    <w:rsid w:val="00903180"/>
    <w:rPr>
      <w:rFonts w:cs="OpenSymbol"/>
    </w:rPr>
  </w:style>
  <w:style w:type="character" w:customStyle="1" w:styleId="ListLabel69">
    <w:name w:val="ListLabel 69"/>
    <w:rsid w:val="00903180"/>
    <w:rPr>
      <w:rFonts w:ascii="Arial" w:hAnsi="Arial"/>
      <w:b/>
      <w:sz w:val="24"/>
      <w:szCs w:val="20"/>
    </w:rPr>
  </w:style>
  <w:style w:type="character" w:customStyle="1" w:styleId="ListLabel70">
    <w:name w:val="ListLabel 70"/>
    <w:qFormat/>
    <w:rsid w:val="00903180"/>
    <w:rPr>
      <w:b/>
      <w:i w:val="0"/>
      <w:sz w:val="24"/>
      <w:szCs w:val="24"/>
    </w:rPr>
  </w:style>
  <w:style w:type="character" w:customStyle="1" w:styleId="ListLabel71">
    <w:name w:val="ListLabel 71"/>
    <w:qFormat/>
    <w:rsid w:val="00903180"/>
    <w:rPr>
      <w:b/>
    </w:rPr>
  </w:style>
  <w:style w:type="character" w:customStyle="1" w:styleId="ListLabel72">
    <w:name w:val="ListLabel 72"/>
    <w:qFormat/>
    <w:rsid w:val="00903180"/>
    <w:rPr>
      <w:rFonts w:ascii="Arial" w:hAnsi="Arial" w:cs="Symbol"/>
      <w:b/>
      <w:sz w:val="24"/>
    </w:rPr>
  </w:style>
  <w:style w:type="character" w:customStyle="1" w:styleId="ListLabel73">
    <w:name w:val="ListLabel 73"/>
    <w:qFormat/>
    <w:rsid w:val="00903180"/>
    <w:rPr>
      <w:rFonts w:cs="OpenSymbol"/>
    </w:rPr>
  </w:style>
  <w:style w:type="character" w:customStyle="1" w:styleId="ListLabel74">
    <w:name w:val="ListLabel 74"/>
    <w:qFormat/>
    <w:rsid w:val="00903180"/>
    <w:rPr>
      <w:rFonts w:ascii="Arial" w:hAnsi="Arial"/>
      <w:b/>
      <w:sz w:val="24"/>
      <w:szCs w:val="20"/>
    </w:rPr>
  </w:style>
  <w:style w:type="character" w:customStyle="1" w:styleId="ListLabel75">
    <w:name w:val="ListLabel 75"/>
    <w:qFormat/>
    <w:rsid w:val="00903180"/>
    <w:rPr>
      <w:b/>
      <w:i w:val="0"/>
      <w:sz w:val="24"/>
      <w:szCs w:val="24"/>
    </w:rPr>
  </w:style>
  <w:style w:type="character" w:customStyle="1" w:styleId="ListLabel76">
    <w:name w:val="ListLabel 76"/>
    <w:qFormat/>
    <w:rsid w:val="00903180"/>
    <w:rPr>
      <w:b/>
    </w:rPr>
  </w:style>
  <w:style w:type="character" w:customStyle="1" w:styleId="ListLabel77">
    <w:name w:val="ListLabel 77"/>
    <w:qFormat/>
    <w:rsid w:val="00903180"/>
    <w:rPr>
      <w:rFonts w:ascii="Arial" w:hAnsi="Arial" w:cs="Symbol"/>
      <w:b/>
      <w:sz w:val="24"/>
    </w:rPr>
  </w:style>
  <w:style w:type="character" w:customStyle="1" w:styleId="ListLabel78">
    <w:name w:val="ListLabel 78"/>
    <w:qFormat/>
    <w:rsid w:val="00903180"/>
    <w:rPr>
      <w:rFonts w:cs="OpenSymbol"/>
    </w:rPr>
  </w:style>
  <w:style w:type="character" w:customStyle="1" w:styleId="ListLabel79">
    <w:name w:val="ListLabel 79"/>
    <w:qFormat/>
    <w:rsid w:val="00903180"/>
    <w:rPr>
      <w:rFonts w:ascii="Arial" w:hAnsi="Arial"/>
      <w:b/>
      <w:sz w:val="24"/>
      <w:szCs w:val="20"/>
    </w:rPr>
  </w:style>
  <w:style w:type="character" w:customStyle="1" w:styleId="ListLabel80">
    <w:name w:val="ListLabel 80"/>
    <w:qFormat/>
    <w:rsid w:val="00903180"/>
    <w:rPr>
      <w:b/>
      <w:i w:val="0"/>
      <w:sz w:val="24"/>
      <w:szCs w:val="24"/>
    </w:rPr>
  </w:style>
  <w:style w:type="character" w:customStyle="1" w:styleId="ListLabel81">
    <w:name w:val="ListLabel 81"/>
    <w:qFormat/>
    <w:rsid w:val="00903180"/>
    <w:rPr>
      <w:b/>
    </w:rPr>
  </w:style>
  <w:style w:type="character" w:customStyle="1" w:styleId="ListLabel82">
    <w:name w:val="ListLabel 82"/>
    <w:qFormat/>
    <w:rsid w:val="00903180"/>
    <w:rPr>
      <w:rFonts w:ascii="Arial" w:hAnsi="Arial" w:cs="Symbol"/>
      <w:b w:val="0"/>
      <w:sz w:val="24"/>
    </w:rPr>
  </w:style>
  <w:style w:type="character" w:customStyle="1" w:styleId="ListLabel83">
    <w:name w:val="ListLabel 83"/>
    <w:qFormat/>
    <w:rsid w:val="00903180"/>
    <w:rPr>
      <w:rFonts w:cs="OpenSymbol"/>
    </w:rPr>
  </w:style>
  <w:style w:type="character" w:customStyle="1" w:styleId="ListLabel84">
    <w:name w:val="ListLabel 84"/>
    <w:qFormat/>
    <w:rsid w:val="00903180"/>
    <w:rPr>
      <w:rFonts w:ascii="Arial" w:hAnsi="Arial"/>
      <w:b/>
      <w:sz w:val="24"/>
      <w:szCs w:val="20"/>
    </w:rPr>
  </w:style>
  <w:style w:type="character" w:customStyle="1" w:styleId="ListLabel85">
    <w:name w:val="ListLabel 85"/>
    <w:qFormat/>
    <w:rsid w:val="00903180"/>
    <w:rPr>
      <w:b/>
      <w:i w:val="0"/>
      <w:sz w:val="24"/>
      <w:szCs w:val="24"/>
    </w:rPr>
  </w:style>
  <w:style w:type="character" w:customStyle="1" w:styleId="ListLabel86">
    <w:name w:val="ListLabel 86"/>
    <w:qFormat/>
    <w:rsid w:val="00903180"/>
    <w:rPr>
      <w:b/>
    </w:rPr>
  </w:style>
  <w:style w:type="character" w:customStyle="1" w:styleId="ListLabel87">
    <w:name w:val="ListLabel 87"/>
    <w:qFormat/>
    <w:rsid w:val="00903180"/>
    <w:rPr>
      <w:rFonts w:ascii="Arial" w:hAnsi="Arial" w:cs="Symbol"/>
      <w:b w:val="0"/>
      <w:sz w:val="24"/>
    </w:rPr>
  </w:style>
  <w:style w:type="character" w:customStyle="1" w:styleId="ListLabel88">
    <w:name w:val="ListLabel 88"/>
    <w:qFormat/>
    <w:rsid w:val="00903180"/>
    <w:rPr>
      <w:rFonts w:cs="OpenSymbol"/>
    </w:rPr>
  </w:style>
  <w:style w:type="character" w:customStyle="1" w:styleId="ListLabel89">
    <w:name w:val="ListLabel 89"/>
    <w:qFormat/>
    <w:rsid w:val="00903180"/>
    <w:rPr>
      <w:rFonts w:ascii="Arial" w:hAnsi="Arial"/>
      <w:b/>
      <w:sz w:val="24"/>
      <w:szCs w:val="20"/>
    </w:rPr>
  </w:style>
  <w:style w:type="character" w:customStyle="1" w:styleId="ListLabel90">
    <w:name w:val="ListLabel 90"/>
    <w:qFormat/>
    <w:rsid w:val="00903180"/>
    <w:rPr>
      <w:b/>
      <w:i w:val="0"/>
      <w:sz w:val="24"/>
      <w:szCs w:val="24"/>
    </w:rPr>
  </w:style>
  <w:style w:type="character" w:customStyle="1" w:styleId="ListLabel91">
    <w:name w:val="ListLabel 91"/>
    <w:qFormat/>
    <w:rsid w:val="00903180"/>
    <w:rPr>
      <w:b/>
    </w:rPr>
  </w:style>
  <w:style w:type="character" w:customStyle="1" w:styleId="ListLabel92">
    <w:name w:val="ListLabel 92"/>
    <w:qFormat/>
    <w:rsid w:val="00903180"/>
    <w:rPr>
      <w:rFonts w:ascii="Arial" w:hAnsi="Arial" w:cs="Symbol"/>
      <w:b w:val="0"/>
      <w:sz w:val="24"/>
    </w:rPr>
  </w:style>
  <w:style w:type="character" w:customStyle="1" w:styleId="ListLabel93">
    <w:name w:val="ListLabel 93"/>
    <w:qFormat/>
    <w:rsid w:val="00903180"/>
    <w:rPr>
      <w:rFonts w:cs="OpenSymbol"/>
    </w:rPr>
  </w:style>
  <w:style w:type="character" w:customStyle="1" w:styleId="ListLabel94">
    <w:name w:val="ListLabel 94"/>
    <w:qFormat/>
    <w:rsid w:val="00903180"/>
    <w:rPr>
      <w:rFonts w:ascii="Arial" w:hAnsi="Arial"/>
      <w:b/>
      <w:sz w:val="24"/>
      <w:szCs w:val="20"/>
    </w:rPr>
  </w:style>
  <w:style w:type="character" w:customStyle="1" w:styleId="ListLabel95">
    <w:name w:val="ListLabel 95"/>
    <w:qFormat/>
    <w:rsid w:val="00903180"/>
    <w:rPr>
      <w:b/>
      <w:i w:val="0"/>
      <w:sz w:val="24"/>
      <w:szCs w:val="24"/>
    </w:rPr>
  </w:style>
  <w:style w:type="character" w:customStyle="1" w:styleId="ListLabel96">
    <w:name w:val="ListLabel 96"/>
    <w:qFormat/>
    <w:rsid w:val="00903180"/>
    <w:rPr>
      <w:b/>
    </w:rPr>
  </w:style>
  <w:style w:type="character" w:customStyle="1" w:styleId="ListLabel97">
    <w:name w:val="ListLabel 97"/>
    <w:qFormat/>
    <w:rsid w:val="00903180"/>
    <w:rPr>
      <w:rFonts w:ascii="Arial" w:hAnsi="Arial" w:cs="Symbol"/>
      <w:b w:val="0"/>
      <w:sz w:val="24"/>
    </w:rPr>
  </w:style>
  <w:style w:type="character" w:customStyle="1" w:styleId="ListLabel98">
    <w:name w:val="ListLabel 98"/>
    <w:qFormat/>
    <w:rsid w:val="00903180"/>
    <w:rPr>
      <w:rFonts w:cs="OpenSymbol"/>
    </w:rPr>
  </w:style>
  <w:style w:type="paragraph" w:customStyle="1" w:styleId="Corpodotexto">
    <w:name w:val="Corpo do texto"/>
    <w:basedOn w:val="Normal"/>
    <w:link w:val="BodyTextChar"/>
    <w:rsid w:val="00903180"/>
    <w:pPr>
      <w:spacing w:after="140" w:line="288" w:lineRule="auto"/>
    </w:pPr>
    <w:rPr>
      <w:rFonts w:ascii="Arial" w:hAnsi="Arial"/>
      <w:color w:val="00000A"/>
    </w:rPr>
  </w:style>
  <w:style w:type="paragraph" w:styleId="Lista">
    <w:name w:val="List"/>
    <w:basedOn w:val="Corpodotexto"/>
    <w:qFormat/>
    <w:rsid w:val="00903180"/>
    <w:rPr>
      <w:rFonts w:cs="Mangal"/>
    </w:rPr>
  </w:style>
  <w:style w:type="paragraph" w:customStyle="1" w:styleId="Legenda1">
    <w:name w:val="Legenda1"/>
    <w:basedOn w:val="Normal"/>
    <w:qFormat/>
    <w:rsid w:val="00903180"/>
    <w:pPr>
      <w:suppressLineNumbers/>
      <w:spacing w:before="120" w:after="120"/>
    </w:pPr>
    <w:rPr>
      <w:rFonts w:ascii="Arial" w:hAnsi="Arial" w:cs="Mangal"/>
      <w:i/>
      <w:iCs/>
      <w:color w:val="00000A"/>
    </w:rPr>
  </w:style>
  <w:style w:type="paragraph" w:customStyle="1" w:styleId="ndice">
    <w:name w:val="Índice"/>
    <w:basedOn w:val="Normal"/>
    <w:qFormat/>
    <w:rsid w:val="00903180"/>
    <w:pPr>
      <w:suppressLineNumbers/>
    </w:pPr>
    <w:rPr>
      <w:rFonts w:ascii="Arial" w:hAnsi="Arial" w:cs="Mangal"/>
      <w:color w:val="00000A"/>
    </w:rPr>
  </w:style>
  <w:style w:type="paragraph" w:customStyle="1" w:styleId="ListaColorida-nfase11">
    <w:name w:val="Lista Colorida - Ênfase 11"/>
    <w:basedOn w:val="Normal"/>
    <w:qFormat/>
    <w:rsid w:val="00903180"/>
    <w:pPr>
      <w:ind w:left="720"/>
    </w:pPr>
    <w:rPr>
      <w:rFonts w:ascii="Arial" w:hAnsi="Arial" w:cs="Tahoma"/>
      <w:color w:val="00000A"/>
    </w:rPr>
  </w:style>
  <w:style w:type="character" w:customStyle="1" w:styleId="TextodebaloChar1">
    <w:name w:val="Texto de balão Char1"/>
    <w:basedOn w:val="Fontepargpadro"/>
    <w:uiPriority w:val="99"/>
    <w:rsid w:val="00903180"/>
    <w:rPr>
      <w:rFonts w:ascii="Tahoma" w:eastAsia="Times New Roman" w:hAnsi="Tahoma" w:cs="Times New Roman"/>
      <w:color w:val="00000A"/>
      <w:sz w:val="16"/>
      <w:szCs w:val="16"/>
      <w:lang w:eastAsia="pt-BR"/>
    </w:rPr>
  </w:style>
  <w:style w:type="paragraph" w:customStyle="1" w:styleId="Nvel2">
    <w:name w:val="Nível 2"/>
    <w:basedOn w:val="Normal"/>
    <w:next w:val="Normal"/>
    <w:qFormat/>
    <w:rsid w:val="00903180"/>
    <w:pPr>
      <w:spacing w:after="120"/>
      <w:jc w:val="both"/>
    </w:pPr>
    <w:rPr>
      <w:rFonts w:ascii="Arial" w:hAnsi="Arial"/>
      <w:b/>
      <w:color w:val="00000A"/>
      <w:szCs w:val="20"/>
    </w:rPr>
  </w:style>
  <w:style w:type="paragraph" w:customStyle="1" w:styleId="GradeColorida-nfase11">
    <w:name w:val="Grade Colorida - Ênfase 11"/>
    <w:basedOn w:val="Normal"/>
    <w:next w:val="Normal"/>
    <w:uiPriority w:val="29"/>
    <w:qFormat/>
    <w:rsid w:val="0090318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paragraph" w:styleId="Commarcadores5">
    <w:name w:val="List Bullet 5"/>
    <w:basedOn w:val="Normal"/>
    <w:qFormat/>
    <w:rsid w:val="00903180"/>
    <w:rPr>
      <w:rFonts w:ascii="Arial" w:hAnsi="Arial" w:cs="Tahoma"/>
      <w:color w:val="00000A"/>
    </w:rPr>
  </w:style>
  <w:style w:type="paragraph" w:customStyle="1" w:styleId="citao2">
    <w:name w:val="citação 2"/>
    <w:basedOn w:val="GradeColorida-nfase11"/>
    <w:rsid w:val="00903180"/>
    <w:rPr>
      <w:szCs w:val="20"/>
    </w:rPr>
  </w:style>
  <w:style w:type="character" w:customStyle="1" w:styleId="CitaoChar1">
    <w:name w:val="Citação Char1"/>
    <w:basedOn w:val="Fontepargpadro"/>
    <w:uiPriority w:val="29"/>
    <w:rsid w:val="00903180"/>
    <w:rPr>
      <w:rFonts w:ascii="Arial" w:eastAsia="Calibri" w:hAnsi="Arial" w:cs="Times New Roman"/>
      <w:i/>
      <w:iCs/>
      <w:color w:val="000000"/>
      <w:sz w:val="20"/>
      <w:szCs w:val="24"/>
      <w:shd w:val="clear" w:color="auto" w:fill="FFFFCC"/>
    </w:rPr>
  </w:style>
  <w:style w:type="character" w:customStyle="1" w:styleId="CabealhoChar1">
    <w:name w:val="Cabeçalho Char1"/>
    <w:rsid w:val="00903180"/>
    <w:rPr>
      <w:rFonts w:ascii="Arial" w:eastAsia="Times New Roman" w:hAnsi="Arial" w:cs="Tahoma"/>
      <w:color w:val="00000A"/>
      <w:sz w:val="24"/>
      <w:szCs w:val="24"/>
      <w:lang w:eastAsia="pt-BR"/>
    </w:rPr>
  </w:style>
  <w:style w:type="character" w:customStyle="1" w:styleId="RodapChar1">
    <w:name w:val="Rodapé Char1"/>
    <w:uiPriority w:val="99"/>
    <w:rsid w:val="00903180"/>
    <w:rPr>
      <w:rFonts w:ascii="Arial" w:eastAsia="Times New Roman" w:hAnsi="Arial" w:cs="Tahoma"/>
      <w:color w:val="00000A"/>
      <w:sz w:val="24"/>
      <w:szCs w:val="24"/>
      <w:lang w:eastAsia="pt-BR"/>
    </w:rPr>
  </w:style>
  <w:style w:type="paragraph" w:customStyle="1" w:styleId="Nivel1">
    <w:name w:val="Nivel1"/>
    <w:basedOn w:val="Ttulo11"/>
    <w:next w:val="Normal"/>
    <w:link w:val="Nivel1Char"/>
    <w:qFormat/>
    <w:rsid w:val="00903180"/>
    <w:pPr>
      <w:ind w:left="357" w:hanging="357"/>
      <w:jc w:val="both"/>
    </w:pPr>
    <w:rPr>
      <w:rFonts w:ascii="Arial" w:eastAsia="MS Gothic" w:hAnsi="Arial" w:cs="Arial"/>
      <w:color w:val="000000"/>
      <w:sz w:val="32"/>
      <w:szCs w:val="32"/>
    </w:rPr>
  </w:style>
  <w:style w:type="character" w:customStyle="1" w:styleId="TextodecomentrioChar1">
    <w:name w:val="Texto de comentário Char1"/>
    <w:basedOn w:val="Fontepargpadro"/>
    <w:rsid w:val="00903180"/>
    <w:rPr>
      <w:rFonts w:ascii="Arial" w:eastAsia="Times New Roman" w:hAnsi="Arial" w:cs="Times New Roman"/>
      <w:color w:val="00000A"/>
      <w:sz w:val="24"/>
      <w:szCs w:val="24"/>
      <w:lang w:eastAsia="pt-BR"/>
    </w:rPr>
  </w:style>
  <w:style w:type="paragraph" w:customStyle="1" w:styleId="Contedodoquadro">
    <w:name w:val="Conteúdo do quadro"/>
    <w:basedOn w:val="Normal"/>
    <w:qFormat/>
    <w:rsid w:val="00903180"/>
    <w:rPr>
      <w:rFonts w:ascii="Arial" w:hAnsi="Arial" w:cs="Tahoma"/>
      <w:color w:val="00000A"/>
    </w:rPr>
  </w:style>
  <w:style w:type="paragraph" w:customStyle="1" w:styleId="Ttulo10">
    <w:name w:val="Título1"/>
    <w:basedOn w:val="Normal"/>
    <w:qFormat/>
    <w:rsid w:val="00903180"/>
    <w:pPr>
      <w:jc w:val="center"/>
    </w:pPr>
    <w:rPr>
      <w:rFonts w:ascii="Arial" w:hAnsi="Arial" w:cs="Tahoma"/>
      <w:color w:val="00000A"/>
      <w:sz w:val="28"/>
      <w:szCs w:val="20"/>
    </w:rPr>
  </w:style>
  <w:style w:type="paragraph" w:customStyle="1" w:styleId="Contedodatabela">
    <w:name w:val="Conteúdo da tabela"/>
    <w:basedOn w:val="Normal"/>
    <w:qFormat/>
    <w:rsid w:val="00903180"/>
    <w:pPr>
      <w:suppressLineNumbers/>
    </w:pPr>
    <w:rPr>
      <w:rFonts w:ascii="Arial" w:hAnsi="Arial" w:cs="Tahoma"/>
      <w:color w:val="00000A"/>
    </w:rPr>
  </w:style>
  <w:style w:type="paragraph" w:customStyle="1" w:styleId="Ttulodetabela">
    <w:name w:val="Título de tabela"/>
    <w:basedOn w:val="Contedodatabela"/>
    <w:qFormat/>
    <w:rsid w:val="00903180"/>
  </w:style>
  <w:style w:type="numbering" w:customStyle="1" w:styleId="LFO16">
    <w:name w:val="LFO16"/>
    <w:rsid w:val="00903180"/>
  </w:style>
  <w:style w:type="paragraph" w:styleId="MapadoDocumento">
    <w:name w:val="Document Map"/>
    <w:basedOn w:val="Normal"/>
    <w:link w:val="MapadoDocumentoChar"/>
    <w:semiHidden/>
    <w:rsid w:val="00903180"/>
    <w:pPr>
      <w:shd w:val="clear" w:color="auto" w:fill="000080"/>
    </w:pPr>
    <w:rPr>
      <w:rFonts w:ascii="Tahoma" w:hAnsi="Tahoma"/>
      <w:sz w:val="20"/>
      <w:szCs w:val="20"/>
    </w:rPr>
  </w:style>
  <w:style w:type="character" w:customStyle="1" w:styleId="MapadoDocumentoChar">
    <w:name w:val="Mapa do Documento Char"/>
    <w:basedOn w:val="Fontepargpadro"/>
    <w:link w:val="MapadoDocumento"/>
    <w:semiHidden/>
    <w:rsid w:val="00903180"/>
    <w:rPr>
      <w:rFonts w:ascii="Tahoma" w:eastAsia="Times New Roman" w:hAnsi="Tahoma" w:cs="Times New Roman"/>
      <w:sz w:val="20"/>
      <w:szCs w:val="20"/>
      <w:shd w:val="clear" w:color="auto" w:fill="000080"/>
    </w:rPr>
  </w:style>
  <w:style w:type="character" w:customStyle="1" w:styleId="apple-converted-space">
    <w:name w:val="apple-converted-space"/>
    <w:basedOn w:val="Fontepargpadro"/>
    <w:rsid w:val="00903180"/>
  </w:style>
  <w:style w:type="paragraph" w:customStyle="1" w:styleId="responsavel">
    <w:name w:val="responsavel"/>
    <w:basedOn w:val="Normal"/>
    <w:rsid w:val="00903180"/>
    <w:pPr>
      <w:spacing w:before="100" w:beforeAutospacing="1" w:after="100" w:afterAutospacing="1"/>
    </w:pPr>
  </w:style>
  <w:style w:type="character" w:styleId="nfaseSutil">
    <w:name w:val="Subtle Emphasis"/>
    <w:uiPriority w:val="19"/>
    <w:qFormat/>
    <w:rsid w:val="00903180"/>
    <w:rPr>
      <w:i/>
      <w:iCs/>
      <w:color w:val="808080"/>
    </w:rPr>
  </w:style>
  <w:style w:type="character" w:customStyle="1" w:styleId="BodyTextChar">
    <w:name w:val="Body Text Char"/>
    <w:link w:val="Corpodotexto"/>
    <w:qFormat/>
    <w:rsid w:val="00903180"/>
    <w:rPr>
      <w:rFonts w:ascii="Arial" w:eastAsia="Times New Roman" w:hAnsi="Arial" w:cs="Times New Roman"/>
      <w:color w:val="00000A"/>
      <w:sz w:val="24"/>
      <w:szCs w:val="24"/>
    </w:rPr>
  </w:style>
  <w:style w:type="paragraph" w:customStyle="1" w:styleId="Standard">
    <w:name w:val="Standard"/>
    <w:qFormat/>
    <w:rsid w:val="00903180"/>
    <w:pPr>
      <w:spacing w:after="0" w:line="240" w:lineRule="auto"/>
    </w:pPr>
    <w:rPr>
      <w:rFonts w:ascii="Cambria" w:eastAsia="MS Mincho" w:hAnsi="Cambria" w:cs="F"/>
      <w:color w:val="00000A"/>
      <w:sz w:val="24"/>
      <w:szCs w:val="24"/>
      <w:lang w:eastAsia="en-US"/>
    </w:rPr>
  </w:style>
  <w:style w:type="paragraph" w:customStyle="1" w:styleId="TableContents">
    <w:name w:val="Table Contents"/>
    <w:basedOn w:val="Standard"/>
    <w:qFormat/>
    <w:rsid w:val="00903180"/>
  </w:style>
  <w:style w:type="numbering" w:customStyle="1" w:styleId="WWNum2">
    <w:name w:val="WWNum2"/>
    <w:basedOn w:val="Semlista"/>
    <w:rsid w:val="00903180"/>
    <w:pPr>
      <w:numPr>
        <w:numId w:val="11"/>
      </w:numPr>
    </w:pPr>
  </w:style>
  <w:style w:type="numbering" w:customStyle="1" w:styleId="WWNum7">
    <w:name w:val="WWNum7"/>
    <w:basedOn w:val="Semlista"/>
    <w:rsid w:val="00903180"/>
    <w:pPr>
      <w:numPr>
        <w:numId w:val="12"/>
      </w:numPr>
    </w:pPr>
  </w:style>
  <w:style w:type="numbering" w:customStyle="1" w:styleId="WWNum8">
    <w:name w:val="WWNum8"/>
    <w:basedOn w:val="Semlista"/>
    <w:rsid w:val="00903180"/>
    <w:pPr>
      <w:numPr>
        <w:numId w:val="13"/>
      </w:numPr>
    </w:pPr>
  </w:style>
  <w:style w:type="paragraph" w:customStyle="1" w:styleId="Ttulododocumento">
    <w:name w:val="Título do documento"/>
    <w:next w:val="Normal"/>
    <w:rsid w:val="00903180"/>
    <w:pPr>
      <w:pBdr>
        <w:top w:val="single" w:sz="6" w:space="8" w:color="808080"/>
        <w:bottom w:val="single" w:sz="6" w:space="8" w:color="808080"/>
      </w:pBdr>
      <w:spacing w:after="40" w:line="240" w:lineRule="atLeast"/>
      <w:jc w:val="center"/>
    </w:pPr>
    <w:rPr>
      <w:rFonts w:ascii="Garamond" w:eastAsia="Times New Roman" w:hAnsi="Garamond" w:cs="Times New Roman"/>
      <w:b/>
      <w:caps/>
      <w:spacing w:val="20"/>
      <w:sz w:val="18"/>
      <w:szCs w:val="20"/>
      <w:lang w:eastAsia="en-US"/>
    </w:rPr>
  </w:style>
  <w:style w:type="paragraph" w:customStyle="1" w:styleId="PargrafodaLista1">
    <w:name w:val="Parágrafo da Lista1"/>
    <w:basedOn w:val="Normal"/>
    <w:qFormat/>
    <w:rsid w:val="00903180"/>
    <w:pPr>
      <w:widowControl w:val="0"/>
      <w:spacing w:after="200"/>
      <w:ind w:left="720"/>
      <w:contextualSpacing/>
    </w:pPr>
    <w:rPr>
      <w:rFonts w:ascii="Liberation Serif" w:eastAsia="SimSun" w:hAnsi="Liberation Serif" w:cs="Mangal"/>
      <w:lang w:eastAsia="zh-CN" w:bidi="hi-IN"/>
    </w:rPr>
  </w:style>
  <w:style w:type="paragraph" w:customStyle="1" w:styleId="Ttulodendicedeautoridades1">
    <w:name w:val="Título de índice de autoridades1"/>
    <w:basedOn w:val="Normal"/>
    <w:qFormat/>
    <w:rsid w:val="00903180"/>
    <w:pPr>
      <w:keepNext/>
      <w:widowControl w:val="0"/>
      <w:suppressLineNumbers/>
      <w:spacing w:before="240" w:after="120"/>
      <w:jc w:val="center"/>
    </w:pPr>
    <w:rPr>
      <w:rFonts w:ascii="Liberation Sans" w:eastAsia="Microsoft YaHei" w:hAnsi="Liberation Sans" w:cs="Mangal"/>
      <w:b/>
      <w:bCs/>
      <w:sz w:val="32"/>
      <w:szCs w:val="32"/>
      <w:lang w:eastAsia="zh-CN" w:bidi="hi-IN"/>
    </w:rPr>
  </w:style>
  <w:style w:type="paragraph" w:customStyle="1" w:styleId="WW-TextBody">
    <w:name w:val="WW-Text Body"/>
    <w:basedOn w:val="Normal"/>
    <w:rsid w:val="00903180"/>
    <w:pPr>
      <w:widowControl w:val="0"/>
    </w:pPr>
    <w:rPr>
      <w:rFonts w:ascii="Tahoma" w:eastAsia="Tahoma" w:hAnsi="Tahoma" w:cs="Tahoma"/>
      <w:lang w:eastAsia="zh-CN" w:bidi="hi-IN"/>
    </w:rPr>
  </w:style>
  <w:style w:type="character" w:customStyle="1" w:styleId="fontstyle31">
    <w:name w:val="fontstyle31"/>
    <w:rsid w:val="00903180"/>
    <w:rPr>
      <w:rFonts w:ascii="Arial" w:hAnsi="Arial" w:cs="Arial" w:hint="default"/>
      <w:b w:val="0"/>
      <w:bCs w:val="0"/>
      <w:i w:val="0"/>
      <w:iCs w:val="0"/>
      <w:color w:val="000000"/>
      <w:sz w:val="26"/>
      <w:szCs w:val="26"/>
    </w:rPr>
  </w:style>
  <w:style w:type="paragraph" w:styleId="Recuodecorpodetexto2">
    <w:name w:val="Body Text Indent 2"/>
    <w:basedOn w:val="Normal"/>
    <w:link w:val="Recuodecorpodetexto2Char"/>
    <w:qFormat/>
    <w:rsid w:val="00903180"/>
    <w:pPr>
      <w:spacing w:line="240" w:lineRule="atLeast"/>
      <w:ind w:firstLine="720"/>
      <w:jc w:val="both"/>
    </w:pPr>
    <w:rPr>
      <w:rFonts w:ascii="Book Antiqua" w:hAnsi="Book Antiqua"/>
      <w:szCs w:val="22"/>
    </w:rPr>
  </w:style>
  <w:style w:type="character" w:customStyle="1" w:styleId="Recuodecorpodetexto2Char">
    <w:name w:val="Recuo de corpo de texto 2 Char"/>
    <w:basedOn w:val="Fontepargpadro"/>
    <w:link w:val="Recuodecorpodetexto2"/>
    <w:rsid w:val="00903180"/>
    <w:rPr>
      <w:rFonts w:ascii="Book Antiqua" w:eastAsia="Times New Roman" w:hAnsi="Book Antiqua" w:cs="Times New Roman"/>
      <w:sz w:val="24"/>
    </w:rPr>
  </w:style>
  <w:style w:type="paragraph" w:styleId="Corpodetexto2">
    <w:name w:val="Body Text 2"/>
    <w:basedOn w:val="Normal"/>
    <w:link w:val="Corpodetexto2Char"/>
    <w:qFormat/>
    <w:rsid w:val="00903180"/>
    <w:pPr>
      <w:jc w:val="both"/>
    </w:pPr>
    <w:rPr>
      <w:sz w:val="26"/>
    </w:rPr>
  </w:style>
  <w:style w:type="character" w:customStyle="1" w:styleId="Corpodetexto2Char">
    <w:name w:val="Corpo de texto 2 Char"/>
    <w:basedOn w:val="Fontepargpadro"/>
    <w:link w:val="Corpodetexto2"/>
    <w:rsid w:val="00903180"/>
    <w:rPr>
      <w:rFonts w:ascii="Times New Roman" w:eastAsia="Times New Roman" w:hAnsi="Times New Roman" w:cs="Times New Roman"/>
      <w:sz w:val="26"/>
      <w:szCs w:val="24"/>
    </w:rPr>
  </w:style>
  <w:style w:type="character" w:styleId="nfase">
    <w:name w:val="Emphasis"/>
    <w:uiPriority w:val="20"/>
    <w:qFormat/>
    <w:rsid w:val="00903180"/>
    <w:rPr>
      <w:caps/>
      <w:color w:val="1F4D78"/>
      <w:spacing w:val="5"/>
    </w:rPr>
  </w:style>
  <w:style w:type="character" w:customStyle="1" w:styleId="ListLabel99">
    <w:name w:val="ListLabel 99"/>
    <w:qFormat/>
    <w:rsid w:val="00903180"/>
    <w:rPr>
      <w:rFonts w:cs="Times New Roman"/>
    </w:rPr>
  </w:style>
  <w:style w:type="character" w:customStyle="1" w:styleId="ListLabel100">
    <w:name w:val="ListLabel 100"/>
    <w:qFormat/>
    <w:rsid w:val="00903180"/>
    <w:rPr>
      <w:rFonts w:cs="Times New Roman"/>
    </w:rPr>
  </w:style>
  <w:style w:type="character" w:customStyle="1" w:styleId="ListLabel101">
    <w:name w:val="ListLabel 101"/>
    <w:qFormat/>
    <w:rsid w:val="00903180"/>
    <w:rPr>
      <w:rFonts w:cs="Times New Roman"/>
    </w:rPr>
  </w:style>
  <w:style w:type="character" w:customStyle="1" w:styleId="ListLabel102">
    <w:name w:val="ListLabel 102"/>
    <w:qFormat/>
    <w:rsid w:val="00903180"/>
    <w:rPr>
      <w:rFonts w:cs="Times New Roman"/>
    </w:rPr>
  </w:style>
  <w:style w:type="character" w:customStyle="1" w:styleId="ListLabel103">
    <w:name w:val="ListLabel 103"/>
    <w:qFormat/>
    <w:rsid w:val="00903180"/>
    <w:rPr>
      <w:rFonts w:cs="Times New Roman"/>
    </w:rPr>
  </w:style>
  <w:style w:type="character" w:customStyle="1" w:styleId="ListLabel104">
    <w:name w:val="ListLabel 104"/>
    <w:qFormat/>
    <w:rsid w:val="00903180"/>
    <w:rPr>
      <w:rFonts w:ascii="Century Gothic" w:hAnsi="Century Gothic"/>
      <w:b/>
      <w:sz w:val="24"/>
      <w:szCs w:val="24"/>
    </w:rPr>
  </w:style>
  <w:style w:type="character" w:customStyle="1" w:styleId="ListLabel105">
    <w:name w:val="ListLabel 105"/>
    <w:qFormat/>
    <w:rsid w:val="00903180"/>
    <w:rPr>
      <w:rFonts w:ascii="Century Gothic" w:hAnsi="Century Gothic"/>
      <w:b/>
      <w:color w:val="auto"/>
      <w:sz w:val="22"/>
      <w:szCs w:val="22"/>
    </w:rPr>
  </w:style>
  <w:style w:type="character" w:customStyle="1" w:styleId="ListLabel106">
    <w:name w:val="ListLabel 106"/>
    <w:qFormat/>
    <w:rsid w:val="00903180"/>
    <w:rPr>
      <w:rFonts w:ascii="Century Gothic" w:hAnsi="Century Gothic"/>
      <w:b/>
      <w:color w:val="auto"/>
      <w:sz w:val="22"/>
      <w:szCs w:val="22"/>
    </w:rPr>
  </w:style>
  <w:style w:type="character" w:customStyle="1" w:styleId="ListLabel107">
    <w:name w:val="ListLabel 107"/>
    <w:qFormat/>
    <w:rsid w:val="00903180"/>
    <w:rPr>
      <w:color w:val="auto"/>
      <w:sz w:val="20"/>
    </w:rPr>
  </w:style>
  <w:style w:type="character" w:customStyle="1" w:styleId="ListLabel108">
    <w:name w:val="ListLabel 108"/>
    <w:qFormat/>
    <w:rsid w:val="00903180"/>
    <w:rPr>
      <w:color w:val="auto"/>
      <w:sz w:val="20"/>
    </w:rPr>
  </w:style>
  <w:style w:type="character" w:customStyle="1" w:styleId="ListLabel109">
    <w:name w:val="ListLabel 109"/>
    <w:qFormat/>
    <w:rsid w:val="00903180"/>
    <w:rPr>
      <w:color w:val="auto"/>
      <w:sz w:val="20"/>
    </w:rPr>
  </w:style>
  <w:style w:type="character" w:customStyle="1" w:styleId="ListLabel110">
    <w:name w:val="ListLabel 110"/>
    <w:qFormat/>
    <w:rsid w:val="00903180"/>
    <w:rPr>
      <w:color w:val="auto"/>
      <w:sz w:val="20"/>
    </w:rPr>
  </w:style>
  <w:style w:type="character" w:customStyle="1" w:styleId="ListLabel111">
    <w:name w:val="ListLabel 111"/>
    <w:qFormat/>
    <w:rsid w:val="00903180"/>
    <w:rPr>
      <w:color w:val="auto"/>
      <w:sz w:val="20"/>
    </w:rPr>
  </w:style>
  <w:style w:type="character" w:customStyle="1" w:styleId="ListLabel112">
    <w:name w:val="ListLabel 112"/>
    <w:qFormat/>
    <w:rsid w:val="00903180"/>
    <w:rPr>
      <w:color w:val="auto"/>
      <w:sz w:val="20"/>
    </w:rPr>
  </w:style>
  <w:style w:type="character" w:customStyle="1" w:styleId="ListLabel113">
    <w:name w:val="ListLabel 113"/>
    <w:qFormat/>
    <w:rsid w:val="00903180"/>
    <w:rPr>
      <w:rFonts w:ascii="Century Gothic" w:hAnsi="Century Gothic" w:cs="Arial"/>
    </w:rPr>
  </w:style>
  <w:style w:type="character" w:customStyle="1" w:styleId="ListLabel114">
    <w:name w:val="ListLabel 114"/>
    <w:qFormat/>
    <w:rsid w:val="00903180"/>
    <w:rPr>
      <w:rFonts w:cs="Courier New"/>
    </w:rPr>
  </w:style>
  <w:style w:type="character" w:customStyle="1" w:styleId="ListLabel115">
    <w:name w:val="ListLabel 115"/>
    <w:qFormat/>
    <w:rsid w:val="00903180"/>
    <w:rPr>
      <w:rFonts w:cs="Wingdings"/>
    </w:rPr>
  </w:style>
  <w:style w:type="character" w:customStyle="1" w:styleId="ListLabel116">
    <w:name w:val="ListLabel 116"/>
    <w:qFormat/>
    <w:rsid w:val="00903180"/>
    <w:rPr>
      <w:rFonts w:cs="Symbol"/>
    </w:rPr>
  </w:style>
  <w:style w:type="character" w:customStyle="1" w:styleId="ListLabel117">
    <w:name w:val="ListLabel 117"/>
    <w:qFormat/>
    <w:rsid w:val="00903180"/>
    <w:rPr>
      <w:rFonts w:cs="Courier New"/>
    </w:rPr>
  </w:style>
  <w:style w:type="character" w:customStyle="1" w:styleId="ListLabel118">
    <w:name w:val="ListLabel 118"/>
    <w:qFormat/>
    <w:rsid w:val="00903180"/>
    <w:rPr>
      <w:rFonts w:cs="Wingdings"/>
    </w:rPr>
  </w:style>
  <w:style w:type="character" w:customStyle="1" w:styleId="ListLabel119">
    <w:name w:val="ListLabel 119"/>
    <w:qFormat/>
    <w:rsid w:val="00903180"/>
    <w:rPr>
      <w:rFonts w:cs="Symbol"/>
    </w:rPr>
  </w:style>
  <w:style w:type="character" w:customStyle="1" w:styleId="ListLabel120">
    <w:name w:val="ListLabel 120"/>
    <w:qFormat/>
    <w:rsid w:val="00903180"/>
    <w:rPr>
      <w:rFonts w:cs="Courier New"/>
    </w:rPr>
  </w:style>
  <w:style w:type="character" w:customStyle="1" w:styleId="ListLabel121">
    <w:name w:val="ListLabel 121"/>
    <w:qFormat/>
    <w:rsid w:val="00903180"/>
    <w:rPr>
      <w:rFonts w:cs="Wingdings"/>
    </w:rPr>
  </w:style>
  <w:style w:type="character" w:customStyle="1" w:styleId="ListLabel122">
    <w:name w:val="ListLabel 122"/>
    <w:qFormat/>
    <w:rsid w:val="00903180"/>
    <w:rPr>
      <w:rFonts w:ascii="Century Gothic" w:hAnsi="Century Gothic"/>
      <w:b/>
    </w:rPr>
  </w:style>
  <w:style w:type="character" w:customStyle="1" w:styleId="ListLabel123">
    <w:name w:val="ListLabel 123"/>
    <w:qFormat/>
    <w:rsid w:val="00903180"/>
    <w:rPr>
      <w:rFonts w:ascii="Century Gothic" w:hAnsi="Century Gothic"/>
      <w:b/>
    </w:rPr>
  </w:style>
  <w:style w:type="character" w:customStyle="1" w:styleId="ListLabel124">
    <w:name w:val="ListLabel 124"/>
    <w:qFormat/>
    <w:rsid w:val="00903180"/>
    <w:rPr>
      <w:rFonts w:ascii="Century Gothic" w:hAnsi="Century Gothic"/>
      <w:b/>
    </w:rPr>
  </w:style>
  <w:style w:type="character" w:customStyle="1" w:styleId="ListLabel125">
    <w:name w:val="ListLabel 125"/>
    <w:qFormat/>
    <w:rsid w:val="00903180"/>
    <w:rPr>
      <w:rFonts w:ascii="Century Gothic" w:hAnsi="Century Gothic" w:cs="Symbol"/>
    </w:rPr>
  </w:style>
  <w:style w:type="character" w:customStyle="1" w:styleId="ListLabel126">
    <w:name w:val="ListLabel 126"/>
    <w:qFormat/>
    <w:rsid w:val="00903180"/>
    <w:rPr>
      <w:rFonts w:cs="Courier New"/>
    </w:rPr>
  </w:style>
  <w:style w:type="character" w:customStyle="1" w:styleId="ListLabel127">
    <w:name w:val="ListLabel 127"/>
    <w:qFormat/>
    <w:rsid w:val="00903180"/>
    <w:rPr>
      <w:rFonts w:cs="Wingdings"/>
    </w:rPr>
  </w:style>
  <w:style w:type="character" w:customStyle="1" w:styleId="ListLabel128">
    <w:name w:val="ListLabel 128"/>
    <w:qFormat/>
    <w:rsid w:val="00903180"/>
    <w:rPr>
      <w:rFonts w:cs="Symbol"/>
    </w:rPr>
  </w:style>
  <w:style w:type="character" w:customStyle="1" w:styleId="ListLabel129">
    <w:name w:val="ListLabel 129"/>
    <w:qFormat/>
    <w:rsid w:val="00903180"/>
    <w:rPr>
      <w:rFonts w:cs="Courier New"/>
    </w:rPr>
  </w:style>
  <w:style w:type="character" w:customStyle="1" w:styleId="ListLabel130">
    <w:name w:val="ListLabel 130"/>
    <w:qFormat/>
    <w:rsid w:val="00903180"/>
    <w:rPr>
      <w:rFonts w:cs="Wingdings"/>
    </w:rPr>
  </w:style>
  <w:style w:type="character" w:customStyle="1" w:styleId="ListLabel131">
    <w:name w:val="ListLabel 131"/>
    <w:qFormat/>
    <w:rsid w:val="00903180"/>
    <w:rPr>
      <w:rFonts w:cs="Symbol"/>
    </w:rPr>
  </w:style>
  <w:style w:type="character" w:customStyle="1" w:styleId="ListLabel132">
    <w:name w:val="ListLabel 132"/>
    <w:qFormat/>
    <w:rsid w:val="00903180"/>
    <w:rPr>
      <w:rFonts w:cs="Courier New"/>
    </w:rPr>
  </w:style>
  <w:style w:type="character" w:customStyle="1" w:styleId="ListLabel133">
    <w:name w:val="ListLabel 133"/>
    <w:qFormat/>
    <w:rsid w:val="00903180"/>
    <w:rPr>
      <w:rFonts w:cs="Wingdings"/>
    </w:rPr>
  </w:style>
  <w:style w:type="character" w:customStyle="1" w:styleId="ListLabel134">
    <w:name w:val="ListLabel 134"/>
    <w:qFormat/>
    <w:rsid w:val="00903180"/>
    <w:rPr>
      <w:rFonts w:ascii="Century Gothic" w:hAnsi="Century Gothic"/>
      <w:b/>
      <w:sz w:val="24"/>
      <w:szCs w:val="24"/>
    </w:rPr>
  </w:style>
  <w:style w:type="character" w:customStyle="1" w:styleId="ListLabel135">
    <w:name w:val="ListLabel 135"/>
    <w:rsid w:val="00903180"/>
    <w:rPr>
      <w:rFonts w:ascii="Century Gothic" w:hAnsi="Century Gothic"/>
      <w:b/>
      <w:color w:val="auto"/>
      <w:sz w:val="22"/>
      <w:szCs w:val="22"/>
    </w:rPr>
  </w:style>
  <w:style w:type="character" w:customStyle="1" w:styleId="ListLabel136">
    <w:name w:val="ListLabel 136"/>
    <w:qFormat/>
    <w:rsid w:val="00903180"/>
    <w:rPr>
      <w:rFonts w:ascii="Century Gothic" w:hAnsi="Century Gothic"/>
      <w:b/>
      <w:color w:val="auto"/>
      <w:sz w:val="22"/>
      <w:szCs w:val="22"/>
    </w:rPr>
  </w:style>
  <w:style w:type="character" w:customStyle="1" w:styleId="ListLabel137">
    <w:name w:val="ListLabel 137"/>
    <w:qFormat/>
    <w:rsid w:val="00903180"/>
    <w:rPr>
      <w:color w:val="auto"/>
      <w:sz w:val="20"/>
    </w:rPr>
  </w:style>
  <w:style w:type="character" w:customStyle="1" w:styleId="ListLabel138">
    <w:name w:val="ListLabel 138"/>
    <w:qFormat/>
    <w:rsid w:val="00903180"/>
    <w:rPr>
      <w:color w:val="auto"/>
      <w:sz w:val="20"/>
    </w:rPr>
  </w:style>
  <w:style w:type="character" w:customStyle="1" w:styleId="ListLabel139">
    <w:name w:val="ListLabel 139"/>
    <w:qFormat/>
    <w:rsid w:val="00903180"/>
    <w:rPr>
      <w:color w:val="auto"/>
      <w:sz w:val="20"/>
    </w:rPr>
  </w:style>
  <w:style w:type="character" w:customStyle="1" w:styleId="ListLabel140">
    <w:name w:val="ListLabel 140"/>
    <w:qFormat/>
    <w:rsid w:val="00903180"/>
    <w:rPr>
      <w:color w:val="auto"/>
      <w:sz w:val="20"/>
    </w:rPr>
  </w:style>
  <w:style w:type="character" w:customStyle="1" w:styleId="ListLabel141">
    <w:name w:val="ListLabel 141"/>
    <w:qFormat/>
    <w:rsid w:val="00903180"/>
    <w:rPr>
      <w:color w:val="auto"/>
      <w:sz w:val="20"/>
    </w:rPr>
  </w:style>
  <w:style w:type="character" w:customStyle="1" w:styleId="ListLabel142">
    <w:name w:val="ListLabel 142"/>
    <w:qFormat/>
    <w:rsid w:val="00903180"/>
    <w:rPr>
      <w:color w:val="auto"/>
      <w:sz w:val="20"/>
    </w:rPr>
  </w:style>
  <w:style w:type="character" w:customStyle="1" w:styleId="ListLabel143">
    <w:name w:val="ListLabel 143"/>
    <w:qFormat/>
    <w:rsid w:val="00903180"/>
    <w:rPr>
      <w:rFonts w:ascii="Century Gothic" w:hAnsi="Century Gothic" w:cs="Arial"/>
    </w:rPr>
  </w:style>
  <w:style w:type="character" w:customStyle="1" w:styleId="ListLabel144">
    <w:name w:val="ListLabel 144"/>
    <w:qFormat/>
    <w:rsid w:val="00903180"/>
    <w:rPr>
      <w:rFonts w:cs="Courier New"/>
    </w:rPr>
  </w:style>
  <w:style w:type="character" w:customStyle="1" w:styleId="ListLabel145">
    <w:name w:val="ListLabel 145"/>
    <w:qFormat/>
    <w:rsid w:val="00903180"/>
    <w:rPr>
      <w:rFonts w:cs="Wingdings"/>
    </w:rPr>
  </w:style>
  <w:style w:type="character" w:customStyle="1" w:styleId="ListLabel146">
    <w:name w:val="ListLabel 146"/>
    <w:qFormat/>
    <w:rsid w:val="00903180"/>
    <w:rPr>
      <w:rFonts w:cs="Symbol"/>
    </w:rPr>
  </w:style>
  <w:style w:type="character" w:customStyle="1" w:styleId="ListLabel147">
    <w:name w:val="ListLabel 147"/>
    <w:qFormat/>
    <w:rsid w:val="00903180"/>
    <w:rPr>
      <w:rFonts w:cs="Courier New"/>
    </w:rPr>
  </w:style>
  <w:style w:type="character" w:customStyle="1" w:styleId="ListLabel148">
    <w:name w:val="ListLabel 148"/>
    <w:qFormat/>
    <w:rsid w:val="00903180"/>
    <w:rPr>
      <w:rFonts w:cs="Wingdings"/>
    </w:rPr>
  </w:style>
  <w:style w:type="character" w:customStyle="1" w:styleId="ListLabel149">
    <w:name w:val="ListLabel 149"/>
    <w:qFormat/>
    <w:rsid w:val="00903180"/>
    <w:rPr>
      <w:rFonts w:cs="Symbol"/>
    </w:rPr>
  </w:style>
  <w:style w:type="character" w:customStyle="1" w:styleId="ListLabel150">
    <w:name w:val="ListLabel 150"/>
    <w:qFormat/>
    <w:rsid w:val="00903180"/>
    <w:rPr>
      <w:rFonts w:cs="Courier New"/>
    </w:rPr>
  </w:style>
  <w:style w:type="character" w:customStyle="1" w:styleId="ListLabel151">
    <w:name w:val="ListLabel 151"/>
    <w:qFormat/>
    <w:rsid w:val="00903180"/>
    <w:rPr>
      <w:rFonts w:cs="Wingdings"/>
    </w:rPr>
  </w:style>
  <w:style w:type="character" w:customStyle="1" w:styleId="ListLabel152">
    <w:name w:val="ListLabel 152"/>
    <w:qFormat/>
    <w:rsid w:val="00903180"/>
    <w:rPr>
      <w:rFonts w:ascii="Century Gothic" w:hAnsi="Century Gothic"/>
      <w:b/>
    </w:rPr>
  </w:style>
  <w:style w:type="character" w:customStyle="1" w:styleId="ListLabel153">
    <w:name w:val="ListLabel 153"/>
    <w:qFormat/>
    <w:rsid w:val="00903180"/>
    <w:rPr>
      <w:rFonts w:ascii="Century Gothic" w:hAnsi="Century Gothic"/>
      <w:b/>
    </w:rPr>
  </w:style>
  <w:style w:type="character" w:customStyle="1" w:styleId="ListLabel154">
    <w:name w:val="ListLabel 154"/>
    <w:qFormat/>
    <w:rsid w:val="00903180"/>
    <w:rPr>
      <w:rFonts w:ascii="Century Gothic" w:hAnsi="Century Gothic"/>
      <w:b/>
    </w:rPr>
  </w:style>
  <w:style w:type="character" w:customStyle="1" w:styleId="ListLabel155">
    <w:name w:val="ListLabel 155"/>
    <w:qFormat/>
    <w:rsid w:val="00903180"/>
    <w:rPr>
      <w:rFonts w:ascii="Century Gothic" w:hAnsi="Century Gothic" w:cs="Symbol"/>
    </w:rPr>
  </w:style>
  <w:style w:type="character" w:customStyle="1" w:styleId="ListLabel156">
    <w:name w:val="ListLabel 156"/>
    <w:qFormat/>
    <w:rsid w:val="00903180"/>
    <w:rPr>
      <w:rFonts w:cs="Courier New"/>
    </w:rPr>
  </w:style>
  <w:style w:type="character" w:customStyle="1" w:styleId="ListLabel157">
    <w:name w:val="ListLabel 157"/>
    <w:qFormat/>
    <w:rsid w:val="00903180"/>
    <w:rPr>
      <w:rFonts w:cs="Wingdings"/>
    </w:rPr>
  </w:style>
  <w:style w:type="character" w:customStyle="1" w:styleId="ListLabel158">
    <w:name w:val="ListLabel 158"/>
    <w:rsid w:val="00903180"/>
    <w:rPr>
      <w:rFonts w:cs="Symbol"/>
    </w:rPr>
  </w:style>
  <w:style w:type="character" w:customStyle="1" w:styleId="ListLabel159">
    <w:name w:val="ListLabel 159"/>
    <w:qFormat/>
    <w:rsid w:val="00903180"/>
    <w:rPr>
      <w:rFonts w:cs="Courier New"/>
    </w:rPr>
  </w:style>
  <w:style w:type="character" w:customStyle="1" w:styleId="ListLabel160">
    <w:name w:val="ListLabel 160"/>
    <w:qFormat/>
    <w:rsid w:val="00903180"/>
    <w:rPr>
      <w:rFonts w:cs="Wingdings"/>
    </w:rPr>
  </w:style>
  <w:style w:type="character" w:customStyle="1" w:styleId="ListLabel161">
    <w:name w:val="ListLabel 161"/>
    <w:qFormat/>
    <w:rsid w:val="00903180"/>
    <w:rPr>
      <w:rFonts w:cs="Symbol"/>
    </w:rPr>
  </w:style>
  <w:style w:type="character" w:customStyle="1" w:styleId="ListLabel162">
    <w:name w:val="ListLabel 162"/>
    <w:qFormat/>
    <w:rsid w:val="00903180"/>
    <w:rPr>
      <w:rFonts w:cs="Courier New"/>
    </w:rPr>
  </w:style>
  <w:style w:type="character" w:customStyle="1" w:styleId="ListLabel163">
    <w:name w:val="ListLabel 163"/>
    <w:qFormat/>
    <w:rsid w:val="00903180"/>
    <w:rPr>
      <w:rFonts w:cs="Wingdings"/>
    </w:rPr>
  </w:style>
  <w:style w:type="character" w:customStyle="1" w:styleId="ListLabel164">
    <w:name w:val="ListLabel 164"/>
    <w:qFormat/>
    <w:rsid w:val="00903180"/>
    <w:rPr>
      <w:rFonts w:ascii="Century Gothic" w:hAnsi="Century Gothic"/>
      <w:b/>
      <w:sz w:val="24"/>
      <w:szCs w:val="24"/>
    </w:rPr>
  </w:style>
  <w:style w:type="character" w:customStyle="1" w:styleId="ListLabel165">
    <w:name w:val="ListLabel 165"/>
    <w:qFormat/>
    <w:rsid w:val="00903180"/>
    <w:rPr>
      <w:rFonts w:ascii="Century Gothic" w:hAnsi="Century Gothic"/>
      <w:b/>
      <w:color w:val="auto"/>
      <w:sz w:val="22"/>
      <w:szCs w:val="22"/>
    </w:rPr>
  </w:style>
  <w:style w:type="character" w:customStyle="1" w:styleId="ListLabel166">
    <w:name w:val="ListLabel 166"/>
    <w:qFormat/>
    <w:rsid w:val="00903180"/>
    <w:rPr>
      <w:rFonts w:ascii="Leelawadee UI" w:hAnsi="Leelawadee UI"/>
      <w:b/>
      <w:color w:val="auto"/>
      <w:sz w:val="22"/>
      <w:szCs w:val="22"/>
    </w:rPr>
  </w:style>
  <w:style w:type="character" w:customStyle="1" w:styleId="ListLabel167">
    <w:name w:val="ListLabel 167"/>
    <w:qFormat/>
    <w:rsid w:val="00903180"/>
    <w:rPr>
      <w:color w:val="auto"/>
      <w:sz w:val="20"/>
    </w:rPr>
  </w:style>
  <w:style w:type="character" w:customStyle="1" w:styleId="ListLabel168">
    <w:name w:val="ListLabel 168"/>
    <w:qFormat/>
    <w:rsid w:val="00903180"/>
    <w:rPr>
      <w:color w:val="auto"/>
      <w:sz w:val="20"/>
    </w:rPr>
  </w:style>
  <w:style w:type="character" w:customStyle="1" w:styleId="ListLabel169">
    <w:name w:val="ListLabel 169"/>
    <w:qFormat/>
    <w:rsid w:val="00903180"/>
    <w:rPr>
      <w:color w:val="auto"/>
      <w:sz w:val="20"/>
    </w:rPr>
  </w:style>
  <w:style w:type="character" w:customStyle="1" w:styleId="ListLabel170">
    <w:name w:val="ListLabel 170"/>
    <w:qFormat/>
    <w:rsid w:val="00903180"/>
    <w:rPr>
      <w:color w:val="auto"/>
      <w:sz w:val="20"/>
    </w:rPr>
  </w:style>
  <w:style w:type="character" w:customStyle="1" w:styleId="ListLabel171">
    <w:name w:val="ListLabel 171"/>
    <w:qFormat/>
    <w:rsid w:val="00903180"/>
    <w:rPr>
      <w:color w:val="auto"/>
      <w:sz w:val="20"/>
    </w:rPr>
  </w:style>
  <w:style w:type="character" w:customStyle="1" w:styleId="ListLabel172">
    <w:name w:val="ListLabel 172"/>
    <w:qFormat/>
    <w:rsid w:val="00903180"/>
    <w:rPr>
      <w:color w:val="auto"/>
      <w:sz w:val="20"/>
    </w:rPr>
  </w:style>
  <w:style w:type="character" w:customStyle="1" w:styleId="ListLabel173">
    <w:name w:val="ListLabel 173"/>
    <w:qFormat/>
    <w:rsid w:val="00903180"/>
    <w:rPr>
      <w:rFonts w:ascii="Century Gothic" w:hAnsi="Century Gothic" w:cs="Arial"/>
    </w:rPr>
  </w:style>
  <w:style w:type="character" w:customStyle="1" w:styleId="ListLabel174">
    <w:name w:val="ListLabel 174"/>
    <w:qFormat/>
    <w:rsid w:val="00903180"/>
    <w:rPr>
      <w:rFonts w:cs="Courier New"/>
    </w:rPr>
  </w:style>
  <w:style w:type="character" w:customStyle="1" w:styleId="ListLabel175">
    <w:name w:val="ListLabel 175"/>
    <w:qFormat/>
    <w:rsid w:val="00903180"/>
    <w:rPr>
      <w:rFonts w:cs="Wingdings"/>
    </w:rPr>
  </w:style>
  <w:style w:type="character" w:customStyle="1" w:styleId="ListLabel176">
    <w:name w:val="ListLabel 176"/>
    <w:qFormat/>
    <w:rsid w:val="00903180"/>
    <w:rPr>
      <w:rFonts w:cs="Symbol"/>
    </w:rPr>
  </w:style>
  <w:style w:type="character" w:customStyle="1" w:styleId="ListLabel177">
    <w:name w:val="ListLabel 177"/>
    <w:qFormat/>
    <w:rsid w:val="00903180"/>
    <w:rPr>
      <w:rFonts w:cs="Courier New"/>
    </w:rPr>
  </w:style>
  <w:style w:type="character" w:customStyle="1" w:styleId="ListLabel178">
    <w:name w:val="ListLabel 178"/>
    <w:qFormat/>
    <w:rsid w:val="00903180"/>
    <w:rPr>
      <w:rFonts w:cs="Wingdings"/>
    </w:rPr>
  </w:style>
  <w:style w:type="character" w:customStyle="1" w:styleId="ListLabel179">
    <w:name w:val="ListLabel 179"/>
    <w:qFormat/>
    <w:rsid w:val="00903180"/>
    <w:rPr>
      <w:rFonts w:cs="Symbol"/>
    </w:rPr>
  </w:style>
  <w:style w:type="character" w:customStyle="1" w:styleId="ListLabel180">
    <w:name w:val="ListLabel 180"/>
    <w:qFormat/>
    <w:rsid w:val="00903180"/>
    <w:rPr>
      <w:rFonts w:cs="Courier New"/>
    </w:rPr>
  </w:style>
  <w:style w:type="character" w:customStyle="1" w:styleId="ListLabel181">
    <w:name w:val="ListLabel 181"/>
    <w:qFormat/>
    <w:rsid w:val="00903180"/>
    <w:rPr>
      <w:rFonts w:cs="Wingdings"/>
    </w:rPr>
  </w:style>
  <w:style w:type="character" w:customStyle="1" w:styleId="ListLabel182">
    <w:name w:val="ListLabel 182"/>
    <w:qFormat/>
    <w:rsid w:val="00903180"/>
    <w:rPr>
      <w:b/>
    </w:rPr>
  </w:style>
  <w:style w:type="character" w:customStyle="1" w:styleId="ListLabel183">
    <w:name w:val="ListLabel 183"/>
    <w:qFormat/>
    <w:rsid w:val="00903180"/>
    <w:rPr>
      <w:b/>
    </w:rPr>
  </w:style>
  <w:style w:type="character" w:customStyle="1" w:styleId="ListLabel184">
    <w:name w:val="ListLabel 184"/>
    <w:qFormat/>
    <w:rsid w:val="00903180"/>
    <w:rPr>
      <w:rFonts w:ascii="Century Gothic" w:hAnsi="Century Gothic"/>
      <w:b/>
    </w:rPr>
  </w:style>
  <w:style w:type="character" w:customStyle="1" w:styleId="ListLabel185">
    <w:name w:val="ListLabel 185"/>
    <w:qFormat/>
    <w:rsid w:val="00903180"/>
    <w:rPr>
      <w:rFonts w:ascii="Century Gothic" w:hAnsi="Century Gothic" w:cs="Symbol"/>
    </w:rPr>
  </w:style>
  <w:style w:type="character" w:customStyle="1" w:styleId="ListLabel186">
    <w:name w:val="ListLabel 186"/>
    <w:qFormat/>
    <w:rsid w:val="00903180"/>
    <w:rPr>
      <w:rFonts w:cs="Courier New"/>
    </w:rPr>
  </w:style>
  <w:style w:type="character" w:customStyle="1" w:styleId="ListLabel187">
    <w:name w:val="ListLabel 187"/>
    <w:qFormat/>
    <w:rsid w:val="00903180"/>
    <w:rPr>
      <w:rFonts w:cs="Wingdings"/>
    </w:rPr>
  </w:style>
  <w:style w:type="character" w:customStyle="1" w:styleId="ListLabel188">
    <w:name w:val="ListLabel 188"/>
    <w:qFormat/>
    <w:rsid w:val="00903180"/>
    <w:rPr>
      <w:rFonts w:cs="Symbol"/>
    </w:rPr>
  </w:style>
  <w:style w:type="character" w:customStyle="1" w:styleId="ListLabel189">
    <w:name w:val="ListLabel 189"/>
    <w:qFormat/>
    <w:rsid w:val="00903180"/>
    <w:rPr>
      <w:rFonts w:cs="Courier New"/>
    </w:rPr>
  </w:style>
  <w:style w:type="character" w:customStyle="1" w:styleId="ListLabel190">
    <w:name w:val="ListLabel 190"/>
    <w:qFormat/>
    <w:rsid w:val="00903180"/>
    <w:rPr>
      <w:rFonts w:cs="Wingdings"/>
    </w:rPr>
  </w:style>
  <w:style w:type="character" w:customStyle="1" w:styleId="ListLabel191">
    <w:name w:val="ListLabel 191"/>
    <w:qFormat/>
    <w:rsid w:val="00903180"/>
    <w:rPr>
      <w:rFonts w:cs="Symbol"/>
    </w:rPr>
  </w:style>
  <w:style w:type="character" w:customStyle="1" w:styleId="ListLabel192">
    <w:name w:val="ListLabel 192"/>
    <w:qFormat/>
    <w:rsid w:val="00903180"/>
    <w:rPr>
      <w:rFonts w:cs="Courier New"/>
    </w:rPr>
  </w:style>
  <w:style w:type="character" w:customStyle="1" w:styleId="ListLabel193">
    <w:name w:val="ListLabel 193"/>
    <w:qFormat/>
    <w:rsid w:val="00903180"/>
    <w:rPr>
      <w:rFonts w:cs="Wingdings"/>
    </w:rPr>
  </w:style>
  <w:style w:type="character" w:customStyle="1" w:styleId="ListLabel194">
    <w:name w:val="ListLabel 194"/>
    <w:qFormat/>
    <w:rsid w:val="00903180"/>
    <w:rPr>
      <w:rFonts w:ascii="Century Gothic" w:hAnsi="Century Gothic"/>
      <w:b/>
      <w:sz w:val="24"/>
      <w:szCs w:val="24"/>
    </w:rPr>
  </w:style>
  <w:style w:type="character" w:customStyle="1" w:styleId="ListLabel195">
    <w:name w:val="ListLabel 195"/>
    <w:qFormat/>
    <w:rsid w:val="00903180"/>
    <w:rPr>
      <w:rFonts w:ascii="Century Gothic" w:hAnsi="Century Gothic"/>
      <w:b/>
      <w:color w:val="auto"/>
      <w:sz w:val="22"/>
      <w:szCs w:val="22"/>
    </w:rPr>
  </w:style>
  <w:style w:type="character" w:customStyle="1" w:styleId="ListLabel196">
    <w:name w:val="ListLabel 196"/>
    <w:qFormat/>
    <w:rsid w:val="00903180"/>
    <w:rPr>
      <w:rFonts w:ascii="Leelawadee UI" w:hAnsi="Leelawadee UI"/>
      <w:b/>
      <w:color w:val="auto"/>
      <w:sz w:val="22"/>
      <w:szCs w:val="22"/>
    </w:rPr>
  </w:style>
  <w:style w:type="character" w:customStyle="1" w:styleId="ListLabel197">
    <w:name w:val="ListLabel 197"/>
    <w:qFormat/>
    <w:rsid w:val="00903180"/>
    <w:rPr>
      <w:color w:val="auto"/>
      <w:sz w:val="20"/>
    </w:rPr>
  </w:style>
  <w:style w:type="character" w:customStyle="1" w:styleId="ListLabel198">
    <w:name w:val="ListLabel 198"/>
    <w:qFormat/>
    <w:rsid w:val="00903180"/>
    <w:rPr>
      <w:color w:val="auto"/>
      <w:sz w:val="20"/>
    </w:rPr>
  </w:style>
  <w:style w:type="character" w:customStyle="1" w:styleId="ListLabel199">
    <w:name w:val="ListLabel 199"/>
    <w:qFormat/>
    <w:rsid w:val="00903180"/>
    <w:rPr>
      <w:color w:val="auto"/>
      <w:sz w:val="20"/>
    </w:rPr>
  </w:style>
  <w:style w:type="character" w:customStyle="1" w:styleId="ListLabel200">
    <w:name w:val="ListLabel 200"/>
    <w:qFormat/>
    <w:rsid w:val="00903180"/>
    <w:rPr>
      <w:color w:val="auto"/>
      <w:sz w:val="20"/>
    </w:rPr>
  </w:style>
  <w:style w:type="character" w:customStyle="1" w:styleId="ListLabel201">
    <w:name w:val="ListLabel 201"/>
    <w:qFormat/>
    <w:rsid w:val="00903180"/>
    <w:rPr>
      <w:color w:val="auto"/>
      <w:sz w:val="20"/>
    </w:rPr>
  </w:style>
  <w:style w:type="character" w:customStyle="1" w:styleId="ListLabel202">
    <w:name w:val="ListLabel 202"/>
    <w:qFormat/>
    <w:rsid w:val="00903180"/>
    <w:rPr>
      <w:color w:val="auto"/>
      <w:sz w:val="20"/>
    </w:rPr>
  </w:style>
  <w:style w:type="character" w:customStyle="1" w:styleId="ListLabel203">
    <w:name w:val="ListLabel 203"/>
    <w:qFormat/>
    <w:rsid w:val="00903180"/>
    <w:rPr>
      <w:rFonts w:ascii="Century Gothic" w:hAnsi="Century Gothic" w:cs="Arial"/>
    </w:rPr>
  </w:style>
  <w:style w:type="character" w:customStyle="1" w:styleId="ListLabel204">
    <w:name w:val="ListLabel 204"/>
    <w:qFormat/>
    <w:rsid w:val="00903180"/>
    <w:rPr>
      <w:rFonts w:cs="Courier New"/>
    </w:rPr>
  </w:style>
  <w:style w:type="character" w:customStyle="1" w:styleId="ListLabel205">
    <w:name w:val="ListLabel 205"/>
    <w:qFormat/>
    <w:rsid w:val="00903180"/>
    <w:rPr>
      <w:rFonts w:cs="Wingdings"/>
    </w:rPr>
  </w:style>
  <w:style w:type="character" w:customStyle="1" w:styleId="ListLabel206">
    <w:name w:val="ListLabel 206"/>
    <w:qFormat/>
    <w:rsid w:val="00903180"/>
    <w:rPr>
      <w:rFonts w:cs="Symbol"/>
    </w:rPr>
  </w:style>
  <w:style w:type="character" w:customStyle="1" w:styleId="ListLabel207">
    <w:name w:val="ListLabel 207"/>
    <w:qFormat/>
    <w:rsid w:val="00903180"/>
    <w:rPr>
      <w:rFonts w:cs="Courier New"/>
    </w:rPr>
  </w:style>
  <w:style w:type="character" w:customStyle="1" w:styleId="ListLabel208">
    <w:name w:val="ListLabel 208"/>
    <w:qFormat/>
    <w:rsid w:val="00903180"/>
    <w:rPr>
      <w:rFonts w:cs="Wingdings"/>
    </w:rPr>
  </w:style>
  <w:style w:type="character" w:customStyle="1" w:styleId="ListLabel209">
    <w:name w:val="ListLabel 209"/>
    <w:qFormat/>
    <w:rsid w:val="00903180"/>
    <w:rPr>
      <w:rFonts w:cs="Symbol"/>
    </w:rPr>
  </w:style>
  <w:style w:type="character" w:customStyle="1" w:styleId="ListLabel210">
    <w:name w:val="ListLabel 210"/>
    <w:qFormat/>
    <w:rsid w:val="00903180"/>
    <w:rPr>
      <w:rFonts w:cs="Courier New"/>
    </w:rPr>
  </w:style>
  <w:style w:type="character" w:customStyle="1" w:styleId="ListLabel211">
    <w:name w:val="ListLabel 211"/>
    <w:qFormat/>
    <w:rsid w:val="00903180"/>
    <w:rPr>
      <w:rFonts w:cs="Wingdings"/>
    </w:rPr>
  </w:style>
  <w:style w:type="character" w:customStyle="1" w:styleId="ListLabel212">
    <w:name w:val="ListLabel 212"/>
    <w:qFormat/>
    <w:rsid w:val="00903180"/>
    <w:rPr>
      <w:rFonts w:ascii="Century Gothic" w:hAnsi="Century Gothic"/>
      <w:b/>
    </w:rPr>
  </w:style>
  <w:style w:type="character" w:customStyle="1" w:styleId="ListLabel213">
    <w:name w:val="ListLabel 213"/>
    <w:qFormat/>
    <w:rsid w:val="00903180"/>
    <w:rPr>
      <w:rFonts w:ascii="Century Gothic" w:hAnsi="Century Gothic" w:cs="Symbol"/>
    </w:rPr>
  </w:style>
  <w:style w:type="character" w:customStyle="1" w:styleId="ListLabel214">
    <w:name w:val="ListLabel 214"/>
    <w:qFormat/>
    <w:rsid w:val="00903180"/>
    <w:rPr>
      <w:rFonts w:cs="Courier New"/>
    </w:rPr>
  </w:style>
  <w:style w:type="character" w:customStyle="1" w:styleId="ListLabel215">
    <w:name w:val="ListLabel 215"/>
    <w:qFormat/>
    <w:rsid w:val="00903180"/>
    <w:rPr>
      <w:rFonts w:cs="Wingdings"/>
    </w:rPr>
  </w:style>
  <w:style w:type="character" w:customStyle="1" w:styleId="ListLabel216">
    <w:name w:val="ListLabel 216"/>
    <w:qFormat/>
    <w:rsid w:val="00903180"/>
    <w:rPr>
      <w:rFonts w:cs="Symbol"/>
    </w:rPr>
  </w:style>
  <w:style w:type="character" w:customStyle="1" w:styleId="ListLabel217">
    <w:name w:val="ListLabel 217"/>
    <w:qFormat/>
    <w:rsid w:val="00903180"/>
    <w:rPr>
      <w:rFonts w:cs="Courier New"/>
    </w:rPr>
  </w:style>
  <w:style w:type="character" w:customStyle="1" w:styleId="ListLabel218">
    <w:name w:val="ListLabel 218"/>
    <w:qFormat/>
    <w:rsid w:val="00903180"/>
    <w:rPr>
      <w:rFonts w:cs="Wingdings"/>
    </w:rPr>
  </w:style>
  <w:style w:type="character" w:customStyle="1" w:styleId="ListLabel219">
    <w:name w:val="ListLabel 219"/>
    <w:qFormat/>
    <w:rsid w:val="00903180"/>
    <w:rPr>
      <w:rFonts w:cs="Symbol"/>
    </w:rPr>
  </w:style>
  <w:style w:type="character" w:customStyle="1" w:styleId="ListLabel220">
    <w:name w:val="ListLabel 220"/>
    <w:qFormat/>
    <w:rsid w:val="00903180"/>
    <w:rPr>
      <w:rFonts w:cs="Courier New"/>
    </w:rPr>
  </w:style>
  <w:style w:type="character" w:customStyle="1" w:styleId="ListLabel221">
    <w:name w:val="ListLabel 221"/>
    <w:qFormat/>
    <w:rsid w:val="00903180"/>
    <w:rPr>
      <w:rFonts w:cs="Wingdings"/>
    </w:rPr>
  </w:style>
  <w:style w:type="character" w:customStyle="1" w:styleId="tex3">
    <w:name w:val="tex3"/>
    <w:basedOn w:val="Fontepargpadro"/>
    <w:qFormat/>
    <w:rsid w:val="00903180"/>
  </w:style>
  <w:style w:type="character" w:customStyle="1" w:styleId="ListLabel222">
    <w:name w:val="ListLabel 222"/>
    <w:qFormat/>
    <w:rsid w:val="00903180"/>
    <w:rPr>
      <w:rFonts w:ascii="Calibri" w:hAnsi="Calibri" w:cs="Wingdings"/>
      <w:sz w:val="24"/>
    </w:rPr>
  </w:style>
  <w:style w:type="character" w:customStyle="1" w:styleId="ListLabel223">
    <w:name w:val="ListLabel 223"/>
    <w:qFormat/>
    <w:rsid w:val="00903180"/>
    <w:rPr>
      <w:rFonts w:ascii="Calibri" w:hAnsi="Calibri"/>
      <w:sz w:val="24"/>
    </w:rPr>
  </w:style>
  <w:style w:type="character" w:customStyle="1" w:styleId="ListLabel224">
    <w:name w:val="ListLabel 224"/>
    <w:qFormat/>
    <w:rsid w:val="00903180"/>
    <w:rPr>
      <w:rFonts w:ascii="Calibri" w:hAnsi="Calibri"/>
      <w:sz w:val="24"/>
    </w:rPr>
  </w:style>
  <w:style w:type="character" w:customStyle="1" w:styleId="ListLabel225">
    <w:name w:val="ListLabel 225"/>
    <w:qFormat/>
    <w:rsid w:val="00903180"/>
    <w:rPr>
      <w:rFonts w:eastAsia="SimSun" w:cs="SimSun"/>
    </w:rPr>
  </w:style>
  <w:style w:type="character" w:customStyle="1" w:styleId="ListLabel226">
    <w:name w:val="ListLabel 226"/>
    <w:qFormat/>
    <w:rsid w:val="00903180"/>
    <w:rPr>
      <w:rFonts w:ascii="Calibri" w:hAnsi="Calibri"/>
      <w:sz w:val="24"/>
    </w:rPr>
  </w:style>
  <w:style w:type="character" w:customStyle="1" w:styleId="ListLabel227">
    <w:name w:val="ListLabel 227"/>
    <w:qFormat/>
    <w:rsid w:val="00903180"/>
    <w:rPr>
      <w:rFonts w:ascii="Calibri" w:hAnsi="Calibri"/>
      <w:sz w:val="24"/>
    </w:rPr>
  </w:style>
  <w:style w:type="character" w:customStyle="1" w:styleId="ListLabel228">
    <w:name w:val="ListLabel 228"/>
    <w:qFormat/>
    <w:rsid w:val="00903180"/>
    <w:rPr>
      <w:rFonts w:ascii="Calibri" w:hAnsi="Calibri"/>
      <w:sz w:val="24"/>
    </w:rPr>
  </w:style>
  <w:style w:type="character" w:customStyle="1" w:styleId="ListLabel229">
    <w:name w:val="ListLabel 229"/>
    <w:qFormat/>
    <w:rsid w:val="00903180"/>
    <w:rPr>
      <w:rFonts w:ascii="Calibri" w:hAnsi="Calibri"/>
      <w:sz w:val="24"/>
    </w:rPr>
  </w:style>
  <w:style w:type="character" w:customStyle="1" w:styleId="ListLabel230">
    <w:name w:val="ListLabel 230"/>
    <w:qFormat/>
    <w:rsid w:val="00903180"/>
    <w:rPr>
      <w:rFonts w:ascii="Calibri" w:hAnsi="Calibri" w:cs="Wingdings"/>
      <w:sz w:val="24"/>
    </w:rPr>
  </w:style>
  <w:style w:type="character" w:customStyle="1" w:styleId="ListLabel231">
    <w:name w:val="ListLabel 231"/>
    <w:qFormat/>
    <w:rsid w:val="00903180"/>
    <w:rPr>
      <w:rFonts w:ascii="Calibri" w:hAnsi="Calibri" w:cs="Wingdings"/>
      <w:sz w:val="24"/>
    </w:rPr>
  </w:style>
  <w:style w:type="character" w:customStyle="1" w:styleId="ListLabel232">
    <w:name w:val="ListLabel 232"/>
    <w:qFormat/>
    <w:rsid w:val="00903180"/>
    <w:rPr>
      <w:rFonts w:ascii="Calibri" w:hAnsi="Calibri" w:cs="Wingdings"/>
      <w:sz w:val="24"/>
    </w:rPr>
  </w:style>
  <w:style w:type="character" w:customStyle="1" w:styleId="ListLabel233">
    <w:name w:val="ListLabel 233"/>
    <w:qFormat/>
    <w:rsid w:val="00903180"/>
    <w:rPr>
      <w:rFonts w:eastAsia="SimSun" w:cs="SimSun"/>
    </w:rPr>
  </w:style>
  <w:style w:type="character" w:customStyle="1" w:styleId="ListLabel234">
    <w:name w:val="ListLabel 234"/>
    <w:qFormat/>
    <w:rsid w:val="00903180"/>
    <w:rPr>
      <w:rFonts w:ascii="Calibri" w:hAnsi="Calibri" w:cs="Wingdings"/>
      <w:sz w:val="24"/>
    </w:rPr>
  </w:style>
  <w:style w:type="character" w:customStyle="1" w:styleId="ListLabel235">
    <w:name w:val="ListLabel 235"/>
    <w:qFormat/>
    <w:rsid w:val="00903180"/>
    <w:rPr>
      <w:rFonts w:ascii="Calibri" w:hAnsi="Calibri" w:cs="Wingdings"/>
      <w:sz w:val="24"/>
    </w:rPr>
  </w:style>
  <w:style w:type="character" w:customStyle="1" w:styleId="ListLabel236">
    <w:name w:val="ListLabel 236"/>
    <w:qFormat/>
    <w:rsid w:val="00903180"/>
    <w:rPr>
      <w:rFonts w:ascii="Calibri" w:hAnsi="Calibri" w:cs="Wingdings"/>
      <w:sz w:val="24"/>
    </w:rPr>
  </w:style>
  <w:style w:type="character" w:customStyle="1" w:styleId="ListLabel237">
    <w:name w:val="ListLabel 237"/>
    <w:qFormat/>
    <w:rsid w:val="00903180"/>
    <w:rPr>
      <w:rFonts w:ascii="Calibri" w:hAnsi="Calibri" w:cs="Wingdings"/>
      <w:sz w:val="24"/>
    </w:rPr>
  </w:style>
  <w:style w:type="paragraph" w:customStyle="1" w:styleId="Ttulo110">
    <w:name w:val="Título11"/>
    <w:basedOn w:val="Normal"/>
    <w:next w:val="Corpodetexto"/>
    <w:qFormat/>
    <w:rsid w:val="00903180"/>
    <w:pPr>
      <w:keepNext/>
      <w:spacing w:before="240" w:after="120"/>
    </w:pPr>
    <w:rPr>
      <w:rFonts w:ascii="Liberation Sans" w:eastAsia="Microsoft YaHei" w:hAnsi="Liberation Sans" w:cs="Arial"/>
      <w:sz w:val="28"/>
      <w:szCs w:val="28"/>
    </w:rPr>
  </w:style>
  <w:style w:type="paragraph" w:customStyle="1" w:styleId="western">
    <w:name w:val="western"/>
    <w:basedOn w:val="Normal"/>
    <w:qFormat/>
    <w:rsid w:val="00903180"/>
    <w:pPr>
      <w:spacing w:beforeAutospacing="1" w:afterAutospacing="1"/>
    </w:pPr>
  </w:style>
  <w:style w:type="paragraph" w:styleId="CabealhodoSumrio">
    <w:name w:val="TOC Heading"/>
    <w:basedOn w:val="Ttulo11"/>
    <w:next w:val="Normal"/>
    <w:uiPriority w:val="39"/>
    <w:unhideWhenUsed/>
    <w:qFormat/>
    <w:rsid w:val="00903180"/>
    <w:pPr>
      <w:spacing w:before="240" w:after="0" w:line="259" w:lineRule="auto"/>
      <w:outlineLvl w:val="9"/>
    </w:pPr>
    <w:rPr>
      <w:rFonts w:asciiTheme="majorHAnsi" w:eastAsiaTheme="majorEastAsia" w:hAnsiTheme="majorHAnsi" w:cstheme="majorBidi"/>
      <w:b w:val="0"/>
      <w:caps/>
      <w:color w:val="365F91" w:themeColor="accent1" w:themeShade="BF"/>
      <w:sz w:val="32"/>
      <w:szCs w:val="32"/>
    </w:rPr>
  </w:style>
  <w:style w:type="paragraph" w:styleId="Sumrio6">
    <w:name w:val="toc 6"/>
    <w:basedOn w:val="Normal"/>
    <w:next w:val="Normal"/>
    <w:uiPriority w:val="39"/>
    <w:unhideWhenUsed/>
    <w:rsid w:val="00903180"/>
    <w:pPr>
      <w:spacing w:after="100" w:line="259" w:lineRule="auto"/>
      <w:ind w:left="1100"/>
    </w:pPr>
    <w:rPr>
      <w:rFonts w:asciiTheme="minorHAnsi" w:eastAsiaTheme="minorEastAsia" w:hAnsiTheme="minorHAnsi" w:cstheme="minorBidi"/>
      <w:sz w:val="22"/>
      <w:szCs w:val="22"/>
    </w:rPr>
  </w:style>
  <w:style w:type="paragraph" w:styleId="Sumrio7">
    <w:name w:val="toc 7"/>
    <w:basedOn w:val="Normal"/>
    <w:next w:val="Normal"/>
    <w:uiPriority w:val="39"/>
    <w:unhideWhenUsed/>
    <w:rsid w:val="00903180"/>
    <w:pPr>
      <w:spacing w:after="100" w:line="259" w:lineRule="auto"/>
      <w:ind w:left="1320"/>
    </w:pPr>
    <w:rPr>
      <w:rFonts w:asciiTheme="minorHAnsi" w:eastAsiaTheme="minorEastAsia" w:hAnsiTheme="minorHAnsi" w:cstheme="minorBidi"/>
      <w:sz w:val="22"/>
      <w:szCs w:val="22"/>
    </w:rPr>
  </w:style>
  <w:style w:type="paragraph" w:styleId="Sumrio8">
    <w:name w:val="toc 8"/>
    <w:basedOn w:val="Normal"/>
    <w:next w:val="Normal"/>
    <w:uiPriority w:val="39"/>
    <w:unhideWhenUsed/>
    <w:rsid w:val="00903180"/>
    <w:pPr>
      <w:spacing w:after="100" w:line="259" w:lineRule="auto"/>
      <w:ind w:left="1540"/>
    </w:pPr>
    <w:rPr>
      <w:rFonts w:asciiTheme="minorHAnsi" w:eastAsiaTheme="minorEastAsia" w:hAnsiTheme="minorHAnsi" w:cstheme="minorBidi"/>
      <w:sz w:val="22"/>
      <w:szCs w:val="22"/>
    </w:rPr>
  </w:style>
  <w:style w:type="paragraph" w:styleId="Sumrio9">
    <w:name w:val="toc 9"/>
    <w:basedOn w:val="Normal"/>
    <w:next w:val="Normal"/>
    <w:uiPriority w:val="39"/>
    <w:unhideWhenUsed/>
    <w:rsid w:val="00903180"/>
    <w:pPr>
      <w:spacing w:after="100" w:line="259" w:lineRule="auto"/>
      <w:ind w:left="1760"/>
    </w:pPr>
    <w:rPr>
      <w:rFonts w:asciiTheme="minorHAnsi" w:eastAsiaTheme="minorEastAsia" w:hAnsiTheme="minorHAnsi" w:cstheme="minorBidi"/>
      <w:sz w:val="22"/>
      <w:szCs w:val="22"/>
    </w:rPr>
  </w:style>
  <w:style w:type="character" w:customStyle="1" w:styleId="MenoPendente10">
    <w:name w:val="Menção Pendente1"/>
    <w:basedOn w:val="Fontepargpadro"/>
    <w:uiPriority w:val="99"/>
    <w:unhideWhenUsed/>
    <w:qFormat/>
    <w:rsid w:val="00903180"/>
    <w:rPr>
      <w:color w:val="605E5C"/>
      <w:shd w:val="clear" w:color="auto" w:fill="E1DFDD"/>
    </w:rPr>
  </w:style>
  <w:style w:type="paragraph" w:styleId="Reviso">
    <w:name w:val="Revision"/>
    <w:hidden/>
    <w:uiPriority w:val="99"/>
    <w:semiHidden/>
    <w:rsid w:val="00903180"/>
    <w:pPr>
      <w:spacing w:after="0" w:line="240" w:lineRule="auto"/>
    </w:pPr>
    <w:rPr>
      <w:rFonts w:asciiTheme="minorHAnsi" w:eastAsiaTheme="minorHAnsi" w:hAnsiTheme="minorHAnsi" w:cstheme="minorBidi"/>
      <w:lang w:eastAsia="en-US"/>
    </w:rPr>
  </w:style>
  <w:style w:type="character" w:customStyle="1" w:styleId="SemEspaamentoChar">
    <w:name w:val="Sem Espaçamento Char"/>
    <w:basedOn w:val="Fontepargpadro"/>
    <w:link w:val="SemEspaamento"/>
    <w:uiPriority w:val="1"/>
    <w:qFormat/>
    <w:rsid w:val="00903180"/>
    <w:rPr>
      <w:rFonts w:asciiTheme="minorHAnsi" w:eastAsiaTheme="minorHAnsi" w:hAnsiTheme="minorHAnsi" w:cstheme="minorBidi"/>
      <w:lang w:eastAsia="en-US"/>
    </w:rPr>
  </w:style>
  <w:style w:type="character" w:styleId="RefernciaSutil">
    <w:name w:val="Subtle Reference"/>
    <w:basedOn w:val="Fontepargpadro"/>
    <w:uiPriority w:val="31"/>
    <w:qFormat/>
    <w:rsid w:val="00903180"/>
    <w:rPr>
      <w:smallCaps/>
    </w:rPr>
  </w:style>
  <w:style w:type="character" w:styleId="TtulodoLivro">
    <w:name w:val="Book Title"/>
    <w:basedOn w:val="Fontepargpadro"/>
    <w:uiPriority w:val="33"/>
    <w:qFormat/>
    <w:rsid w:val="00903180"/>
    <w:rPr>
      <w:i/>
      <w:iCs/>
      <w:smallCaps/>
      <w:spacing w:val="5"/>
    </w:rPr>
  </w:style>
  <w:style w:type="paragraph" w:customStyle="1" w:styleId="Corpotextocomnumerao">
    <w:name w:val="Corpo texto com numeração"/>
    <w:basedOn w:val="Normal"/>
    <w:rsid w:val="00903180"/>
    <w:pPr>
      <w:spacing w:after="120"/>
      <w:ind w:left="720" w:hanging="10"/>
      <w:contextualSpacing/>
    </w:pPr>
    <w:rPr>
      <w:rFonts w:ascii="Calibri Light" w:eastAsia="MS Gothic" w:hAnsi="Calibri Light"/>
      <w:sz w:val="22"/>
      <w:szCs w:val="22"/>
      <w:lang w:eastAsia="en-US"/>
    </w:rPr>
  </w:style>
  <w:style w:type="paragraph" w:customStyle="1" w:styleId="font10">
    <w:name w:val="font10"/>
    <w:basedOn w:val="Normal"/>
    <w:rsid w:val="00903180"/>
    <w:pPr>
      <w:spacing w:before="100" w:beforeAutospacing="1" w:after="100" w:afterAutospacing="1"/>
    </w:pPr>
    <w:rPr>
      <w:rFonts w:ascii="Cambria" w:hAnsi="Cambria"/>
      <w:color w:val="FF0000"/>
      <w:sz w:val="28"/>
      <w:szCs w:val="28"/>
    </w:rPr>
  </w:style>
  <w:style w:type="paragraph" w:customStyle="1" w:styleId="font11">
    <w:name w:val="font11"/>
    <w:basedOn w:val="Normal"/>
    <w:rsid w:val="00903180"/>
    <w:pPr>
      <w:spacing w:before="100" w:beforeAutospacing="1" w:after="100" w:afterAutospacing="1"/>
    </w:pPr>
    <w:rPr>
      <w:rFonts w:ascii="Calibri" w:hAnsi="Calibri"/>
      <w:color w:val="C00000"/>
      <w:sz w:val="20"/>
      <w:szCs w:val="20"/>
    </w:rPr>
  </w:style>
  <w:style w:type="paragraph" w:customStyle="1" w:styleId="font12">
    <w:name w:val="font12"/>
    <w:basedOn w:val="Normal"/>
    <w:rsid w:val="00903180"/>
    <w:pPr>
      <w:spacing w:before="100" w:beforeAutospacing="1" w:after="100" w:afterAutospacing="1"/>
    </w:pPr>
    <w:rPr>
      <w:rFonts w:ascii="Cambria" w:hAnsi="Cambria"/>
      <w:color w:val="FF0000"/>
    </w:rPr>
  </w:style>
  <w:style w:type="paragraph" w:customStyle="1" w:styleId="xl85">
    <w:name w:val="xl85"/>
    <w:basedOn w:val="Normal"/>
    <w:rsid w:val="00903180"/>
    <w:pPr>
      <w:pBdr>
        <w:top w:val="single" w:sz="4" w:space="0" w:color="000000"/>
        <w:left w:val="single" w:sz="4" w:space="0" w:color="000000"/>
        <w:bottom w:val="single" w:sz="4" w:space="0" w:color="000000"/>
      </w:pBdr>
      <w:shd w:val="clear" w:color="000000" w:fill="D8D8D8"/>
      <w:spacing w:before="100" w:beforeAutospacing="1" w:after="100" w:afterAutospacing="1"/>
      <w:jc w:val="center"/>
    </w:pPr>
    <w:rPr>
      <w:b/>
      <w:bCs/>
      <w:sz w:val="20"/>
      <w:szCs w:val="20"/>
    </w:rPr>
  </w:style>
  <w:style w:type="paragraph" w:customStyle="1" w:styleId="xl86">
    <w:name w:val="xl86"/>
    <w:basedOn w:val="Normal"/>
    <w:rsid w:val="00903180"/>
    <w:pPr>
      <w:pBdr>
        <w:top w:val="single" w:sz="4" w:space="0" w:color="000000"/>
        <w:bottom w:val="single" w:sz="4" w:space="0" w:color="000000"/>
        <w:right w:val="single" w:sz="4" w:space="0" w:color="000000"/>
      </w:pBdr>
      <w:shd w:val="clear" w:color="000000" w:fill="D8D8D8"/>
      <w:spacing w:before="100" w:beforeAutospacing="1" w:after="100" w:afterAutospacing="1"/>
      <w:jc w:val="center"/>
    </w:pPr>
    <w:rPr>
      <w:b/>
      <w:bCs/>
      <w:sz w:val="20"/>
      <w:szCs w:val="20"/>
    </w:rPr>
  </w:style>
  <w:style w:type="paragraph" w:customStyle="1" w:styleId="xl87">
    <w:name w:val="xl87"/>
    <w:basedOn w:val="Normal"/>
    <w:rsid w:val="00903180"/>
    <w:pPr>
      <w:pBdr>
        <w:top w:val="single" w:sz="4" w:space="0" w:color="000000"/>
        <w:left w:val="single" w:sz="4" w:space="0" w:color="000000"/>
        <w:bottom w:val="single" w:sz="4" w:space="0" w:color="000000"/>
      </w:pBdr>
      <w:shd w:val="clear" w:color="000000" w:fill="D8D8D8"/>
      <w:spacing w:before="100" w:beforeAutospacing="1" w:after="100" w:afterAutospacing="1"/>
      <w:jc w:val="center"/>
    </w:pPr>
    <w:rPr>
      <w:rFonts w:ascii="Cambria" w:hAnsi="Cambria"/>
      <w:b/>
      <w:bCs/>
    </w:rPr>
  </w:style>
  <w:style w:type="paragraph" w:customStyle="1" w:styleId="xl88">
    <w:name w:val="xl88"/>
    <w:basedOn w:val="Normal"/>
    <w:rsid w:val="00903180"/>
    <w:pPr>
      <w:pBdr>
        <w:top w:val="single" w:sz="4" w:space="0" w:color="000000"/>
        <w:bottom w:val="single" w:sz="4" w:space="0" w:color="000000"/>
        <w:right w:val="single" w:sz="4" w:space="0" w:color="000000"/>
      </w:pBdr>
      <w:shd w:val="clear" w:color="000000" w:fill="D8D8D8"/>
      <w:spacing w:before="100" w:beforeAutospacing="1" w:after="100" w:afterAutospacing="1"/>
      <w:jc w:val="center"/>
    </w:pPr>
    <w:rPr>
      <w:rFonts w:ascii="Cambria" w:hAnsi="Cambria"/>
      <w:b/>
      <w:bCs/>
    </w:rPr>
  </w:style>
  <w:style w:type="paragraph" w:customStyle="1" w:styleId="xl89">
    <w:name w:val="xl89"/>
    <w:basedOn w:val="Normal"/>
    <w:rsid w:val="00903180"/>
    <w:pPr>
      <w:pBdr>
        <w:top w:val="single" w:sz="4" w:space="0" w:color="000000"/>
        <w:left w:val="single" w:sz="4" w:space="0" w:color="000000"/>
        <w:bottom w:val="single" w:sz="4" w:space="0" w:color="000000"/>
      </w:pBdr>
      <w:shd w:val="clear" w:color="000000" w:fill="D8D8D8"/>
      <w:spacing w:before="100" w:beforeAutospacing="1" w:after="100" w:afterAutospacing="1"/>
      <w:jc w:val="center"/>
    </w:pPr>
    <w:rPr>
      <w:rFonts w:ascii="Cambria" w:hAnsi="Cambria"/>
      <w:b/>
      <w:bCs/>
    </w:rPr>
  </w:style>
  <w:style w:type="paragraph" w:customStyle="1" w:styleId="xl90">
    <w:name w:val="xl90"/>
    <w:basedOn w:val="Normal"/>
    <w:rsid w:val="00903180"/>
    <w:pPr>
      <w:pBdr>
        <w:top w:val="single" w:sz="4" w:space="0" w:color="000000"/>
        <w:bottom w:val="single" w:sz="4" w:space="0" w:color="000000"/>
        <w:right w:val="single" w:sz="4" w:space="0" w:color="000000"/>
      </w:pBdr>
      <w:shd w:val="clear" w:color="000000" w:fill="D8D8D8"/>
      <w:spacing w:before="100" w:beforeAutospacing="1" w:after="100" w:afterAutospacing="1"/>
      <w:jc w:val="center"/>
    </w:pPr>
    <w:rPr>
      <w:rFonts w:ascii="Cambria" w:hAnsi="Cambria"/>
      <w:b/>
      <w:bCs/>
    </w:rPr>
  </w:style>
  <w:style w:type="paragraph" w:customStyle="1" w:styleId="xl91">
    <w:name w:val="xl91"/>
    <w:basedOn w:val="Normal"/>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FF0000"/>
      <w:sz w:val="20"/>
      <w:szCs w:val="20"/>
    </w:rPr>
  </w:style>
  <w:style w:type="paragraph" w:customStyle="1" w:styleId="xl92">
    <w:name w:val="xl92"/>
    <w:basedOn w:val="Normal"/>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93">
    <w:name w:val="xl93"/>
    <w:basedOn w:val="Normal"/>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mbria" w:hAnsi="Cambria"/>
      <w:color w:val="000000"/>
      <w:sz w:val="20"/>
      <w:szCs w:val="20"/>
    </w:rPr>
  </w:style>
  <w:style w:type="paragraph" w:customStyle="1" w:styleId="xl94">
    <w:name w:val="xl94"/>
    <w:basedOn w:val="Normal"/>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Cambria" w:hAnsi="Cambria"/>
      <w:color w:val="000000"/>
      <w:sz w:val="20"/>
      <w:szCs w:val="20"/>
    </w:rPr>
  </w:style>
  <w:style w:type="paragraph" w:customStyle="1" w:styleId="xl95">
    <w:name w:val="xl95"/>
    <w:basedOn w:val="Normal"/>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FF0000"/>
      <w:sz w:val="20"/>
      <w:szCs w:val="20"/>
    </w:rPr>
  </w:style>
  <w:style w:type="paragraph" w:customStyle="1" w:styleId="xl96">
    <w:name w:val="xl96"/>
    <w:basedOn w:val="Normal"/>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97">
    <w:name w:val="xl97"/>
    <w:basedOn w:val="Normal"/>
    <w:rsid w:val="00903180"/>
    <w:pPr>
      <w:spacing w:before="100" w:beforeAutospacing="1" w:after="100" w:afterAutospacing="1"/>
      <w:jc w:val="center"/>
    </w:pPr>
    <w:rPr>
      <w:b/>
      <w:bCs/>
    </w:rPr>
  </w:style>
  <w:style w:type="paragraph" w:customStyle="1" w:styleId="xl98">
    <w:name w:val="xl98"/>
    <w:basedOn w:val="Normal"/>
    <w:rsid w:val="00903180"/>
    <w:pPr>
      <w:pBdr>
        <w:top w:val="single" w:sz="4" w:space="0" w:color="000000"/>
        <w:left w:val="single" w:sz="4" w:space="0" w:color="000000"/>
        <w:bottom w:val="single" w:sz="4" w:space="0" w:color="000000"/>
      </w:pBdr>
      <w:shd w:val="clear" w:color="000000" w:fill="D8D8D8"/>
      <w:spacing w:before="100" w:beforeAutospacing="1" w:after="100" w:afterAutospacing="1"/>
    </w:pPr>
    <w:rPr>
      <w:rFonts w:ascii="Cambria" w:hAnsi="Cambria"/>
      <w:b/>
      <w:bCs/>
      <w:color w:val="C00000"/>
      <w:sz w:val="32"/>
      <w:szCs w:val="32"/>
    </w:rPr>
  </w:style>
  <w:style w:type="paragraph" w:customStyle="1" w:styleId="xl99">
    <w:name w:val="xl99"/>
    <w:basedOn w:val="Normal"/>
    <w:rsid w:val="00903180"/>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Cambria" w:hAnsi="Cambria"/>
      <w:b/>
      <w:bCs/>
      <w:color w:val="C00000"/>
      <w:sz w:val="32"/>
      <w:szCs w:val="32"/>
    </w:rPr>
  </w:style>
  <w:style w:type="paragraph" w:customStyle="1" w:styleId="xl100">
    <w:name w:val="xl100"/>
    <w:basedOn w:val="Normal"/>
    <w:rsid w:val="00903180"/>
    <w:pPr>
      <w:spacing w:before="100" w:beforeAutospacing="1" w:after="100" w:afterAutospacing="1"/>
    </w:pPr>
    <w:rPr>
      <w:b/>
      <w:bCs/>
    </w:rPr>
  </w:style>
  <w:style w:type="paragraph" w:customStyle="1" w:styleId="xl101">
    <w:name w:val="xl101"/>
    <w:basedOn w:val="Normal"/>
    <w:rsid w:val="00903180"/>
    <w:pPr>
      <w:pBdr>
        <w:top w:val="single" w:sz="4" w:space="0" w:color="000000"/>
        <w:left w:val="single" w:sz="4" w:space="0" w:color="000000"/>
        <w:bottom w:val="single" w:sz="4" w:space="0" w:color="000000"/>
      </w:pBdr>
      <w:shd w:val="clear" w:color="000000" w:fill="D9D9D9"/>
      <w:spacing w:before="100" w:beforeAutospacing="1" w:after="100" w:afterAutospacing="1"/>
    </w:pPr>
    <w:rPr>
      <w:rFonts w:ascii="Cambria" w:hAnsi="Cambria"/>
      <w:color w:val="FF0000"/>
      <w:sz w:val="28"/>
      <w:szCs w:val="28"/>
    </w:rPr>
  </w:style>
  <w:style w:type="paragraph" w:customStyle="1" w:styleId="xl102">
    <w:name w:val="xl102"/>
    <w:basedOn w:val="Normal"/>
    <w:rsid w:val="00903180"/>
    <w:pPr>
      <w:pBdr>
        <w:top w:val="single" w:sz="4" w:space="0" w:color="000000"/>
        <w:bottom w:val="single" w:sz="4" w:space="0" w:color="000000"/>
        <w:right w:val="single" w:sz="4" w:space="0" w:color="000000"/>
      </w:pBdr>
      <w:shd w:val="clear" w:color="000000" w:fill="D9D9D9"/>
      <w:spacing w:before="100" w:beforeAutospacing="1" w:after="100" w:afterAutospacing="1"/>
    </w:pPr>
    <w:rPr>
      <w:rFonts w:ascii="Cambria" w:hAnsi="Cambria"/>
      <w:color w:val="FF0000"/>
      <w:sz w:val="28"/>
      <w:szCs w:val="28"/>
    </w:rPr>
  </w:style>
  <w:style w:type="paragraph" w:customStyle="1" w:styleId="xl103">
    <w:name w:val="xl103"/>
    <w:basedOn w:val="Normal"/>
    <w:rsid w:val="00903180"/>
    <w:pPr>
      <w:pBdr>
        <w:top w:val="single" w:sz="4" w:space="0" w:color="000000"/>
        <w:left w:val="single" w:sz="4" w:space="0" w:color="000000"/>
        <w:bottom w:val="single" w:sz="4" w:space="0" w:color="000000"/>
      </w:pBdr>
      <w:shd w:val="clear" w:color="000000" w:fill="D9D9D9"/>
      <w:spacing w:before="100" w:beforeAutospacing="1" w:after="100" w:afterAutospacing="1"/>
      <w:jc w:val="center"/>
    </w:pPr>
    <w:rPr>
      <w:rFonts w:ascii="Cambria" w:hAnsi="Cambria"/>
      <w:b/>
      <w:bCs/>
    </w:rPr>
  </w:style>
  <w:style w:type="paragraph" w:customStyle="1" w:styleId="xl104">
    <w:name w:val="xl104"/>
    <w:basedOn w:val="Normal"/>
    <w:rsid w:val="00903180"/>
    <w:pPr>
      <w:pBdr>
        <w:top w:val="single" w:sz="4" w:space="0" w:color="000000"/>
        <w:bottom w:val="single" w:sz="4" w:space="0" w:color="000000"/>
        <w:right w:val="single" w:sz="4" w:space="0" w:color="000000"/>
      </w:pBdr>
      <w:shd w:val="clear" w:color="000000" w:fill="D9D9D9"/>
      <w:spacing w:before="100" w:beforeAutospacing="1" w:after="100" w:afterAutospacing="1"/>
      <w:jc w:val="center"/>
    </w:pPr>
    <w:rPr>
      <w:rFonts w:ascii="Cambria" w:hAnsi="Cambria"/>
      <w:b/>
      <w:bCs/>
    </w:rPr>
  </w:style>
  <w:style w:type="paragraph" w:customStyle="1" w:styleId="xl105">
    <w:name w:val="xl105"/>
    <w:basedOn w:val="Normal"/>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6">
    <w:name w:val="xl106"/>
    <w:basedOn w:val="Normal"/>
    <w:rsid w:val="00903180"/>
    <w:pPr>
      <w:pBdr>
        <w:top w:val="single" w:sz="4" w:space="0" w:color="000000"/>
        <w:left w:val="single" w:sz="4" w:space="0" w:color="000000"/>
        <w:bottom w:val="single" w:sz="4" w:space="0" w:color="000000"/>
      </w:pBdr>
      <w:shd w:val="clear" w:color="000000" w:fill="D8D8D8"/>
      <w:spacing w:before="100" w:beforeAutospacing="1" w:after="100" w:afterAutospacing="1"/>
      <w:jc w:val="center"/>
    </w:pPr>
    <w:rPr>
      <w:rFonts w:ascii="Cambria" w:hAnsi="Cambria"/>
      <w:b/>
      <w:bCs/>
      <w:sz w:val="20"/>
      <w:szCs w:val="20"/>
    </w:rPr>
  </w:style>
  <w:style w:type="paragraph" w:customStyle="1" w:styleId="xl107">
    <w:name w:val="xl107"/>
    <w:basedOn w:val="Normal"/>
    <w:rsid w:val="00903180"/>
    <w:pPr>
      <w:pBdr>
        <w:top w:val="single" w:sz="4" w:space="0" w:color="000000"/>
        <w:bottom w:val="single" w:sz="4" w:space="0" w:color="000000"/>
        <w:right w:val="single" w:sz="4" w:space="0" w:color="000000"/>
      </w:pBdr>
      <w:shd w:val="clear" w:color="000000" w:fill="D8D8D8"/>
      <w:spacing w:before="100" w:beforeAutospacing="1" w:after="100" w:afterAutospacing="1"/>
      <w:jc w:val="center"/>
    </w:pPr>
    <w:rPr>
      <w:rFonts w:ascii="Cambria" w:hAnsi="Cambria"/>
      <w:b/>
      <w:bCs/>
      <w:sz w:val="20"/>
      <w:szCs w:val="20"/>
    </w:rPr>
  </w:style>
  <w:style w:type="paragraph" w:customStyle="1" w:styleId="xl108">
    <w:name w:val="xl108"/>
    <w:basedOn w:val="Normal"/>
    <w:rsid w:val="00903180"/>
    <w:pPr>
      <w:spacing w:before="100" w:beforeAutospacing="1" w:after="100" w:afterAutospacing="1"/>
      <w:jc w:val="center"/>
    </w:pPr>
    <w:rPr>
      <w:color w:val="C00000"/>
    </w:rPr>
  </w:style>
  <w:style w:type="paragraph" w:customStyle="1" w:styleId="xl109">
    <w:name w:val="xl109"/>
    <w:basedOn w:val="Normal"/>
    <w:rsid w:val="00903180"/>
    <w:pPr>
      <w:spacing w:before="100" w:beforeAutospacing="1" w:after="100" w:afterAutospacing="1"/>
      <w:jc w:val="center"/>
    </w:pPr>
    <w:rPr>
      <w:b/>
      <w:bCs/>
    </w:rPr>
  </w:style>
  <w:style w:type="paragraph" w:customStyle="1" w:styleId="xl110">
    <w:name w:val="xl110"/>
    <w:basedOn w:val="Normal"/>
    <w:rsid w:val="00903180"/>
    <w:pPr>
      <w:pBdr>
        <w:top w:val="single" w:sz="4" w:space="0" w:color="000000"/>
        <w:left w:val="single" w:sz="4" w:space="0" w:color="000000"/>
        <w:bottom w:val="single" w:sz="4" w:space="0" w:color="000000"/>
      </w:pBdr>
      <w:shd w:val="clear" w:color="000000" w:fill="D8D8D8"/>
      <w:spacing w:before="100" w:beforeAutospacing="1" w:after="100" w:afterAutospacing="1"/>
    </w:pPr>
    <w:rPr>
      <w:rFonts w:ascii="Cambria" w:hAnsi="Cambria"/>
      <w:b/>
      <w:bCs/>
      <w:color w:val="C00000"/>
      <w:sz w:val="32"/>
      <w:szCs w:val="32"/>
    </w:rPr>
  </w:style>
  <w:style w:type="paragraph" w:customStyle="1" w:styleId="xl111">
    <w:name w:val="xl111"/>
    <w:basedOn w:val="Normal"/>
    <w:rsid w:val="00903180"/>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Cambria" w:hAnsi="Cambria"/>
      <w:b/>
      <w:bCs/>
      <w:color w:val="C00000"/>
      <w:sz w:val="32"/>
      <w:szCs w:val="32"/>
    </w:rPr>
  </w:style>
  <w:style w:type="paragraph" w:customStyle="1" w:styleId="xl112">
    <w:name w:val="xl112"/>
    <w:basedOn w:val="Normal"/>
    <w:rsid w:val="00903180"/>
    <w:pPr>
      <w:spacing w:before="100" w:beforeAutospacing="1" w:after="100" w:afterAutospacing="1"/>
    </w:pPr>
    <w:rPr>
      <w:b/>
      <w:bCs/>
    </w:rPr>
  </w:style>
  <w:style w:type="paragraph" w:customStyle="1" w:styleId="xl113">
    <w:name w:val="xl113"/>
    <w:basedOn w:val="Normal"/>
    <w:rsid w:val="00903180"/>
    <w:pPr>
      <w:pBdr>
        <w:top w:val="single" w:sz="4" w:space="0" w:color="000000"/>
        <w:left w:val="single" w:sz="4" w:space="0" w:color="000000"/>
        <w:bottom w:val="single" w:sz="4" w:space="0" w:color="000000"/>
      </w:pBdr>
      <w:shd w:val="clear" w:color="000000" w:fill="D9D9D9"/>
      <w:spacing w:before="100" w:beforeAutospacing="1" w:after="100" w:afterAutospacing="1"/>
    </w:pPr>
    <w:rPr>
      <w:rFonts w:ascii="Cambria" w:hAnsi="Cambria"/>
      <w:color w:val="FF0000"/>
      <w:sz w:val="28"/>
      <w:szCs w:val="28"/>
    </w:rPr>
  </w:style>
  <w:style w:type="paragraph" w:customStyle="1" w:styleId="xl114">
    <w:name w:val="xl114"/>
    <w:basedOn w:val="Normal"/>
    <w:rsid w:val="00903180"/>
    <w:pPr>
      <w:pBdr>
        <w:top w:val="single" w:sz="4" w:space="0" w:color="000000"/>
        <w:bottom w:val="single" w:sz="4" w:space="0" w:color="000000"/>
        <w:right w:val="single" w:sz="4" w:space="0" w:color="000000"/>
      </w:pBdr>
      <w:shd w:val="clear" w:color="000000" w:fill="D9D9D9"/>
      <w:spacing w:before="100" w:beforeAutospacing="1" w:after="100" w:afterAutospacing="1"/>
    </w:pPr>
    <w:rPr>
      <w:rFonts w:ascii="Cambria" w:hAnsi="Cambria"/>
      <w:color w:val="FF0000"/>
      <w:sz w:val="28"/>
      <w:szCs w:val="28"/>
    </w:rPr>
  </w:style>
  <w:style w:type="paragraph" w:customStyle="1" w:styleId="xl115">
    <w:name w:val="xl115"/>
    <w:basedOn w:val="Normal"/>
    <w:rsid w:val="00903180"/>
    <w:pPr>
      <w:pBdr>
        <w:top w:val="single" w:sz="4" w:space="0" w:color="000000"/>
        <w:left w:val="single" w:sz="4" w:space="0" w:color="000000"/>
        <w:bottom w:val="single" w:sz="4" w:space="0" w:color="000000"/>
      </w:pBdr>
      <w:shd w:val="clear" w:color="000000" w:fill="D9D9D9"/>
      <w:spacing w:before="100" w:beforeAutospacing="1" w:after="100" w:afterAutospacing="1"/>
      <w:jc w:val="center"/>
    </w:pPr>
    <w:rPr>
      <w:rFonts w:ascii="Cambria" w:hAnsi="Cambria"/>
      <w:b/>
      <w:bCs/>
    </w:rPr>
  </w:style>
  <w:style w:type="paragraph" w:customStyle="1" w:styleId="xl116">
    <w:name w:val="xl116"/>
    <w:basedOn w:val="Normal"/>
    <w:rsid w:val="00903180"/>
    <w:pPr>
      <w:pBdr>
        <w:top w:val="single" w:sz="4" w:space="0" w:color="000000"/>
        <w:bottom w:val="single" w:sz="4" w:space="0" w:color="000000"/>
        <w:right w:val="single" w:sz="4" w:space="0" w:color="000000"/>
      </w:pBdr>
      <w:shd w:val="clear" w:color="000000" w:fill="D9D9D9"/>
      <w:spacing w:before="100" w:beforeAutospacing="1" w:after="100" w:afterAutospacing="1"/>
      <w:jc w:val="center"/>
    </w:pPr>
    <w:rPr>
      <w:rFonts w:ascii="Cambria" w:hAnsi="Cambria"/>
      <w:b/>
      <w:bCs/>
    </w:rPr>
  </w:style>
  <w:style w:type="paragraph" w:customStyle="1" w:styleId="xl117">
    <w:name w:val="xl117"/>
    <w:basedOn w:val="Normal"/>
    <w:rsid w:val="0090318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18">
    <w:name w:val="xl118"/>
    <w:basedOn w:val="Normal"/>
    <w:rsid w:val="00903180"/>
    <w:pPr>
      <w:pBdr>
        <w:top w:val="single" w:sz="4" w:space="0" w:color="000000"/>
        <w:left w:val="single" w:sz="4" w:space="0" w:color="000000"/>
        <w:bottom w:val="single" w:sz="4" w:space="0" w:color="000000"/>
      </w:pBdr>
      <w:shd w:val="clear" w:color="000000" w:fill="D8D8D8"/>
      <w:spacing w:before="100" w:beforeAutospacing="1" w:after="100" w:afterAutospacing="1"/>
      <w:jc w:val="center"/>
    </w:pPr>
    <w:rPr>
      <w:rFonts w:ascii="Cambria" w:hAnsi="Cambria"/>
      <w:b/>
      <w:bCs/>
      <w:sz w:val="20"/>
      <w:szCs w:val="20"/>
    </w:rPr>
  </w:style>
  <w:style w:type="paragraph" w:customStyle="1" w:styleId="xl119">
    <w:name w:val="xl119"/>
    <w:basedOn w:val="Normal"/>
    <w:rsid w:val="00903180"/>
    <w:pPr>
      <w:pBdr>
        <w:top w:val="single" w:sz="4" w:space="0" w:color="000000"/>
        <w:bottom w:val="single" w:sz="4" w:space="0" w:color="000000"/>
        <w:right w:val="single" w:sz="4" w:space="0" w:color="000000"/>
      </w:pBdr>
      <w:shd w:val="clear" w:color="000000" w:fill="D8D8D8"/>
      <w:spacing w:before="100" w:beforeAutospacing="1" w:after="100" w:afterAutospacing="1"/>
      <w:jc w:val="center"/>
    </w:pPr>
    <w:rPr>
      <w:rFonts w:ascii="Cambria" w:hAnsi="Cambria"/>
      <w:b/>
      <w:bCs/>
      <w:sz w:val="20"/>
      <w:szCs w:val="20"/>
    </w:rPr>
  </w:style>
  <w:style w:type="paragraph" w:customStyle="1" w:styleId="xl120">
    <w:name w:val="xl120"/>
    <w:basedOn w:val="Normal"/>
    <w:rsid w:val="00903180"/>
    <w:pPr>
      <w:spacing w:before="100" w:beforeAutospacing="1" w:after="100" w:afterAutospacing="1"/>
      <w:jc w:val="center"/>
    </w:pPr>
    <w:rPr>
      <w:color w:val="C00000"/>
    </w:rPr>
  </w:style>
  <w:style w:type="paragraph" w:customStyle="1" w:styleId="Corpodetexto31">
    <w:name w:val="Corpo de texto 31"/>
    <w:basedOn w:val="Normal"/>
    <w:qFormat/>
    <w:rsid w:val="00903180"/>
    <w:pPr>
      <w:spacing w:before="100" w:beforeAutospacing="1"/>
      <w:jc w:val="both"/>
    </w:pPr>
    <w:rPr>
      <w:rFonts w:ascii="Arial" w:hAnsi="Arial"/>
      <w:b/>
      <w:color w:val="0000FF"/>
      <w:szCs w:val="20"/>
      <w:lang w:eastAsia="ar-SA"/>
    </w:rPr>
  </w:style>
  <w:style w:type="paragraph" w:customStyle="1" w:styleId="NmerosPrincipais">
    <w:name w:val="Números Principais"/>
    <w:basedOn w:val="Normal"/>
    <w:rsid w:val="00903180"/>
    <w:pPr>
      <w:numPr>
        <w:numId w:val="15"/>
      </w:numPr>
      <w:spacing w:before="120" w:beforeAutospacing="1" w:after="240"/>
      <w:jc w:val="both"/>
    </w:pPr>
  </w:style>
  <w:style w:type="paragraph" w:customStyle="1" w:styleId="Pargrafomultinvel">
    <w:name w:val="Parágrafo multinível"/>
    <w:basedOn w:val="Normal"/>
    <w:rsid w:val="00903180"/>
    <w:pPr>
      <w:numPr>
        <w:numId w:val="14"/>
      </w:numPr>
      <w:spacing w:before="100" w:beforeAutospacing="1" w:after="120"/>
      <w:jc w:val="both"/>
    </w:pPr>
  </w:style>
  <w:style w:type="character" w:customStyle="1" w:styleId="MenoPendente2">
    <w:name w:val="Menção Pendente2"/>
    <w:basedOn w:val="Fontepargpadro"/>
    <w:uiPriority w:val="99"/>
    <w:semiHidden/>
    <w:unhideWhenUsed/>
    <w:rsid w:val="00903180"/>
    <w:rPr>
      <w:color w:val="605E5C"/>
      <w:shd w:val="clear" w:color="auto" w:fill="E1DFDD"/>
    </w:rPr>
  </w:style>
  <w:style w:type="paragraph" w:customStyle="1" w:styleId="Nivel01">
    <w:name w:val="Nivel 01"/>
    <w:basedOn w:val="Ttulo11"/>
    <w:next w:val="Normal"/>
    <w:qFormat/>
    <w:rsid w:val="00903180"/>
    <w:pPr>
      <w:numPr>
        <w:numId w:val="17"/>
      </w:numPr>
      <w:tabs>
        <w:tab w:val="left" w:pos="0"/>
        <w:tab w:val="num" w:pos="360"/>
      </w:tabs>
      <w:spacing w:before="240"/>
      <w:ind w:left="0" w:firstLine="0"/>
      <w:jc w:val="both"/>
    </w:pPr>
    <w:rPr>
      <w:rFonts w:ascii="Cambria Math" w:eastAsiaTheme="majorEastAsia" w:hAnsi="Cambria Math" w:cs="Arial"/>
      <w:bCs/>
      <w:caps/>
      <w:sz w:val="24"/>
      <w:szCs w:val="24"/>
    </w:rPr>
  </w:style>
  <w:style w:type="paragraph" w:customStyle="1" w:styleId="Nivel2">
    <w:name w:val="Nivel 2"/>
    <w:basedOn w:val="Normal"/>
    <w:link w:val="Nivel2Char"/>
    <w:qFormat/>
    <w:rsid w:val="00903180"/>
    <w:pPr>
      <w:numPr>
        <w:ilvl w:val="1"/>
        <w:numId w:val="17"/>
      </w:numPr>
      <w:spacing w:before="120" w:after="120" w:line="276" w:lineRule="auto"/>
      <w:ind w:left="284" w:right="140" w:firstLine="0"/>
      <w:jc w:val="both"/>
    </w:pPr>
    <w:rPr>
      <w:rFonts w:ascii="Cambria" w:eastAsia="Arial" w:hAnsi="Cambria" w:cs="Arial"/>
      <w:color w:val="000000" w:themeColor="text1"/>
      <w:sz w:val="22"/>
      <w:szCs w:val="22"/>
    </w:rPr>
  </w:style>
  <w:style w:type="paragraph" w:customStyle="1" w:styleId="Nivel3-erro">
    <w:name w:val="Nivel 3-erro"/>
    <w:basedOn w:val="Nivel3"/>
    <w:link w:val="Nivel3-erroChar"/>
    <w:rsid w:val="00903180"/>
    <w:pPr>
      <w:numPr>
        <w:ilvl w:val="0"/>
        <w:numId w:val="0"/>
      </w:numPr>
      <w:tabs>
        <w:tab w:val="left" w:pos="1276"/>
      </w:tabs>
      <w:spacing w:before="120" w:after="120" w:line="276" w:lineRule="auto"/>
      <w:ind w:left="2160"/>
      <w:jc w:val="both"/>
    </w:pPr>
    <w:rPr>
      <w:rFonts w:asciiTheme="minorHAnsi" w:hAnsiTheme="minorHAnsi"/>
      <w:sz w:val="20"/>
      <w:lang w:val="pt-PT" w:eastAsia="en-US"/>
    </w:rPr>
  </w:style>
  <w:style w:type="paragraph" w:customStyle="1" w:styleId="Nivel4">
    <w:name w:val="Nivel 4"/>
    <w:basedOn w:val="Nivel3-erro"/>
    <w:link w:val="Nivel4Char"/>
    <w:qFormat/>
    <w:rsid w:val="00903180"/>
    <w:pPr>
      <w:numPr>
        <w:ilvl w:val="3"/>
      </w:numPr>
      <w:tabs>
        <w:tab w:val="clear" w:pos="1276"/>
        <w:tab w:val="num" w:pos="360"/>
        <w:tab w:val="left" w:pos="1701"/>
      </w:tabs>
      <w:ind w:left="851"/>
    </w:pPr>
  </w:style>
  <w:style w:type="paragraph" w:customStyle="1" w:styleId="Nivel5">
    <w:name w:val="Nivel 5"/>
    <w:basedOn w:val="Nivel4"/>
    <w:qFormat/>
    <w:rsid w:val="00903180"/>
    <w:pPr>
      <w:numPr>
        <w:ilvl w:val="4"/>
      </w:numPr>
      <w:tabs>
        <w:tab w:val="num" w:pos="360"/>
      </w:tabs>
      <w:ind w:left="3600" w:hanging="360"/>
    </w:pPr>
  </w:style>
  <w:style w:type="character" w:customStyle="1" w:styleId="Nivel4Char">
    <w:name w:val="Nivel 4 Char"/>
    <w:basedOn w:val="Fontepargpadro"/>
    <w:link w:val="Nivel4"/>
    <w:rsid w:val="00903180"/>
    <w:rPr>
      <w:rFonts w:asciiTheme="minorHAnsi" w:eastAsiaTheme="minorEastAsia" w:hAnsiTheme="minorHAnsi" w:cs="Tahoma"/>
      <w:sz w:val="20"/>
      <w:szCs w:val="24"/>
      <w:lang w:val="pt-PT" w:eastAsia="en-US"/>
    </w:rPr>
  </w:style>
  <w:style w:type="character" w:customStyle="1" w:styleId="Nivel2Char">
    <w:name w:val="Nivel 2 Char"/>
    <w:basedOn w:val="Fontepargpadro"/>
    <w:link w:val="Nivel2"/>
    <w:rsid w:val="00903180"/>
    <w:rPr>
      <w:rFonts w:ascii="Cambria" w:eastAsia="Arial" w:hAnsi="Cambria" w:cs="Arial"/>
      <w:color w:val="000000" w:themeColor="text1"/>
    </w:rPr>
  </w:style>
  <w:style w:type="paragraph" w:customStyle="1" w:styleId="Nvel2-Red">
    <w:name w:val="Nível 2 -Red"/>
    <w:basedOn w:val="Nivel2"/>
    <w:link w:val="Nvel2-RedChar"/>
    <w:qFormat/>
    <w:rsid w:val="00903180"/>
    <w:pPr>
      <w:numPr>
        <w:numId w:val="16"/>
      </w:numPr>
      <w:tabs>
        <w:tab w:val="left" w:pos="709"/>
        <w:tab w:val="left" w:pos="851"/>
      </w:tabs>
      <w:ind w:left="284" w:firstLine="0"/>
    </w:pPr>
    <w:rPr>
      <w:b/>
    </w:rPr>
  </w:style>
  <w:style w:type="character" w:customStyle="1" w:styleId="Nvel2-RedChar">
    <w:name w:val="Nível 2 -Red Char"/>
    <w:basedOn w:val="Nivel2Char"/>
    <w:link w:val="Nvel2-Red"/>
    <w:rsid w:val="00903180"/>
    <w:rPr>
      <w:rFonts w:ascii="Cambria" w:eastAsia="Arial" w:hAnsi="Cambria" w:cs="Arial"/>
      <w:b/>
      <w:color w:val="000000" w:themeColor="text1"/>
    </w:rPr>
  </w:style>
  <w:style w:type="character" w:customStyle="1" w:styleId="Nivel3-erroChar">
    <w:name w:val="Nivel 3-erro Char"/>
    <w:basedOn w:val="Fontepargpadro"/>
    <w:link w:val="Nivel3-erro"/>
    <w:rsid w:val="00903180"/>
    <w:rPr>
      <w:rFonts w:asciiTheme="minorHAnsi" w:eastAsiaTheme="minorEastAsia" w:hAnsiTheme="minorHAnsi" w:cs="Tahoma"/>
      <w:sz w:val="20"/>
      <w:szCs w:val="24"/>
      <w:lang w:val="pt-PT" w:eastAsia="en-US"/>
    </w:rPr>
  </w:style>
  <w:style w:type="paragraph" w:customStyle="1" w:styleId="Nivel3">
    <w:name w:val="Nivel 3"/>
    <w:basedOn w:val="Normal"/>
    <w:rsid w:val="00903180"/>
    <w:pPr>
      <w:numPr>
        <w:ilvl w:val="2"/>
        <w:numId w:val="17"/>
      </w:numPr>
    </w:pPr>
    <w:rPr>
      <w:rFonts w:ascii="Ecofont_Spranq_eco_Sans" w:eastAsiaTheme="minorEastAsia" w:hAnsi="Ecofont_Spranq_eco_Sans" w:cs="Tahoma"/>
    </w:rPr>
  </w:style>
  <w:style w:type="character" w:customStyle="1" w:styleId="overflow-hidden">
    <w:name w:val="overflow-hidden"/>
    <w:basedOn w:val="Fontepargpadro"/>
    <w:rsid w:val="00903180"/>
  </w:style>
  <w:style w:type="paragraph" w:customStyle="1" w:styleId="SemEspaamento1">
    <w:name w:val="Sem Espaçamento1"/>
    <w:uiPriority w:val="2"/>
    <w:qFormat/>
    <w:rsid w:val="00903180"/>
    <w:rPr>
      <w:rFonts w:ascii="Times New Roman" w:eastAsia="Symbol" w:hAnsi="Times New Roman" w:cs="Times New Roman"/>
      <w:sz w:val="24"/>
      <w:szCs w:val="20"/>
      <w:lang w:val="ar-SA" w:eastAsia="zh-CN"/>
    </w:rPr>
  </w:style>
  <w:style w:type="character" w:customStyle="1" w:styleId="nfase11">
    <w:name w:val="Ênfase11"/>
    <w:basedOn w:val="Fontepargpadro"/>
    <w:qFormat/>
    <w:rsid w:val="00903180"/>
    <w:rPr>
      <w:i/>
      <w:iCs/>
    </w:rPr>
  </w:style>
  <w:style w:type="paragraph" w:customStyle="1" w:styleId="Ttulo310">
    <w:name w:val="Título 31"/>
    <w:basedOn w:val="Normal"/>
    <w:next w:val="Normal"/>
    <w:uiPriority w:val="9"/>
    <w:unhideWhenUsed/>
    <w:qFormat/>
    <w:rsid w:val="00903180"/>
    <w:pPr>
      <w:keepNext/>
      <w:keepLines/>
      <w:tabs>
        <w:tab w:val="num" w:pos="0"/>
      </w:tabs>
      <w:spacing w:before="40" w:line="259" w:lineRule="auto"/>
      <w:jc w:val="both"/>
      <w:outlineLvl w:val="2"/>
    </w:pPr>
    <w:rPr>
      <w:rFonts w:asciiTheme="minorHAnsi" w:hAnsiTheme="minorHAnsi"/>
      <w:color w:val="000000"/>
      <w:sz w:val="22"/>
      <w:lang w:eastAsia="en-US"/>
    </w:rPr>
  </w:style>
  <w:style w:type="paragraph" w:customStyle="1" w:styleId="Ttulo410">
    <w:name w:val="Título 41"/>
    <w:basedOn w:val="Normal"/>
    <w:next w:val="Normal"/>
    <w:uiPriority w:val="9"/>
    <w:unhideWhenUsed/>
    <w:qFormat/>
    <w:rsid w:val="00903180"/>
    <w:pPr>
      <w:keepNext/>
      <w:keepLines/>
      <w:tabs>
        <w:tab w:val="num" w:pos="0"/>
      </w:tabs>
      <w:spacing w:before="40" w:line="259" w:lineRule="auto"/>
      <w:ind w:left="1572"/>
      <w:jc w:val="both"/>
      <w:outlineLvl w:val="3"/>
    </w:pPr>
    <w:rPr>
      <w:rFonts w:asciiTheme="minorHAnsi" w:hAnsiTheme="minorHAnsi"/>
      <w:iCs/>
      <w:color w:val="000000"/>
      <w:sz w:val="22"/>
      <w:szCs w:val="22"/>
      <w:lang w:eastAsia="en-US"/>
    </w:rPr>
  </w:style>
  <w:style w:type="paragraph" w:customStyle="1" w:styleId="Ttulo510">
    <w:name w:val="Título 51"/>
    <w:basedOn w:val="Normal"/>
    <w:next w:val="Normal"/>
    <w:uiPriority w:val="9"/>
    <w:unhideWhenUsed/>
    <w:qFormat/>
    <w:rsid w:val="00903180"/>
    <w:pPr>
      <w:keepNext/>
      <w:keepLines/>
      <w:tabs>
        <w:tab w:val="num" w:pos="0"/>
      </w:tabs>
      <w:spacing w:before="40" w:line="259" w:lineRule="auto"/>
      <w:jc w:val="both"/>
      <w:outlineLvl w:val="4"/>
    </w:pPr>
    <w:rPr>
      <w:rFonts w:ascii="Calibri Light" w:hAnsi="Calibri Light"/>
      <w:color w:val="2F5496"/>
      <w:sz w:val="22"/>
      <w:szCs w:val="22"/>
      <w:lang w:eastAsia="en-US"/>
    </w:rPr>
  </w:style>
  <w:style w:type="paragraph" w:customStyle="1" w:styleId="Ttulo71">
    <w:name w:val="Título 71"/>
    <w:basedOn w:val="Normal"/>
    <w:next w:val="Normal"/>
    <w:uiPriority w:val="9"/>
    <w:unhideWhenUsed/>
    <w:qFormat/>
    <w:rsid w:val="00903180"/>
    <w:pPr>
      <w:keepNext/>
      <w:keepLines/>
      <w:numPr>
        <w:numId w:val="18"/>
      </w:numPr>
      <w:spacing w:before="40" w:line="259" w:lineRule="auto"/>
      <w:jc w:val="both"/>
      <w:outlineLvl w:val="6"/>
    </w:pPr>
    <w:rPr>
      <w:rFonts w:asciiTheme="minorHAnsi" w:hAnsiTheme="minorHAnsi"/>
      <w:iCs/>
      <w:color w:val="000000"/>
      <w:sz w:val="22"/>
      <w:szCs w:val="22"/>
      <w:lang w:eastAsia="en-US"/>
    </w:rPr>
  </w:style>
  <w:style w:type="paragraph" w:customStyle="1" w:styleId="Ttulo810">
    <w:name w:val="Título 81"/>
    <w:basedOn w:val="Normal"/>
    <w:next w:val="Normal"/>
    <w:uiPriority w:val="9"/>
    <w:semiHidden/>
    <w:unhideWhenUsed/>
    <w:qFormat/>
    <w:rsid w:val="00903180"/>
    <w:pPr>
      <w:keepNext/>
      <w:keepLines/>
      <w:tabs>
        <w:tab w:val="num" w:pos="0"/>
      </w:tabs>
      <w:spacing w:before="40" w:line="259" w:lineRule="auto"/>
      <w:jc w:val="both"/>
      <w:outlineLvl w:val="7"/>
    </w:pPr>
    <w:rPr>
      <w:rFonts w:ascii="Calibri Light" w:hAnsi="Calibri Light"/>
      <w:color w:val="272727"/>
      <w:sz w:val="21"/>
      <w:szCs w:val="21"/>
      <w:lang w:eastAsia="en-US"/>
    </w:rPr>
  </w:style>
  <w:style w:type="paragraph" w:customStyle="1" w:styleId="Ttulo910">
    <w:name w:val="Título 91"/>
    <w:basedOn w:val="Normal"/>
    <w:next w:val="Normal"/>
    <w:uiPriority w:val="9"/>
    <w:semiHidden/>
    <w:unhideWhenUsed/>
    <w:qFormat/>
    <w:rsid w:val="00903180"/>
    <w:pPr>
      <w:keepNext/>
      <w:keepLines/>
      <w:tabs>
        <w:tab w:val="num" w:pos="0"/>
      </w:tabs>
      <w:spacing w:before="40" w:line="259" w:lineRule="auto"/>
      <w:jc w:val="both"/>
      <w:outlineLvl w:val="8"/>
    </w:pPr>
    <w:rPr>
      <w:rFonts w:ascii="Calibri Light" w:hAnsi="Calibri Light"/>
      <w:i/>
      <w:iCs/>
      <w:color w:val="272727"/>
      <w:sz w:val="21"/>
      <w:szCs w:val="21"/>
      <w:lang w:eastAsia="en-US"/>
    </w:rPr>
  </w:style>
  <w:style w:type="numbering" w:customStyle="1" w:styleId="Semlista1">
    <w:name w:val="Sem lista1"/>
    <w:next w:val="Semlista"/>
    <w:uiPriority w:val="99"/>
    <w:semiHidden/>
    <w:unhideWhenUsed/>
    <w:rsid w:val="00903180"/>
  </w:style>
  <w:style w:type="character" w:customStyle="1" w:styleId="Ttulo3Char1">
    <w:name w:val="Título 3 Char1"/>
    <w:basedOn w:val="Fontepargpadro"/>
    <w:uiPriority w:val="9"/>
    <w:semiHidden/>
    <w:rsid w:val="00903180"/>
    <w:rPr>
      <w:rFonts w:asciiTheme="majorHAnsi" w:eastAsiaTheme="majorEastAsia" w:hAnsiTheme="majorHAnsi" w:cstheme="majorBidi"/>
      <w:b/>
      <w:bCs/>
      <w:color w:val="4F81BD" w:themeColor="accent1"/>
    </w:rPr>
  </w:style>
  <w:style w:type="character" w:customStyle="1" w:styleId="Ttulo4Char1">
    <w:name w:val="Título 4 Char1"/>
    <w:basedOn w:val="Fontepargpadro"/>
    <w:uiPriority w:val="9"/>
    <w:semiHidden/>
    <w:rsid w:val="00903180"/>
    <w:rPr>
      <w:rFonts w:asciiTheme="majorHAnsi" w:eastAsiaTheme="majorEastAsia" w:hAnsiTheme="majorHAnsi" w:cstheme="majorBidi"/>
      <w:b/>
      <w:bCs/>
      <w:i/>
      <w:iCs/>
      <w:color w:val="4F81BD" w:themeColor="accent1"/>
    </w:rPr>
  </w:style>
  <w:style w:type="character" w:customStyle="1" w:styleId="Ttulo5Char1">
    <w:name w:val="Título 5 Char1"/>
    <w:basedOn w:val="Fontepargpadro"/>
    <w:uiPriority w:val="9"/>
    <w:semiHidden/>
    <w:rsid w:val="00903180"/>
    <w:rPr>
      <w:rFonts w:asciiTheme="majorHAnsi" w:eastAsiaTheme="majorEastAsia" w:hAnsiTheme="majorHAnsi" w:cstheme="majorBidi"/>
      <w:color w:val="243F60" w:themeColor="accent1" w:themeShade="7F"/>
    </w:rPr>
  </w:style>
  <w:style w:type="character" w:customStyle="1" w:styleId="Ttulo7Char1">
    <w:name w:val="Título 7 Char1"/>
    <w:basedOn w:val="Fontepargpadro"/>
    <w:uiPriority w:val="9"/>
    <w:semiHidden/>
    <w:rsid w:val="00903180"/>
    <w:rPr>
      <w:rFonts w:asciiTheme="majorHAnsi" w:eastAsiaTheme="majorEastAsia" w:hAnsiTheme="majorHAnsi" w:cstheme="majorBidi"/>
      <w:i/>
      <w:iCs/>
      <w:color w:val="404040" w:themeColor="text1" w:themeTint="BF"/>
    </w:rPr>
  </w:style>
  <w:style w:type="character" w:customStyle="1" w:styleId="Ttulo8Char1">
    <w:name w:val="Título 8 Char1"/>
    <w:basedOn w:val="Fontepargpadro"/>
    <w:uiPriority w:val="9"/>
    <w:semiHidden/>
    <w:rsid w:val="00903180"/>
    <w:rPr>
      <w:rFonts w:asciiTheme="majorHAnsi" w:eastAsiaTheme="majorEastAsia" w:hAnsiTheme="majorHAnsi" w:cstheme="majorBidi"/>
      <w:color w:val="404040" w:themeColor="text1" w:themeTint="BF"/>
      <w:sz w:val="20"/>
      <w:szCs w:val="20"/>
    </w:rPr>
  </w:style>
  <w:style w:type="character" w:customStyle="1" w:styleId="Ttulo9Char1">
    <w:name w:val="Título 9 Char1"/>
    <w:basedOn w:val="Fontepargpadro"/>
    <w:uiPriority w:val="9"/>
    <w:semiHidden/>
    <w:rsid w:val="00903180"/>
    <w:rPr>
      <w:rFonts w:asciiTheme="majorHAnsi" w:eastAsiaTheme="majorEastAsia" w:hAnsiTheme="majorHAnsi" w:cstheme="majorBidi"/>
      <w:i/>
      <w:iCs/>
      <w:color w:val="404040" w:themeColor="text1" w:themeTint="BF"/>
      <w:sz w:val="20"/>
      <w:szCs w:val="20"/>
    </w:rPr>
  </w:style>
  <w:style w:type="character" w:customStyle="1" w:styleId="DefaultParagraphFont1">
    <w:name w:val="Default Paragraph Font1"/>
    <w:uiPriority w:val="6"/>
    <w:qFormat/>
    <w:rsid w:val="00903180"/>
    <w:rPr>
      <w:sz w:val="24"/>
    </w:rPr>
  </w:style>
  <w:style w:type="character" w:customStyle="1" w:styleId="nfase1">
    <w:name w:val="Ênfase1"/>
    <w:basedOn w:val="Fontepargpadro"/>
    <w:qFormat/>
    <w:rsid w:val="00903180"/>
    <w:rPr>
      <w:i/>
      <w:iCs/>
    </w:rPr>
  </w:style>
  <w:style w:type="paragraph" w:customStyle="1" w:styleId="CabealhoeRodap">
    <w:name w:val="Cabeçalho e Rodapé"/>
    <w:basedOn w:val="Normal"/>
    <w:qFormat/>
    <w:rsid w:val="00903180"/>
    <w:pPr>
      <w:widowControl w:val="0"/>
    </w:pPr>
    <w:rPr>
      <w:rFonts w:ascii="Arial" w:eastAsia="SimSun" w:hAnsi="Arial"/>
      <w:sz w:val="22"/>
      <w:szCs w:val="22"/>
      <w:lang w:val="ar-SA"/>
    </w:rPr>
  </w:style>
  <w:style w:type="paragraph" w:customStyle="1" w:styleId="BalloonText1">
    <w:name w:val="Balloon Text1"/>
    <w:basedOn w:val="Normal"/>
    <w:uiPriority w:val="6"/>
    <w:qFormat/>
    <w:rsid w:val="00903180"/>
    <w:pPr>
      <w:widowControl w:val="0"/>
    </w:pPr>
    <w:rPr>
      <w:rFonts w:ascii="Tahoma" w:eastAsia="SimSun" w:hAnsi="Tahoma"/>
      <w:sz w:val="16"/>
      <w:szCs w:val="16"/>
      <w:lang w:val="ar-SA"/>
    </w:rPr>
  </w:style>
  <w:style w:type="paragraph" w:customStyle="1" w:styleId="Ttulo30">
    <w:name w:val="Título3"/>
    <w:basedOn w:val="Ttulo20"/>
    <w:next w:val="Corpodetexto"/>
    <w:qFormat/>
    <w:rsid w:val="00903180"/>
    <w:pPr>
      <w:jc w:val="center"/>
    </w:pPr>
    <w:rPr>
      <w:b/>
      <w:bCs/>
      <w:sz w:val="56"/>
      <w:szCs w:val="56"/>
    </w:rPr>
  </w:style>
  <w:style w:type="paragraph" w:customStyle="1" w:styleId="Ttulo20">
    <w:name w:val="Título2"/>
    <w:basedOn w:val="Ttulo10"/>
    <w:next w:val="Corpodetexto"/>
    <w:qFormat/>
    <w:rsid w:val="00903180"/>
    <w:pPr>
      <w:keepNext/>
      <w:widowControl w:val="0"/>
      <w:spacing w:before="240" w:after="120"/>
      <w:jc w:val="left"/>
    </w:pPr>
    <w:rPr>
      <w:rFonts w:ascii="Liberation Sans" w:eastAsia="Microsoft YaHei" w:hAnsi="Liberation Sans" w:cs="Mangal"/>
      <w:color w:val="auto"/>
      <w:szCs w:val="28"/>
      <w:lang w:val="ar-SA"/>
    </w:rPr>
  </w:style>
  <w:style w:type="paragraph" w:customStyle="1" w:styleId="Corpodetexto1">
    <w:name w:val="Corpo de texto1"/>
    <w:qFormat/>
    <w:rsid w:val="00903180"/>
    <w:pPr>
      <w:spacing w:after="140"/>
    </w:pPr>
    <w:rPr>
      <w:rFonts w:ascii="Times New Roman" w:eastAsia="Times New Roman" w:hAnsi="Times New Roman" w:cs="Times New Roman"/>
      <w:color w:val="000000"/>
      <w:sz w:val="24"/>
      <w:szCs w:val="24"/>
      <w:lang w:val="pt-PT" w:eastAsia="zh-CN" w:bidi="hi-IN"/>
    </w:rPr>
  </w:style>
  <w:style w:type="table" w:customStyle="1" w:styleId="Tabelacomgrade5">
    <w:name w:val="Tabela com grade5"/>
    <w:qFormat/>
    <w:rsid w:val="00903180"/>
    <w:pPr>
      <w:spacing w:after="0" w:line="240" w:lineRule="auto"/>
    </w:pPr>
    <w:rPr>
      <w:rFonts w:ascii="Times New Roman" w:eastAsia="SimSun" w:hAnsi="Times New Roman" w:cs="Times New Roman"/>
      <w:sz w:val="20"/>
      <w:szCs w:val="20"/>
    </w:rPr>
    <w:tblPr>
      <w:tblCellMar>
        <w:top w:w="0" w:type="dxa"/>
        <w:left w:w="0" w:type="dxa"/>
        <w:bottom w:w="0" w:type="dxa"/>
        <w:right w:w="0" w:type="dxa"/>
      </w:tblCellMar>
    </w:tblPr>
  </w:style>
  <w:style w:type="paragraph" w:customStyle="1" w:styleId="CorpoA">
    <w:name w:val="Corpo A"/>
    <w:rsid w:val="00903180"/>
    <w:pPr>
      <w:pBdr>
        <w:top w:val="none" w:sz="4" w:space="0" w:color="000000"/>
        <w:left w:val="none" w:sz="4" w:space="0" w:color="000000"/>
        <w:bottom w:val="none" w:sz="4" w:space="0" w:color="000000"/>
        <w:right w:val="none" w:sz="4" w:space="0" w:color="000000"/>
        <w:between w:val="none" w:sz="4" w:space="0" w:color="000000"/>
      </w:pBdr>
      <w:spacing w:after="91" w:line="247" w:lineRule="auto"/>
      <w:ind w:left="1036" w:hanging="10"/>
      <w:jc w:val="both"/>
    </w:pPr>
    <w:rPr>
      <w:rFonts w:ascii="Times New Roman" w:eastAsia="Arial Unicode MS" w:hAnsi="Times New Roman" w:cs="Arial Unicode MS"/>
      <w:color w:val="000000"/>
      <w:sz w:val="16"/>
      <w:szCs w:val="16"/>
      <w:lang w:val="en-US"/>
    </w:rPr>
  </w:style>
  <w:style w:type="character" w:customStyle="1" w:styleId="Nenhum">
    <w:name w:val="Nenhum"/>
    <w:qFormat/>
    <w:rsid w:val="00903180"/>
  </w:style>
  <w:style w:type="paragraph" w:customStyle="1" w:styleId="Corpo">
    <w:name w:val="Corpo"/>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pt-PT"/>
    </w:rPr>
  </w:style>
  <w:style w:type="character" w:customStyle="1" w:styleId="Hyperlink1">
    <w:name w:val="Hyperlink.1"/>
    <w:qFormat/>
    <w:rsid w:val="00903180"/>
    <w:rPr>
      <w:sz w:val="20"/>
      <w:szCs w:val="20"/>
    </w:rPr>
  </w:style>
  <w:style w:type="numbering" w:customStyle="1" w:styleId="EstiloImportado1">
    <w:name w:val="Estilo Importado 1"/>
    <w:rsid w:val="00903180"/>
    <w:pPr>
      <w:numPr>
        <w:numId w:val="19"/>
      </w:numPr>
    </w:pPr>
  </w:style>
  <w:style w:type="character" w:customStyle="1" w:styleId="NenhumA">
    <w:name w:val="Nenhum A"/>
    <w:qFormat/>
    <w:rsid w:val="00903180"/>
  </w:style>
  <w:style w:type="character" w:customStyle="1" w:styleId="Hyperlink0">
    <w:name w:val="Hyperlink.0"/>
    <w:basedOn w:val="Nenhum"/>
    <w:qFormat/>
    <w:rsid w:val="00903180"/>
    <w:rPr>
      <w:color w:val="000000"/>
      <w:sz w:val="20"/>
      <w:szCs w:val="20"/>
      <w:u w:val="single"/>
      <w:lang w:val="pt-PT"/>
    </w:rPr>
  </w:style>
  <w:style w:type="character" w:customStyle="1" w:styleId="Hyperlink2">
    <w:name w:val="Hyperlink.2"/>
    <w:basedOn w:val="Nenhum"/>
    <w:qFormat/>
    <w:rsid w:val="00903180"/>
    <w:rPr>
      <w:sz w:val="20"/>
      <w:szCs w:val="20"/>
      <w:lang w:val="pt-PT"/>
    </w:rPr>
  </w:style>
  <w:style w:type="paragraph" w:customStyle="1" w:styleId="Padro2">
    <w:name w:val="Padrão 2"/>
    <w:rsid w:val="00903180"/>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pt-PT"/>
    </w:rPr>
  </w:style>
  <w:style w:type="paragraph" w:customStyle="1" w:styleId="PadroA">
    <w:name w:val="Padrão A"/>
    <w:rsid w:val="00903180"/>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en-US"/>
    </w:rPr>
  </w:style>
  <w:style w:type="numbering" w:customStyle="1" w:styleId="EstiloImportado2">
    <w:name w:val="Estilo Importado 2"/>
    <w:rsid w:val="00903180"/>
    <w:pPr>
      <w:numPr>
        <w:numId w:val="20"/>
      </w:numPr>
    </w:pPr>
  </w:style>
  <w:style w:type="numbering" w:customStyle="1" w:styleId="EstiloImportado3">
    <w:name w:val="Estilo Importado 3"/>
    <w:rsid w:val="00903180"/>
    <w:pPr>
      <w:numPr>
        <w:numId w:val="21"/>
      </w:numPr>
    </w:pPr>
  </w:style>
  <w:style w:type="paragraph" w:customStyle="1" w:styleId="CorpoBA">
    <w:name w:val="Corpo B A"/>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en-US"/>
    </w:rPr>
  </w:style>
  <w:style w:type="paragraph" w:customStyle="1" w:styleId="CorpoCA">
    <w:name w:val="Corpo C A"/>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en-US"/>
    </w:rPr>
  </w:style>
  <w:style w:type="paragraph" w:customStyle="1" w:styleId="CorpoD">
    <w:name w:val="Corpo D"/>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en-US"/>
    </w:rPr>
  </w:style>
  <w:style w:type="paragraph" w:customStyle="1" w:styleId="CorpoDA">
    <w:name w:val="Corpo D A"/>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en-US"/>
    </w:rPr>
  </w:style>
  <w:style w:type="paragraph" w:customStyle="1" w:styleId="CorpoE">
    <w:name w:val="Corpo E"/>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en-US"/>
    </w:rPr>
  </w:style>
  <w:style w:type="paragraph" w:customStyle="1" w:styleId="CorpoB">
    <w:name w:val="Corpo B"/>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en-US"/>
    </w:rPr>
  </w:style>
  <w:style w:type="paragraph" w:customStyle="1" w:styleId="CorpoEA">
    <w:name w:val="Corpo E A"/>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en-US"/>
    </w:rPr>
  </w:style>
  <w:style w:type="paragraph" w:customStyle="1" w:styleId="CorpoCAA">
    <w:name w:val="Corpo C A A"/>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en-US"/>
    </w:rPr>
  </w:style>
  <w:style w:type="paragraph" w:customStyle="1" w:styleId="CorpoC">
    <w:name w:val="Corpo C"/>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en-US"/>
    </w:rPr>
  </w:style>
  <w:style w:type="paragraph" w:customStyle="1" w:styleId="CorpoBB">
    <w:name w:val="Corpo B B"/>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en-US"/>
    </w:rPr>
  </w:style>
  <w:style w:type="paragraph" w:customStyle="1" w:styleId="CorpoF">
    <w:name w:val="Corpo F"/>
    <w:rsid w:val="0090318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Unicode MS" w:hAnsi="Times New Roman" w:cs="Arial Unicode MS"/>
      <w:color w:val="000000"/>
      <w:sz w:val="24"/>
      <w:szCs w:val="24"/>
      <w:lang w:val="en-US"/>
    </w:rPr>
  </w:style>
  <w:style w:type="paragraph" w:customStyle="1" w:styleId="itemnivel2">
    <w:name w:val="item_nivel2"/>
    <w:basedOn w:val="Normal"/>
    <w:rsid w:val="00903180"/>
    <w:pPr>
      <w:spacing w:before="100" w:beforeAutospacing="1" w:after="100" w:afterAutospacing="1"/>
    </w:pPr>
  </w:style>
  <w:style w:type="paragraph" w:customStyle="1" w:styleId="itemalinealetra">
    <w:name w:val="item_alinea_letra"/>
    <w:basedOn w:val="Normal"/>
    <w:rsid w:val="00903180"/>
    <w:pPr>
      <w:spacing w:before="100" w:beforeAutospacing="1" w:after="100" w:afterAutospacing="1"/>
    </w:pPr>
  </w:style>
  <w:style w:type="character" w:customStyle="1" w:styleId="Ttulo1Char1">
    <w:name w:val="Título 1 Char1"/>
    <w:basedOn w:val="Fontepargpadro"/>
    <w:link w:val="Ttulo1"/>
    <w:rsid w:val="00147A27"/>
    <w:rPr>
      <w:rFonts w:cs="Tahoma"/>
      <w:b/>
      <w:bCs/>
      <w:kern w:val="2"/>
      <w:sz w:val="20"/>
      <w:szCs w:val="20"/>
      <w:lang w:eastAsia="en-US"/>
    </w:rPr>
  </w:style>
  <w:style w:type="paragraph" w:styleId="Cabealho">
    <w:name w:val="header"/>
    <w:basedOn w:val="Normal"/>
    <w:rsid w:val="00147A27"/>
    <w:pPr>
      <w:tabs>
        <w:tab w:val="center" w:pos="4252"/>
        <w:tab w:val="right" w:pos="8504"/>
      </w:tabs>
      <w:suppressAutoHyphens/>
    </w:pPr>
    <w:rPr>
      <w:rFonts w:ascii="Calibri" w:eastAsia="Calibri" w:hAnsi="Calibri" w:cs="Tahoma"/>
      <w:kern w:val="2"/>
      <w:sz w:val="22"/>
      <w:szCs w:val="22"/>
      <w:lang w:eastAsia="en-US"/>
    </w:rPr>
  </w:style>
  <w:style w:type="character" w:customStyle="1" w:styleId="CabealhoChar2">
    <w:name w:val="Cabeçalho Char2"/>
    <w:basedOn w:val="Fontepargpadro"/>
    <w:uiPriority w:val="99"/>
    <w:semiHidden/>
    <w:rsid w:val="00147A27"/>
  </w:style>
  <w:style w:type="paragraph" w:styleId="Rodap">
    <w:name w:val="footer"/>
    <w:basedOn w:val="Normal"/>
    <w:rsid w:val="00147A27"/>
    <w:pPr>
      <w:tabs>
        <w:tab w:val="center" w:pos="4252"/>
        <w:tab w:val="right" w:pos="8504"/>
      </w:tabs>
      <w:suppressAutoHyphens/>
    </w:pPr>
    <w:rPr>
      <w:rFonts w:ascii="Calibri" w:eastAsia="Calibri" w:hAnsi="Calibri" w:cs="Tahoma"/>
      <w:kern w:val="2"/>
      <w:sz w:val="22"/>
      <w:szCs w:val="22"/>
      <w:lang w:eastAsia="en-US"/>
    </w:rPr>
  </w:style>
  <w:style w:type="character" w:customStyle="1" w:styleId="RodapChar2">
    <w:name w:val="Rodapé Char2"/>
    <w:basedOn w:val="Fontepargpadro"/>
    <w:uiPriority w:val="99"/>
    <w:semiHidden/>
    <w:rsid w:val="00147A27"/>
  </w:style>
  <w:style w:type="character" w:customStyle="1" w:styleId="MenoPendente3">
    <w:name w:val="Menção Pendente3"/>
    <w:basedOn w:val="Fontepargpadro"/>
    <w:uiPriority w:val="99"/>
    <w:semiHidden/>
    <w:unhideWhenUsed/>
    <w:qFormat/>
    <w:rsid w:val="00147A27"/>
    <w:rPr>
      <w:color w:val="605E5C"/>
      <w:shd w:val="clear" w:color="auto" w:fill="E1DFDD"/>
    </w:rPr>
  </w:style>
  <w:style w:type="character" w:customStyle="1" w:styleId="StandardChar">
    <w:name w:val="Standard Char"/>
    <w:qFormat/>
    <w:rsid w:val="00147A27"/>
    <w:rPr>
      <w:rFonts w:ascii="Liberation Serif" w:eastAsia="SimSun" w:hAnsi="Liberation Serif" w:cs="Arial"/>
      <w:kern w:val="2"/>
      <w:sz w:val="24"/>
      <w:szCs w:val="24"/>
      <w:lang w:val="pt-BR" w:eastAsia="zh-CN" w:bidi="hi-IN"/>
    </w:rPr>
  </w:style>
  <w:style w:type="character" w:customStyle="1" w:styleId="normaltextrun">
    <w:name w:val="normaltextrun"/>
    <w:qFormat/>
    <w:rsid w:val="00147A27"/>
    <w:rPr>
      <w:rFonts w:ascii="Times New Roman" w:eastAsia="Times New Roman" w:hAnsi="Times New Roman" w:cs="Times New Roman"/>
      <w:color w:val="000000"/>
      <w:sz w:val="24"/>
      <w:szCs w:val="24"/>
    </w:rPr>
  </w:style>
  <w:style w:type="character" w:customStyle="1" w:styleId="ui-provider">
    <w:name w:val="ui-provider"/>
    <w:qFormat/>
    <w:rsid w:val="00147A27"/>
    <w:rPr>
      <w:rFonts w:ascii="Times New Roman" w:eastAsia="Times New Roman" w:hAnsi="Times New Roman" w:cs="Times New Roman"/>
      <w:color w:val="000000"/>
      <w:sz w:val="24"/>
      <w:szCs w:val="24"/>
    </w:rPr>
  </w:style>
  <w:style w:type="character" w:customStyle="1" w:styleId="VisitedInternetLink">
    <w:name w:val="Visited Internet Link"/>
    <w:qFormat/>
    <w:rsid w:val="00147A27"/>
    <w:rPr>
      <w:color w:val="800000"/>
      <w:u w:val="single"/>
    </w:rPr>
  </w:style>
  <w:style w:type="character" w:customStyle="1" w:styleId="Internetlink">
    <w:name w:val="Internet link"/>
    <w:qFormat/>
    <w:rsid w:val="00147A27"/>
    <w:rPr>
      <w:color w:val="000080"/>
      <w:u w:val="single"/>
    </w:rPr>
  </w:style>
  <w:style w:type="paragraph" w:customStyle="1" w:styleId="Heading">
    <w:name w:val="Heading"/>
    <w:basedOn w:val="Normal"/>
    <w:next w:val="Corpodetexto"/>
    <w:qFormat/>
    <w:rsid w:val="00147A27"/>
    <w:pPr>
      <w:keepNext/>
      <w:suppressAutoHyphens/>
      <w:spacing w:before="240" w:after="120" w:line="259" w:lineRule="auto"/>
    </w:pPr>
    <w:rPr>
      <w:rFonts w:ascii="Liberation Sans" w:eastAsia="Microsoft YaHei" w:hAnsi="Liberation Sans" w:cs="Arial"/>
      <w:kern w:val="2"/>
      <w:sz w:val="28"/>
      <w:szCs w:val="28"/>
      <w:lang w:eastAsia="en-US"/>
    </w:rPr>
  </w:style>
  <w:style w:type="paragraph" w:styleId="Legenda">
    <w:name w:val="caption"/>
    <w:basedOn w:val="Normal"/>
    <w:qFormat/>
    <w:rsid w:val="00147A27"/>
    <w:pPr>
      <w:suppressLineNumbers/>
      <w:suppressAutoHyphens/>
      <w:spacing w:before="120" w:after="120" w:line="259" w:lineRule="auto"/>
    </w:pPr>
    <w:rPr>
      <w:rFonts w:ascii="Calibri" w:eastAsia="Calibri" w:hAnsi="Calibri" w:cs="Arial"/>
      <w:i/>
      <w:iCs/>
      <w:kern w:val="2"/>
      <w:lang w:eastAsia="en-US"/>
    </w:rPr>
  </w:style>
  <w:style w:type="paragraph" w:customStyle="1" w:styleId="Index">
    <w:name w:val="Index"/>
    <w:basedOn w:val="Normal"/>
    <w:qFormat/>
    <w:rsid w:val="00147A27"/>
    <w:pPr>
      <w:suppressLineNumbers/>
      <w:suppressAutoHyphens/>
      <w:spacing w:after="160" w:line="259" w:lineRule="auto"/>
    </w:pPr>
    <w:rPr>
      <w:rFonts w:ascii="Calibri" w:eastAsia="Calibri" w:hAnsi="Calibri" w:cs="Arial"/>
      <w:kern w:val="2"/>
      <w:sz w:val="22"/>
      <w:szCs w:val="22"/>
      <w:lang w:eastAsia="en-US"/>
    </w:rPr>
  </w:style>
  <w:style w:type="paragraph" w:customStyle="1" w:styleId="HeaderandFooter">
    <w:name w:val="Header and Footer"/>
    <w:basedOn w:val="Normal"/>
    <w:qFormat/>
    <w:rsid w:val="00147A27"/>
    <w:pPr>
      <w:suppressAutoHyphens/>
      <w:spacing w:after="160" w:line="259" w:lineRule="auto"/>
    </w:pPr>
    <w:rPr>
      <w:rFonts w:ascii="Calibri" w:eastAsia="Calibri" w:hAnsi="Calibri" w:cs="Tahoma"/>
      <w:kern w:val="2"/>
      <w:sz w:val="22"/>
      <w:szCs w:val="22"/>
      <w:lang w:eastAsia="en-US"/>
    </w:rPr>
  </w:style>
  <w:style w:type="paragraph" w:customStyle="1" w:styleId="Textbody">
    <w:name w:val="Text body"/>
    <w:basedOn w:val="Standard"/>
    <w:qFormat/>
    <w:rsid w:val="00147A27"/>
    <w:pPr>
      <w:widowControl w:val="0"/>
      <w:suppressAutoHyphens/>
      <w:spacing w:after="120"/>
      <w:textAlignment w:val="baseline"/>
    </w:pPr>
    <w:rPr>
      <w:rFonts w:ascii="Times New Roman" w:eastAsia="SimSun" w:hAnsi="Times New Roman" w:cs="Tahoma"/>
      <w:color w:val="auto"/>
      <w:kern w:val="2"/>
      <w:lang w:eastAsia="zh-CN" w:bidi="hi-IN"/>
    </w:rPr>
  </w:style>
  <w:style w:type="paragraph" w:customStyle="1" w:styleId="LO-Normal">
    <w:name w:val="LO-Normal"/>
    <w:qFormat/>
    <w:rsid w:val="00147A27"/>
    <w:pPr>
      <w:widowControl w:val="0"/>
      <w:suppressAutoHyphens/>
      <w:spacing w:after="0" w:line="240" w:lineRule="auto"/>
      <w:textAlignment w:val="baseline"/>
    </w:pPr>
    <w:rPr>
      <w:rFonts w:ascii="Times New Roman" w:eastAsia="SimSun" w:hAnsi="Times New Roman" w:cs="Tahoma"/>
      <w:kern w:val="2"/>
      <w:sz w:val="24"/>
      <w:szCs w:val="24"/>
      <w:lang w:eastAsia="hi-IN" w:bidi="hi-IN"/>
    </w:rPr>
  </w:style>
  <w:style w:type="paragraph" w:customStyle="1" w:styleId="TableHeading">
    <w:name w:val="Table Heading"/>
    <w:basedOn w:val="TableContents"/>
    <w:qFormat/>
    <w:rsid w:val="00147A27"/>
    <w:pPr>
      <w:widowControl w:val="0"/>
      <w:suppressLineNumbers/>
      <w:suppressAutoHyphens/>
      <w:jc w:val="center"/>
      <w:textAlignment w:val="baseline"/>
    </w:pPr>
    <w:rPr>
      <w:rFonts w:ascii="Times New Roman" w:eastAsia="SimSun" w:hAnsi="Times New Roman" w:cs="Tahoma"/>
      <w:b/>
      <w:bCs/>
      <w:color w:val="auto"/>
      <w:kern w:val="2"/>
      <w:lang w:eastAsia="zh-CN" w:bidi="hi-IN"/>
    </w:rPr>
  </w:style>
  <w:style w:type="character" w:customStyle="1" w:styleId="Ttulo2Char1">
    <w:name w:val="Título 2 Char1"/>
    <w:basedOn w:val="Fontepargpadro"/>
    <w:link w:val="Ttulo2"/>
    <w:uiPriority w:val="9"/>
    <w:semiHidden/>
    <w:rsid w:val="00030B89"/>
    <w:rPr>
      <w:rFonts w:asciiTheme="majorHAnsi" w:eastAsiaTheme="majorEastAsia" w:hAnsiTheme="majorHAnsi" w:cstheme="majorBidi"/>
      <w:color w:val="365F91" w:themeColor="accent1" w:themeShade="BF"/>
      <w:sz w:val="26"/>
      <w:szCs w:val="26"/>
    </w:rPr>
  </w:style>
  <w:style w:type="character" w:customStyle="1" w:styleId="Ttulo3Char2">
    <w:name w:val="Título 3 Char2"/>
    <w:basedOn w:val="Fontepargpadro"/>
    <w:link w:val="Ttulo3"/>
    <w:uiPriority w:val="9"/>
    <w:semiHidden/>
    <w:rsid w:val="00264A25"/>
    <w:rPr>
      <w:rFonts w:asciiTheme="majorHAnsi" w:eastAsiaTheme="majorEastAsia" w:hAnsiTheme="majorHAnsi" w:cstheme="majorBidi"/>
      <w:color w:val="243F60" w:themeColor="accent1" w:themeShade="7F"/>
      <w:sz w:val="24"/>
      <w:szCs w:val="24"/>
    </w:rPr>
  </w:style>
  <w:style w:type="character" w:customStyle="1" w:styleId="Ttulo4Char2">
    <w:name w:val="Título 4 Char2"/>
    <w:basedOn w:val="Fontepargpadro"/>
    <w:link w:val="Ttulo4"/>
    <w:uiPriority w:val="9"/>
    <w:semiHidden/>
    <w:rsid w:val="00264A25"/>
    <w:rPr>
      <w:rFonts w:asciiTheme="majorHAnsi" w:eastAsiaTheme="majorEastAsia" w:hAnsiTheme="majorHAnsi" w:cstheme="majorBidi"/>
      <w:i/>
      <w:iCs/>
      <w:color w:val="365F91" w:themeColor="accent1" w:themeShade="BF"/>
    </w:rPr>
  </w:style>
  <w:style w:type="numbering" w:customStyle="1" w:styleId="Estilo1">
    <w:name w:val="Estilo1"/>
    <w:uiPriority w:val="99"/>
    <w:rsid w:val="00DA1004"/>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950361">
      <w:bodyDiv w:val="1"/>
      <w:marLeft w:val="0"/>
      <w:marRight w:val="0"/>
      <w:marTop w:val="0"/>
      <w:marBottom w:val="0"/>
      <w:divBdr>
        <w:top w:val="none" w:sz="0" w:space="0" w:color="auto"/>
        <w:left w:val="none" w:sz="0" w:space="0" w:color="auto"/>
        <w:bottom w:val="none" w:sz="0" w:space="0" w:color="auto"/>
        <w:right w:val="none" w:sz="0" w:space="0" w:color="auto"/>
      </w:divBdr>
    </w:div>
    <w:div w:id="971128846">
      <w:bodyDiv w:val="1"/>
      <w:marLeft w:val="0"/>
      <w:marRight w:val="0"/>
      <w:marTop w:val="0"/>
      <w:marBottom w:val="0"/>
      <w:divBdr>
        <w:top w:val="none" w:sz="0" w:space="0" w:color="auto"/>
        <w:left w:val="none" w:sz="0" w:space="0" w:color="auto"/>
        <w:bottom w:val="none" w:sz="0" w:space="0" w:color="auto"/>
        <w:right w:val="none" w:sz="0" w:space="0" w:color="auto"/>
      </w:divBdr>
    </w:div>
    <w:div w:id="1029839332">
      <w:bodyDiv w:val="1"/>
      <w:marLeft w:val="0"/>
      <w:marRight w:val="0"/>
      <w:marTop w:val="0"/>
      <w:marBottom w:val="0"/>
      <w:divBdr>
        <w:top w:val="none" w:sz="0" w:space="0" w:color="auto"/>
        <w:left w:val="none" w:sz="0" w:space="0" w:color="auto"/>
        <w:bottom w:val="none" w:sz="0" w:space="0" w:color="auto"/>
        <w:right w:val="none" w:sz="0" w:space="0" w:color="auto"/>
      </w:divBdr>
    </w:div>
    <w:div w:id="1158962582">
      <w:bodyDiv w:val="1"/>
      <w:marLeft w:val="0"/>
      <w:marRight w:val="0"/>
      <w:marTop w:val="0"/>
      <w:marBottom w:val="0"/>
      <w:divBdr>
        <w:top w:val="none" w:sz="0" w:space="0" w:color="auto"/>
        <w:left w:val="none" w:sz="0" w:space="0" w:color="auto"/>
        <w:bottom w:val="none" w:sz="0" w:space="0" w:color="auto"/>
        <w:right w:val="none" w:sz="0" w:space="0" w:color="auto"/>
      </w:divBdr>
    </w:div>
    <w:div w:id="1221213272">
      <w:bodyDiv w:val="1"/>
      <w:marLeft w:val="0"/>
      <w:marRight w:val="0"/>
      <w:marTop w:val="0"/>
      <w:marBottom w:val="0"/>
      <w:divBdr>
        <w:top w:val="none" w:sz="0" w:space="0" w:color="auto"/>
        <w:left w:val="none" w:sz="0" w:space="0" w:color="auto"/>
        <w:bottom w:val="none" w:sz="0" w:space="0" w:color="auto"/>
        <w:right w:val="none" w:sz="0" w:space="0" w:color="auto"/>
      </w:divBdr>
    </w:div>
    <w:div w:id="1427923289">
      <w:bodyDiv w:val="1"/>
      <w:marLeft w:val="0"/>
      <w:marRight w:val="0"/>
      <w:marTop w:val="0"/>
      <w:marBottom w:val="0"/>
      <w:divBdr>
        <w:top w:val="none" w:sz="0" w:space="0" w:color="auto"/>
        <w:left w:val="none" w:sz="0" w:space="0" w:color="auto"/>
        <w:bottom w:val="none" w:sz="0" w:space="0" w:color="auto"/>
        <w:right w:val="none" w:sz="0" w:space="0" w:color="auto"/>
      </w:divBdr>
    </w:div>
    <w:div w:id="1806117479">
      <w:bodyDiv w:val="1"/>
      <w:marLeft w:val="0"/>
      <w:marRight w:val="0"/>
      <w:marTop w:val="0"/>
      <w:marBottom w:val="0"/>
      <w:divBdr>
        <w:top w:val="none" w:sz="0" w:space="0" w:color="auto"/>
        <w:left w:val="none" w:sz="0" w:space="0" w:color="auto"/>
        <w:bottom w:val="none" w:sz="0" w:space="0" w:color="auto"/>
        <w:right w:val="none" w:sz="0" w:space="0" w:color="auto"/>
      </w:divBdr>
      <w:divsChild>
        <w:div w:id="1841189013">
          <w:marLeft w:val="0"/>
          <w:marRight w:val="0"/>
          <w:marTop w:val="0"/>
          <w:marBottom w:val="0"/>
          <w:divBdr>
            <w:top w:val="none" w:sz="0" w:space="0" w:color="auto"/>
            <w:left w:val="none" w:sz="0" w:space="0" w:color="auto"/>
            <w:bottom w:val="none" w:sz="0" w:space="0" w:color="auto"/>
            <w:right w:val="none" w:sz="0" w:space="0" w:color="auto"/>
          </w:divBdr>
        </w:div>
      </w:divsChild>
    </w:div>
    <w:div w:id="1810240296">
      <w:bodyDiv w:val="1"/>
      <w:marLeft w:val="0"/>
      <w:marRight w:val="0"/>
      <w:marTop w:val="0"/>
      <w:marBottom w:val="0"/>
      <w:divBdr>
        <w:top w:val="none" w:sz="0" w:space="0" w:color="auto"/>
        <w:left w:val="none" w:sz="0" w:space="0" w:color="auto"/>
        <w:bottom w:val="none" w:sz="0" w:space="0" w:color="auto"/>
        <w:right w:val="none" w:sz="0" w:space="0" w:color="auto"/>
      </w:divBdr>
    </w:div>
    <w:div w:id="190043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77A91-C976-4FF5-A26A-34DEBF12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111</Pages>
  <Words>52720</Words>
  <Characters>284694</Characters>
  <Application>Microsoft Office Word</Application>
  <DocSecurity>0</DocSecurity>
  <Lines>2372</Lines>
  <Paragraphs>673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dc:creator>
  <cp:lastModifiedBy>Jean</cp:lastModifiedBy>
  <cp:revision>8</cp:revision>
  <cp:lastPrinted>2025-09-18T13:57:00Z</cp:lastPrinted>
  <dcterms:created xsi:type="dcterms:W3CDTF">2025-09-17T16:51:00Z</dcterms:created>
  <dcterms:modified xsi:type="dcterms:W3CDTF">2025-09-23T17:09:00Z</dcterms:modified>
</cp:coreProperties>
</file>