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57" w:type="dxa"/>
        <w:jc w:val="center"/>
        <w:tblLook w:val="04A0" w:firstRow="1" w:lastRow="0" w:firstColumn="1" w:lastColumn="0" w:noHBand="0" w:noVBand="1"/>
      </w:tblPr>
      <w:tblGrid>
        <w:gridCol w:w="1252"/>
        <w:gridCol w:w="4650"/>
        <w:gridCol w:w="1417"/>
        <w:gridCol w:w="1417"/>
        <w:gridCol w:w="1843"/>
        <w:gridCol w:w="1978"/>
      </w:tblGrid>
      <w:tr w:rsidR="00771FA9" w:rsidRPr="00E45B93" w14:paraId="09249370" w14:textId="77777777" w:rsidTr="00771FA9">
        <w:trPr>
          <w:jc w:val="center"/>
        </w:trPr>
        <w:tc>
          <w:tcPr>
            <w:tcW w:w="1252" w:type="dxa"/>
          </w:tcPr>
          <w:p w14:paraId="0044D7AA" w14:textId="5E37F485" w:rsidR="00771FA9" w:rsidRPr="00E45B93" w:rsidRDefault="00771FA9" w:rsidP="003862F1">
            <w:pPr>
              <w:spacing w:line="276" w:lineRule="auto"/>
              <w:jc w:val="center"/>
              <w:rPr>
                <w:b/>
              </w:rPr>
            </w:pPr>
            <w:r w:rsidRPr="008A1C8E">
              <w:t>Item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771FA9" w:rsidRPr="00B160FF" w:rsidRDefault="00771FA9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1811" w14:textId="079C8358" w:rsidR="00771FA9" w:rsidRPr="008A1C8E" w:rsidRDefault="00771FA9" w:rsidP="00300B49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6C14CA3B" w:rsidR="00771FA9" w:rsidRPr="00B160FF" w:rsidRDefault="00771FA9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843" w:type="dxa"/>
          </w:tcPr>
          <w:p w14:paraId="483A3784" w14:textId="24A0048E" w:rsidR="00771FA9" w:rsidRPr="00E45B93" w:rsidRDefault="00771FA9" w:rsidP="00300B49">
            <w:pPr>
              <w:spacing w:line="276" w:lineRule="auto"/>
              <w:jc w:val="center"/>
            </w:pPr>
            <w:r w:rsidRPr="008A1C8E">
              <w:t>Valor Unitário</w:t>
            </w:r>
          </w:p>
        </w:tc>
        <w:tc>
          <w:tcPr>
            <w:tcW w:w="1978" w:type="dxa"/>
          </w:tcPr>
          <w:p w14:paraId="7C70A987" w14:textId="29DB8115" w:rsidR="00771FA9" w:rsidRDefault="00771FA9" w:rsidP="00300B49">
            <w:pPr>
              <w:spacing w:line="276" w:lineRule="auto"/>
              <w:jc w:val="center"/>
            </w:pPr>
            <w:r w:rsidRPr="008A1C8E">
              <w:t>Valor Total</w:t>
            </w:r>
          </w:p>
        </w:tc>
      </w:tr>
      <w:tr w:rsidR="00771FA9" w:rsidRPr="00E45B93" w14:paraId="26A86181" w14:textId="1AB75AF7" w:rsidTr="001C131B">
        <w:trPr>
          <w:jc w:val="center"/>
        </w:trPr>
        <w:tc>
          <w:tcPr>
            <w:tcW w:w="1252" w:type="dxa"/>
            <w:vAlign w:val="center"/>
          </w:tcPr>
          <w:p w14:paraId="7C346F22" w14:textId="77777777" w:rsidR="00771FA9" w:rsidRPr="00E45B93" w:rsidRDefault="00771FA9" w:rsidP="00771FA9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814" w14:textId="4A641279" w:rsidR="00771FA9" w:rsidRPr="00B00360" w:rsidRDefault="00771FA9" w:rsidP="00771FA9">
            <w:pPr>
              <w:spacing w:line="276" w:lineRule="auto"/>
              <w:jc w:val="center"/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 xml:space="preserve">Calça de capoeira 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ADULTO, cor: 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branca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, tipo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 xml:space="preserve"> (abadá), tamanho P, 100% poliamida (helanca), corte reto, costuras reforçadas, sem bolso, 8 passadores, acabamento com reforço entre as pernas (gavião ou cavalo) na modelagem cintura alta, </w:t>
            </w:r>
            <w:r w:rsidRPr="00165553">
              <w:rPr>
                <w:rFonts w:ascii="Verdana" w:hAnsi="Verdana"/>
                <w:sz w:val="20"/>
                <w:szCs w:val="20"/>
                <w:lang w:eastAsia="pt-BR"/>
              </w:rPr>
              <w:t>aproximadamente 40 cm de largura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B5C9" w14:textId="6C6010C0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814" w14:textId="42B112E7" w:rsidR="00771FA9" w:rsidRDefault="00771FA9" w:rsidP="00771FA9">
            <w:pPr>
              <w:spacing w:line="276" w:lineRule="auto"/>
              <w:jc w:val="center"/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</w:tcPr>
          <w:p w14:paraId="50E2C4E5" w14:textId="7EE957B8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97067" w14:textId="717B1480" w:rsidR="00771FA9" w:rsidRPr="00E45B93" w:rsidRDefault="00771FA9" w:rsidP="00771FA9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771FA9" w:rsidRPr="00E45B93" w14:paraId="7E62AE75" w14:textId="77777777" w:rsidTr="001C131B">
        <w:trPr>
          <w:jc w:val="center"/>
        </w:trPr>
        <w:tc>
          <w:tcPr>
            <w:tcW w:w="1252" w:type="dxa"/>
            <w:vAlign w:val="center"/>
          </w:tcPr>
          <w:p w14:paraId="0A01E074" w14:textId="10A9010B" w:rsidR="00771FA9" w:rsidRPr="00E45B93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7FE3" w14:textId="45B8DE39" w:rsidR="00771FA9" w:rsidRPr="00EA063E" w:rsidRDefault="00771FA9" w:rsidP="00771FA9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2"/>
                <w:lang w:eastAsia="en-US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 xml:space="preserve">Calça de capoeira 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ADULTO, cor: 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branca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, tipo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 xml:space="preserve"> (abadá), tamanho M, 100% poliamida (helanca), corte reto, costuras reforçadas, sem bolso, 8 passadores, acabamento com reforço entre as pernas (gavião ou cavalo) na modelagem cintura alta</w:t>
            </w:r>
            <w:r w:rsidRPr="00165553">
              <w:rPr>
                <w:rFonts w:ascii="Verdana" w:hAnsi="Verdana"/>
                <w:sz w:val="20"/>
                <w:szCs w:val="20"/>
                <w:lang w:eastAsia="pt-BR"/>
              </w:rPr>
              <w:t>, aproximadamente 42 cm de largura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C68F" w14:textId="3C6F7E93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36F3" w14:textId="0E462B6D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</w:tcPr>
          <w:p w14:paraId="485FE377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1A6283F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0E557231" w14:textId="77777777" w:rsidTr="001C131B">
        <w:trPr>
          <w:jc w:val="center"/>
        </w:trPr>
        <w:tc>
          <w:tcPr>
            <w:tcW w:w="1252" w:type="dxa"/>
            <w:vAlign w:val="center"/>
          </w:tcPr>
          <w:p w14:paraId="3907224C" w14:textId="25F07833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9DE4" w14:textId="6032041A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 xml:space="preserve">Calça de capoeira 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ADULTO, cor: 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branca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, tipo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 xml:space="preserve"> (abadá), tamanho G, 100% poliamida (helanca), corte reto, costuras reforçadas, sem bolso, 8 passadores, acabamento com reforço entre as pernas (gavião ou cavalo) na modelagem cintura alta, </w:t>
            </w:r>
            <w:r w:rsidRPr="00165553">
              <w:rPr>
                <w:rFonts w:ascii="Verdana" w:hAnsi="Verdana"/>
                <w:sz w:val="20"/>
                <w:szCs w:val="20"/>
                <w:lang w:eastAsia="pt-BR"/>
              </w:rPr>
              <w:t>aproximadamente 44 cm de largura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EE3E" w14:textId="1C57ABBD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1D53" w14:textId="34FCA5D4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</w:tcPr>
          <w:p w14:paraId="5A62EFC3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094FA5C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79FACF52" w14:textId="77777777" w:rsidTr="001C131B">
        <w:trPr>
          <w:jc w:val="center"/>
        </w:trPr>
        <w:tc>
          <w:tcPr>
            <w:tcW w:w="1252" w:type="dxa"/>
            <w:vAlign w:val="center"/>
          </w:tcPr>
          <w:p w14:paraId="557BA092" w14:textId="153FF64D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E286" w14:textId="79D439A6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 xml:space="preserve">Calça de capoeira 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INFANTIL, cor: 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branca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, tipo 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(abadá), tamanho P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 (8 a 10 anos)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 xml:space="preserve">, 100% poliamida (helanca), corte reto, costuras reforçadas, sem bolso, 8 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lastRenderedPageBreak/>
              <w:t>passadores, acabamento com reforço entre as pernas (gavião ou cavalo)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D397" w14:textId="6A643F6F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lastRenderedPageBreak/>
              <w:t>Unid.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EE38" w14:textId="5B727674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14:paraId="2B68B563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B0355AD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4BB542A7" w14:textId="77777777" w:rsidTr="001C131B">
        <w:trPr>
          <w:jc w:val="center"/>
        </w:trPr>
        <w:tc>
          <w:tcPr>
            <w:tcW w:w="1252" w:type="dxa"/>
            <w:vAlign w:val="center"/>
          </w:tcPr>
          <w:p w14:paraId="7BB80811" w14:textId="51D89D2C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640B" w14:textId="5DB49E32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 xml:space="preserve">Calça de capoeira 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INFANTIL, cor: 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branca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, tipo 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 xml:space="preserve">(abadá), tamanho 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M (11 a 12 anos)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, 100% poliamida (helanca), corte reto, costuras reforçadas, sem bolso, 8 passadores, acabamento com reforço entre as pernas (gavião ou cavalo)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9737" w14:textId="22E273FF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DB2E" w14:textId="51372212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14:paraId="11F13DBE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EDA672E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646D4C46" w14:textId="77777777" w:rsidTr="001C131B">
        <w:trPr>
          <w:jc w:val="center"/>
        </w:trPr>
        <w:tc>
          <w:tcPr>
            <w:tcW w:w="1252" w:type="dxa"/>
            <w:vAlign w:val="center"/>
          </w:tcPr>
          <w:p w14:paraId="1835FBE6" w14:textId="7E127979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596E" w14:textId="7525DEF8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 xml:space="preserve">Calça de capoeira 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INFANTIL, cor: 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branca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, tipo 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 xml:space="preserve">(abadá), tamanho 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G (13 a 14 anos)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, 100% poliamida (helanca), corte reto, costuras reforçadas, sem bolso, 8 passadores, acabamento com reforço entre as pernas (gavião ou cavalo)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E633" w14:textId="6488BBFA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B79D" w14:textId="4B22F5E3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14:paraId="578CD607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0FBBC22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29ECACD5" w14:textId="77777777" w:rsidTr="001C131B">
        <w:trPr>
          <w:jc w:val="center"/>
        </w:trPr>
        <w:tc>
          <w:tcPr>
            <w:tcW w:w="1252" w:type="dxa"/>
            <w:vAlign w:val="center"/>
          </w:tcPr>
          <w:p w14:paraId="68019649" w14:textId="25CB04A7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6D86" w14:textId="48E7C522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Camisa branca para capoeira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 ADULTO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, tamanho P, manga curta (t-</w:t>
            </w:r>
            <w:proofErr w:type="spellStart"/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shirt</w:t>
            </w:r>
            <w:proofErr w:type="spellEnd"/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) com gola redonda sanfonada, composição 100% algodão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DD1D" w14:textId="6CA04474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82F3" w14:textId="173FEE24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</w:tcPr>
          <w:p w14:paraId="023172E2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E10E9F8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5A74340A" w14:textId="77777777" w:rsidTr="001C131B">
        <w:trPr>
          <w:jc w:val="center"/>
        </w:trPr>
        <w:tc>
          <w:tcPr>
            <w:tcW w:w="1252" w:type="dxa"/>
            <w:vAlign w:val="center"/>
          </w:tcPr>
          <w:p w14:paraId="18E0CAFB" w14:textId="787E5182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AE9E" w14:textId="7E8278B2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Camisa branca para capoeira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 ADULTO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, tamanho M, manga curta (t-</w:t>
            </w:r>
            <w:proofErr w:type="spellStart"/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shirt</w:t>
            </w:r>
            <w:proofErr w:type="spellEnd"/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) com gola redonda sanfonada, composição 100% algodão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1F9B" w14:textId="5B6EFFCA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960D" w14:textId="0A9FAB68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</w:tcPr>
          <w:p w14:paraId="26534279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329ECF4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3344B9D3" w14:textId="77777777" w:rsidTr="001C131B">
        <w:trPr>
          <w:jc w:val="center"/>
        </w:trPr>
        <w:tc>
          <w:tcPr>
            <w:tcW w:w="1252" w:type="dxa"/>
            <w:vAlign w:val="center"/>
          </w:tcPr>
          <w:p w14:paraId="6308B6EF" w14:textId="2109D613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E6C8" w14:textId="6E5D5293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Camisa branca para capoeira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 ADULTO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, tamanho G, manga curta (t-</w:t>
            </w:r>
            <w:proofErr w:type="spellStart"/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shirt</w:t>
            </w:r>
            <w:proofErr w:type="spellEnd"/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) com gola redonda sanfonada, composição 100% algodão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A87A" w14:textId="4C57C6B8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7F71" w14:textId="2A7F5D78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</w:tcPr>
          <w:p w14:paraId="2DCDE466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4EBFE86F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63C19DAB" w14:textId="77777777" w:rsidTr="001C131B">
        <w:trPr>
          <w:jc w:val="center"/>
        </w:trPr>
        <w:tc>
          <w:tcPr>
            <w:tcW w:w="1252" w:type="dxa"/>
            <w:vAlign w:val="center"/>
          </w:tcPr>
          <w:p w14:paraId="1626B781" w14:textId="1DE9A9C6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7C38" w14:textId="0D35D2CF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Camisa branca para capoeira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 INFANTIL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, tamanho P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 (8 a 10 anos)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, manga curta (t-</w:t>
            </w:r>
            <w:proofErr w:type="spellStart"/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shirt</w:t>
            </w:r>
            <w:proofErr w:type="spellEnd"/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) com gola redonda sanfonada, composição 100% algodão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D60E" w14:textId="5E6F4E9E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5E90" w14:textId="73319045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14:paraId="4AA49B92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7F1010A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3129E6D7" w14:textId="77777777" w:rsidTr="001C131B">
        <w:trPr>
          <w:jc w:val="center"/>
        </w:trPr>
        <w:tc>
          <w:tcPr>
            <w:tcW w:w="1252" w:type="dxa"/>
            <w:vAlign w:val="center"/>
          </w:tcPr>
          <w:p w14:paraId="5B4E44A5" w14:textId="5959D581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4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4348" w14:textId="64E4F6FC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Camisa branca para capoeira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 INFANTIL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, tamanho M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 (11 a 12 anos)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, manga curta (t-</w:t>
            </w:r>
            <w:proofErr w:type="spellStart"/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shirt</w:t>
            </w:r>
            <w:proofErr w:type="spellEnd"/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) com gola redonda sanfonada, composição 100% algodão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A82D" w14:textId="6F27F211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1D17" w14:textId="4F789270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14:paraId="2FCEBF77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9941658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3416ED58" w14:textId="77777777" w:rsidTr="001C131B">
        <w:trPr>
          <w:jc w:val="center"/>
        </w:trPr>
        <w:tc>
          <w:tcPr>
            <w:tcW w:w="1252" w:type="dxa"/>
            <w:vAlign w:val="center"/>
          </w:tcPr>
          <w:p w14:paraId="32ED0DFF" w14:textId="21BABAF6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C534" w14:textId="3EE40CB2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Camisa branca para capoeira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 INFANTIL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, tamanho G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 xml:space="preserve"> (13 a 14 anos)</w:t>
            </w: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, manga curta (t-</w:t>
            </w:r>
            <w:proofErr w:type="spellStart"/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shirt</w:t>
            </w:r>
            <w:proofErr w:type="spellEnd"/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) com gola redonda sanfonada, composição 100% algodão</w:t>
            </w:r>
            <w:r>
              <w:rPr>
                <w:rFonts w:ascii="Verdana" w:hAnsi="Verdana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824B" w14:textId="6A7E5AE1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465D" w14:textId="5F96B7C4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14:paraId="6B383BE5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75E9F6C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586BAB95" w14:textId="77777777" w:rsidTr="001C131B">
        <w:trPr>
          <w:jc w:val="center"/>
        </w:trPr>
        <w:tc>
          <w:tcPr>
            <w:tcW w:w="1252" w:type="dxa"/>
            <w:vAlign w:val="center"/>
          </w:tcPr>
          <w:p w14:paraId="27B55C2F" w14:textId="76D82EFB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3D34" w14:textId="4DC7D8C3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465C7">
              <w:rPr>
                <w:rFonts w:ascii="Verdana" w:hAnsi="Verdana"/>
                <w:sz w:val="20"/>
                <w:szCs w:val="20"/>
                <w:lang w:eastAsia="pt-BR"/>
              </w:rPr>
              <w:t>Corda trançada de polipropileno redondo, 4mm de espessura de cor verde claro para cordéis.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474E" w14:textId="0C714860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Metro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F4B2" w14:textId="3414B551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6C63F0">
              <w:rPr>
                <w:rFonts w:ascii="Verdana" w:hAnsi="Verdana"/>
                <w:sz w:val="20"/>
                <w:szCs w:val="20"/>
                <w:lang w:eastAsia="pt-BR"/>
              </w:rPr>
              <w:t>2.000</w:t>
            </w:r>
          </w:p>
        </w:tc>
        <w:tc>
          <w:tcPr>
            <w:tcW w:w="1843" w:type="dxa"/>
          </w:tcPr>
          <w:p w14:paraId="251E0D6F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0CF61AB8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39CFB774" w14:textId="77777777" w:rsidTr="001C131B">
        <w:trPr>
          <w:jc w:val="center"/>
        </w:trPr>
        <w:tc>
          <w:tcPr>
            <w:tcW w:w="1252" w:type="dxa"/>
            <w:vAlign w:val="center"/>
          </w:tcPr>
          <w:p w14:paraId="382300C0" w14:textId="3837747A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9FE4" w14:textId="06D3915A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465C7">
              <w:rPr>
                <w:rFonts w:ascii="Verdana" w:hAnsi="Verdana"/>
                <w:sz w:val="20"/>
                <w:szCs w:val="20"/>
                <w:lang w:eastAsia="pt-BR"/>
              </w:rPr>
              <w:t>Corda trançada de polipropileno redondo, 4mm de espessura de cor verde escuro para cordéis.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264D" w14:textId="70F24E28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Metro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B503" w14:textId="197CB979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6C63F0">
              <w:rPr>
                <w:rFonts w:ascii="Verdana" w:hAnsi="Verdana"/>
                <w:sz w:val="20"/>
                <w:szCs w:val="20"/>
                <w:lang w:eastAsia="pt-BR"/>
              </w:rPr>
              <w:t>2.000</w:t>
            </w:r>
          </w:p>
        </w:tc>
        <w:tc>
          <w:tcPr>
            <w:tcW w:w="1843" w:type="dxa"/>
          </w:tcPr>
          <w:p w14:paraId="12C6FD00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6E4925B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38D72FCD" w14:textId="77777777" w:rsidTr="001C131B">
        <w:trPr>
          <w:jc w:val="center"/>
        </w:trPr>
        <w:tc>
          <w:tcPr>
            <w:tcW w:w="1252" w:type="dxa"/>
            <w:vAlign w:val="center"/>
          </w:tcPr>
          <w:p w14:paraId="73694575" w14:textId="31F32338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8780" w14:textId="7D7BDB5F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A2FCF">
              <w:rPr>
                <w:rFonts w:ascii="Verdana" w:hAnsi="Verdana" w:cs="Arial"/>
                <w:sz w:val="20"/>
                <w:szCs w:val="20"/>
                <w:lang w:eastAsia="pt-BR"/>
              </w:rPr>
              <w:t>Berimbau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 V</w:t>
            </w:r>
            <w:r w:rsidRPr="00E46BA4">
              <w:rPr>
                <w:rFonts w:ascii="Verdana" w:hAnsi="Verdana" w:cs="Arial"/>
                <w:sz w:val="20"/>
                <w:szCs w:val="20"/>
                <w:lang w:eastAsia="pt-BR"/>
              </w:rPr>
              <w:t>iola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 </w:t>
            </w:r>
            <w:r w:rsidRPr="002A2FCF">
              <w:rPr>
                <w:rFonts w:ascii="Verdana" w:hAnsi="Verdana" w:cs="Arial"/>
                <w:sz w:val="20"/>
                <w:szCs w:val="20"/>
                <w:lang w:eastAsia="pt-BR"/>
              </w:rPr>
              <w:t>completo (Verga, cabaça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 </w:t>
            </w:r>
            <w:r w:rsidRPr="002A2FCF">
              <w:rPr>
                <w:rFonts w:ascii="Verdana" w:hAnsi="Verdana" w:cs="Arial"/>
                <w:sz w:val="20"/>
                <w:szCs w:val="20"/>
                <w:lang w:eastAsia="pt-BR"/>
              </w:rPr>
              <w:t>e arame); altura aproximada de 145cm; acabamento envernizado; cor natural; acompanhando caxixi, dobrão e baqueta.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B9C2" w14:textId="1AAD5915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05DA" w14:textId="60E410A6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843" w:type="dxa"/>
          </w:tcPr>
          <w:p w14:paraId="64E6598E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40682DC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3AAE2C23" w14:textId="77777777" w:rsidTr="001C131B">
        <w:trPr>
          <w:jc w:val="center"/>
        </w:trPr>
        <w:tc>
          <w:tcPr>
            <w:tcW w:w="1252" w:type="dxa"/>
            <w:vAlign w:val="center"/>
          </w:tcPr>
          <w:p w14:paraId="422881E6" w14:textId="6B8F6258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398F" w14:textId="139BB5C3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A2FCF">
              <w:rPr>
                <w:rFonts w:ascii="Verdana" w:hAnsi="Verdana" w:cs="Arial"/>
                <w:sz w:val="20"/>
                <w:szCs w:val="20"/>
                <w:lang w:eastAsia="pt-BR"/>
              </w:rPr>
              <w:t>Berimbau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 M</w:t>
            </w:r>
            <w:r w:rsidRPr="00E46BA4">
              <w:rPr>
                <w:rFonts w:ascii="Verdana" w:hAnsi="Verdana" w:cs="Arial"/>
                <w:sz w:val="20"/>
                <w:szCs w:val="20"/>
                <w:lang w:eastAsia="pt-BR"/>
              </w:rPr>
              <w:t>édio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 </w:t>
            </w:r>
            <w:r w:rsidRPr="002A2FCF">
              <w:rPr>
                <w:rFonts w:ascii="Verdana" w:hAnsi="Verdana" w:cs="Arial"/>
                <w:sz w:val="20"/>
                <w:szCs w:val="20"/>
                <w:lang w:eastAsia="pt-BR"/>
              </w:rPr>
              <w:t>completo (Verga, cabaça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 </w:t>
            </w:r>
            <w:r w:rsidRPr="002A2FCF">
              <w:rPr>
                <w:rFonts w:ascii="Verdana" w:hAnsi="Verdana" w:cs="Arial"/>
                <w:sz w:val="20"/>
                <w:szCs w:val="20"/>
                <w:lang w:eastAsia="pt-BR"/>
              </w:rPr>
              <w:t>e arame); altura aproximada de 145cm; acabamento envernizado; cor natural; acompanhando caxixi, dobrão e baqueta.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3882" w14:textId="073F3A8C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F719" w14:textId="285FAB44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843" w:type="dxa"/>
          </w:tcPr>
          <w:p w14:paraId="41FC2CE2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0252B9CA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3A7103F9" w14:textId="77777777" w:rsidTr="001C131B">
        <w:trPr>
          <w:jc w:val="center"/>
        </w:trPr>
        <w:tc>
          <w:tcPr>
            <w:tcW w:w="1252" w:type="dxa"/>
            <w:vAlign w:val="center"/>
          </w:tcPr>
          <w:p w14:paraId="5CD625A5" w14:textId="40211449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115F" w14:textId="5798C332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A2FCF">
              <w:rPr>
                <w:rFonts w:ascii="Verdana" w:hAnsi="Verdana" w:cs="Arial"/>
                <w:sz w:val="20"/>
                <w:szCs w:val="20"/>
                <w:lang w:eastAsia="pt-BR"/>
              </w:rPr>
              <w:t>Berimbau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t-BR"/>
              </w:rPr>
              <w:t>G</w:t>
            </w:r>
            <w:r w:rsidRPr="00E46BA4">
              <w:rPr>
                <w:rFonts w:ascii="Verdana" w:hAnsi="Verdana" w:cs="Arial"/>
                <w:sz w:val="20"/>
                <w:szCs w:val="20"/>
                <w:lang w:eastAsia="pt-BR"/>
              </w:rPr>
              <w:t>unga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 </w:t>
            </w:r>
            <w:r w:rsidRPr="002A2FCF">
              <w:rPr>
                <w:rFonts w:ascii="Verdana" w:hAnsi="Verdana" w:cs="Arial"/>
                <w:sz w:val="20"/>
                <w:szCs w:val="20"/>
                <w:lang w:eastAsia="pt-BR"/>
              </w:rPr>
              <w:t>completo (Verga, cabaça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 </w:t>
            </w:r>
            <w:r w:rsidRPr="002A2FCF">
              <w:rPr>
                <w:rFonts w:ascii="Verdana" w:hAnsi="Verdana" w:cs="Arial"/>
                <w:sz w:val="20"/>
                <w:szCs w:val="20"/>
                <w:lang w:eastAsia="pt-BR"/>
              </w:rPr>
              <w:t>e arame); altura aproximada de 145cm; acabamento envernizado; cor natural; acompanhando caxixi, dobrão e baqueta.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1DF6" w14:textId="1FB5BE04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289A" w14:textId="793A05F3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843" w:type="dxa"/>
          </w:tcPr>
          <w:p w14:paraId="08F4738A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5013593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1BAB9D10" w14:textId="77777777" w:rsidTr="001C131B">
        <w:trPr>
          <w:jc w:val="center"/>
        </w:trPr>
        <w:tc>
          <w:tcPr>
            <w:tcW w:w="1252" w:type="dxa"/>
            <w:vAlign w:val="center"/>
          </w:tcPr>
          <w:p w14:paraId="427A45AE" w14:textId="2C5532A6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FF9F" w14:textId="1A852856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A2FCF">
              <w:rPr>
                <w:rFonts w:ascii="Verdana" w:hAnsi="Verdana" w:cs="Arial"/>
                <w:sz w:val="20"/>
                <w:szCs w:val="20"/>
                <w:lang w:eastAsia="pt-BR"/>
              </w:rPr>
              <w:t>Atabaque de madeira com couro de boi e amarrações de corda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, altura aproximada de </w:t>
            </w:r>
            <w:r w:rsidRPr="00E46BA4">
              <w:rPr>
                <w:rFonts w:ascii="Verdana" w:hAnsi="Verdana" w:cs="Arial"/>
                <w:sz w:val="20"/>
                <w:szCs w:val="20"/>
                <w:lang w:eastAsia="pt-BR"/>
              </w:rPr>
              <w:t>60 cm.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A9C8" w14:textId="1A4758ED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67AE" w14:textId="42032899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843" w:type="dxa"/>
          </w:tcPr>
          <w:p w14:paraId="3F2C4DC9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1B0EE1D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3D055A31" w14:textId="77777777" w:rsidTr="001C131B">
        <w:trPr>
          <w:jc w:val="center"/>
        </w:trPr>
        <w:tc>
          <w:tcPr>
            <w:tcW w:w="1252" w:type="dxa"/>
            <w:vAlign w:val="center"/>
          </w:tcPr>
          <w:p w14:paraId="030950CD" w14:textId="1009A0F8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8192" w14:textId="0169368D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A2FCF"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Pandeiro de madeira 10”; pele de couro; 5 jogos de </w:t>
            </w:r>
            <w:proofErr w:type="spellStart"/>
            <w:r w:rsidRPr="002A2FCF">
              <w:rPr>
                <w:rFonts w:ascii="Verdana" w:hAnsi="Verdana" w:cs="Arial"/>
                <w:sz w:val="20"/>
                <w:szCs w:val="20"/>
                <w:lang w:eastAsia="pt-BR"/>
              </w:rPr>
              <w:t>pratinela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>s</w:t>
            </w:r>
            <w:proofErr w:type="spellEnd"/>
            <w:r w:rsidRPr="002A2FCF">
              <w:rPr>
                <w:rFonts w:ascii="Verdana" w:hAnsi="Verdana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49E3" w14:textId="3E2B3BCA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8140" w14:textId="0E395006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843" w:type="dxa"/>
          </w:tcPr>
          <w:p w14:paraId="173B6279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C3D76D9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228918F7" w14:textId="77777777" w:rsidTr="001C131B">
        <w:trPr>
          <w:jc w:val="center"/>
        </w:trPr>
        <w:tc>
          <w:tcPr>
            <w:tcW w:w="1252" w:type="dxa"/>
            <w:vAlign w:val="center"/>
          </w:tcPr>
          <w:p w14:paraId="73C414DF" w14:textId="7435AD4C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9E6E" w14:textId="3C5E6164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6BA4">
              <w:rPr>
                <w:rFonts w:ascii="Verdana" w:hAnsi="Verdana" w:cs="Arial"/>
                <w:sz w:val="20"/>
                <w:szCs w:val="20"/>
                <w:lang w:eastAsia="pt-BR"/>
              </w:rPr>
              <w:t>Agogô duplo médio de ferro cromado com baqueta, Comprimento x Largura x Altura: 30 cm x 10 cm x 30 cm.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82E" w14:textId="1BA176FF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BFB2" w14:textId="47BFB2DF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843" w:type="dxa"/>
          </w:tcPr>
          <w:p w14:paraId="7451F26B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06CDDC4D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6F6E1692" w14:textId="77777777" w:rsidTr="001C131B">
        <w:trPr>
          <w:jc w:val="center"/>
        </w:trPr>
        <w:tc>
          <w:tcPr>
            <w:tcW w:w="1252" w:type="dxa"/>
            <w:vAlign w:val="center"/>
          </w:tcPr>
          <w:p w14:paraId="4EB0EBE3" w14:textId="0147A3F4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34D6" w14:textId="0BCB0C94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22AB">
              <w:rPr>
                <w:rFonts w:ascii="Verdana" w:hAnsi="Verdana" w:cs="Arial"/>
                <w:sz w:val="20"/>
                <w:szCs w:val="20"/>
                <w:lang w:eastAsia="pt-BR"/>
              </w:rPr>
              <w:t>Reco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>-r</w:t>
            </w:r>
            <w:r w:rsidRPr="00B222AB">
              <w:rPr>
                <w:rFonts w:ascii="Verdana" w:hAnsi="Verdana" w:cs="Arial"/>
                <w:sz w:val="20"/>
                <w:szCs w:val="20"/>
                <w:lang w:eastAsia="pt-BR"/>
              </w:rPr>
              <w:t>eco de Bambu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>, comprimento:</w:t>
            </w:r>
            <w:r w:rsidRPr="00B222AB"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 </w:t>
            </w:r>
            <w:r w:rsidRPr="00D75F06">
              <w:rPr>
                <w:rFonts w:ascii="Verdana" w:hAnsi="Verdana" w:cs="Arial"/>
                <w:sz w:val="20"/>
                <w:szCs w:val="20"/>
                <w:lang w:eastAsia="pt-BR"/>
              </w:rPr>
              <w:t>30cm, ranhuras médias de um lado e pequenas do outro, com alça de mão e 2 (duas) baquetas de bambu.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B37B" w14:textId="1C5EDA79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1663C1"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D9A0" w14:textId="203DF3CC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843" w:type="dxa"/>
          </w:tcPr>
          <w:p w14:paraId="6EEA878B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65ED715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70859FD4" w14:textId="77777777" w:rsidTr="001C131B">
        <w:trPr>
          <w:jc w:val="center"/>
        </w:trPr>
        <w:tc>
          <w:tcPr>
            <w:tcW w:w="1252" w:type="dxa"/>
            <w:vAlign w:val="center"/>
          </w:tcPr>
          <w:p w14:paraId="61EFC34E" w14:textId="4F5CCBC9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63F2" w14:textId="07AE4124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4C9E"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Aparador 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>d</w:t>
            </w:r>
            <w:r w:rsidRPr="00004C9E"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>c</w:t>
            </w:r>
            <w:r w:rsidRPr="00004C9E">
              <w:rPr>
                <w:rFonts w:ascii="Verdana" w:hAnsi="Verdana" w:cs="Arial"/>
                <w:sz w:val="20"/>
                <w:szCs w:val="20"/>
                <w:lang w:eastAsia="pt-BR"/>
              </w:rPr>
              <w:t>hutes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>, f</w:t>
            </w:r>
            <w:r w:rsidRPr="00004C9E">
              <w:rPr>
                <w:rFonts w:ascii="Verdana" w:hAnsi="Verdana" w:cs="Arial"/>
                <w:sz w:val="20"/>
                <w:szCs w:val="20"/>
                <w:lang w:eastAsia="pt-BR"/>
              </w:rPr>
              <w:t>abricado em l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>ona sintética reforçada, enchimento em E.V.A., c</w:t>
            </w:r>
            <w:r w:rsidRPr="00004C9E">
              <w:rPr>
                <w:rFonts w:ascii="Verdana" w:hAnsi="Verdana" w:cs="Arial"/>
                <w:sz w:val="20"/>
                <w:szCs w:val="20"/>
                <w:lang w:eastAsia="pt-BR"/>
              </w:rPr>
              <w:t>om duas regulagens para o braço e apoio para o antebraço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, fechamento dos fechos em velcro, com dimensões mínimas de </w:t>
            </w:r>
            <w:r w:rsidRPr="008641DF">
              <w:rPr>
                <w:rFonts w:ascii="Verdana" w:hAnsi="Verdana" w:cs="Arial"/>
                <w:sz w:val="20"/>
                <w:szCs w:val="20"/>
                <w:lang w:eastAsia="pt-BR"/>
              </w:rPr>
              <w:t>40x20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>x09</w:t>
            </w:r>
            <w:r w:rsidRPr="008641DF"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 cm</w:t>
            </w:r>
            <w:r>
              <w:rPr>
                <w:rFonts w:ascii="Verdana" w:hAnsi="Verdana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900A" w14:textId="7DF01285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283B" w14:textId="03BEAA56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E109C">
              <w:rPr>
                <w:rFonts w:ascii="Verdana" w:hAnsi="Verdana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843" w:type="dxa"/>
          </w:tcPr>
          <w:p w14:paraId="15E3602A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4EECE121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4B90198A" w14:textId="77777777" w:rsidTr="001C131B">
        <w:trPr>
          <w:jc w:val="center"/>
        </w:trPr>
        <w:tc>
          <w:tcPr>
            <w:tcW w:w="1252" w:type="dxa"/>
            <w:vAlign w:val="center"/>
          </w:tcPr>
          <w:p w14:paraId="35E1E7D9" w14:textId="207B3E53" w:rsidR="00771FA9" w:rsidRDefault="00771FA9" w:rsidP="00771F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42DA" w14:textId="4305BE78" w:rsidR="00771FA9" w:rsidRPr="00D45158" w:rsidRDefault="00771FA9" w:rsidP="00771FA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Tatame em E.V.A 100x100x2cm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07D0" w14:textId="7E036BDA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88ED" w14:textId="449954D2" w:rsidR="00771FA9" w:rsidRDefault="00771FA9" w:rsidP="00771F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E109C">
              <w:rPr>
                <w:rFonts w:ascii="Verdana" w:hAnsi="Verdana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1843" w:type="dxa"/>
          </w:tcPr>
          <w:p w14:paraId="6586BCDE" w14:textId="77777777" w:rsidR="00771FA9" w:rsidRPr="00E45B93" w:rsidRDefault="00771FA9" w:rsidP="00771FA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D088981" w14:textId="77777777" w:rsidR="00771FA9" w:rsidRDefault="00771FA9" w:rsidP="00771FA9">
            <w:pPr>
              <w:spacing w:line="276" w:lineRule="auto"/>
              <w:jc w:val="center"/>
            </w:pPr>
          </w:p>
        </w:tc>
      </w:tr>
      <w:tr w:rsidR="00771FA9" w:rsidRPr="00E45B93" w14:paraId="5E553061" w14:textId="77777777" w:rsidTr="00603557">
        <w:trPr>
          <w:jc w:val="center"/>
        </w:trPr>
        <w:tc>
          <w:tcPr>
            <w:tcW w:w="10579" w:type="dxa"/>
            <w:gridSpan w:val="5"/>
            <w:vAlign w:val="center"/>
          </w:tcPr>
          <w:p w14:paraId="1EE84403" w14:textId="08603EDB" w:rsidR="00771FA9" w:rsidRPr="00E45B93" w:rsidRDefault="00771FA9" w:rsidP="003862F1">
            <w:pPr>
              <w:spacing w:line="276" w:lineRule="auto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1978" w:type="dxa"/>
          </w:tcPr>
          <w:p w14:paraId="4F85E2A8" w14:textId="77777777" w:rsidR="00771FA9" w:rsidRDefault="00771FA9" w:rsidP="003862F1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2977545A" w14:textId="1F573DDE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A392C6A" w14:textId="69FD89EE" w:rsidR="00227827" w:rsidRDefault="00227827" w:rsidP="007308AE">
      <w:pPr>
        <w:rPr>
          <w:rFonts w:ascii="Arial" w:hAnsi="Arial" w:cs="Arial"/>
          <w:sz w:val="20"/>
          <w:szCs w:val="20"/>
        </w:rPr>
      </w:pPr>
    </w:p>
    <w:p w14:paraId="3EA16759" w14:textId="77777777" w:rsidR="009E4BB0" w:rsidRPr="001D75AD" w:rsidRDefault="009E4BB0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776E0064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74814">
        <w:rPr>
          <w:rFonts w:ascii="Arial" w:hAnsi="Arial" w:cs="Arial"/>
          <w:sz w:val="20"/>
          <w:szCs w:val="20"/>
        </w:rPr>
        <w:t>març</w:t>
      </w:r>
      <w:r w:rsidR="00210CD2">
        <w:rPr>
          <w:rFonts w:ascii="Arial" w:hAnsi="Arial" w:cs="Arial"/>
          <w:sz w:val="20"/>
          <w:szCs w:val="20"/>
        </w:rPr>
        <w:t>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21EA" w14:textId="77777777" w:rsidR="00951438" w:rsidRDefault="00951438" w:rsidP="007C6942">
      <w:r>
        <w:separator/>
      </w:r>
    </w:p>
  </w:endnote>
  <w:endnote w:type="continuationSeparator" w:id="0">
    <w:p w14:paraId="6B7ED9D1" w14:textId="77777777" w:rsidR="00951438" w:rsidRDefault="00951438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4C3B" w14:textId="77777777" w:rsidR="00951438" w:rsidRDefault="00951438" w:rsidP="007C6942">
      <w:r>
        <w:separator/>
      </w:r>
    </w:p>
  </w:footnote>
  <w:footnote w:type="continuationSeparator" w:id="0">
    <w:p w14:paraId="27C95290" w14:textId="77777777" w:rsidR="00951438" w:rsidRDefault="00951438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1FA9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17</cp:revision>
  <cp:lastPrinted>2020-03-27T20:02:00Z</cp:lastPrinted>
  <dcterms:created xsi:type="dcterms:W3CDTF">2022-12-05T16:02:00Z</dcterms:created>
  <dcterms:modified xsi:type="dcterms:W3CDTF">2023-03-24T18:52:00Z</dcterms:modified>
</cp:coreProperties>
</file>