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54BC" w14:textId="77777777" w:rsidR="0056025D" w:rsidRPr="003E5259" w:rsidRDefault="0056025D" w:rsidP="0056025D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bookmarkStart w:id="0" w:name="_Hlk513723382"/>
      <w:bookmarkStart w:id="1" w:name="_Hlk36206584"/>
      <w:r w:rsidRPr="003E5259">
        <w:rPr>
          <w:rFonts w:eastAsia="Arial Unicode MS"/>
          <w:b/>
          <w:sz w:val="22"/>
          <w:szCs w:val="22"/>
        </w:rPr>
        <w:t>ORÇAMENTO</w:t>
      </w:r>
    </w:p>
    <w:p w14:paraId="0A37501D" w14:textId="34B4701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4146" w:type="dxa"/>
        <w:jc w:val="center"/>
        <w:tblLook w:val="04A0" w:firstRow="1" w:lastRow="0" w:firstColumn="1" w:lastColumn="0" w:noHBand="0" w:noVBand="1"/>
      </w:tblPr>
      <w:tblGrid>
        <w:gridCol w:w="971"/>
        <w:gridCol w:w="7104"/>
        <w:gridCol w:w="821"/>
        <w:gridCol w:w="1143"/>
        <w:gridCol w:w="2092"/>
        <w:gridCol w:w="2015"/>
      </w:tblGrid>
      <w:tr w:rsidR="00955766" w:rsidRPr="00E45B93" w14:paraId="43749DB2" w14:textId="4B832260" w:rsidTr="00955766">
        <w:trPr>
          <w:trHeight w:val="567"/>
          <w:jc w:val="center"/>
        </w:trPr>
        <w:tc>
          <w:tcPr>
            <w:tcW w:w="971" w:type="dxa"/>
            <w:shd w:val="clear" w:color="auto" w:fill="A6A6A6" w:themeFill="background1" w:themeFillShade="A6"/>
            <w:vAlign w:val="center"/>
          </w:tcPr>
          <w:p w14:paraId="0660A13E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ITEM</w:t>
            </w:r>
          </w:p>
        </w:tc>
        <w:tc>
          <w:tcPr>
            <w:tcW w:w="7104" w:type="dxa"/>
            <w:shd w:val="clear" w:color="auto" w:fill="A6A6A6" w:themeFill="background1" w:themeFillShade="A6"/>
            <w:vAlign w:val="center"/>
          </w:tcPr>
          <w:p w14:paraId="44166D5D" w14:textId="2ACA8FFC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DESCRIÇÃO</w:t>
            </w:r>
            <w:r w:rsidR="0049365D">
              <w:rPr>
                <w:b/>
              </w:rPr>
              <w:t xml:space="preserve"> (Conforme Termo de Referência)</w:t>
            </w:r>
          </w:p>
        </w:tc>
        <w:tc>
          <w:tcPr>
            <w:tcW w:w="821" w:type="dxa"/>
            <w:shd w:val="clear" w:color="auto" w:fill="A6A6A6" w:themeFill="background1" w:themeFillShade="A6"/>
            <w:vAlign w:val="center"/>
          </w:tcPr>
          <w:p w14:paraId="2B6E583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UND.</w:t>
            </w:r>
          </w:p>
        </w:tc>
        <w:tc>
          <w:tcPr>
            <w:tcW w:w="1143" w:type="dxa"/>
            <w:shd w:val="clear" w:color="auto" w:fill="A6A6A6" w:themeFill="background1" w:themeFillShade="A6"/>
            <w:vAlign w:val="center"/>
          </w:tcPr>
          <w:p w14:paraId="433AD7C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QUANT.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14:paraId="7485E432" w14:textId="61DB097D" w:rsidR="00955766" w:rsidRPr="00E45B93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2015" w:type="dxa"/>
            <w:shd w:val="clear" w:color="auto" w:fill="A6A6A6" w:themeFill="background1" w:themeFillShade="A6"/>
          </w:tcPr>
          <w:p w14:paraId="047BA814" w14:textId="77777777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 xml:space="preserve">VALOR </w:t>
            </w:r>
          </w:p>
          <w:p w14:paraId="1CCA47A8" w14:textId="172BC044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14:paraId="00CAA64E" w14:textId="2B23F066" w:rsidR="00955766" w:rsidRPr="00E45B93" w:rsidRDefault="00955766" w:rsidP="00495EAD">
            <w:pPr>
              <w:jc w:val="center"/>
              <w:rPr>
                <w:b/>
              </w:rPr>
            </w:pPr>
          </w:p>
        </w:tc>
      </w:tr>
      <w:tr w:rsidR="007E0CCD" w:rsidRPr="00E45B93" w14:paraId="26A86181" w14:textId="1AB75AF7" w:rsidTr="00955766">
        <w:trPr>
          <w:jc w:val="center"/>
        </w:trPr>
        <w:tc>
          <w:tcPr>
            <w:tcW w:w="971" w:type="dxa"/>
            <w:vAlign w:val="center"/>
          </w:tcPr>
          <w:p w14:paraId="7C346F22" w14:textId="77777777" w:rsidR="007E0CCD" w:rsidRPr="00E45B93" w:rsidRDefault="007E0CCD" w:rsidP="007E0CCD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1</w:t>
            </w:r>
          </w:p>
        </w:tc>
        <w:tc>
          <w:tcPr>
            <w:tcW w:w="7104" w:type="dxa"/>
          </w:tcPr>
          <w:p w14:paraId="02985468" w14:textId="37955CDB" w:rsidR="007E0CCD" w:rsidRPr="007E0CCD" w:rsidRDefault="007E0CCD" w:rsidP="007E0CCD">
            <w:pPr>
              <w:suppressAutoHyphens w:val="0"/>
              <w:jc w:val="both"/>
              <w:rPr>
                <w:b/>
                <w:sz w:val="22"/>
                <w:szCs w:val="22"/>
              </w:rPr>
            </w:pPr>
            <w:r w:rsidRPr="007E0CCD">
              <w:rPr>
                <w:rFonts w:ascii="Arial" w:hAnsi="Arial" w:cs="Arial"/>
                <w:color w:val="000000"/>
                <w:sz w:val="22"/>
                <w:szCs w:val="22"/>
              </w:rPr>
              <w:t xml:space="preserve">Batedeira - 4 velocidades; Capacidade: 4 litros; Quantidade de batedores: 1 par; Material dos batedores: Inox; </w:t>
            </w:r>
            <w:proofErr w:type="gramStart"/>
            <w:r w:rsidRPr="007E0CCD">
              <w:rPr>
                <w:rFonts w:ascii="Arial" w:hAnsi="Arial" w:cs="Arial"/>
                <w:color w:val="000000"/>
                <w:sz w:val="22"/>
                <w:szCs w:val="22"/>
              </w:rPr>
              <w:t>Com</w:t>
            </w:r>
            <w:proofErr w:type="gramEnd"/>
            <w:r w:rsidRPr="007E0CCD">
              <w:rPr>
                <w:rFonts w:ascii="Arial" w:hAnsi="Arial" w:cs="Arial"/>
                <w:color w:val="000000"/>
                <w:sz w:val="22"/>
                <w:szCs w:val="22"/>
              </w:rPr>
              <w:t xml:space="preserve"> função pulsar; Função turbo; Base com sistema giratório; Base antiderrapante; Pode ser usada como portátil</w:t>
            </w:r>
          </w:p>
        </w:tc>
        <w:tc>
          <w:tcPr>
            <w:tcW w:w="821" w:type="dxa"/>
            <w:vAlign w:val="center"/>
          </w:tcPr>
          <w:p w14:paraId="28EAC05F" w14:textId="77777777" w:rsidR="007E0CCD" w:rsidRPr="00E45B93" w:rsidRDefault="007E0CCD" w:rsidP="007E0CCD">
            <w:pPr>
              <w:spacing w:line="276" w:lineRule="auto"/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50E2C4E5" w14:textId="4F3AEDA4" w:rsidR="007E0CCD" w:rsidRPr="00E45B93" w:rsidRDefault="007E0CCD" w:rsidP="007E0CCD">
            <w:pPr>
              <w:spacing w:line="276" w:lineRule="auto"/>
              <w:jc w:val="center"/>
            </w:pPr>
            <w:r w:rsidRPr="00B105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92" w:type="dxa"/>
          </w:tcPr>
          <w:p w14:paraId="15B97067" w14:textId="717B1480" w:rsidR="007E0CCD" w:rsidRPr="00E45B93" w:rsidRDefault="007E0CCD" w:rsidP="007E0CCD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2015" w:type="dxa"/>
          </w:tcPr>
          <w:p w14:paraId="072983CF" w14:textId="77777777" w:rsidR="007E0CCD" w:rsidRPr="00E45B93" w:rsidRDefault="007E0CCD" w:rsidP="007E0CCD">
            <w:pPr>
              <w:spacing w:line="276" w:lineRule="auto"/>
              <w:jc w:val="center"/>
            </w:pPr>
          </w:p>
        </w:tc>
      </w:tr>
      <w:tr w:rsidR="007E0CCD" w:rsidRPr="00E45B93" w14:paraId="2B125E6E" w14:textId="5EB25A03" w:rsidTr="00955766">
        <w:trPr>
          <w:jc w:val="center"/>
        </w:trPr>
        <w:tc>
          <w:tcPr>
            <w:tcW w:w="971" w:type="dxa"/>
            <w:vAlign w:val="center"/>
          </w:tcPr>
          <w:p w14:paraId="24B16350" w14:textId="77777777" w:rsidR="007E0CCD" w:rsidRPr="00E45B93" w:rsidRDefault="007E0CCD" w:rsidP="007E0CCD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2</w:t>
            </w:r>
          </w:p>
        </w:tc>
        <w:tc>
          <w:tcPr>
            <w:tcW w:w="7104" w:type="dxa"/>
          </w:tcPr>
          <w:p w14:paraId="317D2603" w14:textId="491DDBAD" w:rsidR="007E0CCD" w:rsidRPr="007E0CCD" w:rsidRDefault="007E0CCD" w:rsidP="007E0CC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E0CCD">
              <w:rPr>
                <w:rFonts w:ascii="Arial" w:hAnsi="Arial" w:cs="Arial"/>
                <w:sz w:val="22"/>
                <w:szCs w:val="22"/>
              </w:rPr>
              <w:t xml:space="preserve">Cafeteira elétrica; Jarra térmica em inox; </w:t>
            </w:r>
            <w:proofErr w:type="gramStart"/>
            <w:r w:rsidRPr="007E0CCD">
              <w:rPr>
                <w:rFonts w:ascii="Arial" w:hAnsi="Arial" w:cs="Arial"/>
                <w:sz w:val="22"/>
                <w:szCs w:val="22"/>
              </w:rPr>
              <w:t>Indicador</w:t>
            </w:r>
            <w:proofErr w:type="gramEnd"/>
            <w:r w:rsidRPr="007E0CCD">
              <w:rPr>
                <w:rFonts w:ascii="Arial" w:hAnsi="Arial" w:cs="Arial"/>
                <w:sz w:val="22"/>
                <w:szCs w:val="22"/>
              </w:rPr>
              <w:t xml:space="preserve"> de nível de água; Filtro permanente; Lâmpada piloto; Capacidade: 30 xícaras; Porta filtro permanente e removível; Sistema corta-pingos: permite servir café durante o preparo; Indicador de nível de água; Com tampa; Placa de aquecimento; Liga/Desliga luminoso</w:t>
            </w:r>
          </w:p>
        </w:tc>
        <w:tc>
          <w:tcPr>
            <w:tcW w:w="821" w:type="dxa"/>
            <w:vAlign w:val="center"/>
          </w:tcPr>
          <w:p w14:paraId="29281BD4" w14:textId="77777777" w:rsidR="007E0CCD" w:rsidRPr="00E45B93" w:rsidRDefault="007E0CCD" w:rsidP="007E0CCD">
            <w:pPr>
              <w:spacing w:line="276" w:lineRule="auto"/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02C06C96" w14:textId="22BB8C57" w:rsidR="007E0CCD" w:rsidRPr="00E45B93" w:rsidRDefault="007E0CCD" w:rsidP="007E0CCD">
            <w:pPr>
              <w:spacing w:line="276" w:lineRule="auto"/>
              <w:jc w:val="center"/>
            </w:pPr>
            <w:r w:rsidRPr="00B105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92" w:type="dxa"/>
          </w:tcPr>
          <w:p w14:paraId="2906FDFE" w14:textId="77777777" w:rsidR="007E0CCD" w:rsidRPr="00E45B93" w:rsidRDefault="007E0CCD" w:rsidP="007E0CCD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7B341FAB" w14:textId="77777777" w:rsidR="007E0CCD" w:rsidRPr="00E45B93" w:rsidRDefault="007E0CCD" w:rsidP="007E0CCD">
            <w:pPr>
              <w:spacing w:line="276" w:lineRule="auto"/>
              <w:jc w:val="center"/>
            </w:pPr>
          </w:p>
        </w:tc>
      </w:tr>
      <w:tr w:rsidR="007E0CCD" w:rsidRPr="00E45B93" w14:paraId="0556F20B" w14:textId="19AFE99F" w:rsidTr="00955766">
        <w:trPr>
          <w:jc w:val="center"/>
        </w:trPr>
        <w:tc>
          <w:tcPr>
            <w:tcW w:w="971" w:type="dxa"/>
            <w:vAlign w:val="center"/>
          </w:tcPr>
          <w:p w14:paraId="7ABD74AE" w14:textId="77777777" w:rsidR="007E0CCD" w:rsidRPr="00E45B93" w:rsidRDefault="007E0CCD" w:rsidP="007E0CCD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3</w:t>
            </w:r>
          </w:p>
        </w:tc>
        <w:tc>
          <w:tcPr>
            <w:tcW w:w="7104" w:type="dxa"/>
          </w:tcPr>
          <w:p w14:paraId="51323C6F" w14:textId="0481DDCE" w:rsidR="007E0CCD" w:rsidRPr="007E0CCD" w:rsidRDefault="007E0CCD" w:rsidP="007E0CC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E0CCD">
              <w:rPr>
                <w:rFonts w:ascii="Arial" w:hAnsi="Arial" w:cs="Arial"/>
                <w:sz w:val="22"/>
                <w:szCs w:val="22"/>
              </w:rPr>
              <w:t xml:space="preserve">Liquidificador; 127v; 15 velocidades + botão pulsar; Jarra antimicrobiana com 3,2L de capacidade total; Tampa medidora de 100ml; 1400W de potência;  </w:t>
            </w:r>
          </w:p>
        </w:tc>
        <w:tc>
          <w:tcPr>
            <w:tcW w:w="821" w:type="dxa"/>
            <w:vAlign w:val="center"/>
          </w:tcPr>
          <w:p w14:paraId="0F4546AB" w14:textId="77777777" w:rsidR="007E0CCD" w:rsidRPr="00E45B93" w:rsidRDefault="007E0CCD" w:rsidP="007E0CCD">
            <w:pPr>
              <w:spacing w:line="276" w:lineRule="auto"/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6FB4C783" w14:textId="10039E54" w:rsidR="007E0CCD" w:rsidRPr="00E45B93" w:rsidRDefault="007E0CCD" w:rsidP="007E0CCD">
            <w:pPr>
              <w:spacing w:line="276" w:lineRule="auto"/>
              <w:jc w:val="center"/>
            </w:pPr>
            <w:r w:rsidRPr="00B105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92" w:type="dxa"/>
          </w:tcPr>
          <w:p w14:paraId="2B784964" w14:textId="77777777" w:rsidR="007E0CCD" w:rsidRPr="00E45B93" w:rsidRDefault="007E0CCD" w:rsidP="007E0CCD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0CA22E0A" w14:textId="77777777" w:rsidR="007E0CCD" w:rsidRPr="00E45B93" w:rsidRDefault="007E0CCD" w:rsidP="007E0CCD">
            <w:pPr>
              <w:spacing w:line="276" w:lineRule="auto"/>
              <w:jc w:val="center"/>
            </w:pPr>
          </w:p>
        </w:tc>
      </w:tr>
      <w:tr w:rsidR="007E0CCD" w:rsidRPr="00E45B93" w14:paraId="744E43A0" w14:textId="44CCEEBA" w:rsidTr="00955766">
        <w:trPr>
          <w:jc w:val="center"/>
        </w:trPr>
        <w:tc>
          <w:tcPr>
            <w:tcW w:w="971" w:type="dxa"/>
            <w:vAlign w:val="center"/>
          </w:tcPr>
          <w:p w14:paraId="73903070" w14:textId="77777777" w:rsidR="007E0CCD" w:rsidRPr="00E45B93" w:rsidRDefault="007E0CCD" w:rsidP="007E0CCD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4</w:t>
            </w:r>
          </w:p>
        </w:tc>
        <w:tc>
          <w:tcPr>
            <w:tcW w:w="7104" w:type="dxa"/>
          </w:tcPr>
          <w:p w14:paraId="7D9F2B79" w14:textId="6324B762" w:rsidR="007E0CCD" w:rsidRPr="007E0CCD" w:rsidRDefault="007E0CCD" w:rsidP="007E0CC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E0CCD">
              <w:rPr>
                <w:rFonts w:ascii="Arial" w:hAnsi="Arial" w:cs="Arial"/>
                <w:sz w:val="22"/>
                <w:szCs w:val="22"/>
              </w:rPr>
              <w:t>Microondas</w:t>
            </w:r>
            <w:proofErr w:type="spellEnd"/>
            <w:r w:rsidRPr="007E0CCD">
              <w:rPr>
                <w:rFonts w:ascii="Arial" w:hAnsi="Arial" w:cs="Arial"/>
                <w:sz w:val="22"/>
                <w:szCs w:val="22"/>
              </w:rPr>
              <w:t xml:space="preserve"> 31L; 32,6x52,1x42,5 cm; 110v; Porta com visor branco e transparente; Tecla ligar + 30s; Controle numérico; Chave de segurança: dispositivo eletrônico que permite travar o uso do aparelho quando você quiser; Menu Pratos Rápidos; Tecla Descongelar; Menu Gourmet; Branco</w:t>
            </w:r>
          </w:p>
        </w:tc>
        <w:tc>
          <w:tcPr>
            <w:tcW w:w="821" w:type="dxa"/>
            <w:vAlign w:val="center"/>
          </w:tcPr>
          <w:p w14:paraId="5E53CBA6" w14:textId="77777777" w:rsidR="007E0CCD" w:rsidRPr="00E45B93" w:rsidRDefault="007E0CCD" w:rsidP="007E0CCD">
            <w:pPr>
              <w:spacing w:line="276" w:lineRule="auto"/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4FB88189" w14:textId="75DDC33F" w:rsidR="007E0CCD" w:rsidRPr="00E45B93" w:rsidRDefault="007E0CCD" w:rsidP="007E0CCD">
            <w:pPr>
              <w:spacing w:line="276" w:lineRule="auto"/>
              <w:jc w:val="center"/>
            </w:pPr>
            <w:r w:rsidRPr="00B1053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92" w:type="dxa"/>
          </w:tcPr>
          <w:p w14:paraId="7CBA6D3F" w14:textId="77777777" w:rsidR="007E0CCD" w:rsidRPr="00E45B93" w:rsidRDefault="007E0CCD" w:rsidP="007E0CCD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04EF3F26" w14:textId="77777777" w:rsidR="007E0CCD" w:rsidRPr="00E45B93" w:rsidRDefault="007E0CCD" w:rsidP="007E0CCD">
            <w:pPr>
              <w:spacing w:line="276" w:lineRule="auto"/>
              <w:jc w:val="center"/>
            </w:pPr>
          </w:p>
        </w:tc>
      </w:tr>
      <w:tr w:rsidR="007E0CCD" w:rsidRPr="00E45B93" w14:paraId="47D1B032" w14:textId="695645A8" w:rsidTr="00955766">
        <w:trPr>
          <w:jc w:val="center"/>
        </w:trPr>
        <w:tc>
          <w:tcPr>
            <w:tcW w:w="971" w:type="dxa"/>
            <w:vAlign w:val="center"/>
          </w:tcPr>
          <w:p w14:paraId="79854FAD" w14:textId="77777777" w:rsidR="007E0CCD" w:rsidRPr="00E45B93" w:rsidRDefault="007E0CCD" w:rsidP="007E0CCD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5</w:t>
            </w:r>
          </w:p>
        </w:tc>
        <w:tc>
          <w:tcPr>
            <w:tcW w:w="7104" w:type="dxa"/>
          </w:tcPr>
          <w:p w14:paraId="7B47D78A" w14:textId="529C56BC" w:rsidR="007E0CCD" w:rsidRPr="007E0CCD" w:rsidRDefault="007E0CCD" w:rsidP="007E0CC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E0CCD">
              <w:rPr>
                <w:rFonts w:ascii="Arial" w:hAnsi="Arial" w:cs="Arial"/>
                <w:sz w:val="22"/>
                <w:szCs w:val="22"/>
              </w:rPr>
              <w:t>Processador de alimentos elétrico - Travas de segurança; Bocal Alimentador; Jarra de 500ML; Peças removíveis; 01 velocidade + pulsar; 300W de potência; Faca em aço inox; 127v; Tipo de tomada: 10A</w:t>
            </w:r>
          </w:p>
        </w:tc>
        <w:tc>
          <w:tcPr>
            <w:tcW w:w="821" w:type="dxa"/>
            <w:vAlign w:val="center"/>
          </w:tcPr>
          <w:p w14:paraId="0E24B841" w14:textId="77777777" w:rsidR="007E0CCD" w:rsidRPr="00E45B93" w:rsidRDefault="007E0CCD" w:rsidP="007E0CCD">
            <w:pPr>
              <w:spacing w:line="276" w:lineRule="auto"/>
              <w:jc w:val="center"/>
            </w:pPr>
            <w:r w:rsidRPr="00E45B93">
              <w:t>UN</w:t>
            </w:r>
          </w:p>
        </w:tc>
        <w:tc>
          <w:tcPr>
            <w:tcW w:w="1143" w:type="dxa"/>
            <w:vAlign w:val="center"/>
          </w:tcPr>
          <w:p w14:paraId="31BD577A" w14:textId="579833B5" w:rsidR="007E0CCD" w:rsidRPr="00E45B93" w:rsidRDefault="007E0CCD" w:rsidP="007E0CCD">
            <w:pPr>
              <w:spacing w:line="276" w:lineRule="auto"/>
              <w:jc w:val="center"/>
            </w:pPr>
            <w:r w:rsidRPr="00B1053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92" w:type="dxa"/>
          </w:tcPr>
          <w:p w14:paraId="29ADD359" w14:textId="77777777" w:rsidR="007E0CCD" w:rsidRPr="00E45B93" w:rsidRDefault="007E0CCD" w:rsidP="007E0CCD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2DBB285B" w14:textId="77777777" w:rsidR="007E0CCD" w:rsidRPr="00E45B93" w:rsidRDefault="007E0CCD" w:rsidP="007E0CCD">
            <w:pPr>
              <w:spacing w:line="276" w:lineRule="auto"/>
              <w:jc w:val="center"/>
            </w:pP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Pr="001D75AD" w:rsidRDefault="1F3F92BA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1D75AD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6F7C9963" w:rsidR="00227827" w:rsidRPr="001D75AD" w:rsidRDefault="47CDB399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VALIDADE DA PROPOSTA: </w:t>
      </w:r>
      <w:r w:rsidR="001D75AD">
        <w:rPr>
          <w:rFonts w:ascii="Arial" w:hAnsi="Arial" w:cs="Arial"/>
          <w:sz w:val="20"/>
          <w:szCs w:val="20"/>
        </w:rPr>
        <w:t>60 DIAS</w:t>
      </w:r>
    </w:p>
    <w:p w14:paraId="0A392C6A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32C97F1E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Pr="001D75AD">
        <w:rPr>
          <w:rFonts w:ascii="Arial" w:hAnsi="Arial" w:cs="Arial"/>
          <w:sz w:val="20"/>
          <w:szCs w:val="20"/>
        </w:rPr>
        <w:t>de</w:t>
      </w:r>
      <w:r w:rsidR="005C4836" w:rsidRPr="001D75AD">
        <w:rPr>
          <w:rFonts w:ascii="Arial" w:hAnsi="Arial" w:cs="Arial"/>
          <w:sz w:val="20"/>
          <w:szCs w:val="20"/>
        </w:rPr>
        <w:t xml:space="preserve"> </w:t>
      </w:r>
      <w:r w:rsidR="007E0CCD">
        <w:rPr>
          <w:rFonts w:ascii="Arial" w:hAnsi="Arial" w:cs="Arial"/>
          <w:sz w:val="20"/>
          <w:szCs w:val="20"/>
        </w:rPr>
        <w:t>novembro</w:t>
      </w:r>
      <w:r w:rsidR="00132E17">
        <w:rPr>
          <w:rFonts w:ascii="Arial" w:hAnsi="Arial" w:cs="Arial"/>
          <w:sz w:val="20"/>
          <w:szCs w:val="20"/>
        </w:rPr>
        <w:t xml:space="preserve"> de 2022</w:t>
      </w:r>
      <w:r w:rsidRPr="001D75AD">
        <w:rPr>
          <w:rFonts w:ascii="Arial" w:hAnsi="Arial" w:cs="Arial"/>
          <w:sz w:val="20"/>
          <w:szCs w:val="20"/>
        </w:rPr>
        <w:t>.</w:t>
      </w:r>
    </w:p>
    <w:p w14:paraId="290583F9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68F21D90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4B6AA453" w14:textId="2E9195F8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NOME DA EMPRESA: </w:t>
      </w:r>
    </w:p>
    <w:p w14:paraId="14B13231" w14:textId="2233167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CNPJ: </w:t>
      </w:r>
    </w:p>
    <w:p w14:paraId="72C6C301" w14:textId="5606FAC0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3C326F3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09B8D95D" w14:textId="2FC8B520" w:rsidR="00C81E95" w:rsidRPr="001D75AD" w:rsidRDefault="00227827" w:rsidP="001D75AD">
      <w:pPr>
        <w:jc w:val="center"/>
        <w:rPr>
          <w:sz w:val="20"/>
          <w:szCs w:val="20"/>
        </w:rPr>
      </w:pPr>
      <w:r w:rsidRPr="001D75AD">
        <w:rPr>
          <w:sz w:val="20"/>
          <w:szCs w:val="20"/>
        </w:rPr>
        <w:t>CARIMBO DA EMPRESA COM CNPJ</w:t>
      </w:r>
    </w:p>
    <w:sectPr w:rsidR="00C81E95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90B0" w14:textId="77777777" w:rsidR="00790FBB" w:rsidRDefault="00790FBB" w:rsidP="007C6942">
      <w:r>
        <w:separator/>
      </w:r>
    </w:p>
  </w:endnote>
  <w:endnote w:type="continuationSeparator" w:id="0">
    <w:p w14:paraId="3053A516" w14:textId="77777777" w:rsidR="00790FBB" w:rsidRDefault="00790FBB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99305" w14:textId="77777777" w:rsidR="00790FBB" w:rsidRDefault="00790FBB" w:rsidP="007C6942">
      <w:r>
        <w:separator/>
      </w:r>
    </w:p>
  </w:footnote>
  <w:footnote w:type="continuationSeparator" w:id="0">
    <w:p w14:paraId="4CFEC7C1" w14:textId="77777777" w:rsidR="00790FBB" w:rsidRDefault="00790FBB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295F"/>
    <w:rsid w:val="00057C3C"/>
    <w:rsid w:val="00085F5F"/>
    <w:rsid w:val="000A4071"/>
    <w:rsid w:val="000C60B7"/>
    <w:rsid w:val="000D5B5E"/>
    <w:rsid w:val="000E2243"/>
    <w:rsid w:val="000E72CB"/>
    <w:rsid w:val="00102E8B"/>
    <w:rsid w:val="00110F32"/>
    <w:rsid w:val="00111B90"/>
    <w:rsid w:val="00114CDD"/>
    <w:rsid w:val="00125917"/>
    <w:rsid w:val="00132E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1F615C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3C8C"/>
    <w:rsid w:val="003B4593"/>
    <w:rsid w:val="003D1B68"/>
    <w:rsid w:val="003E4C1F"/>
    <w:rsid w:val="003E5259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0DE5"/>
    <w:rsid w:val="00492354"/>
    <w:rsid w:val="0049365D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90FBB"/>
    <w:rsid w:val="007A58E6"/>
    <w:rsid w:val="007C182C"/>
    <w:rsid w:val="007C6942"/>
    <w:rsid w:val="007D719A"/>
    <w:rsid w:val="007E0CCD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5766"/>
    <w:rsid w:val="00956796"/>
    <w:rsid w:val="009633F2"/>
    <w:rsid w:val="00964421"/>
    <w:rsid w:val="00967101"/>
    <w:rsid w:val="00967791"/>
    <w:rsid w:val="00981413"/>
    <w:rsid w:val="0099608D"/>
    <w:rsid w:val="009A6367"/>
    <w:rsid w:val="009B0372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44F7"/>
    <w:rsid w:val="00C1524D"/>
    <w:rsid w:val="00C21D88"/>
    <w:rsid w:val="00C47A61"/>
    <w:rsid w:val="00C5130C"/>
    <w:rsid w:val="00C60A7D"/>
    <w:rsid w:val="00C63E75"/>
    <w:rsid w:val="00C7586E"/>
    <w:rsid w:val="00C81E95"/>
    <w:rsid w:val="00C84A2F"/>
    <w:rsid w:val="00C952A9"/>
    <w:rsid w:val="00CA4DBD"/>
    <w:rsid w:val="00CA6B99"/>
    <w:rsid w:val="00CB5FAB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Luana dos Santos Antonieto</cp:lastModifiedBy>
  <cp:revision>2</cp:revision>
  <cp:lastPrinted>2020-03-27T20:02:00Z</cp:lastPrinted>
  <dcterms:created xsi:type="dcterms:W3CDTF">2022-11-07T17:20:00Z</dcterms:created>
  <dcterms:modified xsi:type="dcterms:W3CDTF">2022-11-07T17:20:00Z</dcterms:modified>
</cp:coreProperties>
</file>