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59FD" w14:textId="77777777" w:rsidR="002A43CE" w:rsidRPr="002B383F" w:rsidRDefault="002A43CE" w:rsidP="00375A53">
      <w:pPr>
        <w:spacing w:after="240" w:line="360" w:lineRule="auto"/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B383F">
        <w:rPr>
          <w:rFonts w:ascii="Arial" w:hAnsi="Arial" w:cs="Arial"/>
          <w:b/>
          <w:sz w:val="24"/>
          <w:szCs w:val="24"/>
        </w:rPr>
        <w:t>TERMO DE REFERÊNCIA</w:t>
      </w:r>
    </w:p>
    <w:p w14:paraId="5959069E" w14:textId="77777777" w:rsidR="005F6E88" w:rsidRPr="002B383F" w:rsidRDefault="005F6E88" w:rsidP="00375A53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 w:rsidRPr="002B383F">
        <w:rPr>
          <w:rFonts w:ascii="Arial" w:hAnsi="Arial" w:cs="Arial"/>
          <w:b/>
          <w:bCs/>
          <w:spacing w:val="4"/>
          <w:sz w:val="24"/>
          <w:szCs w:val="24"/>
        </w:rPr>
        <w:t>OBJETO</w:t>
      </w:r>
    </w:p>
    <w:p w14:paraId="475FAEB8" w14:textId="77777777" w:rsidR="002748A5" w:rsidRDefault="00075EDF" w:rsidP="00375A53">
      <w:pPr>
        <w:widowControl w:val="0"/>
        <w:autoSpaceDE w:val="0"/>
        <w:autoSpaceDN w:val="0"/>
        <w:adjustRightInd w:val="0"/>
        <w:spacing w:before="240" w:after="240" w:line="360" w:lineRule="auto"/>
        <w:ind w:right="80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Aquisição de Cadeira de Rodas</w:t>
      </w:r>
      <w:r w:rsidR="00571DAB">
        <w:rPr>
          <w:rFonts w:ascii="Arial" w:hAnsi="Arial" w:cs="Arial"/>
          <w:spacing w:val="-1"/>
          <w:sz w:val="24"/>
          <w:szCs w:val="24"/>
        </w:rPr>
        <w:t xml:space="preserve">, </w:t>
      </w:r>
      <w:r w:rsidR="00A12DDD"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adeira</w:t>
      </w:r>
      <w:r w:rsidR="00A12DDD">
        <w:rPr>
          <w:rFonts w:ascii="Arial" w:hAnsi="Arial" w:cs="Arial"/>
          <w:spacing w:val="-1"/>
          <w:sz w:val="24"/>
          <w:szCs w:val="24"/>
        </w:rPr>
        <w:t xml:space="preserve"> de Rodas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571DAB">
        <w:rPr>
          <w:rFonts w:ascii="Arial" w:hAnsi="Arial" w:cs="Arial"/>
          <w:spacing w:val="-1"/>
          <w:sz w:val="24"/>
          <w:szCs w:val="24"/>
        </w:rPr>
        <w:t>higiênicas e Dispositivos auxiliares de marcha (DAM)</w:t>
      </w:r>
      <w:r>
        <w:rPr>
          <w:rFonts w:ascii="Arial" w:hAnsi="Arial" w:cs="Arial"/>
          <w:spacing w:val="-1"/>
          <w:sz w:val="24"/>
          <w:szCs w:val="24"/>
        </w:rPr>
        <w:t>, para atender as necessidades da Secretaria Municipal de Saúde</w:t>
      </w:r>
      <w:r w:rsidR="00732890">
        <w:rPr>
          <w:rFonts w:ascii="Arial" w:hAnsi="Arial" w:cs="Arial"/>
          <w:spacing w:val="-1"/>
          <w:sz w:val="24"/>
          <w:szCs w:val="24"/>
        </w:rPr>
        <w:t xml:space="preserve">. </w:t>
      </w:r>
    </w:p>
    <w:p w14:paraId="3CBEA215" w14:textId="77777777" w:rsidR="002748A5" w:rsidRPr="002748A5" w:rsidRDefault="002748A5" w:rsidP="00375A53">
      <w:pPr>
        <w:pStyle w:val="PargrafodaLista"/>
        <w:numPr>
          <w:ilvl w:val="0"/>
          <w:numId w:val="27"/>
        </w:numPr>
        <w:spacing w:before="240" w:after="24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748A5">
        <w:rPr>
          <w:rFonts w:ascii="Arial" w:hAnsi="Arial" w:cs="Arial"/>
          <w:b/>
          <w:sz w:val="24"/>
          <w:szCs w:val="24"/>
        </w:rPr>
        <w:t>CLASSIFICAÇÃO DE BENS/SERVIÇOS COMUNS</w:t>
      </w:r>
    </w:p>
    <w:p w14:paraId="785CE647" w14:textId="77777777" w:rsidR="002748A5" w:rsidRDefault="002748A5" w:rsidP="00631603">
      <w:pPr>
        <w:pStyle w:val="PargrafodaLista"/>
        <w:spacing w:before="240" w:after="24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objetos descritos nesse Termo de Referencia são classificados como Bens Comuns, sendo assim, se enquadrando na modalidade de Pregão, conforme Lei 10.520/2002.</w:t>
      </w:r>
    </w:p>
    <w:p w14:paraId="1EFB2C27" w14:textId="77777777" w:rsidR="005F6E88" w:rsidRPr="00A12DDD" w:rsidRDefault="00A12DDD" w:rsidP="00375A53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 w:rsidRPr="00A12DDD">
        <w:rPr>
          <w:rFonts w:ascii="Arial" w:hAnsi="Arial" w:cs="Arial"/>
          <w:b/>
          <w:bCs/>
          <w:spacing w:val="4"/>
          <w:sz w:val="24"/>
          <w:szCs w:val="24"/>
        </w:rPr>
        <w:t>DESCRIÇÃO E ESPECIFICAÇ</w:t>
      </w:r>
      <w:r>
        <w:rPr>
          <w:rFonts w:ascii="Arial" w:hAnsi="Arial" w:cs="Arial"/>
          <w:b/>
          <w:bCs/>
          <w:spacing w:val="4"/>
          <w:sz w:val="24"/>
          <w:szCs w:val="24"/>
        </w:rPr>
        <w:t>ÃO</w:t>
      </w:r>
    </w:p>
    <w:p w14:paraId="24D99F79" w14:textId="77777777" w:rsidR="007777D1" w:rsidRDefault="007777D1" w:rsidP="00375A53">
      <w:pPr>
        <w:widowControl w:val="0"/>
        <w:autoSpaceDE w:val="0"/>
        <w:autoSpaceDN w:val="0"/>
        <w:adjustRightInd w:val="0"/>
        <w:spacing w:before="240" w:after="240" w:line="360" w:lineRule="auto"/>
        <w:ind w:right="8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2B383F">
        <w:rPr>
          <w:rFonts w:ascii="Arial" w:hAnsi="Arial" w:cs="Arial"/>
          <w:spacing w:val="-1"/>
          <w:sz w:val="24"/>
          <w:szCs w:val="24"/>
        </w:rPr>
        <w:t xml:space="preserve">O critério de aceitação do objeto se dará conforme especificação relacionada abaixo: </w:t>
      </w:r>
    </w:p>
    <w:tbl>
      <w:tblPr>
        <w:tblStyle w:val="Tabelacomgrade"/>
        <w:tblW w:w="9015" w:type="dxa"/>
        <w:tblLook w:val="04A0" w:firstRow="1" w:lastRow="0" w:firstColumn="1" w:lastColumn="0" w:noHBand="0" w:noVBand="1"/>
      </w:tblPr>
      <w:tblGrid>
        <w:gridCol w:w="759"/>
        <w:gridCol w:w="7174"/>
        <w:gridCol w:w="1082"/>
      </w:tblGrid>
      <w:tr w:rsidR="00A12DDD" w14:paraId="366AF6BF" w14:textId="77777777" w:rsidTr="00A12DDD">
        <w:trPr>
          <w:trHeight w:val="507"/>
        </w:trPr>
        <w:tc>
          <w:tcPr>
            <w:tcW w:w="759" w:type="dxa"/>
            <w:vAlign w:val="center"/>
          </w:tcPr>
          <w:p w14:paraId="4BC7AD7D" w14:textId="77777777" w:rsidR="00A12DDD" w:rsidRDefault="00A12DDD" w:rsidP="00A12DD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Item</w:t>
            </w:r>
          </w:p>
        </w:tc>
        <w:tc>
          <w:tcPr>
            <w:tcW w:w="7174" w:type="dxa"/>
            <w:vAlign w:val="center"/>
          </w:tcPr>
          <w:p w14:paraId="465767A8" w14:textId="77777777" w:rsidR="00A12DDD" w:rsidRDefault="00A12DDD" w:rsidP="00A12DD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Descrição</w:t>
            </w:r>
          </w:p>
        </w:tc>
        <w:tc>
          <w:tcPr>
            <w:tcW w:w="1082" w:type="dxa"/>
            <w:vAlign w:val="center"/>
          </w:tcPr>
          <w:p w14:paraId="22306A4E" w14:textId="77777777" w:rsidR="00A12DDD" w:rsidRDefault="00A12DDD" w:rsidP="00A12DD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Quant.</w:t>
            </w:r>
          </w:p>
        </w:tc>
      </w:tr>
      <w:tr w:rsidR="00A12DDD" w14:paraId="0C0EBEE8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4088D102" w14:textId="77777777" w:rsidR="00A12DDD" w:rsidRPr="00A12DDD" w:rsidRDefault="00A12DDD" w:rsidP="00A12DD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A12DDD">
              <w:rPr>
                <w:rFonts w:ascii="Arial" w:hAnsi="Arial" w:cs="Arial"/>
                <w:b/>
                <w:spacing w:val="-1"/>
                <w:sz w:val="24"/>
                <w:szCs w:val="24"/>
              </w:rPr>
              <w:t>01</w:t>
            </w:r>
          </w:p>
        </w:tc>
        <w:tc>
          <w:tcPr>
            <w:tcW w:w="7174" w:type="dxa"/>
          </w:tcPr>
          <w:p w14:paraId="5BC7087A" w14:textId="77777777" w:rsidR="00A12DDD" w:rsidRPr="00D74D56" w:rsidRDefault="00A12DDD" w:rsidP="007F12D3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>CADEIRA DE RODAS ADULTO</w:t>
            </w:r>
            <w:r w:rsidR="007F12D3" w:rsidRPr="00F86DC3">
              <w:rPr>
                <w:rFonts w:ascii="Arial" w:hAnsi="Arial" w:cs="Arial"/>
                <w:b/>
                <w:sz w:val="22"/>
                <w:szCs w:val="24"/>
              </w:rPr>
              <w:t xml:space="preserve"> TAM 40</w:t>
            </w:r>
            <w:r w:rsidR="00D74D56" w:rsidRPr="00F86DC3"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Estrutura: Aço carbono com pintura 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epóxi;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Dimensões do produto: Largura: 68 cm / Comprimento: 107,5 cm / Altura: 97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Profundidade efetiva do assento: 45cm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Largura interna do assento: 40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Altura do encosto: 47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Distância entre o apoio para os pés e assento: 42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Distância entre o braço e o assento: 20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Comprimento do braço: 27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Diâmetro de roda traseira de propulsão: 60 cm</w:t>
            </w:r>
            <w:r w:rsidR="007F12D3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="00E2006F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Almofada: 5 cm de altura; </w:t>
            </w:r>
            <w:r w:rsidR="00D74D56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Peso que o produto suporta: Até 100 Kg</w:t>
            </w:r>
          </w:p>
        </w:tc>
        <w:tc>
          <w:tcPr>
            <w:tcW w:w="1082" w:type="dxa"/>
            <w:vAlign w:val="center"/>
          </w:tcPr>
          <w:p w14:paraId="7D9D067C" w14:textId="77777777" w:rsidR="00A12DDD" w:rsidRDefault="007F12D3" w:rsidP="00A12DD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49</w:t>
            </w:r>
          </w:p>
        </w:tc>
      </w:tr>
      <w:tr w:rsidR="00340673" w14:paraId="73CBFABF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2CBE8780" w14:textId="77777777" w:rsidR="00340673" w:rsidRPr="00A12DDD" w:rsidRDefault="00340673" w:rsidP="00340673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02</w:t>
            </w:r>
          </w:p>
        </w:tc>
        <w:tc>
          <w:tcPr>
            <w:tcW w:w="7174" w:type="dxa"/>
          </w:tcPr>
          <w:p w14:paraId="2460FC57" w14:textId="77777777" w:rsidR="00340673" w:rsidRPr="00F86DC3" w:rsidRDefault="00340673" w:rsidP="00340673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spacing w:val="-1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42: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Estrutura: Aço carbono com pintura epóxi; Dimensões do produto: Largura: 68 cm / Comprimento: 107,5 cm / Altura: 97 cm; Profundidade efetiva do assento: 45cm; Largura interna do assento: 42 cm; Altura do encosto: 47 cm; Distância entre o apoio para os pés e assento: 42 cm; Distância entre o braço e o assento: 20 cm; Comprimento do braço: 27 cm; Diâmetro de roda traseira de propulsão: 60 cm;</w:t>
            </w:r>
            <w:r w:rsidR="00E2006F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Almofada: 5 cm de altura;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Peso que o produto suporta: Até 1</w:t>
            </w:r>
            <w:r w:rsidR="009C7BD9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2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0 Kg</w:t>
            </w:r>
          </w:p>
        </w:tc>
        <w:tc>
          <w:tcPr>
            <w:tcW w:w="1082" w:type="dxa"/>
            <w:vAlign w:val="center"/>
          </w:tcPr>
          <w:p w14:paraId="37BD49FB" w14:textId="77777777" w:rsidR="00340673" w:rsidRDefault="00CB7240" w:rsidP="003406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49</w:t>
            </w:r>
          </w:p>
        </w:tc>
      </w:tr>
      <w:tr w:rsidR="00340673" w14:paraId="4D9E7616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735F660C" w14:textId="77777777" w:rsidR="00340673" w:rsidRPr="00A12DDD" w:rsidRDefault="009132AA" w:rsidP="00340673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03</w:t>
            </w:r>
          </w:p>
        </w:tc>
        <w:tc>
          <w:tcPr>
            <w:tcW w:w="7174" w:type="dxa"/>
          </w:tcPr>
          <w:p w14:paraId="2DDAD385" w14:textId="77777777" w:rsidR="00340673" w:rsidRPr="00F86DC3" w:rsidRDefault="00CB7240" w:rsidP="00340673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44: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Estrutura: Aço carbono com pintura epóxi; Dimensões do produto: Largura: 68 cm / Comprimento: 107,5 cm / Altura: 97 cm; Profundidade efetiva do assento: 45cm; Largura interna do assento: 44 cm; Altura do encosto: 47 cm; Distância entre o apoio para os pés e assento: 42 cm; Distância entre o braço e o assento: 20 cm; Comprimento do braço: 27 cm; Diâmetro de roda traseira de propulsão: 60 cm;</w:t>
            </w:r>
            <w:r w:rsidR="00E2006F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Almofada: 5 cm de altura;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Peso que o produto suporta: Até 120 Kg</w:t>
            </w:r>
          </w:p>
        </w:tc>
        <w:tc>
          <w:tcPr>
            <w:tcW w:w="1082" w:type="dxa"/>
            <w:vAlign w:val="center"/>
          </w:tcPr>
          <w:p w14:paraId="3EF16437" w14:textId="77777777" w:rsidR="00340673" w:rsidRDefault="00CB7240" w:rsidP="003406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49</w:t>
            </w:r>
          </w:p>
        </w:tc>
      </w:tr>
      <w:tr w:rsidR="009132AA" w14:paraId="5B5F14B2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5324F73E" w14:textId="77777777" w:rsidR="009132AA" w:rsidRPr="00A12DDD" w:rsidRDefault="009132AA" w:rsidP="009132AA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04</w:t>
            </w:r>
          </w:p>
        </w:tc>
        <w:tc>
          <w:tcPr>
            <w:tcW w:w="7174" w:type="dxa"/>
          </w:tcPr>
          <w:p w14:paraId="4C2DE9C7" w14:textId="77777777" w:rsidR="009132AA" w:rsidRPr="00F86DC3" w:rsidRDefault="009132AA" w:rsidP="009132AA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46: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Estrutura: Aço carbono com pintura epóxi; Dimensões do produto: Largura: 70 cm / Comprimento: 107,5 cm / Altura: 97 cm; Profundidade efetiva do assento: 50 cm; Largura interna do assento: 46 cm; Altura do encosto: 47 cm; Distância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lastRenderedPageBreak/>
              <w:t>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1082" w:type="dxa"/>
            <w:vAlign w:val="center"/>
          </w:tcPr>
          <w:p w14:paraId="186E527C" w14:textId="77777777" w:rsidR="009132AA" w:rsidRDefault="00F21BD7" w:rsidP="009132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49</w:t>
            </w:r>
          </w:p>
        </w:tc>
      </w:tr>
      <w:tr w:rsidR="00B346F0" w14:paraId="5D5EBDCC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69A9CC99" w14:textId="77777777" w:rsidR="00B346F0" w:rsidRDefault="00B346F0" w:rsidP="00B346F0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05</w:t>
            </w:r>
          </w:p>
        </w:tc>
        <w:tc>
          <w:tcPr>
            <w:tcW w:w="7174" w:type="dxa"/>
          </w:tcPr>
          <w:p w14:paraId="321B04EA" w14:textId="77777777" w:rsidR="00B346F0" w:rsidRPr="00AE4F6B" w:rsidRDefault="00F21BD7" w:rsidP="00B346F0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48: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Estrutura: Aço carbono com pintura epóxi; Dimensões do produto: Largura: 70 cm / Comprimento: 107,5 cm / Altura: 97 cm; 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1082" w:type="dxa"/>
            <w:vAlign w:val="center"/>
          </w:tcPr>
          <w:p w14:paraId="51985E19" w14:textId="77777777" w:rsidR="00B346F0" w:rsidRDefault="00F21BD7" w:rsidP="00B346F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13</w:t>
            </w:r>
          </w:p>
        </w:tc>
      </w:tr>
      <w:tr w:rsidR="00F21BD7" w14:paraId="099282D7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16A41759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06</w:t>
            </w:r>
          </w:p>
        </w:tc>
        <w:tc>
          <w:tcPr>
            <w:tcW w:w="7174" w:type="dxa"/>
          </w:tcPr>
          <w:p w14:paraId="30207BD0" w14:textId="77777777" w:rsidR="00F21BD7" w:rsidRPr="00F86DC3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50: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Estrutura: Aço carbono com pintura epóxi; Dimensões do produto: Largura: 70 cm / Comprimento: 107,5 cm / Altura: 97 cm; 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1082" w:type="dxa"/>
            <w:vAlign w:val="center"/>
          </w:tcPr>
          <w:p w14:paraId="693AA32A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</w:t>
            </w:r>
          </w:p>
        </w:tc>
      </w:tr>
      <w:tr w:rsidR="00F21BD7" w14:paraId="1E527FE2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54B219E4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07</w:t>
            </w:r>
          </w:p>
        </w:tc>
        <w:tc>
          <w:tcPr>
            <w:tcW w:w="7174" w:type="dxa"/>
          </w:tcPr>
          <w:p w14:paraId="4F982AFA" w14:textId="77777777" w:rsidR="00F21BD7" w:rsidRPr="00F86DC3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ADULTO TAM 52: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Estrutura: Aço carbono com pintura epóxi; Dimensões do produto: Largura: 70 cm / Comprimento: 107,5 cm / Altura: 97 cm; 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</w:t>
            </w:r>
            <w:r w:rsidR="00772108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Capacidade de até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120 Kg</w:t>
            </w:r>
          </w:p>
        </w:tc>
        <w:tc>
          <w:tcPr>
            <w:tcW w:w="1082" w:type="dxa"/>
            <w:vAlign w:val="center"/>
          </w:tcPr>
          <w:p w14:paraId="1BB588EC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</w:t>
            </w:r>
          </w:p>
        </w:tc>
      </w:tr>
      <w:tr w:rsidR="00F21BD7" w14:paraId="3018DDA0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5E00B2C7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08</w:t>
            </w:r>
          </w:p>
        </w:tc>
        <w:tc>
          <w:tcPr>
            <w:tcW w:w="7174" w:type="dxa"/>
          </w:tcPr>
          <w:p w14:paraId="5BD7668A" w14:textId="77777777" w:rsidR="00F21BD7" w:rsidRPr="00F86DC3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PARA OBESOS (ADULTO): </w:t>
            </w:r>
            <w:r w:rsidRPr="00F86DC3">
              <w:rPr>
                <w:rFonts w:ascii="Arial" w:hAnsi="Arial" w:cs="Arial"/>
                <w:sz w:val="22"/>
                <w:szCs w:val="24"/>
              </w:rPr>
              <w:t xml:space="preserve">construída em aço carbono; Estrutura dobrável em duplo X; Pintura eletrostática epóxi; Estofamento em nylon acolchoado;  Almofada; Assento reforçado com tiras tensoras especiais; Rodas traseiras de 24’’, em alumínio com pneus antifuro; Rodas dianteiras de 8’’ maciças; Freios bilaterais reguláveis; Protetores de roupa com aba; Apoios de pés articuláveis, rebatíveis, removíveis e reguláveis em altura; Apoios de braço escamoteáveis; Capacidade </w:t>
            </w:r>
            <w:r w:rsidR="00772108" w:rsidRPr="00F86DC3">
              <w:rPr>
                <w:rFonts w:ascii="Arial" w:hAnsi="Arial" w:cs="Arial"/>
                <w:sz w:val="22"/>
                <w:szCs w:val="24"/>
              </w:rPr>
              <w:t>de até</w:t>
            </w:r>
            <w:r w:rsidRPr="00F86DC3">
              <w:rPr>
                <w:rFonts w:ascii="Arial" w:hAnsi="Arial" w:cs="Arial"/>
                <w:sz w:val="22"/>
                <w:szCs w:val="24"/>
              </w:rPr>
              <w:t xml:space="preserve"> 160 kg; Largura do assento: 60 cm;</w:t>
            </w:r>
          </w:p>
        </w:tc>
        <w:tc>
          <w:tcPr>
            <w:tcW w:w="1082" w:type="dxa"/>
            <w:vAlign w:val="center"/>
          </w:tcPr>
          <w:p w14:paraId="7185ABB3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10</w:t>
            </w:r>
          </w:p>
        </w:tc>
      </w:tr>
      <w:tr w:rsidR="00370988" w14:paraId="3C407378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44FB16AC" w14:textId="77777777" w:rsidR="00370988" w:rsidRDefault="00370988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09</w:t>
            </w:r>
          </w:p>
        </w:tc>
        <w:tc>
          <w:tcPr>
            <w:tcW w:w="7174" w:type="dxa"/>
          </w:tcPr>
          <w:p w14:paraId="6FA18C43" w14:textId="77777777" w:rsidR="00370988" w:rsidRPr="00C26856" w:rsidRDefault="00370988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CADEIRA DE RODAS A</w:t>
            </w:r>
            <w:r w:rsidR="00C26856">
              <w:rPr>
                <w:rFonts w:ascii="Arial" w:hAnsi="Arial" w:cs="Arial"/>
                <w:b/>
                <w:sz w:val="22"/>
                <w:szCs w:val="24"/>
              </w:rPr>
              <w:t xml:space="preserve">VD: </w:t>
            </w:r>
            <w:r w:rsidR="00C26856">
              <w:rPr>
                <w:rFonts w:ascii="Arial" w:hAnsi="Arial" w:cs="Arial"/>
                <w:sz w:val="22"/>
                <w:szCs w:val="24"/>
              </w:rPr>
              <w:t xml:space="preserve">Confeccionada em alumínio; Estrutura dobrável em X; Assento em nylon: LXP - 42X44; Encosto em nylon: LXA – 42X46, Sem reclinação; Rodas traseiras: 24”, Eixo removível, Protetor de raios, pneus infláveis; Rodas dianteiras: </w:t>
            </w:r>
            <w:r w:rsidR="003D4C88">
              <w:rPr>
                <w:rFonts w:ascii="Arial" w:hAnsi="Arial" w:cs="Arial"/>
                <w:sz w:val="22"/>
                <w:szCs w:val="24"/>
              </w:rPr>
              <w:t>6”, Eixo removível, garfo em nylon, pneus maciços; Apoio de perna removível; Apoio de panturrilha; Apoio de pé giratório; Apoio de braço escamoteáveis.</w:t>
            </w:r>
          </w:p>
        </w:tc>
        <w:tc>
          <w:tcPr>
            <w:tcW w:w="1082" w:type="dxa"/>
            <w:vAlign w:val="center"/>
          </w:tcPr>
          <w:p w14:paraId="238EE6FE" w14:textId="77777777" w:rsidR="00370988" w:rsidRDefault="003D4C88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01</w:t>
            </w:r>
          </w:p>
        </w:tc>
      </w:tr>
      <w:tr w:rsidR="00E30A01" w14:paraId="7075E07E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0F9A8A3A" w14:textId="77777777" w:rsidR="00E30A01" w:rsidRDefault="00370988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7174" w:type="dxa"/>
          </w:tcPr>
          <w:p w14:paraId="36B59F6C" w14:textId="77777777" w:rsidR="00E30A01" w:rsidRPr="00F86DC3" w:rsidRDefault="00E30A01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PARA BANHO COM ASSENTO SANITARIO – PADRÃO: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Confeccionada em aço carbono; Assento sanitário removível, apoio para os braços e para os pés fixos, freios bilaterais; rodas traseiras aro 06" giratórias com pneus maciços; rodas dianteiras aro 06" com pneus maciços;</w:t>
            </w:r>
            <w:r w:rsid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Largura do Assento: 44 cm; Profundidade do Assento: 40 cm; Altura Encosto: 37 cm; Altura do Assento ao Chão: 46 cm; Largura Total Aberta: 53 cm; Altura do Chão à Manopla: 93 cm; Capacidade Máxima de Peso: 100 kg; Altura do Chão ao AP de Braço: 65 cm; Altura do Assento ao AP de Braço: 16 cm</w:t>
            </w:r>
          </w:p>
        </w:tc>
        <w:tc>
          <w:tcPr>
            <w:tcW w:w="1082" w:type="dxa"/>
            <w:vAlign w:val="center"/>
          </w:tcPr>
          <w:p w14:paraId="70B1CF98" w14:textId="77777777" w:rsidR="00E30A01" w:rsidRDefault="00A97B4D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47</w:t>
            </w:r>
          </w:p>
        </w:tc>
      </w:tr>
      <w:tr w:rsidR="00F21BD7" w14:paraId="0819B92A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75323FBA" w14:textId="77777777" w:rsidR="00F21BD7" w:rsidRPr="00A12DDD" w:rsidRDefault="00E30A01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  <w:r w:rsidR="00370988"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7174" w:type="dxa"/>
          </w:tcPr>
          <w:p w14:paraId="23C3A973" w14:textId="77777777" w:rsidR="00F21BD7" w:rsidRPr="00F86DC3" w:rsidRDefault="00F21BD7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spacing w:val="-1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>CADEIRA DE RODAS PARA BANHO COM ASSENTO SANITARIO</w:t>
            </w:r>
            <w:r w:rsidR="00E30A01" w:rsidRPr="00F86DC3">
              <w:rPr>
                <w:rFonts w:ascii="Arial" w:hAnsi="Arial" w:cs="Arial"/>
                <w:b/>
                <w:sz w:val="22"/>
                <w:szCs w:val="24"/>
              </w:rPr>
              <w:t xml:space="preserve"> – SEMI-OBESO</w:t>
            </w:r>
            <w:r w:rsidRPr="00F86DC3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Pr="00F86DC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30A01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Confeccionada em aço carbono; Assento sanitário removível, apoio para os braços e para os pés fixos, freios bilaterais; rodas traseiras aro 06" giratórias com pneus maciços; rodas dianteiras </w:t>
            </w:r>
            <w:r w:rsidR="00E30A01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lastRenderedPageBreak/>
              <w:t>aro 06" com pneus maciços;</w:t>
            </w:r>
            <w:r w:rsid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</w:t>
            </w:r>
            <w:r w:rsidR="00E30A01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Largura do Assento: 49 cm; Profundidade do Assento: 40 cm; Altura Encosto: 37 cm; Altura do Assento ao Chão: 46 cm; Comprimento Total da Cadeira: 57 cm; Largura Total Aberta: 67 cm; Altura do Chão à Manopla: 93 cm; Capacidade Máxima de Peso: 1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2</w:t>
            </w:r>
            <w:r w:rsidR="00E30A01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0 kg; Altura do Chão ao AP de Braço: 65 cm; Altura do Assento ao AP de Braço: 16 cm</w:t>
            </w:r>
          </w:p>
        </w:tc>
        <w:tc>
          <w:tcPr>
            <w:tcW w:w="1082" w:type="dxa"/>
            <w:vAlign w:val="center"/>
          </w:tcPr>
          <w:p w14:paraId="24486364" w14:textId="77777777" w:rsidR="00F21BD7" w:rsidRDefault="00E30A01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33</w:t>
            </w:r>
          </w:p>
        </w:tc>
      </w:tr>
      <w:tr w:rsidR="00F21BD7" w14:paraId="78107C47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5DE13ED2" w14:textId="77777777" w:rsidR="00F21BD7" w:rsidRPr="00A12DDD" w:rsidRDefault="00A97B4D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  <w:r w:rsidR="00370988">
              <w:rPr>
                <w:rFonts w:ascii="Arial" w:hAnsi="Arial" w:cs="Arial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174" w:type="dxa"/>
          </w:tcPr>
          <w:p w14:paraId="2533F1D5" w14:textId="77777777" w:rsidR="00F21BD7" w:rsidRPr="00F86DC3" w:rsidRDefault="00E30A01" w:rsidP="00E30A01">
            <w:pPr>
              <w:rPr>
                <w:rFonts w:ascii="Arial" w:hAnsi="Arial" w:cs="Arial"/>
                <w:spacing w:val="-1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 xml:space="preserve">CADEIRA DE RODAS PARA BANHO COM ASSENTO SANITARIO – OBESO: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Fabricada em aço carbono, pintura epóxi, assento sanitário removível, encosto em nylon, apoio para os braços removíveis, apoio para os pés </w:t>
            </w:r>
            <w:proofErr w:type="spellStart"/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escamote</w:t>
            </w:r>
            <w:r w:rsidR="00F962EE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vel</w:t>
            </w:r>
            <w:proofErr w:type="spellEnd"/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, freios bilaterais, rodas traseiras aro 06" giratórias com pneus maciços rodas dianteiras aro 06" com pneus maciços posicionadas na parte interna da cadeira; Largura do Assento: 55cm; Largura Total Aberta: 62cm; Profundidade do Assento: 42cm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Altura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Encosto: 30cm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Altura do Chão ao Apoio de Braço: 70cm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Altura do Assento ao Apoio de Braço: 20 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Altura do Assento ao Chão: 50cm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Comprimento Total da Cadeira: 100cm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Peso da Cadeira:10 kg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 xml:space="preserve">; </w:t>
            </w:r>
            <w:r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Capacidade Máxima de Peso: 1</w:t>
            </w:r>
            <w:r w:rsidR="00A97B4D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60</w:t>
            </w:r>
            <w:r w:rsidR="00ED03A8" w:rsidRPr="00F86DC3">
              <w:rPr>
                <w:rFonts w:ascii="Arial" w:hAnsi="Arial" w:cs="Arial"/>
                <w:sz w:val="22"/>
                <w:szCs w:val="24"/>
                <w:shd w:val="clear" w:color="auto" w:fill="FFFFFF"/>
              </w:rPr>
              <w:t>kg</w:t>
            </w:r>
          </w:p>
        </w:tc>
        <w:tc>
          <w:tcPr>
            <w:tcW w:w="1082" w:type="dxa"/>
            <w:vAlign w:val="center"/>
          </w:tcPr>
          <w:p w14:paraId="54D12F4D" w14:textId="77777777" w:rsidR="00F21BD7" w:rsidRDefault="00A97B4D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14</w:t>
            </w:r>
          </w:p>
        </w:tc>
      </w:tr>
      <w:tr w:rsidR="00A97B4D" w14:paraId="59B6D256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2B7CB1CC" w14:textId="77777777" w:rsidR="00A97B4D" w:rsidRPr="00A12DDD" w:rsidRDefault="00A97B4D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  <w:r w:rsidR="00370988">
              <w:rPr>
                <w:rFonts w:ascii="Arial" w:hAnsi="Arial" w:cs="Arial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174" w:type="dxa"/>
          </w:tcPr>
          <w:p w14:paraId="69BD9847" w14:textId="77777777" w:rsidR="00A97B4D" w:rsidRPr="00F86DC3" w:rsidRDefault="00F86DC3" w:rsidP="00ED03A8">
            <w:pPr>
              <w:pStyle w:val="Pr-formataoHTML"/>
              <w:rPr>
                <w:rFonts w:ascii="Arial" w:hAnsi="Arial" w:cs="Arial"/>
                <w:b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>CADEIRA DE BANHO DOBRÁVEL INFANTIL</w:t>
            </w:r>
            <w:r w:rsidR="00ED03A8" w:rsidRPr="00F86DC3"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  <w:r w:rsidR="00ED03A8" w:rsidRPr="00F86DC3">
              <w:rPr>
                <w:rFonts w:ascii="Arial" w:hAnsi="Arial" w:cs="Arial"/>
                <w:sz w:val="22"/>
                <w:szCs w:val="24"/>
              </w:rPr>
              <w:t>Com acabamento antiderrapante no assento e encosto com furos para passagem da água; Estrutura dobrável e de fácil limpeza. Garantindo maior segurança e praticidade; Apoio de cabeça espumado e regulável; Pintura epóxi; Estrutura em alumínio; Dobrável; Rodízios giratórios com freios; Capacidade: Até 45 Kg.</w:t>
            </w:r>
          </w:p>
        </w:tc>
        <w:tc>
          <w:tcPr>
            <w:tcW w:w="1082" w:type="dxa"/>
            <w:vAlign w:val="center"/>
          </w:tcPr>
          <w:p w14:paraId="2987CC56" w14:textId="77777777" w:rsidR="00A97B4D" w:rsidRDefault="00ED03A8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10</w:t>
            </w:r>
          </w:p>
        </w:tc>
      </w:tr>
      <w:tr w:rsidR="00F21BD7" w14:paraId="408744A2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55B017F0" w14:textId="77777777" w:rsidR="00F21BD7" w:rsidRDefault="007829A9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  <w:r w:rsidR="00370988">
              <w:rPr>
                <w:rFonts w:ascii="Arial" w:hAnsi="Arial" w:cs="Arial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174" w:type="dxa"/>
          </w:tcPr>
          <w:p w14:paraId="5F934533" w14:textId="77777777" w:rsidR="00F21BD7" w:rsidRPr="00F86DC3" w:rsidRDefault="00F86DC3" w:rsidP="00F21BD7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>MULETA CANADENSE ADULTO</w:t>
            </w:r>
            <w:r w:rsidR="00F21BD7" w:rsidRPr="00F86DC3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="00F21BD7" w:rsidRPr="00F86DC3">
              <w:rPr>
                <w:rFonts w:ascii="Arial" w:hAnsi="Arial" w:cs="Arial"/>
                <w:sz w:val="22"/>
                <w:szCs w:val="24"/>
              </w:rPr>
              <w:t xml:space="preserve"> Em alumínio anodizado, com: regulagem de altura, ponteira de borracha antiderrapante, Braçadeira em polipropileno articulado, Apoio do braço injetado polipropileno; Capacidade mínima de 100kg</w:t>
            </w:r>
          </w:p>
        </w:tc>
        <w:tc>
          <w:tcPr>
            <w:tcW w:w="1082" w:type="dxa"/>
            <w:vAlign w:val="center"/>
          </w:tcPr>
          <w:p w14:paraId="2FD2AEC3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60</w:t>
            </w:r>
          </w:p>
        </w:tc>
      </w:tr>
      <w:tr w:rsidR="00F21BD7" w14:paraId="13D738D4" w14:textId="77777777" w:rsidTr="00A12DDD">
        <w:trPr>
          <w:trHeight w:val="170"/>
        </w:trPr>
        <w:tc>
          <w:tcPr>
            <w:tcW w:w="759" w:type="dxa"/>
            <w:vAlign w:val="center"/>
          </w:tcPr>
          <w:p w14:paraId="2060D3DE" w14:textId="77777777" w:rsidR="00F21BD7" w:rsidRDefault="007829A9" w:rsidP="00F21BD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1</w:t>
            </w:r>
            <w:r w:rsidR="00370988">
              <w:rPr>
                <w:rFonts w:ascii="Arial" w:hAnsi="Arial" w:cs="Arial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7174" w:type="dxa"/>
          </w:tcPr>
          <w:p w14:paraId="3DACBD65" w14:textId="77777777" w:rsidR="00F21BD7" w:rsidRPr="00F86DC3" w:rsidRDefault="00F86DC3" w:rsidP="00F86DC3">
            <w:pPr>
              <w:shd w:val="clear" w:color="auto" w:fill="FFFFFF"/>
              <w:rPr>
                <w:rFonts w:ascii="inherit" w:hAnsi="inherit" w:cs="Arial"/>
                <w:sz w:val="22"/>
                <w:szCs w:val="24"/>
              </w:rPr>
            </w:pPr>
            <w:r w:rsidRPr="00F86DC3">
              <w:rPr>
                <w:rFonts w:ascii="Arial" w:hAnsi="Arial" w:cs="Arial"/>
                <w:b/>
                <w:sz w:val="22"/>
                <w:szCs w:val="24"/>
              </w:rPr>
              <w:t>ANDADOR</w:t>
            </w:r>
            <w:r w:rsidR="00252EEB" w:rsidRPr="00F86DC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252EEB" w:rsidRPr="00F86DC3">
              <w:rPr>
                <w:rFonts w:ascii="Arial" w:hAnsi="Arial" w:cs="Arial"/>
                <w:sz w:val="22"/>
                <w:szCs w:val="24"/>
              </w:rPr>
              <w:t>3 em 1: Andador fixo, articulado e móvel; Estrutura dobrável, fácil de guardar e transportar; Adaptável, 8 níveis de regulagem, conforme altura do usuário entre 1,45 m a 1,90 m; Sistema mola-trave e engate rápido para abrir e fechar; Apoio de mão emborrachado, macio e anatômico, de fácil limpeza ou substituição; Possibilidade de colocar rodas como acessório opcional (incluso); Silencioso e seguro: pés de borracha com aderência ao solo; Dobrável</w:t>
            </w:r>
            <w:r w:rsidR="007829A9" w:rsidRPr="00F86DC3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082" w:type="dxa"/>
            <w:vAlign w:val="center"/>
          </w:tcPr>
          <w:p w14:paraId="26EAAC0D" w14:textId="77777777" w:rsidR="00F21BD7" w:rsidRDefault="00F21BD7" w:rsidP="00F21BD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15</w:t>
            </w:r>
          </w:p>
        </w:tc>
      </w:tr>
    </w:tbl>
    <w:p w14:paraId="42ABE925" w14:textId="77777777" w:rsidR="00724B98" w:rsidRDefault="00AB4A3B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B383F">
        <w:rPr>
          <w:rFonts w:ascii="Arial" w:hAnsi="Arial" w:cs="Arial"/>
          <w:b/>
          <w:sz w:val="24"/>
          <w:szCs w:val="24"/>
        </w:rPr>
        <w:t xml:space="preserve"> </w:t>
      </w:r>
      <w:r w:rsidR="002A43CE" w:rsidRPr="002B383F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581BF8E5" w14:textId="77777777" w:rsidR="00AE2494" w:rsidRDefault="00402A1B" w:rsidP="00DC4E6F">
      <w:pPr>
        <w:pStyle w:val="PargrafodaLista"/>
        <w:spacing w:line="36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02A1B">
        <w:rPr>
          <w:rFonts w:ascii="Arial" w:hAnsi="Arial" w:cs="Arial"/>
          <w:sz w:val="24"/>
          <w:szCs w:val="24"/>
        </w:rPr>
        <w:t xml:space="preserve"> atendimento integral a saúde é um direito do cidadão e abrange a atenção primária, secundária e terciária, com garantia de fornecimento de equipamentos necessários para a promoção, prevenção, assistência e reabilitação</w:t>
      </w:r>
      <w:r w:rsidR="00AE2494">
        <w:rPr>
          <w:rFonts w:ascii="Arial" w:hAnsi="Arial" w:cs="Arial"/>
          <w:sz w:val="24"/>
          <w:szCs w:val="24"/>
        </w:rPr>
        <w:t>. Esse direito está garantido pela Lei nº 8.080 de 16/09/1990, estabelecida na Constituição Federal e na Lei Orgânica de Saúde.</w:t>
      </w:r>
    </w:p>
    <w:p w14:paraId="44285BD5" w14:textId="77777777" w:rsidR="00402A1B" w:rsidRDefault="00402A1B" w:rsidP="00DC4E6F">
      <w:pPr>
        <w:pStyle w:val="PargrafodaLista"/>
        <w:spacing w:line="36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02A1B">
        <w:rPr>
          <w:rFonts w:ascii="Arial" w:hAnsi="Arial" w:cs="Arial"/>
          <w:sz w:val="24"/>
          <w:szCs w:val="24"/>
        </w:rPr>
        <w:t>Assim, adiante da necessidade</w:t>
      </w:r>
      <w:r>
        <w:rPr>
          <w:rFonts w:ascii="Arial" w:hAnsi="Arial" w:cs="Arial"/>
          <w:sz w:val="24"/>
          <w:szCs w:val="24"/>
        </w:rPr>
        <w:t>,</w:t>
      </w:r>
      <w:r w:rsidRPr="00402A1B">
        <w:rPr>
          <w:rFonts w:ascii="Arial" w:hAnsi="Arial" w:cs="Arial"/>
          <w:sz w:val="24"/>
          <w:szCs w:val="24"/>
        </w:rPr>
        <w:t xml:space="preserve"> a aquisição de cadeira de rodas torna-se necessária na medida que visa assegurar o compromisso de padrão de vida adequado aos pacientes que demandam esta </w:t>
      </w:r>
      <w:r w:rsidR="00F464FC">
        <w:rPr>
          <w:rFonts w:ascii="Arial" w:hAnsi="Arial" w:cs="Arial"/>
          <w:sz w:val="24"/>
          <w:szCs w:val="24"/>
        </w:rPr>
        <w:t>S</w:t>
      </w:r>
      <w:r w:rsidRPr="00402A1B">
        <w:rPr>
          <w:rFonts w:ascii="Arial" w:hAnsi="Arial" w:cs="Arial"/>
          <w:sz w:val="24"/>
          <w:szCs w:val="24"/>
        </w:rPr>
        <w:t>ecretaria de Saúde por meio de demandas espontâneas.</w:t>
      </w:r>
    </w:p>
    <w:p w14:paraId="5B57D0C5" w14:textId="77777777" w:rsidR="00F464FC" w:rsidRDefault="00F464FC" w:rsidP="00DC4E6F">
      <w:pPr>
        <w:pStyle w:val="PargrafodaLista"/>
        <w:spacing w:line="36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demandas serão atendidas das seguintes formas:</w:t>
      </w:r>
    </w:p>
    <w:p w14:paraId="52F0FFF7" w14:textId="77777777" w:rsidR="00F464FC" w:rsidRPr="0038407C" w:rsidRDefault="00086EE4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38407C">
        <w:rPr>
          <w:rFonts w:ascii="Arial" w:hAnsi="Arial" w:cs="Arial"/>
          <w:b/>
          <w:sz w:val="24"/>
          <w:szCs w:val="24"/>
        </w:rPr>
        <w:lastRenderedPageBreak/>
        <w:t xml:space="preserve">Empréstimo – </w:t>
      </w:r>
      <w:r w:rsidRPr="0038407C">
        <w:rPr>
          <w:rFonts w:ascii="Arial" w:hAnsi="Arial" w:cs="Arial"/>
          <w:sz w:val="24"/>
          <w:szCs w:val="24"/>
        </w:rPr>
        <w:t xml:space="preserve">Para os usuários que necessitarão de forma temporária. </w:t>
      </w:r>
    </w:p>
    <w:p w14:paraId="02987DE0" w14:textId="77777777" w:rsidR="00086EE4" w:rsidRPr="0038407C" w:rsidRDefault="00086EE4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38407C">
        <w:rPr>
          <w:rFonts w:ascii="Arial" w:hAnsi="Arial" w:cs="Arial"/>
          <w:b/>
          <w:sz w:val="24"/>
          <w:szCs w:val="24"/>
        </w:rPr>
        <w:t>Permanente –</w:t>
      </w:r>
      <w:r w:rsidRPr="0038407C">
        <w:rPr>
          <w:rFonts w:ascii="Arial" w:hAnsi="Arial" w:cs="Arial"/>
          <w:sz w:val="24"/>
          <w:szCs w:val="24"/>
        </w:rPr>
        <w:t xml:space="preserve"> Para os usuários que necessitarão de doação permanente.</w:t>
      </w:r>
    </w:p>
    <w:p w14:paraId="2F21B75E" w14:textId="77777777" w:rsidR="005F6E88" w:rsidRPr="00F52197" w:rsidRDefault="00F52197" w:rsidP="00DC4E6F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>DA DOTAÇÃO ORÇAMENTÁRIA</w:t>
      </w:r>
    </w:p>
    <w:p w14:paraId="3B846572" w14:textId="77777777" w:rsidR="00EB5B2C" w:rsidRPr="00F86DC3" w:rsidRDefault="00047AA8" w:rsidP="00DC4E6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6DC3">
        <w:rPr>
          <w:rFonts w:ascii="Arial" w:hAnsi="Arial" w:cs="Arial"/>
          <w:sz w:val="24"/>
          <w:szCs w:val="24"/>
        </w:rPr>
        <w:t>A dotação orçamentária está prevista n</w:t>
      </w:r>
      <w:r w:rsidR="00EB5B2C" w:rsidRPr="00F86DC3">
        <w:rPr>
          <w:rFonts w:ascii="Arial" w:hAnsi="Arial" w:cs="Arial"/>
          <w:sz w:val="24"/>
          <w:szCs w:val="24"/>
        </w:rPr>
        <w:t>as seguintes despesas:</w:t>
      </w:r>
      <w:r w:rsidR="00F86DC3">
        <w:rPr>
          <w:rFonts w:ascii="Arial" w:hAnsi="Arial" w:cs="Arial"/>
          <w:sz w:val="24"/>
          <w:szCs w:val="24"/>
        </w:rPr>
        <w:t xml:space="preserve"> 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>P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 xml:space="preserve">rograma de 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>T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>rabalho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="00F86DC3" w:rsidRPr="00F86DC3">
        <w:rPr>
          <w:rFonts w:ascii="Arial" w:hAnsi="Arial" w:cs="Arial"/>
          <w:bCs/>
          <w:spacing w:val="4"/>
          <w:sz w:val="24"/>
          <w:szCs w:val="24"/>
        </w:rPr>
        <w:t>16.020.10.305.0039.2.142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>; N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 xml:space="preserve">atureza da 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>D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>espesa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 xml:space="preserve">: </w:t>
      </w:r>
      <w:r w:rsidR="00F86DC3" w:rsidRPr="00F86DC3">
        <w:rPr>
          <w:rFonts w:ascii="Arial" w:hAnsi="Arial" w:cs="Arial"/>
          <w:bCs/>
          <w:spacing w:val="4"/>
          <w:sz w:val="24"/>
          <w:szCs w:val="24"/>
        </w:rPr>
        <w:t>4.4.90.52.99.00.00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>; F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>onte</w:t>
      </w:r>
      <w:r w:rsidR="00EB5B2C" w:rsidRPr="00F86DC3">
        <w:rPr>
          <w:rFonts w:ascii="Arial" w:hAnsi="Arial" w:cs="Arial"/>
          <w:bCs/>
          <w:spacing w:val="4"/>
          <w:sz w:val="24"/>
          <w:szCs w:val="24"/>
        </w:rPr>
        <w:t xml:space="preserve">: </w:t>
      </w:r>
      <w:r w:rsidR="00F86DC3" w:rsidRPr="00F86DC3">
        <w:rPr>
          <w:rFonts w:ascii="Arial" w:hAnsi="Arial" w:cs="Arial"/>
          <w:bCs/>
          <w:spacing w:val="4"/>
          <w:sz w:val="24"/>
          <w:szCs w:val="24"/>
        </w:rPr>
        <w:t>1621</w:t>
      </w:r>
      <w:r w:rsidR="00CD1262" w:rsidRPr="00F86DC3">
        <w:rPr>
          <w:rFonts w:ascii="Arial" w:hAnsi="Arial" w:cs="Arial"/>
          <w:bCs/>
          <w:spacing w:val="4"/>
          <w:sz w:val="24"/>
          <w:szCs w:val="24"/>
        </w:rPr>
        <w:t>.</w:t>
      </w:r>
    </w:p>
    <w:p w14:paraId="61349E27" w14:textId="77777777" w:rsidR="00D94683" w:rsidRDefault="002A43CE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94683">
        <w:rPr>
          <w:rFonts w:ascii="Arial" w:hAnsi="Arial" w:cs="Arial"/>
          <w:b/>
          <w:sz w:val="24"/>
          <w:szCs w:val="24"/>
        </w:rPr>
        <w:t>OBRIGAÇÕES DO CONTRATADO</w:t>
      </w:r>
    </w:p>
    <w:p w14:paraId="3AA432E8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 xml:space="preserve">Ser o único, integral e exclusiva responsável, em qualquer caso, por todos os danos e prejuízos de qualquer natureza que causar à Prefeitura Municipal de Saquarema – PMS ou a terceiros, provenientes do fornecimento (ou da prestação dos serviços, quando for o caso), respondendo por si e por seus sucessores, não excluindo ou reduzindo essa responsabilidade a fiscalização ou acompanhamento do Poder Público licitante. </w:t>
      </w:r>
    </w:p>
    <w:p w14:paraId="4841C7F8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 xml:space="preserve">Fornecer e executar o objeto do presente termo rigorosamente no prazo pactuado, mediante requisições, bem como cumprir todas as demais obrigações impostas </w:t>
      </w:r>
      <w:r w:rsidR="00D61169" w:rsidRPr="00056C9D">
        <w:rPr>
          <w:rFonts w:ascii="Arial" w:hAnsi="Arial" w:cs="Arial"/>
          <w:sz w:val="24"/>
          <w:szCs w:val="24"/>
        </w:rPr>
        <w:t>por este termo</w:t>
      </w:r>
      <w:r w:rsidR="005635A9" w:rsidRPr="00056C9D">
        <w:rPr>
          <w:rFonts w:ascii="Arial" w:hAnsi="Arial" w:cs="Arial"/>
          <w:sz w:val="24"/>
          <w:szCs w:val="24"/>
        </w:rPr>
        <w:t xml:space="preserve"> e</w:t>
      </w:r>
      <w:r w:rsidR="00056C9D">
        <w:rPr>
          <w:rFonts w:ascii="Arial" w:hAnsi="Arial" w:cs="Arial"/>
          <w:sz w:val="24"/>
          <w:szCs w:val="24"/>
        </w:rPr>
        <w:t xml:space="preserve"> </w:t>
      </w:r>
      <w:r w:rsidRPr="00056C9D">
        <w:rPr>
          <w:rFonts w:ascii="Arial" w:hAnsi="Arial" w:cs="Arial"/>
          <w:sz w:val="24"/>
          <w:szCs w:val="24"/>
        </w:rPr>
        <w:t xml:space="preserve">pelo </w:t>
      </w:r>
      <w:r w:rsidR="00D61169" w:rsidRPr="00056C9D">
        <w:rPr>
          <w:rFonts w:ascii="Arial" w:hAnsi="Arial" w:cs="Arial"/>
          <w:sz w:val="24"/>
          <w:szCs w:val="24"/>
        </w:rPr>
        <w:t xml:space="preserve">eventual </w:t>
      </w:r>
      <w:r w:rsidRPr="00056C9D">
        <w:rPr>
          <w:rFonts w:ascii="Arial" w:hAnsi="Arial" w:cs="Arial"/>
          <w:sz w:val="24"/>
          <w:szCs w:val="24"/>
        </w:rPr>
        <w:t xml:space="preserve">edital e seus anexos. </w:t>
      </w:r>
    </w:p>
    <w:p w14:paraId="1EA15F32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>Manter, durante a futur</w:t>
      </w:r>
      <w:r w:rsidR="005635A9" w:rsidRPr="00056C9D">
        <w:rPr>
          <w:rFonts w:ascii="Arial" w:hAnsi="Arial" w:cs="Arial"/>
          <w:sz w:val="24"/>
          <w:szCs w:val="24"/>
        </w:rPr>
        <w:t>a e eventual</w:t>
      </w:r>
      <w:r w:rsidRPr="00056C9D">
        <w:rPr>
          <w:rFonts w:ascii="Arial" w:hAnsi="Arial" w:cs="Arial"/>
          <w:sz w:val="24"/>
          <w:szCs w:val="24"/>
        </w:rPr>
        <w:t xml:space="preserve"> execução contratual, as condições de habilitação e qualificação exigidas no edital em compatibilidade com as obrigações assumidas.  </w:t>
      </w:r>
    </w:p>
    <w:p w14:paraId="2FCDBC6F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 xml:space="preserve">Garantir acesso, a qualquer tempo, da fiscalização da </w:t>
      </w:r>
      <w:r w:rsidR="00056C9D">
        <w:rPr>
          <w:rFonts w:ascii="Arial" w:hAnsi="Arial" w:cs="Arial"/>
          <w:sz w:val="24"/>
          <w:szCs w:val="24"/>
        </w:rPr>
        <w:t>P</w:t>
      </w:r>
      <w:r w:rsidRPr="00056C9D">
        <w:rPr>
          <w:rFonts w:ascii="Arial" w:hAnsi="Arial" w:cs="Arial"/>
          <w:sz w:val="24"/>
          <w:szCs w:val="24"/>
        </w:rPr>
        <w:t xml:space="preserve">MS à futura execução contratual do objeto em questão. </w:t>
      </w:r>
    </w:p>
    <w:p w14:paraId="02C2BBCE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>Cientificar, im</w:t>
      </w:r>
      <w:r w:rsidR="00056C9D">
        <w:rPr>
          <w:rFonts w:ascii="Arial" w:hAnsi="Arial" w:cs="Arial"/>
          <w:sz w:val="24"/>
          <w:szCs w:val="24"/>
        </w:rPr>
        <w:t>ediatamente, à fiscalização da P</w:t>
      </w:r>
      <w:r w:rsidRPr="00056C9D">
        <w:rPr>
          <w:rFonts w:ascii="Arial" w:hAnsi="Arial" w:cs="Arial"/>
          <w:sz w:val="24"/>
          <w:szCs w:val="24"/>
        </w:rPr>
        <w:t>MS qualquer ocorrência anormal durante a execução contratual.</w:t>
      </w:r>
    </w:p>
    <w:p w14:paraId="03AB7A46" w14:textId="77777777" w:rsidR="00056C9D" w:rsidRPr="00056C9D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>Corrigir, prontamente, quaisquer erros ou imperfeições dos trabalhos e ou fornecimento, atendendo, assim, as reclamações, exigências ou observaçõ</w:t>
      </w:r>
      <w:r w:rsidR="00056C9D">
        <w:rPr>
          <w:rFonts w:ascii="Arial" w:hAnsi="Arial" w:cs="Arial"/>
          <w:sz w:val="24"/>
          <w:szCs w:val="24"/>
        </w:rPr>
        <w:t>es feitas pela fiscalização da P</w:t>
      </w:r>
      <w:r w:rsidRPr="00056C9D">
        <w:rPr>
          <w:rFonts w:ascii="Arial" w:hAnsi="Arial" w:cs="Arial"/>
          <w:sz w:val="24"/>
          <w:szCs w:val="24"/>
        </w:rPr>
        <w:t xml:space="preserve">MS. </w:t>
      </w:r>
    </w:p>
    <w:p w14:paraId="647E77E4" w14:textId="77777777" w:rsidR="00056C9D" w:rsidRPr="00056C9D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 xml:space="preserve">Atender às medidas técnicas e administrativas </w:t>
      </w:r>
      <w:r w:rsidR="00056C9D">
        <w:rPr>
          <w:rFonts w:ascii="Arial" w:hAnsi="Arial" w:cs="Arial"/>
          <w:sz w:val="24"/>
          <w:szCs w:val="24"/>
        </w:rPr>
        <w:t>determinadas pela fiscalização</w:t>
      </w:r>
      <w:r w:rsidRPr="00056C9D">
        <w:rPr>
          <w:rFonts w:ascii="Arial" w:hAnsi="Arial" w:cs="Arial"/>
          <w:sz w:val="24"/>
          <w:szCs w:val="24"/>
        </w:rPr>
        <w:t xml:space="preserve">. </w:t>
      </w:r>
    </w:p>
    <w:p w14:paraId="62CA59F5" w14:textId="77777777" w:rsidR="00EE0677" w:rsidRPr="00F07D12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>Aceitar os acréscimos ou supressões do objeto da pertinente contratação, nos termos do art. 65, §§ 1º e 2º, da Lei nº 8.666/93.</w:t>
      </w:r>
    </w:p>
    <w:p w14:paraId="07E9EB64" w14:textId="77777777" w:rsidR="00F07D12" w:rsidRPr="00A065AF" w:rsidRDefault="00F07D12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lastRenderedPageBreak/>
        <w:t xml:space="preserve">Ser o único responsável por todos os ônus tributários federais, estaduais e municipais, ou obrigações concernentes à legislação social, trabalhista, fiscal, securitária ou previdenciária, bem como por todos os gastos e encargos inerentes à mão de obra e transporte necessários à perfeita efetivação do objeto contratual, entendendo-se como ônus tributários: pagamento de impostos, taxas, contribuições de melhoria, contribuições parafiscais, empréstimos compulsórios, tarifas e licenças concedidas pelo Poder Público. </w:t>
      </w:r>
    </w:p>
    <w:p w14:paraId="33F81792" w14:textId="77777777" w:rsidR="00DC4E6F" w:rsidRDefault="00A065AF" w:rsidP="00DC4E6F">
      <w:pPr>
        <w:pStyle w:val="PargrafodaLista"/>
        <w:widowControl w:val="0"/>
        <w:numPr>
          <w:ilvl w:val="1"/>
          <w:numId w:val="27"/>
        </w:numPr>
        <w:autoSpaceDE w:val="0"/>
        <w:autoSpaceDN w:val="0"/>
        <w:spacing w:line="360" w:lineRule="auto"/>
        <w:ind w:left="1134" w:firstLine="0"/>
        <w:contextualSpacing w:val="0"/>
        <w:jc w:val="both"/>
        <w:rPr>
          <w:rFonts w:ascii="Arial" w:hAnsi="Arial" w:cs="Arial"/>
          <w:sz w:val="24"/>
        </w:rPr>
      </w:pPr>
      <w:r w:rsidRPr="00A065AF">
        <w:rPr>
          <w:rFonts w:ascii="Arial" w:hAnsi="Arial" w:cs="Arial"/>
          <w:sz w:val="24"/>
        </w:rPr>
        <w:t>Manter, durante a futura execução contratual, quando for o caso, as condições de habilitação e qualificação exigidas em eventual edital em compatibilidade com as obrigações assumidas.</w:t>
      </w:r>
    </w:p>
    <w:p w14:paraId="4FAD1760" w14:textId="77777777" w:rsidR="00DC4E6F" w:rsidRPr="00DC4E6F" w:rsidRDefault="00DC4E6F" w:rsidP="00DC4E6F">
      <w:pPr>
        <w:pStyle w:val="PargrafodaLista"/>
        <w:widowControl w:val="0"/>
        <w:numPr>
          <w:ilvl w:val="1"/>
          <w:numId w:val="27"/>
        </w:numPr>
        <w:autoSpaceDE w:val="0"/>
        <w:autoSpaceDN w:val="0"/>
        <w:spacing w:line="360" w:lineRule="auto"/>
        <w:ind w:left="113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DC4E6F">
        <w:rPr>
          <w:rFonts w:ascii="Arial" w:hAnsi="Arial" w:cs="Arial"/>
          <w:sz w:val="24"/>
          <w:szCs w:val="24"/>
        </w:rPr>
        <w:t>Para fins de qualificação técnica, deverão ser apresentados: Atestado de capacidade técnica, expedido por pessoa jurídica de direito público ou privado, em nome da contratada, que comprove aptidão para desempenho de atividade pertinente e compatível em características e quantidades com o objeto deste termo de referência.</w:t>
      </w:r>
    </w:p>
    <w:p w14:paraId="3E66A7D3" w14:textId="77777777" w:rsidR="002A43CE" w:rsidRDefault="002A43CE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56C9D">
        <w:rPr>
          <w:rFonts w:ascii="Arial" w:hAnsi="Arial" w:cs="Arial"/>
          <w:b/>
          <w:sz w:val="24"/>
          <w:szCs w:val="24"/>
        </w:rPr>
        <w:t>OBRIGAÇÕES DO CONTRATANTE</w:t>
      </w:r>
    </w:p>
    <w:p w14:paraId="03411D5A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056C9D">
        <w:rPr>
          <w:rFonts w:ascii="Arial" w:hAnsi="Arial" w:cs="Arial"/>
          <w:sz w:val="24"/>
          <w:szCs w:val="24"/>
        </w:rPr>
        <w:t>Acompanhar e fiscalizar o fornecimento dos bens e</w:t>
      </w:r>
      <w:r w:rsidR="00513EFE">
        <w:rPr>
          <w:rFonts w:ascii="Arial" w:hAnsi="Arial" w:cs="Arial"/>
          <w:sz w:val="24"/>
          <w:szCs w:val="24"/>
        </w:rPr>
        <w:t>/</w:t>
      </w:r>
      <w:r w:rsidRPr="00056C9D">
        <w:rPr>
          <w:rFonts w:ascii="Arial" w:hAnsi="Arial" w:cs="Arial"/>
          <w:sz w:val="24"/>
          <w:szCs w:val="24"/>
        </w:rPr>
        <w:t>ou materiais, segundo os cronogramas estimados e efetuar os pagamentos nas condições, prazos e preços pactuados.</w:t>
      </w:r>
    </w:p>
    <w:p w14:paraId="740FB50C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sz w:val="24"/>
          <w:szCs w:val="24"/>
        </w:rPr>
        <w:t xml:space="preserve">Designar servidores da PMS para acompanhar e fiscalizar o objeto a ser contratado e para atestar o recebimento do objeto, nos termos do edital. </w:t>
      </w:r>
    </w:p>
    <w:p w14:paraId="19A185C6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sz w:val="24"/>
          <w:szCs w:val="24"/>
        </w:rPr>
        <w:t xml:space="preserve">Reservar à fiscalização o direito e a autoridade para resolver todo e qualquer caso singular, omisso ou duvidoso não previsto no presente edital e tudo o mais que se relacione com a futura execução contratual, desde que não acarrete ônus para a PMS ou modificação das obrigações. </w:t>
      </w:r>
    </w:p>
    <w:p w14:paraId="6495C36F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sz w:val="24"/>
          <w:szCs w:val="24"/>
        </w:rPr>
        <w:t xml:space="preserve">Efetuar o(s) pagamento(s) à empresa contratada de acordo com as condições de preço e prazo(s) estabelecidos </w:t>
      </w:r>
      <w:r w:rsidR="005635A9" w:rsidRPr="00513EFE">
        <w:rPr>
          <w:rFonts w:ascii="Arial" w:hAnsi="Arial" w:cs="Arial"/>
          <w:sz w:val="24"/>
          <w:szCs w:val="24"/>
        </w:rPr>
        <w:t xml:space="preserve">neste termo e eventual </w:t>
      </w:r>
      <w:r w:rsidRPr="00513EFE">
        <w:rPr>
          <w:rFonts w:ascii="Arial" w:hAnsi="Arial" w:cs="Arial"/>
          <w:sz w:val="24"/>
          <w:szCs w:val="24"/>
        </w:rPr>
        <w:t xml:space="preserve">edital. </w:t>
      </w:r>
    </w:p>
    <w:p w14:paraId="6077769A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sz w:val="24"/>
          <w:szCs w:val="24"/>
        </w:rPr>
        <w:t xml:space="preserve">Promover o acompanhamento e fiscalização da execução do objeto a ser contratado, de forma que sejam mantidas as condições de habilitação e qualificação exigidas na licitação. </w:t>
      </w:r>
    </w:p>
    <w:p w14:paraId="620DE6C2" w14:textId="77777777" w:rsidR="00513EFE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sz w:val="24"/>
          <w:szCs w:val="24"/>
        </w:rPr>
        <w:lastRenderedPageBreak/>
        <w:t>Aplicar as penalidades por descumprimento do pactuado no edital de licitação respectivo.</w:t>
      </w:r>
    </w:p>
    <w:p w14:paraId="4A5A8122" w14:textId="77777777" w:rsidR="002A43CE" w:rsidRPr="0056743C" w:rsidRDefault="002A43CE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13EFE">
        <w:rPr>
          <w:rFonts w:ascii="Arial" w:hAnsi="Arial" w:cs="Arial"/>
          <w:b/>
          <w:sz w:val="24"/>
          <w:szCs w:val="24"/>
        </w:rPr>
        <w:t xml:space="preserve">FISCALIZAÇÃO E GERENCIAMENTO DA EXECUÇÃO CONTRATUAL </w:t>
      </w:r>
    </w:p>
    <w:p w14:paraId="0D18DB55" w14:textId="77777777" w:rsidR="00CC61DA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CC61DA">
        <w:rPr>
          <w:rFonts w:ascii="Arial" w:hAnsi="Arial" w:cs="Arial"/>
          <w:sz w:val="24"/>
          <w:szCs w:val="24"/>
        </w:rPr>
        <w:t xml:space="preserve">O gerenciamento e a fiscalização da execução do objeto deste Termo de Referência e do respectivo edital do certame caberão aos servidores a serem designados pela Secretaria </w:t>
      </w:r>
      <w:r w:rsidR="00CC61DA">
        <w:rPr>
          <w:rFonts w:ascii="Arial" w:hAnsi="Arial" w:cs="Arial"/>
          <w:sz w:val="24"/>
          <w:szCs w:val="24"/>
        </w:rPr>
        <w:t>Municipal de Saúde</w:t>
      </w:r>
      <w:r w:rsidRPr="00CC61DA">
        <w:rPr>
          <w:rFonts w:ascii="Arial" w:hAnsi="Arial" w:cs="Arial"/>
          <w:sz w:val="24"/>
          <w:szCs w:val="24"/>
        </w:rPr>
        <w:t xml:space="preserve">, que determinará o que for necessário para regularização de falhas ou defeitos, nos termos do art. 67 da Lei Federal nº 8.666/93 e, </w:t>
      </w:r>
      <w:r w:rsidR="00CE4A35" w:rsidRPr="00CC61DA">
        <w:rPr>
          <w:rFonts w:ascii="Arial" w:hAnsi="Arial" w:cs="Arial"/>
          <w:sz w:val="24"/>
          <w:szCs w:val="24"/>
        </w:rPr>
        <w:t>nas suas faltas</w:t>
      </w:r>
      <w:r w:rsidRPr="00CC61DA">
        <w:rPr>
          <w:rFonts w:ascii="Arial" w:hAnsi="Arial" w:cs="Arial"/>
          <w:sz w:val="24"/>
          <w:szCs w:val="24"/>
        </w:rPr>
        <w:t xml:space="preserve"> ou impedimentos, aos seus substitutos. </w:t>
      </w:r>
    </w:p>
    <w:p w14:paraId="0DA30786" w14:textId="77777777" w:rsidR="00CC61DA" w:rsidRDefault="002A43CE" w:rsidP="00DC4E6F">
      <w:pPr>
        <w:pStyle w:val="PargrafodaLista"/>
        <w:numPr>
          <w:ilvl w:val="1"/>
          <w:numId w:val="27"/>
        </w:numPr>
        <w:tabs>
          <w:tab w:val="left" w:pos="1560"/>
        </w:tabs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CC61DA">
        <w:rPr>
          <w:rFonts w:ascii="Arial" w:hAnsi="Arial" w:cs="Arial"/>
          <w:sz w:val="24"/>
          <w:szCs w:val="24"/>
        </w:rPr>
        <w:t xml:space="preserve">Ficarão reservados à fiscalização o direito e a autoridade para resolver todo e qualquer caso singular, omisso ou duvidoso não previsto no presente Processo Administrativo e tudo o mais que se relacione com o objeto licitado, desde que não acarrete ônus para a PMS ou modificação da contratação. </w:t>
      </w:r>
    </w:p>
    <w:p w14:paraId="426469A2" w14:textId="77777777" w:rsidR="00FE7B43" w:rsidRPr="00375A53" w:rsidRDefault="002A43CE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sz w:val="24"/>
          <w:szCs w:val="24"/>
        </w:rPr>
      </w:pPr>
      <w:r w:rsidRPr="00CC61DA">
        <w:rPr>
          <w:rFonts w:ascii="Arial" w:hAnsi="Arial" w:cs="Arial"/>
          <w:sz w:val="24"/>
          <w:szCs w:val="24"/>
        </w:rPr>
        <w:t>As decisões que ultrapassa</w:t>
      </w:r>
      <w:r w:rsidR="00CC61DA">
        <w:rPr>
          <w:rFonts w:ascii="Arial" w:hAnsi="Arial" w:cs="Arial"/>
          <w:sz w:val="24"/>
          <w:szCs w:val="24"/>
        </w:rPr>
        <w:t>rem a competência do fiscal da P</w:t>
      </w:r>
      <w:r w:rsidRPr="00CC61DA">
        <w:rPr>
          <w:rFonts w:ascii="Arial" w:hAnsi="Arial" w:cs="Arial"/>
          <w:sz w:val="24"/>
          <w:szCs w:val="24"/>
        </w:rPr>
        <w:t xml:space="preserve">MS deverão ser solicitadas formalmente pela empresa contratada à autoridade administrativa imediatamente superior ao fiscal, através dele, em tempo hábil para a adoção de medidas convenientes. </w:t>
      </w:r>
    </w:p>
    <w:p w14:paraId="21355068" w14:textId="77777777" w:rsidR="002A43CE" w:rsidRDefault="002A43CE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C61DA">
        <w:rPr>
          <w:rFonts w:ascii="Arial" w:hAnsi="Arial" w:cs="Arial"/>
          <w:b/>
          <w:sz w:val="24"/>
          <w:szCs w:val="24"/>
        </w:rPr>
        <w:t xml:space="preserve"> ACEITAÇÃO DO OBJETO</w:t>
      </w:r>
    </w:p>
    <w:p w14:paraId="155A767B" w14:textId="77777777" w:rsidR="009954B2" w:rsidRPr="009954B2" w:rsidRDefault="009954B2" w:rsidP="00DC4E6F">
      <w:pPr>
        <w:pStyle w:val="PargrafodaLista"/>
        <w:spacing w:line="360" w:lineRule="auto"/>
        <w:ind w:left="0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9954B2">
        <w:rPr>
          <w:rFonts w:ascii="Arial" w:hAnsi="Arial" w:cs="Arial"/>
          <w:sz w:val="24"/>
          <w:szCs w:val="24"/>
        </w:rPr>
        <w:t>De acordo com os artigos 73 e 76 da Lei n. 8.666/1993.</w:t>
      </w:r>
    </w:p>
    <w:p w14:paraId="4A801836" w14:textId="77777777" w:rsidR="009954B2" w:rsidRDefault="009954B2" w:rsidP="00DC4E6F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1134" w:hanging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954B2">
        <w:rPr>
          <w:rFonts w:ascii="Arial" w:hAnsi="Arial" w:cs="Arial"/>
          <w:b/>
          <w:bCs/>
          <w:sz w:val="24"/>
          <w:szCs w:val="24"/>
        </w:rPr>
        <w:t>REQUISITOS PARA JULGAMENTO DA PROPOSTA DOS ITENS</w:t>
      </w:r>
    </w:p>
    <w:p w14:paraId="2F2DAD0E" w14:textId="77777777" w:rsidR="009954B2" w:rsidRPr="009954B2" w:rsidRDefault="009954B2" w:rsidP="00DC4E6F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954B2">
        <w:rPr>
          <w:rFonts w:ascii="Arial" w:hAnsi="Arial" w:cs="Arial"/>
          <w:sz w:val="24"/>
          <w:szCs w:val="24"/>
        </w:rPr>
        <w:t>A Empresa deverá apresentar documentos que comprovem as características do material ofertado, em compatibilidade com o Termo de Referência, minudenciando o modelo, tipo, procedência, garantia ou validade, além de outras informações pertinentes, a exemplo de catálogos, folhetos ou propostas.</w:t>
      </w:r>
    </w:p>
    <w:p w14:paraId="0654B8F9" w14:textId="77777777" w:rsidR="00F07D12" w:rsidRDefault="00CC61DA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SANÇÕES</w:t>
      </w:r>
      <w:r w:rsidR="008715EF" w:rsidRPr="00CC61DA">
        <w:rPr>
          <w:rFonts w:ascii="Arial" w:hAnsi="Arial" w:cs="Arial"/>
          <w:b/>
          <w:sz w:val="24"/>
          <w:szCs w:val="24"/>
        </w:rPr>
        <w:tab/>
      </w:r>
    </w:p>
    <w:p w14:paraId="7B48D57C" w14:textId="77777777" w:rsidR="00F07D12" w:rsidRPr="00F07D12" w:rsidRDefault="00F07D12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07D12">
        <w:rPr>
          <w:rFonts w:ascii="Arial" w:eastAsia="Calibri" w:hAnsi="Arial" w:cs="Arial"/>
          <w:sz w:val="24"/>
          <w:szCs w:val="24"/>
          <w:lang w:eastAsia="en-US"/>
        </w:rPr>
        <w:t>Serão aplicadas as sanções contratuais sobre as condutas típicas, caso necessárias, de acordo com Art.87, Lei n.8.666/93.</w:t>
      </w:r>
    </w:p>
    <w:p w14:paraId="3432FC9E" w14:textId="77777777" w:rsidR="00F07D12" w:rsidRPr="00F07D12" w:rsidRDefault="00F07D12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07D12">
        <w:rPr>
          <w:rFonts w:ascii="Arial" w:eastAsia="Calibri" w:hAnsi="Arial" w:cs="Arial"/>
          <w:sz w:val="24"/>
          <w:szCs w:val="24"/>
          <w:lang w:eastAsia="en-US"/>
        </w:rPr>
        <w:t>A multa estabelecida será de acordo com: Art.86 a 88, da Lei n.8.666/93; Art. 55, VII, Lei n.8.666/93 e Art. 80, III, Lei n.8.666/93.</w:t>
      </w:r>
    </w:p>
    <w:p w14:paraId="23121BEE" w14:textId="77777777" w:rsidR="00F07D12" w:rsidRPr="00F07D12" w:rsidRDefault="00F07D12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07D12">
        <w:rPr>
          <w:rFonts w:ascii="Arial" w:eastAsia="Calibri" w:hAnsi="Arial" w:cs="Arial"/>
          <w:sz w:val="24"/>
          <w:szCs w:val="24"/>
          <w:lang w:eastAsia="en-US"/>
        </w:rPr>
        <w:lastRenderedPageBreak/>
        <w:t>A aplicação de qualquer penalidade prevista, pela Administração Pública, realizar-se-á em processo administrativo, que assegurará o contraditório e a ampla defesa a Contratada.</w:t>
      </w:r>
    </w:p>
    <w:p w14:paraId="08C64DD5" w14:textId="77777777" w:rsidR="00F07D12" w:rsidRPr="00F07D12" w:rsidRDefault="00F07D12" w:rsidP="00DC4E6F">
      <w:pPr>
        <w:pStyle w:val="PargrafodaLista"/>
        <w:numPr>
          <w:ilvl w:val="1"/>
          <w:numId w:val="27"/>
        </w:numPr>
        <w:spacing w:line="360" w:lineRule="auto"/>
        <w:ind w:left="1134" w:hanging="14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07D12">
        <w:rPr>
          <w:rFonts w:ascii="Arial" w:eastAsia="Calibri" w:hAnsi="Arial" w:cs="Arial"/>
          <w:sz w:val="24"/>
          <w:szCs w:val="24"/>
          <w:lang w:eastAsia="en-US"/>
        </w:rPr>
        <w:t>A Secretaria Municipal de Saúde desta Prefeitura reserva-se o direito de não receber o objeto em desacordo com as especificações e condições constantes deste instrumento, podendo aplicar as penalidades e sanções previstas ou rescindir o contrato e aplicar o disposto no art. 24, inciso XI, da Lei Federal nº. 8.666/93.</w:t>
      </w:r>
    </w:p>
    <w:p w14:paraId="3AA4AC16" w14:textId="77777777" w:rsidR="005E12C6" w:rsidRDefault="005E12C6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CONDIÇÕES DE EXECUÇÃO</w:t>
      </w:r>
    </w:p>
    <w:p w14:paraId="5A6A9B50" w14:textId="77777777" w:rsidR="00D94423" w:rsidRDefault="00D94423" w:rsidP="00DC4E6F">
      <w:pPr>
        <w:widowControl w:val="0"/>
        <w:autoSpaceDE w:val="0"/>
        <w:autoSpaceDN w:val="0"/>
        <w:adjustRightInd w:val="0"/>
        <w:spacing w:line="360" w:lineRule="auto"/>
        <w:ind w:right="80" w:firstLine="851"/>
        <w:jc w:val="both"/>
        <w:rPr>
          <w:rFonts w:ascii="Arial" w:hAnsi="Arial" w:cs="Arial"/>
          <w:spacing w:val="-1"/>
          <w:sz w:val="24"/>
          <w:szCs w:val="24"/>
        </w:rPr>
      </w:pPr>
      <w:r w:rsidRPr="00D94423">
        <w:rPr>
          <w:rFonts w:ascii="Arial" w:hAnsi="Arial" w:cs="Arial"/>
          <w:spacing w:val="-1"/>
          <w:sz w:val="24"/>
          <w:szCs w:val="24"/>
        </w:rPr>
        <w:t xml:space="preserve">O fornecedor deverá entregar o bem de acordo com o ofertado em sua proposta e em absoluta conformidade com as exigências contidas neste Termo de Referência, e segundo o estabelecido no item 3 supra. </w:t>
      </w:r>
    </w:p>
    <w:p w14:paraId="46D5254D" w14:textId="77777777" w:rsidR="00E963F8" w:rsidRPr="00E963F8" w:rsidRDefault="00E963F8" w:rsidP="00DC4E6F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E963F8">
        <w:rPr>
          <w:rFonts w:ascii="Arial" w:hAnsi="Arial" w:cs="Arial"/>
          <w:b/>
          <w:sz w:val="24"/>
          <w:szCs w:val="24"/>
        </w:rPr>
        <w:t>MODO / PRAZO / LOCAL DE ENTREGA DO OBJETO</w:t>
      </w:r>
    </w:p>
    <w:p w14:paraId="7A04E19F" w14:textId="77777777" w:rsidR="00E963F8" w:rsidRPr="00E963F8" w:rsidRDefault="00E963F8" w:rsidP="00DC4E6F">
      <w:pPr>
        <w:pStyle w:val="PargrafodaLista"/>
        <w:widowControl w:val="0"/>
        <w:numPr>
          <w:ilvl w:val="1"/>
          <w:numId w:val="27"/>
        </w:numPr>
        <w:autoSpaceDE w:val="0"/>
        <w:autoSpaceDN w:val="0"/>
        <w:spacing w:line="360" w:lineRule="auto"/>
        <w:ind w:left="1134" w:hanging="141"/>
        <w:contextualSpacing w:val="0"/>
        <w:jc w:val="both"/>
        <w:rPr>
          <w:rFonts w:ascii="Arial" w:hAnsi="Arial" w:cs="Arial"/>
          <w:sz w:val="24"/>
          <w:szCs w:val="24"/>
        </w:rPr>
      </w:pPr>
      <w:r w:rsidRPr="00E963F8">
        <w:rPr>
          <w:rFonts w:ascii="Arial" w:hAnsi="Arial" w:cs="Arial"/>
          <w:sz w:val="24"/>
          <w:szCs w:val="24"/>
        </w:rPr>
        <w:t xml:space="preserve">O objeto contratado, deverá ser fornecido em até 15 (quinze) dias corridos de acordo com o contrato a ser firmado com a empresa vencedora, a contar da efetiva ciência quanto à ordem de início do mesmo (emitida pela Secretaria requisitante). Somente será aceito se atender a todas as especificações técnicas estabelecidas no Item </w:t>
      </w:r>
      <w:r>
        <w:rPr>
          <w:rFonts w:ascii="Arial" w:hAnsi="Arial" w:cs="Arial"/>
          <w:sz w:val="24"/>
          <w:szCs w:val="24"/>
        </w:rPr>
        <w:t>3</w:t>
      </w:r>
      <w:r w:rsidRPr="00E963F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três</w:t>
      </w:r>
      <w:r w:rsidRPr="00E963F8">
        <w:rPr>
          <w:rFonts w:ascii="Arial" w:hAnsi="Arial" w:cs="Arial"/>
          <w:sz w:val="24"/>
          <w:szCs w:val="24"/>
        </w:rPr>
        <w:t>) do presente Termo de Referência.</w:t>
      </w:r>
    </w:p>
    <w:p w14:paraId="28508B1F" w14:textId="77777777" w:rsidR="00E963F8" w:rsidRDefault="00E963F8" w:rsidP="00DC4E6F">
      <w:pPr>
        <w:pStyle w:val="PargrafodaLista"/>
        <w:widowControl w:val="0"/>
        <w:numPr>
          <w:ilvl w:val="1"/>
          <w:numId w:val="27"/>
        </w:numPr>
        <w:autoSpaceDE w:val="0"/>
        <w:autoSpaceDN w:val="0"/>
        <w:spacing w:line="360" w:lineRule="auto"/>
        <w:ind w:left="1134" w:hanging="141"/>
        <w:contextualSpacing w:val="0"/>
        <w:jc w:val="both"/>
        <w:rPr>
          <w:rFonts w:ascii="Arial" w:hAnsi="Arial" w:cs="Arial"/>
          <w:sz w:val="24"/>
          <w:szCs w:val="24"/>
        </w:rPr>
      </w:pPr>
      <w:r w:rsidRPr="00E963F8">
        <w:rPr>
          <w:rFonts w:ascii="Arial" w:hAnsi="Arial" w:cs="Arial"/>
          <w:sz w:val="24"/>
          <w:szCs w:val="24"/>
        </w:rPr>
        <w:t xml:space="preserve">Nesse prazo, a Contratada deverá enviar os bens contratados, de maneira </w:t>
      </w:r>
      <w:r>
        <w:rPr>
          <w:rFonts w:ascii="Arial" w:hAnsi="Arial" w:cs="Arial"/>
          <w:sz w:val="24"/>
          <w:szCs w:val="24"/>
        </w:rPr>
        <w:t>parcial</w:t>
      </w:r>
      <w:r w:rsidRPr="00E963F8"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sz w:val="24"/>
          <w:szCs w:val="24"/>
        </w:rPr>
        <w:t>ordem de entrega emitida por esta Secretaria.</w:t>
      </w:r>
    </w:p>
    <w:p w14:paraId="34F5EF91" w14:textId="77777777" w:rsidR="00E963F8" w:rsidRPr="00E963F8" w:rsidRDefault="00E963F8" w:rsidP="00DC4E6F">
      <w:pPr>
        <w:pStyle w:val="PargrafodaLista"/>
        <w:widowControl w:val="0"/>
        <w:numPr>
          <w:ilvl w:val="1"/>
          <w:numId w:val="27"/>
        </w:numPr>
        <w:autoSpaceDE w:val="0"/>
        <w:autoSpaceDN w:val="0"/>
        <w:spacing w:line="360" w:lineRule="auto"/>
        <w:ind w:left="1134" w:hanging="141"/>
        <w:contextualSpacing w:val="0"/>
        <w:jc w:val="both"/>
        <w:rPr>
          <w:rFonts w:ascii="Arial" w:hAnsi="Arial" w:cs="Arial"/>
          <w:sz w:val="24"/>
          <w:szCs w:val="24"/>
        </w:rPr>
      </w:pPr>
      <w:r w:rsidRPr="00E963F8">
        <w:rPr>
          <w:rFonts w:ascii="Arial" w:hAnsi="Arial" w:cs="Arial"/>
          <w:sz w:val="24"/>
          <w:szCs w:val="24"/>
        </w:rPr>
        <w:t xml:space="preserve"> O lugar de entrega dos bens, será no almoxarifado da Secretaria de Saúde, o qual se qualifica como local adequado para o armazenamento dos bens até que sejam tombados e levados ao local onde serão utilizados. O almoxarifado, está localizado na Avenida Saquarema, nº 4.990 loja B, </w:t>
      </w:r>
      <w:proofErr w:type="spellStart"/>
      <w:r w:rsidRPr="00E963F8">
        <w:rPr>
          <w:rFonts w:ascii="Arial" w:hAnsi="Arial" w:cs="Arial"/>
          <w:sz w:val="24"/>
          <w:szCs w:val="24"/>
        </w:rPr>
        <w:t>Bacaxá</w:t>
      </w:r>
      <w:proofErr w:type="spellEnd"/>
      <w:r w:rsidRPr="00E963F8">
        <w:rPr>
          <w:rFonts w:ascii="Arial" w:hAnsi="Arial" w:cs="Arial"/>
          <w:sz w:val="24"/>
          <w:szCs w:val="24"/>
        </w:rPr>
        <w:t xml:space="preserve"> – Saquarema – RJ – CEP: 28.994-711.</w:t>
      </w:r>
    </w:p>
    <w:p w14:paraId="59F45635" w14:textId="77777777" w:rsidR="00D94423" w:rsidRDefault="00D94423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CRITÉRIO DE RECEBIMENTO</w:t>
      </w:r>
    </w:p>
    <w:p w14:paraId="0D9C0281" w14:textId="77777777" w:rsidR="00410023" w:rsidRDefault="00410023" w:rsidP="00DC4E6F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5EEC">
        <w:rPr>
          <w:rFonts w:ascii="Arial" w:hAnsi="Arial" w:cs="Arial"/>
          <w:sz w:val="24"/>
          <w:szCs w:val="24"/>
        </w:rPr>
        <w:t xml:space="preserve">Executado o contrato o seu objeto será recebido, o responsável pelo recebimento, provisoriamente emitirá o Termo Circunstanciado para efeito de posterior verificação da conformidade do material conforme especificação no Termo de Referência. Definitivamente, após a verificação da qualidade e </w:t>
      </w:r>
      <w:r w:rsidRPr="008C5EEC">
        <w:rPr>
          <w:rFonts w:ascii="Arial" w:hAnsi="Arial" w:cs="Arial"/>
          <w:sz w:val="24"/>
          <w:szCs w:val="24"/>
        </w:rPr>
        <w:lastRenderedPageBreak/>
        <w:t>quantidade dos materiais e consequente aceitação conforme prevê o Art. 73 e 74 da lei nº 8.666, de 1993.</w:t>
      </w:r>
    </w:p>
    <w:p w14:paraId="3518BAC6" w14:textId="77777777" w:rsidR="008C5EEC" w:rsidRPr="00F07D12" w:rsidRDefault="008C5EEC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07D12">
        <w:rPr>
          <w:rFonts w:ascii="Arial" w:hAnsi="Arial" w:cs="Arial"/>
          <w:b/>
          <w:sz w:val="24"/>
          <w:szCs w:val="24"/>
        </w:rPr>
        <w:t>CONDIÇÕES DE GARANTIA</w:t>
      </w:r>
    </w:p>
    <w:p w14:paraId="10C20258" w14:textId="77777777" w:rsidR="008C5EEC" w:rsidRPr="008C5EEC" w:rsidRDefault="008C5EEC" w:rsidP="00DC4E6F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5EEC">
        <w:rPr>
          <w:rFonts w:ascii="Arial" w:hAnsi="Arial" w:cs="Arial"/>
          <w:sz w:val="24"/>
          <w:szCs w:val="24"/>
        </w:rPr>
        <w:t xml:space="preserve">O material deverá ter no mínimo </w:t>
      </w:r>
      <w:r w:rsidR="00F347FE">
        <w:rPr>
          <w:rFonts w:ascii="Arial" w:hAnsi="Arial" w:cs="Arial"/>
          <w:sz w:val="24"/>
          <w:szCs w:val="24"/>
        </w:rPr>
        <w:t>1 (um) ano de garantia</w:t>
      </w:r>
      <w:r w:rsidRPr="008C5EEC">
        <w:rPr>
          <w:rFonts w:ascii="Arial" w:hAnsi="Arial" w:cs="Arial"/>
          <w:sz w:val="24"/>
          <w:szCs w:val="24"/>
        </w:rPr>
        <w:t xml:space="preserve">, devendo este ser conferido no momento de entrega pelo Setor responsável, qualquer circunstância adversa será devolvido de imediato não ocorrendo nenhum ônus para a Prefeitura, devendo a empresa no prazo máximo de 48 horas fazer a substituição sob o crivo de nova conferência e posterior aprovação ou não, decorrido o prazo e não cumprido o estabelecido será punida a empresa conforme sanções a serem estipuladas no instrumento contratual. </w:t>
      </w:r>
    </w:p>
    <w:p w14:paraId="7DE09739" w14:textId="77777777" w:rsidR="005E12C6" w:rsidRPr="005E12C6" w:rsidRDefault="005E12C6" w:rsidP="00DC4E6F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5E12C6">
        <w:rPr>
          <w:rFonts w:ascii="Arial" w:hAnsi="Arial" w:cs="Arial"/>
          <w:b/>
          <w:sz w:val="24"/>
          <w:szCs w:val="24"/>
        </w:rPr>
        <w:t xml:space="preserve">MODALIDADE DA LICITAÇÃO E FORMAS DE JULGAMENTO </w:t>
      </w:r>
    </w:p>
    <w:p w14:paraId="2C165AD2" w14:textId="77777777" w:rsidR="005E12C6" w:rsidRPr="005E12C6" w:rsidRDefault="005E12C6" w:rsidP="00DC4E6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12C6">
        <w:rPr>
          <w:rFonts w:ascii="Arial" w:hAnsi="Arial" w:cs="Arial"/>
          <w:sz w:val="24"/>
          <w:szCs w:val="24"/>
        </w:rPr>
        <w:t xml:space="preserve">Modalidade de Pregão, conforme Lei 10.520/2002, de </w:t>
      </w:r>
      <w:r w:rsidRPr="005E12C6">
        <w:rPr>
          <w:rFonts w:ascii="Arial" w:hAnsi="Arial" w:cs="Arial"/>
          <w:bCs/>
          <w:sz w:val="24"/>
          <w:szCs w:val="24"/>
        </w:rPr>
        <w:t>menor preço</w:t>
      </w:r>
      <w:r>
        <w:rPr>
          <w:rFonts w:ascii="Arial" w:hAnsi="Arial" w:cs="Arial"/>
          <w:bCs/>
          <w:sz w:val="24"/>
          <w:szCs w:val="24"/>
        </w:rPr>
        <w:t xml:space="preserve"> unitário.</w:t>
      </w:r>
    </w:p>
    <w:p w14:paraId="70A70087" w14:textId="77777777" w:rsidR="002A43CE" w:rsidRPr="00CC61DA" w:rsidRDefault="002A43CE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C61DA">
        <w:rPr>
          <w:rFonts w:ascii="Arial" w:hAnsi="Arial" w:cs="Arial"/>
          <w:b/>
          <w:sz w:val="24"/>
          <w:szCs w:val="24"/>
        </w:rPr>
        <w:t xml:space="preserve"> PAGAMENTO </w:t>
      </w:r>
    </w:p>
    <w:p w14:paraId="51CC3DDE" w14:textId="77777777" w:rsidR="002A43CE" w:rsidRDefault="002A43CE" w:rsidP="00DC4E6F">
      <w:pPr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B383F">
        <w:rPr>
          <w:rFonts w:ascii="Arial" w:hAnsi="Arial" w:cs="Arial"/>
          <w:sz w:val="24"/>
          <w:szCs w:val="24"/>
        </w:rPr>
        <w:t>O pagamento será realizado</w:t>
      </w:r>
      <w:r w:rsidR="00CC61DA">
        <w:rPr>
          <w:rFonts w:ascii="Arial" w:hAnsi="Arial" w:cs="Arial"/>
          <w:sz w:val="24"/>
          <w:szCs w:val="24"/>
        </w:rPr>
        <w:t>, no prazo de até 30 (</w:t>
      </w:r>
      <w:r w:rsidR="001E2ED2" w:rsidRPr="002B383F">
        <w:rPr>
          <w:rFonts w:ascii="Arial" w:hAnsi="Arial" w:cs="Arial"/>
          <w:sz w:val="24"/>
          <w:szCs w:val="24"/>
        </w:rPr>
        <w:t>trinta</w:t>
      </w:r>
      <w:r w:rsidR="00CC61DA">
        <w:rPr>
          <w:rFonts w:ascii="Arial" w:hAnsi="Arial" w:cs="Arial"/>
          <w:sz w:val="24"/>
          <w:szCs w:val="24"/>
        </w:rPr>
        <w:t>)</w:t>
      </w:r>
      <w:r w:rsidR="001E2ED2" w:rsidRPr="002B383F">
        <w:rPr>
          <w:rFonts w:ascii="Arial" w:hAnsi="Arial" w:cs="Arial"/>
          <w:sz w:val="24"/>
          <w:szCs w:val="24"/>
        </w:rPr>
        <w:t xml:space="preserve"> dias após a </w:t>
      </w:r>
      <w:r w:rsidR="00F76C64">
        <w:rPr>
          <w:rFonts w:ascii="Arial" w:hAnsi="Arial" w:cs="Arial"/>
          <w:sz w:val="24"/>
          <w:szCs w:val="24"/>
        </w:rPr>
        <w:t>execução do projeto</w:t>
      </w:r>
      <w:r w:rsidR="001E2ED2" w:rsidRPr="002B383F">
        <w:rPr>
          <w:rFonts w:ascii="Arial" w:hAnsi="Arial" w:cs="Arial"/>
          <w:sz w:val="24"/>
          <w:szCs w:val="24"/>
        </w:rPr>
        <w:t xml:space="preserve"> e emissão da nota fiscal, mediante prévio </w:t>
      </w:r>
      <w:r w:rsidRPr="002B383F">
        <w:rPr>
          <w:rFonts w:ascii="Arial" w:hAnsi="Arial" w:cs="Arial"/>
          <w:sz w:val="24"/>
          <w:szCs w:val="24"/>
        </w:rPr>
        <w:t>empenho</w:t>
      </w:r>
      <w:r w:rsidR="001E2ED2" w:rsidRPr="002B383F">
        <w:rPr>
          <w:rFonts w:ascii="Arial" w:hAnsi="Arial" w:cs="Arial"/>
          <w:sz w:val="24"/>
          <w:szCs w:val="24"/>
        </w:rPr>
        <w:t xml:space="preserve">. </w:t>
      </w:r>
    </w:p>
    <w:p w14:paraId="236E4D2F" w14:textId="77777777" w:rsidR="00047AA8" w:rsidRPr="00047AA8" w:rsidRDefault="00047AA8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047AA8">
        <w:rPr>
          <w:rFonts w:ascii="Arial" w:hAnsi="Arial" w:cs="Arial"/>
          <w:b/>
          <w:sz w:val="24"/>
          <w:szCs w:val="24"/>
        </w:rPr>
        <w:t>DAS ALTERAÇÕES DESTE TERMO DE REFERÊNCIA</w:t>
      </w:r>
    </w:p>
    <w:p w14:paraId="5993CE41" w14:textId="77777777" w:rsidR="00047AA8" w:rsidRDefault="00047AA8" w:rsidP="00DC4E6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3"/>
          <w:szCs w:val="23"/>
        </w:rPr>
        <w:t xml:space="preserve"> </w:t>
      </w:r>
      <w:r w:rsidRPr="00F960D4">
        <w:rPr>
          <w:rFonts w:ascii="Arial" w:hAnsi="Arial" w:cs="Arial"/>
          <w:sz w:val="24"/>
          <w:szCs w:val="24"/>
        </w:rPr>
        <w:t>Este Termo de Referência poderá sofrer alterações até a data de divulgação ou publicação do instrumento convocatório, a fim de fornecer corretamente os dados para a apresentação da proposta comercial, bem como, para se adequar às condições estabelecidas pela legislação vigente.</w:t>
      </w:r>
    </w:p>
    <w:p w14:paraId="165C66B6" w14:textId="77777777" w:rsidR="009F27DA" w:rsidRDefault="009F27DA" w:rsidP="00DC4E6F">
      <w:pPr>
        <w:pStyle w:val="PargrafodaLista"/>
        <w:numPr>
          <w:ilvl w:val="0"/>
          <w:numId w:val="27"/>
        </w:numPr>
        <w:spacing w:line="360" w:lineRule="auto"/>
        <w:ind w:left="1134" w:hanging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40D64">
        <w:rPr>
          <w:rFonts w:ascii="Arial" w:hAnsi="Arial" w:cs="Arial"/>
          <w:b/>
          <w:sz w:val="24"/>
          <w:szCs w:val="24"/>
        </w:rPr>
        <w:t>ANEXOS</w:t>
      </w:r>
      <w:r w:rsidRPr="00740D64">
        <w:rPr>
          <w:rFonts w:ascii="Arial" w:hAnsi="Arial" w:cs="Arial"/>
          <w:b/>
          <w:sz w:val="24"/>
          <w:szCs w:val="24"/>
        </w:rPr>
        <w:tab/>
      </w:r>
    </w:p>
    <w:p w14:paraId="71DD1873" w14:textId="77777777" w:rsidR="006C5596" w:rsidRPr="00740D64" w:rsidRDefault="00DC3DAF" w:rsidP="00DC4E6F">
      <w:pPr>
        <w:pStyle w:val="PargrafodaLista"/>
        <w:numPr>
          <w:ilvl w:val="1"/>
          <w:numId w:val="27"/>
        </w:numPr>
        <w:spacing w:line="360" w:lineRule="auto"/>
        <w:ind w:left="1134" w:hanging="28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 – Memorando 001/2022 da Central de Regulação</w:t>
      </w:r>
    </w:p>
    <w:p w14:paraId="49FFE6CB" w14:textId="77777777" w:rsidR="00F962EE" w:rsidRDefault="00F962EE" w:rsidP="00375A5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14:paraId="7945CCB0" w14:textId="77777777" w:rsidR="00A85A0D" w:rsidRPr="00F673F1" w:rsidRDefault="00415DFF" w:rsidP="00375A5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F86DC3">
        <w:rPr>
          <w:rFonts w:ascii="Arial" w:hAnsi="Arial" w:cs="Arial"/>
          <w:sz w:val="24"/>
          <w:szCs w:val="24"/>
        </w:rPr>
        <w:t xml:space="preserve">Saquarema, </w:t>
      </w:r>
      <w:r w:rsidR="00DC3DAF" w:rsidRPr="00F86DC3">
        <w:rPr>
          <w:rFonts w:ascii="Arial" w:hAnsi="Arial" w:cs="Arial"/>
          <w:sz w:val="24"/>
          <w:szCs w:val="24"/>
        </w:rPr>
        <w:t>2</w:t>
      </w:r>
      <w:r w:rsidR="00F86DC3" w:rsidRPr="00F86DC3">
        <w:rPr>
          <w:rFonts w:ascii="Arial" w:hAnsi="Arial" w:cs="Arial"/>
          <w:sz w:val="24"/>
          <w:szCs w:val="24"/>
        </w:rPr>
        <w:t>6</w:t>
      </w:r>
      <w:r w:rsidRPr="00F86DC3">
        <w:rPr>
          <w:rFonts w:ascii="Arial" w:hAnsi="Arial" w:cs="Arial"/>
          <w:sz w:val="24"/>
          <w:szCs w:val="24"/>
        </w:rPr>
        <w:t xml:space="preserve"> de </w:t>
      </w:r>
      <w:r w:rsidR="00DC3DAF" w:rsidRPr="00F86DC3">
        <w:rPr>
          <w:rFonts w:ascii="Arial" w:hAnsi="Arial" w:cs="Arial"/>
          <w:sz w:val="24"/>
          <w:szCs w:val="24"/>
        </w:rPr>
        <w:t>julho</w:t>
      </w:r>
      <w:r w:rsidRPr="00F86DC3">
        <w:rPr>
          <w:rFonts w:ascii="Arial" w:hAnsi="Arial" w:cs="Arial"/>
          <w:sz w:val="24"/>
          <w:szCs w:val="24"/>
        </w:rPr>
        <w:t xml:space="preserve"> de </w:t>
      </w:r>
      <w:r w:rsidRPr="00EB5B2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14:paraId="05CA7F11" w14:textId="77777777" w:rsidR="00A85A0D" w:rsidRDefault="00902EAC" w:rsidP="00902EAC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 por:</w:t>
      </w:r>
    </w:p>
    <w:p w14:paraId="44795DDB" w14:textId="77777777" w:rsidR="00A957C6" w:rsidRDefault="00A957C6" w:rsidP="00902EAC">
      <w:pPr>
        <w:rPr>
          <w:rFonts w:ascii="Arial" w:hAnsi="Arial" w:cs="Arial"/>
          <w:b/>
          <w:sz w:val="24"/>
          <w:szCs w:val="24"/>
        </w:rPr>
      </w:pPr>
    </w:p>
    <w:p w14:paraId="7F127A9D" w14:textId="77777777" w:rsidR="00902EAC" w:rsidRDefault="00902EAC" w:rsidP="00902EA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Emilly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Flores Pinheiro Menezes</w:t>
      </w:r>
    </w:p>
    <w:p w14:paraId="02F6D3FF" w14:textId="77777777" w:rsidR="00902EAC" w:rsidRPr="00902EAC" w:rsidRDefault="00902EAC" w:rsidP="00902EAC">
      <w:pPr>
        <w:rPr>
          <w:rFonts w:ascii="Arial" w:hAnsi="Arial" w:cs="Arial"/>
          <w:i/>
          <w:sz w:val="24"/>
          <w:szCs w:val="24"/>
        </w:rPr>
      </w:pPr>
      <w:r w:rsidRPr="00902EAC">
        <w:rPr>
          <w:rFonts w:ascii="Arial" w:hAnsi="Arial" w:cs="Arial"/>
          <w:i/>
          <w:sz w:val="24"/>
          <w:szCs w:val="24"/>
        </w:rPr>
        <w:t>Diretor adjunto/Analista</w:t>
      </w:r>
    </w:p>
    <w:p w14:paraId="522F93F5" w14:textId="77777777" w:rsidR="00902EAC" w:rsidRPr="00902EAC" w:rsidRDefault="00902EAC" w:rsidP="00902EAC">
      <w:pPr>
        <w:rPr>
          <w:rFonts w:ascii="Arial" w:hAnsi="Arial" w:cs="Arial"/>
          <w:i/>
          <w:sz w:val="24"/>
          <w:szCs w:val="24"/>
        </w:rPr>
      </w:pPr>
      <w:r w:rsidRPr="00902EAC">
        <w:rPr>
          <w:rFonts w:ascii="Arial" w:hAnsi="Arial" w:cs="Arial"/>
          <w:i/>
          <w:sz w:val="24"/>
          <w:szCs w:val="24"/>
        </w:rPr>
        <w:t>Mat.: 959533-2</w:t>
      </w:r>
    </w:p>
    <w:p w14:paraId="064C124C" w14:textId="77777777" w:rsidR="00A85A0D" w:rsidRPr="00F673F1" w:rsidRDefault="00A85A0D" w:rsidP="00375A53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14:paraId="2F66B47E" w14:textId="77777777" w:rsidR="00A85A0D" w:rsidRPr="00F673F1" w:rsidRDefault="00A85A0D" w:rsidP="00F76C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 w:rsidRPr="00F673F1">
        <w:rPr>
          <w:rFonts w:ascii="Arial" w:hAnsi="Arial" w:cs="Arial"/>
          <w:b/>
          <w:sz w:val="28"/>
          <w:szCs w:val="24"/>
        </w:rPr>
        <w:t>João Alberto Teixeira Oliveira</w:t>
      </w:r>
    </w:p>
    <w:p w14:paraId="1227192C" w14:textId="77777777" w:rsidR="00A85A0D" w:rsidRPr="00F673F1" w:rsidRDefault="00A85A0D" w:rsidP="00F76C64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Secretário Municipal de Saúde</w:t>
      </w:r>
    </w:p>
    <w:p w14:paraId="00FD66D5" w14:textId="77777777" w:rsidR="00F76C64" w:rsidRPr="00A957C6" w:rsidRDefault="00A85A0D" w:rsidP="00A957C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Mat.: 80.101</w:t>
      </w:r>
      <w:r w:rsidR="00047AA8">
        <w:rPr>
          <w:rFonts w:ascii="Arial" w:hAnsi="Arial" w:cs="Arial"/>
          <w:i/>
          <w:sz w:val="24"/>
          <w:szCs w:val="24"/>
        </w:rPr>
        <w:br w:type="page"/>
      </w:r>
    </w:p>
    <w:p w14:paraId="145EB58D" w14:textId="77777777" w:rsidR="00F673F1" w:rsidRDefault="00F673F1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14:paraId="1067903C" w14:textId="77777777" w:rsidR="00F673F1" w:rsidRDefault="00F673F1" w:rsidP="00375A53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14FAA4" w14:textId="77777777" w:rsidR="00A85A0D" w:rsidRDefault="00A85A0D" w:rsidP="00375A53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90D7E">
        <w:rPr>
          <w:rFonts w:ascii="Arial" w:hAnsi="Arial" w:cs="Arial"/>
          <w:b/>
          <w:sz w:val="32"/>
          <w:szCs w:val="32"/>
        </w:rPr>
        <w:t>AUTORIZAÇÃO DE ABERTURA DE PROCESSO ADMINISTRATIVO</w:t>
      </w:r>
    </w:p>
    <w:p w14:paraId="6FE0478B" w14:textId="77777777" w:rsidR="00A85A0D" w:rsidRDefault="00A85A0D" w:rsidP="00987C92">
      <w:pPr>
        <w:spacing w:after="24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A259F8D" w14:textId="77777777" w:rsidR="00A85A0D" w:rsidRDefault="00A85A0D" w:rsidP="00375A53">
      <w:pPr>
        <w:spacing w:after="24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066A808" w14:textId="77777777" w:rsidR="00987C92" w:rsidRDefault="00A85A0D" w:rsidP="00987C92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Autorizo a abertura de processo administrativo </w:t>
      </w:r>
      <w:r w:rsidR="00987C92">
        <w:rPr>
          <w:rFonts w:ascii="Arial" w:hAnsi="Arial" w:cs="Arial"/>
          <w:sz w:val="24"/>
          <w:szCs w:val="24"/>
        </w:rPr>
        <w:t xml:space="preserve">para </w:t>
      </w:r>
      <w:r w:rsidR="00571DAB">
        <w:rPr>
          <w:rFonts w:ascii="Arial" w:hAnsi="Arial" w:cs="Arial"/>
          <w:spacing w:val="-1"/>
          <w:sz w:val="24"/>
          <w:szCs w:val="24"/>
        </w:rPr>
        <w:t>Aquisição de Cadeira de Rodas, Cadeira de Rodas higiênicas e Dispositivos auxiliares de marcha (DAM)</w:t>
      </w:r>
      <w:r w:rsidR="00987C92">
        <w:rPr>
          <w:rFonts w:ascii="Arial" w:hAnsi="Arial" w:cs="Arial"/>
          <w:spacing w:val="-1"/>
          <w:sz w:val="24"/>
          <w:szCs w:val="24"/>
        </w:rPr>
        <w:t xml:space="preserve">. </w:t>
      </w:r>
    </w:p>
    <w:p w14:paraId="5D492381" w14:textId="77777777" w:rsidR="00987C92" w:rsidRDefault="00987C92" w:rsidP="00375A5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9E3FB95" w14:textId="77777777" w:rsidR="00A85A0D" w:rsidRDefault="00A85A0D" w:rsidP="00375A5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A37564D" w14:textId="77777777" w:rsidR="00A85A0D" w:rsidRDefault="00A85A0D" w:rsidP="00375A5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7F69346" w14:textId="77777777" w:rsidR="00EB5B2C" w:rsidRPr="00EB5B2C" w:rsidRDefault="00EB5B2C" w:rsidP="00375A53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F86DC3">
        <w:rPr>
          <w:rFonts w:ascii="Arial" w:hAnsi="Arial" w:cs="Arial"/>
          <w:sz w:val="24"/>
          <w:szCs w:val="24"/>
        </w:rPr>
        <w:t xml:space="preserve">Saquarema, </w:t>
      </w:r>
      <w:r w:rsidR="00571DAB" w:rsidRPr="00F86DC3">
        <w:rPr>
          <w:rFonts w:ascii="Arial" w:hAnsi="Arial" w:cs="Arial"/>
          <w:sz w:val="24"/>
          <w:szCs w:val="24"/>
        </w:rPr>
        <w:t>2</w:t>
      </w:r>
      <w:r w:rsidR="00F86DC3" w:rsidRPr="00F86DC3">
        <w:rPr>
          <w:rFonts w:ascii="Arial" w:hAnsi="Arial" w:cs="Arial"/>
          <w:sz w:val="24"/>
          <w:szCs w:val="24"/>
        </w:rPr>
        <w:t>6</w:t>
      </w:r>
      <w:r w:rsidR="00571DAB" w:rsidRPr="00F86DC3">
        <w:rPr>
          <w:rFonts w:ascii="Arial" w:hAnsi="Arial" w:cs="Arial"/>
          <w:sz w:val="24"/>
          <w:szCs w:val="24"/>
        </w:rPr>
        <w:t xml:space="preserve"> de julho</w:t>
      </w:r>
      <w:r w:rsidRPr="00F86DC3">
        <w:rPr>
          <w:rFonts w:ascii="Arial" w:hAnsi="Arial" w:cs="Arial"/>
          <w:sz w:val="24"/>
          <w:szCs w:val="24"/>
        </w:rPr>
        <w:t xml:space="preserve"> de 2022.</w:t>
      </w:r>
    </w:p>
    <w:p w14:paraId="297CD353" w14:textId="77777777" w:rsidR="00EB5B2C" w:rsidRDefault="00EB5B2C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3EA66" w14:textId="77777777" w:rsidR="00EB5B2C" w:rsidRDefault="00EB5B2C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41D53" w14:textId="77777777" w:rsidR="00EB5B2C" w:rsidRDefault="00EB5B2C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E5E3ED" w14:textId="77777777" w:rsidR="00EB5B2C" w:rsidRDefault="00EB5B2C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5CEB7" w14:textId="77777777" w:rsidR="00A85A0D" w:rsidRDefault="00A85A0D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83798" w14:textId="77777777" w:rsidR="00A85A0D" w:rsidRPr="00F673F1" w:rsidRDefault="00A85A0D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399864" w14:textId="77777777" w:rsidR="00A85A0D" w:rsidRPr="00F673F1" w:rsidRDefault="00A85A0D" w:rsidP="00987C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 w:rsidRPr="00F673F1">
        <w:rPr>
          <w:rFonts w:ascii="Arial" w:hAnsi="Arial" w:cs="Arial"/>
          <w:b/>
          <w:sz w:val="28"/>
          <w:szCs w:val="24"/>
        </w:rPr>
        <w:t>João Alberto Teixeira Oliveira</w:t>
      </w:r>
    </w:p>
    <w:p w14:paraId="5397E375" w14:textId="77777777" w:rsidR="00A85A0D" w:rsidRPr="00F673F1" w:rsidRDefault="00A85A0D" w:rsidP="00987C9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Secretário Municipal de Saúde</w:t>
      </w:r>
    </w:p>
    <w:p w14:paraId="04FDE304" w14:textId="77777777" w:rsidR="00A85A0D" w:rsidRDefault="00A85A0D" w:rsidP="00987C9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Mat.: 80.101</w:t>
      </w:r>
    </w:p>
    <w:p w14:paraId="1AFABCF7" w14:textId="77777777" w:rsidR="00A85A0D" w:rsidRDefault="00A85A0D" w:rsidP="00375A53">
      <w:pPr>
        <w:spacing w:after="24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202FFF2A" w14:textId="77777777" w:rsidR="00A85A0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5CA0E8" w14:textId="77777777" w:rsidR="00A85A0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95DC64" w14:textId="77777777" w:rsidR="00A85A0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34C8C2" w14:textId="77777777" w:rsidR="00A85A0D" w:rsidRPr="0090503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503D">
        <w:rPr>
          <w:rFonts w:ascii="Arial" w:hAnsi="Arial" w:cs="Arial"/>
          <w:sz w:val="24"/>
          <w:szCs w:val="24"/>
        </w:rPr>
        <w:t xml:space="preserve">À Controladoria Geral do Município, </w:t>
      </w:r>
    </w:p>
    <w:p w14:paraId="4C06B1E9" w14:textId="77777777" w:rsidR="00A85A0D" w:rsidRPr="0090503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7E42604" w14:textId="77777777" w:rsidR="00A85A0D" w:rsidRPr="0090503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6933049" w14:textId="77777777" w:rsidR="00A85A0D" w:rsidRPr="00A41233" w:rsidRDefault="00A85A0D" w:rsidP="00A41233">
      <w:pPr>
        <w:widowControl w:val="0"/>
        <w:autoSpaceDE w:val="0"/>
        <w:autoSpaceDN w:val="0"/>
        <w:adjustRightInd w:val="0"/>
        <w:spacing w:before="240" w:after="240" w:line="360" w:lineRule="auto"/>
        <w:ind w:right="8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0503D">
        <w:rPr>
          <w:rFonts w:ascii="Arial" w:hAnsi="Arial" w:cs="Arial"/>
          <w:sz w:val="24"/>
          <w:szCs w:val="24"/>
        </w:rPr>
        <w:tab/>
        <w:t>Enviamos os presentes autos para análise, tendo por</w:t>
      </w:r>
      <w:r w:rsidR="00BF2720">
        <w:rPr>
          <w:rFonts w:ascii="Arial" w:hAnsi="Arial" w:cs="Arial"/>
          <w:sz w:val="24"/>
          <w:szCs w:val="24"/>
        </w:rPr>
        <w:t xml:space="preserve"> objeto</w:t>
      </w:r>
      <w:r w:rsidR="00A41233">
        <w:rPr>
          <w:rFonts w:ascii="Arial" w:hAnsi="Arial" w:cs="Arial"/>
          <w:sz w:val="24"/>
          <w:szCs w:val="24"/>
        </w:rPr>
        <w:t xml:space="preserve"> a </w:t>
      </w:r>
      <w:r w:rsidR="00571DAB">
        <w:rPr>
          <w:rFonts w:ascii="Arial" w:hAnsi="Arial" w:cs="Arial"/>
          <w:spacing w:val="-1"/>
          <w:sz w:val="24"/>
          <w:szCs w:val="24"/>
        </w:rPr>
        <w:t>Aquisição de Cadeira de Rodas, Cadeira de Rodas higiênicas e Dispositivos auxiliares de marcha (DAM)</w:t>
      </w:r>
      <w:r w:rsidRPr="0090503D">
        <w:rPr>
          <w:rFonts w:ascii="Arial" w:hAnsi="Arial" w:cs="Arial"/>
          <w:sz w:val="24"/>
          <w:szCs w:val="24"/>
        </w:rPr>
        <w:t>, segundo as especificações constantes do Termo de Referência apresentado com a manifestação inicial.</w:t>
      </w:r>
    </w:p>
    <w:p w14:paraId="17B02947" w14:textId="77777777" w:rsidR="00A85A0D" w:rsidRPr="0090503D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C2C4A94" w14:textId="77777777" w:rsidR="00415DFF" w:rsidRPr="0090503D" w:rsidRDefault="00A85A0D" w:rsidP="00A41233">
      <w:pPr>
        <w:spacing w:after="240" w:line="360" w:lineRule="auto"/>
        <w:jc w:val="both"/>
        <w:rPr>
          <w:rFonts w:ascii="Arial" w:hAnsi="Arial" w:cs="Arial"/>
        </w:rPr>
      </w:pPr>
      <w:r w:rsidRPr="0090503D">
        <w:rPr>
          <w:rFonts w:ascii="Arial" w:hAnsi="Arial" w:cs="Arial"/>
          <w:sz w:val="24"/>
          <w:szCs w:val="24"/>
        </w:rPr>
        <w:tab/>
      </w:r>
    </w:p>
    <w:p w14:paraId="2A35FC0A" w14:textId="77777777" w:rsidR="00A85A0D" w:rsidRPr="00F673F1" w:rsidRDefault="00A85A0D" w:rsidP="00375A53">
      <w:pPr>
        <w:spacing w:after="240" w:line="360" w:lineRule="auto"/>
        <w:jc w:val="both"/>
        <w:textAlignment w:val="baseline"/>
        <w:rPr>
          <w:rFonts w:ascii="Arial" w:hAnsi="Arial" w:cs="Arial"/>
        </w:rPr>
      </w:pPr>
    </w:p>
    <w:p w14:paraId="7412D12A" w14:textId="77777777" w:rsidR="00A85A0D" w:rsidRPr="00F86DC3" w:rsidRDefault="00415DFF" w:rsidP="00375A53">
      <w:pPr>
        <w:spacing w:after="240" w:line="36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F86DC3">
        <w:rPr>
          <w:rFonts w:ascii="Arial" w:hAnsi="Arial" w:cs="Arial"/>
          <w:sz w:val="24"/>
          <w:szCs w:val="24"/>
        </w:rPr>
        <w:t xml:space="preserve">Saquarema, </w:t>
      </w:r>
      <w:r w:rsidR="00571DAB" w:rsidRPr="00F86DC3">
        <w:rPr>
          <w:rFonts w:ascii="Arial" w:hAnsi="Arial" w:cs="Arial"/>
          <w:sz w:val="24"/>
          <w:szCs w:val="24"/>
        </w:rPr>
        <w:t>2</w:t>
      </w:r>
      <w:r w:rsidR="00F86DC3" w:rsidRPr="00F86DC3">
        <w:rPr>
          <w:rFonts w:ascii="Arial" w:hAnsi="Arial" w:cs="Arial"/>
          <w:sz w:val="24"/>
          <w:szCs w:val="24"/>
        </w:rPr>
        <w:t>6</w:t>
      </w:r>
      <w:r w:rsidR="00571DAB" w:rsidRPr="00F86DC3">
        <w:rPr>
          <w:rFonts w:ascii="Arial" w:hAnsi="Arial" w:cs="Arial"/>
          <w:sz w:val="24"/>
          <w:szCs w:val="24"/>
        </w:rPr>
        <w:t xml:space="preserve"> de julho</w:t>
      </w:r>
      <w:r w:rsidRPr="00F86DC3">
        <w:rPr>
          <w:rFonts w:ascii="Arial" w:hAnsi="Arial" w:cs="Arial"/>
          <w:sz w:val="24"/>
          <w:szCs w:val="24"/>
        </w:rPr>
        <w:t xml:space="preserve"> de 2022.</w:t>
      </w:r>
    </w:p>
    <w:p w14:paraId="10EF27AE" w14:textId="77777777" w:rsidR="00A85A0D" w:rsidRDefault="00A85A0D" w:rsidP="00375A53">
      <w:pPr>
        <w:spacing w:after="24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1D1F595" w14:textId="77777777" w:rsidR="00415DFF" w:rsidRPr="00F673F1" w:rsidRDefault="00415DFF" w:rsidP="00375A53">
      <w:pPr>
        <w:spacing w:after="24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2EC737E3" w14:textId="77777777" w:rsidR="00A85A0D" w:rsidRPr="00F673F1" w:rsidRDefault="00A85A0D" w:rsidP="00375A5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B7C261" w14:textId="77777777" w:rsidR="00A85A0D" w:rsidRPr="00F673F1" w:rsidRDefault="00A85A0D" w:rsidP="00A412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4"/>
        </w:rPr>
      </w:pPr>
      <w:r w:rsidRPr="00F673F1">
        <w:rPr>
          <w:rFonts w:ascii="Arial" w:hAnsi="Arial" w:cs="Arial"/>
          <w:b/>
          <w:sz w:val="28"/>
          <w:szCs w:val="24"/>
        </w:rPr>
        <w:t>João Alberto Teixeira Oliveira</w:t>
      </w:r>
    </w:p>
    <w:p w14:paraId="43A8BE95" w14:textId="77777777" w:rsidR="00A85A0D" w:rsidRPr="00F673F1" w:rsidRDefault="00A85A0D" w:rsidP="00A4123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Secretário Municipal de Saúde</w:t>
      </w:r>
    </w:p>
    <w:p w14:paraId="3BA42E93" w14:textId="77777777" w:rsidR="00A85A0D" w:rsidRPr="00F673F1" w:rsidRDefault="00A85A0D" w:rsidP="00A4123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F673F1">
        <w:rPr>
          <w:rFonts w:ascii="Arial" w:hAnsi="Arial" w:cs="Arial"/>
          <w:i/>
          <w:sz w:val="24"/>
          <w:szCs w:val="24"/>
        </w:rPr>
        <w:t>Mat.: 80.101</w:t>
      </w:r>
    </w:p>
    <w:p w14:paraId="249B8C14" w14:textId="77777777" w:rsidR="00A85A0D" w:rsidRPr="0090503D" w:rsidRDefault="00A85A0D" w:rsidP="00375A53">
      <w:pPr>
        <w:spacing w:after="24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7E59AA76" w14:textId="77777777" w:rsidR="00FE7B43" w:rsidRPr="002B383F" w:rsidRDefault="00FE7B43" w:rsidP="00375A53">
      <w:pPr>
        <w:spacing w:before="240" w:after="240" w:line="360" w:lineRule="auto"/>
        <w:ind w:firstLine="709"/>
        <w:jc w:val="center"/>
        <w:textAlignment w:val="baseline"/>
        <w:rPr>
          <w:rFonts w:ascii="Arial" w:hAnsi="Arial" w:cs="Arial"/>
          <w:i/>
          <w:sz w:val="24"/>
          <w:szCs w:val="24"/>
        </w:rPr>
      </w:pPr>
    </w:p>
    <w:sectPr w:rsidR="00FE7B43" w:rsidRPr="002B383F" w:rsidSect="00A27060">
      <w:headerReference w:type="default" r:id="rId8"/>
      <w:footerReference w:type="default" r:id="rId9"/>
      <w:pgSz w:w="11907" w:h="16840" w:code="9"/>
      <w:pgMar w:top="1417" w:right="1701" w:bottom="1276" w:left="1701" w:header="284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564A" w14:textId="77777777" w:rsidR="00E4567C" w:rsidRDefault="00E4567C" w:rsidP="002734FD">
      <w:r>
        <w:separator/>
      </w:r>
    </w:p>
  </w:endnote>
  <w:endnote w:type="continuationSeparator" w:id="0">
    <w:p w14:paraId="23FD728B" w14:textId="77777777" w:rsidR="00E4567C" w:rsidRDefault="00E4567C" w:rsidP="002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A5D8" w14:textId="77777777" w:rsidR="00DF02DF" w:rsidRDefault="00DF02DF" w:rsidP="002B383F">
    <w:pPr>
      <w:pStyle w:val="Rodap"/>
      <w:rPr>
        <w:szCs w:val="18"/>
      </w:rPr>
    </w:pPr>
  </w:p>
  <w:p w14:paraId="7D8A2149" w14:textId="77777777" w:rsidR="00DF02DF" w:rsidRPr="002B383F" w:rsidRDefault="00DF02DF" w:rsidP="002B383F">
    <w:pPr>
      <w:pStyle w:val="Rodap"/>
    </w:pPr>
    <w:r w:rsidRPr="002B383F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70D8" w14:textId="77777777" w:rsidR="00E4567C" w:rsidRDefault="00E4567C" w:rsidP="002734FD">
      <w:r>
        <w:separator/>
      </w:r>
    </w:p>
  </w:footnote>
  <w:footnote w:type="continuationSeparator" w:id="0">
    <w:p w14:paraId="18576056" w14:textId="77777777" w:rsidR="00E4567C" w:rsidRDefault="00E4567C" w:rsidP="0027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D7A5" w14:textId="77777777" w:rsidR="00DF02DF" w:rsidRPr="00732890" w:rsidRDefault="00DF02DF" w:rsidP="00276A73">
    <w:pPr>
      <w:pStyle w:val="Cabealho"/>
      <w:tabs>
        <w:tab w:val="clear" w:pos="4419"/>
        <w:tab w:val="clear" w:pos="8838"/>
      </w:tabs>
      <w:ind w:left="1276"/>
      <w:rPr>
        <w:rFonts w:ascii="Arial" w:hAnsi="Arial" w:cs="Arial"/>
        <w:sz w:val="22"/>
      </w:rPr>
    </w:pPr>
    <w:r w:rsidRPr="00732890">
      <w:rPr>
        <w:rFonts w:ascii="Arial" w:hAnsi="Arial" w:cs="Arial"/>
        <w:i/>
        <w:noProof/>
        <w:sz w:val="22"/>
      </w:rPr>
      <w:drawing>
        <wp:anchor distT="0" distB="0" distL="114300" distR="114300" simplePos="0" relativeHeight="251665408" behindDoc="0" locked="0" layoutInCell="1" allowOverlap="1" wp14:anchorId="19601C52" wp14:editId="172B369B">
          <wp:simplePos x="0" y="0"/>
          <wp:positionH relativeFrom="margin">
            <wp:posOffset>-584835</wp:posOffset>
          </wp:positionH>
          <wp:positionV relativeFrom="paragraph">
            <wp:posOffset>76835</wp:posOffset>
          </wp:positionV>
          <wp:extent cx="1333500" cy="514350"/>
          <wp:effectExtent l="19050" t="0" r="0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 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2890">
      <w:rPr>
        <w:rFonts w:ascii="Arial" w:hAnsi="Arial" w:cs="Arial"/>
        <w:i/>
        <w:noProof/>
        <w:sz w:val="22"/>
      </w:rPr>
      <w:drawing>
        <wp:anchor distT="0" distB="0" distL="114300" distR="114300" simplePos="0" relativeHeight="251666432" behindDoc="0" locked="0" layoutInCell="1" allowOverlap="1" wp14:anchorId="6FDA905A" wp14:editId="2EE0C7CE">
          <wp:simplePos x="0" y="0"/>
          <wp:positionH relativeFrom="margin">
            <wp:posOffset>4568190</wp:posOffset>
          </wp:positionH>
          <wp:positionV relativeFrom="paragraph">
            <wp:posOffset>67310</wp:posOffset>
          </wp:positionV>
          <wp:extent cx="1390650" cy="523875"/>
          <wp:effectExtent l="19050" t="0" r="0" b="0"/>
          <wp:wrapSquare wrapText="bothSides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S-LG-OFI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890" w:rsidRPr="00732890">
      <w:rPr>
        <w:rFonts w:ascii="Arial" w:hAnsi="Arial" w:cs="Arial"/>
        <w:sz w:val="22"/>
      </w:rPr>
      <w:t xml:space="preserve">Estado </w:t>
    </w:r>
    <w:r w:rsidR="00732890">
      <w:rPr>
        <w:rFonts w:ascii="Arial" w:hAnsi="Arial" w:cs="Arial"/>
        <w:sz w:val="22"/>
      </w:rPr>
      <w:t>d</w:t>
    </w:r>
    <w:r w:rsidR="00732890" w:rsidRPr="00732890">
      <w:rPr>
        <w:rFonts w:ascii="Arial" w:hAnsi="Arial" w:cs="Arial"/>
        <w:sz w:val="22"/>
      </w:rPr>
      <w:t>o Rio De Janeiro</w:t>
    </w:r>
  </w:p>
  <w:p w14:paraId="2B54D179" w14:textId="77777777" w:rsidR="00DF02DF" w:rsidRPr="00732890" w:rsidRDefault="00732890" w:rsidP="00276A73">
    <w:pPr>
      <w:pStyle w:val="Cabealho"/>
      <w:tabs>
        <w:tab w:val="clear" w:pos="4419"/>
        <w:tab w:val="clear" w:pos="8838"/>
      </w:tabs>
      <w:ind w:left="1276"/>
      <w:rPr>
        <w:rFonts w:ascii="Arial" w:hAnsi="Arial" w:cs="Arial"/>
        <w:sz w:val="22"/>
      </w:rPr>
    </w:pPr>
    <w:r w:rsidRPr="00732890">
      <w:rPr>
        <w:rFonts w:ascii="Arial" w:hAnsi="Arial" w:cs="Arial"/>
        <w:sz w:val="22"/>
      </w:rPr>
      <w:t xml:space="preserve">Prefeitura Municipal </w:t>
    </w:r>
    <w:r>
      <w:rPr>
        <w:rFonts w:ascii="Arial" w:hAnsi="Arial" w:cs="Arial"/>
        <w:sz w:val="22"/>
      </w:rPr>
      <w:t>d</w:t>
    </w:r>
    <w:r w:rsidRPr="00732890">
      <w:rPr>
        <w:rFonts w:ascii="Arial" w:hAnsi="Arial" w:cs="Arial"/>
        <w:sz w:val="22"/>
      </w:rPr>
      <w:t>e Saquarema</w:t>
    </w:r>
  </w:p>
  <w:p w14:paraId="6FF4E473" w14:textId="77777777" w:rsidR="00DF02DF" w:rsidRPr="00732890" w:rsidRDefault="00732890" w:rsidP="00276A73">
    <w:pPr>
      <w:pStyle w:val="Cabealho"/>
      <w:tabs>
        <w:tab w:val="clear" w:pos="4419"/>
        <w:tab w:val="clear" w:pos="8838"/>
      </w:tabs>
      <w:ind w:left="1276"/>
      <w:rPr>
        <w:rFonts w:ascii="Arial" w:hAnsi="Arial" w:cs="Arial"/>
        <w:sz w:val="22"/>
      </w:rPr>
    </w:pPr>
    <w:r w:rsidRPr="00732890">
      <w:rPr>
        <w:rFonts w:ascii="Arial" w:hAnsi="Arial" w:cs="Arial"/>
        <w:sz w:val="22"/>
      </w:rPr>
      <w:t xml:space="preserve">Secretaria Municipal </w:t>
    </w:r>
    <w:r>
      <w:rPr>
        <w:rFonts w:ascii="Arial" w:hAnsi="Arial" w:cs="Arial"/>
        <w:sz w:val="22"/>
      </w:rPr>
      <w:t>d</w:t>
    </w:r>
    <w:r w:rsidRPr="00732890">
      <w:rPr>
        <w:rFonts w:ascii="Arial" w:hAnsi="Arial" w:cs="Arial"/>
        <w:sz w:val="22"/>
      </w:rPr>
      <w:t>e Saúde</w:t>
    </w:r>
  </w:p>
  <w:p w14:paraId="20ECF349" w14:textId="77777777" w:rsidR="00DF02DF" w:rsidRPr="00732890" w:rsidRDefault="00732890" w:rsidP="00276A73">
    <w:pPr>
      <w:pStyle w:val="Cabealho"/>
      <w:tabs>
        <w:tab w:val="clear" w:pos="4419"/>
        <w:tab w:val="clear" w:pos="8838"/>
      </w:tabs>
      <w:ind w:left="1276"/>
      <w:rPr>
        <w:rFonts w:ascii="Arial" w:hAnsi="Arial" w:cs="Arial"/>
        <w:sz w:val="22"/>
      </w:rPr>
    </w:pPr>
    <w:r w:rsidRPr="00732890">
      <w:rPr>
        <w:rFonts w:ascii="Arial" w:hAnsi="Arial" w:cs="Arial"/>
        <w:sz w:val="22"/>
      </w:rPr>
      <w:t xml:space="preserve">Subsecretaria </w:t>
    </w:r>
    <w:r>
      <w:rPr>
        <w:rFonts w:ascii="Arial" w:hAnsi="Arial" w:cs="Arial"/>
        <w:sz w:val="22"/>
      </w:rPr>
      <w:t>d</w:t>
    </w:r>
    <w:r w:rsidRPr="00732890">
      <w:rPr>
        <w:rFonts w:ascii="Arial" w:hAnsi="Arial" w:cs="Arial"/>
        <w:sz w:val="22"/>
      </w:rPr>
      <w:t xml:space="preserve">e Atenção Básica </w:t>
    </w:r>
    <w:r>
      <w:rPr>
        <w:rFonts w:ascii="Arial" w:hAnsi="Arial" w:cs="Arial"/>
        <w:sz w:val="22"/>
      </w:rPr>
      <w:t>e</w:t>
    </w:r>
    <w:r w:rsidRPr="00732890">
      <w:rPr>
        <w:rFonts w:ascii="Arial" w:hAnsi="Arial" w:cs="Arial"/>
        <w:sz w:val="22"/>
      </w:rPr>
      <w:t xml:space="preserve"> Vigilância</w:t>
    </w:r>
  </w:p>
  <w:p w14:paraId="3D3DF363" w14:textId="77777777" w:rsidR="00DF02DF" w:rsidRPr="00EC1B9A" w:rsidRDefault="00DF02DF" w:rsidP="00EC1B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A6"/>
    <w:multiLevelType w:val="hybridMultilevel"/>
    <w:tmpl w:val="64D251B0"/>
    <w:lvl w:ilvl="0" w:tplc="E910ADC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154C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F0B83"/>
    <w:multiLevelType w:val="hybridMultilevel"/>
    <w:tmpl w:val="62B8C342"/>
    <w:lvl w:ilvl="0" w:tplc="B258490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6D706E0"/>
    <w:multiLevelType w:val="hybridMultilevel"/>
    <w:tmpl w:val="DF928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C0E28"/>
    <w:multiLevelType w:val="hybridMultilevel"/>
    <w:tmpl w:val="C2A48442"/>
    <w:lvl w:ilvl="0" w:tplc="DE3C234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ACF49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05B86"/>
    <w:multiLevelType w:val="hybridMultilevel"/>
    <w:tmpl w:val="121AC64A"/>
    <w:lvl w:ilvl="0" w:tplc="E32A3C78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3" w:hanging="360"/>
      </w:pPr>
    </w:lvl>
    <w:lvl w:ilvl="2" w:tplc="0416001B" w:tentative="1">
      <w:start w:val="1"/>
      <w:numFmt w:val="lowerRoman"/>
      <w:lvlText w:val="%3."/>
      <w:lvlJc w:val="right"/>
      <w:pPr>
        <w:ind w:left="2533" w:hanging="180"/>
      </w:pPr>
    </w:lvl>
    <w:lvl w:ilvl="3" w:tplc="0416000F" w:tentative="1">
      <w:start w:val="1"/>
      <w:numFmt w:val="decimal"/>
      <w:lvlText w:val="%4."/>
      <w:lvlJc w:val="left"/>
      <w:pPr>
        <w:ind w:left="3253" w:hanging="360"/>
      </w:pPr>
    </w:lvl>
    <w:lvl w:ilvl="4" w:tplc="04160019" w:tentative="1">
      <w:start w:val="1"/>
      <w:numFmt w:val="lowerLetter"/>
      <w:lvlText w:val="%5."/>
      <w:lvlJc w:val="left"/>
      <w:pPr>
        <w:ind w:left="3973" w:hanging="360"/>
      </w:pPr>
    </w:lvl>
    <w:lvl w:ilvl="5" w:tplc="0416001B" w:tentative="1">
      <w:start w:val="1"/>
      <w:numFmt w:val="lowerRoman"/>
      <w:lvlText w:val="%6."/>
      <w:lvlJc w:val="right"/>
      <w:pPr>
        <w:ind w:left="4693" w:hanging="180"/>
      </w:pPr>
    </w:lvl>
    <w:lvl w:ilvl="6" w:tplc="0416000F" w:tentative="1">
      <w:start w:val="1"/>
      <w:numFmt w:val="decimal"/>
      <w:lvlText w:val="%7."/>
      <w:lvlJc w:val="left"/>
      <w:pPr>
        <w:ind w:left="5413" w:hanging="360"/>
      </w:pPr>
    </w:lvl>
    <w:lvl w:ilvl="7" w:tplc="04160019" w:tentative="1">
      <w:start w:val="1"/>
      <w:numFmt w:val="lowerLetter"/>
      <w:lvlText w:val="%8."/>
      <w:lvlJc w:val="left"/>
      <w:pPr>
        <w:ind w:left="6133" w:hanging="360"/>
      </w:pPr>
    </w:lvl>
    <w:lvl w:ilvl="8" w:tplc="0416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0D2C0194"/>
    <w:multiLevelType w:val="multilevel"/>
    <w:tmpl w:val="5CBCFD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9F28A6"/>
    <w:multiLevelType w:val="hybridMultilevel"/>
    <w:tmpl w:val="61AEC290"/>
    <w:lvl w:ilvl="0" w:tplc="04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F171DA6"/>
    <w:multiLevelType w:val="multilevel"/>
    <w:tmpl w:val="4542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321A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557BC"/>
    <w:multiLevelType w:val="hybridMultilevel"/>
    <w:tmpl w:val="6574A29C"/>
    <w:lvl w:ilvl="0" w:tplc="B5343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3461BB"/>
    <w:multiLevelType w:val="multilevel"/>
    <w:tmpl w:val="6478BA54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0E06CD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C716C"/>
    <w:multiLevelType w:val="hybridMultilevel"/>
    <w:tmpl w:val="95BA75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A20D36"/>
    <w:multiLevelType w:val="multilevel"/>
    <w:tmpl w:val="0BC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538BD"/>
    <w:multiLevelType w:val="hybridMultilevel"/>
    <w:tmpl w:val="3C666AC8"/>
    <w:lvl w:ilvl="0" w:tplc="39D06D0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0A43FF7"/>
    <w:multiLevelType w:val="multilevel"/>
    <w:tmpl w:val="ADCA9E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5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5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8" w15:restartNumberingAfterBreak="0">
    <w:nsid w:val="31B94AEB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BB09F6"/>
    <w:multiLevelType w:val="multilevel"/>
    <w:tmpl w:val="963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BD05E6"/>
    <w:multiLevelType w:val="multilevel"/>
    <w:tmpl w:val="76B6A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1" w15:restartNumberingAfterBreak="0">
    <w:nsid w:val="37C82407"/>
    <w:multiLevelType w:val="hybridMultilevel"/>
    <w:tmpl w:val="6DA867C4"/>
    <w:lvl w:ilvl="0" w:tplc="3956E4C6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83729"/>
    <w:multiLevelType w:val="hybridMultilevel"/>
    <w:tmpl w:val="F3DAAB2C"/>
    <w:lvl w:ilvl="0" w:tplc="7C6842E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24D36F7"/>
    <w:multiLevelType w:val="hybridMultilevel"/>
    <w:tmpl w:val="9DF69438"/>
    <w:lvl w:ilvl="0" w:tplc="CAB629C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528602D"/>
    <w:multiLevelType w:val="multilevel"/>
    <w:tmpl w:val="76B6A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5" w15:restartNumberingAfterBreak="0">
    <w:nsid w:val="46027D3A"/>
    <w:multiLevelType w:val="hybridMultilevel"/>
    <w:tmpl w:val="D7EE5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22B27"/>
    <w:multiLevelType w:val="hybridMultilevel"/>
    <w:tmpl w:val="5E2072DA"/>
    <w:lvl w:ilvl="0" w:tplc="F7FE52B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7763AA1"/>
    <w:multiLevelType w:val="hybridMultilevel"/>
    <w:tmpl w:val="EE804734"/>
    <w:lvl w:ilvl="0" w:tplc="179AF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99F1510"/>
    <w:multiLevelType w:val="hybridMultilevel"/>
    <w:tmpl w:val="55C4920A"/>
    <w:lvl w:ilvl="0" w:tplc="228252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F31374"/>
    <w:multiLevelType w:val="multilevel"/>
    <w:tmpl w:val="FEB2B2B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0" w15:restartNumberingAfterBreak="0">
    <w:nsid w:val="4BBA5762"/>
    <w:multiLevelType w:val="hybridMultilevel"/>
    <w:tmpl w:val="2C8E91F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1336D6"/>
    <w:multiLevelType w:val="hybridMultilevel"/>
    <w:tmpl w:val="0D4EEF5E"/>
    <w:lvl w:ilvl="0" w:tplc="BA084CA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4E5729AF"/>
    <w:multiLevelType w:val="multilevel"/>
    <w:tmpl w:val="76B6A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3" w15:restartNumberingAfterBreak="0">
    <w:nsid w:val="50BD2CA1"/>
    <w:multiLevelType w:val="multilevel"/>
    <w:tmpl w:val="24486A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4" w15:restartNumberingAfterBreak="0">
    <w:nsid w:val="52D7479A"/>
    <w:multiLevelType w:val="multilevel"/>
    <w:tmpl w:val="7366815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540E6CAD"/>
    <w:multiLevelType w:val="hybridMultilevel"/>
    <w:tmpl w:val="42ECDD7A"/>
    <w:lvl w:ilvl="0" w:tplc="560EAE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5BE76CF2"/>
    <w:multiLevelType w:val="hybridMultilevel"/>
    <w:tmpl w:val="855A4940"/>
    <w:lvl w:ilvl="0" w:tplc="3ED6F09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5C57487D"/>
    <w:multiLevelType w:val="hybridMultilevel"/>
    <w:tmpl w:val="0CE053AA"/>
    <w:lvl w:ilvl="0" w:tplc="50D8E782">
      <w:start w:val="1"/>
      <w:numFmt w:val="lowerLetter"/>
      <w:lvlText w:val="%1)"/>
      <w:lvlJc w:val="left"/>
      <w:pPr>
        <w:ind w:left="151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04047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AE14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0C24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B73854"/>
    <w:multiLevelType w:val="hybridMultilevel"/>
    <w:tmpl w:val="D9029D9C"/>
    <w:lvl w:ilvl="0" w:tplc="88DCDBE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687179A8"/>
    <w:multiLevelType w:val="multilevel"/>
    <w:tmpl w:val="2306ED5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3" w15:restartNumberingAfterBreak="0">
    <w:nsid w:val="6A447A21"/>
    <w:multiLevelType w:val="multilevel"/>
    <w:tmpl w:val="76B6A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4" w15:restartNumberingAfterBreak="0">
    <w:nsid w:val="7395762B"/>
    <w:multiLevelType w:val="hybridMultilevel"/>
    <w:tmpl w:val="AFFCFFA8"/>
    <w:lvl w:ilvl="0" w:tplc="16643B4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5F87EA1"/>
    <w:multiLevelType w:val="multilevel"/>
    <w:tmpl w:val="76B6A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6" w15:restartNumberingAfterBreak="0">
    <w:nsid w:val="781E5ACE"/>
    <w:multiLevelType w:val="hybridMultilevel"/>
    <w:tmpl w:val="43962178"/>
    <w:lvl w:ilvl="0" w:tplc="53A8ECB2">
      <w:start w:val="1"/>
      <w:numFmt w:val="lowerLetter"/>
      <w:lvlText w:val="%1)"/>
      <w:lvlJc w:val="left"/>
      <w:pPr>
        <w:ind w:left="121" w:hanging="4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787041B6"/>
    <w:multiLevelType w:val="hybridMultilevel"/>
    <w:tmpl w:val="D0F4A944"/>
    <w:lvl w:ilvl="0" w:tplc="4FA4A37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9"/>
  </w:num>
  <w:num w:numId="2">
    <w:abstractNumId w:val="28"/>
  </w:num>
  <w:num w:numId="3">
    <w:abstractNumId w:val="35"/>
  </w:num>
  <w:num w:numId="4">
    <w:abstractNumId w:val="26"/>
  </w:num>
  <w:num w:numId="5">
    <w:abstractNumId w:val="27"/>
  </w:num>
  <w:num w:numId="6">
    <w:abstractNumId w:val="4"/>
  </w:num>
  <w:num w:numId="7">
    <w:abstractNumId w:val="41"/>
  </w:num>
  <w:num w:numId="8">
    <w:abstractNumId w:val="47"/>
  </w:num>
  <w:num w:numId="9">
    <w:abstractNumId w:val="31"/>
  </w:num>
  <w:num w:numId="10">
    <w:abstractNumId w:val="46"/>
  </w:num>
  <w:num w:numId="11">
    <w:abstractNumId w:val="2"/>
  </w:num>
  <w:num w:numId="12">
    <w:abstractNumId w:val="22"/>
  </w:num>
  <w:num w:numId="13">
    <w:abstractNumId w:val="36"/>
  </w:num>
  <w:num w:numId="14">
    <w:abstractNumId w:val="0"/>
  </w:num>
  <w:num w:numId="15">
    <w:abstractNumId w:val="44"/>
  </w:num>
  <w:num w:numId="16">
    <w:abstractNumId w:val="23"/>
  </w:num>
  <w:num w:numId="17">
    <w:abstractNumId w:val="16"/>
  </w:num>
  <w:num w:numId="18">
    <w:abstractNumId w:val="37"/>
  </w:num>
  <w:num w:numId="19">
    <w:abstractNumId w:val="8"/>
  </w:num>
  <w:num w:numId="20">
    <w:abstractNumId w:val="30"/>
  </w:num>
  <w:num w:numId="21">
    <w:abstractNumId w:val="25"/>
  </w:num>
  <w:num w:numId="22">
    <w:abstractNumId w:val="3"/>
  </w:num>
  <w:num w:numId="23">
    <w:abstractNumId w:val="42"/>
  </w:num>
  <w:num w:numId="24">
    <w:abstractNumId w:val="7"/>
  </w:num>
  <w:num w:numId="25">
    <w:abstractNumId w:val="6"/>
  </w:num>
  <w:num w:numId="26">
    <w:abstractNumId w:val="11"/>
  </w:num>
  <w:num w:numId="27">
    <w:abstractNumId w:val="32"/>
  </w:num>
  <w:num w:numId="28">
    <w:abstractNumId w:val="38"/>
  </w:num>
  <w:num w:numId="29">
    <w:abstractNumId w:val="5"/>
  </w:num>
  <w:num w:numId="30">
    <w:abstractNumId w:val="9"/>
  </w:num>
  <w:num w:numId="31">
    <w:abstractNumId w:val="14"/>
  </w:num>
  <w:num w:numId="32">
    <w:abstractNumId w:val="18"/>
  </w:num>
  <w:num w:numId="33">
    <w:abstractNumId w:val="40"/>
  </w:num>
  <w:num w:numId="34">
    <w:abstractNumId w:val="39"/>
  </w:num>
  <w:num w:numId="35">
    <w:abstractNumId w:val="13"/>
  </w:num>
  <w:num w:numId="36">
    <w:abstractNumId w:val="10"/>
  </w:num>
  <w:num w:numId="37">
    <w:abstractNumId w:val="1"/>
  </w:num>
  <w:num w:numId="38">
    <w:abstractNumId w:val="24"/>
  </w:num>
  <w:num w:numId="39">
    <w:abstractNumId w:val="45"/>
  </w:num>
  <w:num w:numId="40">
    <w:abstractNumId w:val="17"/>
  </w:num>
  <w:num w:numId="41">
    <w:abstractNumId w:val="20"/>
  </w:num>
  <w:num w:numId="42">
    <w:abstractNumId w:val="43"/>
  </w:num>
  <w:num w:numId="43">
    <w:abstractNumId w:val="15"/>
  </w:num>
  <w:num w:numId="44">
    <w:abstractNumId w:val="19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1"/>
  </w:num>
  <w:num w:numId="49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D"/>
    <w:rsid w:val="00000DC6"/>
    <w:rsid w:val="000019FE"/>
    <w:rsid w:val="00004E53"/>
    <w:rsid w:val="00005C1F"/>
    <w:rsid w:val="0000776A"/>
    <w:rsid w:val="00010F18"/>
    <w:rsid w:val="00012D10"/>
    <w:rsid w:val="000147F9"/>
    <w:rsid w:val="00015848"/>
    <w:rsid w:val="00017561"/>
    <w:rsid w:val="00020E33"/>
    <w:rsid w:val="000217C7"/>
    <w:rsid w:val="00021E91"/>
    <w:rsid w:val="00021EC2"/>
    <w:rsid w:val="00022ACE"/>
    <w:rsid w:val="00022C24"/>
    <w:rsid w:val="00023E37"/>
    <w:rsid w:val="000241BE"/>
    <w:rsid w:val="0002458D"/>
    <w:rsid w:val="00024A6B"/>
    <w:rsid w:val="00025907"/>
    <w:rsid w:val="00026196"/>
    <w:rsid w:val="000266BD"/>
    <w:rsid w:val="00027063"/>
    <w:rsid w:val="00030BFD"/>
    <w:rsid w:val="00030EFE"/>
    <w:rsid w:val="00031476"/>
    <w:rsid w:val="00031BFD"/>
    <w:rsid w:val="000323D1"/>
    <w:rsid w:val="00033A4D"/>
    <w:rsid w:val="00034262"/>
    <w:rsid w:val="00034D50"/>
    <w:rsid w:val="00034F06"/>
    <w:rsid w:val="00035060"/>
    <w:rsid w:val="00035FDF"/>
    <w:rsid w:val="00036BE2"/>
    <w:rsid w:val="00037F4F"/>
    <w:rsid w:val="00040938"/>
    <w:rsid w:val="00041C3D"/>
    <w:rsid w:val="00043336"/>
    <w:rsid w:val="00043941"/>
    <w:rsid w:val="00043ADA"/>
    <w:rsid w:val="00044FC9"/>
    <w:rsid w:val="00046020"/>
    <w:rsid w:val="000461BB"/>
    <w:rsid w:val="00047A34"/>
    <w:rsid w:val="00047AA8"/>
    <w:rsid w:val="00047D8C"/>
    <w:rsid w:val="00047F00"/>
    <w:rsid w:val="0005009F"/>
    <w:rsid w:val="000504C2"/>
    <w:rsid w:val="00050CBF"/>
    <w:rsid w:val="00052E36"/>
    <w:rsid w:val="00053962"/>
    <w:rsid w:val="00053B3F"/>
    <w:rsid w:val="00053CBE"/>
    <w:rsid w:val="00054275"/>
    <w:rsid w:val="000543DD"/>
    <w:rsid w:val="00054460"/>
    <w:rsid w:val="00056146"/>
    <w:rsid w:val="00056C9D"/>
    <w:rsid w:val="00056DBA"/>
    <w:rsid w:val="00060E88"/>
    <w:rsid w:val="00060EA9"/>
    <w:rsid w:val="000619D4"/>
    <w:rsid w:val="000622BA"/>
    <w:rsid w:val="00062977"/>
    <w:rsid w:val="00062B93"/>
    <w:rsid w:val="00062D1D"/>
    <w:rsid w:val="00063013"/>
    <w:rsid w:val="00063127"/>
    <w:rsid w:val="0006349E"/>
    <w:rsid w:val="000639EE"/>
    <w:rsid w:val="000649FA"/>
    <w:rsid w:val="00064F5E"/>
    <w:rsid w:val="00066263"/>
    <w:rsid w:val="00066A1E"/>
    <w:rsid w:val="00070FA5"/>
    <w:rsid w:val="0007134E"/>
    <w:rsid w:val="00072ABA"/>
    <w:rsid w:val="00072CBA"/>
    <w:rsid w:val="00072D05"/>
    <w:rsid w:val="000733CA"/>
    <w:rsid w:val="00074267"/>
    <w:rsid w:val="000748E5"/>
    <w:rsid w:val="00074B21"/>
    <w:rsid w:val="00074DCA"/>
    <w:rsid w:val="0007509A"/>
    <w:rsid w:val="00075EDF"/>
    <w:rsid w:val="0007620A"/>
    <w:rsid w:val="00076EC1"/>
    <w:rsid w:val="00080438"/>
    <w:rsid w:val="00080E13"/>
    <w:rsid w:val="0008122B"/>
    <w:rsid w:val="00081DFF"/>
    <w:rsid w:val="00081E74"/>
    <w:rsid w:val="00082363"/>
    <w:rsid w:val="000826AB"/>
    <w:rsid w:val="000843CE"/>
    <w:rsid w:val="00084569"/>
    <w:rsid w:val="00084CE1"/>
    <w:rsid w:val="0008509B"/>
    <w:rsid w:val="0008548D"/>
    <w:rsid w:val="00085767"/>
    <w:rsid w:val="00085F38"/>
    <w:rsid w:val="00086EE4"/>
    <w:rsid w:val="000870A9"/>
    <w:rsid w:val="00087744"/>
    <w:rsid w:val="00091E85"/>
    <w:rsid w:val="00092DDA"/>
    <w:rsid w:val="0009338E"/>
    <w:rsid w:val="00094CD9"/>
    <w:rsid w:val="00094F2B"/>
    <w:rsid w:val="000959FD"/>
    <w:rsid w:val="0009768B"/>
    <w:rsid w:val="00097CFC"/>
    <w:rsid w:val="000A1C6A"/>
    <w:rsid w:val="000A2869"/>
    <w:rsid w:val="000A30ED"/>
    <w:rsid w:val="000A330C"/>
    <w:rsid w:val="000A39DE"/>
    <w:rsid w:val="000A41EF"/>
    <w:rsid w:val="000A567A"/>
    <w:rsid w:val="000A56E4"/>
    <w:rsid w:val="000A6BD4"/>
    <w:rsid w:val="000A6BEC"/>
    <w:rsid w:val="000A6C98"/>
    <w:rsid w:val="000A7865"/>
    <w:rsid w:val="000A7962"/>
    <w:rsid w:val="000B1619"/>
    <w:rsid w:val="000B4A0F"/>
    <w:rsid w:val="000B5032"/>
    <w:rsid w:val="000B5178"/>
    <w:rsid w:val="000B56A7"/>
    <w:rsid w:val="000B60C0"/>
    <w:rsid w:val="000B646C"/>
    <w:rsid w:val="000B6B01"/>
    <w:rsid w:val="000C04AB"/>
    <w:rsid w:val="000C18DE"/>
    <w:rsid w:val="000C1A8B"/>
    <w:rsid w:val="000C1D4E"/>
    <w:rsid w:val="000C2141"/>
    <w:rsid w:val="000C2502"/>
    <w:rsid w:val="000C273E"/>
    <w:rsid w:val="000C2C6A"/>
    <w:rsid w:val="000C3BC3"/>
    <w:rsid w:val="000C5100"/>
    <w:rsid w:val="000C5CAC"/>
    <w:rsid w:val="000C5EA4"/>
    <w:rsid w:val="000D0473"/>
    <w:rsid w:val="000D0BB4"/>
    <w:rsid w:val="000D11FE"/>
    <w:rsid w:val="000D2073"/>
    <w:rsid w:val="000D216D"/>
    <w:rsid w:val="000D2FBA"/>
    <w:rsid w:val="000D3A99"/>
    <w:rsid w:val="000D3AAA"/>
    <w:rsid w:val="000D43B4"/>
    <w:rsid w:val="000D530E"/>
    <w:rsid w:val="000D60DA"/>
    <w:rsid w:val="000D782E"/>
    <w:rsid w:val="000E1516"/>
    <w:rsid w:val="000E191F"/>
    <w:rsid w:val="000E34F6"/>
    <w:rsid w:val="000E39C1"/>
    <w:rsid w:val="000E4940"/>
    <w:rsid w:val="000E52A4"/>
    <w:rsid w:val="000E544F"/>
    <w:rsid w:val="000E6894"/>
    <w:rsid w:val="000E7ABD"/>
    <w:rsid w:val="000F0BE8"/>
    <w:rsid w:val="000F1FCD"/>
    <w:rsid w:val="000F2014"/>
    <w:rsid w:val="000F2C81"/>
    <w:rsid w:val="000F310B"/>
    <w:rsid w:val="000F45B5"/>
    <w:rsid w:val="000F4B6F"/>
    <w:rsid w:val="000F4FD1"/>
    <w:rsid w:val="000F57E4"/>
    <w:rsid w:val="000F5F1A"/>
    <w:rsid w:val="000F61C7"/>
    <w:rsid w:val="000F6773"/>
    <w:rsid w:val="000F6957"/>
    <w:rsid w:val="000F728E"/>
    <w:rsid w:val="00100035"/>
    <w:rsid w:val="0010091F"/>
    <w:rsid w:val="001015C4"/>
    <w:rsid w:val="001029D1"/>
    <w:rsid w:val="00103178"/>
    <w:rsid w:val="00103743"/>
    <w:rsid w:val="00103A77"/>
    <w:rsid w:val="00104177"/>
    <w:rsid w:val="001042AD"/>
    <w:rsid w:val="001044C5"/>
    <w:rsid w:val="001054AF"/>
    <w:rsid w:val="00105807"/>
    <w:rsid w:val="00106E39"/>
    <w:rsid w:val="00107A63"/>
    <w:rsid w:val="0011122D"/>
    <w:rsid w:val="001113FB"/>
    <w:rsid w:val="00111EFB"/>
    <w:rsid w:val="00113645"/>
    <w:rsid w:val="0011385A"/>
    <w:rsid w:val="00113F0D"/>
    <w:rsid w:val="00115C93"/>
    <w:rsid w:val="00115F48"/>
    <w:rsid w:val="0011619C"/>
    <w:rsid w:val="00117239"/>
    <w:rsid w:val="001218AB"/>
    <w:rsid w:val="00121D50"/>
    <w:rsid w:val="00122209"/>
    <w:rsid w:val="0012422C"/>
    <w:rsid w:val="00124403"/>
    <w:rsid w:val="001246E7"/>
    <w:rsid w:val="00125C65"/>
    <w:rsid w:val="00125FFA"/>
    <w:rsid w:val="00127FE3"/>
    <w:rsid w:val="00130F60"/>
    <w:rsid w:val="001324F9"/>
    <w:rsid w:val="001328C1"/>
    <w:rsid w:val="0013292D"/>
    <w:rsid w:val="00132986"/>
    <w:rsid w:val="00132F36"/>
    <w:rsid w:val="0013341B"/>
    <w:rsid w:val="00133DDE"/>
    <w:rsid w:val="001343B3"/>
    <w:rsid w:val="0013580B"/>
    <w:rsid w:val="001372BD"/>
    <w:rsid w:val="00137569"/>
    <w:rsid w:val="00137FDA"/>
    <w:rsid w:val="0014018C"/>
    <w:rsid w:val="00140447"/>
    <w:rsid w:val="001406D9"/>
    <w:rsid w:val="00140733"/>
    <w:rsid w:val="001420BF"/>
    <w:rsid w:val="00142D6A"/>
    <w:rsid w:val="00143AB1"/>
    <w:rsid w:val="00145A92"/>
    <w:rsid w:val="00145E78"/>
    <w:rsid w:val="001466BC"/>
    <w:rsid w:val="00147D0A"/>
    <w:rsid w:val="00147EA4"/>
    <w:rsid w:val="0015097F"/>
    <w:rsid w:val="00151C8E"/>
    <w:rsid w:val="00153A42"/>
    <w:rsid w:val="00156577"/>
    <w:rsid w:val="00156704"/>
    <w:rsid w:val="00156B1C"/>
    <w:rsid w:val="001572E0"/>
    <w:rsid w:val="00157A55"/>
    <w:rsid w:val="00157E23"/>
    <w:rsid w:val="001606C2"/>
    <w:rsid w:val="001611C3"/>
    <w:rsid w:val="001611C4"/>
    <w:rsid w:val="00161B5B"/>
    <w:rsid w:val="0016271C"/>
    <w:rsid w:val="001629C7"/>
    <w:rsid w:val="00162EA6"/>
    <w:rsid w:val="00162F22"/>
    <w:rsid w:val="0016548C"/>
    <w:rsid w:val="00166F27"/>
    <w:rsid w:val="00167E11"/>
    <w:rsid w:val="00171168"/>
    <w:rsid w:val="00171980"/>
    <w:rsid w:val="00171982"/>
    <w:rsid w:val="001719F4"/>
    <w:rsid w:val="00171EA9"/>
    <w:rsid w:val="00171F78"/>
    <w:rsid w:val="0017248A"/>
    <w:rsid w:val="00172A74"/>
    <w:rsid w:val="00173272"/>
    <w:rsid w:val="0017367D"/>
    <w:rsid w:val="00173CF7"/>
    <w:rsid w:val="001740E9"/>
    <w:rsid w:val="0017426E"/>
    <w:rsid w:val="001759C3"/>
    <w:rsid w:val="00175A5F"/>
    <w:rsid w:val="00175E2E"/>
    <w:rsid w:val="00175F13"/>
    <w:rsid w:val="0017641E"/>
    <w:rsid w:val="00176D5C"/>
    <w:rsid w:val="001773CF"/>
    <w:rsid w:val="00177529"/>
    <w:rsid w:val="00177974"/>
    <w:rsid w:val="0018189D"/>
    <w:rsid w:val="00181F68"/>
    <w:rsid w:val="00182EE5"/>
    <w:rsid w:val="001836B8"/>
    <w:rsid w:val="00183BC0"/>
    <w:rsid w:val="001840C3"/>
    <w:rsid w:val="0018425A"/>
    <w:rsid w:val="00184E5E"/>
    <w:rsid w:val="00185B25"/>
    <w:rsid w:val="001900A5"/>
    <w:rsid w:val="00190487"/>
    <w:rsid w:val="001905BD"/>
    <w:rsid w:val="00191F2B"/>
    <w:rsid w:val="0019335D"/>
    <w:rsid w:val="00193963"/>
    <w:rsid w:val="001940E5"/>
    <w:rsid w:val="00195175"/>
    <w:rsid w:val="00195923"/>
    <w:rsid w:val="00195AAD"/>
    <w:rsid w:val="00195C3D"/>
    <w:rsid w:val="001967FD"/>
    <w:rsid w:val="00196FCF"/>
    <w:rsid w:val="001979B6"/>
    <w:rsid w:val="001A05D4"/>
    <w:rsid w:val="001A198A"/>
    <w:rsid w:val="001A1E83"/>
    <w:rsid w:val="001A28C3"/>
    <w:rsid w:val="001A28F5"/>
    <w:rsid w:val="001A3C5B"/>
    <w:rsid w:val="001A66B1"/>
    <w:rsid w:val="001A6D68"/>
    <w:rsid w:val="001B10A3"/>
    <w:rsid w:val="001B19A4"/>
    <w:rsid w:val="001B30F2"/>
    <w:rsid w:val="001B37A6"/>
    <w:rsid w:val="001B507C"/>
    <w:rsid w:val="001B52AD"/>
    <w:rsid w:val="001B5A3D"/>
    <w:rsid w:val="001B5A50"/>
    <w:rsid w:val="001B5C12"/>
    <w:rsid w:val="001B5E0E"/>
    <w:rsid w:val="001B5F99"/>
    <w:rsid w:val="001B621B"/>
    <w:rsid w:val="001B6864"/>
    <w:rsid w:val="001C001F"/>
    <w:rsid w:val="001C00D3"/>
    <w:rsid w:val="001C0E97"/>
    <w:rsid w:val="001C1B7D"/>
    <w:rsid w:val="001C1CAF"/>
    <w:rsid w:val="001C230E"/>
    <w:rsid w:val="001C352C"/>
    <w:rsid w:val="001C3F5C"/>
    <w:rsid w:val="001C44AB"/>
    <w:rsid w:val="001C4A62"/>
    <w:rsid w:val="001C5542"/>
    <w:rsid w:val="001C654B"/>
    <w:rsid w:val="001C6678"/>
    <w:rsid w:val="001D02C6"/>
    <w:rsid w:val="001D1562"/>
    <w:rsid w:val="001D1A2E"/>
    <w:rsid w:val="001D356E"/>
    <w:rsid w:val="001D5084"/>
    <w:rsid w:val="001D539C"/>
    <w:rsid w:val="001D623E"/>
    <w:rsid w:val="001D764B"/>
    <w:rsid w:val="001D77A1"/>
    <w:rsid w:val="001D7B50"/>
    <w:rsid w:val="001E01E3"/>
    <w:rsid w:val="001E0466"/>
    <w:rsid w:val="001E0A40"/>
    <w:rsid w:val="001E1E1C"/>
    <w:rsid w:val="001E2359"/>
    <w:rsid w:val="001E2ED2"/>
    <w:rsid w:val="001E3F83"/>
    <w:rsid w:val="001E4485"/>
    <w:rsid w:val="001E59EB"/>
    <w:rsid w:val="001E6018"/>
    <w:rsid w:val="001E6B74"/>
    <w:rsid w:val="001F073B"/>
    <w:rsid w:val="001F08EE"/>
    <w:rsid w:val="001F0DE7"/>
    <w:rsid w:val="001F1A37"/>
    <w:rsid w:val="001F1DD2"/>
    <w:rsid w:val="001F3118"/>
    <w:rsid w:val="001F3427"/>
    <w:rsid w:val="001F3721"/>
    <w:rsid w:val="001F3A7F"/>
    <w:rsid w:val="001F4809"/>
    <w:rsid w:val="001F57C1"/>
    <w:rsid w:val="001F57CD"/>
    <w:rsid w:val="001F65C4"/>
    <w:rsid w:val="001F6AA7"/>
    <w:rsid w:val="00201296"/>
    <w:rsid w:val="002024B9"/>
    <w:rsid w:val="00202A3F"/>
    <w:rsid w:val="00202FA1"/>
    <w:rsid w:val="00203E30"/>
    <w:rsid w:val="002041DD"/>
    <w:rsid w:val="00204DC9"/>
    <w:rsid w:val="0020553D"/>
    <w:rsid w:val="002056C9"/>
    <w:rsid w:val="00205F3B"/>
    <w:rsid w:val="002063C8"/>
    <w:rsid w:val="00210F12"/>
    <w:rsid w:val="00211198"/>
    <w:rsid w:val="00211DD4"/>
    <w:rsid w:val="00212034"/>
    <w:rsid w:val="00212F7B"/>
    <w:rsid w:val="002134E5"/>
    <w:rsid w:val="002137AE"/>
    <w:rsid w:val="00213F8A"/>
    <w:rsid w:val="00214960"/>
    <w:rsid w:val="00214E53"/>
    <w:rsid w:val="0021630A"/>
    <w:rsid w:val="00216342"/>
    <w:rsid w:val="0021757B"/>
    <w:rsid w:val="0022138E"/>
    <w:rsid w:val="0022169C"/>
    <w:rsid w:val="00221C15"/>
    <w:rsid w:val="00223014"/>
    <w:rsid w:val="0022314A"/>
    <w:rsid w:val="00223B2D"/>
    <w:rsid w:val="00223C1B"/>
    <w:rsid w:val="00224205"/>
    <w:rsid w:val="00224EC6"/>
    <w:rsid w:val="00225245"/>
    <w:rsid w:val="0022600D"/>
    <w:rsid w:val="00227E8E"/>
    <w:rsid w:val="0023028A"/>
    <w:rsid w:val="002305C3"/>
    <w:rsid w:val="00232BF3"/>
    <w:rsid w:val="00233878"/>
    <w:rsid w:val="00233A79"/>
    <w:rsid w:val="00233E49"/>
    <w:rsid w:val="00234E4F"/>
    <w:rsid w:val="00235534"/>
    <w:rsid w:val="00236175"/>
    <w:rsid w:val="00236874"/>
    <w:rsid w:val="00240304"/>
    <w:rsid w:val="00240336"/>
    <w:rsid w:val="0024147C"/>
    <w:rsid w:val="0024163F"/>
    <w:rsid w:val="002424EA"/>
    <w:rsid w:val="0024322D"/>
    <w:rsid w:val="00243345"/>
    <w:rsid w:val="0024357E"/>
    <w:rsid w:val="00244BE8"/>
    <w:rsid w:val="00246E92"/>
    <w:rsid w:val="00247894"/>
    <w:rsid w:val="00250C4C"/>
    <w:rsid w:val="00252031"/>
    <w:rsid w:val="002522E7"/>
    <w:rsid w:val="002525D4"/>
    <w:rsid w:val="00252974"/>
    <w:rsid w:val="00252EEB"/>
    <w:rsid w:val="00253989"/>
    <w:rsid w:val="00254808"/>
    <w:rsid w:val="0025492A"/>
    <w:rsid w:val="0025572E"/>
    <w:rsid w:val="00255A9E"/>
    <w:rsid w:val="002564A9"/>
    <w:rsid w:val="00257715"/>
    <w:rsid w:val="00257EA4"/>
    <w:rsid w:val="00261383"/>
    <w:rsid w:val="00261BB9"/>
    <w:rsid w:val="00261D20"/>
    <w:rsid w:val="00261DE7"/>
    <w:rsid w:val="002628EF"/>
    <w:rsid w:val="0026359F"/>
    <w:rsid w:val="00263BF4"/>
    <w:rsid w:val="002656EB"/>
    <w:rsid w:val="00266340"/>
    <w:rsid w:val="00266384"/>
    <w:rsid w:val="00266F97"/>
    <w:rsid w:val="00267552"/>
    <w:rsid w:val="00270100"/>
    <w:rsid w:val="0027089C"/>
    <w:rsid w:val="00270F2B"/>
    <w:rsid w:val="00271078"/>
    <w:rsid w:val="002726E9"/>
    <w:rsid w:val="00272A74"/>
    <w:rsid w:val="002734FD"/>
    <w:rsid w:val="00273A76"/>
    <w:rsid w:val="00273AB1"/>
    <w:rsid w:val="00273E1D"/>
    <w:rsid w:val="002745F5"/>
    <w:rsid w:val="002748A5"/>
    <w:rsid w:val="00275E07"/>
    <w:rsid w:val="00276A73"/>
    <w:rsid w:val="0028179C"/>
    <w:rsid w:val="00281AB4"/>
    <w:rsid w:val="00282244"/>
    <w:rsid w:val="00282EBB"/>
    <w:rsid w:val="0028305C"/>
    <w:rsid w:val="00283709"/>
    <w:rsid w:val="0028429B"/>
    <w:rsid w:val="00284991"/>
    <w:rsid w:val="00286D2D"/>
    <w:rsid w:val="00287146"/>
    <w:rsid w:val="002874E0"/>
    <w:rsid w:val="0029081A"/>
    <w:rsid w:val="00290861"/>
    <w:rsid w:val="00291759"/>
    <w:rsid w:val="00292052"/>
    <w:rsid w:val="00292997"/>
    <w:rsid w:val="00294A75"/>
    <w:rsid w:val="00295325"/>
    <w:rsid w:val="00295CC3"/>
    <w:rsid w:val="00296626"/>
    <w:rsid w:val="0029717D"/>
    <w:rsid w:val="00297D22"/>
    <w:rsid w:val="002A093F"/>
    <w:rsid w:val="002A1916"/>
    <w:rsid w:val="002A1E1C"/>
    <w:rsid w:val="002A27E3"/>
    <w:rsid w:val="002A37C8"/>
    <w:rsid w:val="002A3A6C"/>
    <w:rsid w:val="002A3C3B"/>
    <w:rsid w:val="002A3CA3"/>
    <w:rsid w:val="002A43CE"/>
    <w:rsid w:val="002A43F5"/>
    <w:rsid w:val="002A508A"/>
    <w:rsid w:val="002A68BC"/>
    <w:rsid w:val="002A690D"/>
    <w:rsid w:val="002B144F"/>
    <w:rsid w:val="002B150D"/>
    <w:rsid w:val="002B1911"/>
    <w:rsid w:val="002B194E"/>
    <w:rsid w:val="002B1C9E"/>
    <w:rsid w:val="002B383F"/>
    <w:rsid w:val="002B3D6B"/>
    <w:rsid w:val="002B5F55"/>
    <w:rsid w:val="002B6498"/>
    <w:rsid w:val="002B6AA8"/>
    <w:rsid w:val="002B6DB7"/>
    <w:rsid w:val="002B6E31"/>
    <w:rsid w:val="002C1D0E"/>
    <w:rsid w:val="002C22A8"/>
    <w:rsid w:val="002C2622"/>
    <w:rsid w:val="002C28D3"/>
    <w:rsid w:val="002C2B17"/>
    <w:rsid w:val="002C3D80"/>
    <w:rsid w:val="002C40FF"/>
    <w:rsid w:val="002C412F"/>
    <w:rsid w:val="002C4F07"/>
    <w:rsid w:val="002C54FA"/>
    <w:rsid w:val="002C7E83"/>
    <w:rsid w:val="002C7F44"/>
    <w:rsid w:val="002D02B9"/>
    <w:rsid w:val="002D057E"/>
    <w:rsid w:val="002D2A99"/>
    <w:rsid w:val="002D2DA6"/>
    <w:rsid w:val="002D41F7"/>
    <w:rsid w:val="002D5265"/>
    <w:rsid w:val="002D53BB"/>
    <w:rsid w:val="002D64EA"/>
    <w:rsid w:val="002D6932"/>
    <w:rsid w:val="002D6A42"/>
    <w:rsid w:val="002E02CC"/>
    <w:rsid w:val="002E06D5"/>
    <w:rsid w:val="002E07B2"/>
    <w:rsid w:val="002E0892"/>
    <w:rsid w:val="002E1058"/>
    <w:rsid w:val="002E1A6D"/>
    <w:rsid w:val="002E1BAE"/>
    <w:rsid w:val="002E3EA4"/>
    <w:rsid w:val="002E4348"/>
    <w:rsid w:val="002E4D39"/>
    <w:rsid w:val="002E4FB9"/>
    <w:rsid w:val="002E53F1"/>
    <w:rsid w:val="002E566E"/>
    <w:rsid w:val="002E5F8B"/>
    <w:rsid w:val="002E638D"/>
    <w:rsid w:val="002E6768"/>
    <w:rsid w:val="002E7676"/>
    <w:rsid w:val="002F140E"/>
    <w:rsid w:val="002F1436"/>
    <w:rsid w:val="002F1DB7"/>
    <w:rsid w:val="002F284C"/>
    <w:rsid w:val="002F341A"/>
    <w:rsid w:val="002F7310"/>
    <w:rsid w:val="002F7330"/>
    <w:rsid w:val="0030063E"/>
    <w:rsid w:val="00300C07"/>
    <w:rsid w:val="00301B93"/>
    <w:rsid w:val="003029F4"/>
    <w:rsid w:val="00303208"/>
    <w:rsid w:val="0030365F"/>
    <w:rsid w:val="00303A21"/>
    <w:rsid w:val="003102CD"/>
    <w:rsid w:val="00310C75"/>
    <w:rsid w:val="00311060"/>
    <w:rsid w:val="00312E94"/>
    <w:rsid w:val="003133BC"/>
    <w:rsid w:val="00313777"/>
    <w:rsid w:val="003139F3"/>
    <w:rsid w:val="003167A8"/>
    <w:rsid w:val="0031743B"/>
    <w:rsid w:val="003174A4"/>
    <w:rsid w:val="0032155E"/>
    <w:rsid w:val="00322B8B"/>
    <w:rsid w:val="00322BAE"/>
    <w:rsid w:val="003230AA"/>
    <w:rsid w:val="00323BCA"/>
    <w:rsid w:val="00323CCE"/>
    <w:rsid w:val="00324623"/>
    <w:rsid w:val="003251D7"/>
    <w:rsid w:val="00325CBD"/>
    <w:rsid w:val="00326256"/>
    <w:rsid w:val="00326E31"/>
    <w:rsid w:val="00326EBC"/>
    <w:rsid w:val="0033019D"/>
    <w:rsid w:val="00331446"/>
    <w:rsid w:val="00331C01"/>
    <w:rsid w:val="00332914"/>
    <w:rsid w:val="003329F0"/>
    <w:rsid w:val="00332DBC"/>
    <w:rsid w:val="00333B8D"/>
    <w:rsid w:val="00334A60"/>
    <w:rsid w:val="00334AC7"/>
    <w:rsid w:val="00334F3B"/>
    <w:rsid w:val="00335296"/>
    <w:rsid w:val="0033533A"/>
    <w:rsid w:val="003357CE"/>
    <w:rsid w:val="003404D1"/>
    <w:rsid w:val="00340673"/>
    <w:rsid w:val="00341DAE"/>
    <w:rsid w:val="00341DB7"/>
    <w:rsid w:val="003435EC"/>
    <w:rsid w:val="00343ADC"/>
    <w:rsid w:val="00343C09"/>
    <w:rsid w:val="00344919"/>
    <w:rsid w:val="00344ECD"/>
    <w:rsid w:val="00345394"/>
    <w:rsid w:val="0034597A"/>
    <w:rsid w:val="003460EA"/>
    <w:rsid w:val="0034636F"/>
    <w:rsid w:val="00347ABF"/>
    <w:rsid w:val="0035005B"/>
    <w:rsid w:val="0035052B"/>
    <w:rsid w:val="0035087C"/>
    <w:rsid w:val="003508EB"/>
    <w:rsid w:val="0035245B"/>
    <w:rsid w:val="00353806"/>
    <w:rsid w:val="00353A9B"/>
    <w:rsid w:val="00353F28"/>
    <w:rsid w:val="003540EA"/>
    <w:rsid w:val="003548F9"/>
    <w:rsid w:val="00354B06"/>
    <w:rsid w:val="00354BD2"/>
    <w:rsid w:val="00355704"/>
    <w:rsid w:val="00356941"/>
    <w:rsid w:val="00356BAF"/>
    <w:rsid w:val="00356BDD"/>
    <w:rsid w:val="00357F6A"/>
    <w:rsid w:val="0036084E"/>
    <w:rsid w:val="003627C6"/>
    <w:rsid w:val="00362A18"/>
    <w:rsid w:val="00363537"/>
    <w:rsid w:val="003636CB"/>
    <w:rsid w:val="00363705"/>
    <w:rsid w:val="00363731"/>
    <w:rsid w:val="0036445C"/>
    <w:rsid w:val="00364868"/>
    <w:rsid w:val="00366233"/>
    <w:rsid w:val="00366495"/>
    <w:rsid w:val="003669F6"/>
    <w:rsid w:val="00367404"/>
    <w:rsid w:val="00367488"/>
    <w:rsid w:val="00367DAF"/>
    <w:rsid w:val="00370210"/>
    <w:rsid w:val="00370988"/>
    <w:rsid w:val="00370C98"/>
    <w:rsid w:val="003713DF"/>
    <w:rsid w:val="003717F6"/>
    <w:rsid w:val="0037313F"/>
    <w:rsid w:val="003731CC"/>
    <w:rsid w:val="003736FC"/>
    <w:rsid w:val="00373A63"/>
    <w:rsid w:val="00375A53"/>
    <w:rsid w:val="00375AFF"/>
    <w:rsid w:val="0037737F"/>
    <w:rsid w:val="003802E9"/>
    <w:rsid w:val="00380312"/>
    <w:rsid w:val="0038097A"/>
    <w:rsid w:val="0038214A"/>
    <w:rsid w:val="00382F2D"/>
    <w:rsid w:val="00382FA3"/>
    <w:rsid w:val="00383D3D"/>
    <w:rsid w:val="00383FCF"/>
    <w:rsid w:val="0038407C"/>
    <w:rsid w:val="00384D44"/>
    <w:rsid w:val="0038528F"/>
    <w:rsid w:val="003853A6"/>
    <w:rsid w:val="003859F0"/>
    <w:rsid w:val="00385BB3"/>
    <w:rsid w:val="00386682"/>
    <w:rsid w:val="0038715B"/>
    <w:rsid w:val="00387CA3"/>
    <w:rsid w:val="00387D75"/>
    <w:rsid w:val="00390C36"/>
    <w:rsid w:val="00390D8E"/>
    <w:rsid w:val="00392039"/>
    <w:rsid w:val="0039240B"/>
    <w:rsid w:val="00393380"/>
    <w:rsid w:val="00393D6A"/>
    <w:rsid w:val="003968A9"/>
    <w:rsid w:val="00396A1E"/>
    <w:rsid w:val="00397B15"/>
    <w:rsid w:val="003A0382"/>
    <w:rsid w:val="003A06FB"/>
    <w:rsid w:val="003A08DA"/>
    <w:rsid w:val="003A125E"/>
    <w:rsid w:val="003A23D5"/>
    <w:rsid w:val="003A293A"/>
    <w:rsid w:val="003A2BAC"/>
    <w:rsid w:val="003A3584"/>
    <w:rsid w:val="003A42C3"/>
    <w:rsid w:val="003A6B40"/>
    <w:rsid w:val="003A6CDF"/>
    <w:rsid w:val="003B0593"/>
    <w:rsid w:val="003B0612"/>
    <w:rsid w:val="003B0769"/>
    <w:rsid w:val="003B0FDA"/>
    <w:rsid w:val="003B3278"/>
    <w:rsid w:val="003B3586"/>
    <w:rsid w:val="003B3671"/>
    <w:rsid w:val="003B3E20"/>
    <w:rsid w:val="003B4896"/>
    <w:rsid w:val="003B53F4"/>
    <w:rsid w:val="003B5FE2"/>
    <w:rsid w:val="003B6678"/>
    <w:rsid w:val="003B6CED"/>
    <w:rsid w:val="003C0208"/>
    <w:rsid w:val="003C0772"/>
    <w:rsid w:val="003C1300"/>
    <w:rsid w:val="003C167E"/>
    <w:rsid w:val="003C1CBB"/>
    <w:rsid w:val="003C2478"/>
    <w:rsid w:val="003C34E5"/>
    <w:rsid w:val="003C3AAA"/>
    <w:rsid w:val="003C3E67"/>
    <w:rsid w:val="003C411E"/>
    <w:rsid w:val="003C5416"/>
    <w:rsid w:val="003C5536"/>
    <w:rsid w:val="003C5C20"/>
    <w:rsid w:val="003C7639"/>
    <w:rsid w:val="003C78CC"/>
    <w:rsid w:val="003D0255"/>
    <w:rsid w:val="003D0C18"/>
    <w:rsid w:val="003D1104"/>
    <w:rsid w:val="003D18F0"/>
    <w:rsid w:val="003D363A"/>
    <w:rsid w:val="003D3B33"/>
    <w:rsid w:val="003D3DB3"/>
    <w:rsid w:val="003D41D2"/>
    <w:rsid w:val="003D4C88"/>
    <w:rsid w:val="003D5BE5"/>
    <w:rsid w:val="003D751B"/>
    <w:rsid w:val="003E0FD9"/>
    <w:rsid w:val="003E1208"/>
    <w:rsid w:val="003E13EF"/>
    <w:rsid w:val="003E1598"/>
    <w:rsid w:val="003E25F4"/>
    <w:rsid w:val="003E2701"/>
    <w:rsid w:val="003E32AD"/>
    <w:rsid w:val="003E4239"/>
    <w:rsid w:val="003E457E"/>
    <w:rsid w:val="003E48D9"/>
    <w:rsid w:val="003E498A"/>
    <w:rsid w:val="003E4D9A"/>
    <w:rsid w:val="003E54FF"/>
    <w:rsid w:val="003E5C63"/>
    <w:rsid w:val="003E7F69"/>
    <w:rsid w:val="003F0F0F"/>
    <w:rsid w:val="003F1022"/>
    <w:rsid w:val="003F18BD"/>
    <w:rsid w:val="003F1D9C"/>
    <w:rsid w:val="003F1E1D"/>
    <w:rsid w:val="003F35DC"/>
    <w:rsid w:val="003F36BA"/>
    <w:rsid w:val="003F3F22"/>
    <w:rsid w:val="003F4167"/>
    <w:rsid w:val="003F4E96"/>
    <w:rsid w:val="003F5E50"/>
    <w:rsid w:val="003F6C02"/>
    <w:rsid w:val="003F79E3"/>
    <w:rsid w:val="003F7D54"/>
    <w:rsid w:val="004005E6"/>
    <w:rsid w:val="00401181"/>
    <w:rsid w:val="004011F3"/>
    <w:rsid w:val="0040247D"/>
    <w:rsid w:val="00402A1B"/>
    <w:rsid w:val="004034F8"/>
    <w:rsid w:val="004037E2"/>
    <w:rsid w:val="00403A44"/>
    <w:rsid w:val="0040476B"/>
    <w:rsid w:val="004053EB"/>
    <w:rsid w:val="00406111"/>
    <w:rsid w:val="00406B6B"/>
    <w:rsid w:val="00407C54"/>
    <w:rsid w:val="00407D4F"/>
    <w:rsid w:val="00410023"/>
    <w:rsid w:val="0041046D"/>
    <w:rsid w:val="00410A21"/>
    <w:rsid w:val="00411BFF"/>
    <w:rsid w:val="00411DFD"/>
    <w:rsid w:val="0041213B"/>
    <w:rsid w:val="00413272"/>
    <w:rsid w:val="004153EE"/>
    <w:rsid w:val="00415A11"/>
    <w:rsid w:val="00415B0C"/>
    <w:rsid w:val="00415DFF"/>
    <w:rsid w:val="00415F7B"/>
    <w:rsid w:val="0041600F"/>
    <w:rsid w:val="00416F38"/>
    <w:rsid w:val="00417334"/>
    <w:rsid w:val="004209DE"/>
    <w:rsid w:val="00420E84"/>
    <w:rsid w:val="00421151"/>
    <w:rsid w:val="00421BDD"/>
    <w:rsid w:val="00421F62"/>
    <w:rsid w:val="00422BF0"/>
    <w:rsid w:val="004241B6"/>
    <w:rsid w:val="004252E5"/>
    <w:rsid w:val="004266F4"/>
    <w:rsid w:val="004274FB"/>
    <w:rsid w:val="0042778F"/>
    <w:rsid w:val="0043027B"/>
    <w:rsid w:val="00430534"/>
    <w:rsid w:val="00431362"/>
    <w:rsid w:val="00431FD3"/>
    <w:rsid w:val="004325ED"/>
    <w:rsid w:val="00432A10"/>
    <w:rsid w:val="00432FAF"/>
    <w:rsid w:val="0043317E"/>
    <w:rsid w:val="00433D3E"/>
    <w:rsid w:val="00434484"/>
    <w:rsid w:val="00434DA8"/>
    <w:rsid w:val="00435D1E"/>
    <w:rsid w:val="00437CA9"/>
    <w:rsid w:val="004405BB"/>
    <w:rsid w:val="004406C3"/>
    <w:rsid w:val="00440792"/>
    <w:rsid w:val="004410E6"/>
    <w:rsid w:val="00441FD7"/>
    <w:rsid w:val="004427DD"/>
    <w:rsid w:val="00442E9B"/>
    <w:rsid w:val="00444AD3"/>
    <w:rsid w:val="00445322"/>
    <w:rsid w:val="0044673E"/>
    <w:rsid w:val="00447251"/>
    <w:rsid w:val="004507C1"/>
    <w:rsid w:val="00450912"/>
    <w:rsid w:val="00450E4E"/>
    <w:rsid w:val="004521FC"/>
    <w:rsid w:val="00452517"/>
    <w:rsid w:val="00454385"/>
    <w:rsid w:val="00454848"/>
    <w:rsid w:val="00455B45"/>
    <w:rsid w:val="00455E20"/>
    <w:rsid w:val="00455FA3"/>
    <w:rsid w:val="00456170"/>
    <w:rsid w:val="00456999"/>
    <w:rsid w:val="0045763C"/>
    <w:rsid w:val="00460F38"/>
    <w:rsid w:val="004611BE"/>
    <w:rsid w:val="0046159E"/>
    <w:rsid w:val="004622D4"/>
    <w:rsid w:val="004640A2"/>
    <w:rsid w:val="00464E1D"/>
    <w:rsid w:val="0046528E"/>
    <w:rsid w:val="00465914"/>
    <w:rsid w:val="00466662"/>
    <w:rsid w:val="00467069"/>
    <w:rsid w:val="00467EBC"/>
    <w:rsid w:val="00470DC8"/>
    <w:rsid w:val="00470EDF"/>
    <w:rsid w:val="004727C5"/>
    <w:rsid w:val="00473D9D"/>
    <w:rsid w:val="00474339"/>
    <w:rsid w:val="00474788"/>
    <w:rsid w:val="00474AF5"/>
    <w:rsid w:val="00475E9B"/>
    <w:rsid w:val="00475ECB"/>
    <w:rsid w:val="00476D6B"/>
    <w:rsid w:val="00480B6E"/>
    <w:rsid w:val="00480E51"/>
    <w:rsid w:val="00481278"/>
    <w:rsid w:val="0048204E"/>
    <w:rsid w:val="00482647"/>
    <w:rsid w:val="00482C55"/>
    <w:rsid w:val="00482F73"/>
    <w:rsid w:val="004840E8"/>
    <w:rsid w:val="004846FE"/>
    <w:rsid w:val="0048590B"/>
    <w:rsid w:val="00485AC9"/>
    <w:rsid w:val="0048610C"/>
    <w:rsid w:val="00487FCA"/>
    <w:rsid w:val="00490C44"/>
    <w:rsid w:val="00491726"/>
    <w:rsid w:val="004933E4"/>
    <w:rsid w:val="0049441C"/>
    <w:rsid w:val="00494B61"/>
    <w:rsid w:val="00494DC5"/>
    <w:rsid w:val="00495524"/>
    <w:rsid w:val="004960CE"/>
    <w:rsid w:val="004971DA"/>
    <w:rsid w:val="004A06BC"/>
    <w:rsid w:val="004A12FD"/>
    <w:rsid w:val="004A1450"/>
    <w:rsid w:val="004A2863"/>
    <w:rsid w:val="004A35B1"/>
    <w:rsid w:val="004A3D29"/>
    <w:rsid w:val="004A3F68"/>
    <w:rsid w:val="004A47D8"/>
    <w:rsid w:val="004A4946"/>
    <w:rsid w:val="004A57FD"/>
    <w:rsid w:val="004A60AE"/>
    <w:rsid w:val="004A732B"/>
    <w:rsid w:val="004A7B7A"/>
    <w:rsid w:val="004B04AB"/>
    <w:rsid w:val="004B0B38"/>
    <w:rsid w:val="004B113D"/>
    <w:rsid w:val="004B133D"/>
    <w:rsid w:val="004B180F"/>
    <w:rsid w:val="004B24CE"/>
    <w:rsid w:val="004B25D1"/>
    <w:rsid w:val="004B25D2"/>
    <w:rsid w:val="004B3B1E"/>
    <w:rsid w:val="004B4457"/>
    <w:rsid w:val="004B552C"/>
    <w:rsid w:val="004B649B"/>
    <w:rsid w:val="004B6F41"/>
    <w:rsid w:val="004B7139"/>
    <w:rsid w:val="004B7730"/>
    <w:rsid w:val="004B7B80"/>
    <w:rsid w:val="004C0192"/>
    <w:rsid w:val="004C050B"/>
    <w:rsid w:val="004C117D"/>
    <w:rsid w:val="004C15BA"/>
    <w:rsid w:val="004C3E4A"/>
    <w:rsid w:val="004C546E"/>
    <w:rsid w:val="004C6658"/>
    <w:rsid w:val="004D1D56"/>
    <w:rsid w:val="004D2A84"/>
    <w:rsid w:val="004D42C1"/>
    <w:rsid w:val="004D5636"/>
    <w:rsid w:val="004E18C9"/>
    <w:rsid w:val="004E1ED3"/>
    <w:rsid w:val="004E21BA"/>
    <w:rsid w:val="004E2865"/>
    <w:rsid w:val="004E288A"/>
    <w:rsid w:val="004E2C4B"/>
    <w:rsid w:val="004E4856"/>
    <w:rsid w:val="004E518E"/>
    <w:rsid w:val="004E578A"/>
    <w:rsid w:val="004E5B5A"/>
    <w:rsid w:val="004E5F72"/>
    <w:rsid w:val="004E6E19"/>
    <w:rsid w:val="004E70EB"/>
    <w:rsid w:val="004E7D33"/>
    <w:rsid w:val="004F1188"/>
    <w:rsid w:val="004F22B5"/>
    <w:rsid w:val="004F2869"/>
    <w:rsid w:val="004F46D1"/>
    <w:rsid w:val="004F5198"/>
    <w:rsid w:val="004F6AF2"/>
    <w:rsid w:val="00500327"/>
    <w:rsid w:val="00500920"/>
    <w:rsid w:val="00500A67"/>
    <w:rsid w:val="0050165F"/>
    <w:rsid w:val="00501741"/>
    <w:rsid w:val="00502037"/>
    <w:rsid w:val="005026BB"/>
    <w:rsid w:val="005047E0"/>
    <w:rsid w:val="00505160"/>
    <w:rsid w:val="00506D38"/>
    <w:rsid w:val="005071A9"/>
    <w:rsid w:val="005106A1"/>
    <w:rsid w:val="00510A8F"/>
    <w:rsid w:val="00510E17"/>
    <w:rsid w:val="0051117A"/>
    <w:rsid w:val="00513712"/>
    <w:rsid w:val="00513D11"/>
    <w:rsid w:val="00513EFE"/>
    <w:rsid w:val="00514AC5"/>
    <w:rsid w:val="0051791B"/>
    <w:rsid w:val="00517EBE"/>
    <w:rsid w:val="00520695"/>
    <w:rsid w:val="00520B21"/>
    <w:rsid w:val="0052123E"/>
    <w:rsid w:val="00521308"/>
    <w:rsid w:val="00521423"/>
    <w:rsid w:val="00521760"/>
    <w:rsid w:val="00523123"/>
    <w:rsid w:val="00524633"/>
    <w:rsid w:val="005254FF"/>
    <w:rsid w:val="00525669"/>
    <w:rsid w:val="0052571E"/>
    <w:rsid w:val="005278C6"/>
    <w:rsid w:val="00530185"/>
    <w:rsid w:val="005317A1"/>
    <w:rsid w:val="00532BB1"/>
    <w:rsid w:val="00532EEB"/>
    <w:rsid w:val="005349CA"/>
    <w:rsid w:val="00534F37"/>
    <w:rsid w:val="00537062"/>
    <w:rsid w:val="005373FA"/>
    <w:rsid w:val="00537A59"/>
    <w:rsid w:val="005410FA"/>
    <w:rsid w:val="0054299E"/>
    <w:rsid w:val="005435BD"/>
    <w:rsid w:val="005450A0"/>
    <w:rsid w:val="0054532C"/>
    <w:rsid w:val="0054547E"/>
    <w:rsid w:val="00547153"/>
    <w:rsid w:val="00547FB5"/>
    <w:rsid w:val="00550E62"/>
    <w:rsid w:val="00551FE2"/>
    <w:rsid w:val="0055309D"/>
    <w:rsid w:val="00554EA0"/>
    <w:rsid w:val="005551AC"/>
    <w:rsid w:val="00555489"/>
    <w:rsid w:val="005558C0"/>
    <w:rsid w:val="00555D6C"/>
    <w:rsid w:val="00555F3B"/>
    <w:rsid w:val="005560E9"/>
    <w:rsid w:val="00556F1C"/>
    <w:rsid w:val="00557EAA"/>
    <w:rsid w:val="00561154"/>
    <w:rsid w:val="0056126D"/>
    <w:rsid w:val="00562493"/>
    <w:rsid w:val="00563069"/>
    <w:rsid w:val="005635A9"/>
    <w:rsid w:val="00563AC7"/>
    <w:rsid w:val="00563B9C"/>
    <w:rsid w:val="005647E4"/>
    <w:rsid w:val="00565203"/>
    <w:rsid w:val="00565668"/>
    <w:rsid w:val="00565924"/>
    <w:rsid w:val="005660D1"/>
    <w:rsid w:val="005664B9"/>
    <w:rsid w:val="00566E39"/>
    <w:rsid w:val="00566E97"/>
    <w:rsid w:val="0056743C"/>
    <w:rsid w:val="005705F2"/>
    <w:rsid w:val="00571DAB"/>
    <w:rsid w:val="005721CD"/>
    <w:rsid w:val="005721F4"/>
    <w:rsid w:val="00572F22"/>
    <w:rsid w:val="00573759"/>
    <w:rsid w:val="00573778"/>
    <w:rsid w:val="0057388F"/>
    <w:rsid w:val="00573E7F"/>
    <w:rsid w:val="00576D1A"/>
    <w:rsid w:val="0057700B"/>
    <w:rsid w:val="0057752F"/>
    <w:rsid w:val="00577F76"/>
    <w:rsid w:val="005803F7"/>
    <w:rsid w:val="00580A5B"/>
    <w:rsid w:val="0058134D"/>
    <w:rsid w:val="00581E7D"/>
    <w:rsid w:val="00582197"/>
    <w:rsid w:val="005855CA"/>
    <w:rsid w:val="0058571A"/>
    <w:rsid w:val="00585A2C"/>
    <w:rsid w:val="00585B60"/>
    <w:rsid w:val="00585CE7"/>
    <w:rsid w:val="005860AF"/>
    <w:rsid w:val="005868A7"/>
    <w:rsid w:val="00586B26"/>
    <w:rsid w:val="005877F8"/>
    <w:rsid w:val="005878C5"/>
    <w:rsid w:val="0059064E"/>
    <w:rsid w:val="005909CC"/>
    <w:rsid w:val="00590A5F"/>
    <w:rsid w:val="0059273F"/>
    <w:rsid w:val="00592BDF"/>
    <w:rsid w:val="00592C12"/>
    <w:rsid w:val="00593E89"/>
    <w:rsid w:val="0059544F"/>
    <w:rsid w:val="0059546A"/>
    <w:rsid w:val="00596402"/>
    <w:rsid w:val="005970E4"/>
    <w:rsid w:val="00597C4B"/>
    <w:rsid w:val="005A06F8"/>
    <w:rsid w:val="005A14F7"/>
    <w:rsid w:val="005A1657"/>
    <w:rsid w:val="005A1728"/>
    <w:rsid w:val="005A19C5"/>
    <w:rsid w:val="005A232C"/>
    <w:rsid w:val="005A3C32"/>
    <w:rsid w:val="005A4ED1"/>
    <w:rsid w:val="005A4FA4"/>
    <w:rsid w:val="005A5209"/>
    <w:rsid w:val="005A60AA"/>
    <w:rsid w:val="005B13E2"/>
    <w:rsid w:val="005B190B"/>
    <w:rsid w:val="005B2434"/>
    <w:rsid w:val="005B2635"/>
    <w:rsid w:val="005B2715"/>
    <w:rsid w:val="005B311C"/>
    <w:rsid w:val="005B3B17"/>
    <w:rsid w:val="005B3C84"/>
    <w:rsid w:val="005B3EB7"/>
    <w:rsid w:val="005B4910"/>
    <w:rsid w:val="005C0A8A"/>
    <w:rsid w:val="005C2106"/>
    <w:rsid w:val="005C257A"/>
    <w:rsid w:val="005C282A"/>
    <w:rsid w:val="005C298B"/>
    <w:rsid w:val="005C2B3E"/>
    <w:rsid w:val="005C4341"/>
    <w:rsid w:val="005C44DC"/>
    <w:rsid w:val="005C538F"/>
    <w:rsid w:val="005C5FDF"/>
    <w:rsid w:val="005C6199"/>
    <w:rsid w:val="005C6753"/>
    <w:rsid w:val="005C7AB4"/>
    <w:rsid w:val="005D0096"/>
    <w:rsid w:val="005D0838"/>
    <w:rsid w:val="005D10A2"/>
    <w:rsid w:val="005D150E"/>
    <w:rsid w:val="005D1D14"/>
    <w:rsid w:val="005D22F0"/>
    <w:rsid w:val="005D27A8"/>
    <w:rsid w:val="005D2CF6"/>
    <w:rsid w:val="005D2DC2"/>
    <w:rsid w:val="005D34E4"/>
    <w:rsid w:val="005D3B09"/>
    <w:rsid w:val="005D459D"/>
    <w:rsid w:val="005D48F6"/>
    <w:rsid w:val="005D4C14"/>
    <w:rsid w:val="005D704F"/>
    <w:rsid w:val="005D71FF"/>
    <w:rsid w:val="005D77CA"/>
    <w:rsid w:val="005E1058"/>
    <w:rsid w:val="005E12C6"/>
    <w:rsid w:val="005E1D4D"/>
    <w:rsid w:val="005E1E76"/>
    <w:rsid w:val="005E2DD9"/>
    <w:rsid w:val="005E3978"/>
    <w:rsid w:val="005E3CE5"/>
    <w:rsid w:val="005E5B80"/>
    <w:rsid w:val="005E6121"/>
    <w:rsid w:val="005E70EE"/>
    <w:rsid w:val="005E7455"/>
    <w:rsid w:val="005E750B"/>
    <w:rsid w:val="005E77C4"/>
    <w:rsid w:val="005F0122"/>
    <w:rsid w:val="005F16C2"/>
    <w:rsid w:val="005F1820"/>
    <w:rsid w:val="005F28C0"/>
    <w:rsid w:val="005F325D"/>
    <w:rsid w:val="005F3798"/>
    <w:rsid w:val="005F4866"/>
    <w:rsid w:val="005F5D6D"/>
    <w:rsid w:val="005F6D96"/>
    <w:rsid w:val="005F6E88"/>
    <w:rsid w:val="005F73A4"/>
    <w:rsid w:val="00600065"/>
    <w:rsid w:val="00601CC2"/>
    <w:rsid w:val="00602282"/>
    <w:rsid w:val="0060246A"/>
    <w:rsid w:val="00603956"/>
    <w:rsid w:val="00603C49"/>
    <w:rsid w:val="006044BE"/>
    <w:rsid w:val="00604D84"/>
    <w:rsid w:val="006055D3"/>
    <w:rsid w:val="00605AFA"/>
    <w:rsid w:val="00605E7B"/>
    <w:rsid w:val="00606F10"/>
    <w:rsid w:val="00607C9F"/>
    <w:rsid w:val="0061011F"/>
    <w:rsid w:val="00610936"/>
    <w:rsid w:val="00611A26"/>
    <w:rsid w:val="00612361"/>
    <w:rsid w:val="0061267C"/>
    <w:rsid w:val="00613223"/>
    <w:rsid w:val="0061334B"/>
    <w:rsid w:val="0061364D"/>
    <w:rsid w:val="00613B8F"/>
    <w:rsid w:val="00613BF7"/>
    <w:rsid w:val="0061539E"/>
    <w:rsid w:val="006155CC"/>
    <w:rsid w:val="00616203"/>
    <w:rsid w:val="00616804"/>
    <w:rsid w:val="006208D7"/>
    <w:rsid w:val="00622272"/>
    <w:rsid w:val="006223CE"/>
    <w:rsid w:val="006225B6"/>
    <w:rsid w:val="006225E4"/>
    <w:rsid w:val="00623130"/>
    <w:rsid w:val="0062329E"/>
    <w:rsid w:val="006235F9"/>
    <w:rsid w:val="0062411B"/>
    <w:rsid w:val="00624504"/>
    <w:rsid w:val="006254BE"/>
    <w:rsid w:val="0062589D"/>
    <w:rsid w:val="006258B0"/>
    <w:rsid w:val="006262DB"/>
    <w:rsid w:val="00627CC9"/>
    <w:rsid w:val="006305B7"/>
    <w:rsid w:val="00631603"/>
    <w:rsid w:val="006318B9"/>
    <w:rsid w:val="0063497F"/>
    <w:rsid w:val="00635312"/>
    <w:rsid w:val="00635837"/>
    <w:rsid w:val="006370E4"/>
    <w:rsid w:val="0063739B"/>
    <w:rsid w:val="006375BD"/>
    <w:rsid w:val="0064056C"/>
    <w:rsid w:val="006409A6"/>
    <w:rsid w:val="00641F00"/>
    <w:rsid w:val="0064235D"/>
    <w:rsid w:val="00642934"/>
    <w:rsid w:val="00642A40"/>
    <w:rsid w:val="00643716"/>
    <w:rsid w:val="00643D93"/>
    <w:rsid w:val="006440D1"/>
    <w:rsid w:val="00644349"/>
    <w:rsid w:val="006444D1"/>
    <w:rsid w:val="00644A22"/>
    <w:rsid w:val="00644EB9"/>
    <w:rsid w:val="0064519D"/>
    <w:rsid w:val="0064529D"/>
    <w:rsid w:val="00645AF3"/>
    <w:rsid w:val="00645BBE"/>
    <w:rsid w:val="00645CDE"/>
    <w:rsid w:val="00646A2B"/>
    <w:rsid w:val="006507C5"/>
    <w:rsid w:val="006507FE"/>
    <w:rsid w:val="00650C7F"/>
    <w:rsid w:val="00650C9B"/>
    <w:rsid w:val="00651E33"/>
    <w:rsid w:val="0065213D"/>
    <w:rsid w:val="006525C4"/>
    <w:rsid w:val="0065272B"/>
    <w:rsid w:val="00654A46"/>
    <w:rsid w:val="006555BE"/>
    <w:rsid w:val="006574D3"/>
    <w:rsid w:val="00657782"/>
    <w:rsid w:val="00663281"/>
    <w:rsid w:val="006655F4"/>
    <w:rsid w:val="0066575A"/>
    <w:rsid w:val="006667B8"/>
    <w:rsid w:val="00666812"/>
    <w:rsid w:val="00666F59"/>
    <w:rsid w:val="00672600"/>
    <w:rsid w:val="00672B77"/>
    <w:rsid w:val="00673521"/>
    <w:rsid w:val="00674082"/>
    <w:rsid w:val="00674FA3"/>
    <w:rsid w:val="00675FB7"/>
    <w:rsid w:val="00676B8E"/>
    <w:rsid w:val="00676C56"/>
    <w:rsid w:val="00677123"/>
    <w:rsid w:val="00677502"/>
    <w:rsid w:val="00677600"/>
    <w:rsid w:val="00677638"/>
    <w:rsid w:val="006778CF"/>
    <w:rsid w:val="00677D72"/>
    <w:rsid w:val="0068040A"/>
    <w:rsid w:val="0068082B"/>
    <w:rsid w:val="0068124B"/>
    <w:rsid w:val="00681581"/>
    <w:rsid w:val="00681E49"/>
    <w:rsid w:val="00682995"/>
    <w:rsid w:val="0068528D"/>
    <w:rsid w:val="006856F7"/>
    <w:rsid w:val="00685719"/>
    <w:rsid w:val="00686361"/>
    <w:rsid w:val="00687250"/>
    <w:rsid w:val="006875B7"/>
    <w:rsid w:val="00690729"/>
    <w:rsid w:val="00692CF2"/>
    <w:rsid w:val="00693548"/>
    <w:rsid w:val="006937AF"/>
    <w:rsid w:val="006954B4"/>
    <w:rsid w:val="00695546"/>
    <w:rsid w:val="00695687"/>
    <w:rsid w:val="00696767"/>
    <w:rsid w:val="006979E1"/>
    <w:rsid w:val="00697ECF"/>
    <w:rsid w:val="006A2F4A"/>
    <w:rsid w:val="006A3C0B"/>
    <w:rsid w:val="006A3E2E"/>
    <w:rsid w:val="006A59F4"/>
    <w:rsid w:val="006A6683"/>
    <w:rsid w:val="006A6B89"/>
    <w:rsid w:val="006A77A7"/>
    <w:rsid w:val="006A78D5"/>
    <w:rsid w:val="006B0C87"/>
    <w:rsid w:val="006B10E9"/>
    <w:rsid w:val="006B1712"/>
    <w:rsid w:val="006B1DE4"/>
    <w:rsid w:val="006B1F6C"/>
    <w:rsid w:val="006B27D8"/>
    <w:rsid w:val="006B3AE4"/>
    <w:rsid w:val="006B4255"/>
    <w:rsid w:val="006B4FD2"/>
    <w:rsid w:val="006B50A2"/>
    <w:rsid w:val="006B551E"/>
    <w:rsid w:val="006C00C0"/>
    <w:rsid w:val="006C03D9"/>
    <w:rsid w:val="006C0BB1"/>
    <w:rsid w:val="006C0C71"/>
    <w:rsid w:val="006C0F57"/>
    <w:rsid w:val="006C193E"/>
    <w:rsid w:val="006C311E"/>
    <w:rsid w:val="006C33B2"/>
    <w:rsid w:val="006C4BF8"/>
    <w:rsid w:val="006C5596"/>
    <w:rsid w:val="006C565C"/>
    <w:rsid w:val="006C58FC"/>
    <w:rsid w:val="006C7E68"/>
    <w:rsid w:val="006D0663"/>
    <w:rsid w:val="006D0A8D"/>
    <w:rsid w:val="006D10C6"/>
    <w:rsid w:val="006D1373"/>
    <w:rsid w:val="006D2E7E"/>
    <w:rsid w:val="006D3688"/>
    <w:rsid w:val="006D4241"/>
    <w:rsid w:val="006D454D"/>
    <w:rsid w:val="006D45A9"/>
    <w:rsid w:val="006D4639"/>
    <w:rsid w:val="006D58B0"/>
    <w:rsid w:val="006D784D"/>
    <w:rsid w:val="006E03DA"/>
    <w:rsid w:val="006E0BC9"/>
    <w:rsid w:val="006E0CC5"/>
    <w:rsid w:val="006E2175"/>
    <w:rsid w:val="006E2265"/>
    <w:rsid w:val="006E3759"/>
    <w:rsid w:val="006E3B32"/>
    <w:rsid w:val="006E3BBD"/>
    <w:rsid w:val="006E3FE1"/>
    <w:rsid w:val="006E512A"/>
    <w:rsid w:val="006E5EAF"/>
    <w:rsid w:val="006E677B"/>
    <w:rsid w:val="006E7A61"/>
    <w:rsid w:val="006E7C3A"/>
    <w:rsid w:val="006E7C61"/>
    <w:rsid w:val="006F0C20"/>
    <w:rsid w:val="006F27D1"/>
    <w:rsid w:val="006F2D98"/>
    <w:rsid w:val="006F59FC"/>
    <w:rsid w:val="006F5ABA"/>
    <w:rsid w:val="006F7F68"/>
    <w:rsid w:val="00701013"/>
    <w:rsid w:val="0070130B"/>
    <w:rsid w:val="00702360"/>
    <w:rsid w:val="0070320B"/>
    <w:rsid w:val="00703439"/>
    <w:rsid w:val="00703540"/>
    <w:rsid w:val="00703CC5"/>
    <w:rsid w:val="007045A2"/>
    <w:rsid w:val="0070555C"/>
    <w:rsid w:val="0070674A"/>
    <w:rsid w:val="00706BBE"/>
    <w:rsid w:val="00707A60"/>
    <w:rsid w:val="00707EBD"/>
    <w:rsid w:val="00710349"/>
    <w:rsid w:val="00710413"/>
    <w:rsid w:val="00710EDB"/>
    <w:rsid w:val="00711232"/>
    <w:rsid w:val="00711E14"/>
    <w:rsid w:val="00711F74"/>
    <w:rsid w:val="00712FCF"/>
    <w:rsid w:val="00714521"/>
    <w:rsid w:val="00715072"/>
    <w:rsid w:val="007153CC"/>
    <w:rsid w:val="007160A8"/>
    <w:rsid w:val="00716408"/>
    <w:rsid w:val="0071753E"/>
    <w:rsid w:val="00717747"/>
    <w:rsid w:val="007206A9"/>
    <w:rsid w:val="00720753"/>
    <w:rsid w:val="007224EE"/>
    <w:rsid w:val="007225B7"/>
    <w:rsid w:val="00722B62"/>
    <w:rsid w:val="00722E0C"/>
    <w:rsid w:val="00723777"/>
    <w:rsid w:val="007237E2"/>
    <w:rsid w:val="00723E07"/>
    <w:rsid w:val="00724B98"/>
    <w:rsid w:val="007250E8"/>
    <w:rsid w:val="007274BC"/>
    <w:rsid w:val="00727521"/>
    <w:rsid w:val="00727A2A"/>
    <w:rsid w:val="00727E83"/>
    <w:rsid w:val="00730D68"/>
    <w:rsid w:val="00732277"/>
    <w:rsid w:val="007323A2"/>
    <w:rsid w:val="00732890"/>
    <w:rsid w:val="00732F1D"/>
    <w:rsid w:val="007334C0"/>
    <w:rsid w:val="00733611"/>
    <w:rsid w:val="007339BD"/>
    <w:rsid w:val="00733DDE"/>
    <w:rsid w:val="00734246"/>
    <w:rsid w:val="0073469C"/>
    <w:rsid w:val="007347C6"/>
    <w:rsid w:val="00735645"/>
    <w:rsid w:val="00735BE7"/>
    <w:rsid w:val="00735D3E"/>
    <w:rsid w:val="00736470"/>
    <w:rsid w:val="00736AA6"/>
    <w:rsid w:val="00737D47"/>
    <w:rsid w:val="00737E56"/>
    <w:rsid w:val="00740688"/>
    <w:rsid w:val="007406FF"/>
    <w:rsid w:val="00740930"/>
    <w:rsid w:val="00740BC1"/>
    <w:rsid w:val="00740E41"/>
    <w:rsid w:val="00740F37"/>
    <w:rsid w:val="00741537"/>
    <w:rsid w:val="007419EF"/>
    <w:rsid w:val="00742284"/>
    <w:rsid w:val="00742D93"/>
    <w:rsid w:val="007438F4"/>
    <w:rsid w:val="00743F2F"/>
    <w:rsid w:val="00744035"/>
    <w:rsid w:val="007441F5"/>
    <w:rsid w:val="00744843"/>
    <w:rsid w:val="00744C02"/>
    <w:rsid w:val="00745350"/>
    <w:rsid w:val="00745C27"/>
    <w:rsid w:val="00746D98"/>
    <w:rsid w:val="00751D81"/>
    <w:rsid w:val="0075282B"/>
    <w:rsid w:val="00752FCB"/>
    <w:rsid w:val="007535AF"/>
    <w:rsid w:val="0075426F"/>
    <w:rsid w:val="007543D6"/>
    <w:rsid w:val="00754C72"/>
    <w:rsid w:val="0075690E"/>
    <w:rsid w:val="007602CE"/>
    <w:rsid w:val="007607E7"/>
    <w:rsid w:val="00760A9B"/>
    <w:rsid w:val="00760E51"/>
    <w:rsid w:val="007647DD"/>
    <w:rsid w:val="00764829"/>
    <w:rsid w:val="00765BFE"/>
    <w:rsid w:val="00765C23"/>
    <w:rsid w:val="007670CE"/>
    <w:rsid w:val="00767E5E"/>
    <w:rsid w:val="0077140C"/>
    <w:rsid w:val="00771EC0"/>
    <w:rsid w:val="00772108"/>
    <w:rsid w:val="00772A81"/>
    <w:rsid w:val="0077352C"/>
    <w:rsid w:val="007738B0"/>
    <w:rsid w:val="00773C43"/>
    <w:rsid w:val="007746EE"/>
    <w:rsid w:val="0077489B"/>
    <w:rsid w:val="00775239"/>
    <w:rsid w:val="007753D1"/>
    <w:rsid w:val="007772A5"/>
    <w:rsid w:val="007777D1"/>
    <w:rsid w:val="00777D67"/>
    <w:rsid w:val="00777DFA"/>
    <w:rsid w:val="007829A9"/>
    <w:rsid w:val="00784581"/>
    <w:rsid w:val="00784962"/>
    <w:rsid w:val="007866B4"/>
    <w:rsid w:val="007868DA"/>
    <w:rsid w:val="00787AB0"/>
    <w:rsid w:val="00790399"/>
    <w:rsid w:val="00791F52"/>
    <w:rsid w:val="00792A05"/>
    <w:rsid w:val="00794158"/>
    <w:rsid w:val="0079455F"/>
    <w:rsid w:val="00795D95"/>
    <w:rsid w:val="0079627C"/>
    <w:rsid w:val="00796820"/>
    <w:rsid w:val="007971BE"/>
    <w:rsid w:val="007A10B9"/>
    <w:rsid w:val="007A1D2D"/>
    <w:rsid w:val="007A2FD3"/>
    <w:rsid w:val="007A31B1"/>
    <w:rsid w:val="007A45AD"/>
    <w:rsid w:val="007A564E"/>
    <w:rsid w:val="007A588C"/>
    <w:rsid w:val="007A5DE0"/>
    <w:rsid w:val="007A5FBB"/>
    <w:rsid w:val="007A616E"/>
    <w:rsid w:val="007A7F91"/>
    <w:rsid w:val="007B1807"/>
    <w:rsid w:val="007B3F91"/>
    <w:rsid w:val="007B43BE"/>
    <w:rsid w:val="007B4709"/>
    <w:rsid w:val="007B5494"/>
    <w:rsid w:val="007B6359"/>
    <w:rsid w:val="007B63C7"/>
    <w:rsid w:val="007B68ED"/>
    <w:rsid w:val="007B6995"/>
    <w:rsid w:val="007B6CB2"/>
    <w:rsid w:val="007B6DA1"/>
    <w:rsid w:val="007B755E"/>
    <w:rsid w:val="007C03A8"/>
    <w:rsid w:val="007C03E7"/>
    <w:rsid w:val="007C081F"/>
    <w:rsid w:val="007C0E65"/>
    <w:rsid w:val="007C1C46"/>
    <w:rsid w:val="007C1CAB"/>
    <w:rsid w:val="007C2329"/>
    <w:rsid w:val="007C316D"/>
    <w:rsid w:val="007C439D"/>
    <w:rsid w:val="007C4462"/>
    <w:rsid w:val="007C4E89"/>
    <w:rsid w:val="007C4F3B"/>
    <w:rsid w:val="007C51D8"/>
    <w:rsid w:val="007C78FC"/>
    <w:rsid w:val="007D0059"/>
    <w:rsid w:val="007D1F5D"/>
    <w:rsid w:val="007D2879"/>
    <w:rsid w:val="007D2D13"/>
    <w:rsid w:val="007D38CE"/>
    <w:rsid w:val="007D3E47"/>
    <w:rsid w:val="007D4CFA"/>
    <w:rsid w:val="007D5387"/>
    <w:rsid w:val="007D636B"/>
    <w:rsid w:val="007D64C0"/>
    <w:rsid w:val="007D702B"/>
    <w:rsid w:val="007D7417"/>
    <w:rsid w:val="007E017F"/>
    <w:rsid w:val="007E081B"/>
    <w:rsid w:val="007E14AF"/>
    <w:rsid w:val="007E1720"/>
    <w:rsid w:val="007E1B3E"/>
    <w:rsid w:val="007E20E9"/>
    <w:rsid w:val="007E2313"/>
    <w:rsid w:val="007E236F"/>
    <w:rsid w:val="007E3155"/>
    <w:rsid w:val="007E43DC"/>
    <w:rsid w:val="007E4BCD"/>
    <w:rsid w:val="007E4EF2"/>
    <w:rsid w:val="007E519B"/>
    <w:rsid w:val="007E548F"/>
    <w:rsid w:val="007E54D3"/>
    <w:rsid w:val="007E6989"/>
    <w:rsid w:val="007E7A80"/>
    <w:rsid w:val="007F029F"/>
    <w:rsid w:val="007F123A"/>
    <w:rsid w:val="007F12D3"/>
    <w:rsid w:val="007F156A"/>
    <w:rsid w:val="007F1BA9"/>
    <w:rsid w:val="007F23DD"/>
    <w:rsid w:val="007F3C01"/>
    <w:rsid w:val="007F567C"/>
    <w:rsid w:val="007F63C1"/>
    <w:rsid w:val="007F6E55"/>
    <w:rsid w:val="007F7F6F"/>
    <w:rsid w:val="008002D0"/>
    <w:rsid w:val="0080122B"/>
    <w:rsid w:val="008019A5"/>
    <w:rsid w:val="00801ADC"/>
    <w:rsid w:val="00802183"/>
    <w:rsid w:val="00802584"/>
    <w:rsid w:val="00802AC8"/>
    <w:rsid w:val="00802E03"/>
    <w:rsid w:val="00805738"/>
    <w:rsid w:val="00810C39"/>
    <w:rsid w:val="00810DFD"/>
    <w:rsid w:val="0081147C"/>
    <w:rsid w:val="008114B7"/>
    <w:rsid w:val="008120CA"/>
    <w:rsid w:val="00812384"/>
    <w:rsid w:val="00812DE9"/>
    <w:rsid w:val="00812DF9"/>
    <w:rsid w:val="00812E55"/>
    <w:rsid w:val="00813528"/>
    <w:rsid w:val="00814481"/>
    <w:rsid w:val="008145FA"/>
    <w:rsid w:val="00814F7A"/>
    <w:rsid w:val="0081565C"/>
    <w:rsid w:val="008171B5"/>
    <w:rsid w:val="00817D37"/>
    <w:rsid w:val="00821E2A"/>
    <w:rsid w:val="008222A3"/>
    <w:rsid w:val="00822A4F"/>
    <w:rsid w:val="00824811"/>
    <w:rsid w:val="00824BBA"/>
    <w:rsid w:val="00825113"/>
    <w:rsid w:val="008252E2"/>
    <w:rsid w:val="008258CD"/>
    <w:rsid w:val="008273EF"/>
    <w:rsid w:val="00827FFC"/>
    <w:rsid w:val="00830FC0"/>
    <w:rsid w:val="00831E90"/>
    <w:rsid w:val="0083274B"/>
    <w:rsid w:val="00834391"/>
    <w:rsid w:val="00834880"/>
    <w:rsid w:val="00834FD3"/>
    <w:rsid w:val="00835079"/>
    <w:rsid w:val="0083653C"/>
    <w:rsid w:val="00836B23"/>
    <w:rsid w:val="00837BE0"/>
    <w:rsid w:val="00837C83"/>
    <w:rsid w:val="008401D5"/>
    <w:rsid w:val="008412E3"/>
    <w:rsid w:val="00841D1C"/>
    <w:rsid w:val="0084256C"/>
    <w:rsid w:val="008428DD"/>
    <w:rsid w:val="00843EAC"/>
    <w:rsid w:val="00844A0B"/>
    <w:rsid w:val="00845122"/>
    <w:rsid w:val="008453EF"/>
    <w:rsid w:val="00846A81"/>
    <w:rsid w:val="00847558"/>
    <w:rsid w:val="00850965"/>
    <w:rsid w:val="008524D0"/>
    <w:rsid w:val="008538DC"/>
    <w:rsid w:val="008543D0"/>
    <w:rsid w:val="00854A87"/>
    <w:rsid w:val="00854D89"/>
    <w:rsid w:val="008550E6"/>
    <w:rsid w:val="00855517"/>
    <w:rsid w:val="0085735D"/>
    <w:rsid w:val="008611C4"/>
    <w:rsid w:val="00862971"/>
    <w:rsid w:val="0086367C"/>
    <w:rsid w:val="00863F6C"/>
    <w:rsid w:val="0086495C"/>
    <w:rsid w:val="00864D7F"/>
    <w:rsid w:val="00865073"/>
    <w:rsid w:val="0086630C"/>
    <w:rsid w:val="00867967"/>
    <w:rsid w:val="00867A97"/>
    <w:rsid w:val="00870E78"/>
    <w:rsid w:val="00871579"/>
    <w:rsid w:val="008715EF"/>
    <w:rsid w:val="00872312"/>
    <w:rsid w:val="008724B6"/>
    <w:rsid w:val="00872F66"/>
    <w:rsid w:val="008731D9"/>
    <w:rsid w:val="00873324"/>
    <w:rsid w:val="00873817"/>
    <w:rsid w:val="00873E53"/>
    <w:rsid w:val="00876962"/>
    <w:rsid w:val="00876B71"/>
    <w:rsid w:val="00880AEB"/>
    <w:rsid w:val="00880B6A"/>
    <w:rsid w:val="00881EDA"/>
    <w:rsid w:val="00882700"/>
    <w:rsid w:val="008833D2"/>
    <w:rsid w:val="00883933"/>
    <w:rsid w:val="00885079"/>
    <w:rsid w:val="00885E37"/>
    <w:rsid w:val="008862E3"/>
    <w:rsid w:val="00886F3F"/>
    <w:rsid w:val="0088712A"/>
    <w:rsid w:val="0089052C"/>
    <w:rsid w:val="00890749"/>
    <w:rsid w:val="00890C72"/>
    <w:rsid w:val="00892009"/>
    <w:rsid w:val="00892AB6"/>
    <w:rsid w:val="00892FD6"/>
    <w:rsid w:val="008946A3"/>
    <w:rsid w:val="008947B8"/>
    <w:rsid w:val="00895256"/>
    <w:rsid w:val="00895861"/>
    <w:rsid w:val="00897333"/>
    <w:rsid w:val="0089733B"/>
    <w:rsid w:val="00897CCD"/>
    <w:rsid w:val="00897CDB"/>
    <w:rsid w:val="008A0FCD"/>
    <w:rsid w:val="008A10C4"/>
    <w:rsid w:val="008A14BF"/>
    <w:rsid w:val="008A16F2"/>
    <w:rsid w:val="008A1A0D"/>
    <w:rsid w:val="008A20E1"/>
    <w:rsid w:val="008A25D3"/>
    <w:rsid w:val="008A2E9B"/>
    <w:rsid w:val="008A37BD"/>
    <w:rsid w:val="008A381A"/>
    <w:rsid w:val="008A3F3F"/>
    <w:rsid w:val="008A4211"/>
    <w:rsid w:val="008A4272"/>
    <w:rsid w:val="008A482B"/>
    <w:rsid w:val="008A49AD"/>
    <w:rsid w:val="008A4A46"/>
    <w:rsid w:val="008A4F9A"/>
    <w:rsid w:val="008A50B2"/>
    <w:rsid w:val="008A5834"/>
    <w:rsid w:val="008A7D76"/>
    <w:rsid w:val="008A7EBB"/>
    <w:rsid w:val="008B00C5"/>
    <w:rsid w:val="008B28F4"/>
    <w:rsid w:val="008B3192"/>
    <w:rsid w:val="008B42CF"/>
    <w:rsid w:val="008B49C4"/>
    <w:rsid w:val="008B5F33"/>
    <w:rsid w:val="008B653D"/>
    <w:rsid w:val="008B6868"/>
    <w:rsid w:val="008B7301"/>
    <w:rsid w:val="008B78CB"/>
    <w:rsid w:val="008B7F7F"/>
    <w:rsid w:val="008C0992"/>
    <w:rsid w:val="008C0E58"/>
    <w:rsid w:val="008C0EEA"/>
    <w:rsid w:val="008C10CA"/>
    <w:rsid w:val="008C12FE"/>
    <w:rsid w:val="008C1752"/>
    <w:rsid w:val="008C1812"/>
    <w:rsid w:val="008C4836"/>
    <w:rsid w:val="008C4CDB"/>
    <w:rsid w:val="008C5EEC"/>
    <w:rsid w:val="008C76F0"/>
    <w:rsid w:val="008D2663"/>
    <w:rsid w:val="008D266B"/>
    <w:rsid w:val="008D336F"/>
    <w:rsid w:val="008D3B53"/>
    <w:rsid w:val="008D3E64"/>
    <w:rsid w:val="008D45F1"/>
    <w:rsid w:val="008D4BC3"/>
    <w:rsid w:val="008D5B10"/>
    <w:rsid w:val="008D735B"/>
    <w:rsid w:val="008D7680"/>
    <w:rsid w:val="008E02F2"/>
    <w:rsid w:val="008E16DB"/>
    <w:rsid w:val="008E1F26"/>
    <w:rsid w:val="008E21F9"/>
    <w:rsid w:val="008E3C1E"/>
    <w:rsid w:val="008E4458"/>
    <w:rsid w:val="008E486C"/>
    <w:rsid w:val="008E4EE7"/>
    <w:rsid w:val="008E555C"/>
    <w:rsid w:val="008E57D7"/>
    <w:rsid w:val="008E6727"/>
    <w:rsid w:val="008E6FFA"/>
    <w:rsid w:val="008E768D"/>
    <w:rsid w:val="008E7AE0"/>
    <w:rsid w:val="008E7C02"/>
    <w:rsid w:val="008F0B76"/>
    <w:rsid w:val="008F224C"/>
    <w:rsid w:val="008F3269"/>
    <w:rsid w:val="008F3658"/>
    <w:rsid w:val="008F456B"/>
    <w:rsid w:val="008F4E00"/>
    <w:rsid w:val="008F540A"/>
    <w:rsid w:val="009006F1"/>
    <w:rsid w:val="00900A05"/>
    <w:rsid w:val="009018F0"/>
    <w:rsid w:val="00901B63"/>
    <w:rsid w:val="00901E9F"/>
    <w:rsid w:val="009023F6"/>
    <w:rsid w:val="00902C19"/>
    <w:rsid w:val="00902EAC"/>
    <w:rsid w:val="0090450C"/>
    <w:rsid w:val="00904F3A"/>
    <w:rsid w:val="009056E7"/>
    <w:rsid w:val="00905D21"/>
    <w:rsid w:val="00906CB4"/>
    <w:rsid w:val="00906F9B"/>
    <w:rsid w:val="0090707F"/>
    <w:rsid w:val="009072EC"/>
    <w:rsid w:val="00910486"/>
    <w:rsid w:val="009116F4"/>
    <w:rsid w:val="00911918"/>
    <w:rsid w:val="009119A4"/>
    <w:rsid w:val="00911D68"/>
    <w:rsid w:val="00912027"/>
    <w:rsid w:val="00912031"/>
    <w:rsid w:val="00912869"/>
    <w:rsid w:val="00912CDC"/>
    <w:rsid w:val="009132AA"/>
    <w:rsid w:val="00913B12"/>
    <w:rsid w:val="0091407F"/>
    <w:rsid w:val="00914467"/>
    <w:rsid w:val="00915B8A"/>
    <w:rsid w:val="009167E8"/>
    <w:rsid w:val="00916B3C"/>
    <w:rsid w:val="00916EC6"/>
    <w:rsid w:val="009174BC"/>
    <w:rsid w:val="009201F4"/>
    <w:rsid w:val="0092050E"/>
    <w:rsid w:val="0092272B"/>
    <w:rsid w:val="00922E72"/>
    <w:rsid w:val="00923765"/>
    <w:rsid w:val="00923CAD"/>
    <w:rsid w:val="00924081"/>
    <w:rsid w:val="00924B63"/>
    <w:rsid w:val="00924C86"/>
    <w:rsid w:val="00926708"/>
    <w:rsid w:val="00927CFE"/>
    <w:rsid w:val="009305F0"/>
    <w:rsid w:val="00930850"/>
    <w:rsid w:val="0093156B"/>
    <w:rsid w:val="0093183E"/>
    <w:rsid w:val="00931999"/>
    <w:rsid w:val="00931A00"/>
    <w:rsid w:val="00931FB9"/>
    <w:rsid w:val="009326A4"/>
    <w:rsid w:val="00932C6C"/>
    <w:rsid w:val="009335EE"/>
    <w:rsid w:val="00934853"/>
    <w:rsid w:val="0093487E"/>
    <w:rsid w:val="0093532E"/>
    <w:rsid w:val="009356C9"/>
    <w:rsid w:val="00935C08"/>
    <w:rsid w:val="00936F80"/>
    <w:rsid w:val="009431DD"/>
    <w:rsid w:val="00943911"/>
    <w:rsid w:val="00945229"/>
    <w:rsid w:val="009455B7"/>
    <w:rsid w:val="00946B05"/>
    <w:rsid w:val="0094744E"/>
    <w:rsid w:val="00950041"/>
    <w:rsid w:val="009502FE"/>
    <w:rsid w:val="00950AC1"/>
    <w:rsid w:val="009513B1"/>
    <w:rsid w:val="00951C63"/>
    <w:rsid w:val="00952C43"/>
    <w:rsid w:val="009539A0"/>
    <w:rsid w:val="009539E1"/>
    <w:rsid w:val="00954F0D"/>
    <w:rsid w:val="00955136"/>
    <w:rsid w:val="0095539B"/>
    <w:rsid w:val="00955BD9"/>
    <w:rsid w:val="00956473"/>
    <w:rsid w:val="00957E74"/>
    <w:rsid w:val="009601E4"/>
    <w:rsid w:val="00960317"/>
    <w:rsid w:val="00960C6F"/>
    <w:rsid w:val="009614F4"/>
    <w:rsid w:val="009618DE"/>
    <w:rsid w:val="00962043"/>
    <w:rsid w:val="009629A1"/>
    <w:rsid w:val="009645AC"/>
    <w:rsid w:val="00966DEE"/>
    <w:rsid w:val="00967845"/>
    <w:rsid w:val="009678A4"/>
    <w:rsid w:val="00970737"/>
    <w:rsid w:val="0097176F"/>
    <w:rsid w:val="00971888"/>
    <w:rsid w:val="009720B1"/>
    <w:rsid w:val="00973627"/>
    <w:rsid w:val="009739F2"/>
    <w:rsid w:val="009745F9"/>
    <w:rsid w:val="009747AA"/>
    <w:rsid w:val="00975053"/>
    <w:rsid w:val="0097532F"/>
    <w:rsid w:val="00975434"/>
    <w:rsid w:val="00976B5E"/>
    <w:rsid w:val="00976F62"/>
    <w:rsid w:val="009813A8"/>
    <w:rsid w:val="00981800"/>
    <w:rsid w:val="00982CFE"/>
    <w:rsid w:val="00984757"/>
    <w:rsid w:val="00984D29"/>
    <w:rsid w:val="00984E99"/>
    <w:rsid w:val="00984F72"/>
    <w:rsid w:val="00985114"/>
    <w:rsid w:val="00985ACB"/>
    <w:rsid w:val="00986A66"/>
    <w:rsid w:val="00986BBF"/>
    <w:rsid w:val="00986D0F"/>
    <w:rsid w:val="0098766F"/>
    <w:rsid w:val="00987C92"/>
    <w:rsid w:val="00987D74"/>
    <w:rsid w:val="00991568"/>
    <w:rsid w:val="009919E7"/>
    <w:rsid w:val="00991EB8"/>
    <w:rsid w:val="009924E2"/>
    <w:rsid w:val="0099251F"/>
    <w:rsid w:val="009926FC"/>
    <w:rsid w:val="0099379A"/>
    <w:rsid w:val="009950C5"/>
    <w:rsid w:val="009954B2"/>
    <w:rsid w:val="0099587A"/>
    <w:rsid w:val="00996CD2"/>
    <w:rsid w:val="0099743A"/>
    <w:rsid w:val="0099759D"/>
    <w:rsid w:val="00997C1D"/>
    <w:rsid w:val="009A0155"/>
    <w:rsid w:val="009A04AE"/>
    <w:rsid w:val="009A1C3E"/>
    <w:rsid w:val="009A25D1"/>
    <w:rsid w:val="009A2EE2"/>
    <w:rsid w:val="009A3851"/>
    <w:rsid w:val="009A400B"/>
    <w:rsid w:val="009A45ED"/>
    <w:rsid w:val="009A4B09"/>
    <w:rsid w:val="009A5815"/>
    <w:rsid w:val="009A5AC3"/>
    <w:rsid w:val="009A6A80"/>
    <w:rsid w:val="009A70ED"/>
    <w:rsid w:val="009A7470"/>
    <w:rsid w:val="009A7973"/>
    <w:rsid w:val="009B06A9"/>
    <w:rsid w:val="009B0A82"/>
    <w:rsid w:val="009B0EC0"/>
    <w:rsid w:val="009B0EE5"/>
    <w:rsid w:val="009B12B6"/>
    <w:rsid w:val="009B379A"/>
    <w:rsid w:val="009B37D8"/>
    <w:rsid w:val="009B37F9"/>
    <w:rsid w:val="009B3FAA"/>
    <w:rsid w:val="009B71A3"/>
    <w:rsid w:val="009B7301"/>
    <w:rsid w:val="009B7C9C"/>
    <w:rsid w:val="009C1123"/>
    <w:rsid w:val="009C2D79"/>
    <w:rsid w:val="009C3CEE"/>
    <w:rsid w:val="009C4619"/>
    <w:rsid w:val="009C4B94"/>
    <w:rsid w:val="009C5D96"/>
    <w:rsid w:val="009C5E43"/>
    <w:rsid w:val="009C6D2B"/>
    <w:rsid w:val="009C72F7"/>
    <w:rsid w:val="009C7BD9"/>
    <w:rsid w:val="009C7D65"/>
    <w:rsid w:val="009D10A4"/>
    <w:rsid w:val="009D111C"/>
    <w:rsid w:val="009D1813"/>
    <w:rsid w:val="009D2451"/>
    <w:rsid w:val="009D24C5"/>
    <w:rsid w:val="009D291B"/>
    <w:rsid w:val="009D3191"/>
    <w:rsid w:val="009D330B"/>
    <w:rsid w:val="009D38CF"/>
    <w:rsid w:val="009D405C"/>
    <w:rsid w:val="009D4074"/>
    <w:rsid w:val="009D6420"/>
    <w:rsid w:val="009D6B72"/>
    <w:rsid w:val="009D7A2E"/>
    <w:rsid w:val="009D7F7E"/>
    <w:rsid w:val="009E03C1"/>
    <w:rsid w:val="009E2BB8"/>
    <w:rsid w:val="009E3D4F"/>
    <w:rsid w:val="009E4BAE"/>
    <w:rsid w:val="009E6715"/>
    <w:rsid w:val="009E7397"/>
    <w:rsid w:val="009E75C0"/>
    <w:rsid w:val="009F13ED"/>
    <w:rsid w:val="009F1BDE"/>
    <w:rsid w:val="009F1D43"/>
    <w:rsid w:val="009F27DA"/>
    <w:rsid w:val="009F3502"/>
    <w:rsid w:val="009F3925"/>
    <w:rsid w:val="009F425B"/>
    <w:rsid w:val="009F42B4"/>
    <w:rsid w:val="009F4736"/>
    <w:rsid w:val="009F4818"/>
    <w:rsid w:val="009F4B47"/>
    <w:rsid w:val="009F4E62"/>
    <w:rsid w:val="009F5095"/>
    <w:rsid w:val="009F6087"/>
    <w:rsid w:val="009F6F44"/>
    <w:rsid w:val="009F7C6E"/>
    <w:rsid w:val="00A0067C"/>
    <w:rsid w:val="00A013B0"/>
    <w:rsid w:val="00A01780"/>
    <w:rsid w:val="00A018F3"/>
    <w:rsid w:val="00A01D1D"/>
    <w:rsid w:val="00A02933"/>
    <w:rsid w:val="00A02F2C"/>
    <w:rsid w:val="00A04140"/>
    <w:rsid w:val="00A049DB"/>
    <w:rsid w:val="00A04CC8"/>
    <w:rsid w:val="00A0533A"/>
    <w:rsid w:val="00A05D1A"/>
    <w:rsid w:val="00A065AF"/>
    <w:rsid w:val="00A10774"/>
    <w:rsid w:val="00A110AC"/>
    <w:rsid w:val="00A110EA"/>
    <w:rsid w:val="00A113A6"/>
    <w:rsid w:val="00A127B5"/>
    <w:rsid w:val="00A12DDD"/>
    <w:rsid w:val="00A143EC"/>
    <w:rsid w:val="00A15AE8"/>
    <w:rsid w:val="00A15FC9"/>
    <w:rsid w:val="00A1761B"/>
    <w:rsid w:val="00A17BFA"/>
    <w:rsid w:val="00A20215"/>
    <w:rsid w:val="00A20937"/>
    <w:rsid w:val="00A20950"/>
    <w:rsid w:val="00A20C82"/>
    <w:rsid w:val="00A212C7"/>
    <w:rsid w:val="00A225D2"/>
    <w:rsid w:val="00A22666"/>
    <w:rsid w:val="00A23F54"/>
    <w:rsid w:val="00A247C8"/>
    <w:rsid w:val="00A2484F"/>
    <w:rsid w:val="00A248BD"/>
    <w:rsid w:val="00A24A0E"/>
    <w:rsid w:val="00A24C3B"/>
    <w:rsid w:val="00A25EC8"/>
    <w:rsid w:val="00A2701F"/>
    <w:rsid w:val="00A2703E"/>
    <w:rsid w:val="00A27060"/>
    <w:rsid w:val="00A275FC"/>
    <w:rsid w:val="00A2771B"/>
    <w:rsid w:val="00A31990"/>
    <w:rsid w:val="00A31EAF"/>
    <w:rsid w:val="00A324DF"/>
    <w:rsid w:val="00A325F8"/>
    <w:rsid w:val="00A33B74"/>
    <w:rsid w:val="00A3499F"/>
    <w:rsid w:val="00A34D79"/>
    <w:rsid w:val="00A35C28"/>
    <w:rsid w:val="00A3604D"/>
    <w:rsid w:val="00A368B0"/>
    <w:rsid w:val="00A36FAB"/>
    <w:rsid w:val="00A37351"/>
    <w:rsid w:val="00A37676"/>
    <w:rsid w:val="00A4000D"/>
    <w:rsid w:val="00A40C36"/>
    <w:rsid w:val="00A41233"/>
    <w:rsid w:val="00A42B8B"/>
    <w:rsid w:val="00A42CB6"/>
    <w:rsid w:val="00A43415"/>
    <w:rsid w:val="00A43CDB"/>
    <w:rsid w:val="00A4460C"/>
    <w:rsid w:val="00A449F3"/>
    <w:rsid w:val="00A44ACE"/>
    <w:rsid w:val="00A4577B"/>
    <w:rsid w:val="00A4601C"/>
    <w:rsid w:val="00A47E00"/>
    <w:rsid w:val="00A47E7B"/>
    <w:rsid w:val="00A508DA"/>
    <w:rsid w:val="00A50D69"/>
    <w:rsid w:val="00A51C0D"/>
    <w:rsid w:val="00A51D1F"/>
    <w:rsid w:val="00A53C19"/>
    <w:rsid w:val="00A5472D"/>
    <w:rsid w:val="00A54A3E"/>
    <w:rsid w:val="00A5539B"/>
    <w:rsid w:val="00A556BC"/>
    <w:rsid w:val="00A55D1D"/>
    <w:rsid w:val="00A6305E"/>
    <w:rsid w:val="00A64C43"/>
    <w:rsid w:val="00A64D8B"/>
    <w:rsid w:val="00A656C8"/>
    <w:rsid w:val="00A65AAD"/>
    <w:rsid w:val="00A664CE"/>
    <w:rsid w:val="00A668A3"/>
    <w:rsid w:val="00A676B4"/>
    <w:rsid w:val="00A700A9"/>
    <w:rsid w:val="00A70C76"/>
    <w:rsid w:val="00A70E76"/>
    <w:rsid w:val="00A713E0"/>
    <w:rsid w:val="00A714B5"/>
    <w:rsid w:val="00A71F6C"/>
    <w:rsid w:val="00A7337D"/>
    <w:rsid w:val="00A738C8"/>
    <w:rsid w:val="00A7422F"/>
    <w:rsid w:val="00A75440"/>
    <w:rsid w:val="00A75598"/>
    <w:rsid w:val="00A75ABD"/>
    <w:rsid w:val="00A75C9B"/>
    <w:rsid w:val="00A76777"/>
    <w:rsid w:val="00A76E3C"/>
    <w:rsid w:val="00A77165"/>
    <w:rsid w:val="00A7762F"/>
    <w:rsid w:val="00A80268"/>
    <w:rsid w:val="00A81069"/>
    <w:rsid w:val="00A824B0"/>
    <w:rsid w:val="00A83624"/>
    <w:rsid w:val="00A84056"/>
    <w:rsid w:val="00A85A0D"/>
    <w:rsid w:val="00A85FCA"/>
    <w:rsid w:val="00A86F60"/>
    <w:rsid w:val="00A877DD"/>
    <w:rsid w:val="00A90045"/>
    <w:rsid w:val="00A901C0"/>
    <w:rsid w:val="00A9144C"/>
    <w:rsid w:val="00A91C0C"/>
    <w:rsid w:val="00A91EC6"/>
    <w:rsid w:val="00A92A93"/>
    <w:rsid w:val="00A9305A"/>
    <w:rsid w:val="00A94203"/>
    <w:rsid w:val="00A94B7C"/>
    <w:rsid w:val="00A952F5"/>
    <w:rsid w:val="00A957C6"/>
    <w:rsid w:val="00A964CA"/>
    <w:rsid w:val="00A97B4D"/>
    <w:rsid w:val="00AA21E7"/>
    <w:rsid w:val="00AA26F1"/>
    <w:rsid w:val="00AA2FA5"/>
    <w:rsid w:val="00AA3310"/>
    <w:rsid w:val="00AA38B6"/>
    <w:rsid w:val="00AA4EEA"/>
    <w:rsid w:val="00AA5318"/>
    <w:rsid w:val="00AA7138"/>
    <w:rsid w:val="00AA7C3B"/>
    <w:rsid w:val="00AB1605"/>
    <w:rsid w:val="00AB1BDD"/>
    <w:rsid w:val="00AB36E6"/>
    <w:rsid w:val="00AB3884"/>
    <w:rsid w:val="00AB4A3B"/>
    <w:rsid w:val="00AB4F29"/>
    <w:rsid w:val="00AB565F"/>
    <w:rsid w:val="00AB6E80"/>
    <w:rsid w:val="00AB712E"/>
    <w:rsid w:val="00AB7D7A"/>
    <w:rsid w:val="00AC1F05"/>
    <w:rsid w:val="00AC21DF"/>
    <w:rsid w:val="00AC2C46"/>
    <w:rsid w:val="00AC5244"/>
    <w:rsid w:val="00AC5E72"/>
    <w:rsid w:val="00AC6565"/>
    <w:rsid w:val="00AD006E"/>
    <w:rsid w:val="00AD1A42"/>
    <w:rsid w:val="00AD2390"/>
    <w:rsid w:val="00AD375F"/>
    <w:rsid w:val="00AD3882"/>
    <w:rsid w:val="00AD4289"/>
    <w:rsid w:val="00AD53D6"/>
    <w:rsid w:val="00AD5A42"/>
    <w:rsid w:val="00AD5B6E"/>
    <w:rsid w:val="00AD5FAA"/>
    <w:rsid w:val="00AD62C4"/>
    <w:rsid w:val="00AD6F41"/>
    <w:rsid w:val="00AD7DBE"/>
    <w:rsid w:val="00AE2494"/>
    <w:rsid w:val="00AE37C3"/>
    <w:rsid w:val="00AE4681"/>
    <w:rsid w:val="00AE4F6B"/>
    <w:rsid w:val="00AE52C4"/>
    <w:rsid w:val="00AE55BE"/>
    <w:rsid w:val="00AE573A"/>
    <w:rsid w:val="00AE595A"/>
    <w:rsid w:val="00AE5B80"/>
    <w:rsid w:val="00AE6929"/>
    <w:rsid w:val="00AE76D7"/>
    <w:rsid w:val="00AF03C7"/>
    <w:rsid w:val="00AF0A3D"/>
    <w:rsid w:val="00AF1E56"/>
    <w:rsid w:val="00AF1EB8"/>
    <w:rsid w:val="00AF2389"/>
    <w:rsid w:val="00AF2EAE"/>
    <w:rsid w:val="00AF5210"/>
    <w:rsid w:val="00AF6BAD"/>
    <w:rsid w:val="00AF6CAF"/>
    <w:rsid w:val="00AF7469"/>
    <w:rsid w:val="00B00A18"/>
    <w:rsid w:val="00B013A1"/>
    <w:rsid w:val="00B01470"/>
    <w:rsid w:val="00B01AB9"/>
    <w:rsid w:val="00B01B63"/>
    <w:rsid w:val="00B020EF"/>
    <w:rsid w:val="00B024EE"/>
    <w:rsid w:val="00B03E8D"/>
    <w:rsid w:val="00B04314"/>
    <w:rsid w:val="00B0450D"/>
    <w:rsid w:val="00B05538"/>
    <w:rsid w:val="00B06F93"/>
    <w:rsid w:val="00B0713C"/>
    <w:rsid w:val="00B1061C"/>
    <w:rsid w:val="00B10F62"/>
    <w:rsid w:val="00B121CB"/>
    <w:rsid w:val="00B13470"/>
    <w:rsid w:val="00B13C89"/>
    <w:rsid w:val="00B15B99"/>
    <w:rsid w:val="00B16047"/>
    <w:rsid w:val="00B16567"/>
    <w:rsid w:val="00B16786"/>
    <w:rsid w:val="00B16871"/>
    <w:rsid w:val="00B16C9F"/>
    <w:rsid w:val="00B16E27"/>
    <w:rsid w:val="00B1725E"/>
    <w:rsid w:val="00B177A5"/>
    <w:rsid w:val="00B206B5"/>
    <w:rsid w:val="00B215E0"/>
    <w:rsid w:val="00B23B66"/>
    <w:rsid w:val="00B24186"/>
    <w:rsid w:val="00B24DBD"/>
    <w:rsid w:val="00B25941"/>
    <w:rsid w:val="00B25FB7"/>
    <w:rsid w:val="00B2614F"/>
    <w:rsid w:val="00B269EA"/>
    <w:rsid w:val="00B309F8"/>
    <w:rsid w:val="00B30B43"/>
    <w:rsid w:val="00B31522"/>
    <w:rsid w:val="00B3188F"/>
    <w:rsid w:val="00B32F97"/>
    <w:rsid w:val="00B346F0"/>
    <w:rsid w:val="00B35A09"/>
    <w:rsid w:val="00B360A1"/>
    <w:rsid w:val="00B36BD3"/>
    <w:rsid w:val="00B36ECA"/>
    <w:rsid w:val="00B36F1C"/>
    <w:rsid w:val="00B37799"/>
    <w:rsid w:val="00B4057E"/>
    <w:rsid w:val="00B42438"/>
    <w:rsid w:val="00B4275F"/>
    <w:rsid w:val="00B42BE1"/>
    <w:rsid w:val="00B4380E"/>
    <w:rsid w:val="00B438BD"/>
    <w:rsid w:val="00B43B46"/>
    <w:rsid w:val="00B46210"/>
    <w:rsid w:val="00B467F3"/>
    <w:rsid w:val="00B46FA1"/>
    <w:rsid w:val="00B47441"/>
    <w:rsid w:val="00B477A5"/>
    <w:rsid w:val="00B477C2"/>
    <w:rsid w:val="00B50113"/>
    <w:rsid w:val="00B50914"/>
    <w:rsid w:val="00B51068"/>
    <w:rsid w:val="00B51ABF"/>
    <w:rsid w:val="00B521D3"/>
    <w:rsid w:val="00B52C37"/>
    <w:rsid w:val="00B53F7B"/>
    <w:rsid w:val="00B54A7F"/>
    <w:rsid w:val="00B54DAC"/>
    <w:rsid w:val="00B54DD8"/>
    <w:rsid w:val="00B550BE"/>
    <w:rsid w:val="00B5515D"/>
    <w:rsid w:val="00B55756"/>
    <w:rsid w:val="00B55833"/>
    <w:rsid w:val="00B5684A"/>
    <w:rsid w:val="00B6026B"/>
    <w:rsid w:val="00B60663"/>
    <w:rsid w:val="00B60CD3"/>
    <w:rsid w:val="00B60ECF"/>
    <w:rsid w:val="00B613EA"/>
    <w:rsid w:val="00B618E2"/>
    <w:rsid w:val="00B61970"/>
    <w:rsid w:val="00B61CC2"/>
    <w:rsid w:val="00B62612"/>
    <w:rsid w:val="00B62A07"/>
    <w:rsid w:val="00B648C9"/>
    <w:rsid w:val="00B64CEC"/>
    <w:rsid w:val="00B70318"/>
    <w:rsid w:val="00B70B6C"/>
    <w:rsid w:val="00B71B4C"/>
    <w:rsid w:val="00B74047"/>
    <w:rsid w:val="00B740CC"/>
    <w:rsid w:val="00B74648"/>
    <w:rsid w:val="00B771AE"/>
    <w:rsid w:val="00B77403"/>
    <w:rsid w:val="00B8075E"/>
    <w:rsid w:val="00B80B19"/>
    <w:rsid w:val="00B81BEB"/>
    <w:rsid w:val="00B82219"/>
    <w:rsid w:val="00B82F89"/>
    <w:rsid w:val="00B831A0"/>
    <w:rsid w:val="00B84532"/>
    <w:rsid w:val="00B85630"/>
    <w:rsid w:val="00B86A89"/>
    <w:rsid w:val="00B86CCE"/>
    <w:rsid w:val="00B90013"/>
    <w:rsid w:val="00B90874"/>
    <w:rsid w:val="00B91F4A"/>
    <w:rsid w:val="00B94389"/>
    <w:rsid w:val="00B95314"/>
    <w:rsid w:val="00B96864"/>
    <w:rsid w:val="00B96B6A"/>
    <w:rsid w:val="00B97AE9"/>
    <w:rsid w:val="00BA217C"/>
    <w:rsid w:val="00BA2802"/>
    <w:rsid w:val="00BA2D6F"/>
    <w:rsid w:val="00BA322F"/>
    <w:rsid w:val="00BA414F"/>
    <w:rsid w:val="00BA4F90"/>
    <w:rsid w:val="00BA5FFC"/>
    <w:rsid w:val="00BA6066"/>
    <w:rsid w:val="00BA6567"/>
    <w:rsid w:val="00BA6A1C"/>
    <w:rsid w:val="00BA6AA0"/>
    <w:rsid w:val="00BA7851"/>
    <w:rsid w:val="00BA7908"/>
    <w:rsid w:val="00BB086F"/>
    <w:rsid w:val="00BB1364"/>
    <w:rsid w:val="00BB1A93"/>
    <w:rsid w:val="00BB2A73"/>
    <w:rsid w:val="00BB2E2B"/>
    <w:rsid w:val="00BB3587"/>
    <w:rsid w:val="00BB37CB"/>
    <w:rsid w:val="00BB3C14"/>
    <w:rsid w:val="00BB5147"/>
    <w:rsid w:val="00BB5962"/>
    <w:rsid w:val="00BB5B81"/>
    <w:rsid w:val="00BB6BFB"/>
    <w:rsid w:val="00BB6F93"/>
    <w:rsid w:val="00BB7BBD"/>
    <w:rsid w:val="00BC08A3"/>
    <w:rsid w:val="00BC0C18"/>
    <w:rsid w:val="00BC209F"/>
    <w:rsid w:val="00BC260E"/>
    <w:rsid w:val="00BC29B3"/>
    <w:rsid w:val="00BC2FCB"/>
    <w:rsid w:val="00BC31B2"/>
    <w:rsid w:val="00BC3261"/>
    <w:rsid w:val="00BC47A0"/>
    <w:rsid w:val="00BC49BC"/>
    <w:rsid w:val="00BC5073"/>
    <w:rsid w:val="00BC508F"/>
    <w:rsid w:val="00BC6D27"/>
    <w:rsid w:val="00BD0534"/>
    <w:rsid w:val="00BD09E4"/>
    <w:rsid w:val="00BD12B8"/>
    <w:rsid w:val="00BD1807"/>
    <w:rsid w:val="00BD2148"/>
    <w:rsid w:val="00BD3C55"/>
    <w:rsid w:val="00BD4E26"/>
    <w:rsid w:val="00BD5321"/>
    <w:rsid w:val="00BD6396"/>
    <w:rsid w:val="00BD64E9"/>
    <w:rsid w:val="00BD7F94"/>
    <w:rsid w:val="00BD7FB3"/>
    <w:rsid w:val="00BE359B"/>
    <w:rsid w:val="00BE3E3B"/>
    <w:rsid w:val="00BE4F34"/>
    <w:rsid w:val="00BE5335"/>
    <w:rsid w:val="00BE63B0"/>
    <w:rsid w:val="00BE765B"/>
    <w:rsid w:val="00BE7845"/>
    <w:rsid w:val="00BF13FC"/>
    <w:rsid w:val="00BF1788"/>
    <w:rsid w:val="00BF1E7F"/>
    <w:rsid w:val="00BF254E"/>
    <w:rsid w:val="00BF2720"/>
    <w:rsid w:val="00BF2E53"/>
    <w:rsid w:val="00BF3780"/>
    <w:rsid w:val="00BF3831"/>
    <w:rsid w:val="00BF4329"/>
    <w:rsid w:val="00BF4BB4"/>
    <w:rsid w:val="00BF4D09"/>
    <w:rsid w:val="00BF518C"/>
    <w:rsid w:val="00BF5440"/>
    <w:rsid w:val="00BF64ED"/>
    <w:rsid w:val="00BF666C"/>
    <w:rsid w:val="00BF6CED"/>
    <w:rsid w:val="00BF70C4"/>
    <w:rsid w:val="00BF7164"/>
    <w:rsid w:val="00BF7326"/>
    <w:rsid w:val="00BF77D9"/>
    <w:rsid w:val="00BF7F7E"/>
    <w:rsid w:val="00C03318"/>
    <w:rsid w:val="00C040BB"/>
    <w:rsid w:val="00C04348"/>
    <w:rsid w:val="00C056C5"/>
    <w:rsid w:val="00C0587A"/>
    <w:rsid w:val="00C05B00"/>
    <w:rsid w:val="00C05F21"/>
    <w:rsid w:val="00C1039B"/>
    <w:rsid w:val="00C107C3"/>
    <w:rsid w:val="00C109B2"/>
    <w:rsid w:val="00C1192D"/>
    <w:rsid w:val="00C1282E"/>
    <w:rsid w:val="00C13745"/>
    <w:rsid w:val="00C1396F"/>
    <w:rsid w:val="00C1397C"/>
    <w:rsid w:val="00C13F17"/>
    <w:rsid w:val="00C14784"/>
    <w:rsid w:val="00C15170"/>
    <w:rsid w:val="00C16F57"/>
    <w:rsid w:val="00C2001A"/>
    <w:rsid w:val="00C20220"/>
    <w:rsid w:val="00C2141D"/>
    <w:rsid w:val="00C23859"/>
    <w:rsid w:val="00C24450"/>
    <w:rsid w:val="00C244EC"/>
    <w:rsid w:val="00C24571"/>
    <w:rsid w:val="00C25725"/>
    <w:rsid w:val="00C25E8A"/>
    <w:rsid w:val="00C267BD"/>
    <w:rsid w:val="00C26856"/>
    <w:rsid w:val="00C26A56"/>
    <w:rsid w:val="00C27D01"/>
    <w:rsid w:val="00C27E85"/>
    <w:rsid w:val="00C317A5"/>
    <w:rsid w:val="00C31AD6"/>
    <w:rsid w:val="00C33195"/>
    <w:rsid w:val="00C3344F"/>
    <w:rsid w:val="00C336BD"/>
    <w:rsid w:val="00C33948"/>
    <w:rsid w:val="00C33A3D"/>
    <w:rsid w:val="00C34074"/>
    <w:rsid w:val="00C34ABC"/>
    <w:rsid w:val="00C359D0"/>
    <w:rsid w:val="00C36190"/>
    <w:rsid w:val="00C3647C"/>
    <w:rsid w:val="00C36511"/>
    <w:rsid w:val="00C367A5"/>
    <w:rsid w:val="00C36D41"/>
    <w:rsid w:val="00C37904"/>
    <w:rsid w:val="00C400AF"/>
    <w:rsid w:val="00C422BB"/>
    <w:rsid w:val="00C44260"/>
    <w:rsid w:val="00C4460A"/>
    <w:rsid w:val="00C45094"/>
    <w:rsid w:val="00C451AF"/>
    <w:rsid w:val="00C453D1"/>
    <w:rsid w:val="00C45928"/>
    <w:rsid w:val="00C46446"/>
    <w:rsid w:val="00C47BB6"/>
    <w:rsid w:val="00C5086A"/>
    <w:rsid w:val="00C50BCB"/>
    <w:rsid w:val="00C5138C"/>
    <w:rsid w:val="00C52013"/>
    <w:rsid w:val="00C529FE"/>
    <w:rsid w:val="00C52FFB"/>
    <w:rsid w:val="00C53870"/>
    <w:rsid w:val="00C54B2C"/>
    <w:rsid w:val="00C54DF6"/>
    <w:rsid w:val="00C54F0C"/>
    <w:rsid w:val="00C5508F"/>
    <w:rsid w:val="00C55722"/>
    <w:rsid w:val="00C559A7"/>
    <w:rsid w:val="00C55D8B"/>
    <w:rsid w:val="00C560E0"/>
    <w:rsid w:val="00C60542"/>
    <w:rsid w:val="00C609EE"/>
    <w:rsid w:val="00C62045"/>
    <w:rsid w:val="00C640B2"/>
    <w:rsid w:val="00C65C64"/>
    <w:rsid w:val="00C66466"/>
    <w:rsid w:val="00C66EBD"/>
    <w:rsid w:val="00C66F9F"/>
    <w:rsid w:val="00C67F4F"/>
    <w:rsid w:val="00C7033D"/>
    <w:rsid w:val="00C70729"/>
    <w:rsid w:val="00C7181C"/>
    <w:rsid w:val="00C72F5F"/>
    <w:rsid w:val="00C73966"/>
    <w:rsid w:val="00C73FCA"/>
    <w:rsid w:val="00C756EA"/>
    <w:rsid w:val="00C76F8C"/>
    <w:rsid w:val="00C7739E"/>
    <w:rsid w:val="00C77F3F"/>
    <w:rsid w:val="00C80472"/>
    <w:rsid w:val="00C805FC"/>
    <w:rsid w:val="00C80B46"/>
    <w:rsid w:val="00C8178B"/>
    <w:rsid w:val="00C8178E"/>
    <w:rsid w:val="00C82AC1"/>
    <w:rsid w:val="00C83E38"/>
    <w:rsid w:val="00C83F36"/>
    <w:rsid w:val="00C850F5"/>
    <w:rsid w:val="00C85835"/>
    <w:rsid w:val="00C86299"/>
    <w:rsid w:val="00C8643A"/>
    <w:rsid w:val="00C8761A"/>
    <w:rsid w:val="00C876DD"/>
    <w:rsid w:val="00C91CBB"/>
    <w:rsid w:val="00C927F8"/>
    <w:rsid w:val="00C93E89"/>
    <w:rsid w:val="00C943EC"/>
    <w:rsid w:val="00C94624"/>
    <w:rsid w:val="00C94959"/>
    <w:rsid w:val="00C94BCA"/>
    <w:rsid w:val="00C95C64"/>
    <w:rsid w:val="00C968B2"/>
    <w:rsid w:val="00C97685"/>
    <w:rsid w:val="00C97742"/>
    <w:rsid w:val="00C978DD"/>
    <w:rsid w:val="00C97D11"/>
    <w:rsid w:val="00CA0051"/>
    <w:rsid w:val="00CA14B6"/>
    <w:rsid w:val="00CA255E"/>
    <w:rsid w:val="00CA3550"/>
    <w:rsid w:val="00CA3720"/>
    <w:rsid w:val="00CA50E4"/>
    <w:rsid w:val="00CA559C"/>
    <w:rsid w:val="00CA58ED"/>
    <w:rsid w:val="00CA6215"/>
    <w:rsid w:val="00CA6695"/>
    <w:rsid w:val="00CA7BD1"/>
    <w:rsid w:val="00CB072B"/>
    <w:rsid w:val="00CB08E4"/>
    <w:rsid w:val="00CB1794"/>
    <w:rsid w:val="00CB22FA"/>
    <w:rsid w:val="00CB244C"/>
    <w:rsid w:val="00CB36FE"/>
    <w:rsid w:val="00CB379D"/>
    <w:rsid w:val="00CB4457"/>
    <w:rsid w:val="00CB513E"/>
    <w:rsid w:val="00CB561B"/>
    <w:rsid w:val="00CB6509"/>
    <w:rsid w:val="00CB6E2E"/>
    <w:rsid w:val="00CB7240"/>
    <w:rsid w:val="00CB7E20"/>
    <w:rsid w:val="00CC0603"/>
    <w:rsid w:val="00CC0801"/>
    <w:rsid w:val="00CC0A01"/>
    <w:rsid w:val="00CC0DED"/>
    <w:rsid w:val="00CC205C"/>
    <w:rsid w:val="00CC2414"/>
    <w:rsid w:val="00CC24FB"/>
    <w:rsid w:val="00CC25D9"/>
    <w:rsid w:val="00CC274F"/>
    <w:rsid w:val="00CC29E0"/>
    <w:rsid w:val="00CC4568"/>
    <w:rsid w:val="00CC4791"/>
    <w:rsid w:val="00CC5052"/>
    <w:rsid w:val="00CC61DA"/>
    <w:rsid w:val="00CC7DE0"/>
    <w:rsid w:val="00CD0107"/>
    <w:rsid w:val="00CD09E2"/>
    <w:rsid w:val="00CD1262"/>
    <w:rsid w:val="00CD2D33"/>
    <w:rsid w:val="00CD354C"/>
    <w:rsid w:val="00CD3F4F"/>
    <w:rsid w:val="00CD436B"/>
    <w:rsid w:val="00CD44A9"/>
    <w:rsid w:val="00CD478D"/>
    <w:rsid w:val="00CD5263"/>
    <w:rsid w:val="00CD5C63"/>
    <w:rsid w:val="00CD5D00"/>
    <w:rsid w:val="00CD5D47"/>
    <w:rsid w:val="00CD5E1F"/>
    <w:rsid w:val="00CD6417"/>
    <w:rsid w:val="00CD691E"/>
    <w:rsid w:val="00CE09E9"/>
    <w:rsid w:val="00CE13BB"/>
    <w:rsid w:val="00CE1C54"/>
    <w:rsid w:val="00CE1E88"/>
    <w:rsid w:val="00CE360C"/>
    <w:rsid w:val="00CE4064"/>
    <w:rsid w:val="00CE4A35"/>
    <w:rsid w:val="00CE5FA1"/>
    <w:rsid w:val="00CE6493"/>
    <w:rsid w:val="00CE6863"/>
    <w:rsid w:val="00CE7180"/>
    <w:rsid w:val="00CF1B4A"/>
    <w:rsid w:val="00CF1F74"/>
    <w:rsid w:val="00CF21D0"/>
    <w:rsid w:val="00CF28BA"/>
    <w:rsid w:val="00CF2B61"/>
    <w:rsid w:val="00CF2DA6"/>
    <w:rsid w:val="00CF47AA"/>
    <w:rsid w:val="00CF47D8"/>
    <w:rsid w:val="00CF4F24"/>
    <w:rsid w:val="00CF5558"/>
    <w:rsid w:val="00CF58B3"/>
    <w:rsid w:val="00CF592D"/>
    <w:rsid w:val="00CF5B59"/>
    <w:rsid w:val="00CF78FC"/>
    <w:rsid w:val="00D00004"/>
    <w:rsid w:val="00D00681"/>
    <w:rsid w:val="00D009B2"/>
    <w:rsid w:val="00D0180F"/>
    <w:rsid w:val="00D01E53"/>
    <w:rsid w:val="00D02931"/>
    <w:rsid w:val="00D02E92"/>
    <w:rsid w:val="00D02FB6"/>
    <w:rsid w:val="00D0354F"/>
    <w:rsid w:val="00D037EF"/>
    <w:rsid w:val="00D03859"/>
    <w:rsid w:val="00D0472F"/>
    <w:rsid w:val="00D047E1"/>
    <w:rsid w:val="00D051CC"/>
    <w:rsid w:val="00D053FB"/>
    <w:rsid w:val="00D059B7"/>
    <w:rsid w:val="00D062EA"/>
    <w:rsid w:val="00D065BD"/>
    <w:rsid w:val="00D068ED"/>
    <w:rsid w:val="00D070A8"/>
    <w:rsid w:val="00D11AE4"/>
    <w:rsid w:val="00D11B0F"/>
    <w:rsid w:val="00D12055"/>
    <w:rsid w:val="00D12314"/>
    <w:rsid w:val="00D12403"/>
    <w:rsid w:val="00D12FED"/>
    <w:rsid w:val="00D1364C"/>
    <w:rsid w:val="00D14BD4"/>
    <w:rsid w:val="00D1535D"/>
    <w:rsid w:val="00D160FA"/>
    <w:rsid w:val="00D20880"/>
    <w:rsid w:val="00D2164C"/>
    <w:rsid w:val="00D2173F"/>
    <w:rsid w:val="00D217E5"/>
    <w:rsid w:val="00D21894"/>
    <w:rsid w:val="00D225D0"/>
    <w:rsid w:val="00D22DEC"/>
    <w:rsid w:val="00D232BE"/>
    <w:rsid w:val="00D24436"/>
    <w:rsid w:val="00D24A21"/>
    <w:rsid w:val="00D254A2"/>
    <w:rsid w:val="00D258CD"/>
    <w:rsid w:val="00D26674"/>
    <w:rsid w:val="00D311C1"/>
    <w:rsid w:val="00D31A97"/>
    <w:rsid w:val="00D3261B"/>
    <w:rsid w:val="00D32FC0"/>
    <w:rsid w:val="00D3379D"/>
    <w:rsid w:val="00D33837"/>
    <w:rsid w:val="00D33CBC"/>
    <w:rsid w:val="00D34034"/>
    <w:rsid w:val="00D341BE"/>
    <w:rsid w:val="00D35777"/>
    <w:rsid w:val="00D36A6F"/>
    <w:rsid w:val="00D407AE"/>
    <w:rsid w:val="00D40CBD"/>
    <w:rsid w:val="00D4112F"/>
    <w:rsid w:val="00D42D1B"/>
    <w:rsid w:val="00D446EC"/>
    <w:rsid w:val="00D45837"/>
    <w:rsid w:val="00D458B5"/>
    <w:rsid w:val="00D45E3A"/>
    <w:rsid w:val="00D4648C"/>
    <w:rsid w:val="00D4659D"/>
    <w:rsid w:val="00D502C3"/>
    <w:rsid w:val="00D5096A"/>
    <w:rsid w:val="00D509A8"/>
    <w:rsid w:val="00D5126B"/>
    <w:rsid w:val="00D52750"/>
    <w:rsid w:val="00D52A8B"/>
    <w:rsid w:val="00D5367F"/>
    <w:rsid w:val="00D550A8"/>
    <w:rsid w:val="00D55843"/>
    <w:rsid w:val="00D55A6C"/>
    <w:rsid w:val="00D55B9F"/>
    <w:rsid w:val="00D560E6"/>
    <w:rsid w:val="00D563F7"/>
    <w:rsid w:val="00D564C3"/>
    <w:rsid w:val="00D56A37"/>
    <w:rsid w:val="00D56FF4"/>
    <w:rsid w:val="00D57335"/>
    <w:rsid w:val="00D57410"/>
    <w:rsid w:val="00D575FD"/>
    <w:rsid w:val="00D57D49"/>
    <w:rsid w:val="00D6098E"/>
    <w:rsid w:val="00D61169"/>
    <w:rsid w:val="00D619D1"/>
    <w:rsid w:val="00D61B39"/>
    <w:rsid w:val="00D62228"/>
    <w:rsid w:val="00D62913"/>
    <w:rsid w:val="00D62E78"/>
    <w:rsid w:val="00D62F57"/>
    <w:rsid w:val="00D63194"/>
    <w:rsid w:val="00D64A39"/>
    <w:rsid w:val="00D64AB3"/>
    <w:rsid w:val="00D651F0"/>
    <w:rsid w:val="00D66BF9"/>
    <w:rsid w:val="00D66D29"/>
    <w:rsid w:val="00D67313"/>
    <w:rsid w:val="00D67B36"/>
    <w:rsid w:val="00D70BEF"/>
    <w:rsid w:val="00D71109"/>
    <w:rsid w:val="00D71DFA"/>
    <w:rsid w:val="00D722DA"/>
    <w:rsid w:val="00D72A6E"/>
    <w:rsid w:val="00D72DFA"/>
    <w:rsid w:val="00D73A5B"/>
    <w:rsid w:val="00D74D56"/>
    <w:rsid w:val="00D74E32"/>
    <w:rsid w:val="00D75079"/>
    <w:rsid w:val="00D75293"/>
    <w:rsid w:val="00D754E7"/>
    <w:rsid w:val="00D757DC"/>
    <w:rsid w:val="00D75F11"/>
    <w:rsid w:val="00D76120"/>
    <w:rsid w:val="00D77840"/>
    <w:rsid w:val="00D77BD9"/>
    <w:rsid w:val="00D805D4"/>
    <w:rsid w:val="00D806CB"/>
    <w:rsid w:val="00D8087E"/>
    <w:rsid w:val="00D80A0F"/>
    <w:rsid w:val="00D80D8E"/>
    <w:rsid w:val="00D8129A"/>
    <w:rsid w:val="00D81CF5"/>
    <w:rsid w:val="00D83C75"/>
    <w:rsid w:val="00D842CB"/>
    <w:rsid w:val="00D847E2"/>
    <w:rsid w:val="00D84CF4"/>
    <w:rsid w:val="00D84E37"/>
    <w:rsid w:val="00D84F29"/>
    <w:rsid w:val="00D85006"/>
    <w:rsid w:val="00D860DB"/>
    <w:rsid w:val="00D868A1"/>
    <w:rsid w:val="00D90277"/>
    <w:rsid w:val="00D91057"/>
    <w:rsid w:val="00D916C8"/>
    <w:rsid w:val="00D91F24"/>
    <w:rsid w:val="00D921B7"/>
    <w:rsid w:val="00D93C15"/>
    <w:rsid w:val="00D93C43"/>
    <w:rsid w:val="00D942C8"/>
    <w:rsid w:val="00D94423"/>
    <w:rsid w:val="00D94683"/>
    <w:rsid w:val="00D95886"/>
    <w:rsid w:val="00D95F5C"/>
    <w:rsid w:val="00D963B2"/>
    <w:rsid w:val="00D9677E"/>
    <w:rsid w:val="00D96AA6"/>
    <w:rsid w:val="00DA0FA4"/>
    <w:rsid w:val="00DA1E60"/>
    <w:rsid w:val="00DA2B74"/>
    <w:rsid w:val="00DA3245"/>
    <w:rsid w:val="00DA33C7"/>
    <w:rsid w:val="00DA3E7E"/>
    <w:rsid w:val="00DA5704"/>
    <w:rsid w:val="00DA685B"/>
    <w:rsid w:val="00DA69E4"/>
    <w:rsid w:val="00DB0D10"/>
    <w:rsid w:val="00DB11AF"/>
    <w:rsid w:val="00DB11FC"/>
    <w:rsid w:val="00DB1503"/>
    <w:rsid w:val="00DB1DA5"/>
    <w:rsid w:val="00DB2255"/>
    <w:rsid w:val="00DB250D"/>
    <w:rsid w:val="00DB2599"/>
    <w:rsid w:val="00DB267B"/>
    <w:rsid w:val="00DB2C76"/>
    <w:rsid w:val="00DB34A0"/>
    <w:rsid w:val="00DB4BF0"/>
    <w:rsid w:val="00DB4CB8"/>
    <w:rsid w:val="00DB5E2F"/>
    <w:rsid w:val="00DB6A2C"/>
    <w:rsid w:val="00DB7255"/>
    <w:rsid w:val="00DB7434"/>
    <w:rsid w:val="00DB7C03"/>
    <w:rsid w:val="00DC06AA"/>
    <w:rsid w:val="00DC0968"/>
    <w:rsid w:val="00DC0E13"/>
    <w:rsid w:val="00DC14E5"/>
    <w:rsid w:val="00DC15DF"/>
    <w:rsid w:val="00DC1DA3"/>
    <w:rsid w:val="00DC30A8"/>
    <w:rsid w:val="00DC3BE7"/>
    <w:rsid w:val="00DC3DAF"/>
    <w:rsid w:val="00DC498F"/>
    <w:rsid w:val="00DC4B40"/>
    <w:rsid w:val="00DC4E6F"/>
    <w:rsid w:val="00DC6F7E"/>
    <w:rsid w:val="00DC7A2A"/>
    <w:rsid w:val="00DC7E73"/>
    <w:rsid w:val="00DC7F26"/>
    <w:rsid w:val="00DD1FB8"/>
    <w:rsid w:val="00DD2024"/>
    <w:rsid w:val="00DD2701"/>
    <w:rsid w:val="00DD2711"/>
    <w:rsid w:val="00DD2B95"/>
    <w:rsid w:val="00DD315A"/>
    <w:rsid w:val="00DD377D"/>
    <w:rsid w:val="00DD3964"/>
    <w:rsid w:val="00DD4169"/>
    <w:rsid w:val="00DD44C3"/>
    <w:rsid w:val="00DD47E4"/>
    <w:rsid w:val="00DD5257"/>
    <w:rsid w:val="00DD53FD"/>
    <w:rsid w:val="00DD58FE"/>
    <w:rsid w:val="00DD5C30"/>
    <w:rsid w:val="00DD6340"/>
    <w:rsid w:val="00DD6D35"/>
    <w:rsid w:val="00DD7DDD"/>
    <w:rsid w:val="00DE0898"/>
    <w:rsid w:val="00DE190D"/>
    <w:rsid w:val="00DE1C0F"/>
    <w:rsid w:val="00DE1D29"/>
    <w:rsid w:val="00DE2313"/>
    <w:rsid w:val="00DE24B5"/>
    <w:rsid w:val="00DE2E97"/>
    <w:rsid w:val="00DE391D"/>
    <w:rsid w:val="00DE4244"/>
    <w:rsid w:val="00DE47E6"/>
    <w:rsid w:val="00DE5046"/>
    <w:rsid w:val="00DE56DD"/>
    <w:rsid w:val="00DE6A8A"/>
    <w:rsid w:val="00DE6BB2"/>
    <w:rsid w:val="00DE7A20"/>
    <w:rsid w:val="00DE7CFD"/>
    <w:rsid w:val="00DF02DF"/>
    <w:rsid w:val="00DF049C"/>
    <w:rsid w:val="00DF04FC"/>
    <w:rsid w:val="00DF0D22"/>
    <w:rsid w:val="00DF1A1F"/>
    <w:rsid w:val="00DF2004"/>
    <w:rsid w:val="00DF2D50"/>
    <w:rsid w:val="00DF4637"/>
    <w:rsid w:val="00DF4B7F"/>
    <w:rsid w:val="00DF513C"/>
    <w:rsid w:val="00DF6983"/>
    <w:rsid w:val="00DF75E1"/>
    <w:rsid w:val="00DF769A"/>
    <w:rsid w:val="00DF77B5"/>
    <w:rsid w:val="00DF7AF3"/>
    <w:rsid w:val="00DF7EAE"/>
    <w:rsid w:val="00E02642"/>
    <w:rsid w:val="00E037CD"/>
    <w:rsid w:val="00E03EA3"/>
    <w:rsid w:val="00E055B1"/>
    <w:rsid w:val="00E10367"/>
    <w:rsid w:val="00E1114D"/>
    <w:rsid w:val="00E114E1"/>
    <w:rsid w:val="00E1177C"/>
    <w:rsid w:val="00E11CAE"/>
    <w:rsid w:val="00E1399D"/>
    <w:rsid w:val="00E1430D"/>
    <w:rsid w:val="00E14C38"/>
    <w:rsid w:val="00E14DA0"/>
    <w:rsid w:val="00E15922"/>
    <w:rsid w:val="00E15AD4"/>
    <w:rsid w:val="00E17811"/>
    <w:rsid w:val="00E17B70"/>
    <w:rsid w:val="00E17E28"/>
    <w:rsid w:val="00E2006F"/>
    <w:rsid w:val="00E2043B"/>
    <w:rsid w:val="00E22951"/>
    <w:rsid w:val="00E22AA2"/>
    <w:rsid w:val="00E23722"/>
    <w:rsid w:val="00E2576C"/>
    <w:rsid w:val="00E26335"/>
    <w:rsid w:val="00E27668"/>
    <w:rsid w:val="00E276F9"/>
    <w:rsid w:val="00E302BF"/>
    <w:rsid w:val="00E30392"/>
    <w:rsid w:val="00E30432"/>
    <w:rsid w:val="00E30A01"/>
    <w:rsid w:val="00E32748"/>
    <w:rsid w:val="00E34446"/>
    <w:rsid w:val="00E351DD"/>
    <w:rsid w:val="00E35CB0"/>
    <w:rsid w:val="00E362AA"/>
    <w:rsid w:val="00E375B0"/>
    <w:rsid w:val="00E37A47"/>
    <w:rsid w:val="00E40100"/>
    <w:rsid w:val="00E41A00"/>
    <w:rsid w:val="00E425CD"/>
    <w:rsid w:val="00E42DCB"/>
    <w:rsid w:val="00E42F93"/>
    <w:rsid w:val="00E43A5E"/>
    <w:rsid w:val="00E444A9"/>
    <w:rsid w:val="00E44F10"/>
    <w:rsid w:val="00E453E0"/>
    <w:rsid w:val="00E4567C"/>
    <w:rsid w:val="00E45E29"/>
    <w:rsid w:val="00E46444"/>
    <w:rsid w:val="00E4675D"/>
    <w:rsid w:val="00E47307"/>
    <w:rsid w:val="00E50333"/>
    <w:rsid w:val="00E50E11"/>
    <w:rsid w:val="00E510AF"/>
    <w:rsid w:val="00E51824"/>
    <w:rsid w:val="00E548EB"/>
    <w:rsid w:val="00E54B6B"/>
    <w:rsid w:val="00E55B41"/>
    <w:rsid w:val="00E56214"/>
    <w:rsid w:val="00E56B38"/>
    <w:rsid w:val="00E609BA"/>
    <w:rsid w:val="00E628C1"/>
    <w:rsid w:val="00E62E2F"/>
    <w:rsid w:val="00E62F83"/>
    <w:rsid w:val="00E63677"/>
    <w:rsid w:val="00E639D0"/>
    <w:rsid w:val="00E64E68"/>
    <w:rsid w:val="00E65A4B"/>
    <w:rsid w:val="00E65C04"/>
    <w:rsid w:val="00E66B76"/>
    <w:rsid w:val="00E67B15"/>
    <w:rsid w:val="00E70831"/>
    <w:rsid w:val="00E761B7"/>
    <w:rsid w:val="00E76DF5"/>
    <w:rsid w:val="00E771BF"/>
    <w:rsid w:val="00E805C8"/>
    <w:rsid w:val="00E80E70"/>
    <w:rsid w:val="00E81C1E"/>
    <w:rsid w:val="00E82E97"/>
    <w:rsid w:val="00E8312B"/>
    <w:rsid w:val="00E837A4"/>
    <w:rsid w:val="00E84041"/>
    <w:rsid w:val="00E862A7"/>
    <w:rsid w:val="00E86650"/>
    <w:rsid w:val="00E87C31"/>
    <w:rsid w:val="00E90564"/>
    <w:rsid w:val="00E919F6"/>
    <w:rsid w:val="00E9247A"/>
    <w:rsid w:val="00E948AB"/>
    <w:rsid w:val="00E949C4"/>
    <w:rsid w:val="00E94BDD"/>
    <w:rsid w:val="00E963F8"/>
    <w:rsid w:val="00E96DFF"/>
    <w:rsid w:val="00E97861"/>
    <w:rsid w:val="00E97978"/>
    <w:rsid w:val="00E97F69"/>
    <w:rsid w:val="00EA0C0B"/>
    <w:rsid w:val="00EA1BE3"/>
    <w:rsid w:val="00EA1C87"/>
    <w:rsid w:val="00EA2009"/>
    <w:rsid w:val="00EA24DB"/>
    <w:rsid w:val="00EA3481"/>
    <w:rsid w:val="00EA3D9F"/>
    <w:rsid w:val="00EA4432"/>
    <w:rsid w:val="00EA6682"/>
    <w:rsid w:val="00EA76B3"/>
    <w:rsid w:val="00EA7867"/>
    <w:rsid w:val="00EB05D7"/>
    <w:rsid w:val="00EB0738"/>
    <w:rsid w:val="00EB11DB"/>
    <w:rsid w:val="00EB1E6F"/>
    <w:rsid w:val="00EB2ADE"/>
    <w:rsid w:val="00EB3070"/>
    <w:rsid w:val="00EB32F7"/>
    <w:rsid w:val="00EB3308"/>
    <w:rsid w:val="00EB4B00"/>
    <w:rsid w:val="00EB5796"/>
    <w:rsid w:val="00EB5B03"/>
    <w:rsid w:val="00EB5B2C"/>
    <w:rsid w:val="00EB6B6B"/>
    <w:rsid w:val="00EC094E"/>
    <w:rsid w:val="00EC0CBF"/>
    <w:rsid w:val="00EC1B9A"/>
    <w:rsid w:val="00EC2795"/>
    <w:rsid w:val="00EC2897"/>
    <w:rsid w:val="00EC50EA"/>
    <w:rsid w:val="00EC52DD"/>
    <w:rsid w:val="00EC5D08"/>
    <w:rsid w:val="00EC66D8"/>
    <w:rsid w:val="00EC694A"/>
    <w:rsid w:val="00EC6A6C"/>
    <w:rsid w:val="00EC7C9D"/>
    <w:rsid w:val="00EC7CD4"/>
    <w:rsid w:val="00ED03A8"/>
    <w:rsid w:val="00ED0A25"/>
    <w:rsid w:val="00ED0AFC"/>
    <w:rsid w:val="00ED0B7C"/>
    <w:rsid w:val="00ED0D1E"/>
    <w:rsid w:val="00ED1F83"/>
    <w:rsid w:val="00ED3407"/>
    <w:rsid w:val="00ED3528"/>
    <w:rsid w:val="00ED4910"/>
    <w:rsid w:val="00ED525B"/>
    <w:rsid w:val="00ED5DF6"/>
    <w:rsid w:val="00ED5F32"/>
    <w:rsid w:val="00ED616D"/>
    <w:rsid w:val="00ED6ADC"/>
    <w:rsid w:val="00EE0677"/>
    <w:rsid w:val="00EE150E"/>
    <w:rsid w:val="00EE18B1"/>
    <w:rsid w:val="00EE25FF"/>
    <w:rsid w:val="00EE332D"/>
    <w:rsid w:val="00EE357C"/>
    <w:rsid w:val="00EE376B"/>
    <w:rsid w:val="00EE39B6"/>
    <w:rsid w:val="00EE3A54"/>
    <w:rsid w:val="00EE41C4"/>
    <w:rsid w:val="00EE456D"/>
    <w:rsid w:val="00EE6163"/>
    <w:rsid w:val="00EE6204"/>
    <w:rsid w:val="00EE77C1"/>
    <w:rsid w:val="00EF0CCC"/>
    <w:rsid w:val="00EF0FCE"/>
    <w:rsid w:val="00EF1AED"/>
    <w:rsid w:val="00EF1C2F"/>
    <w:rsid w:val="00EF295D"/>
    <w:rsid w:val="00EF2EAF"/>
    <w:rsid w:val="00EF3878"/>
    <w:rsid w:val="00EF3A89"/>
    <w:rsid w:val="00EF4D20"/>
    <w:rsid w:val="00EF5857"/>
    <w:rsid w:val="00EF6E75"/>
    <w:rsid w:val="00EF791A"/>
    <w:rsid w:val="00EF7B53"/>
    <w:rsid w:val="00F001F7"/>
    <w:rsid w:val="00F00545"/>
    <w:rsid w:val="00F00F34"/>
    <w:rsid w:val="00F012B8"/>
    <w:rsid w:val="00F0176A"/>
    <w:rsid w:val="00F02F8A"/>
    <w:rsid w:val="00F03ACC"/>
    <w:rsid w:val="00F045F8"/>
    <w:rsid w:val="00F05EFA"/>
    <w:rsid w:val="00F066ED"/>
    <w:rsid w:val="00F06928"/>
    <w:rsid w:val="00F07361"/>
    <w:rsid w:val="00F07400"/>
    <w:rsid w:val="00F07D12"/>
    <w:rsid w:val="00F10F8D"/>
    <w:rsid w:val="00F11023"/>
    <w:rsid w:val="00F110AD"/>
    <w:rsid w:val="00F111CF"/>
    <w:rsid w:val="00F1178E"/>
    <w:rsid w:val="00F11F7B"/>
    <w:rsid w:val="00F1371E"/>
    <w:rsid w:val="00F13ABE"/>
    <w:rsid w:val="00F13CA8"/>
    <w:rsid w:val="00F161B6"/>
    <w:rsid w:val="00F1630C"/>
    <w:rsid w:val="00F163A8"/>
    <w:rsid w:val="00F175DE"/>
    <w:rsid w:val="00F20577"/>
    <w:rsid w:val="00F2191B"/>
    <w:rsid w:val="00F21BD7"/>
    <w:rsid w:val="00F21E32"/>
    <w:rsid w:val="00F21EAA"/>
    <w:rsid w:val="00F222BC"/>
    <w:rsid w:val="00F23A97"/>
    <w:rsid w:val="00F24A66"/>
    <w:rsid w:val="00F25E29"/>
    <w:rsid w:val="00F26CD8"/>
    <w:rsid w:val="00F27750"/>
    <w:rsid w:val="00F2793D"/>
    <w:rsid w:val="00F27CAB"/>
    <w:rsid w:val="00F312CB"/>
    <w:rsid w:val="00F31BCC"/>
    <w:rsid w:val="00F3272D"/>
    <w:rsid w:val="00F32976"/>
    <w:rsid w:val="00F33EE6"/>
    <w:rsid w:val="00F347FE"/>
    <w:rsid w:val="00F351EF"/>
    <w:rsid w:val="00F35599"/>
    <w:rsid w:val="00F358BE"/>
    <w:rsid w:val="00F368CC"/>
    <w:rsid w:val="00F369AD"/>
    <w:rsid w:val="00F36D0E"/>
    <w:rsid w:val="00F3779A"/>
    <w:rsid w:val="00F414EC"/>
    <w:rsid w:val="00F41528"/>
    <w:rsid w:val="00F41593"/>
    <w:rsid w:val="00F42619"/>
    <w:rsid w:val="00F43BA8"/>
    <w:rsid w:val="00F44D72"/>
    <w:rsid w:val="00F451D7"/>
    <w:rsid w:val="00F45BBE"/>
    <w:rsid w:val="00F464FC"/>
    <w:rsid w:val="00F4692D"/>
    <w:rsid w:val="00F471BC"/>
    <w:rsid w:val="00F4744F"/>
    <w:rsid w:val="00F474D4"/>
    <w:rsid w:val="00F5065C"/>
    <w:rsid w:val="00F509E0"/>
    <w:rsid w:val="00F5215D"/>
    <w:rsid w:val="00F52197"/>
    <w:rsid w:val="00F52B8F"/>
    <w:rsid w:val="00F52E9D"/>
    <w:rsid w:val="00F535E9"/>
    <w:rsid w:val="00F53A27"/>
    <w:rsid w:val="00F53CBB"/>
    <w:rsid w:val="00F53DD3"/>
    <w:rsid w:val="00F54145"/>
    <w:rsid w:val="00F54412"/>
    <w:rsid w:val="00F54637"/>
    <w:rsid w:val="00F55008"/>
    <w:rsid w:val="00F56863"/>
    <w:rsid w:val="00F6080B"/>
    <w:rsid w:val="00F60B92"/>
    <w:rsid w:val="00F611DC"/>
    <w:rsid w:val="00F61DAC"/>
    <w:rsid w:val="00F61DFD"/>
    <w:rsid w:val="00F66577"/>
    <w:rsid w:val="00F66B89"/>
    <w:rsid w:val="00F66BF0"/>
    <w:rsid w:val="00F673BC"/>
    <w:rsid w:val="00F673F1"/>
    <w:rsid w:val="00F6792D"/>
    <w:rsid w:val="00F67BE4"/>
    <w:rsid w:val="00F70544"/>
    <w:rsid w:val="00F7208C"/>
    <w:rsid w:val="00F72590"/>
    <w:rsid w:val="00F73827"/>
    <w:rsid w:val="00F75D8A"/>
    <w:rsid w:val="00F76C64"/>
    <w:rsid w:val="00F77C6C"/>
    <w:rsid w:val="00F805B2"/>
    <w:rsid w:val="00F81507"/>
    <w:rsid w:val="00F81555"/>
    <w:rsid w:val="00F81AAC"/>
    <w:rsid w:val="00F82663"/>
    <w:rsid w:val="00F829F2"/>
    <w:rsid w:val="00F837F6"/>
    <w:rsid w:val="00F83C94"/>
    <w:rsid w:val="00F8461D"/>
    <w:rsid w:val="00F84E54"/>
    <w:rsid w:val="00F8583D"/>
    <w:rsid w:val="00F85A4A"/>
    <w:rsid w:val="00F85F5D"/>
    <w:rsid w:val="00F860CB"/>
    <w:rsid w:val="00F8631C"/>
    <w:rsid w:val="00F865BE"/>
    <w:rsid w:val="00F86DC3"/>
    <w:rsid w:val="00F86E1E"/>
    <w:rsid w:val="00F873D7"/>
    <w:rsid w:val="00F87FF9"/>
    <w:rsid w:val="00F90A06"/>
    <w:rsid w:val="00F91932"/>
    <w:rsid w:val="00F9244F"/>
    <w:rsid w:val="00F928DE"/>
    <w:rsid w:val="00F92C2C"/>
    <w:rsid w:val="00F92E1F"/>
    <w:rsid w:val="00F93069"/>
    <w:rsid w:val="00F93AB8"/>
    <w:rsid w:val="00F956C7"/>
    <w:rsid w:val="00F95CDA"/>
    <w:rsid w:val="00F960AB"/>
    <w:rsid w:val="00F962EE"/>
    <w:rsid w:val="00F966C0"/>
    <w:rsid w:val="00F979F1"/>
    <w:rsid w:val="00FA0E87"/>
    <w:rsid w:val="00FA0EE2"/>
    <w:rsid w:val="00FA1911"/>
    <w:rsid w:val="00FA1A9A"/>
    <w:rsid w:val="00FA2DBB"/>
    <w:rsid w:val="00FA2E7E"/>
    <w:rsid w:val="00FA3D72"/>
    <w:rsid w:val="00FA4FB7"/>
    <w:rsid w:val="00FA59C9"/>
    <w:rsid w:val="00FA6A13"/>
    <w:rsid w:val="00FA70F2"/>
    <w:rsid w:val="00FB0316"/>
    <w:rsid w:val="00FB0653"/>
    <w:rsid w:val="00FB0CE1"/>
    <w:rsid w:val="00FB19E3"/>
    <w:rsid w:val="00FB47FC"/>
    <w:rsid w:val="00FB4C77"/>
    <w:rsid w:val="00FB5863"/>
    <w:rsid w:val="00FC02EA"/>
    <w:rsid w:val="00FC0AD6"/>
    <w:rsid w:val="00FC126F"/>
    <w:rsid w:val="00FC1A29"/>
    <w:rsid w:val="00FC22DB"/>
    <w:rsid w:val="00FC2994"/>
    <w:rsid w:val="00FC313D"/>
    <w:rsid w:val="00FC32A2"/>
    <w:rsid w:val="00FC33C3"/>
    <w:rsid w:val="00FC3C97"/>
    <w:rsid w:val="00FC4BCF"/>
    <w:rsid w:val="00FC63FA"/>
    <w:rsid w:val="00FC76FE"/>
    <w:rsid w:val="00FC781E"/>
    <w:rsid w:val="00FC7ECC"/>
    <w:rsid w:val="00FD0616"/>
    <w:rsid w:val="00FD1611"/>
    <w:rsid w:val="00FD1795"/>
    <w:rsid w:val="00FD2282"/>
    <w:rsid w:val="00FD35AE"/>
    <w:rsid w:val="00FD3B01"/>
    <w:rsid w:val="00FD46EA"/>
    <w:rsid w:val="00FD5145"/>
    <w:rsid w:val="00FD53B2"/>
    <w:rsid w:val="00FD5449"/>
    <w:rsid w:val="00FD6969"/>
    <w:rsid w:val="00FD70A3"/>
    <w:rsid w:val="00FE0313"/>
    <w:rsid w:val="00FE161D"/>
    <w:rsid w:val="00FE166F"/>
    <w:rsid w:val="00FE1906"/>
    <w:rsid w:val="00FE1D5B"/>
    <w:rsid w:val="00FE1FA8"/>
    <w:rsid w:val="00FE2906"/>
    <w:rsid w:val="00FE2F59"/>
    <w:rsid w:val="00FE2FC5"/>
    <w:rsid w:val="00FE3859"/>
    <w:rsid w:val="00FE3E99"/>
    <w:rsid w:val="00FE43CC"/>
    <w:rsid w:val="00FE4C38"/>
    <w:rsid w:val="00FE4C69"/>
    <w:rsid w:val="00FE61FB"/>
    <w:rsid w:val="00FE7B43"/>
    <w:rsid w:val="00FF092E"/>
    <w:rsid w:val="00FF1C4D"/>
    <w:rsid w:val="00FF2763"/>
    <w:rsid w:val="00FF2B3A"/>
    <w:rsid w:val="00FF2FB1"/>
    <w:rsid w:val="00FF3855"/>
    <w:rsid w:val="00FF4794"/>
    <w:rsid w:val="00FF532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3FAC4"/>
  <w15:docId w15:val="{A44DB104-7B60-472D-BF93-FADBF78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87D75"/>
    <w:pPr>
      <w:keepNext/>
      <w:jc w:val="center"/>
      <w:outlineLvl w:val="1"/>
    </w:pPr>
    <w:rPr>
      <w:rFonts w:ascii="Bookman Old Style" w:hAnsi="Bookman Old Style"/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qFormat/>
    <w:rsid w:val="002734FD"/>
    <w:pPr>
      <w:keepNext/>
      <w:outlineLvl w:val="2"/>
    </w:pPr>
    <w:rPr>
      <w:rFonts w:ascii="Arial" w:hAnsi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F7469"/>
    <w:pPr>
      <w:keepNext/>
      <w:ind w:left="709"/>
      <w:jc w:val="center"/>
      <w:outlineLvl w:val="3"/>
    </w:pPr>
    <w:rPr>
      <w:rFonts w:ascii="Courier New" w:hAnsi="Courier New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2734FD"/>
    <w:pPr>
      <w:keepNext/>
      <w:jc w:val="center"/>
      <w:outlineLvl w:val="4"/>
    </w:pPr>
    <w:rPr>
      <w:b/>
      <w:color w:val="000000"/>
      <w:sz w:val="23"/>
      <w:szCs w:val="24"/>
    </w:rPr>
  </w:style>
  <w:style w:type="paragraph" w:styleId="Ttulo6">
    <w:name w:val="heading 6"/>
    <w:basedOn w:val="Normal"/>
    <w:next w:val="Normal"/>
    <w:link w:val="Ttulo6Char"/>
    <w:qFormat/>
    <w:rsid w:val="00AF746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65B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734F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AF7469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7D75"/>
    <w:rPr>
      <w:rFonts w:ascii="Bookman Old Style" w:eastAsia="Times New Roman" w:hAnsi="Bookman Old Style" w:cs="Times New Roman"/>
      <w:b/>
      <w:bCs/>
      <w:sz w:val="23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734FD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734FD"/>
    <w:rPr>
      <w:rFonts w:ascii="Times New Roman" w:eastAsia="Times New Roman" w:hAnsi="Times New Roman" w:cs="Times New Roman"/>
      <w:b/>
      <w:color w:val="000000"/>
      <w:sz w:val="23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734F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734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734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734FD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734F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734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734F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734F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747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1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highlight">
    <w:name w:val="highlight"/>
    <w:basedOn w:val="Fontepargpadro"/>
    <w:rsid w:val="00D45E3A"/>
  </w:style>
  <w:style w:type="paragraph" w:customStyle="1" w:styleId="Corpodetexto31">
    <w:name w:val="Corpo de texto 31"/>
    <w:basedOn w:val="Normal"/>
    <w:rsid w:val="00166F27"/>
    <w:pPr>
      <w:suppressAutoHyphens/>
      <w:jc w:val="both"/>
    </w:pPr>
    <w:rPr>
      <w:rFonts w:ascii="Arial" w:hAnsi="Arial" w:cs="Arial"/>
      <w:b/>
      <w:bCs/>
      <w:sz w:val="22"/>
      <w:szCs w:val="24"/>
      <w:lang w:eastAsia="ar-SA"/>
    </w:rPr>
  </w:style>
  <w:style w:type="paragraph" w:customStyle="1" w:styleId="Recuodecorpodetexto21">
    <w:name w:val="Recuo de corpo de texto 21"/>
    <w:basedOn w:val="Normal"/>
    <w:rsid w:val="00166F2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67260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765B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B86A89"/>
  </w:style>
  <w:style w:type="table" w:customStyle="1" w:styleId="Tabelacomgrade1">
    <w:name w:val="Tabela com grade1"/>
    <w:basedOn w:val="Tabelanormal"/>
    <w:next w:val="Tabelacomgrade"/>
    <w:rsid w:val="00EC1B9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har">
    <w:name w:val="Título 4 Char"/>
    <w:basedOn w:val="Fontepargpadro"/>
    <w:link w:val="Ttulo4"/>
    <w:rsid w:val="00AF7469"/>
    <w:rPr>
      <w:rFonts w:ascii="Courier New" w:eastAsia="Times New Roman" w:hAnsi="Courier New" w:cs="Times New Roman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F7469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F7469"/>
    <w:pPr>
      <w:ind w:left="284" w:hanging="28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AF7469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AF7469"/>
    <w:pPr>
      <w:jc w:val="both"/>
    </w:pPr>
    <w:rPr>
      <w:i/>
      <w:iCs/>
      <w:sz w:val="28"/>
    </w:rPr>
  </w:style>
  <w:style w:type="character" w:customStyle="1" w:styleId="Corpodetexto3Char">
    <w:name w:val="Corpo de texto 3 Char"/>
    <w:basedOn w:val="Fontepargpadro"/>
    <w:link w:val="Corpodetexto3"/>
    <w:rsid w:val="00AF7469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F746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4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AF746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72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3CE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E2494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D0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D03A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B8AB-DF32-4189-8229-3D2059DB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2830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americo</dc:creator>
  <cp:lastModifiedBy>Daiane Cruz da Silva Mendonça</cp:lastModifiedBy>
  <cp:revision>2</cp:revision>
  <cp:lastPrinted>2022-08-05T14:49:00Z</cp:lastPrinted>
  <dcterms:created xsi:type="dcterms:W3CDTF">2022-08-15T13:05:00Z</dcterms:created>
  <dcterms:modified xsi:type="dcterms:W3CDTF">2022-08-15T13:05:00Z</dcterms:modified>
</cp:coreProperties>
</file>