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13C690D6" w14:textId="18734075" w:rsidR="00382D2B" w:rsidRDefault="00382D2B" w:rsidP="0056025D">
      <w:pPr>
        <w:tabs>
          <w:tab w:val="left" w:pos="709"/>
        </w:tabs>
        <w:jc w:val="both"/>
        <w:rPr>
          <w:rFonts w:eastAsia="Arial Unicode MS"/>
          <w:sz w:val="22"/>
          <w:szCs w:val="22"/>
        </w:rPr>
      </w:pPr>
    </w:p>
    <w:p w14:paraId="5DAB6C7B" w14:textId="77777777" w:rsidR="002A06A3" w:rsidRPr="00B476D0" w:rsidRDefault="002A06A3" w:rsidP="002A06A3">
      <w:pPr>
        <w:tabs>
          <w:tab w:val="left" w:pos="709"/>
        </w:tabs>
        <w:jc w:val="both"/>
        <w:rPr>
          <w:rFonts w:eastAsia="Arial Unicode MS"/>
        </w:rPr>
      </w:pPr>
    </w:p>
    <w:tbl>
      <w:tblPr>
        <w:tblStyle w:val="Tabelacomgrade"/>
        <w:tblW w:w="0" w:type="auto"/>
        <w:tblLook w:val="04A0" w:firstRow="1" w:lastRow="0" w:firstColumn="1" w:lastColumn="0" w:noHBand="0" w:noVBand="1"/>
      </w:tblPr>
      <w:tblGrid>
        <w:gridCol w:w="789"/>
        <w:gridCol w:w="8278"/>
        <w:gridCol w:w="1276"/>
        <w:gridCol w:w="1427"/>
        <w:gridCol w:w="1843"/>
        <w:gridCol w:w="1701"/>
      </w:tblGrid>
      <w:tr w:rsidR="00785A4B" w:rsidRPr="004B291E" w14:paraId="0C2E7304" w14:textId="2CF9ADCC" w:rsidTr="003846B3">
        <w:trPr>
          <w:trHeight w:val="580"/>
        </w:trPr>
        <w:tc>
          <w:tcPr>
            <w:tcW w:w="789" w:type="dxa"/>
            <w:vAlign w:val="center"/>
            <w:hideMark/>
          </w:tcPr>
          <w:p w14:paraId="4C0A42C9" w14:textId="6A59DC36" w:rsidR="00D52430" w:rsidRPr="00D52430" w:rsidRDefault="00D52430" w:rsidP="003E1087">
            <w:pPr>
              <w:spacing w:line="360" w:lineRule="auto"/>
              <w:jc w:val="center"/>
              <w:rPr>
                <w:rFonts w:ascii="Arial" w:hAnsi="Arial" w:cs="Arial"/>
                <w:b/>
                <w:bCs/>
                <w:sz w:val="22"/>
                <w:szCs w:val="22"/>
              </w:rPr>
            </w:pPr>
            <w:bookmarkStart w:id="2" w:name="_Hlk63852305"/>
            <w:r w:rsidRPr="00D52430">
              <w:rPr>
                <w:rFonts w:ascii="Arial" w:hAnsi="Arial" w:cs="Arial"/>
                <w:b/>
                <w:bCs/>
                <w:sz w:val="22"/>
                <w:szCs w:val="22"/>
              </w:rPr>
              <w:t>I</w:t>
            </w:r>
            <w:r w:rsidR="00455F3A">
              <w:rPr>
                <w:rFonts w:ascii="Arial" w:hAnsi="Arial" w:cs="Arial"/>
                <w:b/>
                <w:bCs/>
                <w:sz w:val="22"/>
                <w:szCs w:val="22"/>
              </w:rPr>
              <w:t>tem</w:t>
            </w:r>
          </w:p>
        </w:tc>
        <w:tc>
          <w:tcPr>
            <w:tcW w:w="8278" w:type="dxa"/>
            <w:vAlign w:val="center"/>
            <w:hideMark/>
          </w:tcPr>
          <w:p w14:paraId="40B0EF3A" w14:textId="553E0641" w:rsidR="00D52430" w:rsidRPr="00D52430" w:rsidRDefault="00D52430" w:rsidP="003E1087">
            <w:pPr>
              <w:spacing w:line="360" w:lineRule="auto"/>
              <w:jc w:val="center"/>
              <w:rPr>
                <w:rFonts w:ascii="Arial" w:hAnsi="Arial" w:cs="Arial"/>
                <w:b/>
                <w:bCs/>
                <w:sz w:val="22"/>
                <w:szCs w:val="22"/>
              </w:rPr>
            </w:pPr>
            <w:r w:rsidRPr="00D52430">
              <w:rPr>
                <w:rFonts w:ascii="Arial" w:hAnsi="Arial" w:cs="Arial"/>
                <w:b/>
                <w:bCs/>
                <w:sz w:val="22"/>
                <w:szCs w:val="22"/>
              </w:rPr>
              <w:t>D</w:t>
            </w:r>
            <w:r w:rsidR="00455F3A">
              <w:rPr>
                <w:rFonts w:ascii="Arial" w:hAnsi="Arial" w:cs="Arial"/>
                <w:b/>
                <w:bCs/>
                <w:sz w:val="22"/>
                <w:szCs w:val="22"/>
              </w:rPr>
              <w:t>escrição</w:t>
            </w:r>
          </w:p>
        </w:tc>
        <w:tc>
          <w:tcPr>
            <w:tcW w:w="1276" w:type="dxa"/>
            <w:vAlign w:val="center"/>
            <w:hideMark/>
          </w:tcPr>
          <w:p w14:paraId="5ED649E7" w14:textId="1218203E" w:rsidR="00D52430" w:rsidRPr="00D52430" w:rsidRDefault="00F5520D" w:rsidP="003E1087">
            <w:pPr>
              <w:spacing w:line="360" w:lineRule="auto"/>
              <w:jc w:val="center"/>
              <w:rPr>
                <w:rFonts w:ascii="Arial" w:hAnsi="Arial" w:cs="Arial"/>
                <w:b/>
                <w:bCs/>
                <w:sz w:val="22"/>
                <w:szCs w:val="22"/>
              </w:rPr>
            </w:pPr>
            <w:r>
              <w:rPr>
                <w:rFonts w:ascii="Arial" w:hAnsi="Arial" w:cs="Arial"/>
                <w:b/>
                <w:bCs/>
                <w:sz w:val="22"/>
                <w:szCs w:val="22"/>
              </w:rPr>
              <w:t>Tamanho</w:t>
            </w:r>
          </w:p>
        </w:tc>
        <w:tc>
          <w:tcPr>
            <w:tcW w:w="1427" w:type="dxa"/>
            <w:noWrap/>
            <w:vAlign w:val="center"/>
            <w:hideMark/>
          </w:tcPr>
          <w:p w14:paraId="5DDE07D8" w14:textId="73728A85" w:rsidR="00D52430" w:rsidRPr="00D52430" w:rsidRDefault="00F5520D" w:rsidP="003E1087">
            <w:pPr>
              <w:spacing w:line="360" w:lineRule="auto"/>
              <w:jc w:val="center"/>
              <w:rPr>
                <w:rFonts w:ascii="Arial" w:hAnsi="Arial" w:cs="Arial"/>
                <w:b/>
                <w:bCs/>
                <w:sz w:val="22"/>
                <w:szCs w:val="22"/>
              </w:rPr>
            </w:pPr>
            <w:r>
              <w:rPr>
                <w:rFonts w:ascii="Arial" w:hAnsi="Arial" w:cs="Arial"/>
                <w:b/>
                <w:bCs/>
                <w:sz w:val="22"/>
                <w:szCs w:val="22"/>
              </w:rPr>
              <w:t>Quantidade</w:t>
            </w:r>
          </w:p>
        </w:tc>
        <w:tc>
          <w:tcPr>
            <w:tcW w:w="1843" w:type="dxa"/>
            <w:vAlign w:val="center"/>
          </w:tcPr>
          <w:p w14:paraId="5DBEBAD5" w14:textId="02661AAC" w:rsidR="00D52430" w:rsidRPr="00D52430" w:rsidRDefault="00455F3A" w:rsidP="003E1087">
            <w:pPr>
              <w:spacing w:line="360" w:lineRule="auto"/>
              <w:jc w:val="center"/>
              <w:rPr>
                <w:rFonts w:ascii="Arial" w:hAnsi="Arial" w:cs="Arial"/>
                <w:b/>
                <w:bCs/>
                <w:sz w:val="22"/>
                <w:szCs w:val="22"/>
              </w:rPr>
            </w:pPr>
            <w:r>
              <w:rPr>
                <w:rFonts w:ascii="Arial" w:hAnsi="Arial" w:cs="Arial"/>
                <w:b/>
                <w:bCs/>
                <w:sz w:val="22"/>
                <w:szCs w:val="22"/>
              </w:rPr>
              <w:t>Valor Unitário</w:t>
            </w:r>
          </w:p>
        </w:tc>
        <w:tc>
          <w:tcPr>
            <w:tcW w:w="1701" w:type="dxa"/>
            <w:vAlign w:val="center"/>
          </w:tcPr>
          <w:p w14:paraId="018D3179" w14:textId="5AD2F242" w:rsidR="00D52430" w:rsidRPr="00D52430" w:rsidRDefault="00455F3A" w:rsidP="003E1087">
            <w:pPr>
              <w:spacing w:line="360" w:lineRule="auto"/>
              <w:jc w:val="center"/>
              <w:rPr>
                <w:rFonts w:ascii="Arial" w:hAnsi="Arial" w:cs="Arial"/>
                <w:b/>
                <w:bCs/>
                <w:sz w:val="22"/>
                <w:szCs w:val="22"/>
              </w:rPr>
            </w:pPr>
            <w:r>
              <w:rPr>
                <w:rFonts w:ascii="Arial" w:hAnsi="Arial" w:cs="Arial"/>
                <w:b/>
                <w:bCs/>
                <w:sz w:val="22"/>
                <w:szCs w:val="22"/>
              </w:rPr>
              <w:t>Valor Total</w:t>
            </w:r>
          </w:p>
        </w:tc>
      </w:tr>
      <w:bookmarkEnd w:id="2"/>
      <w:tr w:rsidR="003846B3" w:rsidRPr="004B291E" w14:paraId="331EFD22" w14:textId="20AF9193" w:rsidTr="003846B3">
        <w:trPr>
          <w:trHeight w:val="567"/>
        </w:trPr>
        <w:tc>
          <w:tcPr>
            <w:tcW w:w="789" w:type="dxa"/>
            <w:vAlign w:val="center"/>
            <w:hideMark/>
          </w:tcPr>
          <w:p w14:paraId="117E39B2" w14:textId="38F52A5E" w:rsidR="003846B3" w:rsidRPr="00F5520D" w:rsidRDefault="003846B3" w:rsidP="003846B3">
            <w:pPr>
              <w:spacing w:line="360" w:lineRule="auto"/>
              <w:jc w:val="center"/>
              <w:rPr>
                <w:rFonts w:ascii="Arial" w:hAnsi="Arial" w:cs="Arial"/>
              </w:rPr>
            </w:pPr>
            <w:r w:rsidRPr="00F5520D">
              <w:rPr>
                <w:rFonts w:ascii="Arial" w:hAnsi="Arial" w:cs="Arial"/>
              </w:rPr>
              <w:t>1</w:t>
            </w:r>
          </w:p>
        </w:tc>
        <w:tc>
          <w:tcPr>
            <w:tcW w:w="8278" w:type="dxa"/>
            <w:vAlign w:val="center"/>
          </w:tcPr>
          <w:p w14:paraId="32781AD6" w14:textId="7C7A329E"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Aspiradores de rede para vácuo + vidro temperado</w:t>
            </w:r>
            <w:r w:rsidRPr="003846B3">
              <w:rPr>
                <w:rFonts w:ascii="Arial" w:hAnsi="Arial" w:cs="Arial"/>
                <w:bCs/>
                <w:sz w:val="16"/>
                <w:szCs w:val="16"/>
              </w:rPr>
              <w:br/>
              <w:t>Tampa injetada em Nylon com inserto de metal, manômetro de 0 a 30 Hg, botão de controle do fluxo de aspiração, bico de sucção e bóia de segurança. Frasco coletor autoclavável. Conexão padrão ABNT NBR 11906, com frasco de vidro de 500ml.</w:t>
            </w:r>
          </w:p>
        </w:tc>
        <w:tc>
          <w:tcPr>
            <w:tcW w:w="1276" w:type="dxa"/>
          </w:tcPr>
          <w:p w14:paraId="44AA4DEC" w14:textId="0EC61B2C" w:rsidR="003846B3" w:rsidRPr="00D52430" w:rsidRDefault="003846B3" w:rsidP="003846B3">
            <w:pPr>
              <w:spacing w:line="360" w:lineRule="auto"/>
              <w:jc w:val="center"/>
              <w:rPr>
                <w:rFonts w:ascii="Arial" w:hAnsi="Arial" w:cs="Arial"/>
                <w:bCs/>
              </w:rPr>
            </w:pPr>
          </w:p>
        </w:tc>
        <w:tc>
          <w:tcPr>
            <w:tcW w:w="1427" w:type="dxa"/>
            <w:noWrap/>
            <w:vAlign w:val="center"/>
          </w:tcPr>
          <w:p w14:paraId="547C29D4" w14:textId="610C3253" w:rsidR="003846B3" w:rsidRPr="00D52430" w:rsidRDefault="003846B3" w:rsidP="003846B3">
            <w:pPr>
              <w:spacing w:line="360" w:lineRule="auto"/>
              <w:jc w:val="center"/>
              <w:rPr>
                <w:rFonts w:ascii="Arial" w:hAnsi="Arial" w:cs="Arial"/>
                <w:bCs/>
              </w:rPr>
            </w:pPr>
            <w:r w:rsidRPr="00860C43">
              <w:rPr>
                <w:rFonts w:ascii="Arial" w:hAnsi="Arial" w:cs="Arial"/>
                <w:color w:val="000000"/>
              </w:rPr>
              <w:t>130</w:t>
            </w:r>
          </w:p>
        </w:tc>
        <w:tc>
          <w:tcPr>
            <w:tcW w:w="1843" w:type="dxa"/>
            <w:vAlign w:val="center"/>
          </w:tcPr>
          <w:p w14:paraId="4FF94D65" w14:textId="0AC49129" w:rsidR="003846B3" w:rsidRPr="004B291E" w:rsidRDefault="003846B3" w:rsidP="003846B3">
            <w:pPr>
              <w:jc w:val="center"/>
              <w:rPr>
                <w:rFonts w:ascii="Arial" w:hAnsi="Arial" w:cs="Arial"/>
                <w:bCs/>
                <w:sz w:val="18"/>
                <w:szCs w:val="18"/>
              </w:rPr>
            </w:pPr>
          </w:p>
        </w:tc>
        <w:tc>
          <w:tcPr>
            <w:tcW w:w="1701" w:type="dxa"/>
            <w:vAlign w:val="center"/>
          </w:tcPr>
          <w:p w14:paraId="0A708B19"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C843841" w14:textId="77777777" w:rsidTr="003846B3">
        <w:trPr>
          <w:trHeight w:val="390"/>
        </w:trPr>
        <w:tc>
          <w:tcPr>
            <w:tcW w:w="789" w:type="dxa"/>
            <w:vAlign w:val="center"/>
          </w:tcPr>
          <w:p w14:paraId="295C465F" w14:textId="214A96DB" w:rsidR="003846B3" w:rsidRPr="00F5520D" w:rsidRDefault="003846B3" w:rsidP="003846B3">
            <w:pPr>
              <w:spacing w:line="360" w:lineRule="auto"/>
              <w:jc w:val="center"/>
              <w:rPr>
                <w:rFonts w:ascii="Arial" w:hAnsi="Arial" w:cs="Arial"/>
              </w:rPr>
            </w:pPr>
            <w:r w:rsidRPr="00F5520D">
              <w:rPr>
                <w:rFonts w:ascii="Arial" w:hAnsi="Arial" w:cs="Arial"/>
              </w:rPr>
              <w:t>2</w:t>
            </w:r>
          </w:p>
        </w:tc>
        <w:tc>
          <w:tcPr>
            <w:tcW w:w="8278" w:type="dxa"/>
            <w:vAlign w:val="bottom"/>
          </w:tcPr>
          <w:p w14:paraId="54046794" w14:textId="286D92CD"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Balança digital com mensuração antropométrica</w:t>
            </w:r>
            <w:r w:rsidRPr="003846B3">
              <w:rPr>
                <w:rFonts w:ascii="Arial" w:hAnsi="Arial" w:cs="Arial"/>
                <w:bCs/>
                <w:sz w:val="16"/>
                <w:szCs w:val="16"/>
              </w:rPr>
              <w:t xml:space="preserve"> </w:t>
            </w:r>
            <w:r w:rsidRPr="003846B3">
              <w:rPr>
                <w:rFonts w:ascii="Arial" w:hAnsi="Arial" w:cs="Arial"/>
                <w:bCs/>
                <w:sz w:val="16"/>
                <w:szCs w:val="16"/>
              </w:rPr>
              <w:br/>
              <w:t>Balança antropométrica, tipo digital, capacidade 200 kg, características adicionais visor cristal líquido, régua, tensão 110/220 v, garantia certificado de verificação e aprovação inmetro.</w:t>
            </w:r>
          </w:p>
        </w:tc>
        <w:tc>
          <w:tcPr>
            <w:tcW w:w="1276" w:type="dxa"/>
          </w:tcPr>
          <w:p w14:paraId="48067407" w14:textId="4D83A0A3" w:rsidR="003846B3" w:rsidRDefault="003846B3" w:rsidP="003846B3">
            <w:pPr>
              <w:spacing w:line="360" w:lineRule="auto"/>
              <w:jc w:val="center"/>
              <w:rPr>
                <w:rFonts w:ascii="Arial" w:hAnsi="Arial" w:cs="Arial"/>
                <w:color w:val="000000"/>
              </w:rPr>
            </w:pPr>
          </w:p>
        </w:tc>
        <w:tc>
          <w:tcPr>
            <w:tcW w:w="1427" w:type="dxa"/>
            <w:noWrap/>
            <w:vAlign w:val="center"/>
          </w:tcPr>
          <w:p w14:paraId="3A9E1386" w14:textId="2BF37FD5" w:rsidR="003846B3" w:rsidRDefault="003846B3" w:rsidP="003846B3">
            <w:pPr>
              <w:spacing w:line="360" w:lineRule="auto"/>
              <w:jc w:val="center"/>
              <w:rPr>
                <w:rFonts w:ascii="Arial" w:hAnsi="Arial" w:cs="Arial"/>
                <w:bCs/>
              </w:rPr>
            </w:pPr>
            <w:r w:rsidRPr="00860C43">
              <w:rPr>
                <w:rFonts w:ascii="Arial" w:hAnsi="Arial" w:cs="Arial"/>
                <w:color w:val="000000"/>
              </w:rPr>
              <w:t>4</w:t>
            </w:r>
          </w:p>
        </w:tc>
        <w:tc>
          <w:tcPr>
            <w:tcW w:w="1843" w:type="dxa"/>
            <w:vAlign w:val="center"/>
          </w:tcPr>
          <w:p w14:paraId="5D5FD37F" w14:textId="77777777" w:rsidR="003846B3" w:rsidRPr="004B291E" w:rsidRDefault="003846B3" w:rsidP="003846B3">
            <w:pPr>
              <w:jc w:val="center"/>
              <w:rPr>
                <w:rFonts w:ascii="Arial" w:hAnsi="Arial" w:cs="Arial"/>
                <w:bCs/>
                <w:sz w:val="18"/>
                <w:szCs w:val="18"/>
              </w:rPr>
            </w:pPr>
          </w:p>
        </w:tc>
        <w:tc>
          <w:tcPr>
            <w:tcW w:w="1701" w:type="dxa"/>
            <w:vAlign w:val="center"/>
          </w:tcPr>
          <w:p w14:paraId="4041847B"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1695F0E3" w14:textId="77777777" w:rsidTr="003846B3">
        <w:trPr>
          <w:trHeight w:val="370"/>
        </w:trPr>
        <w:tc>
          <w:tcPr>
            <w:tcW w:w="789" w:type="dxa"/>
            <w:vAlign w:val="center"/>
          </w:tcPr>
          <w:p w14:paraId="58DA5DF9" w14:textId="458A20EE" w:rsidR="003846B3" w:rsidRPr="00F5520D" w:rsidRDefault="003846B3" w:rsidP="003846B3">
            <w:pPr>
              <w:spacing w:line="360" w:lineRule="auto"/>
              <w:jc w:val="center"/>
              <w:rPr>
                <w:rFonts w:ascii="Arial" w:hAnsi="Arial" w:cs="Arial"/>
              </w:rPr>
            </w:pPr>
            <w:r w:rsidRPr="00F5520D">
              <w:rPr>
                <w:rFonts w:ascii="Arial" w:hAnsi="Arial" w:cs="Arial"/>
              </w:rPr>
              <w:t>3</w:t>
            </w:r>
          </w:p>
        </w:tc>
        <w:tc>
          <w:tcPr>
            <w:tcW w:w="8278" w:type="dxa"/>
            <w:vAlign w:val="bottom"/>
          </w:tcPr>
          <w:p w14:paraId="4C53F625" w14:textId="7DE12EFB"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Bandeja em inox para medicação medindo 40X25X5 CM</w:t>
            </w:r>
            <w:r w:rsidRPr="003846B3">
              <w:rPr>
                <w:rFonts w:ascii="Arial" w:hAnsi="Arial" w:cs="Arial"/>
                <w:bCs/>
                <w:sz w:val="16"/>
                <w:szCs w:val="16"/>
              </w:rPr>
              <w:br/>
              <w:t>Bandeja em aço inox para medicação medindo 40X25X5 CM para utilização em procedimentos de enfermagem.</w:t>
            </w:r>
          </w:p>
        </w:tc>
        <w:tc>
          <w:tcPr>
            <w:tcW w:w="1276" w:type="dxa"/>
          </w:tcPr>
          <w:p w14:paraId="4C16B75E" w14:textId="30D260F4" w:rsidR="003846B3" w:rsidRPr="003846B3" w:rsidRDefault="003846B3" w:rsidP="003846B3">
            <w:pPr>
              <w:spacing w:line="360" w:lineRule="auto"/>
              <w:jc w:val="center"/>
              <w:rPr>
                <w:rFonts w:ascii="Arial" w:hAnsi="Arial" w:cs="Arial"/>
                <w:color w:val="000000"/>
                <w:sz w:val="20"/>
                <w:szCs w:val="20"/>
              </w:rPr>
            </w:pPr>
            <w:r w:rsidRPr="003846B3">
              <w:rPr>
                <w:rFonts w:ascii="Arial" w:hAnsi="Arial" w:cs="Arial"/>
                <w:color w:val="000000"/>
                <w:sz w:val="20"/>
                <w:szCs w:val="20"/>
              </w:rPr>
              <w:t>40X25X5 CM</w:t>
            </w:r>
          </w:p>
        </w:tc>
        <w:tc>
          <w:tcPr>
            <w:tcW w:w="1427" w:type="dxa"/>
            <w:noWrap/>
            <w:vAlign w:val="bottom"/>
          </w:tcPr>
          <w:p w14:paraId="1E856765" w14:textId="377BD483" w:rsidR="003846B3" w:rsidRDefault="003846B3" w:rsidP="003846B3">
            <w:pPr>
              <w:spacing w:line="360" w:lineRule="auto"/>
              <w:jc w:val="center"/>
              <w:rPr>
                <w:rFonts w:ascii="Arial" w:hAnsi="Arial" w:cs="Arial"/>
                <w:bCs/>
              </w:rPr>
            </w:pPr>
            <w:r w:rsidRPr="00860C43">
              <w:rPr>
                <w:rFonts w:ascii="Arial" w:hAnsi="Arial" w:cs="Arial"/>
                <w:color w:val="000000"/>
              </w:rPr>
              <w:t>22</w:t>
            </w:r>
          </w:p>
        </w:tc>
        <w:tc>
          <w:tcPr>
            <w:tcW w:w="1843" w:type="dxa"/>
            <w:vAlign w:val="center"/>
          </w:tcPr>
          <w:p w14:paraId="7EDC43C9" w14:textId="77777777" w:rsidR="003846B3" w:rsidRPr="004B291E" w:rsidRDefault="003846B3" w:rsidP="003846B3">
            <w:pPr>
              <w:jc w:val="center"/>
              <w:rPr>
                <w:rFonts w:ascii="Arial" w:hAnsi="Arial" w:cs="Arial"/>
                <w:bCs/>
                <w:sz w:val="18"/>
                <w:szCs w:val="18"/>
              </w:rPr>
            </w:pPr>
          </w:p>
        </w:tc>
        <w:tc>
          <w:tcPr>
            <w:tcW w:w="1701" w:type="dxa"/>
            <w:vAlign w:val="center"/>
          </w:tcPr>
          <w:p w14:paraId="63217BC4"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3782CD97" w14:textId="77777777" w:rsidTr="003846B3">
        <w:trPr>
          <w:trHeight w:val="377"/>
        </w:trPr>
        <w:tc>
          <w:tcPr>
            <w:tcW w:w="789" w:type="dxa"/>
            <w:vAlign w:val="center"/>
          </w:tcPr>
          <w:p w14:paraId="6D71B6F6" w14:textId="014DD120" w:rsidR="003846B3" w:rsidRPr="00F5520D" w:rsidRDefault="003846B3" w:rsidP="003846B3">
            <w:pPr>
              <w:spacing w:line="360" w:lineRule="auto"/>
              <w:jc w:val="center"/>
              <w:rPr>
                <w:rFonts w:ascii="Arial" w:hAnsi="Arial" w:cs="Arial"/>
              </w:rPr>
            </w:pPr>
            <w:r w:rsidRPr="00F5520D">
              <w:rPr>
                <w:rFonts w:ascii="Arial" w:hAnsi="Arial" w:cs="Arial"/>
              </w:rPr>
              <w:t>4</w:t>
            </w:r>
          </w:p>
        </w:tc>
        <w:tc>
          <w:tcPr>
            <w:tcW w:w="8278" w:type="dxa"/>
            <w:vAlign w:val="bottom"/>
          </w:tcPr>
          <w:p w14:paraId="3E84F786" w14:textId="63093751"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Beliches hospitalares em aço</w:t>
            </w:r>
            <w:r w:rsidRPr="003846B3">
              <w:rPr>
                <w:rFonts w:ascii="Arial" w:hAnsi="Arial" w:cs="Arial"/>
                <w:bCs/>
                <w:sz w:val="16"/>
                <w:szCs w:val="16"/>
              </w:rPr>
              <w:br/>
              <w:t>Beliche em aço reforçado, medindo aproximadamente 180cm de altura total, 86 cm de largura total e 197cm de comprimento total e espaço entre camas de no mínimo 85 cm. Escada em aço reforçado e cama superior com guardas, com capacidade mínimo de suporte de peso por cama de 110kg.</w:t>
            </w:r>
          </w:p>
        </w:tc>
        <w:tc>
          <w:tcPr>
            <w:tcW w:w="1276" w:type="dxa"/>
          </w:tcPr>
          <w:p w14:paraId="0E18A8C6" w14:textId="74959F71" w:rsidR="003846B3" w:rsidRDefault="003846B3" w:rsidP="003846B3">
            <w:pPr>
              <w:spacing w:line="360" w:lineRule="auto"/>
              <w:jc w:val="center"/>
              <w:rPr>
                <w:rFonts w:ascii="Arial" w:hAnsi="Arial" w:cs="Arial"/>
                <w:color w:val="000000"/>
              </w:rPr>
            </w:pPr>
          </w:p>
        </w:tc>
        <w:tc>
          <w:tcPr>
            <w:tcW w:w="1427" w:type="dxa"/>
            <w:noWrap/>
            <w:vAlign w:val="center"/>
          </w:tcPr>
          <w:p w14:paraId="630F6648" w14:textId="24948008" w:rsidR="003846B3" w:rsidRDefault="003846B3" w:rsidP="003846B3">
            <w:pPr>
              <w:spacing w:line="360" w:lineRule="auto"/>
              <w:jc w:val="center"/>
              <w:rPr>
                <w:rFonts w:ascii="Arial" w:hAnsi="Arial" w:cs="Arial"/>
                <w:bCs/>
              </w:rPr>
            </w:pPr>
            <w:r w:rsidRPr="00860C43">
              <w:rPr>
                <w:rFonts w:ascii="Arial" w:hAnsi="Arial" w:cs="Arial"/>
                <w:color w:val="000000"/>
              </w:rPr>
              <w:t>20</w:t>
            </w:r>
          </w:p>
        </w:tc>
        <w:tc>
          <w:tcPr>
            <w:tcW w:w="1843" w:type="dxa"/>
            <w:vAlign w:val="center"/>
          </w:tcPr>
          <w:p w14:paraId="60D3B464" w14:textId="77777777" w:rsidR="003846B3" w:rsidRPr="004B291E" w:rsidRDefault="003846B3" w:rsidP="003846B3">
            <w:pPr>
              <w:jc w:val="center"/>
              <w:rPr>
                <w:rFonts w:ascii="Arial" w:hAnsi="Arial" w:cs="Arial"/>
                <w:bCs/>
                <w:sz w:val="18"/>
                <w:szCs w:val="18"/>
              </w:rPr>
            </w:pPr>
          </w:p>
        </w:tc>
        <w:tc>
          <w:tcPr>
            <w:tcW w:w="1701" w:type="dxa"/>
            <w:vAlign w:val="center"/>
          </w:tcPr>
          <w:p w14:paraId="34BC512C"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EDA3567" w14:textId="77777777" w:rsidTr="003846B3">
        <w:trPr>
          <w:trHeight w:val="368"/>
        </w:trPr>
        <w:tc>
          <w:tcPr>
            <w:tcW w:w="789" w:type="dxa"/>
            <w:vAlign w:val="center"/>
          </w:tcPr>
          <w:p w14:paraId="3015F412" w14:textId="215C7731" w:rsidR="003846B3" w:rsidRPr="00F5520D" w:rsidRDefault="003846B3" w:rsidP="003846B3">
            <w:pPr>
              <w:spacing w:line="360" w:lineRule="auto"/>
              <w:jc w:val="center"/>
              <w:rPr>
                <w:rFonts w:ascii="Arial" w:hAnsi="Arial" w:cs="Arial"/>
              </w:rPr>
            </w:pPr>
            <w:r w:rsidRPr="00F5520D">
              <w:rPr>
                <w:rFonts w:ascii="Arial" w:hAnsi="Arial" w:cs="Arial"/>
              </w:rPr>
              <w:t>5</w:t>
            </w:r>
          </w:p>
        </w:tc>
        <w:tc>
          <w:tcPr>
            <w:tcW w:w="8278" w:type="dxa"/>
            <w:vAlign w:val="bottom"/>
          </w:tcPr>
          <w:p w14:paraId="554124B0" w14:textId="46BD3EC1"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Bisturi Eletrônico</w:t>
            </w:r>
            <w:r w:rsidRPr="003846B3">
              <w:rPr>
                <w:rFonts w:ascii="Arial" w:hAnsi="Arial" w:cs="Arial"/>
                <w:b/>
                <w:bCs/>
                <w:sz w:val="16"/>
                <w:szCs w:val="16"/>
              </w:rPr>
              <w:br/>
            </w:r>
            <w:r w:rsidRPr="003846B3">
              <w:rPr>
                <w:rFonts w:ascii="Arial" w:hAnsi="Arial" w:cs="Arial"/>
                <w:sz w:val="16"/>
                <w:szCs w:val="16"/>
              </w:rPr>
              <w:t xml:space="preserve"> Bisturi eletrônico multifuncional para todos os procedimentos de centro cirúrgico, inclusive de alta complexidade, sem restrições. Microprocessado com refrigeração por convecção para reduzir/evitar o acúmulo de pó e resíduos no interior do equipamento promovido por ventiladores/coolers. Indicação digital da potência em Watts, através de mostrador Display LCD TFT Tela Touch Screen de no mínimo 7 Polegadas, para todos os 25 modos de Operações: Deverá possui no mínimo: 15 modos de corte; 05 modos de Coagulação e 05 modos de bipolar) Deverá Possui no mínimo 100 posições de memória para registro dos ajustes em todos modos de operação; o que permitirá o ajuste distinto de todas as funções, Deverá permitir ajuste digital da potência com precisão de 01 Watt para os modos de operação e especialmente ajuste com precisão de 0,5 Watt para o modo Microbipolar, através de toque touch switch/screen, no painel e também ajuste de potência através da caneta de comando manual (função Remote) e pelos pedais para modo bipolar (Remote Bipolar). Nesta técnica será possível ajustar em CINCO MODOS, o que permite o usuário utilizar o produto médico de maneira mais eficiente para cada tipo </w:t>
            </w:r>
            <w:r w:rsidRPr="003846B3">
              <w:rPr>
                <w:rFonts w:ascii="Arial" w:hAnsi="Arial" w:cs="Arial"/>
                <w:sz w:val="16"/>
                <w:szCs w:val="16"/>
              </w:rPr>
              <w:lastRenderedPageBreak/>
              <w:t xml:space="preserve">de situação. Deverá possuir 10 posições de memória editáveis e recuperáveis para os valores ajustados pelos usuários. Além disso, para facilitar seu uso, apresentar em seu painel frontal a função de memorização digital, que permite salvar na memória do Bisturi Eletrônico Microprocessado os parâmetros escolhidos e utilizá-lo para um próximo procedimento sem a necessidade de reprogramação, de forma não-volátil (mantida mesmo após desligar o aparelho). Deverá Possuir sistema de controle de impedância (CURVA CONTROLADA), a fim de garantir que a potência selecionada se mantenha constante em qualquer tecido ou tipo de eletrodo, garantindo máxima eficiência em todos os procedimentos cirúrgicos, sem restrição. Deverá monitorar a resistência/contato da placa-paciente adesiva (dividida) com indicação visual da qualidade do contato através de display gráfico no painel frontal e seleção automática do sistema de monitoração conforme o tipo de placa conectada (comum/inox ou bipartida), através de um único cabo. Deverá permitir o acionamento das funções eletrocirúrgicas monopolares através de dois pedais duplos (corte e coagulação) ou permitir acionamento simultâneo de 02 canetas de comando manual. Deverá Permitir ainda, a operação do modo bipolar através de pedal independente e de forma automática (dispensa seleção bipolar manualmente). Deverá possuir corte pulsado para intervenções endoscópicas que requerem alternadamente o corte e a coagulação. Deverá possuir sistema de controle da potência no início do corte de acordo com a resistência do tecido, permitindo uso de potência menor ao longo do procedimento. Deverá permitir modo de selagem de vasos, através de instrumento multifuncional que opera em 4 funções (apreensão, dissecção, coagulação e corte energizado) em tecidos vascularizados e com vasos de até 7mm de diâmetro. POTÊNCIAS MÁXIMAS EXIGIDAS PARA CADA FUNÇÃO ELETROCIRURGICA: Corte Puro: </w:t>
            </w:r>
            <w:r w:rsidRPr="003846B3">
              <w:rPr>
                <w:rFonts w:ascii="Arial" w:hAnsi="Arial" w:cs="Arial"/>
                <w:bCs/>
                <w:sz w:val="16"/>
                <w:szCs w:val="16"/>
              </w:rPr>
              <w:t>De 300 watts ou 400 watts;</w:t>
            </w:r>
            <w:r w:rsidRPr="003846B3">
              <w:rPr>
                <w:rFonts w:ascii="Arial" w:hAnsi="Arial" w:cs="Arial"/>
                <w:b/>
                <w:sz w:val="16"/>
                <w:szCs w:val="16"/>
              </w:rPr>
              <w:t xml:space="preserve"> </w:t>
            </w:r>
            <w:r w:rsidRPr="003846B3">
              <w:rPr>
                <w:rFonts w:ascii="Arial" w:hAnsi="Arial" w:cs="Arial"/>
                <w:sz w:val="16"/>
                <w:szCs w:val="16"/>
              </w:rPr>
              <w:t xml:space="preserve">Blend 1: até 250 Watts; Blend 2: até 200 Watts; Blend 3: até 150 Watts; Spray: até 120 watts; Fulgurate High: até 120 watts; Fulgurate Low: até 120 watts; Desiccate: até 180 Watts; Soft: até 120 Watts; Bipolar: até 200 Watts; Micro Bipolar: até 100 Watts; Macro Bipolar: faixa até 250 Watts; Bipolar Cut: faixa até 250 Watts. Deverá permitir conexão com coagulador por plasma de argônio, mantendo todas as funções convencionais do bisturi elétrico. Deverá possuir seleção automática de voltagem de acordo com a rede elétrica (127/220VAC), podendo ser ligado em qualquer tomada cuja voltagem da rede elétrica esteja entre 100-240VAC – reduzindo o risco de danos causados por conexão indevida à rede elétrica. Deverá possuir todos os cabos e conectores isolados que não permitem a conexão em saídas trocadas e que garantem - em caso de desconexão inadvertida do respectivo acessório - que o pino energizado não entre em contato direto com o paciente (proteção contra acidentes que possam causar queimaduras – conforme prescrição de segurança da Norma IEC 60601-2-2). Acessórios: 01 (uma) Unidade de transporte; 01 (um) Pedal duplo monopolar; 01 (um) pedal simples bipolar; 01 (um) cabo de placa adesiva; (05) Placas adesivas; 01 (uma) caneta monopolar; 01 (uma) pinça bipolar tipo baioneta com cabo. </w:t>
            </w:r>
          </w:p>
        </w:tc>
        <w:tc>
          <w:tcPr>
            <w:tcW w:w="1276" w:type="dxa"/>
          </w:tcPr>
          <w:p w14:paraId="3F295F16" w14:textId="3CF5BB32" w:rsidR="003846B3" w:rsidRDefault="003846B3" w:rsidP="003846B3">
            <w:pPr>
              <w:spacing w:line="360" w:lineRule="auto"/>
              <w:jc w:val="center"/>
              <w:rPr>
                <w:rFonts w:ascii="Arial" w:hAnsi="Arial" w:cs="Arial"/>
                <w:color w:val="000000"/>
              </w:rPr>
            </w:pPr>
          </w:p>
        </w:tc>
        <w:tc>
          <w:tcPr>
            <w:tcW w:w="1427" w:type="dxa"/>
            <w:noWrap/>
            <w:vAlign w:val="center"/>
          </w:tcPr>
          <w:p w14:paraId="31319F17" w14:textId="70006F98" w:rsidR="003846B3" w:rsidRPr="00D9792F" w:rsidRDefault="003846B3" w:rsidP="003846B3">
            <w:pPr>
              <w:spacing w:line="360" w:lineRule="auto"/>
              <w:jc w:val="center"/>
              <w:rPr>
                <w:rFonts w:ascii="Arial" w:hAnsi="Arial" w:cs="Arial"/>
                <w:color w:val="000000"/>
                <w:lang w:val="en-US"/>
              </w:rPr>
            </w:pPr>
            <w:r w:rsidRPr="00860C43">
              <w:rPr>
                <w:rFonts w:ascii="Arial" w:hAnsi="Arial" w:cs="Arial"/>
                <w:color w:val="000000"/>
              </w:rPr>
              <w:t>5</w:t>
            </w:r>
          </w:p>
        </w:tc>
        <w:tc>
          <w:tcPr>
            <w:tcW w:w="1843" w:type="dxa"/>
            <w:vAlign w:val="center"/>
          </w:tcPr>
          <w:p w14:paraId="57B115DD" w14:textId="77777777" w:rsidR="003846B3" w:rsidRPr="004B291E" w:rsidRDefault="003846B3" w:rsidP="003846B3">
            <w:pPr>
              <w:jc w:val="center"/>
              <w:rPr>
                <w:rFonts w:ascii="Arial" w:hAnsi="Arial" w:cs="Arial"/>
                <w:bCs/>
                <w:sz w:val="18"/>
                <w:szCs w:val="18"/>
              </w:rPr>
            </w:pPr>
          </w:p>
        </w:tc>
        <w:tc>
          <w:tcPr>
            <w:tcW w:w="1701" w:type="dxa"/>
            <w:vAlign w:val="center"/>
          </w:tcPr>
          <w:p w14:paraId="3FA09754"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49F4D69B" w14:textId="77777777" w:rsidTr="003846B3">
        <w:trPr>
          <w:trHeight w:val="386"/>
        </w:trPr>
        <w:tc>
          <w:tcPr>
            <w:tcW w:w="789" w:type="dxa"/>
            <w:vAlign w:val="center"/>
          </w:tcPr>
          <w:p w14:paraId="643F799F" w14:textId="73555FFA" w:rsidR="003846B3" w:rsidRPr="00F5520D" w:rsidRDefault="003846B3" w:rsidP="003846B3">
            <w:pPr>
              <w:spacing w:line="360" w:lineRule="auto"/>
              <w:jc w:val="center"/>
              <w:rPr>
                <w:rFonts w:ascii="Arial" w:hAnsi="Arial" w:cs="Arial"/>
              </w:rPr>
            </w:pPr>
            <w:r w:rsidRPr="00F5520D">
              <w:rPr>
                <w:rFonts w:ascii="Arial" w:hAnsi="Arial" w:cs="Arial"/>
              </w:rPr>
              <w:lastRenderedPageBreak/>
              <w:t>6</w:t>
            </w:r>
          </w:p>
        </w:tc>
        <w:tc>
          <w:tcPr>
            <w:tcW w:w="8278" w:type="dxa"/>
            <w:vAlign w:val="bottom"/>
          </w:tcPr>
          <w:p w14:paraId="7229B45B" w14:textId="32A98247"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Bolsas ventilatória de 2000ml</w:t>
            </w:r>
            <w:r w:rsidRPr="003846B3">
              <w:rPr>
                <w:rFonts w:ascii="Arial" w:hAnsi="Arial" w:cs="Arial"/>
                <w:bCs/>
                <w:sz w:val="16"/>
                <w:szCs w:val="16"/>
              </w:rPr>
              <w:br/>
              <w:t>bolsa ventilatória para procedimentos de suporte a vida.</w:t>
            </w:r>
          </w:p>
        </w:tc>
        <w:tc>
          <w:tcPr>
            <w:tcW w:w="1276" w:type="dxa"/>
          </w:tcPr>
          <w:p w14:paraId="44F900F8" w14:textId="11DE3341" w:rsidR="003846B3" w:rsidRDefault="003846B3" w:rsidP="003846B3">
            <w:pPr>
              <w:spacing w:line="360" w:lineRule="auto"/>
              <w:jc w:val="center"/>
              <w:rPr>
                <w:rFonts w:ascii="Arial" w:hAnsi="Arial" w:cs="Arial"/>
                <w:color w:val="000000"/>
              </w:rPr>
            </w:pPr>
            <w:r w:rsidRPr="00860C43">
              <w:rPr>
                <w:rFonts w:ascii="Arial" w:hAnsi="Arial" w:cs="Arial"/>
                <w:color w:val="000000"/>
              </w:rPr>
              <w:t>2000ml</w:t>
            </w:r>
          </w:p>
        </w:tc>
        <w:tc>
          <w:tcPr>
            <w:tcW w:w="1427" w:type="dxa"/>
            <w:noWrap/>
            <w:vAlign w:val="center"/>
          </w:tcPr>
          <w:p w14:paraId="1FA6F1F4" w14:textId="5BC61F5D" w:rsidR="003846B3" w:rsidRDefault="003846B3" w:rsidP="003846B3">
            <w:pPr>
              <w:spacing w:line="360" w:lineRule="auto"/>
              <w:jc w:val="center"/>
              <w:rPr>
                <w:rFonts w:ascii="Arial" w:hAnsi="Arial" w:cs="Arial"/>
                <w:bCs/>
              </w:rPr>
            </w:pPr>
            <w:r w:rsidRPr="00860C43">
              <w:rPr>
                <w:rFonts w:ascii="Arial" w:hAnsi="Arial" w:cs="Arial"/>
                <w:color w:val="000000"/>
              </w:rPr>
              <w:t>6</w:t>
            </w:r>
          </w:p>
        </w:tc>
        <w:tc>
          <w:tcPr>
            <w:tcW w:w="1843" w:type="dxa"/>
            <w:vAlign w:val="center"/>
          </w:tcPr>
          <w:p w14:paraId="629CD888" w14:textId="77777777" w:rsidR="003846B3" w:rsidRPr="004B291E" w:rsidRDefault="003846B3" w:rsidP="003846B3">
            <w:pPr>
              <w:jc w:val="center"/>
              <w:rPr>
                <w:rFonts w:ascii="Arial" w:hAnsi="Arial" w:cs="Arial"/>
                <w:bCs/>
                <w:sz w:val="18"/>
                <w:szCs w:val="18"/>
              </w:rPr>
            </w:pPr>
          </w:p>
        </w:tc>
        <w:tc>
          <w:tcPr>
            <w:tcW w:w="1701" w:type="dxa"/>
            <w:vAlign w:val="center"/>
          </w:tcPr>
          <w:p w14:paraId="362BD0C5"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50E51A05" w14:textId="77777777" w:rsidTr="003846B3">
        <w:trPr>
          <w:trHeight w:val="238"/>
        </w:trPr>
        <w:tc>
          <w:tcPr>
            <w:tcW w:w="789" w:type="dxa"/>
            <w:vAlign w:val="center"/>
          </w:tcPr>
          <w:p w14:paraId="4FA45364" w14:textId="2D4FE29C" w:rsidR="003846B3" w:rsidRPr="00F5520D" w:rsidRDefault="003846B3" w:rsidP="003846B3">
            <w:pPr>
              <w:spacing w:line="360" w:lineRule="auto"/>
              <w:jc w:val="center"/>
              <w:rPr>
                <w:rFonts w:ascii="Arial" w:hAnsi="Arial" w:cs="Arial"/>
              </w:rPr>
            </w:pPr>
            <w:r w:rsidRPr="00F5520D">
              <w:rPr>
                <w:rFonts w:ascii="Arial" w:hAnsi="Arial" w:cs="Arial"/>
              </w:rPr>
              <w:t>7</w:t>
            </w:r>
          </w:p>
        </w:tc>
        <w:tc>
          <w:tcPr>
            <w:tcW w:w="8278" w:type="dxa"/>
            <w:vAlign w:val="bottom"/>
          </w:tcPr>
          <w:p w14:paraId="6E1FF5BF" w14:textId="54BD8807"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Bolsas ventilatória de l000ml</w:t>
            </w:r>
            <w:r w:rsidRPr="003846B3">
              <w:rPr>
                <w:rFonts w:ascii="Arial" w:hAnsi="Arial" w:cs="Arial"/>
                <w:bCs/>
                <w:sz w:val="16"/>
                <w:szCs w:val="16"/>
              </w:rPr>
              <w:br/>
              <w:t>bolsa ventilatória para procedimentos de suporte a vida.</w:t>
            </w:r>
          </w:p>
        </w:tc>
        <w:tc>
          <w:tcPr>
            <w:tcW w:w="1276" w:type="dxa"/>
          </w:tcPr>
          <w:p w14:paraId="5B239918" w14:textId="14610A73" w:rsidR="003846B3" w:rsidRDefault="003846B3" w:rsidP="003846B3">
            <w:pPr>
              <w:spacing w:line="360" w:lineRule="auto"/>
              <w:jc w:val="center"/>
              <w:rPr>
                <w:rFonts w:ascii="Arial" w:hAnsi="Arial" w:cs="Arial"/>
                <w:color w:val="000000"/>
              </w:rPr>
            </w:pPr>
            <w:r w:rsidRPr="00860C43">
              <w:rPr>
                <w:rFonts w:ascii="Arial" w:hAnsi="Arial" w:cs="Arial"/>
                <w:color w:val="000000"/>
              </w:rPr>
              <w:t>l000ml</w:t>
            </w:r>
          </w:p>
        </w:tc>
        <w:tc>
          <w:tcPr>
            <w:tcW w:w="1427" w:type="dxa"/>
            <w:noWrap/>
            <w:vAlign w:val="center"/>
          </w:tcPr>
          <w:p w14:paraId="7FB51F88" w14:textId="5AAE2A72" w:rsidR="003846B3" w:rsidRDefault="003846B3" w:rsidP="003846B3">
            <w:pPr>
              <w:spacing w:line="360" w:lineRule="auto"/>
              <w:jc w:val="center"/>
              <w:rPr>
                <w:rFonts w:ascii="Arial" w:hAnsi="Arial" w:cs="Arial"/>
                <w:bCs/>
              </w:rPr>
            </w:pPr>
            <w:r w:rsidRPr="00860C43">
              <w:rPr>
                <w:rFonts w:ascii="Arial" w:hAnsi="Arial" w:cs="Arial"/>
                <w:color w:val="000000"/>
              </w:rPr>
              <w:t>4</w:t>
            </w:r>
          </w:p>
        </w:tc>
        <w:tc>
          <w:tcPr>
            <w:tcW w:w="1843" w:type="dxa"/>
            <w:vAlign w:val="center"/>
          </w:tcPr>
          <w:p w14:paraId="6287A13C" w14:textId="77777777" w:rsidR="003846B3" w:rsidRPr="004B291E" w:rsidRDefault="003846B3" w:rsidP="003846B3">
            <w:pPr>
              <w:jc w:val="center"/>
              <w:rPr>
                <w:rFonts w:ascii="Arial" w:hAnsi="Arial" w:cs="Arial"/>
                <w:bCs/>
                <w:sz w:val="18"/>
                <w:szCs w:val="18"/>
              </w:rPr>
            </w:pPr>
          </w:p>
        </w:tc>
        <w:tc>
          <w:tcPr>
            <w:tcW w:w="1701" w:type="dxa"/>
            <w:vAlign w:val="center"/>
          </w:tcPr>
          <w:p w14:paraId="08416C51"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730D0CB1" w14:textId="77777777" w:rsidTr="003846B3">
        <w:trPr>
          <w:trHeight w:val="398"/>
        </w:trPr>
        <w:tc>
          <w:tcPr>
            <w:tcW w:w="789" w:type="dxa"/>
            <w:vAlign w:val="center"/>
          </w:tcPr>
          <w:p w14:paraId="00240D4F" w14:textId="6CB54260" w:rsidR="003846B3" w:rsidRPr="00F5520D" w:rsidRDefault="003846B3" w:rsidP="003846B3">
            <w:pPr>
              <w:spacing w:line="360" w:lineRule="auto"/>
              <w:jc w:val="center"/>
              <w:rPr>
                <w:rFonts w:ascii="Arial" w:hAnsi="Arial" w:cs="Arial"/>
              </w:rPr>
            </w:pPr>
            <w:r w:rsidRPr="00F5520D">
              <w:rPr>
                <w:rFonts w:ascii="Arial" w:hAnsi="Arial" w:cs="Arial"/>
              </w:rPr>
              <w:t>8</w:t>
            </w:r>
          </w:p>
        </w:tc>
        <w:tc>
          <w:tcPr>
            <w:tcW w:w="8278" w:type="dxa"/>
            <w:vAlign w:val="bottom"/>
          </w:tcPr>
          <w:p w14:paraId="021F3ADD" w14:textId="70F92F70"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Bougie adulto</w:t>
            </w:r>
            <w:r w:rsidRPr="003846B3">
              <w:rPr>
                <w:rFonts w:ascii="Arial" w:hAnsi="Arial" w:cs="Arial"/>
                <w:bCs/>
                <w:sz w:val="16"/>
                <w:szCs w:val="16"/>
              </w:rPr>
              <w:br/>
              <w:t>Guia para intubação traqueal adulto, para uso com tubos traqueais entre 5.5mm a 10,0mm, comprimento 70 cm, espessura 5mm, cor contrastante, superfície antiaderente, haste com escala bilateral, ponta romba e traumática.</w:t>
            </w:r>
          </w:p>
        </w:tc>
        <w:tc>
          <w:tcPr>
            <w:tcW w:w="1276" w:type="dxa"/>
          </w:tcPr>
          <w:p w14:paraId="0321D561" w14:textId="7A544190" w:rsidR="003846B3" w:rsidRDefault="003846B3" w:rsidP="003846B3">
            <w:pPr>
              <w:spacing w:line="360" w:lineRule="auto"/>
              <w:jc w:val="center"/>
              <w:rPr>
                <w:rFonts w:ascii="Arial" w:hAnsi="Arial" w:cs="Arial"/>
                <w:color w:val="000000"/>
              </w:rPr>
            </w:pPr>
          </w:p>
        </w:tc>
        <w:tc>
          <w:tcPr>
            <w:tcW w:w="1427" w:type="dxa"/>
            <w:noWrap/>
            <w:vAlign w:val="center"/>
          </w:tcPr>
          <w:p w14:paraId="4403A8B8" w14:textId="669F3453" w:rsidR="003846B3" w:rsidRDefault="003846B3" w:rsidP="003846B3">
            <w:pPr>
              <w:spacing w:line="360" w:lineRule="auto"/>
              <w:jc w:val="center"/>
              <w:rPr>
                <w:rFonts w:ascii="Arial" w:hAnsi="Arial" w:cs="Arial"/>
                <w:bCs/>
              </w:rPr>
            </w:pPr>
            <w:r w:rsidRPr="00860C43">
              <w:rPr>
                <w:rFonts w:ascii="Arial" w:hAnsi="Arial" w:cs="Arial"/>
                <w:color w:val="000000"/>
              </w:rPr>
              <w:t>6</w:t>
            </w:r>
          </w:p>
        </w:tc>
        <w:tc>
          <w:tcPr>
            <w:tcW w:w="1843" w:type="dxa"/>
            <w:vAlign w:val="center"/>
          </w:tcPr>
          <w:p w14:paraId="5B6C612A" w14:textId="77777777" w:rsidR="003846B3" w:rsidRPr="004B291E" w:rsidRDefault="003846B3" w:rsidP="003846B3">
            <w:pPr>
              <w:jc w:val="center"/>
              <w:rPr>
                <w:rFonts w:ascii="Arial" w:hAnsi="Arial" w:cs="Arial"/>
                <w:bCs/>
                <w:sz w:val="18"/>
                <w:szCs w:val="18"/>
              </w:rPr>
            </w:pPr>
          </w:p>
        </w:tc>
        <w:tc>
          <w:tcPr>
            <w:tcW w:w="1701" w:type="dxa"/>
            <w:vAlign w:val="center"/>
          </w:tcPr>
          <w:p w14:paraId="67D860F9"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67113AEF" w14:textId="77777777" w:rsidTr="003846B3">
        <w:trPr>
          <w:trHeight w:val="390"/>
        </w:trPr>
        <w:tc>
          <w:tcPr>
            <w:tcW w:w="789" w:type="dxa"/>
            <w:vAlign w:val="center"/>
          </w:tcPr>
          <w:p w14:paraId="66CFC997" w14:textId="00C05690" w:rsidR="003846B3" w:rsidRPr="00F5520D" w:rsidRDefault="003846B3" w:rsidP="003846B3">
            <w:pPr>
              <w:spacing w:line="360" w:lineRule="auto"/>
              <w:jc w:val="center"/>
              <w:rPr>
                <w:rFonts w:ascii="Arial" w:hAnsi="Arial" w:cs="Arial"/>
              </w:rPr>
            </w:pPr>
            <w:r w:rsidRPr="00F5520D">
              <w:rPr>
                <w:rFonts w:ascii="Arial" w:hAnsi="Arial" w:cs="Arial"/>
              </w:rPr>
              <w:t>9</w:t>
            </w:r>
          </w:p>
        </w:tc>
        <w:tc>
          <w:tcPr>
            <w:tcW w:w="8278" w:type="dxa"/>
            <w:vAlign w:val="bottom"/>
          </w:tcPr>
          <w:p w14:paraId="4C759F9D" w14:textId="1C79D20B" w:rsidR="003846B3" w:rsidRPr="003846B3" w:rsidRDefault="003846B3" w:rsidP="003846B3">
            <w:pPr>
              <w:spacing w:line="360" w:lineRule="auto"/>
              <w:jc w:val="center"/>
              <w:rPr>
                <w:rFonts w:ascii="Arial" w:hAnsi="Arial" w:cs="Arial"/>
                <w:b/>
                <w:bCs/>
                <w:sz w:val="16"/>
                <w:szCs w:val="16"/>
              </w:rPr>
            </w:pPr>
            <w:r w:rsidRPr="003846B3">
              <w:rPr>
                <w:rFonts w:ascii="Arial" w:hAnsi="Arial" w:cs="Arial"/>
                <w:b/>
                <w:bCs/>
                <w:sz w:val="16"/>
                <w:szCs w:val="16"/>
              </w:rPr>
              <w:t>Cabo de laringo adulto com jogo de lâminas retas e curvas (2, 3, 4)</w:t>
            </w:r>
            <w:r w:rsidRPr="003846B3">
              <w:rPr>
                <w:rFonts w:ascii="Arial" w:hAnsi="Arial" w:cs="Arial"/>
                <w:bCs/>
                <w:sz w:val="16"/>
                <w:szCs w:val="16"/>
              </w:rPr>
              <w:br/>
              <w:t>Conjunto de laringoscópio adulto, com Cabo em fibra óptica em aço inoxidável, Lâmina a prova d’água em aço inoxidável em peça única, extremidade distal de formato redondo, condutor de iluminação por fibra ótica, face fosca para impedir reflexão de luz, com curvatura tipo McIntosh.</w:t>
            </w:r>
          </w:p>
        </w:tc>
        <w:tc>
          <w:tcPr>
            <w:tcW w:w="1276" w:type="dxa"/>
          </w:tcPr>
          <w:p w14:paraId="57792A3E" w14:textId="69DA9C57" w:rsidR="003846B3" w:rsidRDefault="003846B3" w:rsidP="003846B3">
            <w:pPr>
              <w:spacing w:line="360" w:lineRule="auto"/>
              <w:jc w:val="center"/>
              <w:rPr>
                <w:rFonts w:ascii="Arial" w:hAnsi="Arial" w:cs="Arial"/>
                <w:color w:val="000000"/>
              </w:rPr>
            </w:pPr>
            <w:r w:rsidRPr="00860C43">
              <w:rPr>
                <w:rFonts w:ascii="Arial" w:hAnsi="Arial" w:cs="Arial"/>
                <w:color w:val="000000"/>
              </w:rPr>
              <w:t>(2, 3, 4)</w:t>
            </w:r>
          </w:p>
        </w:tc>
        <w:tc>
          <w:tcPr>
            <w:tcW w:w="1427" w:type="dxa"/>
            <w:noWrap/>
            <w:vAlign w:val="center"/>
          </w:tcPr>
          <w:p w14:paraId="5E566F0D" w14:textId="04A736FD" w:rsidR="003846B3" w:rsidRDefault="003846B3" w:rsidP="003846B3">
            <w:pPr>
              <w:spacing w:line="360" w:lineRule="auto"/>
              <w:jc w:val="center"/>
              <w:rPr>
                <w:rFonts w:ascii="Arial" w:hAnsi="Arial" w:cs="Arial"/>
                <w:bCs/>
              </w:rPr>
            </w:pPr>
            <w:r w:rsidRPr="00860C43">
              <w:rPr>
                <w:rFonts w:ascii="Arial" w:hAnsi="Arial" w:cs="Arial"/>
                <w:color w:val="000000"/>
              </w:rPr>
              <w:t>17</w:t>
            </w:r>
          </w:p>
        </w:tc>
        <w:tc>
          <w:tcPr>
            <w:tcW w:w="1843" w:type="dxa"/>
            <w:vAlign w:val="center"/>
          </w:tcPr>
          <w:p w14:paraId="34EF4075" w14:textId="77777777" w:rsidR="003846B3" w:rsidRPr="004B291E" w:rsidRDefault="003846B3" w:rsidP="003846B3">
            <w:pPr>
              <w:jc w:val="center"/>
              <w:rPr>
                <w:rFonts w:ascii="Arial" w:hAnsi="Arial" w:cs="Arial"/>
                <w:bCs/>
                <w:sz w:val="18"/>
                <w:szCs w:val="18"/>
              </w:rPr>
            </w:pPr>
          </w:p>
        </w:tc>
        <w:tc>
          <w:tcPr>
            <w:tcW w:w="1701" w:type="dxa"/>
            <w:vAlign w:val="center"/>
          </w:tcPr>
          <w:p w14:paraId="59889036"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6A3E7BBA" w14:textId="77777777" w:rsidTr="003846B3">
        <w:trPr>
          <w:trHeight w:val="382"/>
        </w:trPr>
        <w:tc>
          <w:tcPr>
            <w:tcW w:w="789" w:type="dxa"/>
            <w:vAlign w:val="center"/>
          </w:tcPr>
          <w:p w14:paraId="1558C9F4" w14:textId="09D3C95E" w:rsidR="003846B3" w:rsidRPr="00F5520D" w:rsidRDefault="003846B3" w:rsidP="003846B3">
            <w:pPr>
              <w:spacing w:line="360" w:lineRule="auto"/>
              <w:jc w:val="center"/>
              <w:rPr>
                <w:rFonts w:ascii="Arial" w:hAnsi="Arial" w:cs="Arial"/>
              </w:rPr>
            </w:pPr>
            <w:r w:rsidRPr="00F5520D">
              <w:rPr>
                <w:rFonts w:ascii="Arial" w:hAnsi="Arial" w:cs="Arial"/>
              </w:rPr>
              <w:t>10</w:t>
            </w:r>
          </w:p>
        </w:tc>
        <w:tc>
          <w:tcPr>
            <w:tcW w:w="8278" w:type="dxa"/>
            <w:vAlign w:val="bottom"/>
          </w:tcPr>
          <w:p w14:paraId="0A4859FB" w14:textId="0D5766CF"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Cabo de laringo infantil com jogo de lâminas retas e curvas</w:t>
            </w:r>
            <w:r w:rsidRPr="003846B3">
              <w:rPr>
                <w:rFonts w:ascii="Arial" w:hAnsi="Arial" w:cs="Arial"/>
                <w:bCs/>
                <w:sz w:val="16"/>
                <w:szCs w:val="16"/>
              </w:rPr>
              <w:br/>
              <w:t>Conjunto de laringoscópio pediátrico, com Cabo em fibra óptica em aço inoxidável, Lâmina a prova d’água em aço inoxidável em peça única, extremidade distal de formato redondo, condutor de iluminação por fibra ótica, face fosca para impedir reflexão de luz, com curvatura tipo McIntosh.</w:t>
            </w:r>
          </w:p>
        </w:tc>
        <w:tc>
          <w:tcPr>
            <w:tcW w:w="1276" w:type="dxa"/>
          </w:tcPr>
          <w:p w14:paraId="14B0987A" w14:textId="4F4F658C" w:rsidR="003846B3" w:rsidRDefault="003846B3" w:rsidP="003846B3">
            <w:pPr>
              <w:spacing w:line="360" w:lineRule="auto"/>
              <w:jc w:val="center"/>
              <w:rPr>
                <w:rFonts w:ascii="Arial" w:hAnsi="Arial" w:cs="Arial"/>
                <w:color w:val="000000"/>
                <w:lang w:val="en-US"/>
              </w:rPr>
            </w:pPr>
          </w:p>
        </w:tc>
        <w:tc>
          <w:tcPr>
            <w:tcW w:w="1427" w:type="dxa"/>
            <w:noWrap/>
            <w:vAlign w:val="center"/>
          </w:tcPr>
          <w:p w14:paraId="55D62CD4" w14:textId="1DF52B6E"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7</w:t>
            </w:r>
          </w:p>
        </w:tc>
        <w:tc>
          <w:tcPr>
            <w:tcW w:w="1843" w:type="dxa"/>
            <w:vAlign w:val="center"/>
          </w:tcPr>
          <w:p w14:paraId="148296D0" w14:textId="77777777" w:rsidR="003846B3" w:rsidRPr="004B291E" w:rsidRDefault="003846B3" w:rsidP="003846B3">
            <w:pPr>
              <w:jc w:val="center"/>
              <w:rPr>
                <w:rFonts w:ascii="Arial" w:hAnsi="Arial" w:cs="Arial"/>
                <w:bCs/>
                <w:sz w:val="18"/>
                <w:szCs w:val="18"/>
              </w:rPr>
            </w:pPr>
          </w:p>
        </w:tc>
        <w:tc>
          <w:tcPr>
            <w:tcW w:w="1701" w:type="dxa"/>
            <w:vAlign w:val="center"/>
          </w:tcPr>
          <w:p w14:paraId="70E05C36"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447846D4" w14:textId="77777777" w:rsidTr="003846B3">
        <w:trPr>
          <w:trHeight w:val="261"/>
        </w:trPr>
        <w:tc>
          <w:tcPr>
            <w:tcW w:w="789" w:type="dxa"/>
            <w:vAlign w:val="center"/>
          </w:tcPr>
          <w:p w14:paraId="7A1D6F00" w14:textId="7A9C9CAD" w:rsidR="003846B3" w:rsidRPr="00F5520D" w:rsidRDefault="003846B3" w:rsidP="003846B3">
            <w:pPr>
              <w:spacing w:line="360" w:lineRule="auto"/>
              <w:jc w:val="center"/>
              <w:rPr>
                <w:rFonts w:ascii="Arial" w:hAnsi="Arial" w:cs="Arial"/>
              </w:rPr>
            </w:pPr>
            <w:r w:rsidRPr="00F5520D">
              <w:rPr>
                <w:rFonts w:ascii="Arial" w:hAnsi="Arial" w:cs="Arial"/>
              </w:rPr>
              <w:t>11</w:t>
            </w:r>
          </w:p>
        </w:tc>
        <w:tc>
          <w:tcPr>
            <w:tcW w:w="8278" w:type="dxa"/>
            <w:vAlign w:val="center"/>
          </w:tcPr>
          <w:p w14:paraId="56384A6F" w14:textId="129BBD22"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Cadeira de roda para obesos</w:t>
            </w:r>
            <w:r w:rsidRPr="003846B3">
              <w:rPr>
                <w:rFonts w:ascii="Arial" w:hAnsi="Arial" w:cs="Arial"/>
                <w:bCs/>
                <w:sz w:val="16"/>
                <w:szCs w:val="16"/>
              </w:rPr>
              <w:br/>
              <w:t> Em aço carbono, dobrável em duplo X, encosto almofadado com bolso para prontuário, assento almofadado com almofada sobressalente de 5 cm, apoio de braço escamoteava, apoio de pés com regulagem de altura, faixa de panturrilha, freios bilaterais, rolamento blindado nas quatro rodas, pneus traseiros infláveis, dianteiros maciços, protetor lateral de roupa, trava de segurança na parte traseira do encosto. Capacidade máxima de no mínimo 150kg.</w:t>
            </w:r>
          </w:p>
        </w:tc>
        <w:tc>
          <w:tcPr>
            <w:tcW w:w="1276" w:type="dxa"/>
          </w:tcPr>
          <w:p w14:paraId="488C72D8" w14:textId="3B7D426E" w:rsidR="003846B3" w:rsidRDefault="003846B3" w:rsidP="003846B3">
            <w:pPr>
              <w:spacing w:line="360" w:lineRule="auto"/>
              <w:jc w:val="center"/>
              <w:rPr>
                <w:rFonts w:ascii="Arial" w:hAnsi="Arial" w:cs="Arial"/>
                <w:color w:val="000000"/>
                <w:lang w:val="en-US"/>
              </w:rPr>
            </w:pPr>
          </w:p>
        </w:tc>
        <w:tc>
          <w:tcPr>
            <w:tcW w:w="1427" w:type="dxa"/>
            <w:noWrap/>
            <w:vAlign w:val="center"/>
          </w:tcPr>
          <w:p w14:paraId="4F1E9F3C" w14:textId="618FD22E"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w:t>
            </w:r>
          </w:p>
        </w:tc>
        <w:tc>
          <w:tcPr>
            <w:tcW w:w="1843" w:type="dxa"/>
            <w:vAlign w:val="center"/>
          </w:tcPr>
          <w:p w14:paraId="64CFA7AC" w14:textId="77777777" w:rsidR="003846B3" w:rsidRPr="004B291E" w:rsidRDefault="003846B3" w:rsidP="003846B3">
            <w:pPr>
              <w:jc w:val="center"/>
              <w:rPr>
                <w:rFonts w:ascii="Arial" w:hAnsi="Arial" w:cs="Arial"/>
                <w:bCs/>
                <w:sz w:val="18"/>
                <w:szCs w:val="18"/>
              </w:rPr>
            </w:pPr>
          </w:p>
        </w:tc>
        <w:tc>
          <w:tcPr>
            <w:tcW w:w="1701" w:type="dxa"/>
            <w:vAlign w:val="center"/>
          </w:tcPr>
          <w:p w14:paraId="0D605A6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74F398FC" w14:textId="77777777" w:rsidTr="003846B3">
        <w:trPr>
          <w:trHeight w:val="331"/>
        </w:trPr>
        <w:tc>
          <w:tcPr>
            <w:tcW w:w="789" w:type="dxa"/>
            <w:vAlign w:val="center"/>
          </w:tcPr>
          <w:p w14:paraId="55421C10" w14:textId="086C2EEC" w:rsidR="003846B3" w:rsidRPr="00F5520D" w:rsidRDefault="003846B3" w:rsidP="003846B3">
            <w:pPr>
              <w:spacing w:line="360" w:lineRule="auto"/>
              <w:jc w:val="center"/>
              <w:rPr>
                <w:rFonts w:ascii="Arial" w:hAnsi="Arial" w:cs="Arial"/>
              </w:rPr>
            </w:pPr>
            <w:r w:rsidRPr="00F5520D">
              <w:rPr>
                <w:rFonts w:ascii="Arial" w:hAnsi="Arial" w:cs="Arial"/>
              </w:rPr>
              <w:t>12</w:t>
            </w:r>
          </w:p>
        </w:tc>
        <w:tc>
          <w:tcPr>
            <w:tcW w:w="8278" w:type="dxa"/>
            <w:vAlign w:val="center"/>
          </w:tcPr>
          <w:p w14:paraId="2FC66CFB" w14:textId="77777777" w:rsidR="003846B3" w:rsidRPr="003846B3" w:rsidRDefault="003846B3" w:rsidP="003846B3">
            <w:pPr>
              <w:spacing w:after="160" w:line="259" w:lineRule="auto"/>
              <w:rPr>
                <w:rFonts w:ascii="Arial" w:hAnsi="Arial" w:cs="Arial"/>
                <w:bCs/>
                <w:sz w:val="16"/>
                <w:szCs w:val="16"/>
              </w:rPr>
            </w:pPr>
            <w:r w:rsidRPr="003846B3">
              <w:rPr>
                <w:rFonts w:ascii="Arial" w:hAnsi="Arial" w:cs="Arial"/>
                <w:b/>
                <w:bCs/>
                <w:sz w:val="16"/>
                <w:szCs w:val="16"/>
              </w:rPr>
              <w:t>Cama maca hidráulica</w:t>
            </w:r>
            <w:r w:rsidRPr="003846B3">
              <w:rPr>
                <w:rFonts w:ascii="Arial" w:hAnsi="Arial" w:cs="Arial"/>
                <w:bCs/>
                <w:sz w:val="16"/>
                <w:szCs w:val="16"/>
              </w:rPr>
              <w:br/>
              <w:t>Carenagem inferior de material termoplástico com alta resistência e suporte para cilindro de oxigênio. Estrutura do leito com longarinas, construída com tubos retangulares 30 x 50 mm. Leito construído com tubos quadrados de 25 x 25 mm, sendo articulável e radio transparente, com gaveta para raio-X no dorso. Proteções de parede laterais, frontais rotativos nos quatro cantos da maca. Acabamentos frontais em plástico vacum formado. Empurradores anatômicos revestidos com borracha de fácil limpeza. Grades laterais articuladas em inox. Movimentos do dorso, pernas, trendelenburg e reverso trendelenburg acionados por sistema pneumático. Sistema de elevação hidráulico acionado por pedal. Rodízios com mínimo de 6” de diâmetro com sistema de freio central e rodas direcionais. Acompanha colchonete em espuma com revestimento em courvim e suporte de soro inox. Com capacidade de suporte máximo a partir de 145kg.</w:t>
            </w:r>
          </w:p>
          <w:p w14:paraId="643B84FA" w14:textId="6A4FA3BC"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 xml:space="preserve">Registro do cadastro do produto na ANVISA ou comprovação da sua isenção.  </w:t>
            </w:r>
          </w:p>
        </w:tc>
        <w:tc>
          <w:tcPr>
            <w:tcW w:w="1276" w:type="dxa"/>
          </w:tcPr>
          <w:p w14:paraId="5A694BA0" w14:textId="3C6A5E4F" w:rsidR="003846B3" w:rsidRDefault="003846B3" w:rsidP="003846B3">
            <w:pPr>
              <w:spacing w:line="360" w:lineRule="auto"/>
              <w:jc w:val="center"/>
              <w:rPr>
                <w:rFonts w:ascii="Arial" w:hAnsi="Arial" w:cs="Arial"/>
                <w:color w:val="000000"/>
                <w:lang w:val="en-US"/>
              </w:rPr>
            </w:pPr>
          </w:p>
        </w:tc>
        <w:tc>
          <w:tcPr>
            <w:tcW w:w="1427" w:type="dxa"/>
            <w:noWrap/>
            <w:vAlign w:val="center"/>
          </w:tcPr>
          <w:p w14:paraId="14872D0B" w14:textId="657F29E4" w:rsidR="003846B3" w:rsidRDefault="003846B3" w:rsidP="003846B3">
            <w:pPr>
              <w:spacing w:line="360" w:lineRule="auto"/>
              <w:jc w:val="center"/>
              <w:rPr>
                <w:rFonts w:ascii="Arial" w:hAnsi="Arial" w:cs="Arial"/>
                <w:color w:val="000000"/>
                <w:lang w:val="en-US"/>
              </w:rPr>
            </w:pPr>
            <w:r w:rsidRPr="00860C43">
              <w:rPr>
                <w:rFonts w:ascii="Arial" w:hAnsi="Arial" w:cs="Arial"/>
              </w:rPr>
              <w:t>60</w:t>
            </w:r>
          </w:p>
        </w:tc>
        <w:tc>
          <w:tcPr>
            <w:tcW w:w="1843" w:type="dxa"/>
            <w:vAlign w:val="center"/>
          </w:tcPr>
          <w:p w14:paraId="20D7B266" w14:textId="77777777" w:rsidR="003846B3" w:rsidRPr="004B291E" w:rsidRDefault="003846B3" w:rsidP="003846B3">
            <w:pPr>
              <w:jc w:val="center"/>
              <w:rPr>
                <w:rFonts w:ascii="Arial" w:hAnsi="Arial" w:cs="Arial"/>
                <w:bCs/>
                <w:sz w:val="18"/>
                <w:szCs w:val="18"/>
              </w:rPr>
            </w:pPr>
          </w:p>
        </w:tc>
        <w:tc>
          <w:tcPr>
            <w:tcW w:w="1701" w:type="dxa"/>
            <w:vAlign w:val="center"/>
          </w:tcPr>
          <w:p w14:paraId="0DE3BDC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416BDFC9" w14:textId="77777777" w:rsidTr="003846B3">
        <w:trPr>
          <w:trHeight w:val="332"/>
        </w:trPr>
        <w:tc>
          <w:tcPr>
            <w:tcW w:w="789" w:type="dxa"/>
            <w:vAlign w:val="center"/>
          </w:tcPr>
          <w:p w14:paraId="7CBAE7AA" w14:textId="2DAD26C9" w:rsidR="003846B3" w:rsidRPr="00F5520D" w:rsidRDefault="003846B3" w:rsidP="003846B3">
            <w:pPr>
              <w:spacing w:line="360" w:lineRule="auto"/>
              <w:jc w:val="center"/>
              <w:rPr>
                <w:rFonts w:ascii="Arial" w:hAnsi="Arial" w:cs="Arial"/>
              </w:rPr>
            </w:pPr>
            <w:r>
              <w:rPr>
                <w:rFonts w:ascii="Arial" w:hAnsi="Arial" w:cs="Arial"/>
              </w:rPr>
              <w:lastRenderedPageBreak/>
              <w:t>13</w:t>
            </w:r>
          </w:p>
        </w:tc>
        <w:tc>
          <w:tcPr>
            <w:tcW w:w="8278" w:type="dxa"/>
            <w:vAlign w:val="bottom"/>
          </w:tcPr>
          <w:p w14:paraId="29566F14" w14:textId="74F128E3"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Cânula de guedel tam. 0</w:t>
            </w:r>
            <w:r w:rsidRPr="003846B3">
              <w:rPr>
                <w:rFonts w:ascii="Arial" w:hAnsi="Arial" w:cs="Arial"/>
                <w:b/>
                <w:bCs/>
                <w:sz w:val="16"/>
                <w:szCs w:val="16"/>
              </w:rPr>
              <w:br/>
            </w:r>
            <w:r w:rsidRPr="003846B3">
              <w:rPr>
                <w:rFonts w:ascii="Arial" w:hAnsi="Arial" w:cs="Arial"/>
                <w:bCs/>
                <w:sz w:val="16"/>
                <w:szCs w:val="16"/>
              </w:rPr>
              <w:t xml:space="preserve"> cânula orofaríngeas, com bordas arredondadas anti-traumas; superfície lisa facilitando sua limpeza; “bloco mordedor” que impede que o paciente morda a língua ou que aconteça oclusão das vias aéreas.</w:t>
            </w:r>
          </w:p>
        </w:tc>
        <w:tc>
          <w:tcPr>
            <w:tcW w:w="1276" w:type="dxa"/>
          </w:tcPr>
          <w:p w14:paraId="73F011BA" w14:textId="02ACA926"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0</w:t>
            </w:r>
          </w:p>
        </w:tc>
        <w:tc>
          <w:tcPr>
            <w:tcW w:w="1427" w:type="dxa"/>
            <w:noWrap/>
            <w:vAlign w:val="center"/>
          </w:tcPr>
          <w:p w14:paraId="5BE50700" w14:textId="5A770158"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7C4A83B5" w14:textId="77777777" w:rsidR="003846B3" w:rsidRPr="004B291E" w:rsidRDefault="003846B3" w:rsidP="003846B3">
            <w:pPr>
              <w:jc w:val="center"/>
              <w:rPr>
                <w:rFonts w:ascii="Arial" w:hAnsi="Arial" w:cs="Arial"/>
                <w:bCs/>
                <w:sz w:val="18"/>
                <w:szCs w:val="18"/>
              </w:rPr>
            </w:pPr>
          </w:p>
        </w:tc>
        <w:tc>
          <w:tcPr>
            <w:tcW w:w="1701" w:type="dxa"/>
            <w:vAlign w:val="center"/>
          </w:tcPr>
          <w:p w14:paraId="51ABA87F"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BAAA760" w14:textId="77777777" w:rsidTr="003846B3">
        <w:trPr>
          <w:trHeight w:val="264"/>
        </w:trPr>
        <w:tc>
          <w:tcPr>
            <w:tcW w:w="789" w:type="dxa"/>
            <w:vAlign w:val="center"/>
          </w:tcPr>
          <w:p w14:paraId="6274FF14" w14:textId="6300011B" w:rsidR="003846B3" w:rsidRPr="00F5520D" w:rsidRDefault="003846B3" w:rsidP="003846B3">
            <w:pPr>
              <w:spacing w:line="360" w:lineRule="auto"/>
              <w:jc w:val="center"/>
              <w:rPr>
                <w:rFonts w:ascii="Arial" w:hAnsi="Arial" w:cs="Arial"/>
              </w:rPr>
            </w:pPr>
            <w:r>
              <w:rPr>
                <w:rFonts w:ascii="Arial" w:hAnsi="Arial" w:cs="Arial"/>
              </w:rPr>
              <w:t>14</w:t>
            </w:r>
          </w:p>
        </w:tc>
        <w:tc>
          <w:tcPr>
            <w:tcW w:w="8278" w:type="dxa"/>
            <w:vAlign w:val="bottom"/>
          </w:tcPr>
          <w:p w14:paraId="3D6A9308" w14:textId="28014153"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Cânula de guedel tam. 1</w:t>
            </w:r>
            <w:r w:rsidRPr="003846B3">
              <w:rPr>
                <w:rFonts w:ascii="Arial" w:hAnsi="Arial" w:cs="Arial"/>
                <w:b/>
                <w:bCs/>
                <w:sz w:val="16"/>
                <w:szCs w:val="16"/>
              </w:rPr>
              <w:br/>
            </w:r>
            <w:r w:rsidRPr="003846B3">
              <w:rPr>
                <w:rFonts w:ascii="Arial" w:hAnsi="Arial" w:cs="Arial"/>
                <w:bCs/>
                <w:sz w:val="16"/>
                <w:szCs w:val="16"/>
              </w:rPr>
              <w:t xml:space="preserve"> cânula orofaríngeas, com bordas arredondadas anti-traumas; superfície lisa facilitando sua limpeza; “bloco mordedor” que impede que o paciente morda a língua ou que aconteça oclusão das vias aéreas.</w:t>
            </w:r>
          </w:p>
        </w:tc>
        <w:tc>
          <w:tcPr>
            <w:tcW w:w="1276" w:type="dxa"/>
          </w:tcPr>
          <w:p w14:paraId="3C9781E8" w14:textId="34E1CDBA"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1</w:t>
            </w:r>
          </w:p>
        </w:tc>
        <w:tc>
          <w:tcPr>
            <w:tcW w:w="1427" w:type="dxa"/>
            <w:noWrap/>
            <w:vAlign w:val="center"/>
          </w:tcPr>
          <w:p w14:paraId="1B5F7F9E" w14:textId="227B6DEE"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39AF9E2D" w14:textId="77777777" w:rsidR="003846B3" w:rsidRPr="004B291E" w:rsidRDefault="003846B3" w:rsidP="003846B3">
            <w:pPr>
              <w:jc w:val="center"/>
              <w:rPr>
                <w:rFonts w:ascii="Arial" w:hAnsi="Arial" w:cs="Arial"/>
                <w:bCs/>
                <w:sz w:val="18"/>
                <w:szCs w:val="18"/>
              </w:rPr>
            </w:pPr>
          </w:p>
        </w:tc>
        <w:tc>
          <w:tcPr>
            <w:tcW w:w="1701" w:type="dxa"/>
            <w:vAlign w:val="center"/>
          </w:tcPr>
          <w:p w14:paraId="2153ECA8"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C1C1412" w14:textId="77777777" w:rsidTr="003846B3">
        <w:trPr>
          <w:trHeight w:val="700"/>
        </w:trPr>
        <w:tc>
          <w:tcPr>
            <w:tcW w:w="789" w:type="dxa"/>
            <w:vAlign w:val="center"/>
          </w:tcPr>
          <w:p w14:paraId="4CE3C625" w14:textId="6FB96CCE" w:rsidR="003846B3" w:rsidRPr="00F5520D" w:rsidRDefault="003846B3" w:rsidP="003846B3">
            <w:pPr>
              <w:spacing w:line="360" w:lineRule="auto"/>
              <w:jc w:val="center"/>
              <w:rPr>
                <w:rFonts w:ascii="Arial" w:hAnsi="Arial" w:cs="Arial"/>
              </w:rPr>
            </w:pPr>
            <w:r>
              <w:rPr>
                <w:rFonts w:ascii="Arial" w:hAnsi="Arial" w:cs="Arial"/>
              </w:rPr>
              <w:t>15</w:t>
            </w:r>
          </w:p>
        </w:tc>
        <w:tc>
          <w:tcPr>
            <w:tcW w:w="8278" w:type="dxa"/>
            <w:vAlign w:val="bottom"/>
          </w:tcPr>
          <w:p w14:paraId="59356317" w14:textId="04A54454"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Cânula de guedel tam. 2</w:t>
            </w:r>
            <w:r w:rsidRPr="003846B3">
              <w:rPr>
                <w:rFonts w:ascii="Arial" w:hAnsi="Arial" w:cs="Arial"/>
                <w:bCs/>
                <w:sz w:val="16"/>
                <w:szCs w:val="16"/>
              </w:rPr>
              <w:br/>
              <w:t>cânula orofaríngeas, com bordas arredondadas anti-traumas; superfície lisa facilitando sua limpeza; “bloco mordedor” que impede que o paciente morda a língua ou que aconteça oclusão das vias aéreas.</w:t>
            </w:r>
          </w:p>
        </w:tc>
        <w:tc>
          <w:tcPr>
            <w:tcW w:w="1276" w:type="dxa"/>
          </w:tcPr>
          <w:p w14:paraId="7027478A" w14:textId="559E37E1"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2</w:t>
            </w:r>
          </w:p>
        </w:tc>
        <w:tc>
          <w:tcPr>
            <w:tcW w:w="1427" w:type="dxa"/>
            <w:noWrap/>
            <w:vAlign w:val="center"/>
          </w:tcPr>
          <w:p w14:paraId="2DF05F56" w14:textId="7434F895"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798636C9" w14:textId="77777777" w:rsidR="003846B3" w:rsidRPr="004B291E" w:rsidRDefault="003846B3" w:rsidP="003846B3">
            <w:pPr>
              <w:jc w:val="center"/>
              <w:rPr>
                <w:rFonts w:ascii="Arial" w:hAnsi="Arial" w:cs="Arial"/>
                <w:bCs/>
                <w:sz w:val="18"/>
                <w:szCs w:val="18"/>
              </w:rPr>
            </w:pPr>
          </w:p>
        </w:tc>
        <w:tc>
          <w:tcPr>
            <w:tcW w:w="1701" w:type="dxa"/>
            <w:vAlign w:val="center"/>
          </w:tcPr>
          <w:p w14:paraId="2CF0C757"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700765D3" w14:textId="77777777" w:rsidTr="003846B3">
        <w:trPr>
          <w:trHeight w:val="334"/>
        </w:trPr>
        <w:tc>
          <w:tcPr>
            <w:tcW w:w="789" w:type="dxa"/>
            <w:vAlign w:val="center"/>
          </w:tcPr>
          <w:p w14:paraId="4C3ACA9C" w14:textId="2EFCB9DC" w:rsidR="003846B3" w:rsidRPr="00F5520D" w:rsidRDefault="003846B3" w:rsidP="003846B3">
            <w:pPr>
              <w:spacing w:line="360" w:lineRule="auto"/>
              <w:jc w:val="center"/>
              <w:rPr>
                <w:rFonts w:ascii="Arial" w:hAnsi="Arial" w:cs="Arial"/>
              </w:rPr>
            </w:pPr>
            <w:r>
              <w:rPr>
                <w:rFonts w:ascii="Arial" w:hAnsi="Arial" w:cs="Arial"/>
              </w:rPr>
              <w:t>16</w:t>
            </w:r>
          </w:p>
        </w:tc>
        <w:tc>
          <w:tcPr>
            <w:tcW w:w="8278" w:type="dxa"/>
            <w:vAlign w:val="bottom"/>
          </w:tcPr>
          <w:p w14:paraId="067B94DF" w14:textId="16464C72"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Cânula de guedel tam. 3</w:t>
            </w:r>
            <w:r w:rsidRPr="003846B3">
              <w:rPr>
                <w:rFonts w:ascii="Arial" w:hAnsi="Arial" w:cs="Arial"/>
                <w:bCs/>
                <w:sz w:val="16"/>
                <w:szCs w:val="16"/>
              </w:rPr>
              <w:br/>
              <w:t>cânula orofaríngeas, com bordas arredondadas anti-traumas; superfície lisa facilitando sua limpeza; “bloco mordedor” que impede que o paciente morda a língua ou que aconteça oclusão das vias aéreas.</w:t>
            </w:r>
          </w:p>
        </w:tc>
        <w:tc>
          <w:tcPr>
            <w:tcW w:w="1276" w:type="dxa"/>
          </w:tcPr>
          <w:p w14:paraId="4E0AEC74" w14:textId="31D2A561"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3</w:t>
            </w:r>
          </w:p>
        </w:tc>
        <w:tc>
          <w:tcPr>
            <w:tcW w:w="1427" w:type="dxa"/>
            <w:noWrap/>
            <w:vAlign w:val="center"/>
          </w:tcPr>
          <w:p w14:paraId="141DF5E2" w14:textId="2F316404"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5C6EAD7A" w14:textId="77777777" w:rsidR="003846B3" w:rsidRPr="004B291E" w:rsidRDefault="003846B3" w:rsidP="003846B3">
            <w:pPr>
              <w:jc w:val="center"/>
              <w:rPr>
                <w:rFonts w:ascii="Arial" w:hAnsi="Arial" w:cs="Arial"/>
                <w:bCs/>
                <w:sz w:val="18"/>
                <w:szCs w:val="18"/>
              </w:rPr>
            </w:pPr>
          </w:p>
        </w:tc>
        <w:tc>
          <w:tcPr>
            <w:tcW w:w="1701" w:type="dxa"/>
            <w:vAlign w:val="center"/>
          </w:tcPr>
          <w:p w14:paraId="1D01FB0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3821C885" w14:textId="77777777" w:rsidTr="003846B3">
        <w:trPr>
          <w:trHeight w:val="192"/>
        </w:trPr>
        <w:tc>
          <w:tcPr>
            <w:tcW w:w="789" w:type="dxa"/>
            <w:vAlign w:val="center"/>
          </w:tcPr>
          <w:p w14:paraId="66DA3148" w14:textId="471C60EB" w:rsidR="003846B3" w:rsidRPr="00F5520D" w:rsidRDefault="003846B3" w:rsidP="003846B3">
            <w:pPr>
              <w:spacing w:line="360" w:lineRule="auto"/>
              <w:jc w:val="center"/>
              <w:rPr>
                <w:rFonts w:ascii="Arial" w:hAnsi="Arial" w:cs="Arial"/>
              </w:rPr>
            </w:pPr>
            <w:r>
              <w:rPr>
                <w:rFonts w:ascii="Arial" w:hAnsi="Arial" w:cs="Arial"/>
              </w:rPr>
              <w:t>17</w:t>
            </w:r>
          </w:p>
        </w:tc>
        <w:tc>
          <w:tcPr>
            <w:tcW w:w="8278" w:type="dxa"/>
            <w:vAlign w:val="bottom"/>
          </w:tcPr>
          <w:p w14:paraId="5BA18B12" w14:textId="76E77D0B"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Cânula de guedel tam. 4</w:t>
            </w:r>
            <w:r w:rsidRPr="003846B3">
              <w:rPr>
                <w:rFonts w:ascii="Arial" w:hAnsi="Arial" w:cs="Arial"/>
                <w:b/>
                <w:bCs/>
                <w:sz w:val="16"/>
                <w:szCs w:val="16"/>
              </w:rPr>
              <w:br/>
            </w:r>
            <w:r w:rsidRPr="003846B3">
              <w:rPr>
                <w:rFonts w:ascii="Arial" w:hAnsi="Arial" w:cs="Arial"/>
                <w:bCs/>
                <w:sz w:val="16"/>
                <w:szCs w:val="16"/>
              </w:rPr>
              <w:t>cânula orofaríngeas, com bordas arredondadas anti-traumas; superfície lisa facilitando sua limpeza; “bloco mordedor” que impede que o paciente morda a língua ou que aconteça oclusão das vias aéreas.</w:t>
            </w:r>
          </w:p>
        </w:tc>
        <w:tc>
          <w:tcPr>
            <w:tcW w:w="1276" w:type="dxa"/>
          </w:tcPr>
          <w:p w14:paraId="5F610B4D" w14:textId="791F50A1"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4</w:t>
            </w:r>
          </w:p>
        </w:tc>
        <w:tc>
          <w:tcPr>
            <w:tcW w:w="1427" w:type="dxa"/>
            <w:noWrap/>
            <w:vAlign w:val="center"/>
          </w:tcPr>
          <w:p w14:paraId="28FB7A0B" w14:textId="14D6B8E9"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5285AF24" w14:textId="77777777" w:rsidR="003846B3" w:rsidRPr="004B291E" w:rsidRDefault="003846B3" w:rsidP="003846B3">
            <w:pPr>
              <w:jc w:val="center"/>
              <w:rPr>
                <w:rFonts w:ascii="Arial" w:hAnsi="Arial" w:cs="Arial"/>
                <w:bCs/>
                <w:sz w:val="18"/>
                <w:szCs w:val="18"/>
              </w:rPr>
            </w:pPr>
          </w:p>
        </w:tc>
        <w:tc>
          <w:tcPr>
            <w:tcW w:w="1701" w:type="dxa"/>
            <w:vAlign w:val="center"/>
          </w:tcPr>
          <w:p w14:paraId="6D9CEC4A"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8EB786E" w14:textId="77777777" w:rsidTr="003846B3">
        <w:trPr>
          <w:trHeight w:val="189"/>
        </w:trPr>
        <w:tc>
          <w:tcPr>
            <w:tcW w:w="789" w:type="dxa"/>
            <w:vAlign w:val="center"/>
          </w:tcPr>
          <w:p w14:paraId="0316770E" w14:textId="060D583C" w:rsidR="003846B3" w:rsidRPr="00F5520D" w:rsidRDefault="003846B3" w:rsidP="003846B3">
            <w:pPr>
              <w:spacing w:line="360" w:lineRule="auto"/>
              <w:jc w:val="center"/>
              <w:rPr>
                <w:rFonts w:ascii="Arial" w:hAnsi="Arial" w:cs="Arial"/>
              </w:rPr>
            </w:pPr>
            <w:r>
              <w:rPr>
                <w:rFonts w:ascii="Arial" w:hAnsi="Arial" w:cs="Arial"/>
              </w:rPr>
              <w:t>18</w:t>
            </w:r>
          </w:p>
        </w:tc>
        <w:tc>
          <w:tcPr>
            <w:tcW w:w="8278" w:type="dxa"/>
            <w:vAlign w:val="bottom"/>
          </w:tcPr>
          <w:p w14:paraId="0FE1F44F" w14:textId="1EADF063"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Cânula de guedel tam. 5</w:t>
            </w:r>
            <w:r w:rsidRPr="003846B3">
              <w:rPr>
                <w:rFonts w:ascii="Arial" w:hAnsi="Arial" w:cs="Arial"/>
                <w:b/>
                <w:bCs/>
                <w:sz w:val="16"/>
                <w:szCs w:val="16"/>
              </w:rPr>
              <w:br/>
            </w:r>
            <w:r w:rsidRPr="003846B3">
              <w:rPr>
                <w:rFonts w:ascii="Arial" w:hAnsi="Arial" w:cs="Arial"/>
                <w:bCs/>
                <w:sz w:val="16"/>
                <w:szCs w:val="16"/>
              </w:rPr>
              <w:t>cânula orofaríngeas, com bordas arredondadas anti-traumas; superfície lisa facilitando sua limpeza; “bloco mordedor” que impede que o paciente morda a língua ou que aconteça oclusão das vias aéreas.</w:t>
            </w:r>
          </w:p>
        </w:tc>
        <w:tc>
          <w:tcPr>
            <w:tcW w:w="1276" w:type="dxa"/>
          </w:tcPr>
          <w:p w14:paraId="6A663239" w14:textId="41651AE3"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5</w:t>
            </w:r>
          </w:p>
        </w:tc>
        <w:tc>
          <w:tcPr>
            <w:tcW w:w="1427" w:type="dxa"/>
            <w:noWrap/>
            <w:vAlign w:val="center"/>
          </w:tcPr>
          <w:p w14:paraId="6DA19609" w14:textId="0C8072C1"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6B05D599" w14:textId="77777777" w:rsidR="003846B3" w:rsidRPr="004B291E" w:rsidRDefault="003846B3" w:rsidP="003846B3">
            <w:pPr>
              <w:jc w:val="center"/>
              <w:rPr>
                <w:rFonts w:ascii="Arial" w:hAnsi="Arial" w:cs="Arial"/>
                <w:bCs/>
                <w:sz w:val="18"/>
                <w:szCs w:val="18"/>
              </w:rPr>
            </w:pPr>
          </w:p>
        </w:tc>
        <w:tc>
          <w:tcPr>
            <w:tcW w:w="1701" w:type="dxa"/>
            <w:vAlign w:val="center"/>
          </w:tcPr>
          <w:p w14:paraId="59E0320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312DE378" w14:textId="77777777" w:rsidTr="003846B3">
        <w:trPr>
          <w:trHeight w:val="332"/>
        </w:trPr>
        <w:tc>
          <w:tcPr>
            <w:tcW w:w="789" w:type="dxa"/>
            <w:vAlign w:val="center"/>
          </w:tcPr>
          <w:p w14:paraId="4C77D78C" w14:textId="6A636E9C" w:rsidR="003846B3" w:rsidRPr="00F5520D" w:rsidRDefault="003846B3" w:rsidP="003846B3">
            <w:pPr>
              <w:spacing w:line="360" w:lineRule="auto"/>
              <w:jc w:val="center"/>
              <w:rPr>
                <w:rFonts w:ascii="Arial" w:hAnsi="Arial" w:cs="Arial"/>
              </w:rPr>
            </w:pPr>
            <w:r>
              <w:rPr>
                <w:rFonts w:ascii="Arial" w:hAnsi="Arial" w:cs="Arial"/>
              </w:rPr>
              <w:t>19</w:t>
            </w:r>
          </w:p>
        </w:tc>
        <w:tc>
          <w:tcPr>
            <w:tcW w:w="8278" w:type="dxa"/>
            <w:vAlign w:val="center"/>
          </w:tcPr>
          <w:p w14:paraId="2C94E98E" w14:textId="1E4C7229"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Capotes de chumbo</w:t>
            </w:r>
            <w:r w:rsidRPr="003846B3">
              <w:rPr>
                <w:rFonts w:ascii="Arial" w:hAnsi="Arial" w:cs="Arial"/>
                <w:bCs/>
                <w:sz w:val="16"/>
                <w:szCs w:val="16"/>
              </w:rPr>
              <w:br/>
              <w:t>Avental padrão 110x60cm para profissional de rX, com proteção na frente de 0,50mmpb e com proteção nos ombros e costas de 0,25mmpb. acabamento em nylon impermeável.</w:t>
            </w:r>
          </w:p>
        </w:tc>
        <w:tc>
          <w:tcPr>
            <w:tcW w:w="1276" w:type="dxa"/>
          </w:tcPr>
          <w:p w14:paraId="67D0C24D"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4EBAFC62" w14:textId="36BEFAC1"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4</w:t>
            </w:r>
          </w:p>
        </w:tc>
        <w:tc>
          <w:tcPr>
            <w:tcW w:w="1843" w:type="dxa"/>
            <w:vAlign w:val="center"/>
          </w:tcPr>
          <w:p w14:paraId="76711177" w14:textId="77777777" w:rsidR="003846B3" w:rsidRPr="004B291E" w:rsidRDefault="003846B3" w:rsidP="003846B3">
            <w:pPr>
              <w:jc w:val="center"/>
              <w:rPr>
                <w:rFonts w:ascii="Arial" w:hAnsi="Arial" w:cs="Arial"/>
                <w:bCs/>
                <w:sz w:val="18"/>
                <w:szCs w:val="18"/>
              </w:rPr>
            </w:pPr>
          </w:p>
        </w:tc>
        <w:tc>
          <w:tcPr>
            <w:tcW w:w="1701" w:type="dxa"/>
            <w:vAlign w:val="center"/>
          </w:tcPr>
          <w:p w14:paraId="6AB8089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303A3C94" w14:textId="77777777" w:rsidTr="003846B3">
        <w:trPr>
          <w:trHeight w:val="197"/>
        </w:trPr>
        <w:tc>
          <w:tcPr>
            <w:tcW w:w="789" w:type="dxa"/>
            <w:vAlign w:val="center"/>
          </w:tcPr>
          <w:p w14:paraId="487C33EE" w14:textId="5FFB0066" w:rsidR="003846B3" w:rsidRPr="00F5520D" w:rsidRDefault="003846B3" w:rsidP="003846B3">
            <w:pPr>
              <w:spacing w:line="360" w:lineRule="auto"/>
              <w:jc w:val="center"/>
              <w:rPr>
                <w:rFonts w:ascii="Arial" w:hAnsi="Arial" w:cs="Arial"/>
              </w:rPr>
            </w:pPr>
            <w:r>
              <w:rPr>
                <w:rFonts w:ascii="Arial" w:hAnsi="Arial" w:cs="Arial"/>
              </w:rPr>
              <w:t>20</w:t>
            </w:r>
          </w:p>
        </w:tc>
        <w:tc>
          <w:tcPr>
            <w:tcW w:w="8278" w:type="dxa"/>
            <w:vAlign w:val="center"/>
          </w:tcPr>
          <w:p w14:paraId="5FE11A49" w14:textId="07C54A92"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Conjuntos de baraka com bolsa de 300 ml</w:t>
            </w:r>
            <w:r w:rsidRPr="003846B3">
              <w:rPr>
                <w:rFonts w:ascii="Arial" w:hAnsi="Arial" w:cs="Arial"/>
                <w:bCs/>
                <w:sz w:val="16"/>
                <w:szCs w:val="16"/>
              </w:rPr>
              <w:br/>
              <w:t>Circuito Anestesia Baraka com Traqueia de Silicone 2,0 L Máscara nº 4 - Protec- Unidade Ventilatória Sistema Baraka; - Promover a ventilação artificial; - Administrando gases anestésicos manualmente para o pulmão do paciente, durante o procedimento de anestesia. Composição:- Balão de látex (3,0 litro) com traqueia de silicone de 300 mm; - 2 conectores retos com entrada de gás;- 01 cotovelo e 01 máscara em silicone.</w:t>
            </w:r>
          </w:p>
        </w:tc>
        <w:tc>
          <w:tcPr>
            <w:tcW w:w="1276" w:type="dxa"/>
          </w:tcPr>
          <w:p w14:paraId="59BA40C7" w14:textId="5EC54D9B"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300ml</w:t>
            </w:r>
          </w:p>
        </w:tc>
        <w:tc>
          <w:tcPr>
            <w:tcW w:w="1427" w:type="dxa"/>
            <w:noWrap/>
            <w:vAlign w:val="center"/>
          </w:tcPr>
          <w:p w14:paraId="5953FF76" w14:textId="57A69122"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4</w:t>
            </w:r>
          </w:p>
        </w:tc>
        <w:tc>
          <w:tcPr>
            <w:tcW w:w="1843" w:type="dxa"/>
            <w:vAlign w:val="center"/>
          </w:tcPr>
          <w:p w14:paraId="067C44A9" w14:textId="77777777" w:rsidR="003846B3" w:rsidRPr="004B291E" w:rsidRDefault="003846B3" w:rsidP="003846B3">
            <w:pPr>
              <w:jc w:val="center"/>
              <w:rPr>
                <w:rFonts w:ascii="Arial" w:hAnsi="Arial" w:cs="Arial"/>
                <w:bCs/>
                <w:sz w:val="18"/>
                <w:szCs w:val="18"/>
              </w:rPr>
            </w:pPr>
          </w:p>
        </w:tc>
        <w:tc>
          <w:tcPr>
            <w:tcW w:w="1701" w:type="dxa"/>
            <w:vAlign w:val="center"/>
          </w:tcPr>
          <w:p w14:paraId="6862C55C"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D231E5E" w14:textId="77777777" w:rsidTr="003846B3">
        <w:trPr>
          <w:trHeight w:val="330"/>
        </w:trPr>
        <w:tc>
          <w:tcPr>
            <w:tcW w:w="789" w:type="dxa"/>
            <w:vAlign w:val="center"/>
          </w:tcPr>
          <w:p w14:paraId="4532D1A8" w14:textId="4F1E7EFD" w:rsidR="003846B3" w:rsidRPr="00F5520D" w:rsidRDefault="003846B3" w:rsidP="003846B3">
            <w:pPr>
              <w:spacing w:line="360" w:lineRule="auto"/>
              <w:jc w:val="center"/>
              <w:rPr>
                <w:rFonts w:ascii="Arial" w:hAnsi="Arial" w:cs="Arial"/>
              </w:rPr>
            </w:pPr>
            <w:r>
              <w:rPr>
                <w:rFonts w:ascii="Arial" w:hAnsi="Arial" w:cs="Arial"/>
              </w:rPr>
              <w:t>21</w:t>
            </w:r>
          </w:p>
        </w:tc>
        <w:tc>
          <w:tcPr>
            <w:tcW w:w="8278" w:type="dxa"/>
            <w:vAlign w:val="bottom"/>
          </w:tcPr>
          <w:p w14:paraId="49A1F658" w14:textId="12705DC3"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Conjuntos de macro nebulizadores</w:t>
            </w:r>
            <w:r w:rsidRPr="003846B3">
              <w:rPr>
                <w:rFonts w:ascii="Arial" w:hAnsi="Arial" w:cs="Arial"/>
                <w:bCs/>
                <w:sz w:val="16"/>
                <w:szCs w:val="16"/>
              </w:rPr>
              <w:br/>
              <w:t>Capacidade máxima do frasco: 500ml; Tampa em nylon com conexão conforme normas ABNT; - Tubo interno em silicone; - Copo com escala em policarbonato; - Borboleta de conexão em nylon; - Traqueia e máscara em PVC atóxico.</w:t>
            </w:r>
          </w:p>
        </w:tc>
        <w:tc>
          <w:tcPr>
            <w:tcW w:w="1276" w:type="dxa"/>
          </w:tcPr>
          <w:p w14:paraId="65745F6A"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3C7D505B" w14:textId="2C1AA915"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110</w:t>
            </w:r>
          </w:p>
        </w:tc>
        <w:tc>
          <w:tcPr>
            <w:tcW w:w="1843" w:type="dxa"/>
            <w:vAlign w:val="center"/>
          </w:tcPr>
          <w:p w14:paraId="2E808DA6" w14:textId="77777777" w:rsidR="003846B3" w:rsidRPr="004B291E" w:rsidRDefault="003846B3" w:rsidP="003846B3">
            <w:pPr>
              <w:jc w:val="center"/>
              <w:rPr>
                <w:rFonts w:ascii="Arial" w:hAnsi="Arial" w:cs="Arial"/>
                <w:bCs/>
                <w:sz w:val="18"/>
                <w:szCs w:val="18"/>
              </w:rPr>
            </w:pPr>
          </w:p>
        </w:tc>
        <w:tc>
          <w:tcPr>
            <w:tcW w:w="1701" w:type="dxa"/>
            <w:vAlign w:val="center"/>
          </w:tcPr>
          <w:p w14:paraId="14C6E3F0"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D896D7B" w14:textId="77777777" w:rsidTr="003846B3">
        <w:trPr>
          <w:trHeight w:val="208"/>
        </w:trPr>
        <w:tc>
          <w:tcPr>
            <w:tcW w:w="789" w:type="dxa"/>
            <w:vAlign w:val="center"/>
          </w:tcPr>
          <w:p w14:paraId="3750CE1F" w14:textId="2A8330EA" w:rsidR="003846B3" w:rsidRPr="00F5520D" w:rsidRDefault="003846B3" w:rsidP="003846B3">
            <w:pPr>
              <w:spacing w:line="360" w:lineRule="auto"/>
              <w:jc w:val="center"/>
              <w:rPr>
                <w:rFonts w:ascii="Arial" w:hAnsi="Arial" w:cs="Arial"/>
              </w:rPr>
            </w:pPr>
            <w:r>
              <w:rPr>
                <w:rFonts w:ascii="Arial" w:hAnsi="Arial" w:cs="Arial"/>
              </w:rPr>
              <w:lastRenderedPageBreak/>
              <w:t>22</w:t>
            </w:r>
          </w:p>
        </w:tc>
        <w:tc>
          <w:tcPr>
            <w:tcW w:w="8278" w:type="dxa"/>
            <w:vAlign w:val="bottom"/>
          </w:tcPr>
          <w:p w14:paraId="32004A2A" w14:textId="072354BC"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Conjuntos para nebulização</w:t>
            </w:r>
            <w:r w:rsidRPr="003846B3">
              <w:rPr>
                <w:rFonts w:ascii="Arial" w:hAnsi="Arial" w:cs="Arial"/>
                <w:bCs/>
                <w:sz w:val="16"/>
                <w:szCs w:val="16"/>
              </w:rPr>
              <w:br/>
              <w:t>Tampa em nylon; - Copo em policarbonato (com escala); Injetor de nylon; Tubo interno em silicone; traqueia (PVC ou silicone); Máscara facial em PVC.</w:t>
            </w:r>
          </w:p>
        </w:tc>
        <w:tc>
          <w:tcPr>
            <w:tcW w:w="1276" w:type="dxa"/>
          </w:tcPr>
          <w:p w14:paraId="5029EB00"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73292C40" w14:textId="15D55B68"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32</w:t>
            </w:r>
          </w:p>
        </w:tc>
        <w:tc>
          <w:tcPr>
            <w:tcW w:w="1843" w:type="dxa"/>
            <w:vAlign w:val="center"/>
          </w:tcPr>
          <w:p w14:paraId="0D937782" w14:textId="77777777" w:rsidR="003846B3" w:rsidRPr="004B291E" w:rsidRDefault="003846B3" w:rsidP="003846B3">
            <w:pPr>
              <w:jc w:val="center"/>
              <w:rPr>
                <w:rFonts w:ascii="Arial" w:hAnsi="Arial" w:cs="Arial"/>
                <w:bCs/>
                <w:sz w:val="18"/>
                <w:szCs w:val="18"/>
              </w:rPr>
            </w:pPr>
          </w:p>
        </w:tc>
        <w:tc>
          <w:tcPr>
            <w:tcW w:w="1701" w:type="dxa"/>
            <w:vAlign w:val="center"/>
          </w:tcPr>
          <w:p w14:paraId="6D5C6B3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7E691D6" w14:textId="77777777" w:rsidTr="003846B3">
        <w:trPr>
          <w:trHeight w:val="201"/>
        </w:trPr>
        <w:tc>
          <w:tcPr>
            <w:tcW w:w="789" w:type="dxa"/>
            <w:vAlign w:val="center"/>
          </w:tcPr>
          <w:p w14:paraId="6C39B52A" w14:textId="2077CE66" w:rsidR="003846B3" w:rsidRPr="00F5520D" w:rsidRDefault="003846B3" w:rsidP="003846B3">
            <w:pPr>
              <w:spacing w:line="360" w:lineRule="auto"/>
              <w:jc w:val="center"/>
              <w:rPr>
                <w:rFonts w:ascii="Arial" w:hAnsi="Arial" w:cs="Arial"/>
              </w:rPr>
            </w:pPr>
            <w:r>
              <w:rPr>
                <w:rFonts w:ascii="Arial" w:hAnsi="Arial" w:cs="Arial"/>
              </w:rPr>
              <w:t>23</w:t>
            </w:r>
          </w:p>
        </w:tc>
        <w:tc>
          <w:tcPr>
            <w:tcW w:w="8278" w:type="dxa"/>
            <w:vAlign w:val="center"/>
          </w:tcPr>
          <w:p w14:paraId="7CE7EFE9" w14:textId="6770E27E"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Cubas rim em inox</w:t>
            </w:r>
            <w:r w:rsidRPr="003846B3">
              <w:rPr>
                <w:rFonts w:ascii="Arial" w:hAnsi="Arial" w:cs="Arial"/>
                <w:bCs/>
                <w:sz w:val="16"/>
                <w:szCs w:val="16"/>
              </w:rPr>
              <w:br/>
              <w:t>cuba rim em aço inox para utilização em procedimentos de enfermagem.</w:t>
            </w:r>
          </w:p>
        </w:tc>
        <w:tc>
          <w:tcPr>
            <w:tcW w:w="1276" w:type="dxa"/>
          </w:tcPr>
          <w:p w14:paraId="68EBADF6"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347D9AFF" w14:textId="352050EA"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22</w:t>
            </w:r>
          </w:p>
        </w:tc>
        <w:tc>
          <w:tcPr>
            <w:tcW w:w="1843" w:type="dxa"/>
            <w:vAlign w:val="center"/>
          </w:tcPr>
          <w:p w14:paraId="51B0004D" w14:textId="77777777" w:rsidR="003846B3" w:rsidRPr="004B291E" w:rsidRDefault="003846B3" w:rsidP="003846B3">
            <w:pPr>
              <w:jc w:val="center"/>
              <w:rPr>
                <w:rFonts w:ascii="Arial" w:hAnsi="Arial" w:cs="Arial"/>
                <w:bCs/>
                <w:sz w:val="18"/>
                <w:szCs w:val="18"/>
              </w:rPr>
            </w:pPr>
          </w:p>
        </w:tc>
        <w:tc>
          <w:tcPr>
            <w:tcW w:w="1701" w:type="dxa"/>
            <w:vAlign w:val="center"/>
          </w:tcPr>
          <w:p w14:paraId="680877BE"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35FD076" w14:textId="77777777" w:rsidTr="003846B3">
        <w:trPr>
          <w:trHeight w:val="335"/>
        </w:trPr>
        <w:tc>
          <w:tcPr>
            <w:tcW w:w="789" w:type="dxa"/>
            <w:vAlign w:val="center"/>
          </w:tcPr>
          <w:p w14:paraId="5375821A" w14:textId="4272D850" w:rsidR="003846B3" w:rsidRPr="00F5520D" w:rsidRDefault="003846B3" w:rsidP="003846B3">
            <w:pPr>
              <w:spacing w:line="360" w:lineRule="auto"/>
              <w:jc w:val="center"/>
              <w:rPr>
                <w:rFonts w:ascii="Arial" w:hAnsi="Arial" w:cs="Arial"/>
              </w:rPr>
            </w:pPr>
            <w:r>
              <w:rPr>
                <w:rFonts w:ascii="Arial" w:hAnsi="Arial" w:cs="Arial"/>
              </w:rPr>
              <w:t>24</w:t>
            </w:r>
          </w:p>
        </w:tc>
        <w:tc>
          <w:tcPr>
            <w:tcW w:w="8278" w:type="dxa"/>
            <w:vAlign w:val="bottom"/>
          </w:tcPr>
          <w:p w14:paraId="5E0D0499" w14:textId="5D637A98"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Estetoscópio adulto</w:t>
            </w:r>
            <w:r w:rsidRPr="003846B3">
              <w:rPr>
                <w:rFonts w:ascii="Arial" w:hAnsi="Arial" w:cs="Arial"/>
                <w:bCs/>
                <w:sz w:val="16"/>
                <w:szCs w:val="16"/>
              </w:rPr>
              <w:br/>
              <w:t>Estetoscópio adulto com auscultador duplo.</w:t>
            </w:r>
          </w:p>
        </w:tc>
        <w:tc>
          <w:tcPr>
            <w:tcW w:w="1276" w:type="dxa"/>
          </w:tcPr>
          <w:p w14:paraId="347643AA"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380EA1AE" w14:textId="33CCFA53"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22</w:t>
            </w:r>
          </w:p>
        </w:tc>
        <w:tc>
          <w:tcPr>
            <w:tcW w:w="1843" w:type="dxa"/>
            <w:vAlign w:val="center"/>
          </w:tcPr>
          <w:p w14:paraId="245D70A5" w14:textId="77777777" w:rsidR="003846B3" w:rsidRPr="004B291E" w:rsidRDefault="003846B3" w:rsidP="003846B3">
            <w:pPr>
              <w:jc w:val="center"/>
              <w:rPr>
                <w:rFonts w:ascii="Arial" w:hAnsi="Arial" w:cs="Arial"/>
                <w:bCs/>
                <w:sz w:val="18"/>
                <w:szCs w:val="18"/>
              </w:rPr>
            </w:pPr>
          </w:p>
        </w:tc>
        <w:tc>
          <w:tcPr>
            <w:tcW w:w="1701" w:type="dxa"/>
            <w:vAlign w:val="center"/>
          </w:tcPr>
          <w:p w14:paraId="2FB73B04"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532C3214" w14:textId="77777777" w:rsidTr="003846B3">
        <w:trPr>
          <w:trHeight w:val="354"/>
        </w:trPr>
        <w:tc>
          <w:tcPr>
            <w:tcW w:w="789" w:type="dxa"/>
            <w:vAlign w:val="center"/>
          </w:tcPr>
          <w:p w14:paraId="4040EFC3" w14:textId="4A790E1F" w:rsidR="003846B3" w:rsidRPr="00F5520D" w:rsidRDefault="003846B3" w:rsidP="003846B3">
            <w:pPr>
              <w:spacing w:line="360" w:lineRule="auto"/>
              <w:jc w:val="center"/>
              <w:rPr>
                <w:rFonts w:ascii="Arial" w:hAnsi="Arial" w:cs="Arial"/>
              </w:rPr>
            </w:pPr>
            <w:r>
              <w:rPr>
                <w:rFonts w:ascii="Arial" w:hAnsi="Arial" w:cs="Arial"/>
              </w:rPr>
              <w:t>25</w:t>
            </w:r>
          </w:p>
        </w:tc>
        <w:tc>
          <w:tcPr>
            <w:tcW w:w="8278" w:type="dxa"/>
            <w:vAlign w:val="bottom"/>
          </w:tcPr>
          <w:p w14:paraId="163ADB31" w14:textId="0E5AB25C"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Estetoscópio pediátrico</w:t>
            </w:r>
            <w:r w:rsidRPr="003846B3">
              <w:rPr>
                <w:rFonts w:ascii="Arial" w:hAnsi="Arial" w:cs="Arial"/>
                <w:bCs/>
                <w:sz w:val="16"/>
                <w:szCs w:val="16"/>
              </w:rPr>
              <w:br/>
              <w:t>Estetoscópio pediátrico com auscultador duplo.</w:t>
            </w:r>
          </w:p>
        </w:tc>
        <w:tc>
          <w:tcPr>
            <w:tcW w:w="1276" w:type="dxa"/>
          </w:tcPr>
          <w:p w14:paraId="6AF7A7FC" w14:textId="35E120C8" w:rsidR="003846B3" w:rsidRDefault="003846B3" w:rsidP="003846B3">
            <w:pPr>
              <w:spacing w:line="360" w:lineRule="auto"/>
              <w:jc w:val="center"/>
              <w:rPr>
                <w:rFonts w:ascii="Arial" w:hAnsi="Arial" w:cs="Arial"/>
                <w:color w:val="000000"/>
                <w:lang w:val="en-US"/>
              </w:rPr>
            </w:pPr>
          </w:p>
        </w:tc>
        <w:tc>
          <w:tcPr>
            <w:tcW w:w="1427" w:type="dxa"/>
            <w:noWrap/>
            <w:vAlign w:val="center"/>
          </w:tcPr>
          <w:p w14:paraId="39F46FCD" w14:textId="59AC0968"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10</w:t>
            </w:r>
          </w:p>
        </w:tc>
        <w:tc>
          <w:tcPr>
            <w:tcW w:w="1843" w:type="dxa"/>
            <w:vAlign w:val="center"/>
          </w:tcPr>
          <w:p w14:paraId="7171CBAF" w14:textId="77777777" w:rsidR="003846B3" w:rsidRPr="004B291E" w:rsidRDefault="003846B3" w:rsidP="003846B3">
            <w:pPr>
              <w:jc w:val="center"/>
              <w:rPr>
                <w:rFonts w:ascii="Arial" w:hAnsi="Arial" w:cs="Arial"/>
                <w:bCs/>
                <w:sz w:val="18"/>
                <w:szCs w:val="18"/>
              </w:rPr>
            </w:pPr>
          </w:p>
        </w:tc>
        <w:tc>
          <w:tcPr>
            <w:tcW w:w="1701" w:type="dxa"/>
            <w:vAlign w:val="center"/>
          </w:tcPr>
          <w:p w14:paraId="359FEBF7"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5FF60C30" w14:textId="77777777" w:rsidTr="003846B3">
        <w:trPr>
          <w:trHeight w:val="346"/>
        </w:trPr>
        <w:tc>
          <w:tcPr>
            <w:tcW w:w="789" w:type="dxa"/>
            <w:vAlign w:val="center"/>
          </w:tcPr>
          <w:p w14:paraId="618A10D1" w14:textId="48818169" w:rsidR="003846B3" w:rsidRPr="00F5520D" w:rsidRDefault="003846B3" w:rsidP="003846B3">
            <w:pPr>
              <w:spacing w:line="360" w:lineRule="auto"/>
              <w:jc w:val="center"/>
              <w:rPr>
                <w:rFonts w:ascii="Arial" w:hAnsi="Arial" w:cs="Arial"/>
              </w:rPr>
            </w:pPr>
            <w:r>
              <w:rPr>
                <w:rFonts w:ascii="Arial" w:hAnsi="Arial" w:cs="Arial"/>
              </w:rPr>
              <w:t>26</w:t>
            </w:r>
          </w:p>
        </w:tc>
        <w:tc>
          <w:tcPr>
            <w:tcW w:w="8278" w:type="dxa"/>
            <w:vAlign w:val="bottom"/>
          </w:tcPr>
          <w:p w14:paraId="08B3FCD1" w14:textId="6E682E19"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Glicosímetro</w:t>
            </w:r>
            <w:r w:rsidRPr="003846B3">
              <w:rPr>
                <w:rFonts w:ascii="Arial" w:hAnsi="Arial" w:cs="Arial"/>
                <w:bCs/>
                <w:sz w:val="16"/>
                <w:szCs w:val="16"/>
              </w:rPr>
              <w:br/>
              <w:t>Aparelho portátil para medição da glicemia em amostras de sangue capilar, venoso, arterial ou neonatal, com display digital colorido, tempo de resposta de no máximo 15 seg., com lanceta.</w:t>
            </w:r>
          </w:p>
        </w:tc>
        <w:tc>
          <w:tcPr>
            <w:tcW w:w="1276" w:type="dxa"/>
          </w:tcPr>
          <w:p w14:paraId="7BF69E10" w14:textId="342007A2" w:rsidR="003846B3" w:rsidRDefault="003846B3" w:rsidP="003846B3">
            <w:pPr>
              <w:spacing w:line="360" w:lineRule="auto"/>
              <w:jc w:val="center"/>
              <w:rPr>
                <w:rFonts w:ascii="Arial" w:hAnsi="Arial" w:cs="Arial"/>
                <w:color w:val="000000"/>
                <w:lang w:val="en-US"/>
              </w:rPr>
            </w:pPr>
          </w:p>
        </w:tc>
        <w:tc>
          <w:tcPr>
            <w:tcW w:w="1427" w:type="dxa"/>
            <w:noWrap/>
            <w:vAlign w:val="center"/>
          </w:tcPr>
          <w:p w14:paraId="3F1AB83C" w14:textId="37F1D105" w:rsidR="003846B3" w:rsidRDefault="003846B3" w:rsidP="003846B3">
            <w:pPr>
              <w:spacing w:line="360" w:lineRule="auto"/>
              <w:jc w:val="center"/>
              <w:rPr>
                <w:rFonts w:ascii="Arial" w:hAnsi="Arial" w:cs="Arial"/>
                <w:color w:val="000000"/>
                <w:lang w:val="en-US"/>
              </w:rPr>
            </w:pPr>
            <w:r w:rsidRPr="00860C43">
              <w:rPr>
                <w:rFonts w:ascii="Arial" w:hAnsi="Arial" w:cs="Arial"/>
              </w:rPr>
              <w:t>22</w:t>
            </w:r>
          </w:p>
        </w:tc>
        <w:tc>
          <w:tcPr>
            <w:tcW w:w="1843" w:type="dxa"/>
            <w:vAlign w:val="center"/>
          </w:tcPr>
          <w:p w14:paraId="7F1AA957" w14:textId="77777777" w:rsidR="003846B3" w:rsidRPr="004B291E" w:rsidRDefault="003846B3" w:rsidP="003846B3">
            <w:pPr>
              <w:jc w:val="center"/>
              <w:rPr>
                <w:rFonts w:ascii="Arial" w:hAnsi="Arial" w:cs="Arial"/>
                <w:bCs/>
                <w:sz w:val="18"/>
                <w:szCs w:val="18"/>
              </w:rPr>
            </w:pPr>
          </w:p>
        </w:tc>
        <w:tc>
          <w:tcPr>
            <w:tcW w:w="1701" w:type="dxa"/>
            <w:vAlign w:val="center"/>
          </w:tcPr>
          <w:p w14:paraId="3CDF5CC0"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050F88D" w14:textId="77777777" w:rsidTr="003846B3">
        <w:trPr>
          <w:trHeight w:val="338"/>
        </w:trPr>
        <w:tc>
          <w:tcPr>
            <w:tcW w:w="789" w:type="dxa"/>
            <w:vAlign w:val="center"/>
          </w:tcPr>
          <w:p w14:paraId="7D3E707D" w14:textId="0D4ABA31" w:rsidR="003846B3" w:rsidRPr="00F5520D" w:rsidRDefault="003846B3" w:rsidP="003846B3">
            <w:pPr>
              <w:spacing w:line="360" w:lineRule="auto"/>
              <w:jc w:val="center"/>
              <w:rPr>
                <w:rFonts w:ascii="Arial" w:hAnsi="Arial" w:cs="Arial"/>
              </w:rPr>
            </w:pPr>
            <w:r>
              <w:rPr>
                <w:rFonts w:ascii="Arial" w:hAnsi="Arial" w:cs="Arial"/>
              </w:rPr>
              <w:t>27</w:t>
            </w:r>
          </w:p>
        </w:tc>
        <w:tc>
          <w:tcPr>
            <w:tcW w:w="8278" w:type="dxa"/>
            <w:vAlign w:val="bottom"/>
          </w:tcPr>
          <w:p w14:paraId="5F6E708E" w14:textId="574C4EA5"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Macas de transferência para centro cirúrgico</w:t>
            </w:r>
            <w:r w:rsidRPr="003846B3">
              <w:rPr>
                <w:rFonts w:ascii="Arial" w:hAnsi="Arial" w:cs="Arial"/>
                <w:bCs/>
                <w:sz w:val="16"/>
                <w:szCs w:val="16"/>
              </w:rPr>
              <w:br/>
              <w:t xml:space="preserve">Maca de transferência (dois carros): especificação mínima: estrutura / leito - aço inox, com grades laterais, com suporte de soro e colchonete, cabeceira com regulagem de altura. duas bases em inox. deve possuir no mínimo 8 rodízios de 5”, sendo 4 para cada carro. </w:t>
            </w:r>
          </w:p>
        </w:tc>
        <w:tc>
          <w:tcPr>
            <w:tcW w:w="1276" w:type="dxa"/>
          </w:tcPr>
          <w:p w14:paraId="2AE0EF3F" w14:textId="443BE7EA" w:rsidR="003846B3" w:rsidRDefault="003846B3" w:rsidP="003846B3">
            <w:pPr>
              <w:spacing w:line="360" w:lineRule="auto"/>
              <w:jc w:val="center"/>
              <w:rPr>
                <w:rFonts w:ascii="Arial" w:hAnsi="Arial" w:cs="Arial"/>
                <w:color w:val="000000"/>
                <w:lang w:val="en-US"/>
              </w:rPr>
            </w:pPr>
          </w:p>
        </w:tc>
        <w:tc>
          <w:tcPr>
            <w:tcW w:w="1427" w:type="dxa"/>
            <w:noWrap/>
            <w:vAlign w:val="center"/>
          </w:tcPr>
          <w:p w14:paraId="124720CD" w14:textId="52EC786B"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4</w:t>
            </w:r>
          </w:p>
        </w:tc>
        <w:tc>
          <w:tcPr>
            <w:tcW w:w="1843" w:type="dxa"/>
            <w:vAlign w:val="center"/>
          </w:tcPr>
          <w:p w14:paraId="4DC214F0" w14:textId="77777777" w:rsidR="003846B3" w:rsidRPr="004B291E" w:rsidRDefault="003846B3" w:rsidP="003846B3">
            <w:pPr>
              <w:jc w:val="center"/>
              <w:rPr>
                <w:rFonts w:ascii="Arial" w:hAnsi="Arial" w:cs="Arial"/>
                <w:bCs/>
                <w:sz w:val="18"/>
                <w:szCs w:val="18"/>
              </w:rPr>
            </w:pPr>
          </w:p>
        </w:tc>
        <w:tc>
          <w:tcPr>
            <w:tcW w:w="1701" w:type="dxa"/>
            <w:vAlign w:val="center"/>
          </w:tcPr>
          <w:p w14:paraId="29AA2B6F"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6D5373F" w14:textId="77777777" w:rsidTr="003846B3">
        <w:trPr>
          <w:trHeight w:val="344"/>
        </w:trPr>
        <w:tc>
          <w:tcPr>
            <w:tcW w:w="789" w:type="dxa"/>
            <w:vAlign w:val="center"/>
          </w:tcPr>
          <w:p w14:paraId="021D2CAE" w14:textId="4DB46ACF" w:rsidR="003846B3" w:rsidRPr="00F5520D" w:rsidRDefault="003846B3" w:rsidP="003846B3">
            <w:pPr>
              <w:spacing w:line="360" w:lineRule="auto"/>
              <w:jc w:val="center"/>
              <w:rPr>
                <w:rFonts w:ascii="Arial" w:hAnsi="Arial" w:cs="Arial"/>
              </w:rPr>
            </w:pPr>
            <w:r>
              <w:rPr>
                <w:rFonts w:ascii="Arial" w:hAnsi="Arial" w:cs="Arial"/>
              </w:rPr>
              <w:t>28</w:t>
            </w:r>
          </w:p>
        </w:tc>
        <w:tc>
          <w:tcPr>
            <w:tcW w:w="8278" w:type="dxa"/>
            <w:vAlign w:val="bottom"/>
          </w:tcPr>
          <w:p w14:paraId="3447CD2D" w14:textId="21B76613"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 xml:space="preserve">Máscara em PVC tipo para macro nebulizador </w:t>
            </w:r>
            <w:r w:rsidRPr="003846B3">
              <w:rPr>
                <w:rFonts w:ascii="Arial" w:hAnsi="Arial" w:cs="Arial"/>
                <w:bCs/>
                <w:sz w:val="16"/>
                <w:szCs w:val="16"/>
              </w:rPr>
              <w:br/>
              <w:t>Máscara em PVC para macro nebulizador.</w:t>
            </w:r>
          </w:p>
        </w:tc>
        <w:tc>
          <w:tcPr>
            <w:tcW w:w="1276" w:type="dxa"/>
          </w:tcPr>
          <w:p w14:paraId="41971982"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5CBA58C1" w14:textId="54D48546"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8</w:t>
            </w:r>
          </w:p>
        </w:tc>
        <w:tc>
          <w:tcPr>
            <w:tcW w:w="1843" w:type="dxa"/>
            <w:vAlign w:val="center"/>
          </w:tcPr>
          <w:p w14:paraId="73EBDDB8" w14:textId="77777777" w:rsidR="003846B3" w:rsidRPr="004B291E" w:rsidRDefault="003846B3" w:rsidP="003846B3">
            <w:pPr>
              <w:jc w:val="center"/>
              <w:rPr>
                <w:rFonts w:ascii="Arial" w:hAnsi="Arial" w:cs="Arial"/>
                <w:bCs/>
                <w:sz w:val="18"/>
                <w:szCs w:val="18"/>
              </w:rPr>
            </w:pPr>
          </w:p>
        </w:tc>
        <w:tc>
          <w:tcPr>
            <w:tcW w:w="1701" w:type="dxa"/>
            <w:vAlign w:val="center"/>
          </w:tcPr>
          <w:p w14:paraId="3AA5D47B"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2FA8F83D" w14:textId="77777777" w:rsidTr="003846B3">
        <w:trPr>
          <w:trHeight w:val="350"/>
        </w:trPr>
        <w:tc>
          <w:tcPr>
            <w:tcW w:w="789" w:type="dxa"/>
            <w:vAlign w:val="center"/>
          </w:tcPr>
          <w:p w14:paraId="3CB52715" w14:textId="460D64CF" w:rsidR="003846B3" w:rsidRPr="00F5520D" w:rsidRDefault="003846B3" w:rsidP="003846B3">
            <w:pPr>
              <w:spacing w:line="360" w:lineRule="auto"/>
              <w:jc w:val="center"/>
              <w:rPr>
                <w:rFonts w:ascii="Arial" w:hAnsi="Arial" w:cs="Arial"/>
              </w:rPr>
            </w:pPr>
            <w:r>
              <w:rPr>
                <w:rFonts w:ascii="Arial" w:hAnsi="Arial" w:cs="Arial"/>
              </w:rPr>
              <w:t>29</w:t>
            </w:r>
          </w:p>
        </w:tc>
        <w:tc>
          <w:tcPr>
            <w:tcW w:w="8278" w:type="dxa"/>
            <w:vAlign w:val="bottom"/>
          </w:tcPr>
          <w:p w14:paraId="0CA91724" w14:textId="3BFAFD30"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laríngea de silicone tam. 2</w:t>
            </w:r>
            <w:r w:rsidRPr="003846B3">
              <w:rPr>
                <w:rFonts w:ascii="Arial" w:hAnsi="Arial" w:cs="Arial"/>
                <w:b/>
                <w:bCs/>
                <w:sz w:val="16"/>
                <w:szCs w:val="16"/>
              </w:rPr>
              <w:br/>
            </w:r>
            <w:r w:rsidRPr="003846B3">
              <w:rPr>
                <w:rFonts w:ascii="Arial" w:hAnsi="Arial" w:cs="Arial"/>
                <w:bCs/>
                <w:sz w:val="16"/>
                <w:szCs w:val="16"/>
              </w:rPr>
              <w:t>Máscara laríngea em silicone reutilizável, resistente a torção ou dobras, com sistema de proteção a obstrução da epiglote e engate rápido de seringas.</w:t>
            </w:r>
          </w:p>
        </w:tc>
        <w:tc>
          <w:tcPr>
            <w:tcW w:w="1276" w:type="dxa"/>
          </w:tcPr>
          <w:p w14:paraId="4DE970A2" w14:textId="523F16AA"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2</w:t>
            </w:r>
          </w:p>
        </w:tc>
        <w:tc>
          <w:tcPr>
            <w:tcW w:w="1427" w:type="dxa"/>
            <w:noWrap/>
            <w:vAlign w:val="center"/>
          </w:tcPr>
          <w:p w14:paraId="0F92C54E" w14:textId="7809B78D"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w:t>
            </w:r>
          </w:p>
        </w:tc>
        <w:tc>
          <w:tcPr>
            <w:tcW w:w="1843" w:type="dxa"/>
            <w:vAlign w:val="center"/>
          </w:tcPr>
          <w:p w14:paraId="0CA7FBA2" w14:textId="77777777" w:rsidR="003846B3" w:rsidRPr="004B291E" w:rsidRDefault="003846B3" w:rsidP="003846B3">
            <w:pPr>
              <w:jc w:val="center"/>
              <w:rPr>
                <w:rFonts w:ascii="Arial" w:hAnsi="Arial" w:cs="Arial"/>
                <w:bCs/>
                <w:sz w:val="18"/>
                <w:szCs w:val="18"/>
              </w:rPr>
            </w:pPr>
          </w:p>
        </w:tc>
        <w:tc>
          <w:tcPr>
            <w:tcW w:w="1701" w:type="dxa"/>
            <w:vAlign w:val="center"/>
          </w:tcPr>
          <w:p w14:paraId="236D3578"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3ECA346F" w14:textId="77777777" w:rsidTr="003846B3">
        <w:trPr>
          <w:trHeight w:val="342"/>
        </w:trPr>
        <w:tc>
          <w:tcPr>
            <w:tcW w:w="789" w:type="dxa"/>
            <w:vAlign w:val="center"/>
          </w:tcPr>
          <w:p w14:paraId="0048061E" w14:textId="7A986D83" w:rsidR="003846B3" w:rsidRPr="00F5520D" w:rsidRDefault="003846B3" w:rsidP="003846B3">
            <w:pPr>
              <w:spacing w:line="360" w:lineRule="auto"/>
              <w:jc w:val="center"/>
              <w:rPr>
                <w:rFonts w:ascii="Arial" w:hAnsi="Arial" w:cs="Arial"/>
              </w:rPr>
            </w:pPr>
            <w:r>
              <w:rPr>
                <w:rFonts w:ascii="Arial" w:hAnsi="Arial" w:cs="Arial"/>
              </w:rPr>
              <w:t>30</w:t>
            </w:r>
          </w:p>
        </w:tc>
        <w:tc>
          <w:tcPr>
            <w:tcW w:w="8278" w:type="dxa"/>
            <w:vAlign w:val="bottom"/>
          </w:tcPr>
          <w:p w14:paraId="661F6B16" w14:textId="14DDA252"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laríngea de silicone tam. 3</w:t>
            </w:r>
            <w:r w:rsidRPr="003846B3">
              <w:rPr>
                <w:rFonts w:ascii="Arial" w:hAnsi="Arial" w:cs="Arial"/>
                <w:b/>
                <w:bCs/>
                <w:sz w:val="16"/>
                <w:szCs w:val="16"/>
              </w:rPr>
              <w:br/>
            </w:r>
            <w:r w:rsidRPr="003846B3">
              <w:rPr>
                <w:rFonts w:ascii="Arial" w:hAnsi="Arial" w:cs="Arial"/>
                <w:bCs/>
                <w:sz w:val="16"/>
                <w:szCs w:val="16"/>
              </w:rPr>
              <w:t>Máscara laríngea em silicone reutilizável, resistente a torção ou dobras, com sistema de proteção a obstrução da epiglote e engate rápido de seringas.</w:t>
            </w:r>
          </w:p>
        </w:tc>
        <w:tc>
          <w:tcPr>
            <w:tcW w:w="1276" w:type="dxa"/>
          </w:tcPr>
          <w:p w14:paraId="5E5C220E" w14:textId="59554C0D"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3</w:t>
            </w:r>
          </w:p>
        </w:tc>
        <w:tc>
          <w:tcPr>
            <w:tcW w:w="1427" w:type="dxa"/>
            <w:noWrap/>
            <w:vAlign w:val="center"/>
          </w:tcPr>
          <w:p w14:paraId="0F934D01" w14:textId="27D3965C"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w:t>
            </w:r>
          </w:p>
        </w:tc>
        <w:tc>
          <w:tcPr>
            <w:tcW w:w="1843" w:type="dxa"/>
            <w:vAlign w:val="center"/>
          </w:tcPr>
          <w:p w14:paraId="20FDD1A4" w14:textId="77777777" w:rsidR="003846B3" w:rsidRPr="004B291E" w:rsidRDefault="003846B3" w:rsidP="003846B3">
            <w:pPr>
              <w:jc w:val="center"/>
              <w:rPr>
                <w:rFonts w:ascii="Arial" w:hAnsi="Arial" w:cs="Arial"/>
                <w:bCs/>
                <w:sz w:val="18"/>
                <w:szCs w:val="18"/>
              </w:rPr>
            </w:pPr>
          </w:p>
        </w:tc>
        <w:tc>
          <w:tcPr>
            <w:tcW w:w="1701" w:type="dxa"/>
            <w:vAlign w:val="center"/>
          </w:tcPr>
          <w:p w14:paraId="446055D9"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579EFF6B" w14:textId="77777777" w:rsidTr="003846B3">
        <w:trPr>
          <w:trHeight w:val="220"/>
        </w:trPr>
        <w:tc>
          <w:tcPr>
            <w:tcW w:w="789" w:type="dxa"/>
            <w:vAlign w:val="center"/>
          </w:tcPr>
          <w:p w14:paraId="6E4A4E8D" w14:textId="18E31A80" w:rsidR="003846B3" w:rsidRPr="00F5520D" w:rsidRDefault="003846B3" w:rsidP="003846B3">
            <w:pPr>
              <w:spacing w:line="360" w:lineRule="auto"/>
              <w:jc w:val="center"/>
              <w:rPr>
                <w:rFonts w:ascii="Arial" w:hAnsi="Arial" w:cs="Arial"/>
              </w:rPr>
            </w:pPr>
            <w:r>
              <w:rPr>
                <w:rFonts w:ascii="Arial" w:hAnsi="Arial" w:cs="Arial"/>
              </w:rPr>
              <w:t>31</w:t>
            </w:r>
          </w:p>
        </w:tc>
        <w:tc>
          <w:tcPr>
            <w:tcW w:w="8278" w:type="dxa"/>
            <w:vAlign w:val="bottom"/>
          </w:tcPr>
          <w:p w14:paraId="33B47B53" w14:textId="07F58D49"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 xml:space="preserve">Máscara laríngea de silicone tam. 4 </w:t>
            </w:r>
            <w:r w:rsidRPr="003846B3">
              <w:rPr>
                <w:rFonts w:ascii="Arial" w:hAnsi="Arial" w:cs="Arial"/>
                <w:b/>
                <w:bCs/>
                <w:sz w:val="16"/>
                <w:szCs w:val="16"/>
              </w:rPr>
              <w:br/>
            </w:r>
            <w:r w:rsidRPr="003846B3">
              <w:rPr>
                <w:rFonts w:ascii="Arial" w:hAnsi="Arial" w:cs="Arial"/>
                <w:bCs/>
                <w:sz w:val="16"/>
                <w:szCs w:val="16"/>
              </w:rPr>
              <w:t>Máscara laríngea em silicone reutilizável, resistente a torção ou dobras, com sistema de proteção a obstrução da epiglote e engate rápido de seringas.</w:t>
            </w:r>
          </w:p>
        </w:tc>
        <w:tc>
          <w:tcPr>
            <w:tcW w:w="1276" w:type="dxa"/>
          </w:tcPr>
          <w:p w14:paraId="2DEBDB9F" w14:textId="385375D3"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4</w:t>
            </w:r>
          </w:p>
        </w:tc>
        <w:tc>
          <w:tcPr>
            <w:tcW w:w="1427" w:type="dxa"/>
            <w:noWrap/>
            <w:vAlign w:val="center"/>
          </w:tcPr>
          <w:p w14:paraId="4C552CA4" w14:textId="7B3BFDE4"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w:t>
            </w:r>
          </w:p>
        </w:tc>
        <w:tc>
          <w:tcPr>
            <w:tcW w:w="1843" w:type="dxa"/>
            <w:vAlign w:val="center"/>
          </w:tcPr>
          <w:p w14:paraId="7A9E6D29" w14:textId="77777777" w:rsidR="003846B3" w:rsidRPr="004B291E" w:rsidRDefault="003846B3" w:rsidP="003846B3">
            <w:pPr>
              <w:jc w:val="center"/>
              <w:rPr>
                <w:rFonts w:ascii="Arial" w:hAnsi="Arial" w:cs="Arial"/>
                <w:bCs/>
                <w:sz w:val="18"/>
                <w:szCs w:val="18"/>
              </w:rPr>
            </w:pPr>
          </w:p>
        </w:tc>
        <w:tc>
          <w:tcPr>
            <w:tcW w:w="1701" w:type="dxa"/>
            <w:vAlign w:val="center"/>
          </w:tcPr>
          <w:p w14:paraId="2ACEB914"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7DC0570" w14:textId="77777777" w:rsidTr="003846B3">
        <w:trPr>
          <w:trHeight w:val="213"/>
        </w:trPr>
        <w:tc>
          <w:tcPr>
            <w:tcW w:w="789" w:type="dxa"/>
            <w:vAlign w:val="center"/>
          </w:tcPr>
          <w:p w14:paraId="09B98CD5" w14:textId="6995F2BE" w:rsidR="003846B3" w:rsidRPr="00F5520D" w:rsidRDefault="003846B3" w:rsidP="003846B3">
            <w:pPr>
              <w:spacing w:line="360" w:lineRule="auto"/>
              <w:jc w:val="center"/>
              <w:rPr>
                <w:rFonts w:ascii="Arial" w:hAnsi="Arial" w:cs="Arial"/>
              </w:rPr>
            </w:pPr>
            <w:r>
              <w:rPr>
                <w:rFonts w:ascii="Arial" w:hAnsi="Arial" w:cs="Arial"/>
              </w:rPr>
              <w:t>32</w:t>
            </w:r>
          </w:p>
        </w:tc>
        <w:tc>
          <w:tcPr>
            <w:tcW w:w="8278" w:type="dxa"/>
            <w:vAlign w:val="bottom"/>
          </w:tcPr>
          <w:p w14:paraId="2E5C7C81" w14:textId="320806FD"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laríngea de silicone tam. 5</w:t>
            </w:r>
            <w:r w:rsidRPr="003846B3">
              <w:rPr>
                <w:rFonts w:ascii="Arial" w:hAnsi="Arial" w:cs="Arial"/>
                <w:b/>
                <w:bCs/>
                <w:sz w:val="16"/>
                <w:szCs w:val="16"/>
              </w:rPr>
              <w:br/>
            </w:r>
            <w:r w:rsidRPr="003846B3">
              <w:rPr>
                <w:rFonts w:ascii="Arial" w:hAnsi="Arial" w:cs="Arial"/>
                <w:bCs/>
                <w:sz w:val="16"/>
                <w:szCs w:val="16"/>
              </w:rPr>
              <w:t>Máscara laríngea em silicone reutilizável, resistente a torção ou dobras, com sistema de proteção a obstrução da epiglote e engate rápido de seringas.</w:t>
            </w:r>
          </w:p>
        </w:tc>
        <w:tc>
          <w:tcPr>
            <w:tcW w:w="1276" w:type="dxa"/>
          </w:tcPr>
          <w:p w14:paraId="2D213263" w14:textId="74DBF717"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5</w:t>
            </w:r>
          </w:p>
        </w:tc>
        <w:tc>
          <w:tcPr>
            <w:tcW w:w="1427" w:type="dxa"/>
            <w:noWrap/>
            <w:vAlign w:val="center"/>
          </w:tcPr>
          <w:p w14:paraId="6D96CB6A" w14:textId="4788160E"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3</w:t>
            </w:r>
          </w:p>
        </w:tc>
        <w:tc>
          <w:tcPr>
            <w:tcW w:w="1843" w:type="dxa"/>
            <w:vAlign w:val="center"/>
          </w:tcPr>
          <w:p w14:paraId="4D069E56" w14:textId="77777777" w:rsidR="003846B3" w:rsidRPr="004B291E" w:rsidRDefault="003846B3" w:rsidP="003846B3">
            <w:pPr>
              <w:jc w:val="center"/>
              <w:rPr>
                <w:rFonts w:ascii="Arial" w:hAnsi="Arial" w:cs="Arial"/>
                <w:bCs/>
                <w:sz w:val="18"/>
                <w:szCs w:val="18"/>
              </w:rPr>
            </w:pPr>
          </w:p>
        </w:tc>
        <w:tc>
          <w:tcPr>
            <w:tcW w:w="1701" w:type="dxa"/>
            <w:vAlign w:val="center"/>
          </w:tcPr>
          <w:p w14:paraId="11F53AC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3B5508AD" w14:textId="77777777" w:rsidTr="003846B3">
        <w:trPr>
          <w:trHeight w:val="346"/>
        </w:trPr>
        <w:tc>
          <w:tcPr>
            <w:tcW w:w="789" w:type="dxa"/>
            <w:vAlign w:val="center"/>
          </w:tcPr>
          <w:p w14:paraId="1EC94ED0" w14:textId="49001F90" w:rsidR="003846B3" w:rsidRPr="00F5520D" w:rsidRDefault="003846B3" w:rsidP="003846B3">
            <w:pPr>
              <w:spacing w:line="360" w:lineRule="auto"/>
              <w:jc w:val="center"/>
              <w:rPr>
                <w:rFonts w:ascii="Arial" w:hAnsi="Arial" w:cs="Arial"/>
              </w:rPr>
            </w:pPr>
            <w:r>
              <w:rPr>
                <w:rFonts w:ascii="Arial" w:hAnsi="Arial" w:cs="Arial"/>
              </w:rPr>
              <w:lastRenderedPageBreak/>
              <w:t>33</w:t>
            </w:r>
          </w:p>
        </w:tc>
        <w:tc>
          <w:tcPr>
            <w:tcW w:w="8278" w:type="dxa"/>
            <w:vAlign w:val="bottom"/>
          </w:tcPr>
          <w:p w14:paraId="2BE15316" w14:textId="33D9E956"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para anestesia com coxim inflável adulto tam. 3</w:t>
            </w:r>
            <w:r w:rsidRPr="003846B3">
              <w:rPr>
                <w:rFonts w:ascii="Arial" w:hAnsi="Arial" w:cs="Arial"/>
                <w:b/>
                <w:bCs/>
                <w:sz w:val="16"/>
                <w:szCs w:val="16"/>
              </w:rPr>
              <w:br/>
            </w:r>
            <w:r w:rsidRPr="003846B3">
              <w:rPr>
                <w:rFonts w:ascii="Arial" w:hAnsi="Arial" w:cs="Arial"/>
                <w:bCs/>
                <w:sz w:val="16"/>
                <w:szCs w:val="16"/>
              </w:rPr>
              <w:t>Destinada à ventilação das vias aéreas adulto, para uso não invasivo oro nasal. Utilizada em oxigenoterapia, anestesia e outros procedimentos. Compatível para utilização em ambu. Composição: Cúpula em policarbonato transparente, Coxim inflável em PVC e pressão da almofada podendo ser alterada, para melhor adaptação e ajuste.</w:t>
            </w:r>
          </w:p>
        </w:tc>
        <w:tc>
          <w:tcPr>
            <w:tcW w:w="1276" w:type="dxa"/>
          </w:tcPr>
          <w:p w14:paraId="7E3D3E71" w14:textId="35A32C96"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3</w:t>
            </w:r>
          </w:p>
        </w:tc>
        <w:tc>
          <w:tcPr>
            <w:tcW w:w="1427" w:type="dxa"/>
            <w:noWrap/>
            <w:vAlign w:val="center"/>
          </w:tcPr>
          <w:p w14:paraId="0E9171E2" w14:textId="4AC2E53C"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7CCAB640" w14:textId="77777777" w:rsidR="003846B3" w:rsidRPr="004B291E" w:rsidRDefault="003846B3" w:rsidP="003846B3">
            <w:pPr>
              <w:jc w:val="center"/>
              <w:rPr>
                <w:rFonts w:ascii="Arial" w:hAnsi="Arial" w:cs="Arial"/>
                <w:bCs/>
                <w:sz w:val="18"/>
                <w:szCs w:val="18"/>
              </w:rPr>
            </w:pPr>
          </w:p>
        </w:tc>
        <w:tc>
          <w:tcPr>
            <w:tcW w:w="1701" w:type="dxa"/>
            <w:vAlign w:val="center"/>
          </w:tcPr>
          <w:p w14:paraId="07BEBC9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6647CCE8" w14:textId="77777777" w:rsidTr="003846B3">
        <w:trPr>
          <w:trHeight w:val="366"/>
        </w:trPr>
        <w:tc>
          <w:tcPr>
            <w:tcW w:w="789" w:type="dxa"/>
            <w:vAlign w:val="center"/>
          </w:tcPr>
          <w:p w14:paraId="483AB44E" w14:textId="237BD1A0" w:rsidR="003846B3" w:rsidRPr="00F5520D" w:rsidRDefault="003846B3" w:rsidP="003846B3">
            <w:pPr>
              <w:spacing w:line="360" w:lineRule="auto"/>
              <w:jc w:val="center"/>
              <w:rPr>
                <w:rFonts w:ascii="Arial" w:hAnsi="Arial" w:cs="Arial"/>
              </w:rPr>
            </w:pPr>
            <w:r>
              <w:rPr>
                <w:rFonts w:ascii="Arial" w:hAnsi="Arial" w:cs="Arial"/>
              </w:rPr>
              <w:t>34</w:t>
            </w:r>
          </w:p>
        </w:tc>
        <w:tc>
          <w:tcPr>
            <w:tcW w:w="8278" w:type="dxa"/>
            <w:vAlign w:val="bottom"/>
          </w:tcPr>
          <w:p w14:paraId="0F23FDEA" w14:textId="33FC0CA5"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para anestesia com coxim inflável adulto tam. 4</w:t>
            </w:r>
            <w:r w:rsidRPr="003846B3">
              <w:rPr>
                <w:rFonts w:ascii="Arial" w:hAnsi="Arial" w:cs="Arial"/>
                <w:b/>
                <w:bCs/>
                <w:sz w:val="16"/>
                <w:szCs w:val="16"/>
              </w:rPr>
              <w:br/>
            </w:r>
            <w:r w:rsidRPr="003846B3">
              <w:rPr>
                <w:rFonts w:ascii="Arial" w:hAnsi="Arial" w:cs="Arial"/>
                <w:bCs/>
                <w:sz w:val="16"/>
                <w:szCs w:val="16"/>
              </w:rPr>
              <w:t>Destinada à ventilação das vias aéreas adulto, para uso não invasivo oro nasal. Utilizada em oxigenoterapia, anestesia e outros procedimentos. Compatível para utilização em ambu. Composição: Cúpula em policarbonato transparente, Coxim inflável em PVC e pressão da almofada podendo ser alterada, para melhor adaptação e ajuste.</w:t>
            </w:r>
          </w:p>
        </w:tc>
        <w:tc>
          <w:tcPr>
            <w:tcW w:w="1276" w:type="dxa"/>
          </w:tcPr>
          <w:p w14:paraId="72D0AADC" w14:textId="4FF23A74"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4</w:t>
            </w:r>
          </w:p>
        </w:tc>
        <w:tc>
          <w:tcPr>
            <w:tcW w:w="1427" w:type="dxa"/>
            <w:noWrap/>
            <w:vAlign w:val="center"/>
          </w:tcPr>
          <w:p w14:paraId="4A37A43F" w14:textId="31E119F2"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53A4D522" w14:textId="77777777" w:rsidR="003846B3" w:rsidRPr="004B291E" w:rsidRDefault="003846B3" w:rsidP="003846B3">
            <w:pPr>
              <w:jc w:val="center"/>
              <w:rPr>
                <w:rFonts w:ascii="Arial" w:hAnsi="Arial" w:cs="Arial"/>
                <w:bCs/>
                <w:sz w:val="18"/>
                <w:szCs w:val="18"/>
              </w:rPr>
            </w:pPr>
          </w:p>
        </w:tc>
        <w:tc>
          <w:tcPr>
            <w:tcW w:w="1701" w:type="dxa"/>
            <w:vAlign w:val="center"/>
          </w:tcPr>
          <w:p w14:paraId="759167CB"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7E8A08CB" w14:textId="77777777" w:rsidTr="003846B3">
        <w:trPr>
          <w:trHeight w:val="700"/>
        </w:trPr>
        <w:tc>
          <w:tcPr>
            <w:tcW w:w="789" w:type="dxa"/>
            <w:vAlign w:val="center"/>
          </w:tcPr>
          <w:p w14:paraId="6B8CCB5A" w14:textId="5BC63B1D" w:rsidR="003846B3" w:rsidRPr="00F5520D" w:rsidRDefault="003846B3" w:rsidP="003846B3">
            <w:pPr>
              <w:spacing w:line="360" w:lineRule="auto"/>
              <w:jc w:val="center"/>
              <w:rPr>
                <w:rFonts w:ascii="Arial" w:hAnsi="Arial" w:cs="Arial"/>
              </w:rPr>
            </w:pPr>
            <w:r>
              <w:rPr>
                <w:rFonts w:ascii="Arial" w:hAnsi="Arial" w:cs="Arial"/>
              </w:rPr>
              <w:t>35</w:t>
            </w:r>
          </w:p>
        </w:tc>
        <w:tc>
          <w:tcPr>
            <w:tcW w:w="8278" w:type="dxa"/>
            <w:vAlign w:val="bottom"/>
          </w:tcPr>
          <w:p w14:paraId="13622B31" w14:textId="6616D54F"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para anestesia com coxim inflável adulto tam. 5</w:t>
            </w:r>
            <w:r w:rsidRPr="003846B3">
              <w:rPr>
                <w:rFonts w:ascii="Arial" w:hAnsi="Arial" w:cs="Arial"/>
                <w:b/>
                <w:bCs/>
                <w:sz w:val="16"/>
                <w:szCs w:val="16"/>
              </w:rPr>
              <w:br/>
            </w:r>
            <w:r w:rsidRPr="003846B3">
              <w:rPr>
                <w:rFonts w:ascii="Arial" w:hAnsi="Arial" w:cs="Arial"/>
                <w:bCs/>
                <w:sz w:val="16"/>
                <w:szCs w:val="16"/>
              </w:rPr>
              <w:t>Destinada à ventilação das vias aéreas adulto, para uso não invasivo oro nasal. Utilizada em oxigenoterapia, anestesia e outros procedimentos. Compatível para utilização em ambu. Composição: Cúpula em policarbonato transparente, Coxim inflável em PVC e pressão da almofada podendo ser alterada, para melhor adaptação e ajuste.</w:t>
            </w:r>
          </w:p>
        </w:tc>
        <w:tc>
          <w:tcPr>
            <w:tcW w:w="1276" w:type="dxa"/>
          </w:tcPr>
          <w:p w14:paraId="381FB511" w14:textId="1AB94451"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5</w:t>
            </w:r>
          </w:p>
        </w:tc>
        <w:tc>
          <w:tcPr>
            <w:tcW w:w="1427" w:type="dxa"/>
            <w:noWrap/>
            <w:vAlign w:val="center"/>
          </w:tcPr>
          <w:p w14:paraId="337224D8" w14:textId="23AD2904"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6</w:t>
            </w:r>
          </w:p>
        </w:tc>
        <w:tc>
          <w:tcPr>
            <w:tcW w:w="1843" w:type="dxa"/>
            <w:vAlign w:val="center"/>
          </w:tcPr>
          <w:p w14:paraId="3CFC39E0" w14:textId="77777777" w:rsidR="003846B3" w:rsidRPr="004B291E" w:rsidRDefault="003846B3" w:rsidP="003846B3">
            <w:pPr>
              <w:jc w:val="center"/>
              <w:rPr>
                <w:rFonts w:ascii="Arial" w:hAnsi="Arial" w:cs="Arial"/>
                <w:bCs/>
                <w:sz w:val="18"/>
                <w:szCs w:val="18"/>
              </w:rPr>
            </w:pPr>
          </w:p>
        </w:tc>
        <w:tc>
          <w:tcPr>
            <w:tcW w:w="1701" w:type="dxa"/>
            <w:vAlign w:val="center"/>
          </w:tcPr>
          <w:p w14:paraId="33452430"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661FF200" w14:textId="77777777" w:rsidTr="003846B3">
        <w:trPr>
          <w:trHeight w:val="85"/>
        </w:trPr>
        <w:tc>
          <w:tcPr>
            <w:tcW w:w="789" w:type="dxa"/>
            <w:vAlign w:val="center"/>
          </w:tcPr>
          <w:p w14:paraId="10805F44" w14:textId="0960F0CA" w:rsidR="003846B3" w:rsidRPr="00F5520D" w:rsidRDefault="003846B3" w:rsidP="003846B3">
            <w:pPr>
              <w:spacing w:line="360" w:lineRule="auto"/>
              <w:jc w:val="center"/>
              <w:rPr>
                <w:rFonts w:ascii="Arial" w:hAnsi="Arial" w:cs="Arial"/>
              </w:rPr>
            </w:pPr>
            <w:r>
              <w:rPr>
                <w:rFonts w:ascii="Arial" w:hAnsi="Arial" w:cs="Arial"/>
              </w:rPr>
              <w:t>36</w:t>
            </w:r>
          </w:p>
        </w:tc>
        <w:tc>
          <w:tcPr>
            <w:tcW w:w="8278" w:type="dxa"/>
            <w:vAlign w:val="bottom"/>
          </w:tcPr>
          <w:p w14:paraId="27D36F93" w14:textId="0D4A9715"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 xml:space="preserve">Máscara para anestesia com coxim inflável infantil tam. 1 </w:t>
            </w:r>
            <w:r w:rsidRPr="003846B3">
              <w:rPr>
                <w:rFonts w:ascii="Arial" w:hAnsi="Arial" w:cs="Arial"/>
                <w:b/>
                <w:bCs/>
                <w:sz w:val="16"/>
                <w:szCs w:val="16"/>
              </w:rPr>
              <w:br/>
            </w:r>
            <w:r w:rsidRPr="003846B3">
              <w:rPr>
                <w:rFonts w:ascii="Arial" w:hAnsi="Arial" w:cs="Arial"/>
                <w:bCs/>
                <w:sz w:val="16"/>
                <w:szCs w:val="16"/>
              </w:rPr>
              <w:t>Destinada à ventilação das vias aéreas pediátrica, para uso não invasivo oro nasal. Utilizada em oxigenoterapia, anestesia e outros procedimentos. Compatível para utilização em ambu. Composição: Cúpula em policarbonato transparente, Coxim inflável em PVC e pressão da almofada podendo ser alterada, para melhor adaptação e ajuste.</w:t>
            </w:r>
          </w:p>
        </w:tc>
        <w:tc>
          <w:tcPr>
            <w:tcW w:w="1276" w:type="dxa"/>
          </w:tcPr>
          <w:p w14:paraId="756C12E5" w14:textId="507E988A"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 1</w:t>
            </w:r>
          </w:p>
        </w:tc>
        <w:tc>
          <w:tcPr>
            <w:tcW w:w="1427" w:type="dxa"/>
            <w:noWrap/>
            <w:vAlign w:val="center"/>
          </w:tcPr>
          <w:p w14:paraId="4E1DD9BF" w14:textId="450B3899"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4</w:t>
            </w:r>
          </w:p>
        </w:tc>
        <w:tc>
          <w:tcPr>
            <w:tcW w:w="1843" w:type="dxa"/>
            <w:vAlign w:val="center"/>
          </w:tcPr>
          <w:p w14:paraId="6A374648" w14:textId="77777777" w:rsidR="003846B3" w:rsidRPr="004B291E" w:rsidRDefault="003846B3" w:rsidP="003846B3">
            <w:pPr>
              <w:jc w:val="center"/>
              <w:rPr>
                <w:rFonts w:ascii="Arial" w:hAnsi="Arial" w:cs="Arial"/>
                <w:bCs/>
                <w:sz w:val="18"/>
                <w:szCs w:val="18"/>
              </w:rPr>
            </w:pPr>
          </w:p>
        </w:tc>
        <w:tc>
          <w:tcPr>
            <w:tcW w:w="1701" w:type="dxa"/>
            <w:vAlign w:val="center"/>
          </w:tcPr>
          <w:p w14:paraId="65902673"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12E23FA" w14:textId="77777777" w:rsidTr="003846B3">
        <w:trPr>
          <w:trHeight w:val="184"/>
        </w:trPr>
        <w:tc>
          <w:tcPr>
            <w:tcW w:w="789" w:type="dxa"/>
            <w:vAlign w:val="center"/>
          </w:tcPr>
          <w:p w14:paraId="7293DD3D" w14:textId="57C3FEA8" w:rsidR="003846B3" w:rsidRPr="00F5520D" w:rsidRDefault="003846B3" w:rsidP="003846B3">
            <w:pPr>
              <w:spacing w:line="360" w:lineRule="auto"/>
              <w:jc w:val="center"/>
              <w:rPr>
                <w:rFonts w:ascii="Arial" w:hAnsi="Arial" w:cs="Arial"/>
              </w:rPr>
            </w:pPr>
            <w:r>
              <w:rPr>
                <w:rFonts w:ascii="Arial" w:hAnsi="Arial" w:cs="Arial"/>
              </w:rPr>
              <w:t>37</w:t>
            </w:r>
          </w:p>
        </w:tc>
        <w:tc>
          <w:tcPr>
            <w:tcW w:w="8278" w:type="dxa"/>
            <w:vAlign w:val="bottom"/>
          </w:tcPr>
          <w:p w14:paraId="2D9B54F0" w14:textId="73BE055B"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Máscara para anestesia com coxim inflável infantil tam.  2</w:t>
            </w:r>
            <w:r w:rsidRPr="003846B3">
              <w:rPr>
                <w:rFonts w:ascii="Arial" w:hAnsi="Arial" w:cs="Arial"/>
                <w:b/>
                <w:bCs/>
                <w:sz w:val="16"/>
                <w:szCs w:val="16"/>
              </w:rPr>
              <w:br/>
            </w:r>
            <w:r w:rsidRPr="003846B3">
              <w:rPr>
                <w:rFonts w:ascii="Arial" w:hAnsi="Arial" w:cs="Arial"/>
                <w:bCs/>
                <w:sz w:val="16"/>
                <w:szCs w:val="16"/>
              </w:rPr>
              <w:t>Destinada à ventilação das vias aéreas pediátrica, para uso não invasivo oro nasal. Utilizada em oxigenoterapia, anestesia e outros procedimentos. Compatível para utilização em ambu. Composição: Cúpula em policarbonato transparente, Coxim inflável em PVC e pressão da almofada podendo ser alterada, para melhor adaptação e ajuste.</w:t>
            </w:r>
          </w:p>
        </w:tc>
        <w:tc>
          <w:tcPr>
            <w:tcW w:w="1276" w:type="dxa"/>
          </w:tcPr>
          <w:p w14:paraId="3B1644B1" w14:textId="23AEBA0E"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tam.2</w:t>
            </w:r>
          </w:p>
        </w:tc>
        <w:tc>
          <w:tcPr>
            <w:tcW w:w="1427" w:type="dxa"/>
            <w:noWrap/>
            <w:vAlign w:val="center"/>
          </w:tcPr>
          <w:p w14:paraId="60561B68" w14:textId="5A871D9F"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4</w:t>
            </w:r>
          </w:p>
        </w:tc>
        <w:tc>
          <w:tcPr>
            <w:tcW w:w="1843" w:type="dxa"/>
            <w:vAlign w:val="center"/>
          </w:tcPr>
          <w:p w14:paraId="62664E34" w14:textId="77777777" w:rsidR="003846B3" w:rsidRPr="004B291E" w:rsidRDefault="003846B3" w:rsidP="003846B3">
            <w:pPr>
              <w:jc w:val="center"/>
              <w:rPr>
                <w:rFonts w:ascii="Arial" w:hAnsi="Arial" w:cs="Arial"/>
                <w:bCs/>
                <w:sz w:val="18"/>
                <w:szCs w:val="18"/>
              </w:rPr>
            </w:pPr>
          </w:p>
        </w:tc>
        <w:tc>
          <w:tcPr>
            <w:tcW w:w="1701" w:type="dxa"/>
            <w:vAlign w:val="center"/>
          </w:tcPr>
          <w:p w14:paraId="09D3108A"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17052AA8" w14:textId="77777777" w:rsidTr="003846B3">
        <w:trPr>
          <w:trHeight w:val="190"/>
        </w:trPr>
        <w:tc>
          <w:tcPr>
            <w:tcW w:w="789" w:type="dxa"/>
            <w:vAlign w:val="center"/>
          </w:tcPr>
          <w:p w14:paraId="6226D6E1" w14:textId="6D2BCBD2" w:rsidR="003846B3" w:rsidRPr="00F5520D" w:rsidRDefault="003846B3" w:rsidP="003846B3">
            <w:pPr>
              <w:spacing w:line="360" w:lineRule="auto"/>
              <w:jc w:val="center"/>
              <w:rPr>
                <w:rFonts w:ascii="Arial" w:hAnsi="Arial" w:cs="Arial"/>
              </w:rPr>
            </w:pPr>
            <w:r>
              <w:rPr>
                <w:rFonts w:ascii="Arial" w:hAnsi="Arial" w:cs="Arial"/>
              </w:rPr>
              <w:t>38</w:t>
            </w:r>
          </w:p>
        </w:tc>
        <w:tc>
          <w:tcPr>
            <w:tcW w:w="8278" w:type="dxa"/>
            <w:vAlign w:val="bottom"/>
          </w:tcPr>
          <w:p w14:paraId="070E6443" w14:textId="4E0F7DA8"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Protetor de tireoide</w:t>
            </w:r>
            <w:r w:rsidRPr="003846B3">
              <w:rPr>
                <w:rFonts w:ascii="Arial" w:hAnsi="Arial" w:cs="Arial"/>
                <w:b/>
                <w:bCs/>
                <w:sz w:val="16"/>
                <w:szCs w:val="16"/>
              </w:rPr>
              <w:br/>
            </w:r>
            <w:r w:rsidRPr="003846B3">
              <w:rPr>
                <w:rFonts w:ascii="Arial" w:hAnsi="Arial" w:cs="Arial"/>
                <w:bCs/>
                <w:sz w:val="16"/>
                <w:szCs w:val="16"/>
              </w:rPr>
              <w:t>Protetores de Tireoide Plumbífero para proteção da Tiroide em Salas de Raio x.</w:t>
            </w:r>
          </w:p>
        </w:tc>
        <w:tc>
          <w:tcPr>
            <w:tcW w:w="1276" w:type="dxa"/>
          </w:tcPr>
          <w:p w14:paraId="4E291A35"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19DF421E" w14:textId="0C884703"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4</w:t>
            </w:r>
          </w:p>
        </w:tc>
        <w:tc>
          <w:tcPr>
            <w:tcW w:w="1843" w:type="dxa"/>
            <w:vAlign w:val="center"/>
          </w:tcPr>
          <w:p w14:paraId="24F82ABA" w14:textId="77777777" w:rsidR="003846B3" w:rsidRPr="004B291E" w:rsidRDefault="003846B3" w:rsidP="003846B3">
            <w:pPr>
              <w:jc w:val="center"/>
              <w:rPr>
                <w:rFonts w:ascii="Arial" w:hAnsi="Arial" w:cs="Arial"/>
                <w:bCs/>
                <w:sz w:val="18"/>
                <w:szCs w:val="18"/>
              </w:rPr>
            </w:pPr>
          </w:p>
        </w:tc>
        <w:tc>
          <w:tcPr>
            <w:tcW w:w="1701" w:type="dxa"/>
            <w:vAlign w:val="center"/>
          </w:tcPr>
          <w:p w14:paraId="5F8BF364"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10E16D18" w14:textId="77777777" w:rsidTr="003846B3">
        <w:trPr>
          <w:trHeight w:val="197"/>
        </w:trPr>
        <w:tc>
          <w:tcPr>
            <w:tcW w:w="789" w:type="dxa"/>
            <w:vAlign w:val="center"/>
          </w:tcPr>
          <w:p w14:paraId="3C423504" w14:textId="146FD913" w:rsidR="003846B3" w:rsidRPr="00F5520D" w:rsidRDefault="003846B3" w:rsidP="003846B3">
            <w:pPr>
              <w:spacing w:line="360" w:lineRule="auto"/>
              <w:jc w:val="center"/>
              <w:rPr>
                <w:rFonts w:ascii="Arial" w:hAnsi="Arial" w:cs="Arial"/>
              </w:rPr>
            </w:pPr>
            <w:r>
              <w:rPr>
                <w:rFonts w:ascii="Arial" w:hAnsi="Arial" w:cs="Arial"/>
              </w:rPr>
              <w:t>39</w:t>
            </w:r>
          </w:p>
        </w:tc>
        <w:tc>
          <w:tcPr>
            <w:tcW w:w="8278" w:type="dxa"/>
            <w:vAlign w:val="bottom"/>
          </w:tcPr>
          <w:p w14:paraId="52F8A6F4" w14:textId="1C70CBDD"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Reanimador de silicone adulto com bolsa reservatório</w:t>
            </w:r>
            <w:r w:rsidRPr="003846B3">
              <w:rPr>
                <w:rFonts w:ascii="Arial" w:hAnsi="Arial" w:cs="Arial"/>
                <w:bCs/>
                <w:sz w:val="16"/>
                <w:szCs w:val="16"/>
              </w:rPr>
              <w:br/>
              <w:t>Balão em silicone translúcido</w:t>
            </w:r>
            <w:r w:rsidRPr="003846B3">
              <w:rPr>
                <w:rFonts w:ascii="Arial" w:hAnsi="Arial" w:cs="Arial"/>
                <w:sz w:val="16"/>
                <w:szCs w:val="16"/>
              </w:rPr>
              <w:t xml:space="preserve"> </w:t>
            </w:r>
            <w:r w:rsidRPr="003846B3">
              <w:rPr>
                <w:rFonts w:ascii="Arial" w:hAnsi="Arial" w:cs="Arial"/>
                <w:bCs/>
                <w:sz w:val="16"/>
                <w:szCs w:val="16"/>
              </w:rPr>
              <w:t>autoclavável pediátrico com capacidade mínima de 350 ml, Máscara facial em silicone, Válvula unidirecional (Bico de pato), Reservatório 1.000ml.</w:t>
            </w:r>
          </w:p>
        </w:tc>
        <w:tc>
          <w:tcPr>
            <w:tcW w:w="1276" w:type="dxa"/>
          </w:tcPr>
          <w:p w14:paraId="2829C9F1"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6634DA38" w14:textId="6319074B"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22</w:t>
            </w:r>
          </w:p>
        </w:tc>
        <w:tc>
          <w:tcPr>
            <w:tcW w:w="1843" w:type="dxa"/>
            <w:vAlign w:val="center"/>
          </w:tcPr>
          <w:p w14:paraId="14A494FA" w14:textId="77777777" w:rsidR="003846B3" w:rsidRPr="004B291E" w:rsidRDefault="003846B3" w:rsidP="003846B3">
            <w:pPr>
              <w:jc w:val="center"/>
              <w:rPr>
                <w:rFonts w:ascii="Arial" w:hAnsi="Arial" w:cs="Arial"/>
                <w:bCs/>
                <w:sz w:val="18"/>
                <w:szCs w:val="18"/>
              </w:rPr>
            </w:pPr>
          </w:p>
        </w:tc>
        <w:tc>
          <w:tcPr>
            <w:tcW w:w="1701" w:type="dxa"/>
            <w:vAlign w:val="center"/>
          </w:tcPr>
          <w:p w14:paraId="08F3ED40"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17DB310E" w14:textId="77777777" w:rsidTr="003846B3">
        <w:trPr>
          <w:trHeight w:val="85"/>
        </w:trPr>
        <w:tc>
          <w:tcPr>
            <w:tcW w:w="789" w:type="dxa"/>
            <w:vAlign w:val="center"/>
          </w:tcPr>
          <w:p w14:paraId="3322F814" w14:textId="44DD346B" w:rsidR="003846B3" w:rsidRPr="00F5520D" w:rsidRDefault="003846B3" w:rsidP="003846B3">
            <w:pPr>
              <w:spacing w:line="360" w:lineRule="auto"/>
              <w:jc w:val="center"/>
              <w:rPr>
                <w:rFonts w:ascii="Arial" w:hAnsi="Arial" w:cs="Arial"/>
              </w:rPr>
            </w:pPr>
            <w:r>
              <w:rPr>
                <w:rFonts w:ascii="Arial" w:hAnsi="Arial" w:cs="Arial"/>
              </w:rPr>
              <w:lastRenderedPageBreak/>
              <w:t>40</w:t>
            </w:r>
          </w:p>
        </w:tc>
        <w:tc>
          <w:tcPr>
            <w:tcW w:w="8278" w:type="dxa"/>
            <w:vAlign w:val="bottom"/>
          </w:tcPr>
          <w:p w14:paraId="5F93E03F" w14:textId="58996B1F"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Reanimador pediátrico com bolsa reservatório</w:t>
            </w:r>
            <w:r w:rsidRPr="003846B3">
              <w:rPr>
                <w:rFonts w:ascii="Arial" w:hAnsi="Arial" w:cs="Arial"/>
                <w:bCs/>
                <w:sz w:val="16"/>
                <w:szCs w:val="16"/>
              </w:rPr>
              <w:br/>
              <w:t>Balão em silicone translúcido autoclavável pediátrico com capacidade mínima de 350 ml, Máscara facial em silicone, Válvula unidirecional (Bico de pato), Reservatório 1.000ml.</w:t>
            </w:r>
          </w:p>
        </w:tc>
        <w:tc>
          <w:tcPr>
            <w:tcW w:w="1276" w:type="dxa"/>
          </w:tcPr>
          <w:p w14:paraId="470EA794"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183FB8AD" w14:textId="5239B3D8" w:rsidR="003846B3" w:rsidRDefault="003846B3" w:rsidP="003846B3">
            <w:pPr>
              <w:spacing w:line="360" w:lineRule="auto"/>
              <w:jc w:val="center"/>
              <w:rPr>
                <w:rFonts w:ascii="Arial" w:hAnsi="Arial" w:cs="Arial"/>
                <w:color w:val="000000"/>
                <w:lang w:val="en-US"/>
              </w:rPr>
            </w:pPr>
            <w:r w:rsidRPr="00860C43">
              <w:rPr>
                <w:rFonts w:ascii="Arial" w:hAnsi="Arial" w:cs="Arial"/>
                <w:color w:val="000000"/>
              </w:rPr>
              <w:t>10</w:t>
            </w:r>
          </w:p>
        </w:tc>
        <w:tc>
          <w:tcPr>
            <w:tcW w:w="1843" w:type="dxa"/>
            <w:vAlign w:val="center"/>
          </w:tcPr>
          <w:p w14:paraId="5F9C8B81" w14:textId="77777777" w:rsidR="003846B3" w:rsidRPr="004B291E" w:rsidRDefault="003846B3" w:rsidP="003846B3">
            <w:pPr>
              <w:jc w:val="center"/>
              <w:rPr>
                <w:rFonts w:ascii="Arial" w:hAnsi="Arial" w:cs="Arial"/>
                <w:bCs/>
                <w:sz w:val="18"/>
                <w:szCs w:val="18"/>
              </w:rPr>
            </w:pPr>
          </w:p>
        </w:tc>
        <w:tc>
          <w:tcPr>
            <w:tcW w:w="1701" w:type="dxa"/>
            <w:vAlign w:val="center"/>
          </w:tcPr>
          <w:p w14:paraId="13A0B8B8"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0593D6FD" w14:textId="77777777" w:rsidTr="003846B3">
        <w:trPr>
          <w:trHeight w:val="208"/>
        </w:trPr>
        <w:tc>
          <w:tcPr>
            <w:tcW w:w="789" w:type="dxa"/>
            <w:vAlign w:val="center"/>
          </w:tcPr>
          <w:p w14:paraId="4EF5A121" w14:textId="6BC55FF8" w:rsidR="003846B3" w:rsidRPr="00F5520D" w:rsidRDefault="003846B3" w:rsidP="003846B3">
            <w:pPr>
              <w:spacing w:line="360" w:lineRule="auto"/>
              <w:jc w:val="center"/>
              <w:rPr>
                <w:rFonts w:ascii="Arial" w:hAnsi="Arial" w:cs="Arial"/>
              </w:rPr>
            </w:pPr>
            <w:r>
              <w:rPr>
                <w:rFonts w:ascii="Arial" w:hAnsi="Arial" w:cs="Arial"/>
              </w:rPr>
              <w:t>41</w:t>
            </w:r>
          </w:p>
        </w:tc>
        <w:tc>
          <w:tcPr>
            <w:tcW w:w="8278" w:type="dxa"/>
            <w:vAlign w:val="bottom"/>
          </w:tcPr>
          <w:p w14:paraId="40334DEC" w14:textId="33E7AF8A"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Termômetro digital para ambiente</w:t>
            </w:r>
            <w:r w:rsidRPr="003846B3">
              <w:rPr>
                <w:rFonts w:ascii="Arial" w:hAnsi="Arial" w:cs="Arial"/>
                <w:b/>
                <w:bCs/>
                <w:sz w:val="16"/>
                <w:szCs w:val="16"/>
              </w:rPr>
              <w:br/>
            </w:r>
            <w:r w:rsidRPr="003846B3">
              <w:rPr>
                <w:rFonts w:ascii="Arial" w:hAnsi="Arial" w:cs="Arial"/>
                <w:bCs/>
                <w:sz w:val="16"/>
                <w:szCs w:val="16"/>
              </w:rPr>
              <w:t>Termo-higrômetro, tipo digital, fonte alimentação bateria, altura 110 mm, comprimento 70 mm, espessura 20 mm, faixa temperatura-10 a 60 ¨c, faixa medição humidade relativa 10 a 99 per, resolução 0,10 ¨c, aplicação monitoramento temperatura e humidade.</w:t>
            </w:r>
          </w:p>
        </w:tc>
        <w:tc>
          <w:tcPr>
            <w:tcW w:w="1276" w:type="dxa"/>
          </w:tcPr>
          <w:p w14:paraId="0B4135E6"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5FBD5FE4" w14:textId="0AB53904" w:rsidR="003846B3" w:rsidRDefault="003846B3" w:rsidP="003846B3">
            <w:pPr>
              <w:spacing w:line="360" w:lineRule="auto"/>
              <w:jc w:val="center"/>
              <w:rPr>
                <w:rFonts w:ascii="Arial" w:hAnsi="Arial" w:cs="Arial"/>
                <w:color w:val="000000"/>
                <w:lang w:val="en-US"/>
              </w:rPr>
            </w:pPr>
            <w:r>
              <w:rPr>
                <w:rFonts w:ascii="Arial" w:hAnsi="Arial" w:cs="Arial"/>
                <w:color w:val="000000"/>
              </w:rPr>
              <w:t>10</w:t>
            </w:r>
          </w:p>
        </w:tc>
        <w:tc>
          <w:tcPr>
            <w:tcW w:w="1843" w:type="dxa"/>
            <w:vAlign w:val="center"/>
          </w:tcPr>
          <w:p w14:paraId="7F149586" w14:textId="77777777" w:rsidR="003846B3" w:rsidRPr="004B291E" w:rsidRDefault="003846B3" w:rsidP="003846B3">
            <w:pPr>
              <w:jc w:val="center"/>
              <w:rPr>
                <w:rFonts w:ascii="Arial" w:hAnsi="Arial" w:cs="Arial"/>
                <w:bCs/>
                <w:sz w:val="18"/>
                <w:szCs w:val="18"/>
              </w:rPr>
            </w:pPr>
          </w:p>
        </w:tc>
        <w:tc>
          <w:tcPr>
            <w:tcW w:w="1701" w:type="dxa"/>
            <w:vAlign w:val="center"/>
          </w:tcPr>
          <w:p w14:paraId="53B944DE" w14:textId="77777777" w:rsidR="003846B3" w:rsidRPr="004B291E" w:rsidRDefault="003846B3" w:rsidP="003846B3">
            <w:pPr>
              <w:spacing w:line="360" w:lineRule="auto"/>
              <w:ind w:firstLine="708"/>
              <w:jc w:val="center"/>
              <w:rPr>
                <w:rFonts w:ascii="Arial" w:hAnsi="Arial" w:cs="Arial"/>
                <w:bCs/>
                <w:sz w:val="18"/>
                <w:szCs w:val="18"/>
              </w:rPr>
            </w:pPr>
          </w:p>
        </w:tc>
      </w:tr>
      <w:tr w:rsidR="003846B3" w:rsidRPr="004B291E" w14:paraId="48374BCA" w14:textId="77777777" w:rsidTr="003846B3">
        <w:trPr>
          <w:trHeight w:val="200"/>
        </w:trPr>
        <w:tc>
          <w:tcPr>
            <w:tcW w:w="789" w:type="dxa"/>
            <w:vAlign w:val="center"/>
          </w:tcPr>
          <w:p w14:paraId="13AB4F53" w14:textId="1FCE463A" w:rsidR="003846B3" w:rsidRPr="00F5520D" w:rsidRDefault="003846B3" w:rsidP="003846B3">
            <w:pPr>
              <w:spacing w:line="360" w:lineRule="auto"/>
              <w:jc w:val="center"/>
              <w:rPr>
                <w:rFonts w:ascii="Arial" w:hAnsi="Arial" w:cs="Arial"/>
              </w:rPr>
            </w:pPr>
            <w:r>
              <w:rPr>
                <w:rFonts w:ascii="Arial" w:hAnsi="Arial" w:cs="Arial"/>
              </w:rPr>
              <w:t>42</w:t>
            </w:r>
          </w:p>
        </w:tc>
        <w:tc>
          <w:tcPr>
            <w:tcW w:w="8278" w:type="dxa"/>
            <w:vAlign w:val="bottom"/>
          </w:tcPr>
          <w:p w14:paraId="2E0EEB76" w14:textId="4CD94766" w:rsidR="003846B3" w:rsidRPr="003846B3" w:rsidRDefault="003846B3" w:rsidP="003846B3">
            <w:pPr>
              <w:spacing w:line="360" w:lineRule="auto"/>
              <w:jc w:val="center"/>
              <w:rPr>
                <w:rFonts w:ascii="Arial" w:hAnsi="Arial" w:cs="Arial"/>
                <w:sz w:val="16"/>
                <w:szCs w:val="16"/>
                <w:shd w:val="clear" w:color="auto" w:fill="FFFFFF"/>
                <w:lang w:val="en-US"/>
              </w:rPr>
            </w:pPr>
            <w:r w:rsidRPr="003846B3">
              <w:rPr>
                <w:rFonts w:ascii="Arial" w:hAnsi="Arial" w:cs="Arial"/>
                <w:b/>
                <w:bCs/>
                <w:sz w:val="16"/>
                <w:szCs w:val="16"/>
              </w:rPr>
              <w:t xml:space="preserve">Termômetro externo para geladeira </w:t>
            </w:r>
            <w:r w:rsidRPr="003846B3">
              <w:rPr>
                <w:rFonts w:ascii="Arial" w:hAnsi="Arial" w:cs="Arial"/>
                <w:b/>
                <w:bCs/>
                <w:sz w:val="16"/>
                <w:szCs w:val="16"/>
              </w:rPr>
              <w:br/>
            </w:r>
            <w:r w:rsidRPr="003846B3">
              <w:rPr>
                <w:rFonts w:ascii="Arial" w:hAnsi="Arial" w:cs="Arial"/>
                <w:bCs/>
                <w:sz w:val="16"/>
                <w:szCs w:val="16"/>
              </w:rPr>
              <w:t>Termômetro digital externo para geladeiras, com sensor interno com cabo de aproximadamente 150cm, com capacidade mínima de medição -10 a +50 graus.</w:t>
            </w:r>
          </w:p>
        </w:tc>
        <w:tc>
          <w:tcPr>
            <w:tcW w:w="1276" w:type="dxa"/>
          </w:tcPr>
          <w:p w14:paraId="0D6BCC36" w14:textId="77777777" w:rsidR="003846B3" w:rsidRDefault="003846B3" w:rsidP="003846B3">
            <w:pPr>
              <w:spacing w:line="360" w:lineRule="auto"/>
              <w:jc w:val="center"/>
              <w:rPr>
                <w:rFonts w:ascii="Arial" w:hAnsi="Arial" w:cs="Arial"/>
                <w:color w:val="000000"/>
                <w:lang w:val="en-US"/>
              </w:rPr>
            </w:pPr>
          </w:p>
        </w:tc>
        <w:tc>
          <w:tcPr>
            <w:tcW w:w="1427" w:type="dxa"/>
            <w:noWrap/>
            <w:vAlign w:val="center"/>
          </w:tcPr>
          <w:p w14:paraId="7B85EBE3" w14:textId="6559163C" w:rsidR="003846B3" w:rsidRDefault="003846B3" w:rsidP="003846B3">
            <w:pPr>
              <w:spacing w:line="360" w:lineRule="auto"/>
              <w:jc w:val="center"/>
              <w:rPr>
                <w:rFonts w:ascii="Arial" w:hAnsi="Arial" w:cs="Arial"/>
                <w:color w:val="000000"/>
                <w:lang w:val="en-US"/>
              </w:rPr>
            </w:pPr>
            <w:r>
              <w:rPr>
                <w:rFonts w:ascii="Arial" w:hAnsi="Arial" w:cs="Arial"/>
                <w:color w:val="000000"/>
              </w:rPr>
              <w:t>5</w:t>
            </w:r>
          </w:p>
        </w:tc>
        <w:tc>
          <w:tcPr>
            <w:tcW w:w="1843" w:type="dxa"/>
            <w:vAlign w:val="center"/>
          </w:tcPr>
          <w:p w14:paraId="5BB74D1D" w14:textId="77777777" w:rsidR="003846B3" w:rsidRPr="004B291E" w:rsidRDefault="003846B3" w:rsidP="003846B3">
            <w:pPr>
              <w:jc w:val="center"/>
              <w:rPr>
                <w:rFonts w:ascii="Arial" w:hAnsi="Arial" w:cs="Arial"/>
                <w:bCs/>
                <w:sz w:val="18"/>
                <w:szCs w:val="18"/>
              </w:rPr>
            </w:pPr>
          </w:p>
        </w:tc>
        <w:tc>
          <w:tcPr>
            <w:tcW w:w="1701" w:type="dxa"/>
            <w:vAlign w:val="center"/>
          </w:tcPr>
          <w:p w14:paraId="22162FDF" w14:textId="77777777" w:rsidR="003846B3" w:rsidRPr="004B291E" w:rsidRDefault="003846B3" w:rsidP="003846B3">
            <w:pPr>
              <w:spacing w:line="360" w:lineRule="auto"/>
              <w:ind w:firstLine="708"/>
              <w:jc w:val="center"/>
              <w:rPr>
                <w:rFonts w:ascii="Arial" w:hAnsi="Arial" w:cs="Arial"/>
                <w:bCs/>
                <w:sz w:val="18"/>
                <w:szCs w:val="18"/>
              </w:rPr>
            </w:pPr>
          </w:p>
        </w:tc>
      </w:tr>
      <w:bookmarkEnd w:id="0"/>
      <w:bookmarkEnd w:id="1"/>
    </w:tbl>
    <w:p w14:paraId="77597D12" w14:textId="77777777" w:rsidR="00D25D62" w:rsidRDefault="00D25D62" w:rsidP="00227827">
      <w:pPr>
        <w:rPr>
          <w:rFonts w:ascii="Arial" w:hAnsi="Arial" w:cs="Arial"/>
          <w:sz w:val="20"/>
          <w:szCs w:val="20"/>
        </w:rPr>
      </w:pPr>
    </w:p>
    <w:p w14:paraId="4B5CB639" w14:textId="77777777" w:rsidR="00D25D62" w:rsidRDefault="00D25D62" w:rsidP="00227827">
      <w:pPr>
        <w:rPr>
          <w:rFonts w:ascii="Arial" w:hAnsi="Arial" w:cs="Arial"/>
          <w:sz w:val="20"/>
          <w:szCs w:val="20"/>
        </w:rPr>
      </w:pPr>
    </w:p>
    <w:p w14:paraId="2977545A" w14:textId="3F200B42" w:rsidR="00227827" w:rsidRPr="00455F3A" w:rsidRDefault="1F3F92BA" w:rsidP="00227827">
      <w:pPr>
        <w:rPr>
          <w:rFonts w:ascii="Arial" w:hAnsi="Arial" w:cs="Arial"/>
          <w:sz w:val="20"/>
          <w:szCs w:val="20"/>
        </w:rPr>
      </w:pPr>
      <w:r w:rsidRPr="00455F3A">
        <w:rPr>
          <w:rFonts w:ascii="Arial" w:hAnsi="Arial" w:cs="Arial"/>
          <w:sz w:val="20"/>
          <w:szCs w:val="20"/>
        </w:rPr>
        <w:t xml:space="preserve">VALOR TOTAL DA PROPOSTA: </w:t>
      </w:r>
    </w:p>
    <w:p w14:paraId="0C136CF1" w14:textId="77777777" w:rsidR="00227827" w:rsidRPr="00455F3A" w:rsidRDefault="00227827" w:rsidP="00227827">
      <w:pPr>
        <w:rPr>
          <w:rFonts w:ascii="Arial" w:hAnsi="Arial" w:cs="Arial"/>
          <w:sz w:val="20"/>
          <w:szCs w:val="20"/>
        </w:rPr>
      </w:pPr>
    </w:p>
    <w:p w14:paraId="0358279E" w14:textId="004ED457" w:rsidR="00227827" w:rsidRPr="00455F3A" w:rsidRDefault="47CDB399" w:rsidP="00227827">
      <w:pPr>
        <w:rPr>
          <w:rFonts w:ascii="Arial" w:hAnsi="Arial" w:cs="Arial"/>
          <w:sz w:val="20"/>
          <w:szCs w:val="20"/>
        </w:rPr>
      </w:pPr>
      <w:r w:rsidRPr="00455F3A">
        <w:rPr>
          <w:rFonts w:ascii="Arial" w:hAnsi="Arial" w:cs="Arial"/>
          <w:sz w:val="20"/>
          <w:szCs w:val="20"/>
        </w:rPr>
        <w:t xml:space="preserve">VALIDADE DA PROPOSTA: </w:t>
      </w:r>
      <w:r w:rsidR="00455F3A">
        <w:rPr>
          <w:rFonts w:ascii="Arial" w:hAnsi="Arial" w:cs="Arial"/>
          <w:sz w:val="20"/>
          <w:szCs w:val="20"/>
        </w:rPr>
        <w:t>60 Dias</w:t>
      </w:r>
    </w:p>
    <w:p w14:paraId="31506B0D" w14:textId="237A384E" w:rsidR="00382D2B" w:rsidRDefault="00382D2B" w:rsidP="00455F3A">
      <w:pPr>
        <w:rPr>
          <w:rFonts w:ascii="Arial" w:hAnsi="Arial" w:cs="Arial"/>
        </w:rPr>
      </w:pPr>
    </w:p>
    <w:p w14:paraId="0D666B11" w14:textId="77777777" w:rsidR="00382D2B" w:rsidRDefault="00382D2B" w:rsidP="00227827">
      <w:pPr>
        <w:jc w:val="center"/>
        <w:rPr>
          <w:rFonts w:ascii="Arial" w:hAnsi="Arial" w:cs="Arial"/>
        </w:rPr>
      </w:pPr>
    </w:p>
    <w:p w14:paraId="3A3ACD11" w14:textId="7C1861E7"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de</w:t>
      </w:r>
      <w:r w:rsidR="005C4836">
        <w:rPr>
          <w:rFonts w:ascii="Arial" w:hAnsi="Arial" w:cs="Arial"/>
        </w:rPr>
        <w:t xml:space="preserve"> </w:t>
      </w:r>
      <w:r w:rsidR="00C726BC">
        <w:rPr>
          <w:rFonts w:ascii="Arial" w:hAnsi="Arial" w:cs="Arial"/>
        </w:rPr>
        <w:t>dezembro</w:t>
      </w:r>
      <w:r w:rsidRPr="1F3F92BA">
        <w:rPr>
          <w:rFonts w:ascii="Arial" w:hAnsi="Arial" w:cs="Arial"/>
        </w:rPr>
        <w:t xml:space="preserve"> de 202</w:t>
      </w:r>
      <w:r w:rsidR="004F385C">
        <w:rPr>
          <w:rFonts w:ascii="Arial" w:hAnsi="Arial" w:cs="Arial"/>
        </w:rPr>
        <w:t>1</w:t>
      </w:r>
      <w:r w:rsidRPr="1F3F92BA">
        <w:rPr>
          <w:rFonts w:ascii="Arial" w:hAnsi="Arial" w:cs="Arial"/>
        </w:rPr>
        <w:t>.</w:t>
      </w:r>
    </w:p>
    <w:p w14:paraId="290583F9" w14:textId="77777777" w:rsidR="00227827" w:rsidRDefault="00227827" w:rsidP="00227827">
      <w:pPr>
        <w:jc w:val="center"/>
        <w:rPr>
          <w:rFonts w:ascii="Arial" w:hAnsi="Arial" w:cs="Arial"/>
        </w:rPr>
      </w:pPr>
    </w:p>
    <w:p w14:paraId="68F21D90" w14:textId="77777777" w:rsidR="00227827" w:rsidRDefault="00227827" w:rsidP="00227827">
      <w:pPr>
        <w:jc w:val="center"/>
        <w:rPr>
          <w:rFonts w:ascii="Arial" w:hAnsi="Arial" w:cs="Arial"/>
        </w:rPr>
      </w:pPr>
    </w:p>
    <w:p w14:paraId="389E8CD9" w14:textId="79F80600" w:rsidR="00227827" w:rsidRDefault="00455F3A" w:rsidP="00455F3A">
      <w:pPr>
        <w:jc w:val="center"/>
        <w:rPr>
          <w:rFonts w:ascii="Arial" w:hAnsi="Arial" w:cs="Arial"/>
        </w:rPr>
      </w:pPr>
      <w:r>
        <w:rPr>
          <w:rFonts w:ascii="Arial" w:hAnsi="Arial" w:cs="Arial"/>
        </w:rPr>
        <w:t xml:space="preserve">___________________  </w:t>
      </w:r>
    </w:p>
    <w:p w14:paraId="3E68D91E" w14:textId="77777777" w:rsidR="00455F3A" w:rsidRDefault="00455F3A" w:rsidP="00455F3A">
      <w:pPr>
        <w:jc w:val="center"/>
        <w:rPr>
          <w:rFonts w:ascii="Arial" w:hAnsi="Arial" w:cs="Arial"/>
        </w:rPr>
      </w:pPr>
    </w:p>
    <w:p w14:paraId="4B6AA453" w14:textId="2E9195F8" w:rsidR="00227827" w:rsidRPr="00455F3A" w:rsidRDefault="1F3F92BA" w:rsidP="1F3F92BA">
      <w:pPr>
        <w:jc w:val="center"/>
        <w:rPr>
          <w:rFonts w:ascii="Arial" w:hAnsi="Arial" w:cs="Arial"/>
          <w:sz w:val="20"/>
          <w:szCs w:val="20"/>
        </w:rPr>
      </w:pPr>
      <w:r w:rsidRPr="00455F3A">
        <w:rPr>
          <w:rFonts w:ascii="Arial" w:hAnsi="Arial" w:cs="Arial"/>
          <w:sz w:val="20"/>
          <w:szCs w:val="20"/>
        </w:rPr>
        <w:t xml:space="preserve">NOME DA EMPRESA: </w:t>
      </w:r>
    </w:p>
    <w:p w14:paraId="09B8D95D" w14:textId="7991FDC4" w:rsidR="00C81E95" w:rsidRPr="00455F3A" w:rsidRDefault="1F3F92BA" w:rsidP="00455F3A">
      <w:pPr>
        <w:jc w:val="center"/>
        <w:rPr>
          <w:rFonts w:ascii="Arial" w:hAnsi="Arial" w:cs="Arial"/>
          <w:sz w:val="20"/>
          <w:szCs w:val="20"/>
        </w:rPr>
      </w:pPr>
      <w:r w:rsidRPr="00455F3A">
        <w:rPr>
          <w:rFonts w:ascii="Arial" w:hAnsi="Arial" w:cs="Arial"/>
          <w:sz w:val="20"/>
          <w:szCs w:val="20"/>
        </w:rPr>
        <w:t xml:space="preserve">CNPJ: </w:t>
      </w:r>
      <w:r w:rsidR="00227827" w:rsidRPr="00455F3A">
        <w:rPr>
          <w:sz w:val="20"/>
          <w:szCs w:val="20"/>
        </w:rPr>
        <w:t>CARIMBO DA EMPRESA COM CNPJ</w:t>
      </w:r>
    </w:p>
    <w:sectPr w:rsidR="00C81E95" w:rsidRPr="00455F3A"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C336" w14:textId="77777777" w:rsidR="00604D6A" w:rsidRDefault="00604D6A" w:rsidP="007C6942">
      <w:r>
        <w:separator/>
      </w:r>
    </w:p>
  </w:endnote>
  <w:endnote w:type="continuationSeparator" w:id="0">
    <w:p w14:paraId="76F1DEE2" w14:textId="77777777" w:rsidR="00604D6A" w:rsidRDefault="00604D6A"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2753F" w14:textId="77777777" w:rsidR="00604D6A" w:rsidRDefault="00604D6A" w:rsidP="007C6942">
      <w:r>
        <w:separator/>
      </w:r>
    </w:p>
  </w:footnote>
  <w:footnote w:type="continuationSeparator" w:id="0">
    <w:p w14:paraId="1E0AF0B5" w14:textId="77777777" w:rsidR="00604D6A" w:rsidRDefault="00604D6A"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n-US"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A0429"/>
    <w:rsid w:val="000C60B7"/>
    <w:rsid w:val="000E2243"/>
    <w:rsid w:val="000E72CB"/>
    <w:rsid w:val="00102E8B"/>
    <w:rsid w:val="00110F32"/>
    <w:rsid w:val="00111B90"/>
    <w:rsid w:val="0011423E"/>
    <w:rsid w:val="00114CDD"/>
    <w:rsid w:val="00125917"/>
    <w:rsid w:val="00131115"/>
    <w:rsid w:val="001458CD"/>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D4AA3"/>
    <w:rsid w:val="001F033C"/>
    <w:rsid w:val="001F27C1"/>
    <w:rsid w:val="001F651A"/>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422C"/>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2D2B"/>
    <w:rsid w:val="003846B3"/>
    <w:rsid w:val="00387054"/>
    <w:rsid w:val="003924DC"/>
    <w:rsid w:val="003A0FB9"/>
    <w:rsid w:val="003A76CD"/>
    <w:rsid w:val="003B4593"/>
    <w:rsid w:val="003D1B68"/>
    <w:rsid w:val="003E1087"/>
    <w:rsid w:val="003E4C1F"/>
    <w:rsid w:val="003E6AE3"/>
    <w:rsid w:val="0040082C"/>
    <w:rsid w:val="00403D2C"/>
    <w:rsid w:val="004042B9"/>
    <w:rsid w:val="00413626"/>
    <w:rsid w:val="004215C3"/>
    <w:rsid w:val="004222A4"/>
    <w:rsid w:val="00422D54"/>
    <w:rsid w:val="00423C21"/>
    <w:rsid w:val="004332CD"/>
    <w:rsid w:val="00434E31"/>
    <w:rsid w:val="00442ADC"/>
    <w:rsid w:val="0045230E"/>
    <w:rsid w:val="00455F3A"/>
    <w:rsid w:val="00456505"/>
    <w:rsid w:val="00472AFC"/>
    <w:rsid w:val="004751AB"/>
    <w:rsid w:val="0047724A"/>
    <w:rsid w:val="00480F86"/>
    <w:rsid w:val="004900DC"/>
    <w:rsid w:val="00492354"/>
    <w:rsid w:val="00494E2A"/>
    <w:rsid w:val="004A1C7B"/>
    <w:rsid w:val="004A356D"/>
    <w:rsid w:val="004B5849"/>
    <w:rsid w:val="004C0E9B"/>
    <w:rsid w:val="004D3605"/>
    <w:rsid w:val="004D400E"/>
    <w:rsid w:val="004D5608"/>
    <w:rsid w:val="004D627E"/>
    <w:rsid w:val="004E3A0B"/>
    <w:rsid w:val="004E6179"/>
    <w:rsid w:val="004E6DA6"/>
    <w:rsid w:val="004F17BF"/>
    <w:rsid w:val="004F385C"/>
    <w:rsid w:val="005145C6"/>
    <w:rsid w:val="00520AAF"/>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A7DB1"/>
    <w:rsid w:val="005B1187"/>
    <w:rsid w:val="005B3D89"/>
    <w:rsid w:val="005B72B6"/>
    <w:rsid w:val="005C4836"/>
    <w:rsid w:val="005C4A4B"/>
    <w:rsid w:val="005D063B"/>
    <w:rsid w:val="005E4A16"/>
    <w:rsid w:val="005E6015"/>
    <w:rsid w:val="006005DC"/>
    <w:rsid w:val="00604D6A"/>
    <w:rsid w:val="00615D75"/>
    <w:rsid w:val="006220E6"/>
    <w:rsid w:val="00626451"/>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0325D"/>
    <w:rsid w:val="00714F00"/>
    <w:rsid w:val="00715540"/>
    <w:rsid w:val="00725AB5"/>
    <w:rsid w:val="007319FB"/>
    <w:rsid w:val="00743D04"/>
    <w:rsid w:val="00744F89"/>
    <w:rsid w:val="0075257F"/>
    <w:rsid w:val="007601E6"/>
    <w:rsid w:val="00773DCB"/>
    <w:rsid w:val="00785A4B"/>
    <w:rsid w:val="007A58E6"/>
    <w:rsid w:val="007C182C"/>
    <w:rsid w:val="007C6942"/>
    <w:rsid w:val="007D0736"/>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468B2"/>
    <w:rsid w:val="00956796"/>
    <w:rsid w:val="009633F2"/>
    <w:rsid w:val="00964421"/>
    <w:rsid w:val="00967101"/>
    <w:rsid w:val="00967791"/>
    <w:rsid w:val="009732C4"/>
    <w:rsid w:val="00981413"/>
    <w:rsid w:val="0099608D"/>
    <w:rsid w:val="009A6367"/>
    <w:rsid w:val="009B0C43"/>
    <w:rsid w:val="009C1BA1"/>
    <w:rsid w:val="009C5725"/>
    <w:rsid w:val="009D1FAB"/>
    <w:rsid w:val="009D3F96"/>
    <w:rsid w:val="009D753F"/>
    <w:rsid w:val="009F120D"/>
    <w:rsid w:val="009F131C"/>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654F"/>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2FCA"/>
    <w:rsid w:val="00BA35DE"/>
    <w:rsid w:val="00BA5083"/>
    <w:rsid w:val="00BC153D"/>
    <w:rsid w:val="00BC3628"/>
    <w:rsid w:val="00BC7B76"/>
    <w:rsid w:val="00BE2D80"/>
    <w:rsid w:val="00BF4328"/>
    <w:rsid w:val="00BF5F82"/>
    <w:rsid w:val="00BF69C8"/>
    <w:rsid w:val="00C12EFF"/>
    <w:rsid w:val="00C144F7"/>
    <w:rsid w:val="00C1524D"/>
    <w:rsid w:val="00C21D88"/>
    <w:rsid w:val="00C47A61"/>
    <w:rsid w:val="00C5130C"/>
    <w:rsid w:val="00C570AD"/>
    <w:rsid w:val="00C63E75"/>
    <w:rsid w:val="00C726BC"/>
    <w:rsid w:val="00C7586E"/>
    <w:rsid w:val="00C81E95"/>
    <w:rsid w:val="00C84A2F"/>
    <w:rsid w:val="00C952A9"/>
    <w:rsid w:val="00CA4DBD"/>
    <w:rsid w:val="00CA6B99"/>
    <w:rsid w:val="00CC44C1"/>
    <w:rsid w:val="00CC5EAF"/>
    <w:rsid w:val="00CD5B14"/>
    <w:rsid w:val="00CE3BDA"/>
    <w:rsid w:val="00CE581E"/>
    <w:rsid w:val="00CF47A5"/>
    <w:rsid w:val="00CF6918"/>
    <w:rsid w:val="00D033E0"/>
    <w:rsid w:val="00D1250A"/>
    <w:rsid w:val="00D14A00"/>
    <w:rsid w:val="00D20B39"/>
    <w:rsid w:val="00D25D62"/>
    <w:rsid w:val="00D265E1"/>
    <w:rsid w:val="00D26DF3"/>
    <w:rsid w:val="00D31DE6"/>
    <w:rsid w:val="00D32D44"/>
    <w:rsid w:val="00D35199"/>
    <w:rsid w:val="00D44F9C"/>
    <w:rsid w:val="00D51519"/>
    <w:rsid w:val="00D52430"/>
    <w:rsid w:val="00D9123F"/>
    <w:rsid w:val="00D96023"/>
    <w:rsid w:val="00D9792F"/>
    <w:rsid w:val="00DA3185"/>
    <w:rsid w:val="00DB16A0"/>
    <w:rsid w:val="00DB3382"/>
    <w:rsid w:val="00DB56FC"/>
    <w:rsid w:val="00DD4BBF"/>
    <w:rsid w:val="00DD68E6"/>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C0791"/>
    <w:rsid w:val="00EE20CC"/>
    <w:rsid w:val="00EE5427"/>
    <w:rsid w:val="00EE79DD"/>
    <w:rsid w:val="00F20A81"/>
    <w:rsid w:val="00F25B91"/>
    <w:rsid w:val="00F32372"/>
    <w:rsid w:val="00F4169E"/>
    <w:rsid w:val="00F4265D"/>
    <w:rsid w:val="00F45498"/>
    <w:rsid w:val="00F5520D"/>
    <w:rsid w:val="00F61D98"/>
    <w:rsid w:val="00F621FE"/>
    <w:rsid w:val="00F643C0"/>
    <w:rsid w:val="00F71F4F"/>
    <w:rsid w:val="00F73085"/>
    <w:rsid w:val="00F75CF5"/>
    <w:rsid w:val="00F948CE"/>
    <w:rsid w:val="00F97FCA"/>
    <w:rsid w:val="00FA1CE6"/>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3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 w:type="paragraph" w:styleId="Corpodetexto">
    <w:name w:val="Body Text"/>
    <w:basedOn w:val="Normal"/>
    <w:link w:val="CorpodetextoChar"/>
    <w:rsid w:val="00F5520D"/>
    <w:pPr>
      <w:suppressAutoHyphens w:val="0"/>
    </w:pPr>
    <w:rPr>
      <w:rFonts w:ascii="Arial" w:hAnsi="Arial"/>
      <w:szCs w:val="20"/>
      <w:lang w:eastAsia="pt-BR"/>
    </w:rPr>
  </w:style>
  <w:style w:type="character" w:customStyle="1" w:styleId="CorpodetextoChar">
    <w:name w:val="Corpo de texto Char"/>
    <w:basedOn w:val="Fontepargpadro"/>
    <w:link w:val="Corpodetexto"/>
    <w:rsid w:val="00F5520D"/>
    <w:rPr>
      <w:rFonts w:ascii="Arial" w:eastAsia="Times New Roman" w:hAnsi="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2B08-C0B2-4EA2-B6DC-FE97DB41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2450</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Luana dos Santos Antonieto</cp:lastModifiedBy>
  <cp:revision>5</cp:revision>
  <cp:lastPrinted>2020-03-27T20:02:00Z</cp:lastPrinted>
  <dcterms:created xsi:type="dcterms:W3CDTF">2021-10-28T12:16:00Z</dcterms:created>
  <dcterms:modified xsi:type="dcterms:W3CDTF">2021-12-09T13:07:00Z</dcterms:modified>
</cp:coreProperties>
</file>