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>
        <w:rPr>
          <w:rFonts w:eastAsia="Arial Unicode MS"/>
          <w:sz w:val="22"/>
          <w:szCs w:val="22"/>
        </w:rPr>
        <w:t>ORÇAMENTO</w:t>
      </w:r>
    </w:p>
    <w:p w14:paraId="13C690D6" w14:textId="187340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789"/>
        <w:gridCol w:w="7101"/>
        <w:gridCol w:w="1427"/>
        <w:gridCol w:w="2302"/>
        <w:gridCol w:w="1843"/>
        <w:gridCol w:w="1701"/>
      </w:tblGrid>
      <w:tr w:rsidR="00785A4B" w:rsidRPr="004B291E" w14:paraId="0C2E7304" w14:textId="2CF9ADCC" w:rsidTr="009732C4">
        <w:trPr>
          <w:trHeight w:val="580"/>
        </w:trPr>
        <w:tc>
          <w:tcPr>
            <w:tcW w:w="789" w:type="dxa"/>
            <w:hideMark/>
          </w:tcPr>
          <w:p w14:paraId="4C0A42C9" w14:textId="6A59DC36" w:rsidR="00D52430" w:rsidRPr="00D52430" w:rsidRDefault="00D52430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63852305"/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7101" w:type="dxa"/>
            <w:hideMark/>
          </w:tcPr>
          <w:p w14:paraId="40B0EF3A" w14:textId="553E0641" w:rsidR="00D52430" w:rsidRPr="00D52430" w:rsidRDefault="00D52430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1427" w:type="dxa"/>
            <w:hideMark/>
          </w:tcPr>
          <w:p w14:paraId="5ED649E7" w14:textId="39951FDA" w:rsidR="00D52430" w:rsidRPr="00D52430" w:rsidRDefault="009468B2" w:rsidP="00BA307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2302" w:type="dxa"/>
            <w:noWrap/>
            <w:hideMark/>
          </w:tcPr>
          <w:p w14:paraId="5DDE07D8" w14:textId="4EC0B67F" w:rsidR="00D52430" w:rsidRPr="00D52430" w:rsidRDefault="009468B2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Unidade de Medida</w:t>
            </w:r>
          </w:p>
        </w:tc>
        <w:tc>
          <w:tcPr>
            <w:tcW w:w="1843" w:type="dxa"/>
          </w:tcPr>
          <w:p w14:paraId="5DBEBAD5" w14:textId="02661AAC" w:rsidR="00D52430" w:rsidRPr="00D52430" w:rsidRDefault="00455F3A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701" w:type="dxa"/>
          </w:tcPr>
          <w:p w14:paraId="018D3179" w14:textId="5AD2F242" w:rsidR="00D52430" w:rsidRPr="00D52430" w:rsidRDefault="00455F3A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bookmarkEnd w:id="2"/>
      <w:tr w:rsidR="000A0429" w:rsidRPr="004B291E" w14:paraId="331EFD22" w14:textId="20AF9193" w:rsidTr="000A0429">
        <w:trPr>
          <w:trHeight w:val="700"/>
        </w:trPr>
        <w:tc>
          <w:tcPr>
            <w:tcW w:w="789" w:type="dxa"/>
            <w:vAlign w:val="center"/>
            <w:hideMark/>
          </w:tcPr>
          <w:p w14:paraId="693953FD" w14:textId="77777777" w:rsidR="000A0429" w:rsidRDefault="000A0429" w:rsidP="000A04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7E39B2" w14:textId="38F52A5E" w:rsidR="000A0429" w:rsidRPr="004B291E" w:rsidRDefault="000A0429" w:rsidP="000A04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01" w:type="dxa"/>
            <w:vAlign w:val="center"/>
          </w:tcPr>
          <w:p w14:paraId="32781AD6" w14:textId="2BD087B7" w:rsidR="000A0429" w:rsidRPr="00382D2B" w:rsidRDefault="000A0429" w:rsidP="000A04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4E32">
              <w:rPr>
                <w:rFonts w:ascii="Arial" w:hAnsi="Arial" w:cs="Arial"/>
              </w:rPr>
              <w:t>Veículo de Passeio - Veículo zero km, novo, 5po Hatch, de fabricação</w:t>
            </w:r>
            <w:r>
              <w:rPr>
                <w:rFonts w:ascii="Arial" w:hAnsi="Arial" w:cs="Arial"/>
              </w:rPr>
              <w:t xml:space="preserve"> </w:t>
            </w:r>
            <w:r w:rsidRPr="00D74E32">
              <w:rPr>
                <w:rFonts w:ascii="Arial" w:hAnsi="Arial" w:cs="Arial"/>
              </w:rPr>
              <w:t>nacional, ano/modelo no mínimo 2018/2019, na</w:t>
            </w:r>
            <w:r>
              <w:rPr>
                <w:rFonts w:ascii="Arial" w:hAnsi="Arial" w:cs="Arial"/>
              </w:rPr>
              <w:t xml:space="preserve"> </w:t>
            </w:r>
            <w:r w:rsidRPr="00D74E32">
              <w:rPr>
                <w:rFonts w:ascii="Arial" w:hAnsi="Arial" w:cs="Arial"/>
              </w:rPr>
              <w:t>cor externa branca em pintura do /po lisa no</w:t>
            </w:r>
            <w:r>
              <w:rPr>
                <w:rFonts w:ascii="Arial" w:hAnsi="Arial" w:cs="Arial"/>
              </w:rPr>
              <w:t xml:space="preserve"> </w:t>
            </w:r>
            <w:r w:rsidRPr="00D74E32">
              <w:rPr>
                <w:rFonts w:ascii="Arial" w:hAnsi="Arial" w:cs="Arial"/>
              </w:rPr>
              <w:t>padrão original de fábrica e de linha de produção;</w:t>
            </w:r>
            <w:r>
              <w:rPr>
                <w:rFonts w:ascii="Arial" w:hAnsi="Arial" w:cs="Arial"/>
              </w:rPr>
              <w:t xml:space="preserve"> </w:t>
            </w:r>
            <w:r w:rsidRPr="00D74E32"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</w:rPr>
              <w:t>m 04 (quatro) portas, bi combustí</w:t>
            </w:r>
            <w:r w:rsidRPr="00D74E32">
              <w:rPr>
                <w:rFonts w:ascii="Arial" w:hAnsi="Arial" w:cs="Arial"/>
              </w:rPr>
              <w:t>vel, com</w:t>
            </w:r>
            <w:r>
              <w:rPr>
                <w:rFonts w:ascii="Arial" w:hAnsi="Arial" w:cs="Arial"/>
              </w:rPr>
              <w:t xml:space="preserve"> </w:t>
            </w:r>
            <w:r w:rsidRPr="00D74E32">
              <w:rPr>
                <w:rFonts w:ascii="Arial" w:hAnsi="Arial" w:cs="Arial"/>
              </w:rPr>
              <w:t>potência mínima de 70 CV, transmissão mínima de</w:t>
            </w:r>
            <w:r>
              <w:rPr>
                <w:rFonts w:ascii="Arial" w:hAnsi="Arial" w:cs="Arial"/>
              </w:rPr>
              <w:t xml:space="preserve"> </w:t>
            </w:r>
            <w:r w:rsidRPr="00D74E32">
              <w:rPr>
                <w:rFonts w:ascii="Arial" w:hAnsi="Arial" w:cs="Arial"/>
              </w:rPr>
              <w:t>05 (cinco) velocidades à frente e 01 (uma) a ré,</w:t>
            </w:r>
            <w:r>
              <w:rPr>
                <w:rFonts w:ascii="Arial" w:hAnsi="Arial" w:cs="Arial"/>
              </w:rPr>
              <w:t xml:space="preserve"> </w:t>
            </w:r>
            <w:r w:rsidRPr="00D74E32">
              <w:rPr>
                <w:rFonts w:ascii="Arial" w:hAnsi="Arial" w:cs="Arial"/>
              </w:rPr>
              <w:t>com capacidade de transporte para 05 (cinco)</w:t>
            </w:r>
            <w:r>
              <w:rPr>
                <w:rFonts w:ascii="Arial" w:hAnsi="Arial" w:cs="Arial"/>
              </w:rPr>
              <w:t xml:space="preserve"> </w:t>
            </w:r>
            <w:r w:rsidRPr="00D74E32">
              <w:rPr>
                <w:rFonts w:ascii="Arial" w:hAnsi="Arial" w:cs="Arial"/>
              </w:rPr>
              <w:t>passageiros, volume do porta-malas de no mínimo</w:t>
            </w:r>
            <w:r>
              <w:rPr>
                <w:rFonts w:ascii="Arial" w:hAnsi="Arial" w:cs="Arial"/>
              </w:rPr>
              <w:t xml:space="preserve"> </w:t>
            </w:r>
            <w:r w:rsidRPr="00D74E32">
              <w:rPr>
                <w:rFonts w:ascii="Arial" w:hAnsi="Arial" w:cs="Arial"/>
              </w:rPr>
              <w:t>280 litros, com Ar condicionado e direção</w:t>
            </w:r>
            <w:r>
              <w:rPr>
                <w:rFonts w:ascii="Arial" w:hAnsi="Arial" w:cs="Arial"/>
              </w:rPr>
              <w:t xml:space="preserve"> </w:t>
            </w:r>
            <w:r w:rsidRPr="00D74E32">
              <w:rPr>
                <w:rFonts w:ascii="Arial" w:hAnsi="Arial" w:cs="Arial"/>
              </w:rPr>
              <w:t>hidráulica ou Elétrica de fabrica; Tanque de</w:t>
            </w:r>
            <w:r>
              <w:rPr>
                <w:rFonts w:ascii="Arial" w:hAnsi="Arial" w:cs="Arial"/>
              </w:rPr>
              <w:t xml:space="preserve"> combustí</w:t>
            </w:r>
            <w:r w:rsidRPr="00D74E32">
              <w:rPr>
                <w:rFonts w:ascii="Arial" w:hAnsi="Arial" w:cs="Arial"/>
              </w:rPr>
              <w:t>vel com capacidade de no mínimo 48</w:t>
            </w:r>
            <w:r>
              <w:rPr>
                <w:rFonts w:ascii="Arial" w:hAnsi="Arial" w:cs="Arial"/>
              </w:rPr>
              <w:t xml:space="preserve"> litros; </w:t>
            </w:r>
            <w:r w:rsidRPr="00D74E32">
              <w:rPr>
                <w:rFonts w:ascii="Arial" w:hAnsi="Arial" w:cs="Arial"/>
              </w:rPr>
              <w:t>rodas de aço estampado com calotas</w:t>
            </w:r>
            <w:r>
              <w:rPr>
                <w:rFonts w:ascii="Arial" w:hAnsi="Arial" w:cs="Arial"/>
              </w:rPr>
              <w:t xml:space="preserve"> </w:t>
            </w:r>
            <w:r w:rsidRPr="00D74E32">
              <w:rPr>
                <w:rFonts w:ascii="Arial" w:hAnsi="Arial" w:cs="Arial"/>
              </w:rPr>
              <w:t>integrais e pneus com medida de no mínimo</w:t>
            </w:r>
            <w:r>
              <w:rPr>
                <w:rFonts w:ascii="Arial" w:hAnsi="Arial" w:cs="Arial"/>
              </w:rPr>
              <w:t xml:space="preserve"> </w:t>
            </w:r>
            <w:r w:rsidRPr="00D74E32">
              <w:rPr>
                <w:rFonts w:ascii="Arial" w:hAnsi="Arial" w:cs="Arial"/>
              </w:rPr>
              <w:t>175/65 R14, com suspensão elevada, vão livre do</w:t>
            </w:r>
            <w:r>
              <w:rPr>
                <w:rFonts w:ascii="Arial" w:hAnsi="Arial" w:cs="Arial"/>
              </w:rPr>
              <w:t xml:space="preserve"> </w:t>
            </w:r>
            <w:r w:rsidRPr="00D74E32">
              <w:rPr>
                <w:rFonts w:ascii="Arial" w:hAnsi="Arial" w:cs="Arial"/>
              </w:rPr>
              <w:t>solo de mínimo 180mm.</w:t>
            </w:r>
            <w:r>
              <w:rPr>
                <w:rFonts w:ascii="Arial" w:hAnsi="Arial" w:cs="Arial"/>
              </w:rPr>
              <w:t xml:space="preserve"> </w:t>
            </w:r>
            <w:r w:rsidRPr="00D74E32">
              <w:rPr>
                <w:rFonts w:ascii="Arial" w:hAnsi="Arial" w:cs="Arial"/>
              </w:rPr>
              <w:t>Apoios de cabeça com regulagem de Altura, nos</w:t>
            </w:r>
            <w:r>
              <w:rPr>
                <w:rFonts w:ascii="Arial" w:hAnsi="Arial" w:cs="Arial"/>
              </w:rPr>
              <w:t xml:space="preserve"> </w:t>
            </w:r>
            <w:r w:rsidRPr="00D74E32">
              <w:rPr>
                <w:rFonts w:ascii="Arial" w:hAnsi="Arial" w:cs="Arial"/>
              </w:rPr>
              <w:t xml:space="preserve">bancos dianteiros e traseiros; </w:t>
            </w:r>
            <w:r>
              <w:rPr>
                <w:rFonts w:ascii="Arial" w:hAnsi="Arial" w:cs="Arial"/>
              </w:rPr>
              <w:t>B</w:t>
            </w:r>
            <w:r w:rsidRPr="00D74E32">
              <w:rPr>
                <w:rFonts w:ascii="Arial" w:hAnsi="Arial" w:cs="Arial"/>
              </w:rPr>
              <w:t>rake light; Limpador e lavador do vidro</w:t>
            </w:r>
            <w:r>
              <w:rPr>
                <w:rFonts w:ascii="Arial" w:hAnsi="Arial" w:cs="Arial"/>
              </w:rPr>
              <w:t xml:space="preserve"> </w:t>
            </w:r>
            <w:r w:rsidRPr="00D74E32">
              <w:rPr>
                <w:rFonts w:ascii="Arial" w:hAnsi="Arial" w:cs="Arial"/>
              </w:rPr>
              <w:t>traseiro com interm</w:t>
            </w:r>
            <w:r>
              <w:rPr>
                <w:rFonts w:ascii="Arial" w:hAnsi="Arial" w:cs="Arial"/>
              </w:rPr>
              <w:t xml:space="preserve">itência; Vidro traseiro térmico </w:t>
            </w:r>
            <w:r w:rsidRPr="00D74E32">
              <w:rPr>
                <w:rFonts w:ascii="Arial" w:hAnsi="Arial" w:cs="Arial"/>
              </w:rPr>
              <w:t>temporizado; Volante com regulagem de altura</w:t>
            </w:r>
          </w:p>
        </w:tc>
        <w:tc>
          <w:tcPr>
            <w:tcW w:w="1427" w:type="dxa"/>
            <w:vAlign w:val="center"/>
            <w:hideMark/>
          </w:tcPr>
          <w:p w14:paraId="44AA4DEC" w14:textId="35D64F98" w:rsidR="000A0429" w:rsidRPr="00D52430" w:rsidRDefault="000A0429" w:rsidP="000A042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302" w:type="dxa"/>
            <w:noWrap/>
            <w:vAlign w:val="center"/>
            <w:hideMark/>
          </w:tcPr>
          <w:p w14:paraId="1D46DC70" w14:textId="543E61F0" w:rsidR="000A0429" w:rsidRDefault="000A0429" w:rsidP="000A042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Unidade</w:t>
            </w:r>
          </w:p>
          <w:p w14:paraId="547C29D4" w14:textId="54A01B5F" w:rsidR="000A0429" w:rsidRPr="00D52430" w:rsidRDefault="000A0429" w:rsidP="000A042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14:paraId="4FF94D65" w14:textId="0AC49129" w:rsidR="000A0429" w:rsidRPr="004B291E" w:rsidRDefault="000A0429" w:rsidP="000A042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A708B19" w14:textId="77777777" w:rsidR="000A0429" w:rsidRPr="004B291E" w:rsidRDefault="000A0429" w:rsidP="000A0429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A0429" w:rsidRPr="004B291E" w14:paraId="2C843841" w14:textId="77777777" w:rsidTr="000A0429">
        <w:trPr>
          <w:trHeight w:val="700"/>
        </w:trPr>
        <w:tc>
          <w:tcPr>
            <w:tcW w:w="789" w:type="dxa"/>
            <w:vAlign w:val="center"/>
          </w:tcPr>
          <w:p w14:paraId="295C465F" w14:textId="214A96DB" w:rsidR="000A0429" w:rsidRDefault="000A0429" w:rsidP="000A04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7101" w:type="dxa"/>
            <w:vAlign w:val="center"/>
          </w:tcPr>
          <w:p w14:paraId="79F34AA6" w14:textId="77777777" w:rsidR="000A0429" w:rsidRPr="000A0429" w:rsidRDefault="000A0429" w:rsidP="000A0429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A042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Veículo para transporte de pessoal; Ano de fabricação do chassi: do ano em curso ou posterior; Ano e modelo do veículo: do ano em curso ou posterior; Veículo: novo, zero quilômetro; Capacidade de transporte: 07 passageiros. Fabricação nacional ou estrangeira; Motor: Bi-combustível (gasolina/álcool). Potência: 130/132 CV-ABNT. Direção Hidráulica ou elétrica; Carroceria Original de fábrica; e Pintura externa na cor branca; Ar-condicionado; Bancos originais de fábrica; Tapetes protetores; Levantador elétrico dos vidros das portas dianteiras; Espelhos retrovisores externos com regulagem interna; Desembaçador elétrico no vidro traseiro; Luz auxiliar de freio “brake light”; Sistema central de travas elétricas das portas dianteiras; - Sistema de alarme; - Protetor de Cárter; - Insulfilm nos vidros permitido pela legislação; Garantia Técnica: Mínimo de 24 (vinte e quatro) meses, sem limite de quilometragem, a contar da data do recebimento definitivo do bem, com assistência técnica em todo o território nacional contra defeitos de fabricação, montagem e funcionamento decorrentes de desgastes prematuros e manutenções preventivas previstas no manual de manutenção, sem ônus para a Administração Pública para: deslocamento, alimentação, estadia/hospedagem, serviço executado por equipe ou técnico responsável, bem como; filtros, lubrificantes e aditivos necessários. Manuais e Catálogos (Fornecidos pela Empresa contratada); Manual de Garantia; Manual de Reparação (ou Manutenção) do Veículo, que conterá as operações de manutenção e/ou reparações do veículo, com desenhos e/ou fotografias, que servirão de guia de procedimentos; Manual de Operação do veículo; Lista da rede de concessionárias autorizadas; Catálogo de Ferramental e instrumentos </w:t>
            </w:r>
            <w:r w:rsidRPr="000A042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 xml:space="preserve">necessários à manutenção; Catálogo de Suprimento; Listagem estatística de peças de alta mortalidade; </w:t>
            </w:r>
          </w:p>
          <w:p w14:paraId="54046794" w14:textId="0583B3FA" w:rsidR="000A0429" w:rsidRPr="000A0429" w:rsidRDefault="000A0429" w:rsidP="000A04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42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Observação: A documentação produzida em mídia eletrônica conterá operações de busca/pesquisa e links de acesso (E-Book no formato E- pub) dos assuntos descritos no índice. </w:t>
            </w:r>
          </w:p>
        </w:tc>
        <w:tc>
          <w:tcPr>
            <w:tcW w:w="1427" w:type="dxa"/>
            <w:vAlign w:val="center"/>
          </w:tcPr>
          <w:p w14:paraId="48067407" w14:textId="79B83B54" w:rsidR="000A0429" w:rsidRDefault="000A0429" w:rsidP="000A0429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2302" w:type="dxa"/>
            <w:noWrap/>
            <w:vAlign w:val="center"/>
          </w:tcPr>
          <w:p w14:paraId="3A9E1386" w14:textId="77777777" w:rsidR="000A0429" w:rsidRDefault="000A0429" w:rsidP="000A042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14:paraId="5D5FD37F" w14:textId="77777777" w:rsidR="000A0429" w:rsidRPr="004B291E" w:rsidRDefault="000A0429" w:rsidP="000A042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041847B" w14:textId="77777777" w:rsidR="000A0429" w:rsidRPr="004B291E" w:rsidRDefault="000A0429" w:rsidP="000A0429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A0429" w:rsidRPr="004B291E" w14:paraId="1695F0E3" w14:textId="77777777" w:rsidTr="000A0429">
        <w:trPr>
          <w:trHeight w:val="700"/>
        </w:trPr>
        <w:tc>
          <w:tcPr>
            <w:tcW w:w="789" w:type="dxa"/>
            <w:vAlign w:val="center"/>
          </w:tcPr>
          <w:p w14:paraId="58DA5DF9" w14:textId="458A20EE" w:rsidR="000A0429" w:rsidRDefault="000A0429" w:rsidP="000A04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101" w:type="dxa"/>
            <w:vAlign w:val="center"/>
          </w:tcPr>
          <w:p w14:paraId="4C53F625" w14:textId="289C2010" w:rsidR="000A0429" w:rsidRPr="000A0429" w:rsidRDefault="000A0429" w:rsidP="000A04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429">
              <w:rPr>
                <w:rFonts w:ascii="Arial" w:hAnsi="Arial" w:cs="Arial"/>
                <w:sz w:val="20"/>
                <w:szCs w:val="20"/>
              </w:rPr>
              <w:t xml:space="preserve">Pick-up cabine simples; no mínimo ano/modelo 2018/2019; "ABS"-freios com sistema antitravamento e "EBD" - distribuição eletrônica de frenagem; "Easy trunk" - sistema de abertura elétrica da tampa traseira pelo logotipo; Protetor da caçamba e capota marítima; Airbag; Banco do motorista com ajuste de altura; Motor 1.6l; Pneus 205/60 R15; Transmissão manual 5 velocidades; Vidros elétricos; Ar-condicionado; Direção hidráulica ou elétrica; TotalFlex; Luz de freio elevada; grade protetora da janela traseira; Travamento elétrico das portas; Iluminação da caçamba; </w:t>
            </w:r>
          </w:p>
        </w:tc>
        <w:tc>
          <w:tcPr>
            <w:tcW w:w="1427" w:type="dxa"/>
            <w:vAlign w:val="center"/>
          </w:tcPr>
          <w:p w14:paraId="4C16B75E" w14:textId="2BC8FFCD" w:rsidR="000A0429" w:rsidRDefault="000A0429" w:rsidP="000A0429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02" w:type="dxa"/>
            <w:noWrap/>
            <w:vAlign w:val="center"/>
          </w:tcPr>
          <w:p w14:paraId="1E856765" w14:textId="77777777" w:rsidR="000A0429" w:rsidRDefault="000A0429" w:rsidP="000A042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14:paraId="7EDC43C9" w14:textId="77777777" w:rsidR="000A0429" w:rsidRPr="004B291E" w:rsidRDefault="000A0429" w:rsidP="000A042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3217BC4" w14:textId="77777777" w:rsidR="000A0429" w:rsidRPr="004B291E" w:rsidRDefault="000A0429" w:rsidP="000A0429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A0429" w:rsidRPr="004B291E" w14:paraId="69B827C3" w14:textId="77777777" w:rsidTr="000A0429">
        <w:trPr>
          <w:trHeight w:val="700"/>
        </w:trPr>
        <w:tc>
          <w:tcPr>
            <w:tcW w:w="789" w:type="dxa"/>
            <w:vAlign w:val="center"/>
          </w:tcPr>
          <w:p w14:paraId="2E85D190" w14:textId="5F1E2E57" w:rsidR="000A0429" w:rsidRDefault="000A0429" w:rsidP="000A04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101" w:type="dxa"/>
            <w:vAlign w:val="center"/>
          </w:tcPr>
          <w:p w14:paraId="5EC55AA0" w14:textId="0886E008" w:rsidR="000A0429" w:rsidRPr="000A0429" w:rsidRDefault="000A0429" w:rsidP="000A04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42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VEICULO TIPO VAN PARA TRANSPORTE DE PASSAGEIROS; para no mínimo 16 lugares, sendo 15(passageiros) + 1(motorista); Zero KM; no mínimo ano/modelo 2018/2019; sem uso; teto alto; motor com potência mínima de 130CV Diesel Turbo Intercooler Eletrônico de 4 cilindros; direção hidráulica/elétrica; com no mínimo 13 bancos reclináveis na parte traseira para passageiros; Tração dianteira ou traseira; Câmbio sincronizado com no mínimo 5 marchas à frente e 1 à ré; Rodas de aço com no mínimo pneus 215/75 R16; Tanque de combustível para no mínimo 90 Litros; Freios à disco nas quatro rodas com ABS e controle de estabilidade; Air Bag duplo para motorista e passageiro; Ar condicionado para o motorista e com duto central no teto da parte traseira para distribuição no compartimento de passageiros original de fabrica; Porta traseira dupla e lateral direita; tacógrafo digital, </w:t>
            </w:r>
            <w:r w:rsidRPr="000A042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Trava de segurança contra abertura interna da porta lateral corrediça, cintos de segurança dianteiros laterais retráteis e reguláveis em altura, com entre eixo de no mínimo 4.030mm, comprimento mínimo de 6.350mm, altura mínima de 2.520 mm, e todos os equipamentos de segurança exigidos pelo CONTRAM. Garantia de fabrica de no mínimo 12 (doze) meses sem limite de quilometragem a partir da emissão da nota fiscal. Com primeiro emplacamento em nome da prefeitura conforme código de Transito Brasileiro.</w:t>
            </w:r>
          </w:p>
        </w:tc>
        <w:tc>
          <w:tcPr>
            <w:tcW w:w="1427" w:type="dxa"/>
            <w:vAlign w:val="center"/>
          </w:tcPr>
          <w:p w14:paraId="543299BF" w14:textId="590A1FBB" w:rsidR="000A0429" w:rsidRDefault="000A0429" w:rsidP="000A0429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2302" w:type="dxa"/>
            <w:noWrap/>
            <w:vAlign w:val="center"/>
          </w:tcPr>
          <w:p w14:paraId="34410443" w14:textId="77777777" w:rsidR="000A0429" w:rsidRDefault="000A0429" w:rsidP="000A042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14:paraId="3D4D49F1" w14:textId="77777777" w:rsidR="000A0429" w:rsidRPr="004B291E" w:rsidRDefault="000A0429" w:rsidP="000A042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91A86F4" w14:textId="77777777" w:rsidR="000A0429" w:rsidRPr="004B291E" w:rsidRDefault="000A0429" w:rsidP="000A0429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A0429" w:rsidRPr="004B291E" w14:paraId="251E9519" w14:textId="77777777" w:rsidTr="00D72986">
        <w:trPr>
          <w:trHeight w:val="700"/>
        </w:trPr>
        <w:tc>
          <w:tcPr>
            <w:tcW w:w="789" w:type="dxa"/>
            <w:vAlign w:val="center"/>
          </w:tcPr>
          <w:p w14:paraId="5891503C" w14:textId="23E49E51" w:rsidR="000A0429" w:rsidRDefault="000A0429" w:rsidP="000A04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101" w:type="dxa"/>
            <w:vAlign w:val="center"/>
          </w:tcPr>
          <w:p w14:paraId="59BFE77C" w14:textId="394D3AB2" w:rsidR="000A0429" w:rsidRPr="000A0429" w:rsidRDefault="000A0429" w:rsidP="000A04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42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Motocicleta; Tipo: OHC, Monocilíndrico, 4 tempos, arrefecido a ar; Cilindrada: 162,7 cc; Potência máxima: 14,9 cv a 8.000 rpm (gasolina), 15,1 cv a 8.000 rpm (Etanol); Torque máximo: 1,40 kgf.m a 6.000 rpm (Gasolina), 1,54 kgf.m a 6.000 rpm (Etanol); Transmissão: 5 velocidades; Sistema de partida: Elétrica; Diâmetro x Curso: 57,3 x 63,0 mm; Relação de Compressão: 9,5:1; Sistema Alimentação: Injeção Eletrônica PGM-FI; Combustível: Flex; Capacidades e Dimensões - Tanque de combustível/Reserva: 16,1 litros; Óleo do motor: 1,2 litro; Chassi - Tipo: Diamond Frame; Suspensão dianteira/Curso: Garfo telescópico / 135 mm; Suspensão traseira/Curso: Dois amortecedores / 106 mm; Freio dianteiro/Diâmetro: A tambor / 240 mm; Freio traseiro/Diâmetro: A tambor / 130 mm; Pneu dianteiro: 80/100 – 18; Pneu traseiro: 90/90 – 18.</w:t>
            </w:r>
          </w:p>
        </w:tc>
        <w:tc>
          <w:tcPr>
            <w:tcW w:w="1427" w:type="dxa"/>
            <w:vAlign w:val="center"/>
          </w:tcPr>
          <w:p w14:paraId="32206A26" w14:textId="747034FA" w:rsidR="000A0429" w:rsidRDefault="000A0429" w:rsidP="000A0429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302" w:type="dxa"/>
            <w:noWrap/>
            <w:vAlign w:val="center"/>
          </w:tcPr>
          <w:p w14:paraId="2094EF13" w14:textId="77777777" w:rsidR="000A0429" w:rsidRDefault="000A0429" w:rsidP="000A042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14:paraId="0CA47962" w14:textId="77777777" w:rsidR="000A0429" w:rsidRPr="004B291E" w:rsidRDefault="000A0429" w:rsidP="000A042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CD15109" w14:textId="77777777" w:rsidR="000A0429" w:rsidRPr="004B291E" w:rsidRDefault="000A0429" w:rsidP="000A0429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bookmarkEnd w:id="0"/>
      <w:bookmarkEnd w:id="1"/>
    </w:tbl>
    <w:p w14:paraId="77597D12" w14:textId="77777777" w:rsidR="00D25D62" w:rsidRDefault="00D25D62" w:rsidP="00227827">
      <w:pPr>
        <w:rPr>
          <w:rFonts w:ascii="Arial" w:hAnsi="Arial" w:cs="Arial"/>
          <w:sz w:val="20"/>
          <w:szCs w:val="20"/>
        </w:rPr>
      </w:pPr>
    </w:p>
    <w:p w14:paraId="4B5CB639" w14:textId="77777777" w:rsidR="00D25D62" w:rsidRDefault="00D25D62" w:rsidP="00227827">
      <w:pPr>
        <w:rPr>
          <w:rFonts w:ascii="Arial" w:hAnsi="Arial" w:cs="Arial"/>
          <w:sz w:val="20"/>
          <w:szCs w:val="20"/>
        </w:rPr>
      </w:pPr>
    </w:p>
    <w:p w14:paraId="2977545A" w14:textId="3F200B42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004ED457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455F3A">
        <w:rPr>
          <w:rFonts w:ascii="Arial" w:hAnsi="Arial" w:cs="Arial"/>
          <w:sz w:val="20"/>
          <w:szCs w:val="20"/>
        </w:rPr>
        <w:t>60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3D12A68F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lastRenderedPageBreak/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4900DC">
        <w:rPr>
          <w:rFonts w:ascii="Arial" w:hAnsi="Arial" w:cs="Arial"/>
        </w:rPr>
        <w:t>setembro</w:t>
      </w:r>
      <w:r w:rsidRPr="1F3F92BA">
        <w:rPr>
          <w:rFonts w:ascii="Arial" w:hAnsi="Arial" w:cs="Arial"/>
        </w:rPr>
        <w:t xml:space="preserve"> de 202</w:t>
      </w:r>
      <w:r w:rsidR="004F385C">
        <w:rPr>
          <w:rFonts w:ascii="Arial" w:hAnsi="Arial" w:cs="Arial"/>
        </w:rPr>
        <w:t>1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2C354" w14:textId="77777777" w:rsidR="00BF69C8" w:rsidRDefault="00BF69C8" w:rsidP="007C6942">
      <w:r>
        <w:separator/>
      </w:r>
    </w:p>
  </w:endnote>
  <w:endnote w:type="continuationSeparator" w:id="0">
    <w:p w14:paraId="75E849F6" w14:textId="77777777" w:rsidR="00BF69C8" w:rsidRDefault="00BF69C8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1CF4C" w14:textId="77777777" w:rsidR="00BF69C8" w:rsidRDefault="00BF69C8" w:rsidP="007C6942">
      <w:r>
        <w:separator/>
      </w:r>
    </w:p>
  </w:footnote>
  <w:footnote w:type="continuationSeparator" w:id="0">
    <w:p w14:paraId="08222450" w14:textId="77777777" w:rsidR="00BF69C8" w:rsidRDefault="00BF69C8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s-ES_tradnl" w:vendorID="64" w:dllVersion="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A0429"/>
    <w:rsid w:val="000C60B7"/>
    <w:rsid w:val="000E2243"/>
    <w:rsid w:val="000E72CB"/>
    <w:rsid w:val="00102E8B"/>
    <w:rsid w:val="00110F32"/>
    <w:rsid w:val="00111B90"/>
    <w:rsid w:val="00114CDD"/>
    <w:rsid w:val="00125917"/>
    <w:rsid w:val="00131115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1F651A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900DC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85A4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131C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2FCA"/>
    <w:rsid w:val="00BA35DE"/>
    <w:rsid w:val="00BA5083"/>
    <w:rsid w:val="00BC153D"/>
    <w:rsid w:val="00BC3628"/>
    <w:rsid w:val="00BC7B76"/>
    <w:rsid w:val="00BE2D80"/>
    <w:rsid w:val="00BF4328"/>
    <w:rsid w:val="00BF5F82"/>
    <w:rsid w:val="00BF69C8"/>
    <w:rsid w:val="00C12EFF"/>
    <w:rsid w:val="00C144F7"/>
    <w:rsid w:val="00C1524D"/>
    <w:rsid w:val="00C21D88"/>
    <w:rsid w:val="00C47A61"/>
    <w:rsid w:val="00C5130C"/>
    <w:rsid w:val="00C570AD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5D62"/>
    <w:rsid w:val="00D265E1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3185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1D98"/>
    <w:rsid w:val="00F621FE"/>
    <w:rsid w:val="00F643C0"/>
    <w:rsid w:val="00F71F4F"/>
    <w:rsid w:val="00F73085"/>
    <w:rsid w:val="00F75CF5"/>
    <w:rsid w:val="00F948CE"/>
    <w:rsid w:val="00F97FCA"/>
    <w:rsid w:val="00FA1CE6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2B08-C0B2-4EA2-B6DC-FE97DB41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942</Words>
  <Characters>5089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Alexandre Ramos Pereira</cp:lastModifiedBy>
  <cp:revision>3</cp:revision>
  <cp:lastPrinted>2020-03-27T20:02:00Z</cp:lastPrinted>
  <dcterms:created xsi:type="dcterms:W3CDTF">2021-07-30T16:06:00Z</dcterms:created>
  <dcterms:modified xsi:type="dcterms:W3CDTF">2021-09-14T13:47:00Z</dcterms:modified>
</cp:coreProperties>
</file>