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789"/>
        <w:gridCol w:w="7101"/>
        <w:gridCol w:w="1427"/>
        <w:gridCol w:w="2302"/>
        <w:gridCol w:w="1843"/>
        <w:gridCol w:w="1701"/>
      </w:tblGrid>
      <w:tr w:rsidR="00785A4B" w:rsidRPr="004B291E" w14:paraId="0C2E7304" w14:textId="2CF9ADCC" w:rsidTr="009732C4">
        <w:trPr>
          <w:trHeight w:val="580"/>
        </w:trPr>
        <w:tc>
          <w:tcPr>
            <w:tcW w:w="789" w:type="dxa"/>
            <w:hideMark/>
          </w:tcPr>
          <w:p w14:paraId="4C0A42C9" w14:textId="6A59DC36" w:rsidR="00D52430" w:rsidRPr="00D52430" w:rsidRDefault="00D52430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63852305"/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7101" w:type="dxa"/>
            <w:hideMark/>
          </w:tcPr>
          <w:p w14:paraId="40B0EF3A" w14:textId="553E0641" w:rsidR="00D52430" w:rsidRPr="00D52430" w:rsidRDefault="00D52430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427" w:type="dxa"/>
            <w:hideMark/>
          </w:tcPr>
          <w:p w14:paraId="5ED649E7" w14:textId="01F8164B" w:rsidR="00D52430" w:rsidRPr="00D52430" w:rsidRDefault="00022AF8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2302" w:type="dxa"/>
            <w:noWrap/>
            <w:hideMark/>
          </w:tcPr>
          <w:p w14:paraId="5DDE07D8" w14:textId="6D7EBBF9" w:rsidR="00D52430" w:rsidRPr="00D52430" w:rsidRDefault="00022AF8" w:rsidP="00D86EA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  <w:r w:rsidR="00D86EA8">
              <w:rPr>
                <w:rFonts w:ascii="Arial" w:hAnsi="Arial" w:cs="Arial"/>
                <w:b/>
                <w:bCs/>
                <w:sz w:val="22"/>
                <w:szCs w:val="22"/>
              </w:rPr>
              <w:t>uantidade</w:t>
            </w:r>
          </w:p>
        </w:tc>
        <w:tc>
          <w:tcPr>
            <w:tcW w:w="1843" w:type="dxa"/>
          </w:tcPr>
          <w:p w14:paraId="5DBEBAD5" w14:textId="02661AAC" w:rsidR="00D52430" w:rsidRPr="00D52430" w:rsidRDefault="00455F3A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</w:tcPr>
          <w:p w14:paraId="018D3179" w14:textId="5AD2F242" w:rsidR="00D52430" w:rsidRPr="00D52430" w:rsidRDefault="00455F3A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bookmarkEnd w:id="2"/>
      <w:tr w:rsidR="003F6EA2" w:rsidRPr="004B291E" w14:paraId="331EFD22" w14:textId="20AF9193" w:rsidTr="00F0314B">
        <w:trPr>
          <w:trHeight w:val="700"/>
        </w:trPr>
        <w:tc>
          <w:tcPr>
            <w:tcW w:w="789" w:type="dxa"/>
            <w:vAlign w:val="center"/>
            <w:hideMark/>
          </w:tcPr>
          <w:p w14:paraId="117E39B2" w14:textId="1C0FA3CA" w:rsidR="003F6EA2" w:rsidRPr="004B291E" w:rsidRDefault="003F6EA2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1</w:t>
            </w:r>
          </w:p>
        </w:tc>
        <w:tc>
          <w:tcPr>
            <w:tcW w:w="7101" w:type="dxa"/>
            <w:tcBorders>
              <w:bottom w:val="single" w:sz="4" w:space="0" w:color="auto"/>
            </w:tcBorders>
          </w:tcPr>
          <w:p w14:paraId="32781AD6" w14:textId="031265CB" w:rsidR="003F6EA2" w:rsidRPr="00382D2B" w:rsidRDefault="003F6EA2" w:rsidP="003F6EA2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lang w:eastAsia="pt-BR"/>
              </w:rPr>
              <w:t xml:space="preserve">Berimbau completo (Verga, cabaça e arame); altura aproximada de 145cm; acabamento envernizado; cor natural; acompanhando </w:t>
            </w:r>
            <w:proofErr w:type="spellStart"/>
            <w:r>
              <w:rPr>
                <w:rFonts w:ascii="Arial" w:hAnsi="Arial" w:cs="Arial"/>
                <w:lang w:eastAsia="pt-BR"/>
              </w:rPr>
              <w:t>caxixi</w:t>
            </w:r>
            <w:proofErr w:type="spellEnd"/>
            <w:r>
              <w:rPr>
                <w:rFonts w:ascii="Arial" w:hAnsi="Arial" w:cs="Arial"/>
                <w:lang w:eastAsia="pt-BR"/>
              </w:rPr>
              <w:t>, dobrão e baqueta.</w:t>
            </w:r>
          </w:p>
        </w:tc>
        <w:tc>
          <w:tcPr>
            <w:tcW w:w="1427" w:type="dxa"/>
            <w:vAlign w:val="center"/>
            <w:hideMark/>
          </w:tcPr>
          <w:p w14:paraId="44AA4DEC" w14:textId="01DDD9B0" w:rsidR="003F6EA2" w:rsidRPr="00D52430" w:rsidRDefault="003F6EA2" w:rsidP="003F6EA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t>Unid.</w:t>
            </w:r>
          </w:p>
        </w:tc>
        <w:tc>
          <w:tcPr>
            <w:tcW w:w="2302" w:type="dxa"/>
            <w:noWrap/>
            <w:vAlign w:val="center"/>
            <w:hideMark/>
          </w:tcPr>
          <w:p w14:paraId="547C29D4" w14:textId="120AA0DB" w:rsidR="003F6EA2" w:rsidRPr="00B30EA8" w:rsidRDefault="00F12FC3" w:rsidP="003F6EA2">
            <w:pPr>
              <w:spacing w:line="360" w:lineRule="auto"/>
              <w:jc w:val="center"/>
            </w:pPr>
            <w:r>
              <w:rPr>
                <w:rFonts w:ascii="Arial" w:hAnsi="Arial" w:cs="Arial"/>
                <w:lang w:eastAsia="pt-BR"/>
              </w:rPr>
              <w:t>32</w:t>
            </w:r>
          </w:p>
        </w:tc>
        <w:tc>
          <w:tcPr>
            <w:tcW w:w="1843" w:type="dxa"/>
          </w:tcPr>
          <w:p w14:paraId="4FF94D65" w14:textId="0AC49129" w:rsidR="003F6EA2" w:rsidRPr="004B291E" w:rsidRDefault="003F6EA2" w:rsidP="003F6EA2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708B19" w14:textId="77777777" w:rsidR="003F6EA2" w:rsidRPr="004B291E" w:rsidRDefault="003F6EA2" w:rsidP="003F6EA2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F6EA2" w:rsidRPr="004B291E" w14:paraId="6A8E997A" w14:textId="77777777" w:rsidTr="00F0314B">
        <w:trPr>
          <w:trHeight w:val="700"/>
        </w:trPr>
        <w:tc>
          <w:tcPr>
            <w:tcW w:w="789" w:type="dxa"/>
            <w:vAlign w:val="center"/>
          </w:tcPr>
          <w:p w14:paraId="4124D3C8" w14:textId="0EB8B43F" w:rsidR="003F6EA2" w:rsidRDefault="003F6EA2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2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</w:tcPr>
          <w:p w14:paraId="3CDD772C" w14:textId="3A504164" w:rsidR="003F6EA2" w:rsidRDefault="003F6EA2" w:rsidP="003F6EA2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t-BR"/>
              </w:rPr>
              <w:t>Atabaque de madeira com couro de boi e amarrações de corda.</w:t>
            </w:r>
          </w:p>
        </w:tc>
        <w:tc>
          <w:tcPr>
            <w:tcW w:w="1427" w:type="dxa"/>
            <w:vAlign w:val="center"/>
          </w:tcPr>
          <w:p w14:paraId="1731B2D2" w14:textId="3A53224B" w:rsidR="003F6EA2" w:rsidRPr="00D52430" w:rsidRDefault="003F6EA2" w:rsidP="003F6EA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t>Unid.</w:t>
            </w:r>
          </w:p>
        </w:tc>
        <w:tc>
          <w:tcPr>
            <w:tcW w:w="2302" w:type="dxa"/>
            <w:noWrap/>
            <w:vAlign w:val="center"/>
          </w:tcPr>
          <w:p w14:paraId="68A5E1FA" w14:textId="771AE1C6" w:rsidR="003F6EA2" w:rsidRPr="00D52430" w:rsidRDefault="003F6EA2" w:rsidP="003F6EA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eastAsia="pt-BR"/>
              </w:rPr>
              <w:t>12</w:t>
            </w:r>
          </w:p>
        </w:tc>
        <w:tc>
          <w:tcPr>
            <w:tcW w:w="1843" w:type="dxa"/>
          </w:tcPr>
          <w:p w14:paraId="3EDB1CCC" w14:textId="77777777" w:rsidR="003F6EA2" w:rsidRPr="004B291E" w:rsidRDefault="003F6EA2" w:rsidP="003F6EA2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EC83F1" w14:textId="77777777" w:rsidR="003F6EA2" w:rsidRPr="004B291E" w:rsidRDefault="003F6EA2" w:rsidP="003F6EA2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F6EA2" w:rsidRPr="004B291E" w14:paraId="434ECF05" w14:textId="77777777" w:rsidTr="00F0314B">
        <w:trPr>
          <w:trHeight w:val="700"/>
        </w:trPr>
        <w:tc>
          <w:tcPr>
            <w:tcW w:w="789" w:type="dxa"/>
            <w:vAlign w:val="center"/>
          </w:tcPr>
          <w:p w14:paraId="74996CF1" w14:textId="761ECA28" w:rsidR="003F6EA2" w:rsidRDefault="003F6EA2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3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</w:tcPr>
          <w:p w14:paraId="3CF54DC4" w14:textId="1AD4EE40" w:rsidR="003F6EA2" w:rsidRDefault="003F6EA2" w:rsidP="003F6E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t-BR"/>
              </w:rPr>
              <w:t xml:space="preserve">Pandeiro de madeira 10”; pele de couro; 5 jogos de </w:t>
            </w:r>
            <w:proofErr w:type="spellStart"/>
            <w:r>
              <w:rPr>
                <w:rFonts w:ascii="Arial" w:hAnsi="Arial" w:cs="Arial"/>
                <w:lang w:eastAsia="pt-BR"/>
              </w:rPr>
              <w:t>pratinela</w:t>
            </w:r>
            <w:proofErr w:type="spellEnd"/>
            <w:r>
              <w:rPr>
                <w:rFonts w:ascii="Arial" w:hAnsi="Arial" w:cs="Arial"/>
                <w:lang w:eastAsia="pt-BR"/>
              </w:rPr>
              <w:t>.</w:t>
            </w:r>
          </w:p>
        </w:tc>
        <w:tc>
          <w:tcPr>
            <w:tcW w:w="1427" w:type="dxa"/>
            <w:vAlign w:val="center"/>
          </w:tcPr>
          <w:p w14:paraId="29B5278E" w14:textId="607FF54E" w:rsidR="003F6EA2" w:rsidRDefault="003F6EA2" w:rsidP="003F6EA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Unid.</w:t>
            </w:r>
          </w:p>
        </w:tc>
        <w:tc>
          <w:tcPr>
            <w:tcW w:w="2302" w:type="dxa"/>
            <w:noWrap/>
            <w:vAlign w:val="center"/>
          </w:tcPr>
          <w:p w14:paraId="25BB33C7" w14:textId="07EDCAB9" w:rsidR="003F6EA2" w:rsidRDefault="003F6EA2" w:rsidP="003F6EA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eastAsia="pt-BR"/>
              </w:rPr>
              <w:t>8</w:t>
            </w:r>
          </w:p>
        </w:tc>
        <w:tc>
          <w:tcPr>
            <w:tcW w:w="1843" w:type="dxa"/>
          </w:tcPr>
          <w:p w14:paraId="19BE0DD2" w14:textId="77777777" w:rsidR="003F6EA2" w:rsidRPr="004B291E" w:rsidRDefault="003F6EA2" w:rsidP="003F6EA2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24F16E" w14:textId="77777777" w:rsidR="003F6EA2" w:rsidRPr="004B291E" w:rsidRDefault="003F6EA2" w:rsidP="003F6EA2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F6EA2" w:rsidRPr="004B291E" w14:paraId="4FBD4E1C" w14:textId="77777777" w:rsidTr="00F0314B">
        <w:trPr>
          <w:trHeight w:val="700"/>
        </w:trPr>
        <w:tc>
          <w:tcPr>
            <w:tcW w:w="789" w:type="dxa"/>
            <w:vAlign w:val="center"/>
          </w:tcPr>
          <w:p w14:paraId="01ECE129" w14:textId="72065E8F" w:rsidR="003F6EA2" w:rsidRDefault="003F6EA2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4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</w:tcPr>
          <w:p w14:paraId="77869B49" w14:textId="1747FB13" w:rsidR="003F6EA2" w:rsidRDefault="003F6EA2" w:rsidP="003F6EA2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t-BR"/>
              </w:rPr>
              <w:t>Agogô duplo médio de ferro cromado com baqueta.</w:t>
            </w:r>
          </w:p>
        </w:tc>
        <w:tc>
          <w:tcPr>
            <w:tcW w:w="1427" w:type="dxa"/>
            <w:vAlign w:val="center"/>
          </w:tcPr>
          <w:p w14:paraId="020044F9" w14:textId="31BCE50B" w:rsidR="003F6EA2" w:rsidRDefault="003F6EA2" w:rsidP="003F6EA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Unid.</w:t>
            </w:r>
          </w:p>
        </w:tc>
        <w:tc>
          <w:tcPr>
            <w:tcW w:w="2302" w:type="dxa"/>
            <w:noWrap/>
            <w:vAlign w:val="center"/>
          </w:tcPr>
          <w:p w14:paraId="5F62BBD4" w14:textId="7809F1DA" w:rsidR="003F6EA2" w:rsidRDefault="003F6EA2" w:rsidP="003F6EA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eastAsia="pt-BR"/>
              </w:rPr>
              <w:t>8</w:t>
            </w:r>
          </w:p>
        </w:tc>
        <w:tc>
          <w:tcPr>
            <w:tcW w:w="1843" w:type="dxa"/>
          </w:tcPr>
          <w:p w14:paraId="69CC96C5" w14:textId="77777777" w:rsidR="003F6EA2" w:rsidRPr="004B291E" w:rsidRDefault="003F6EA2" w:rsidP="003F6EA2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C103D7" w14:textId="77777777" w:rsidR="003F6EA2" w:rsidRPr="004B291E" w:rsidRDefault="003F6EA2" w:rsidP="003F6EA2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F6EA2" w:rsidRPr="004B291E" w14:paraId="18E7183C" w14:textId="77777777" w:rsidTr="00F0314B">
        <w:trPr>
          <w:trHeight w:val="700"/>
        </w:trPr>
        <w:tc>
          <w:tcPr>
            <w:tcW w:w="789" w:type="dxa"/>
            <w:vAlign w:val="center"/>
          </w:tcPr>
          <w:p w14:paraId="056E41DE" w14:textId="6D012880" w:rsidR="003F6EA2" w:rsidRDefault="003F6EA2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5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</w:tcPr>
          <w:p w14:paraId="71E18BE8" w14:textId="70423F90" w:rsidR="003F6EA2" w:rsidRDefault="003F6EA2" w:rsidP="003F6EA2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t-BR"/>
              </w:rPr>
              <w:t>Reco-Reco de madeira; comprimento 18,5cm x largura 4cm.</w:t>
            </w:r>
          </w:p>
        </w:tc>
        <w:tc>
          <w:tcPr>
            <w:tcW w:w="1427" w:type="dxa"/>
            <w:vAlign w:val="center"/>
          </w:tcPr>
          <w:p w14:paraId="74C12E33" w14:textId="649FD54B" w:rsidR="003F6EA2" w:rsidRDefault="003F6EA2" w:rsidP="003F6EA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Unid.</w:t>
            </w:r>
          </w:p>
        </w:tc>
        <w:tc>
          <w:tcPr>
            <w:tcW w:w="2302" w:type="dxa"/>
            <w:noWrap/>
            <w:vAlign w:val="center"/>
          </w:tcPr>
          <w:p w14:paraId="32166286" w14:textId="28FE4526" w:rsidR="003F6EA2" w:rsidRDefault="003F6EA2" w:rsidP="003F6EA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eastAsia="pt-BR"/>
              </w:rPr>
              <w:t>8</w:t>
            </w:r>
          </w:p>
        </w:tc>
        <w:tc>
          <w:tcPr>
            <w:tcW w:w="1843" w:type="dxa"/>
          </w:tcPr>
          <w:p w14:paraId="1FCE7C3C" w14:textId="77777777" w:rsidR="003F6EA2" w:rsidRPr="004B291E" w:rsidRDefault="003F6EA2" w:rsidP="003F6EA2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80BD32" w14:textId="77777777" w:rsidR="003F6EA2" w:rsidRPr="004B291E" w:rsidRDefault="003F6EA2" w:rsidP="003F6EA2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547BB9B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3F6EA2">
        <w:rPr>
          <w:rFonts w:ascii="Arial" w:hAnsi="Arial" w:cs="Arial"/>
          <w:sz w:val="20"/>
          <w:szCs w:val="20"/>
        </w:rPr>
        <w:t>60</w:t>
      </w:r>
      <w:r w:rsidR="00455F3A">
        <w:rPr>
          <w:rFonts w:ascii="Arial" w:hAnsi="Arial" w:cs="Arial"/>
          <w:sz w:val="20"/>
          <w:szCs w:val="20"/>
        </w:rPr>
        <w:t xml:space="preserve">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551889B3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D86EA8">
        <w:rPr>
          <w:rFonts w:ascii="Arial" w:hAnsi="Arial" w:cs="Arial"/>
        </w:rPr>
        <w:t>agosto</w:t>
      </w:r>
      <w:r w:rsidRPr="1F3F92BA">
        <w:rPr>
          <w:rFonts w:ascii="Arial" w:hAnsi="Arial" w:cs="Arial"/>
        </w:rPr>
        <w:t xml:space="preserve"> de 202</w:t>
      </w:r>
      <w:r w:rsidR="004F385C">
        <w:rPr>
          <w:rFonts w:ascii="Arial" w:hAnsi="Arial" w:cs="Arial"/>
        </w:rPr>
        <w:t>1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  <w:bookmarkStart w:id="3" w:name="_GoBack"/>
      <w:bookmarkEnd w:id="3"/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D64FA" w14:textId="77777777" w:rsidR="00EB2817" w:rsidRDefault="00EB2817" w:rsidP="007C6942">
      <w:r>
        <w:separator/>
      </w:r>
    </w:p>
  </w:endnote>
  <w:endnote w:type="continuationSeparator" w:id="0">
    <w:p w14:paraId="14315CD2" w14:textId="77777777" w:rsidR="00EB2817" w:rsidRDefault="00EB2817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DBD54" w14:textId="77777777" w:rsidR="00EB2817" w:rsidRDefault="00EB2817" w:rsidP="007C6942">
      <w:r>
        <w:separator/>
      </w:r>
    </w:p>
  </w:footnote>
  <w:footnote w:type="continuationSeparator" w:id="0">
    <w:p w14:paraId="4699BC7C" w14:textId="77777777" w:rsidR="00EB2817" w:rsidRDefault="00EB2817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2AF8"/>
    <w:rsid w:val="00027051"/>
    <w:rsid w:val="0003210B"/>
    <w:rsid w:val="00034DCC"/>
    <w:rsid w:val="0003586C"/>
    <w:rsid w:val="000369F0"/>
    <w:rsid w:val="0004295F"/>
    <w:rsid w:val="00057C3C"/>
    <w:rsid w:val="000850EB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50CC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1343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3F6EA2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C182C"/>
    <w:rsid w:val="007C4516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C75CB"/>
    <w:rsid w:val="009D1FAB"/>
    <w:rsid w:val="009D3F96"/>
    <w:rsid w:val="009D753F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0EA8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0178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5E1"/>
    <w:rsid w:val="00D26DF3"/>
    <w:rsid w:val="00D31DE6"/>
    <w:rsid w:val="00D32D44"/>
    <w:rsid w:val="00D35199"/>
    <w:rsid w:val="00D44F9C"/>
    <w:rsid w:val="00D51519"/>
    <w:rsid w:val="00D52430"/>
    <w:rsid w:val="00D86EA8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50151"/>
    <w:rsid w:val="00E64463"/>
    <w:rsid w:val="00E7068F"/>
    <w:rsid w:val="00E70AF7"/>
    <w:rsid w:val="00E95AAE"/>
    <w:rsid w:val="00EA79A0"/>
    <w:rsid w:val="00EB1A12"/>
    <w:rsid w:val="00EB2817"/>
    <w:rsid w:val="00EB55E5"/>
    <w:rsid w:val="00EE20CC"/>
    <w:rsid w:val="00EE5427"/>
    <w:rsid w:val="00EE79DD"/>
    <w:rsid w:val="00F12FC3"/>
    <w:rsid w:val="00F20A81"/>
    <w:rsid w:val="00F32372"/>
    <w:rsid w:val="00F4169E"/>
    <w:rsid w:val="00F4265D"/>
    <w:rsid w:val="00F45498"/>
    <w:rsid w:val="00F61D98"/>
    <w:rsid w:val="00F621FE"/>
    <w:rsid w:val="00F643C0"/>
    <w:rsid w:val="00F71F4F"/>
    <w:rsid w:val="00F73085"/>
    <w:rsid w:val="00F75CF5"/>
    <w:rsid w:val="00F9489B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A83A6-5D72-4F35-A9BF-06CD048F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6</cp:revision>
  <cp:lastPrinted>2020-03-27T20:02:00Z</cp:lastPrinted>
  <dcterms:created xsi:type="dcterms:W3CDTF">2021-07-27T14:08:00Z</dcterms:created>
  <dcterms:modified xsi:type="dcterms:W3CDTF">2021-08-02T12:34:00Z</dcterms:modified>
</cp:coreProperties>
</file>