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b/>
        </w:rPr>
      </w:pPr>
    </w:p>
    <w:p>
      <w:pPr>
        <w:jc w:val="left"/>
      </w:pPr>
      <w:r>
        <w:rPr>
          <w:b/>
        </w:rPr>
        <w:t>ERRATA 00</w:t>
      </w:r>
      <w:r>
        <w:rPr>
          <w:b/>
          <w:lang w:val="pt-BR"/>
        </w:rPr>
        <w:t>1</w:t>
      </w:r>
      <w:r>
        <w:rPr>
          <w:b/>
        </w:rPr>
        <w:t xml:space="preserve"> de </w:t>
      </w:r>
      <w:r>
        <w:rPr>
          <w:b/>
          <w:lang w:val="pt-BR"/>
        </w:rPr>
        <w:t xml:space="preserve">06 </w:t>
      </w:r>
      <w:r>
        <w:rPr>
          <w:b/>
        </w:rPr>
        <w:t xml:space="preserve">de </w:t>
      </w:r>
      <w:r>
        <w:rPr>
          <w:b/>
          <w:lang w:val="pt-BR"/>
        </w:rPr>
        <w:t xml:space="preserve">Novembro </w:t>
      </w:r>
      <w:r>
        <w:rPr>
          <w:b/>
        </w:rPr>
        <w:t>de 202</w:t>
      </w:r>
      <w:r>
        <w:rPr>
          <w:b/>
          <w:lang w:val="pt-BR"/>
        </w:rPr>
        <w:t>6</w:t>
      </w:r>
      <w:r>
        <w:rPr>
          <w:b/>
        </w:rPr>
        <w:t>.</w:t>
      </w:r>
    </w:p>
    <w:p>
      <w:pPr>
        <w:jc w:val="left"/>
      </w:pPr>
      <w:r>
        <w:rPr>
          <w:b w:val="0"/>
        </w:rPr>
        <w:t>Referência: Edital de Verão 001/202</w:t>
      </w:r>
      <w:r>
        <w:rPr>
          <w:b w:val="0"/>
          <w:lang w:val="pt-BR"/>
        </w:rPr>
        <w:t>6</w:t>
      </w:r>
      <w:r>
        <w:rPr>
          <w:b w:val="0"/>
        </w:rPr>
        <w:t>;</w:t>
      </w:r>
      <w:r>
        <w:rPr>
          <w:b w:val="0"/>
        </w:rPr>
        <w:br w:type="textWrapping"/>
      </w:r>
      <w:r>
        <w:rPr>
          <w:b w:val="0"/>
        </w:rPr>
        <w:t>Assunto: Correções e Atualizações no Conteúdo do Edital 001/202</w:t>
      </w:r>
      <w:r>
        <w:rPr>
          <w:b w:val="0"/>
          <w:lang w:val="pt-BR"/>
        </w:rPr>
        <w:t>6</w:t>
      </w:r>
      <w:r>
        <w:rPr>
          <w:b w:val="0"/>
        </w:rPr>
        <w:t xml:space="preserve"> através do decreto </w:t>
      </w:r>
      <w:r>
        <w:rPr>
          <w:b w:val="0"/>
          <w:lang w:val="pt-BR"/>
        </w:rPr>
        <w:t xml:space="preserve">6882 </w:t>
      </w:r>
      <w:r>
        <w:rPr>
          <w:b w:val="0"/>
        </w:rPr>
        <w:t xml:space="preserve">de </w:t>
      </w:r>
      <w:r>
        <w:rPr>
          <w:b w:val="0"/>
          <w:lang w:val="pt-BR"/>
        </w:rPr>
        <w:t xml:space="preserve">21 </w:t>
      </w:r>
      <w:r>
        <w:rPr>
          <w:b w:val="0"/>
        </w:rPr>
        <w:t>de Outubro de 202</w:t>
      </w:r>
      <w:r>
        <w:rPr>
          <w:b w:val="0"/>
          <w:lang w:val="pt-BR"/>
        </w:rPr>
        <w:t>6</w:t>
      </w:r>
      <w:r>
        <w:rPr>
          <w:b w:val="0"/>
        </w:rPr>
        <w:t>;</w:t>
      </w:r>
    </w:p>
    <w:p>
      <w:pPr>
        <w:jc w:val="both"/>
      </w:pPr>
      <w:r>
        <w:rPr>
          <w:b w:val="0"/>
        </w:rPr>
        <w:t>A Prefeitura Municipal de Anchieta – ES, por meio da Secretaria responsável através da fiscalização de obras e posturas, torna pública a presente ERRATA, com o objetivo de comunicar e formalizar as correções realizadas no Edital de Verão 001/202</w:t>
      </w:r>
      <w:r>
        <w:rPr>
          <w:b w:val="0"/>
          <w:lang w:val="pt-BR"/>
        </w:rPr>
        <w:t>6</w:t>
      </w:r>
      <w:r>
        <w:rPr>
          <w:b w:val="0"/>
        </w:rPr>
        <w:t xml:space="preserve"> após análise técnica e alinhamento entre os setores responsáveis.</w:t>
      </w:r>
    </w:p>
    <w:p>
      <w:pPr>
        <w:jc w:val="both"/>
      </w:pPr>
      <w:r>
        <w:rPr>
          <w:b w:val="0"/>
        </w:rPr>
        <w:t>As referidas alterações têm como finalidade aperfeiçoar o ordenamento e a utilização das praias do município durante a temporada de verão 202</w:t>
      </w:r>
      <w:r>
        <w:rPr>
          <w:b w:val="0"/>
          <w:lang w:val="pt-BR"/>
        </w:rPr>
        <w:t>7</w:t>
      </w:r>
      <w:r>
        <w:rPr>
          <w:b w:val="0"/>
        </w:rPr>
        <w:t>, reforçando o compromisso com o bom convívio entre frequentadores, comerciantes e trabalhadores locais, bem como a preservação das belezas naturais e do patrimônio ambiental que caracterizam o litoral anchietense.</w:t>
      </w:r>
    </w:p>
    <w:p>
      <w:pPr>
        <w:jc w:val="both"/>
      </w:pPr>
      <w:r>
        <w:rPr>
          <w:b w:val="0"/>
        </w:rPr>
        <w:t xml:space="preserve">Entre os principais pontos revisados, destaca-se </w:t>
      </w:r>
      <w:r>
        <w:rPr>
          <w:b/>
          <w:bCs/>
        </w:rPr>
        <w:t>a manutenção</w:t>
      </w:r>
      <w:r>
        <w:rPr>
          <w:b/>
          <w:bCs/>
          <w:lang w:val="pt-BR"/>
        </w:rPr>
        <w:t xml:space="preserve"> e quantidade</w:t>
      </w:r>
      <w:r>
        <w:rPr>
          <w:b/>
          <w:bCs/>
        </w:rPr>
        <w:t xml:space="preserve"> das vagas </w:t>
      </w:r>
      <w:r>
        <w:rPr>
          <w:b/>
          <w:bCs/>
          <w:lang w:val="pt-BR"/>
        </w:rPr>
        <w:t xml:space="preserve">para banana boat, </w:t>
      </w:r>
      <w:r>
        <w:rPr>
          <w:b w:val="0"/>
        </w:rPr>
        <w:t>destinadas prioritariamente aos moradores d</w:t>
      </w:r>
      <w:r>
        <w:rPr>
          <w:b w:val="0"/>
          <w:lang w:val="pt-BR"/>
        </w:rPr>
        <w:t>este município</w:t>
      </w:r>
      <w:bookmarkStart w:id="0" w:name="_GoBack"/>
      <w:bookmarkEnd w:id="0"/>
      <w:r>
        <w:rPr>
          <w:b w:val="0"/>
        </w:rPr>
        <w:t>, medida que visa estimular a geração de renda local, fortalecer o vínculo comunitário e promover oportunidades de trabalho aos residentes durante o período de veraneio.</w:t>
      </w:r>
    </w:p>
    <w:p>
      <w:pPr>
        <w:jc w:val="both"/>
      </w:pPr>
      <w:r>
        <w:rPr>
          <w:b w:val="0"/>
        </w:rPr>
        <w:t>As atualizações foram elaboradas de forma conjunta pelos setores técnicos e administrativos competentes, garantindo transparência, equilíbrio e sustentabilidade na execução das ações previstas, em consonância com as políticas públicas municipais voltadas ao turismo, ao meio ambiente e ao desenvolvimento econômico.</w:t>
      </w:r>
    </w:p>
    <w:p>
      <w:pPr>
        <w:jc w:val="both"/>
      </w:pPr>
      <w:r>
        <w:rPr>
          <w:b w:val="0"/>
        </w:rPr>
        <w:t>Ficam, portanto, retificadas todas as demais disposições do Edital de Verão 001/202</w:t>
      </w:r>
      <w:r>
        <w:rPr>
          <w:b w:val="0"/>
          <w:lang w:val="pt-BR"/>
        </w:rPr>
        <w:t>6</w:t>
      </w:r>
      <w:r>
        <w:rPr>
          <w:b w:val="0"/>
        </w:rPr>
        <w:t xml:space="preserve"> que permanecem vigentes em sua integralidade.</w:t>
      </w:r>
    </w:p>
    <w:p>
      <w:pPr>
        <w:jc w:val="left"/>
        <w:rPr>
          <w:lang w:val="pt-BR"/>
        </w:rPr>
      </w:pPr>
      <w:r>
        <w:rPr>
          <w:b/>
        </w:rPr>
        <w:t xml:space="preserve">Anchieta – ES, </w:t>
      </w:r>
      <w:r>
        <w:rPr>
          <w:b/>
          <w:lang w:val="pt-BR"/>
        </w:rPr>
        <w:t xml:space="preserve">06 novembro </w:t>
      </w:r>
      <w:r>
        <w:rPr>
          <w:b/>
        </w:rPr>
        <w:t>de 202</w:t>
      </w:r>
      <w:r>
        <w:rPr>
          <w:b/>
          <w:lang w:val="pt-BR"/>
        </w:rPr>
        <w:t>6.</w:t>
      </w:r>
    </w:p>
    <w:p>
      <w:pPr>
        <w:spacing w:before="520" w:after="120"/>
        <w:jc w:val="center"/>
        <w:rPr>
          <w:b/>
        </w:rPr>
      </w:pPr>
    </w:p>
    <w:p>
      <w:pPr>
        <w:spacing w:before="520" w:after="120"/>
        <w:jc w:val="center"/>
        <w:rPr>
          <w:b/>
        </w:rPr>
      </w:pPr>
    </w:p>
    <w:p>
      <w:pPr>
        <w:spacing w:before="520" w:after="120"/>
        <w:jc w:val="center"/>
        <w:rPr>
          <w:b/>
        </w:rPr>
      </w:pPr>
    </w:p>
    <w:p>
      <w:pPr>
        <w:spacing w:before="520" w:after="120"/>
        <w:jc w:val="center"/>
      </w:pPr>
      <w:r>
        <w:rPr>
          <w:b/>
        </w:rPr>
        <w:t>EVERLAR DE JESUS OLIVEIRA</w:t>
      </w:r>
    </w:p>
    <w:p>
      <w:pPr>
        <w:jc w:val="center"/>
      </w:pPr>
      <w:r>
        <w:rPr>
          <w:b w:val="0"/>
          <w:sz w:val="18"/>
        </w:rPr>
        <w:t>Gerente Estratégica de Fiscalização de</w:t>
      </w:r>
      <w:r>
        <w:rPr>
          <w:b w:val="0"/>
          <w:sz w:val="18"/>
        </w:rPr>
        <w:br w:type="textWrapping"/>
      </w:r>
      <w:r>
        <w:rPr>
          <w:b w:val="0"/>
          <w:sz w:val="18"/>
        </w:rPr>
        <w:t>Obras e Posturas Portaria nº 175/2025</w:t>
      </w:r>
    </w:p>
    <w:sectPr>
      <w:headerReference r:id="rId3" w:type="default"/>
      <w:footerReference r:id="rId4" w:type="default"/>
      <w:pgSz w:w="11906" w:h="16838"/>
      <w:pgMar w:top="2438" w:right="1304" w:bottom="2041" w:left="1474" w:header="567" w:footer="68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3"/>
      <w:pBdr>
        <w:top w:val="single" w:color="739477" w:sz="6" w:space="0"/>
      </w:pBdr>
      <w:jc w:val="center"/>
    </w:pPr>
    <w:r>
      <w:rPr>
        <w:color w:val="555555"/>
        <w:sz w:val="16"/>
      </w:rPr>
      <w:t>Rod. Edival José Petri, nº 1.620 – Vila Residencial Samarco | Anchieta – ES</w:t>
    </w:r>
    <w:r>
      <w:rPr>
        <w:color w:val="555555"/>
        <w:sz w:val="16"/>
      </w:rPr>
      <w:br w:type="textWrapping"/>
    </w:r>
    <w:r>
      <w:rPr>
        <w:color w:val="555555"/>
        <w:sz w:val="16"/>
      </w:rPr>
      <w:t>CEP: 29.230-000 | Tel.: (28) 3536-1800 | www.anchieta.es.gov.br | @anchieta.es</w:t>
    </w:r>
  </w:p>
  <w:p>
    <w:pPr>
      <w:shd w:val="clear" w:fill="648568"/>
    </w:pPr>
    <w: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jc w:val="center"/>
      <w:rPr>
        <w:rFonts w:ascii="Times New Roman" w:hAnsi="Times New Roman"/>
        <w:sz w:val="38"/>
      </w:rPr>
    </w:pPr>
  </w:p>
  <w:p>
    <w:pPr>
      <w:pStyle w:val="21"/>
      <w:jc w:val="center"/>
    </w:pPr>
    <w:r>
      <w:rPr>
        <w:rFonts w:ascii="Times New Roman" w:hAnsi="Times New Roman"/>
        <w:sz w:val="38"/>
      </w:rPr>
      <w:t xml:space="preserve">  Prefeitura Municipal de Anchieta</w:t>
    </w:r>
  </w:p>
  <w:p>
    <w:pPr>
      <w:spacing w:after="0"/>
      <w:jc w:val="center"/>
    </w:pPr>
    <w:r>
      <w:rPr>
        <w:sz w:val="22"/>
      </w:rPr>
      <w:t>Estado do Espírito Santo</w:t>
    </w:r>
    <w:r>
      <w:rPr>
        <w:sz w:val="22"/>
      </w:rPr>
      <w:br w:type="textWrapping"/>
    </w:r>
    <w:r>
      <w:rPr>
        <w:sz w:val="22"/>
      </w:rPr>
      <w:t>CNPJ: 27.142.694/0001-58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7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9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0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AA22AF2"/>
    <w:rsid w:val="4D19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45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2">
    <w:name w:val="Default Paragraph Font"/>
    <w:semiHidden/>
    <w:unhideWhenUsed/>
    <w:uiPriority w:val="1"/>
  </w:style>
  <w:style w:type="table" w:default="1" w:styleId="3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"/>
    <w:basedOn w:val="1"/>
    <w:unhideWhenUsed/>
    <w:uiPriority w:val="99"/>
    <w:pPr>
      <w:ind w:left="360" w:hanging="360"/>
      <w:contextualSpacing/>
    </w:pPr>
  </w:style>
  <w:style w:type="paragraph" w:styleId="12">
    <w:name w:val="Body Text"/>
    <w:basedOn w:val="1"/>
    <w:link w:val="46"/>
    <w:unhideWhenUsed/>
    <w:uiPriority w:val="99"/>
    <w:pPr>
      <w:spacing w:after="120"/>
    </w:pPr>
  </w:style>
  <w:style w:type="paragraph" w:styleId="13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4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6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7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8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19">
    <w:name w:val="List Number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0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1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3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4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5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6">
    <w:name w:val="List 3"/>
    <w:basedOn w:val="1"/>
    <w:unhideWhenUsed/>
    <w:uiPriority w:val="99"/>
    <w:pPr>
      <w:ind w:left="1080" w:hanging="360"/>
      <w:contextualSpacing/>
    </w:pPr>
  </w:style>
  <w:style w:type="paragraph" w:styleId="27">
    <w:name w:val="List Number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8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 2"/>
    <w:basedOn w:val="1"/>
    <w:unhideWhenUsed/>
    <w:uiPriority w:val="99"/>
    <w:pPr>
      <w:ind w:left="720" w:hanging="360"/>
      <w:contextualSpacing/>
    </w:pPr>
  </w:style>
  <w:style w:type="paragraph" w:styleId="30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"/>
    <w:basedOn w:val="1"/>
    <w:unhideWhenUsed/>
    <w:uiPriority w:val="99"/>
    <w:pPr>
      <w:numPr>
        <w:ilvl w:val="0"/>
        <w:numId w:val="6"/>
      </w:numPr>
      <w:contextualSpacing/>
    </w:pPr>
  </w:style>
  <w:style w:type="character" w:styleId="33">
    <w:name w:val="Strong"/>
    <w:basedOn w:val="32"/>
    <w:qFormat/>
    <w:uiPriority w:val="22"/>
    <w:rPr>
      <w:b/>
      <w:bCs/>
    </w:rPr>
  </w:style>
  <w:style w:type="character" w:styleId="34">
    <w:name w:val="Emphasis"/>
    <w:basedOn w:val="32"/>
    <w:qFormat/>
    <w:uiPriority w:val="20"/>
    <w:rPr>
      <w:i/>
      <w:iCs/>
    </w:rPr>
  </w:style>
  <w:style w:type="table" w:styleId="36">
    <w:name w:val="Table Grid"/>
    <w:basedOn w:val="3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32"/>
    <w:link w:val="21"/>
    <w:uiPriority w:val="99"/>
  </w:style>
  <w:style w:type="character" w:customStyle="1" w:styleId="38">
    <w:name w:val="Footer Char"/>
    <w:basedOn w:val="32"/>
    <w:link w:val="23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32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32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32"/>
    <w:link w:val="13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32"/>
    <w:link w:val="28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32"/>
    <w:link w:val="12"/>
    <w:uiPriority w:val="99"/>
  </w:style>
  <w:style w:type="character" w:customStyle="1" w:styleId="47">
    <w:name w:val="Body Text 2 Char"/>
    <w:basedOn w:val="32"/>
    <w:link w:val="20"/>
    <w:uiPriority w:val="99"/>
  </w:style>
  <w:style w:type="character" w:customStyle="1" w:styleId="48">
    <w:name w:val="Body Text 3 Char"/>
    <w:basedOn w:val="32"/>
    <w:link w:val="18"/>
    <w:uiPriority w:val="99"/>
    <w:rPr>
      <w:sz w:val="16"/>
      <w:szCs w:val="16"/>
    </w:rPr>
  </w:style>
  <w:style w:type="character" w:customStyle="1" w:styleId="49">
    <w:name w:val="Macro Text Char"/>
    <w:basedOn w:val="32"/>
    <w:link w:val="16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32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32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32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32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32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32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32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32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35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35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35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35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35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35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35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35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alexya.dutra</cp:lastModifiedBy>
  <cp:lastPrinted>2026-11-06T14:10:30Z</cp:lastPrinted>
  <dcterms:modified xsi:type="dcterms:W3CDTF">2026-11-06T14:16:44Z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1046-10.2.0.7646</vt:lpwstr>
  </property>
</Properties>
</file>