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sz w:val="24"/>
        </w:rPr>
        <w:id w:val="-1023930093"/>
        <w:docPartObj>
          <w:docPartGallery w:val="Page Numbers (Top of Page)"/>
          <w:docPartUnique/>
        </w:docPartObj>
      </w:sdtPr>
      <w:sdtEndPr/>
      <w:sdtContent>
        <w:p w14:paraId="22524565" w14:textId="4DED9E44" w:rsidR="00B66B34" w:rsidRDefault="0006029C" w:rsidP="00B66B34">
          <w:pPr>
            <w:pStyle w:val="Cabealho"/>
            <w:jc w:val="center"/>
          </w:pPr>
          <w:r w:rsidRPr="00991B58">
            <w:rPr>
              <w:rFonts w:ascii="Arial" w:hAnsi="Arial" w:cs="Arial"/>
              <w:noProof/>
              <w:lang w:eastAsia="pt-BR"/>
            </w:rPr>
            <w:drawing>
              <wp:inline distT="0" distB="0" distL="0" distR="0" wp14:anchorId="2FDD7830" wp14:editId="21F0FA4B">
                <wp:extent cx="2362200" cy="714565"/>
                <wp:effectExtent l="0" t="0" r="0" b="0"/>
                <wp:docPr id="7" name="Imagem 4" descr="Uma imagem contendo placar, desenh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16A2E808-2A3E-415D-A47E-FC562A05D7C1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Uma imagem contendo placar, desenh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16A2E808-2A3E-415D-A47E-FC562A05D7C1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079" cy="7251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93CED03" w14:textId="77777777" w:rsidR="00B66B34" w:rsidRPr="00EC59B2" w:rsidRDefault="00B66B34" w:rsidP="00B66B3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</w:p>
        <w:p w14:paraId="415D6435" w14:textId="77777777" w:rsidR="00B66B34" w:rsidRPr="00B82474" w:rsidRDefault="00B66B34" w:rsidP="00B66B34">
          <w:pPr>
            <w:pStyle w:val="Cabealh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EC59B2">
            <w:rPr>
              <w:rFonts w:ascii="Arial" w:hAnsi="Arial" w:cs="Arial"/>
              <w:b/>
              <w:sz w:val="24"/>
              <w:szCs w:val="24"/>
            </w:rPr>
            <w:t xml:space="preserve">FACULDADE </w:t>
          </w:r>
          <w:r>
            <w:rPr>
              <w:rFonts w:ascii="Arial" w:hAnsi="Arial" w:cs="Arial"/>
              <w:b/>
              <w:sz w:val="24"/>
              <w:szCs w:val="24"/>
            </w:rPr>
            <w:t>METROPOLITANA DO ESTADO DE SÃO PAULO</w:t>
          </w:r>
        </w:p>
      </w:sdtContent>
    </w:sdt>
    <w:p w14:paraId="36DA101C" w14:textId="77777777" w:rsidR="00F21D78" w:rsidRPr="004550D3" w:rsidRDefault="00F21D78" w:rsidP="00E008F1">
      <w:pPr>
        <w:spacing w:after="0" w:line="240" w:lineRule="auto"/>
        <w:rPr>
          <w:rFonts w:ascii="Arial" w:hAnsi="Arial" w:cs="Arial"/>
        </w:rPr>
      </w:pPr>
    </w:p>
    <w:p w14:paraId="73F0F495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DE3EE83" w14:textId="0FAAB275" w:rsidR="000630E8" w:rsidRPr="004550D3" w:rsidRDefault="00273902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GRADUAÇÃO EM ADMINISTRAÇÃO</w:t>
      </w:r>
    </w:p>
    <w:p w14:paraId="7E8C1902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FA85291" w14:textId="77777777" w:rsidR="000630E8" w:rsidRPr="004550D3" w:rsidRDefault="000630E8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577473CB" w14:textId="4921936B" w:rsidR="00EC59B2" w:rsidRPr="004550D3" w:rsidRDefault="00273902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ENDOMARKETING</w:t>
      </w:r>
    </w:p>
    <w:p w14:paraId="5893AF76" w14:textId="77777777" w:rsidR="00EC59B2" w:rsidRPr="004550D3" w:rsidRDefault="00EC59B2" w:rsidP="00E008F1">
      <w:pPr>
        <w:spacing w:after="0" w:line="240" w:lineRule="auto"/>
        <w:rPr>
          <w:rFonts w:ascii="Arial" w:hAnsi="Arial" w:cs="Arial"/>
          <w:sz w:val="24"/>
        </w:rPr>
      </w:pPr>
    </w:p>
    <w:p w14:paraId="34BF2DC4" w14:textId="495C8943" w:rsidR="00EC59B2" w:rsidRPr="004550D3" w:rsidRDefault="00273902" w:rsidP="00E008F1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Alan Renato Dos Santos </w:t>
      </w:r>
      <w:proofErr w:type="spellStart"/>
      <w:r>
        <w:rPr>
          <w:rFonts w:ascii="Arial" w:hAnsi="Arial" w:cs="Arial"/>
          <w:sz w:val="24"/>
        </w:rPr>
        <w:t>Rozzetto</w:t>
      </w:r>
      <w:proofErr w:type="spellEnd"/>
    </w:p>
    <w:p w14:paraId="254B8143" w14:textId="3D6551C5" w:rsidR="00EC59B2" w:rsidRPr="004550D3" w:rsidRDefault="00273902" w:rsidP="00E008F1">
      <w:pPr>
        <w:spacing w:after="0" w:line="240" w:lineRule="auto"/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Sara Cristina Marques Amâncio</w:t>
      </w:r>
      <w:r w:rsidR="00F23452" w:rsidRPr="004550D3">
        <w:rPr>
          <w:rFonts w:ascii="Arial" w:hAnsi="Arial" w:cs="Arial"/>
          <w:sz w:val="24"/>
        </w:rPr>
        <w:t xml:space="preserve"> (Orientador</w:t>
      </w:r>
      <w:r>
        <w:rPr>
          <w:rFonts w:ascii="Arial" w:hAnsi="Arial" w:cs="Arial"/>
          <w:sz w:val="24"/>
        </w:rPr>
        <w:t>a</w:t>
      </w:r>
      <w:r w:rsidR="00F23452" w:rsidRPr="004550D3">
        <w:rPr>
          <w:rFonts w:ascii="Arial" w:hAnsi="Arial" w:cs="Arial"/>
          <w:sz w:val="24"/>
        </w:rPr>
        <w:t>)</w:t>
      </w:r>
    </w:p>
    <w:p w14:paraId="1894AF01" w14:textId="77777777" w:rsidR="00EC59B2" w:rsidRPr="004550D3" w:rsidRDefault="00EC59B2" w:rsidP="00E008F1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1B0A8066" w14:textId="77777777" w:rsidR="00EC59B2" w:rsidRPr="004550D3" w:rsidRDefault="00EC59B2" w:rsidP="00E008F1">
      <w:pPr>
        <w:spacing w:after="0" w:line="240" w:lineRule="auto"/>
        <w:jc w:val="right"/>
        <w:rPr>
          <w:rFonts w:ascii="Arial" w:hAnsi="Arial" w:cs="Arial"/>
          <w:sz w:val="24"/>
        </w:rPr>
      </w:pPr>
    </w:p>
    <w:p w14:paraId="7CEC8405" w14:textId="77777777" w:rsidR="00EC59B2" w:rsidRPr="004550D3" w:rsidRDefault="00EC59B2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t>RESUMO</w:t>
      </w:r>
    </w:p>
    <w:p w14:paraId="1891B226" w14:textId="7F15508F" w:rsidR="00EC59B2" w:rsidRPr="004550D3" w:rsidRDefault="00273902" w:rsidP="00E008F1">
      <w:pPr>
        <w:spacing w:after="0" w:line="240" w:lineRule="auto"/>
        <w:rPr>
          <w:rFonts w:ascii="Arial" w:hAnsi="Arial" w:cs="Arial"/>
          <w:b/>
          <w:sz w:val="24"/>
        </w:rPr>
      </w:pPr>
      <w:r w:rsidRPr="00273902">
        <w:rPr>
          <w:rFonts w:ascii="Arial" w:hAnsi="Arial" w:cs="Arial"/>
          <w:b/>
          <w:sz w:val="24"/>
        </w:rPr>
        <w:t>Endomarketing é uma estratégia de marketing voltada para o público interno de uma empresa, ou seja, seus funcionários. Seu principal objetivo é promover ações que fortaleçam a relação entre a empresa e seus colaboradores, visando aumentar a motivação, engajamento e satisfação no ambiente de trabalho. Isso é feito através da comunicação interna eficaz, programas de incentivo, treinamentos, reconhecimento e valorização dos funcionários, além de criar um ambiente de trabalho saudável e propício ao desenvolvimento pessoal e profissional. O endomarketing busca alinhar os objetivos da empresa com os interesses e necessidades dos colaboradores, entendendo que funcionários satisfeitos e engajados são fundamentais para o sucesso e a produtividade da organização.</w:t>
      </w:r>
    </w:p>
    <w:p w14:paraId="5602FE46" w14:textId="77777777" w:rsidR="00500347" w:rsidRPr="004550D3" w:rsidRDefault="00500347" w:rsidP="00500347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BE1A669" w14:textId="71D61D02" w:rsidR="00EC59B2" w:rsidRPr="004550D3" w:rsidRDefault="00500347" w:rsidP="00500347">
      <w:pPr>
        <w:spacing w:after="0" w:line="240" w:lineRule="auto"/>
        <w:jc w:val="both"/>
        <w:rPr>
          <w:rFonts w:ascii="Arial" w:hAnsi="Arial" w:cs="Arial"/>
          <w:sz w:val="24"/>
        </w:rPr>
      </w:pPr>
      <w:r w:rsidRPr="004550D3">
        <w:rPr>
          <w:rFonts w:ascii="Arial" w:hAnsi="Arial" w:cs="Arial"/>
          <w:b/>
          <w:bCs/>
          <w:sz w:val="24"/>
        </w:rPr>
        <w:t>Palavras-chave:</w:t>
      </w:r>
      <w:r w:rsidR="00273902">
        <w:rPr>
          <w:rFonts w:ascii="Arial" w:hAnsi="Arial" w:cs="Arial"/>
          <w:sz w:val="24"/>
        </w:rPr>
        <w:t xml:space="preserve"> endomarketing</w:t>
      </w:r>
      <w:r w:rsidRPr="004550D3">
        <w:rPr>
          <w:rFonts w:ascii="Arial" w:hAnsi="Arial" w:cs="Arial"/>
          <w:sz w:val="24"/>
        </w:rPr>
        <w:t xml:space="preserve">, </w:t>
      </w:r>
      <w:r w:rsidR="00273902">
        <w:rPr>
          <w:rFonts w:ascii="Arial" w:hAnsi="Arial" w:cs="Arial"/>
          <w:sz w:val="24"/>
        </w:rPr>
        <w:t>empresa</w:t>
      </w:r>
      <w:r w:rsidRPr="004550D3">
        <w:rPr>
          <w:rFonts w:ascii="Arial" w:hAnsi="Arial" w:cs="Arial"/>
          <w:sz w:val="24"/>
        </w:rPr>
        <w:t xml:space="preserve">, </w:t>
      </w:r>
      <w:r w:rsidR="00273902">
        <w:rPr>
          <w:rFonts w:ascii="Arial" w:hAnsi="Arial" w:cs="Arial"/>
          <w:sz w:val="24"/>
        </w:rPr>
        <w:t>organização.</w:t>
      </w:r>
    </w:p>
    <w:p w14:paraId="2AB9E1F6" w14:textId="77777777" w:rsidR="000630E8" w:rsidRPr="004550D3" w:rsidRDefault="000630E8" w:rsidP="00E008F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81E6FB6" w14:textId="77777777" w:rsidR="00E008F1" w:rsidRPr="004550D3" w:rsidRDefault="00E008F1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2B06EB0" w14:textId="77777777" w:rsidR="00E008F1" w:rsidRPr="004550D3" w:rsidRDefault="00E008F1" w:rsidP="00E008F1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t>ABSTRACT</w:t>
      </w:r>
    </w:p>
    <w:p w14:paraId="45931A0C" w14:textId="77777777" w:rsidR="00E008F1" w:rsidRPr="004550D3" w:rsidRDefault="00E008F1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75B1C79" w14:textId="45029772" w:rsidR="00500347" w:rsidRPr="00273902" w:rsidRDefault="00273902" w:rsidP="00500347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  <w:proofErr w:type="spellStart"/>
      <w:r w:rsidRPr="00273902">
        <w:rPr>
          <w:rFonts w:ascii="Arial" w:hAnsi="Arial" w:cs="Arial"/>
          <w:b/>
          <w:bCs/>
          <w:sz w:val="24"/>
        </w:rPr>
        <w:t>Internal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marketing </w:t>
      </w:r>
      <w:proofErr w:type="spellStart"/>
      <w:r w:rsidRPr="00273902">
        <w:rPr>
          <w:rFonts w:ascii="Arial" w:hAnsi="Arial" w:cs="Arial"/>
          <w:b/>
          <w:bCs/>
          <w:sz w:val="24"/>
        </w:rPr>
        <w:t>is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a marketing </w:t>
      </w:r>
      <w:proofErr w:type="spellStart"/>
      <w:r w:rsidRPr="00273902">
        <w:rPr>
          <w:rFonts w:ascii="Arial" w:hAnsi="Arial" w:cs="Arial"/>
          <w:b/>
          <w:bCs/>
          <w:sz w:val="24"/>
        </w:rPr>
        <w:t>strategy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aimed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a </w:t>
      </w:r>
      <w:proofErr w:type="spellStart"/>
      <w:r w:rsidRPr="00273902">
        <w:rPr>
          <w:rFonts w:ascii="Arial" w:hAnsi="Arial" w:cs="Arial"/>
          <w:b/>
          <w:bCs/>
          <w:sz w:val="24"/>
        </w:rPr>
        <w:t>company's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internal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audience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Pr="00273902">
        <w:rPr>
          <w:rFonts w:ascii="Arial" w:hAnsi="Arial" w:cs="Arial"/>
          <w:b/>
          <w:bCs/>
          <w:sz w:val="24"/>
        </w:rPr>
        <w:t>that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its </w:t>
      </w:r>
      <w:proofErr w:type="spellStart"/>
      <w:r w:rsidRPr="00273902">
        <w:rPr>
          <w:rFonts w:ascii="Arial" w:hAnsi="Arial" w:cs="Arial"/>
          <w:b/>
          <w:bCs/>
          <w:sz w:val="24"/>
        </w:rPr>
        <w:t>employees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. Its </w:t>
      </w:r>
      <w:proofErr w:type="spellStart"/>
      <w:r w:rsidRPr="00273902">
        <w:rPr>
          <w:rFonts w:ascii="Arial" w:hAnsi="Arial" w:cs="Arial"/>
          <w:b/>
          <w:bCs/>
          <w:sz w:val="24"/>
        </w:rPr>
        <w:t>main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objective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promote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actions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that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strengthen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relationship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between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company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its </w:t>
      </w:r>
      <w:proofErr w:type="spellStart"/>
      <w:r w:rsidRPr="00273902">
        <w:rPr>
          <w:rFonts w:ascii="Arial" w:hAnsi="Arial" w:cs="Arial"/>
          <w:b/>
          <w:bCs/>
          <w:sz w:val="24"/>
        </w:rPr>
        <w:t>employees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Pr="00273902">
        <w:rPr>
          <w:rFonts w:ascii="Arial" w:hAnsi="Arial" w:cs="Arial"/>
          <w:b/>
          <w:bCs/>
          <w:sz w:val="24"/>
        </w:rPr>
        <w:t>aiming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increase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motivation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Pr="00273902">
        <w:rPr>
          <w:rFonts w:ascii="Arial" w:hAnsi="Arial" w:cs="Arial"/>
          <w:b/>
          <w:bCs/>
          <w:sz w:val="24"/>
        </w:rPr>
        <w:t>engagement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satisfaction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in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work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environment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. </w:t>
      </w:r>
      <w:proofErr w:type="spellStart"/>
      <w:r w:rsidRPr="00273902">
        <w:rPr>
          <w:rFonts w:ascii="Arial" w:hAnsi="Arial" w:cs="Arial"/>
          <w:b/>
          <w:bCs/>
          <w:sz w:val="24"/>
        </w:rPr>
        <w:t>This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done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through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effective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internal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communication, incentive </w:t>
      </w:r>
      <w:proofErr w:type="spellStart"/>
      <w:r w:rsidRPr="00273902">
        <w:rPr>
          <w:rFonts w:ascii="Arial" w:hAnsi="Arial" w:cs="Arial"/>
          <w:b/>
          <w:bCs/>
          <w:sz w:val="24"/>
        </w:rPr>
        <w:t>programs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training, </w:t>
      </w:r>
      <w:proofErr w:type="spellStart"/>
      <w:r w:rsidRPr="00273902">
        <w:rPr>
          <w:rFonts w:ascii="Arial" w:hAnsi="Arial" w:cs="Arial"/>
          <w:b/>
          <w:bCs/>
          <w:sz w:val="24"/>
        </w:rPr>
        <w:t>employee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recognition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appreciation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in </w:t>
      </w:r>
      <w:proofErr w:type="spellStart"/>
      <w:r w:rsidRPr="00273902">
        <w:rPr>
          <w:rFonts w:ascii="Arial" w:hAnsi="Arial" w:cs="Arial"/>
          <w:b/>
          <w:bCs/>
          <w:sz w:val="24"/>
        </w:rPr>
        <w:t>addition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creating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a </w:t>
      </w:r>
      <w:proofErr w:type="spellStart"/>
      <w:r w:rsidRPr="00273902">
        <w:rPr>
          <w:rFonts w:ascii="Arial" w:hAnsi="Arial" w:cs="Arial"/>
          <w:b/>
          <w:bCs/>
          <w:sz w:val="24"/>
        </w:rPr>
        <w:t>healthy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work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environment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conducive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personal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professional </w:t>
      </w:r>
      <w:proofErr w:type="spellStart"/>
      <w:r w:rsidRPr="00273902">
        <w:rPr>
          <w:rFonts w:ascii="Arial" w:hAnsi="Arial" w:cs="Arial"/>
          <w:b/>
          <w:bCs/>
          <w:sz w:val="24"/>
        </w:rPr>
        <w:t>development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. </w:t>
      </w:r>
      <w:proofErr w:type="spellStart"/>
      <w:r w:rsidRPr="00273902">
        <w:rPr>
          <w:rFonts w:ascii="Arial" w:hAnsi="Arial" w:cs="Arial"/>
          <w:b/>
          <w:bCs/>
          <w:sz w:val="24"/>
        </w:rPr>
        <w:t>Internal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marketing </w:t>
      </w:r>
      <w:proofErr w:type="spellStart"/>
      <w:r w:rsidRPr="00273902">
        <w:rPr>
          <w:rFonts w:ascii="Arial" w:hAnsi="Arial" w:cs="Arial"/>
          <w:b/>
          <w:bCs/>
          <w:sz w:val="24"/>
        </w:rPr>
        <w:t>seeks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align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company's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objectives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with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interests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needs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of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employees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, </w:t>
      </w:r>
      <w:proofErr w:type="spellStart"/>
      <w:r w:rsidRPr="00273902">
        <w:rPr>
          <w:rFonts w:ascii="Arial" w:hAnsi="Arial" w:cs="Arial"/>
          <w:b/>
          <w:bCs/>
          <w:sz w:val="24"/>
        </w:rPr>
        <w:t>understanding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that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satisfied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engaged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employees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are fundamental </w:t>
      </w:r>
      <w:proofErr w:type="spellStart"/>
      <w:r w:rsidRPr="00273902">
        <w:rPr>
          <w:rFonts w:ascii="Arial" w:hAnsi="Arial" w:cs="Arial"/>
          <w:b/>
          <w:bCs/>
          <w:sz w:val="24"/>
        </w:rPr>
        <w:t>to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the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organization's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success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and</w:t>
      </w:r>
      <w:proofErr w:type="spellEnd"/>
      <w:r w:rsidRPr="00273902">
        <w:rPr>
          <w:rFonts w:ascii="Arial" w:hAnsi="Arial" w:cs="Arial"/>
          <w:b/>
          <w:bCs/>
          <w:sz w:val="24"/>
        </w:rPr>
        <w:t xml:space="preserve"> </w:t>
      </w:r>
      <w:proofErr w:type="spellStart"/>
      <w:r w:rsidRPr="00273902">
        <w:rPr>
          <w:rFonts w:ascii="Arial" w:hAnsi="Arial" w:cs="Arial"/>
          <w:b/>
          <w:bCs/>
          <w:sz w:val="24"/>
        </w:rPr>
        <w:t>productivity</w:t>
      </w:r>
      <w:proofErr w:type="spellEnd"/>
      <w:r w:rsidRPr="00273902">
        <w:rPr>
          <w:rFonts w:ascii="Arial" w:hAnsi="Arial" w:cs="Arial"/>
          <w:b/>
          <w:bCs/>
          <w:sz w:val="24"/>
        </w:rPr>
        <w:t>.</w:t>
      </w:r>
    </w:p>
    <w:p w14:paraId="3D601DD5" w14:textId="77777777" w:rsidR="00500347" w:rsidRPr="00273902" w:rsidRDefault="00500347" w:rsidP="00500347">
      <w:pPr>
        <w:spacing w:after="0" w:line="240" w:lineRule="auto"/>
        <w:jc w:val="both"/>
        <w:rPr>
          <w:rFonts w:ascii="Arial" w:hAnsi="Arial" w:cs="Arial"/>
          <w:b/>
          <w:bCs/>
          <w:sz w:val="24"/>
        </w:rPr>
      </w:pPr>
    </w:p>
    <w:p w14:paraId="2B653FFC" w14:textId="351675C4" w:rsidR="000630E8" w:rsidRPr="004550D3" w:rsidRDefault="00500347" w:rsidP="00500347">
      <w:pPr>
        <w:spacing w:after="0" w:line="240" w:lineRule="auto"/>
        <w:jc w:val="both"/>
        <w:rPr>
          <w:rFonts w:ascii="Arial" w:hAnsi="Arial" w:cs="Arial"/>
          <w:bCs/>
          <w:sz w:val="24"/>
          <w:lang w:val="en-US"/>
        </w:rPr>
      </w:pPr>
      <w:r w:rsidRPr="004550D3">
        <w:rPr>
          <w:rFonts w:ascii="Arial" w:hAnsi="Arial" w:cs="Arial"/>
          <w:b/>
          <w:sz w:val="24"/>
          <w:lang w:val="en-US"/>
        </w:rPr>
        <w:t>Keywords:</w:t>
      </w:r>
      <w:r w:rsidRPr="004550D3">
        <w:rPr>
          <w:rFonts w:ascii="Arial" w:hAnsi="Arial" w:cs="Arial"/>
          <w:bCs/>
          <w:sz w:val="24"/>
          <w:lang w:val="en-US"/>
        </w:rPr>
        <w:t xml:space="preserve"> </w:t>
      </w:r>
      <w:r w:rsidR="00273902">
        <w:rPr>
          <w:rFonts w:ascii="Arial" w:hAnsi="Arial" w:cs="Arial"/>
          <w:bCs/>
          <w:sz w:val="24"/>
          <w:lang w:val="en-US"/>
        </w:rPr>
        <w:t>Internal marketing</w:t>
      </w:r>
      <w:r w:rsidRPr="004550D3">
        <w:rPr>
          <w:rFonts w:ascii="Arial" w:hAnsi="Arial" w:cs="Arial"/>
          <w:bCs/>
          <w:sz w:val="24"/>
          <w:lang w:val="en-US"/>
        </w:rPr>
        <w:t xml:space="preserve">, </w:t>
      </w:r>
      <w:r w:rsidR="00273902">
        <w:rPr>
          <w:rFonts w:ascii="Arial" w:hAnsi="Arial" w:cs="Arial"/>
          <w:bCs/>
          <w:sz w:val="24"/>
          <w:lang w:val="en-US"/>
        </w:rPr>
        <w:t>company</w:t>
      </w:r>
      <w:r w:rsidRPr="004550D3">
        <w:rPr>
          <w:rFonts w:ascii="Arial" w:hAnsi="Arial" w:cs="Arial"/>
          <w:bCs/>
          <w:sz w:val="24"/>
          <w:lang w:val="en-US"/>
        </w:rPr>
        <w:t xml:space="preserve">, </w:t>
      </w:r>
      <w:proofErr w:type="spellStart"/>
      <w:r w:rsidR="00273902">
        <w:rPr>
          <w:rFonts w:ascii="Arial" w:hAnsi="Arial" w:cs="Arial"/>
          <w:bCs/>
          <w:sz w:val="24"/>
          <w:lang w:val="en-US"/>
        </w:rPr>
        <w:t>ornanization</w:t>
      </w:r>
      <w:proofErr w:type="spellEnd"/>
      <w:r w:rsidR="00273902">
        <w:rPr>
          <w:rFonts w:ascii="Arial" w:hAnsi="Arial" w:cs="Arial"/>
          <w:bCs/>
          <w:sz w:val="24"/>
          <w:lang w:val="en-US"/>
        </w:rPr>
        <w:t>.</w:t>
      </w:r>
    </w:p>
    <w:p w14:paraId="66546496" w14:textId="77777777" w:rsidR="000630E8" w:rsidRPr="004550D3" w:rsidRDefault="000630E8" w:rsidP="00E008F1">
      <w:pPr>
        <w:spacing w:after="0" w:line="240" w:lineRule="auto"/>
        <w:jc w:val="both"/>
        <w:rPr>
          <w:rFonts w:ascii="Arial" w:hAnsi="Arial" w:cs="Arial"/>
          <w:bCs/>
          <w:sz w:val="24"/>
          <w:lang w:val="en-US"/>
        </w:rPr>
      </w:pPr>
    </w:p>
    <w:p w14:paraId="4EA3B79E" w14:textId="77777777" w:rsidR="00EC59B2" w:rsidRPr="004550D3" w:rsidRDefault="00EC59B2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79C7FC2A" w14:textId="77777777" w:rsidR="000E026B" w:rsidRPr="004550D3" w:rsidRDefault="000E026B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0821DA50" w14:textId="26E8C533" w:rsidR="000630E8" w:rsidRPr="00414F0C" w:rsidRDefault="00740CCD" w:rsidP="00E008F1">
      <w:pPr>
        <w:spacing w:after="0" w:line="240" w:lineRule="auto"/>
        <w:jc w:val="both"/>
        <w:rPr>
          <w:rFonts w:ascii="Arial" w:hAnsi="Arial" w:cs="Arial"/>
          <w:b/>
          <w:sz w:val="24"/>
          <w:lang w:val="en-US"/>
        </w:rPr>
      </w:pPr>
      <w:r w:rsidRPr="00414F0C">
        <w:rPr>
          <w:rFonts w:ascii="Arial" w:hAnsi="Arial" w:cs="Arial"/>
          <w:b/>
          <w:sz w:val="24"/>
          <w:lang w:val="en-US"/>
        </w:rPr>
        <w:lastRenderedPageBreak/>
        <w:t>INTRODUÇÃO</w:t>
      </w:r>
      <w:r w:rsidR="000630E8" w:rsidRPr="00414F0C">
        <w:rPr>
          <w:rFonts w:ascii="Arial" w:hAnsi="Arial" w:cs="Arial"/>
          <w:b/>
          <w:sz w:val="24"/>
          <w:lang w:val="en-US"/>
        </w:rPr>
        <w:t xml:space="preserve"> </w:t>
      </w:r>
    </w:p>
    <w:p w14:paraId="15C0D6B4" w14:textId="77777777" w:rsidR="000630E8" w:rsidRPr="00414F0C" w:rsidRDefault="000630E8" w:rsidP="00E008F1">
      <w:pPr>
        <w:spacing w:after="0" w:line="240" w:lineRule="auto"/>
        <w:jc w:val="both"/>
        <w:rPr>
          <w:rFonts w:ascii="Arial" w:hAnsi="Arial" w:cs="Arial"/>
          <w:sz w:val="24"/>
          <w:lang w:val="en-US"/>
        </w:rPr>
      </w:pPr>
    </w:p>
    <w:p w14:paraId="3D8E099F" w14:textId="46B4052C" w:rsidR="00273902" w:rsidRPr="00273902" w:rsidRDefault="005910FF" w:rsidP="0027390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  </w:t>
      </w:r>
      <w:r w:rsidR="00273902" w:rsidRPr="00273902">
        <w:rPr>
          <w:rFonts w:ascii="Arial" w:hAnsi="Arial" w:cs="Arial"/>
          <w:sz w:val="24"/>
        </w:rPr>
        <w:t>No dinâmico cenário empresarial contemporâneo, a busca pela excelência organizacional vai além da qualidade dos produtos e serviços oferecidos. A valorização do capital humano, composto pelos colaboradores internos de uma empresa, torna-se um diferencial estratégico crucial. Nesse contexto, surge o endomarketing, uma abordagem que coloca os funcionários no centro das estratégias de marketing, reconhecendo sua importância como embaixadores da marca e agentes fundamentais para o sucesso organizacional.</w:t>
      </w:r>
    </w:p>
    <w:p w14:paraId="0D13FCB8" w14:textId="77777777" w:rsidR="00273902" w:rsidRPr="00273902" w:rsidRDefault="00273902" w:rsidP="0027390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2D2DE28" w14:textId="3CB8F299" w:rsidR="00273902" w:rsidRPr="00273902" w:rsidRDefault="006A7905" w:rsidP="0027390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5910FF">
        <w:rPr>
          <w:rFonts w:ascii="Arial" w:hAnsi="Arial" w:cs="Arial"/>
          <w:sz w:val="24"/>
        </w:rPr>
        <w:t xml:space="preserve"> </w:t>
      </w:r>
      <w:r w:rsidR="00273902" w:rsidRPr="00273902">
        <w:rPr>
          <w:rFonts w:ascii="Arial" w:hAnsi="Arial" w:cs="Arial"/>
          <w:sz w:val="24"/>
        </w:rPr>
        <w:t>O endomarketing, ou marketing interno, não se limita apenas à comunicação dentro da empresa, mas abrange uma série de ações que visam engajar, motivar e valorizar os colaboradores, promovendo um ambiente de trabalho saudável, inspirador e produtivo. Por meio de iniciativas como programas de reconhecimento, treinamentos, comunicação eficaz e construção de uma cultura organizacional sólida, o endomarketing busca alinhar os objetivos individuais dos funcionários com os objetivos estratégicos da empresa, fortalecendo o senso de pertencimento e comprometimento.</w:t>
      </w:r>
    </w:p>
    <w:p w14:paraId="7EA19106" w14:textId="77777777" w:rsidR="00273902" w:rsidRPr="00273902" w:rsidRDefault="00273902" w:rsidP="0027390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3298341" w14:textId="1A5B673E" w:rsidR="000630E8" w:rsidRDefault="005910FF" w:rsidP="00273902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="00273902" w:rsidRPr="00273902">
        <w:rPr>
          <w:rFonts w:ascii="Arial" w:hAnsi="Arial" w:cs="Arial"/>
          <w:sz w:val="24"/>
        </w:rPr>
        <w:t>Nesta perspectiva, este trabalho explorará os fundamentos, objetivos e práticas do endomarketing, bem como sua importância para a construção de organizações mais competitivas e sustentáveis no mercado atual.</w:t>
      </w:r>
    </w:p>
    <w:p w14:paraId="2FA12154" w14:textId="77777777" w:rsidR="00D8275D" w:rsidRPr="004550D3" w:rsidRDefault="00D8275D" w:rsidP="00273902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61D9C8" w14:textId="3AA8A65D" w:rsidR="00D8275D" w:rsidRDefault="00D8275D" w:rsidP="00D8275D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Fundamentos do Endomarketing</w:t>
      </w:r>
    </w:p>
    <w:p w14:paraId="73030903" w14:textId="77777777" w:rsidR="00D8275D" w:rsidRPr="00D8275D" w:rsidRDefault="00D8275D" w:rsidP="00D8275D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29EC8D92" w14:textId="46FB7A84" w:rsidR="00D8275D" w:rsidRDefault="00D8275D" w:rsidP="00D8275D">
      <w:pPr>
        <w:spacing w:after="0" w:line="240" w:lineRule="auto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Engajamento dos Colaboradores</w:t>
      </w:r>
    </w:p>
    <w:p w14:paraId="5E664245" w14:textId="77777777" w:rsidR="00D8275D" w:rsidRPr="00D8275D" w:rsidRDefault="00D8275D" w:rsidP="00D8275D">
      <w:pPr>
        <w:spacing w:after="0" w:line="240" w:lineRule="auto"/>
        <w:rPr>
          <w:rFonts w:ascii="Arial" w:hAnsi="Arial" w:cs="Arial"/>
          <w:b/>
          <w:sz w:val="24"/>
        </w:rPr>
      </w:pPr>
    </w:p>
    <w:p w14:paraId="72FFF18D" w14:textId="444B1D9E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</w:t>
      </w:r>
      <w:r w:rsidRPr="00D8275D">
        <w:rPr>
          <w:rFonts w:ascii="Arial" w:hAnsi="Arial" w:cs="Arial"/>
          <w:sz w:val="24"/>
        </w:rPr>
        <w:t>O engajamento é um dos pilares do endomarketing. Funcionários engajados são mais produtivos, apresentam maior satisfação no trabalho e são menos propensos a deixar a empresa. Para alcançar um alto nível de engajamento, as empresas devem investir em iniciativas que incentivem a participação ativa dos colaboradores nos processos e decisões organizacionais.</w:t>
      </w:r>
    </w:p>
    <w:p w14:paraId="5FE2B46B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7305300" w14:textId="3713D679" w:rsid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Comunicação Eficaz</w:t>
      </w:r>
    </w:p>
    <w:p w14:paraId="0F17A2CC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3ECF095" w14:textId="4E87BEB5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D8275D">
        <w:rPr>
          <w:rFonts w:ascii="Arial" w:hAnsi="Arial" w:cs="Arial"/>
          <w:sz w:val="24"/>
        </w:rPr>
        <w:t>A comunicação interna eficaz é essencial para o sucesso do endomarketing. Isso inclui a disseminação de informações claras e transparentes, bem como a promoção de um ambiente onde os funcionários se sintam à vontade para expressar suas opiniões e sugestões. Ferramentas como newsletters, intranets e reuniões regulares são exemplos de canais de comunicação que podem ser utilizados.</w:t>
      </w:r>
    </w:p>
    <w:p w14:paraId="23D645D8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E422E68" w14:textId="169E0564" w:rsid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Reconhecimento e Valorização</w:t>
      </w:r>
    </w:p>
    <w:p w14:paraId="47418719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BFB3BCC" w14:textId="049F1F56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</w:t>
      </w:r>
      <w:r w:rsidRPr="00D8275D">
        <w:rPr>
          <w:rFonts w:ascii="Arial" w:hAnsi="Arial" w:cs="Arial"/>
          <w:sz w:val="24"/>
        </w:rPr>
        <w:t>O reconhecimento e a valorização dos colaboradores são fundamentais para a motivação e o engajamento. Programas de reconhecimento, como premiações, bônus e elogios públicos, ajudam a criar uma cultura de valorização e incentivam os funcionários a se dedicarem mais às suas funções.</w:t>
      </w:r>
    </w:p>
    <w:p w14:paraId="7031F03A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03D573E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B1340ED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6D9C94C" w14:textId="1B87802E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lastRenderedPageBreak/>
        <w:t>Treinamentos e Desenvolvimento</w:t>
      </w:r>
    </w:p>
    <w:p w14:paraId="218F9C36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C0C3590" w14:textId="6E7935F6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 </w:t>
      </w:r>
      <w:r w:rsidRPr="00D8275D">
        <w:rPr>
          <w:rFonts w:ascii="Arial" w:hAnsi="Arial" w:cs="Arial"/>
          <w:sz w:val="24"/>
        </w:rPr>
        <w:t>Investir no desenvolvimento profissional dos colaboradores é uma prática essencial do endomarketing. Programas de treinamento, workshops e oportunidades de crescimento dentro da empresa mostram aos funcionários que a organização está comprometida com seu desenvolvimento, o que aumenta a lealdade e a motivação</w:t>
      </w:r>
      <w:r w:rsidRPr="00D8275D">
        <w:rPr>
          <w:rFonts w:ascii="Arial" w:hAnsi="Arial" w:cs="Arial"/>
          <w:i/>
          <w:sz w:val="24"/>
        </w:rPr>
        <w:t>.</w:t>
      </w:r>
    </w:p>
    <w:p w14:paraId="6B6F9DB1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4017AF9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Construção de uma Cultura Organizacional Sólida</w:t>
      </w:r>
    </w:p>
    <w:p w14:paraId="25997577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7D77D0C" w14:textId="6BE617D5" w:rsidR="00D8275D" w:rsidRPr="00D8275D" w:rsidRDefault="006A7905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D8275D">
        <w:rPr>
          <w:rFonts w:ascii="Arial" w:hAnsi="Arial" w:cs="Arial"/>
          <w:sz w:val="24"/>
        </w:rPr>
        <w:t xml:space="preserve"> </w:t>
      </w:r>
      <w:r w:rsidR="00D8275D" w:rsidRPr="00D8275D">
        <w:rPr>
          <w:rFonts w:ascii="Arial" w:hAnsi="Arial" w:cs="Arial"/>
          <w:sz w:val="24"/>
        </w:rPr>
        <w:t>A cultura organizacional é o conjunto de valores, crenças e comportamentos compartilhados dentro da empresa. Uma cultura forte e positiva pode ser um diferencial competitivo significativo. O endomarketing desempenha um papel crucial na construção e manutenção dessa cultura, promovendo valores como colaboração, inovação e respeito.</w:t>
      </w:r>
    </w:p>
    <w:p w14:paraId="60E4FFFC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C3D6374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Práticas de Endomarketing</w:t>
      </w:r>
    </w:p>
    <w:p w14:paraId="126BD914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C0BC66E" w14:textId="31A61C5F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D8275D">
        <w:rPr>
          <w:rFonts w:ascii="Arial" w:hAnsi="Arial" w:cs="Arial"/>
          <w:sz w:val="24"/>
        </w:rPr>
        <w:t>Programas de Reconhecimento</w:t>
      </w:r>
      <w:r>
        <w:rPr>
          <w:rFonts w:ascii="Arial" w:hAnsi="Arial" w:cs="Arial"/>
          <w:sz w:val="24"/>
        </w:rPr>
        <w:t xml:space="preserve"> </w:t>
      </w:r>
      <w:r w:rsidRPr="00D8275D">
        <w:rPr>
          <w:rFonts w:ascii="Arial" w:hAnsi="Arial" w:cs="Arial"/>
          <w:sz w:val="24"/>
        </w:rPr>
        <w:t>Implementar programas que reconheçam e recompensem os esforços e conquistas dos colaboradores é uma prática eficaz de endomarketing. Isso pode incluir premiações mensais ou anuais, bônus por desempenho e elogios públicos.</w:t>
      </w:r>
    </w:p>
    <w:p w14:paraId="6AC8746D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27276D37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Comunicação Interna Estruturada</w:t>
      </w:r>
    </w:p>
    <w:p w14:paraId="244A4A67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E9594F3" w14:textId="5D71324A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</w:t>
      </w:r>
      <w:r w:rsidRPr="00D8275D">
        <w:rPr>
          <w:rFonts w:ascii="Arial" w:hAnsi="Arial" w:cs="Arial"/>
          <w:sz w:val="24"/>
        </w:rPr>
        <w:t>Desenvolver uma comunicação interna estruturada, utilizando ferramentas como intranets, newsletters e reuniões regulares, ajuda a manter os funcionários informados e alinhados com os objetivos da empresa.</w:t>
      </w:r>
    </w:p>
    <w:p w14:paraId="3B7FEA12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5438C6E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Investimento em Treinamentos</w:t>
      </w:r>
    </w:p>
    <w:p w14:paraId="6D68BB81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B6F3445" w14:textId="2F916B51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</w:t>
      </w:r>
      <w:r w:rsidRPr="00D8275D">
        <w:rPr>
          <w:rFonts w:ascii="Arial" w:hAnsi="Arial" w:cs="Arial"/>
          <w:sz w:val="24"/>
        </w:rPr>
        <w:t>Oferecer treinamentos e oportunidades de desenvolvimento contínuo demonstra o compromisso da empresa com o crescimento profissional de seus colaboradores, além de melhorar suas habilidades e competências.</w:t>
      </w:r>
    </w:p>
    <w:p w14:paraId="743532E0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7EDA64C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Ambientes de Trabalho Saudáveis</w:t>
      </w:r>
    </w:p>
    <w:p w14:paraId="7EAF1D0B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311933E" w14:textId="70A10851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</w:t>
      </w:r>
      <w:r w:rsidRPr="00D8275D">
        <w:rPr>
          <w:rFonts w:ascii="Arial" w:hAnsi="Arial" w:cs="Arial"/>
          <w:sz w:val="24"/>
        </w:rPr>
        <w:t>Criar um ambiente de trabalho saudável e inspirador, com espaços de convivência, programas de bem-estar e políticas de trabalho flexíveis, contribui para a satisfação e motivação dos funcionários</w:t>
      </w:r>
      <w:r w:rsidRPr="00D8275D">
        <w:rPr>
          <w:rFonts w:ascii="Arial" w:hAnsi="Arial" w:cs="Arial"/>
          <w:b/>
          <w:sz w:val="24"/>
        </w:rPr>
        <w:t>.</w:t>
      </w:r>
    </w:p>
    <w:p w14:paraId="444A7F00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8F6F5CB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Feedback Contínuo</w:t>
      </w:r>
    </w:p>
    <w:p w14:paraId="3B63BD16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54061EF" w14:textId="44B0DA58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</w:t>
      </w:r>
      <w:r w:rsidRPr="00D8275D">
        <w:rPr>
          <w:rFonts w:ascii="Arial" w:hAnsi="Arial" w:cs="Arial"/>
          <w:sz w:val="24"/>
        </w:rPr>
        <w:t>Estabelecer um sistema de feedback contínuo, onde os funcionários recebam orientações e reconhecimento por seu trabalho, ajuda a melhorar o desempenho e a satisfação no trabalho.</w:t>
      </w:r>
    </w:p>
    <w:p w14:paraId="01F9EAF7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BB7B0BD" w14:textId="77777777" w:rsidR="00D8275D" w:rsidRPr="00D8275D" w:rsidRDefault="00D8275D" w:rsidP="00D8275D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D8275D">
        <w:rPr>
          <w:rFonts w:ascii="Arial" w:hAnsi="Arial" w:cs="Arial"/>
          <w:b/>
          <w:sz w:val="24"/>
        </w:rPr>
        <w:t>Importância do Endomarketing</w:t>
      </w:r>
    </w:p>
    <w:p w14:paraId="57A320E8" w14:textId="77777777" w:rsidR="00D8275D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E910BE6" w14:textId="49C4CAB8" w:rsidR="00273902" w:rsidRDefault="00D8275D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</w:t>
      </w:r>
      <w:r w:rsidRPr="00D8275D">
        <w:rPr>
          <w:rFonts w:ascii="Arial" w:hAnsi="Arial" w:cs="Arial"/>
          <w:sz w:val="24"/>
        </w:rPr>
        <w:t xml:space="preserve">O endomarketing é essencial para a construção de organizações mais competitivas e sustentáveis no mercado atual. Funcionários engajados e motivados são mais </w:t>
      </w:r>
      <w:r w:rsidRPr="00D8275D">
        <w:rPr>
          <w:rFonts w:ascii="Arial" w:hAnsi="Arial" w:cs="Arial"/>
          <w:sz w:val="24"/>
        </w:rPr>
        <w:lastRenderedPageBreak/>
        <w:t>produtivos, apresentam menores taxas de rotatividade e são embaixadores positivos da marca. Além disso, um ambiente de trabalho positivo e uma cultura organizacional sólida atraem e retêm talentos, contribuindo para o sucesso a longo prazo da empresa.</w:t>
      </w:r>
    </w:p>
    <w:p w14:paraId="1D98E606" w14:textId="3F97EFE4" w:rsidR="00114E34" w:rsidRDefault="00114E34" w:rsidP="00D8275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2DACFA6" w14:textId="590CB4B5" w:rsidR="00114E34" w:rsidRDefault="00114E34" w:rsidP="00D8275D">
      <w:pPr>
        <w:spacing w:after="0" w:line="240" w:lineRule="auto"/>
        <w:jc w:val="both"/>
        <w:rPr>
          <w:rFonts w:ascii="Arial" w:hAnsi="Arial" w:cs="Arial"/>
          <w:sz w:val="24"/>
        </w:rPr>
      </w:pPr>
      <w:r w:rsidRPr="00114E34">
        <w:rPr>
          <w:rFonts w:ascii="Arial" w:hAnsi="Arial" w:cs="Arial"/>
          <w:sz w:val="24"/>
        </w:rPr>
        <w:t>Exemplos de Práticas de Endomarketing</w:t>
      </w:r>
      <w:r>
        <w:rPr>
          <w:rFonts w:ascii="Arial" w:hAnsi="Arial" w:cs="Arial"/>
          <w:sz w:val="24"/>
        </w:rPr>
        <w:t>:</w:t>
      </w:r>
    </w:p>
    <w:p w14:paraId="3BD9ED02" w14:textId="5EE9E0DC" w:rsidR="00114E34" w:rsidRDefault="00114E34" w:rsidP="00114E3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Eventos e celebrações</w:t>
      </w:r>
      <w:r w:rsidRPr="00114E34">
        <w:rPr>
          <w:rFonts w:ascii="Arial" w:hAnsi="Arial" w:cs="Arial"/>
          <w:sz w:val="24"/>
        </w:rPr>
        <w:t>: Organização de eventos internos, como festas de aniversário da empresa, comemorações de marcos e datas especiais, para promover um ambiente de camaradagem e reconhecimento.</w:t>
      </w:r>
    </w:p>
    <w:p w14:paraId="4D644A30" w14:textId="6EE595E0" w:rsidR="00114E34" w:rsidRDefault="00114E34" w:rsidP="00114E3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14E34">
        <w:rPr>
          <w:rFonts w:ascii="Arial" w:hAnsi="Arial" w:cs="Arial"/>
          <w:sz w:val="24"/>
        </w:rPr>
        <w:t>Benefícios e Incentivos: Desenvolvimento de pacotes de benefícios que vão além dos básicos, como programas de assistência médica e odontológica, seguro de vida, planos de aposentadoria, entre outros.</w:t>
      </w:r>
    </w:p>
    <w:p w14:paraId="78B3AADB" w14:textId="56CBE453" w:rsidR="00114E34" w:rsidRDefault="00114E34" w:rsidP="00114E3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14E34">
        <w:rPr>
          <w:rFonts w:ascii="Arial" w:hAnsi="Arial" w:cs="Arial"/>
          <w:sz w:val="24"/>
        </w:rPr>
        <w:t>Flexibilidade no Trabalho: Implementação de políticas de trabalho flexíveis, como horários flexíveis, trabalho remoto e dias de folga adicionais, para promover o equilíbrio entre trabalho e vida pessoal.</w:t>
      </w:r>
    </w:p>
    <w:p w14:paraId="67031898" w14:textId="37F714D0" w:rsidR="00114E34" w:rsidRDefault="00114E34" w:rsidP="00114E3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14E34">
        <w:rPr>
          <w:rFonts w:ascii="Arial" w:hAnsi="Arial" w:cs="Arial"/>
          <w:sz w:val="24"/>
        </w:rPr>
        <w:t>Programas de Saúde e Bem-Estar: Iniciativas que promovam a saúde física e mental dos colaboradores, como academias no local de trabalho, sessões de yoga, programas de meditação ou palestras sobre saúde.</w:t>
      </w:r>
    </w:p>
    <w:p w14:paraId="1CE64056" w14:textId="44168481" w:rsidR="00114E34" w:rsidRPr="00114E34" w:rsidRDefault="00114E34" w:rsidP="00114E34">
      <w:pPr>
        <w:pStyle w:val="Pargrafoda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sz w:val="24"/>
        </w:rPr>
      </w:pPr>
      <w:r w:rsidRPr="00114E34">
        <w:rPr>
          <w:rFonts w:ascii="Arial" w:hAnsi="Arial" w:cs="Arial"/>
          <w:sz w:val="24"/>
        </w:rPr>
        <w:t>Feedback 360 Graus: Implementação de sistemas de feedback que incluam avaliações por pares, feedback dos supervisores e auto</w:t>
      </w:r>
      <w:r>
        <w:rPr>
          <w:rFonts w:ascii="Arial" w:hAnsi="Arial" w:cs="Arial"/>
          <w:sz w:val="24"/>
        </w:rPr>
        <w:t xml:space="preserve"> </w:t>
      </w:r>
      <w:r w:rsidRPr="00114E34">
        <w:rPr>
          <w:rFonts w:ascii="Arial" w:hAnsi="Arial" w:cs="Arial"/>
          <w:sz w:val="24"/>
        </w:rPr>
        <w:t>avaliação, para fornecer uma visão abrangente do desempenho e áreas de melhoria.</w:t>
      </w:r>
    </w:p>
    <w:p w14:paraId="0852B953" w14:textId="0FB716C7" w:rsidR="00D8275D" w:rsidRDefault="00D8275D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FD5849C" w14:textId="502CB3CE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</w:t>
      </w:r>
      <w:r w:rsidRPr="00114E34">
        <w:rPr>
          <w:rFonts w:ascii="Arial" w:hAnsi="Arial" w:cs="Arial"/>
          <w:sz w:val="24"/>
        </w:rPr>
        <w:t>O Google é frequentemente citado como um exemplo de excelência em práticas de endomarketing devido à sua abordagem única para cultivar um ambiente de trabalho inovador e engajador. Aqui estão alguns pontos chave sobre como o Google utiliza o endomarketing para promover um ambiente de trabalho positivo e produtivo:</w:t>
      </w:r>
    </w:p>
    <w:p w14:paraId="4D4D4344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7B25C72" w14:textId="686C1D74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114E34">
        <w:rPr>
          <w:rFonts w:ascii="Arial" w:hAnsi="Arial" w:cs="Arial"/>
          <w:sz w:val="24"/>
        </w:rPr>
        <w:t>Cultura Organizacional Forte</w:t>
      </w:r>
      <w:r>
        <w:rPr>
          <w:rFonts w:ascii="Arial" w:hAnsi="Arial" w:cs="Arial"/>
          <w:sz w:val="24"/>
        </w:rPr>
        <w:t xml:space="preserve"> e a</w:t>
      </w:r>
      <w:r w:rsidRPr="00114E34">
        <w:rPr>
          <w:rFonts w:ascii="Arial" w:hAnsi="Arial" w:cs="Arial"/>
          <w:sz w:val="24"/>
        </w:rPr>
        <w:t>mbiente de Trabalho Inspirador: O Google investe significativamente em criar espaços de trabalho que promovam a criatividade e a colaboração. Seus escritórios são projetados para serem abertos, coloridos e incluem áreas de lazer como salas de jogos, áreas de descanso e espaços para exercícios físicos.</w:t>
      </w:r>
    </w:p>
    <w:p w14:paraId="30914454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FF705DC" w14:textId="3C105E18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114E34">
        <w:rPr>
          <w:rFonts w:ascii="Arial" w:hAnsi="Arial" w:cs="Arial"/>
          <w:sz w:val="24"/>
        </w:rPr>
        <w:t>Liberdade e Autonomia: A empresa promove uma cultura que valoriza a autonomia e a liberdade criativa. Os funcionários são encorajados a trabalhar em projetos paralelos e têm a liberdade de explorar ideias inovadoras.</w:t>
      </w:r>
    </w:p>
    <w:p w14:paraId="52A89D5E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771586D9" w14:textId="4257C869" w:rsidR="00114E34" w:rsidRPr="00114E34" w:rsidRDefault="006A7905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114E34" w:rsidRPr="00114E34">
        <w:rPr>
          <w:rFonts w:ascii="Arial" w:hAnsi="Arial" w:cs="Arial"/>
          <w:sz w:val="24"/>
        </w:rPr>
        <w:t>Benef</w:t>
      </w:r>
      <w:r w:rsidR="00114E34">
        <w:rPr>
          <w:rFonts w:ascii="Arial" w:hAnsi="Arial" w:cs="Arial"/>
          <w:sz w:val="24"/>
        </w:rPr>
        <w:t>ícios e Incentivos e pacote de b</w:t>
      </w:r>
      <w:r w:rsidR="00114E34" w:rsidRPr="00114E34">
        <w:rPr>
          <w:rFonts w:ascii="Arial" w:hAnsi="Arial" w:cs="Arial"/>
          <w:sz w:val="24"/>
        </w:rPr>
        <w:t>enefícios Atrativo: Além dos benefícios tradicionais como assistência médica e odontológica, o Google oferece refeições gratuitas, academias no local, transporte gratuito e programas de bem-estar abrangentes.</w:t>
      </w:r>
    </w:p>
    <w:p w14:paraId="0FE332D0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A211255" w14:textId="1D49A5E3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114E34">
        <w:rPr>
          <w:rFonts w:ascii="Arial" w:hAnsi="Arial" w:cs="Arial"/>
          <w:sz w:val="24"/>
        </w:rPr>
        <w:t>Programas de Reconhecimento: A empresa utiliza programas de reconhecimento que vão desde prêmios formais até simples agradecimentos públicos. Reconhecer as contribuições dos funcionários é uma parte integral da cultura do Google.</w:t>
      </w:r>
    </w:p>
    <w:p w14:paraId="01C90646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C1711F1" w14:textId="0CFEC516" w:rsidR="00114E34" w:rsidRPr="00114E34" w:rsidRDefault="006A7905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114E34" w:rsidRPr="00114E34">
        <w:rPr>
          <w:rFonts w:ascii="Arial" w:hAnsi="Arial" w:cs="Arial"/>
          <w:sz w:val="24"/>
        </w:rPr>
        <w:t>Comunicação Transparente e Aberta</w:t>
      </w:r>
      <w:r w:rsidR="00114E34">
        <w:rPr>
          <w:rFonts w:ascii="Arial" w:hAnsi="Arial" w:cs="Arial"/>
          <w:sz w:val="24"/>
        </w:rPr>
        <w:t xml:space="preserve">: </w:t>
      </w:r>
      <w:r w:rsidR="00114E34" w:rsidRPr="00114E34">
        <w:rPr>
          <w:rFonts w:ascii="Arial" w:hAnsi="Arial" w:cs="Arial"/>
          <w:sz w:val="24"/>
        </w:rPr>
        <w:t>O Google promove uma comunicação aberta através de intranets, fóruns online e reuniões regulares. Isso ajuda a manter</w:t>
      </w:r>
      <w:r w:rsidR="00114E34" w:rsidRPr="00114E34">
        <w:rPr>
          <w:rFonts w:ascii="Arial" w:hAnsi="Arial" w:cs="Arial"/>
          <w:b/>
          <w:sz w:val="24"/>
        </w:rPr>
        <w:t xml:space="preserve"> </w:t>
      </w:r>
      <w:r w:rsidR="00114E34" w:rsidRPr="00114E34">
        <w:rPr>
          <w:rFonts w:ascii="Arial" w:hAnsi="Arial" w:cs="Arial"/>
          <w:sz w:val="24"/>
        </w:rPr>
        <w:t>todos os funcionários informados sobre as direções estratégicas da empresa e as novidades internas.</w:t>
      </w:r>
    </w:p>
    <w:p w14:paraId="145B8BF6" w14:textId="25E3234B" w:rsidR="00114E34" w:rsidRDefault="006A7905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      </w:t>
      </w:r>
      <w:r w:rsidR="00114E34" w:rsidRPr="00114E34">
        <w:rPr>
          <w:rFonts w:ascii="Arial" w:hAnsi="Arial" w:cs="Arial"/>
          <w:sz w:val="24"/>
        </w:rPr>
        <w:t>Desenvolvimento Profissional</w:t>
      </w:r>
      <w:r w:rsidR="00114E34">
        <w:rPr>
          <w:rFonts w:ascii="Arial" w:hAnsi="Arial" w:cs="Arial"/>
          <w:sz w:val="24"/>
        </w:rPr>
        <w:t xml:space="preserve"> e </w:t>
      </w:r>
      <w:r w:rsidR="00114E34" w:rsidRPr="00114E34">
        <w:rPr>
          <w:rFonts w:ascii="Arial" w:hAnsi="Arial" w:cs="Arial"/>
          <w:sz w:val="24"/>
        </w:rPr>
        <w:t>o</w:t>
      </w:r>
      <w:r w:rsidR="00114E34">
        <w:rPr>
          <w:rFonts w:ascii="Arial" w:hAnsi="Arial" w:cs="Arial"/>
          <w:sz w:val="24"/>
        </w:rPr>
        <w:t>po</w:t>
      </w:r>
      <w:r w:rsidR="00114E34" w:rsidRPr="00114E34">
        <w:rPr>
          <w:rFonts w:ascii="Arial" w:hAnsi="Arial" w:cs="Arial"/>
          <w:sz w:val="24"/>
        </w:rPr>
        <w:t>rtunidades de Crescimento: A empresa oferece programas de treinamento e desenvolvimento contínuo para seus funcionários. Há também oportunidades de avanço na carreira e movimentação dentro da empresa, incentivando o crescimento profissional.</w:t>
      </w:r>
    </w:p>
    <w:p w14:paraId="6F5CAF6A" w14:textId="77777777" w:rsid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1F8BF1F1" w14:textId="5EC37A8D" w:rsidR="00114E34" w:rsidRDefault="006A7905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114E34" w:rsidRPr="00114E34">
        <w:rPr>
          <w:rFonts w:ascii="Arial" w:hAnsi="Arial" w:cs="Arial"/>
          <w:sz w:val="24"/>
        </w:rPr>
        <w:t>Cultura de Inovação: O Google encoraja a experimentação e o fracasso controlado como parte do processo de aprendizagem. Isso cria um ambiente onde os funcionários se sentem à vontade para propor novas ideias sem medo de repercussões negativas.</w:t>
      </w:r>
    </w:p>
    <w:p w14:paraId="48DB8B67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3A4F5CA" w14:textId="19E3115C" w:rsidR="00114E34" w:rsidRDefault="006A7905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</w:t>
      </w:r>
      <w:r w:rsidR="00114E34">
        <w:rPr>
          <w:rFonts w:ascii="Arial" w:hAnsi="Arial" w:cs="Arial"/>
          <w:sz w:val="24"/>
        </w:rPr>
        <w:t>Sustentabilidade e responsabilidade social: o</w:t>
      </w:r>
      <w:r w:rsidR="00114E34" w:rsidRPr="00114E34">
        <w:rPr>
          <w:rFonts w:ascii="Arial" w:hAnsi="Arial" w:cs="Arial"/>
          <w:sz w:val="24"/>
        </w:rPr>
        <w:t xml:space="preserve"> Google demonstra um compromisso com a sustentabilidade ambiental e a responsabilidade social corporativa, o que ressoa com os valores dos seus funcionários e consumidores.</w:t>
      </w:r>
    </w:p>
    <w:p w14:paraId="6FAE8F8A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6D6F0287" w14:textId="19A0845F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114E34">
        <w:rPr>
          <w:rFonts w:ascii="Arial" w:hAnsi="Arial" w:cs="Arial"/>
          <w:sz w:val="24"/>
        </w:rPr>
        <w:t>Im</w:t>
      </w:r>
      <w:r>
        <w:rPr>
          <w:rFonts w:ascii="Arial" w:hAnsi="Arial" w:cs="Arial"/>
          <w:sz w:val="24"/>
        </w:rPr>
        <w:t>pacto na Cultura Organizacional que a</w:t>
      </w:r>
      <w:r w:rsidRPr="00114E34">
        <w:rPr>
          <w:rFonts w:ascii="Arial" w:hAnsi="Arial" w:cs="Arial"/>
          <w:sz w:val="24"/>
        </w:rPr>
        <w:t>través dessas práticas de endomarketing, o Google não apenas construiu uma cultura organizacional forte e positiva, mas também se estabeleceu como um dos empregadores mais desejados do mundo. Sua abordagem inovadora para o endomarketing não só atrai talentos, mas também os retém, promovendo um ambiente de trabalho onde os colaboradores se sentem valorizados, engajados e inspirados a contribuir para o sucesso da empresa.</w:t>
      </w:r>
    </w:p>
    <w:p w14:paraId="56C0E8E2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41B2F90C" w14:textId="5749E7C4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</w:t>
      </w:r>
      <w:r w:rsidRPr="00114E34">
        <w:rPr>
          <w:rFonts w:ascii="Arial" w:hAnsi="Arial" w:cs="Arial"/>
          <w:sz w:val="24"/>
        </w:rPr>
        <w:t>Esses aspectos fazem do Google um exemplo inspirador de como o endomarketing pode ser aplicado de forma estratégica para criar uma vantagem competitiva sustentável no mercado atual.</w:t>
      </w:r>
    </w:p>
    <w:p w14:paraId="0A091E20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1AD56028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06D6B0A8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543D380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4615D7BA" w14:textId="77777777" w:rsidR="00114E34" w:rsidRPr="00114E34" w:rsidRDefault="00114E34" w:rsidP="00114E34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DF19A78" w14:textId="77777777" w:rsidR="00114E34" w:rsidRDefault="00114E34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6CB66009" w14:textId="77777777" w:rsidR="00D8275D" w:rsidRDefault="00D8275D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3A9CFF19" w14:textId="15800E6E" w:rsidR="000630E8" w:rsidRPr="004550D3" w:rsidRDefault="00740CCD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  <w:r w:rsidRPr="004550D3">
        <w:rPr>
          <w:rFonts w:ascii="Arial" w:hAnsi="Arial" w:cs="Arial"/>
          <w:b/>
          <w:sz w:val="24"/>
        </w:rPr>
        <w:t>REFERENCIAL TEÓRICO</w:t>
      </w:r>
      <w:r w:rsidR="000630E8" w:rsidRPr="004550D3">
        <w:rPr>
          <w:rFonts w:ascii="Arial" w:hAnsi="Arial" w:cs="Arial"/>
          <w:b/>
          <w:sz w:val="24"/>
        </w:rPr>
        <w:t xml:space="preserve"> </w:t>
      </w:r>
    </w:p>
    <w:p w14:paraId="33F33B8C" w14:textId="77777777" w:rsidR="000630E8" w:rsidRPr="004550D3" w:rsidRDefault="000630E8" w:rsidP="00E008F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29660A02" w14:textId="0A29B005" w:rsidR="00A105E6" w:rsidRPr="00A105E6" w:rsidRDefault="00A105E6" w:rsidP="00A105E6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 w:rsidRPr="00A105E6">
        <w:rPr>
          <w:rFonts w:ascii="Arial" w:hAnsi="Arial" w:cs="Arial"/>
          <w:sz w:val="24"/>
        </w:rPr>
        <w:t xml:space="preserve">Livro: "Endomarketing de A </w:t>
      </w:r>
      <w:proofErr w:type="spellStart"/>
      <w:r w:rsidRPr="00A105E6">
        <w:rPr>
          <w:rFonts w:ascii="Arial" w:hAnsi="Arial" w:cs="Arial"/>
          <w:sz w:val="24"/>
        </w:rPr>
        <w:t>a</w:t>
      </w:r>
      <w:proofErr w:type="spellEnd"/>
      <w:r w:rsidRPr="00A105E6">
        <w:rPr>
          <w:rFonts w:ascii="Arial" w:hAnsi="Arial" w:cs="Arial"/>
          <w:sz w:val="24"/>
        </w:rPr>
        <w:t xml:space="preserve"> Z" - de Sílvio Bock</w:t>
      </w:r>
    </w:p>
    <w:p w14:paraId="5A0F7557" w14:textId="6E943801" w:rsidR="00374E98" w:rsidRDefault="00A105E6" w:rsidP="00A105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105E6">
        <w:rPr>
          <w:rFonts w:ascii="Arial" w:hAnsi="Arial" w:cs="Arial"/>
          <w:sz w:val="24"/>
        </w:rPr>
        <w:t>Este livro oferece uma visão abrangente sobre o tema do endomarketing, abordando desde os conceitos básicos até estratégias avançadas para promover o engajamento dos funcionários.</w:t>
      </w:r>
    </w:p>
    <w:p w14:paraId="40424706" w14:textId="6A36ACBC" w:rsidR="00A105E6" w:rsidRPr="00A105E6" w:rsidRDefault="00A105E6" w:rsidP="00A105E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2.</w:t>
      </w:r>
      <w:r w:rsidRPr="00A105E6">
        <w:rPr>
          <w:rFonts w:ascii="Arial" w:hAnsi="Arial" w:cs="Arial"/>
          <w:sz w:val="24"/>
        </w:rPr>
        <w:t>Artigo: "Endomarketing: Uma ferramenta estratégica de gestão de pessoas" - de Jaqueline Aparecida Guimarães e outros.</w:t>
      </w:r>
    </w:p>
    <w:p w14:paraId="47357C2B" w14:textId="535E2EB1" w:rsidR="00A105E6" w:rsidRDefault="00A105E6" w:rsidP="00A105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105E6">
        <w:rPr>
          <w:rFonts w:ascii="Arial" w:hAnsi="Arial" w:cs="Arial"/>
          <w:sz w:val="24"/>
        </w:rPr>
        <w:t>Este artigo apresenta uma análise aprofundada sobre o papel do endomarketing como ferramenta estratégica na gestão de pessoas, discutindo sua importância e impacto nas organizações.</w:t>
      </w:r>
    </w:p>
    <w:p w14:paraId="7866069A" w14:textId="60D3D0A9" w:rsidR="00A105E6" w:rsidRPr="00A105E6" w:rsidRDefault="00A105E6" w:rsidP="00A105E6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          </w:t>
      </w:r>
      <w:r w:rsidRPr="00A105E6">
        <w:rPr>
          <w:rFonts w:ascii="Arial" w:hAnsi="Arial" w:cs="Arial"/>
          <w:sz w:val="24"/>
        </w:rPr>
        <w:t>3.Livro: "Endomarketing: Como praticá-lo com sucesso" - de Geraldo Luciano Toledo</w:t>
      </w:r>
    </w:p>
    <w:p w14:paraId="5F320D72" w14:textId="7D1833E8" w:rsidR="00A105E6" w:rsidRPr="00A105E6" w:rsidRDefault="00A105E6" w:rsidP="00A105E6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</w:rPr>
      </w:pPr>
      <w:r w:rsidRPr="00A105E6">
        <w:rPr>
          <w:rFonts w:ascii="Arial" w:hAnsi="Arial" w:cs="Arial"/>
          <w:sz w:val="24"/>
        </w:rPr>
        <w:lastRenderedPageBreak/>
        <w:t>Este livro oferece insights práticos e exemplos de casos reais sobre como implementar estratégias de endomarketing de forma eficaz nas empresas.</w:t>
      </w:r>
    </w:p>
    <w:p w14:paraId="116CE559" w14:textId="77777777" w:rsidR="000D231E" w:rsidRPr="004550D3" w:rsidRDefault="000D231E" w:rsidP="0050605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3A71443F" w14:textId="3AE3A956" w:rsidR="000D231E" w:rsidRPr="004550D3" w:rsidRDefault="005B0EBC" w:rsidP="0050605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Simon </w:t>
      </w:r>
      <w:proofErr w:type="spellStart"/>
      <w:r>
        <w:rPr>
          <w:rFonts w:ascii="Arial" w:hAnsi="Arial" w:cs="Arial"/>
          <w:sz w:val="24"/>
        </w:rPr>
        <w:t>Sinek</w:t>
      </w:r>
      <w:proofErr w:type="spellEnd"/>
      <w:r w:rsidR="005910F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(2009)</w:t>
      </w:r>
      <w:r w:rsidRPr="005B0EBC">
        <w:rPr>
          <w:rFonts w:ascii="Arial" w:hAnsi="Arial" w:cs="Arial"/>
          <w:sz w:val="24"/>
        </w:rPr>
        <w:t xml:space="preserve"> autor de "Start </w:t>
      </w:r>
      <w:proofErr w:type="spellStart"/>
      <w:r w:rsidRPr="005B0EBC">
        <w:rPr>
          <w:rFonts w:ascii="Arial" w:hAnsi="Arial" w:cs="Arial"/>
          <w:sz w:val="24"/>
        </w:rPr>
        <w:t>with</w:t>
      </w:r>
      <w:proofErr w:type="spellEnd"/>
      <w:r w:rsidRPr="005B0EBC">
        <w:rPr>
          <w:rFonts w:ascii="Arial" w:hAnsi="Arial" w:cs="Arial"/>
          <w:sz w:val="24"/>
        </w:rPr>
        <w:t xml:space="preserve"> </w:t>
      </w:r>
      <w:proofErr w:type="spellStart"/>
      <w:r w:rsidRPr="005B0EBC">
        <w:rPr>
          <w:rFonts w:ascii="Arial" w:hAnsi="Arial" w:cs="Arial"/>
          <w:sz w:val="24"/>
        </w:rPr>
        <w:t>Why</w:t>
      </w:r>
      <w:proofErr w:type="spellEnd"/>
      <w:r w:rsidRPr="005B0EBC">
        <w:rPr>
          <w:rFonts w:ascii="Arial" w:hAnsi="Arial" w:cs="Arial"/>
          <w:sz w:val="24"/>
        </w:rPr>
        <w:t xml:space="preserve">", enfatiza a importância de um propósito claro e compartilhado dentro de uma organização, o que pode ser relacionado ao endomarketing: "As pessoas não compram o que você faz, elas compram por </w:t>
      </w:r>
      <w:r w:rsidR="005910FF">
        <w:rPr>
          <w:rFonts w:ascii="Arial" w:hAnsi="Arial" w:cs="Arial"/>
          <w:sz w:val="24"/>
        </w:rPr>
        <w:t>que você faz isso</w:t>
      </w:r>
    </w:p>
    <w:p w14:paraId="37A578B0" w14:textId="77777777" w:rsidR="00C75541" w:rsidRDefault="00C75541" w:rsidP="00C7554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8400B52" w14:textId="7B625844" w:rsidR="009A433C" w:rsidRDefault="00C75541" w:rsidP="00C75541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</w:t>
      </w:r>
      <w:r w:rsidR="006A7905">
        <w:rPr>
          <w:rFonts w:ascii="Arial" w:hAnsi="Arial" w:cs="Arial"/>
          <w:sz w:val="24"/>
        </w:rPr>
        <w:t xml:space="preserve">        </w:t>
      </w:r>
      <w:r>
        <w:rPr>
          <w:rFonts w:ascii="Arial" w:hAnsi="Arial" w:cs="Arial"/>
          <w:sz w:val="24"/>
        </w:rPr>
        <w:t xml:space="preserve"> </w:t>
      </w:r>
      <w:r w:rsidRPr="00C75541">
        <w:rPr>
          <w:rFonts w:ascii="Arial" w:hAnsi="Arial" w:cs="Arial"/>
          <w:sz w:val="24"/>
        </w:rPr>
        <w:t xml:space="preserve">O endomarketing eficaz não se trata apenas de comunicar, mas de criar uma </w:t>
      </w:r>
      <w:r>
        <w:rPr>
          <w:rFonts w:ascii="Arial" w:hAnsi="Arial" w:cs="Arial"/>
          <w:sz w:val="24"/>
        </w:rPr>
        <w:t xml:space="preserve">cultura interna que o inspire e </w:t>
      </w:r>
      <w:r w:rsidRPr="00C75541">
        <w:rPr>
          <w:rFonts w:ascii="Arial" w:hAnsi="Arial" w:cs="Arial"/>
          <w:sz w:val="24"/>
        </w:rPr>
        <w:t>motive</w:t>
      </w:r>
      <w:r>
        <w:rPr>
          <w:rFonts w:ascii="Arial" w:hAnsi="Arial" w:cs="Arial"/>
          <w:sz w:val="24"/>
        </w:rPr>
        <w:t xml:space="preserve">. </w:t>
      </w:r>
      <w:r w:rsidR="000D231E" w:rsidRPr="004550D3">
        <w:rPr>
          <w:rFonts w:ascii="Arial" w:hAnsi="Arial" w:cs="Arial"/>
          <w:sz w:val="24"/>
        </w:rPr>
        <w:t>(</w:t>
      </w:r>
      <w:r>
        <w:rPr>
          <w:rFonts w:ascii="Arial" w:hAnsi="Arial" w:cs="Arial"/>
          <w:sz w:val="24"/>
        </w:rPr>
        <w:t>BEKIN</w:t>
      </w:r>
      <w:r w:rsidR="000D231E" w:rsidRPr="004550D3">
        <w:rPr>
          <w:rFonts w:ascii="Arial" w:hAnsi="Arial" w:cs="Arial"/>
          <w:sz w:val="24"/>
        </w:rPr>
        <w:t xml:space="preserve">; </w:t>
      </w:r>
      <w:r>
        <w:rPr>
          <w:rFonts w:ascii="Arial" w:hAnsi="Arial" w:cs="Arial"/>
          <w:sz w:val="24"/>
        </w:rPr>
        <w:t>SAUL, 1975</w:t>
      </w:r>
    </w:p>
    <w:p w14:paraId="1B61CE69" w14:textId="77777777" w:rsidR="000966DB" w:rsidRDefault="000966DB" w:rsidP="00C7554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2D275666" w14:textId="77777777" w:rsidR="000966DB" w:rsidRPr="000966DB" w:rsidRDefault="000966DB" w:rsidP="000966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966DB">
        <w:rPr>
          <w:rFonts w:ascii="Arial" w:hAnsi="Arial" w:cs="Arial"/>
          <w:sz w:val="24"/>
        </w:rPr>
        <w:t>Em uma de suas obras, Brum (2010) comenta que, por não ter encontrado um</w:t>
      </w:r>
    </w:p>
    <w:p w14:paraId="3D9FC88C" w14:textId="6E6ECC3F" w:rsidR="00C75541" w:rsidRDefault="000966DB" w:rsidP="000966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Histórico d</w:t>
      </w:r>
      <w:r w:rsidRPr="000966DB">
        <w:rPr>
          <w:rFonts w:ascii="Arial" w:hAnsi="Arial" w:cs="Arial"/>
          <w:sz w:val="24"/>
        </w:rPr>
        <w:t>ocumentado, quando é questionada sobre o surgimento do endomarketing, responde que, no seu entendimento, as empres</w:t>
      </w:r>
      <w:r>
        <w:rPr>
          <w:rFonts w:ascii="Arial" w:hAnsi="Arial" w:cs="Arial"/>
          <w:sz w:val="24"/>
        </w:rPr>
        <w:t xml:space="preserve">as sempre o fizeram, apesar das </w:t>
      </w:r>
      <w:r w:rsidRPr="000966DB">
        <w:rPr>
          <w:rFonts w:ascii="Arial" w:hAnsi="Arial" w:cs="Arial"/>
          <w:sz w:val="24"/>
        </w:rPr>
        <w:t>técnicas e estratégias mais inovadoras terem surgido nos anos de 1980 e 1990 como</w:t>
      </w:r>
      <w:r>
        <w:rPr>
          <w:rFonts w:ascii="Arial" w:hAnsi="Arial" w:cs="Arial"/>
          <w:sz w:val="24"/>
        </w:rPr>
        <w:t xml:space="preserve"> f</w:t>
      </w:r>
      <w:r w:rsidRPr="000966DB">
        <w:rPr>
          <w:rFonts w:ascii="Arial" w:hAnsi="Arial" w:cs="Arial"/>
          <w:sz w:val="24"/>
        </w:rPr>
        <w:t>orma de defesa dos Sindicatos. As empresas almejavam ter ações de comunicação</w:t>
      </w:r>
      <w:r>
        <w:rPr>
          <w:rFonts w:ascii="Arial" w:hAnsi="Arial" w:cs="Arial"/>
          <w:sz w:val="24"/>
        </w:rPr>
        <w:t xml:space="preserve"> </w:t>
      </w:r>
      <w:r w:rsidRPr="000966DB">
        <w:rPr>
          <w:rFonts w:ascii="Arial" w:hAnsi="Arial" w:cs="Arial"/>
          <w:sz w:val="24"/>
        </w:rPr>
        <w:t>mais rápidas do que os Sindicatos no que dizia respeito aos funcionários.</w:t>
      </w:r>
    </w:p>
    <w:p w14:paraId="2B9E79E9" w14:textId="77777777" w:rsidR="000966DB" w:rsidRDefault="000966DB" w:rsidP="000966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16910FA2" w14:textId="77777777" w:rsidR="000966DB" w:rsidRPr="000966DB" w:rsidRDefault="000966DB" w:rsidP="000966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 w:rsidRPr="000966DB">
        <w:rPr>
          <w:rFonts w:ascii="Arial" w:hAnsi="Arial" w:cs="Arial"/>
          <w:sz w:val="24"/>
        </w:rPr>
        <w:t>Para o autor Silva (2005, p. 67), “o termo endomarketing foi criado como um</w:t>
      </w:r>
    </w:p>
    <w:p w14:paraId="0B1DBB0C" w14:textId="23863ECE" w:rsidR="000966DB" w:rsidRPr="000966DB" w:rsidRDefault="000966DB" w:rsidP="000966DB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Conceito </w:t>
      </w:r>
      <w:r w:rsidRPr="000966DB">
        <w:rPr>
          <w:rFonts w:ascii="Arial" w:hAnsi="Arial" w:cs="Arial"/>
          <w:sz w:val="24"/>
        </w:rPr>
        <w:t>tipo “guarda-chuva” para abranger uma varied</w:t>
      </w:r>
      <w:r>
        <w:rPr>
          <w:rFonts w:ascii="Arial" w:hAnsi="Arial" w:cs="Arial"/>
          <w:sz w:val="24"/>
        </w:rPr>
        <w:t xml:space="preserve">ade de ações relacionadas </w:t>
      </w:r>
      <w:r w:rsidRPr="000966DB">
        <w:rPr>
          <w:rFonts w:ascii="Arial" w:hAnsi="Arial" w:cs="Arial"/>
          <w:sz w:val="24"/>
        </w:rPr>
        <w:t>às atividades como reflexos no desempenho interno das organizações”, então como</w:t>
      </w:r>
      <w:r>
        <w:rPr>
          <w:rFonts w:ascii="Arial" w:hAnsi="Arial" w:cs="Arial"/>
          <w:sz w:val="24"/>
        </w:rPr>
        <w:t xml:space="preserve"> </w:t>
      </w:r>
      <w:r w:rsidRPr="000966DB">
        <w:rPr>
          <w:rFonts w:ascii="Arial" w:hAnsi="Arial" w:cs="Arial"/>
          <w:sz w:val="24"/>
        </w:rPr>
        <w:t>exemplo, pode-se dizer que qualquer ação relacionada ao funcionário, seja sobre sua</w:t>
      </w:r>
      <w:r>
        <w:rPr>
          <w:rFonts w:ascii="Arial" w:hAnsi="Arial" w:cs="Arial"/>
          <w:sz w:val="24"/>
        </w:rPr>
        <w:t xml:space="preserve"> </w:t>
      </w:r>
      <w:r w:rsidRPr="000966DB">
        <w:rPr>
          <w:rFonts w:ascii="Arial" w:hAnsi="Arial" w:cs="Arial"/>
          <w:sz w:val="24"/>
        </w:rPr>
        <w:t>saúde, bem-estar, desenvolvimento, promoção, et</w:t>
      </w:r>
      <w:r w:rsidR="00114E34">
        <w:rPr>
          <w:rFonts w:ascii="Arial" w:hAnsi="Arial" w:cs="Arial"/>
          <w:sz w:val="24"/>
        </w:rPr>
        <w:t>c., faz parte do endomarketing.</w:t>
      </w:r>
    </w:p>
    <w:p w14:paraId="38E016E0" w14:textId="77777777" w:rsidR="00374E98" w:rsidRDefault="00374E98" w:rsidP="00C75541">
      <w:pPr>
        <w:spacing w:after="0" w:line="360" w:lineRule="auto"/>
        <w:jc w:val="both"/>
        <w:rPr>
          <w:rFonts w:ascii="Arial" w:hAnsi="Arial" w:cs="Arial"/>
          <w:sz w:val="24"/>
        </w:rPr>
      </w:pPr>
    </w:p>
    <w:p w14:paraId="4D2EC030" w14:textId="6A6807CA" w:rsidR="000D231E" w:rsidRDefault="00114E34" w:rsidP="00114E34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4"/>
        </w:rPr>
        <w:t xml:space="preserve">  </w:t>
      </w:r>
      <w:r w:rsidR="000966DB">
        <w:rPr>
          <w:rFonts w:ascii="Arial" w:hAnsi="Arial" w:cs="Arial"/>
        </w:rPr>
        <w:t>S</w:t>
      </w:r>
      <w:r w:rsidR="000966DB" w:rsidRPr="000966DB">
        <w:rPr>
          <w:rFonts w:ascii="Arial" w:hAnsi="Arial" w:cs="Arial"/>
        </w:rPr>
        <w:t>e sua empresa deseja encantar, surpreender e fidelizar o cliente, deve então, começar encantando, surpreendendo e fid</w:t>
      </w:r>
      <w:r w:rsidR="000966DB">
        <w:rPr>
          <w:rFonts w:ascii="Arial" w:hAnsi="Arial" w:cs="Arial"/>
        </w:rPr>
        <w:t xml:space="preserve">elizando os colaboradores. </w:t>
      </w:r>
      <w:r w:rsidR="000966DB" w:rsidRPr="000966DB">
        <w:rPr>
          <w:rFonts w:ascii="Arial" w:hAnsi="Arial" w:cs="Arial"/>
        </w:rPr>
        <w:t>Mais que salários ou benefícios, a chave es</w:t>
      </w:r>
      <w:r w:rsidR="000966DB">
        <w:rPr>
          <w:rFonts w:ascii="Arial" w:hAnsi="Arial" w:cs="Arial"/>
        </w:rPr>
        <w:t xml:space="preserve">tá principalmente na forma como </w:t>
      </w:r>
      <w:r w:rsidR="000966DB" w:rsidRPr="000966DB">
        <w:rPr>
          <w:rFonts w:ascii="Arial" w:hAnsi="Arial" w:cs="Arial"/>
        </w:rPr>
        <w:t xml:space="preserve">as pessoas percebem aquilo que a empresa oferece em troca de seu trabalho. </w:t>
      </w:r>
      <w:r w:rsidR="000966DB" w:rsidRPr="000966DB">
        <w:rPr>
          <w:rFonts w:ascii="Arial" w:hAnsi="Arial" w:cs="Arial"/>
        </w:rPr>
        <w:cr/>
        <w:t xml:space="preserve"> </w:t>
      </w:r>
      <w:r w:rsidR="000D231E" w:rsidRPr="004550D3">
        <w:rPr>
          <w:rFonts w:ascii="Arial" w:hAnsi="Arial" w:cs="Arial"/>
        </w:rPr>
        <w:t>(</w:t>
      </w:r>
      <w:r w:rsidR="000966DB">
        <w:rPr>
          <w:rFonts w:ascii="Arial" w:hAnsi="Arial" w:cs="Arial"/>
        </w:rPr>
        <w:t>COST, 2010, p. 11</w:t>
      </w:r>
      <w:r w:rsidR="000D231E" w:rsidRPr="004550D3">
        <w:rPr>
          <w:rFonts w:ascii="Arial" w:hAnsi="Arial" w:cs="Arial"/>
        </w:rPr>
        <w:t xml:space="preserve">). </w:t>
      </w:r>
    </w:p>
    <w:p w14:paraId="36135E94" w14:textId="77777777" w:rsidR="000966DB" w:rsidRPr="004550D3" w:rsidRDefault="000966DB" w:rsidP="000966DB">
      <w:pPr>
        <w:spacing w:after="0" w:line="240" w:lineRule="auto"/>
        <w:ind w:left="2268"/>
        <w:jc w:val="both"/>
        <w:rPr>
          <w:rFonts w:ascii="Arial" w:hAnsi="Arial" w:cs="Arial"/>
        </w:rPr>
      </w:pPr>
    </w:p>
    <w:p w14:paraId="49172D39" w14:textId="77777777" w:rsidR="000D231E" w:rsidRPr="004550D3" w:rsidRDefault="000D231E" w:rsidP="00506050">
      <w:pPr>
        <w:spacing w:after="0" w:line="360" w:lineRule="auto"/>
        <w:ind w:firstLine="708"/>
        <w:jc w:val="both"/>
        <w:rPr>
          <w:rFonts w:ascii="Arial" w:hAnsi="Arial" w:cs="Arial"/>
          <w:sz w:val="24"/>
        </w:rPr>
      </w:pPr>
    </w:p>
    <w:p w14:paraId="6C43DACF" w14:textId="77777777" w:rsidR="00083F0C" w:rsidRPr="004550D3" w:rsidRDefault="00083F0C" w:rsidP="00E008F1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3D11F154" w14:textId="77777777" w:rsidR="000630E8" w:rsidRPr="004550D3" w:rsidRDefault="000630E8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5E43B375" w14:textId="77777777" w:rsidR="000966DB" w:rsidRDefault="000966DB" w:rsidP="00E008F1">
      <w:pPr>
        <w:spacing w:after="0" w:line="240" w:lineRule="auto"/>
        <w:jc w:val="both"/>
        <w:rPr>
          <w:rFonts w:ascii="Arial" w:hAnsi="Arial" w:cs="Arial"/>
          <w:b/>
          <w:sz w:val="24"/>
        </w:rPr>
      </w:pPr>
    </w:p>
    <w:p w14:paraId="7463EC7E" w14:textId="22589707" w:rsidR="000630E8" w:rsidRPr="004550D3" w:rsidRDefault="00740CCD" w:rsidP="00E008F1">
      <w:pPr>
        <w:spacing w:after="0" w:line="240" w:lineRule="auto"/>
        <w:jc w:val="both"/>
        <w:rPr>
          <w:rFonts w:ascii="Arial" w:hAnsi="Arial" w:cs="Arial"/>
          <w:sz w:val="20"/>
        </w:rPr>
      </w:pPr>
      <w:r w:rsidRPr="004550D3">
        <w:rPr>
          <w:rFonts w:ascii="Arial" w:hAnsi="Arial" w:cs="Arial"/>
          <w:b/>
          <w:sz w:val="24"/>
        </w:rPr>
        <w:lastRenderedPageBreak/>
        <w:t xml:space="preserve">PROCEDIMENTOS METODOLÓGICOS </w:t>
      </w:r>
      <w:r>
        <w:rPr>
          <w:rFonts w:ascii="Arial" w:hAnsi="Arial" w:cs="Arial"/>
          <w:b/>
          <w:sz w:val="24"/>
        </w:rPr>
        <w:t xml:space="preserve">OU MÉTODO </w:t>
      </w:r>
    </w:p>
    <w:p w14:paraId="38749AD4" w14:textId="77777777" w:rsidR="004550D3" w:rsidRPr="004550D3" w:rsidRDefault="004550D3" w:rsidP="00E008F1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C6496FF" w14:textId="77777777" w:rsidR="004550D3" w:rsidRPr="004550D3" w:rsidRDefault="004550D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550D3">
        <w:rPr>
          <w:rFonts w:ascii="Arial" w:hAnsi="Arial" w:cs="Arial"/>
          <w:sz w:val="24"/>
          <w:szCs w:val="24"/>
        </w:rPr>
        <w:t xml:space="preserve">Nessa seção os autores devem fornecer uma descrição clara do estudo e como ele foi realizado. Devem também descrever especificamente os procedimentos e materiais utilizados, inclusive para que o estudo possa ser replicado. </w:t>
      </w:r>
    </w:p>
    <w:p w14:paraId="6A01A8A0" w14:textId="77777777" w:rsidR="004550D3" w:rsidRPr="004550D3" w:rsidRDefault="004550D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550D3">
        <w:rPr>
          <w:rFonts w:ascii="Arial" w:hAnsi="Arial" w:cs="Arial"/>
          <w:sz w:val="24"/>
          <w:szCs w:val="24"/>
        </w:rPr>
        <w:t>Em casos de revisão da literatura ou estudos teóricos, é preciso contar para o leitor o que foi realizado ou como o estudo foi desenvolvido.</w:t>
      </w:r>
    </w:p>
    <w:p w14:paraId="5CAEE2DB" w14:textId="77777777" w:rsidR="004550D3" w:rsidRPr="004550D3" w:rsidRDefault="004550D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4550D3">
        <w:rPr>
          <w:rFonts w:ascii="Arial" w:hAnsi="Arial" w:cs="Arial"/>
          <w:sz w:val="24"/>
          <w:szCs w:val="24"/>
        </w:rPr>
        <w:t>Casos de estudos empíricos ou de campo, recomenda-se que o Método seja estruturado em subseções, com breves descrições de conteúdo e na seguinte ordem:</w:t>
      </w:r>
    </w:p>
    <w:p w14:paraId="575877C1" w14:textId="77777777" w:rsidR="00D40DE6" w:rsidRDefault="00D40DE6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D1CE772" w14:textId="77777777" w:rsidR="008C2990" w:rsidRDefault="008C2990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C41D881" w14:textId="49F231F4" w:rsidR="004550D3" w:rsidRPr="004550D3" w:rsidRDefault="004550D3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Participantes</w:t>
      </w:r>
    </w:p>
    <w:p w14:paraId="722328D3" w14:textId="55404FE6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Alta Gerência: </w:t>
      </w:r>
      <w:r w:rsidRPr="008C2990">
        <w:rPr>
          <w:rFonts w:ascii="Arial" w:hAnsi="Arial" w:cs="Arial"/>
          <w:sz w:val="24"/>
          <w:szCs w:val="24"/>
        </w:rPr>
        <w:t>CEO/Presidente: Para obter uma visão estratégica e compreender como as políticas de endomarketing estão alinhadas com os objetivos gerais da empresa.</w:t>
      </w:r>
    </w:p>
    <w:p w14:paraId="49E21EFD" w14:textId="77777777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Diretores de Departamento (Recursos Humanos, Marketing, Operações, etc.): Para entender como cada área da empresa implementa e percebe o endomarketing.</w:t>
      </w:r>
    </w:p>
    <w:p w14:paraId="42B4045F" w14:textId="28C53066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Gerência Média: </w:t>
      </w:r>
      <w:r w:rsidRPr="008C2990">
        <w:rPr>
          <w:rFonts w:ascii="Arial" w:hAnsi="Arial" w:cs="Arial"/>
          <w:sz w:val="24"/>
          <w:szCs w:val="24"/>
        </w:rPr>
        <w:t>Gerentes de RH: Para insights sobre as práticas de engajamento, treinamento e desenvolvimento, e programas de reconhecimento.</w:t>
      </w:r>
    </w:p>
    <w:p w14:paraId="0F188628" w14:textId="77777777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Gerentes de Comunicação Interna: Para entender a eficácia das ferramentas e canais de comunicação usados para o endomarketing.</w:t>
      </w:r>
    </w:p>
    <w:p w14:paraId="3ADF779C" w14:textId="77777777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Gerentes de Departamentos Funcionais (Vendas, Produção, Finanças, etc.): Para avaliar como o endomarketing afeta o desempenho e a moral da equipe em diferentes áreas.</w:t>
      </w:r>
    </w:p>
    <w:p w14:paraId="48185B83" w14:textId="54318458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Fun</w:t>
      </w:r>
      <w:r>
        <w:rPr>
          <w:rFonts w:ascii="Arial" w:hAnsi="Arial" w:cs="Arial"/>
          <w:sz w:val="24"/>
          <w:szCs w:val="24"/>
        </w:rPr>
        <w:t xml:space="preserve">cionários de Nível Operacional: </w:t>
      </w:r>
      <w:r w:rsidRPr="008C2990">
        <w:rPr>
          <w:rFonts w:ascii="Arial" w:hAnsi="Arial" w:cs="Arial"/>
          <w:sz w:val="24"/>
          <w:szCs w:val="24"/>
        </w:rPr>
        <w:t>Supervisores e Coordenadores: Para obter feedback sobre a execução diária das estratégias de endomarketing e seu impacto imediato na equipe.</w:t>
      </w:r>
    </w:p>
    <w:p w14:paraId="697B7F90" w14:textId="77777777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Funcionários de Linha de Frente (Atendimento ao Cliente, Produção, etc.): Para entender como as práticas de endomarketing influenciam sua motivação, satisfação no trabalho e percepção da empresa.</w:t>
      </w:r>
    </w:p>
    <w:p w14:paraId="4C2D7259" w14:textId="72A4FA4C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Recém-Admitidos e Estagiários: </w:t>
      </w:r>
      <w:r w:rsidRPr="008C2990">
        <w:rPr>
          <w:rFonts w:ascii="Arial" w:hAnsi="Arial" w:cs="Arial"/>
          <w:sz w:val="24"/>
          <w:szCs w:val="24"/>
        </w:rPr>
        <w:t>Funcionários Novos: Para avaliar a eficácia do endomarketing no processo de integração e acolhimento de novos colaboradores.</w:t>
      </w:r>
    </w:p>
    <w:p w14:paraId="06889801" w14:textId="77777777" w:rsidR="008C2990" w:rsidRPr="008C2990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Estagiários: Para entender como as práticas de endomarketing impactam a experiência dos estagiários e seu desejo de continuar na empresa.</w:t>
      </w:r>
    </w:p>
    <w:p w14:paraId="451BAAC0" w14:textId="721EE0C0" w:rsidR="004550D3" w:rsidRPr="004550D3" w:rsidRDefault="008C2990" w:rsidP="008C2990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C2990">
        <w:rPr>
          <w:rFonts w:ascii="Arial" w:hAnsi="Arial" w:cs="Arial"/>
          <w:sz w:val="24"/>
          <w:szCs w:val="24"/>
        </w:rPr>
        <w:t>Colaborado</w:t>
      </w:r>
      <w:r>
        <w:rPr>
          <w:rFonts w:ascii="Arial" w:hAnsi="Arial" w:cs="Arial"/>
          <w:sz w:val="24"/>
          <w:szCs w:val="24"/>
        </w:rPr>
        <w:t xml:space="preserve">res com Longo Tempo de Empresa: </w:t>
      </w:r>
      <w:r w:rsidRPr="008C2990">
        <w:rPr>
          <w:rFonts w:ascii="Arial" w:hAnsi="Arial" w:cs="Arial"/>
          <w:sz w:val="24"/>
          <w:szCs w:val="24"/>
        </w:rPr>
        <w:t>Veteranos da Empresa (10</w:t>
      </w:r>
      <w:proofErr w:type="gramStart"/>
      <w:r w:rsidRPr="008C2990">
        <w:rPr>
          <w:rFonts w:ascii="Arial" w:hAnsi="Arial" w:cs="Arial"/>
          <w:sz w:val="24"/>
          <w:szCs w:val="24"/>
        </w:rPr>
        <w:t>+</w:t>
      </w:r>
      <w:proofErr w:type="gramEnd"/>
      <w:r w:rsidRPr="008C2990">
        <w:rPr>
          <w:rFonts w:ascii="Arial" w:hAnsi="Arial" w:cs="Arial"/>
          <w:sz w:val="24"/>
          <w:szCs w:val="24"/>
        </w:rPr>
        <w:t xml:space="preserve"> anos): Para insights sobre a evolução das práticas de endomarketing ao longo do tempo e seu impacto na retenção de funcionários</w:t>
      </w:r>
      <w:r>
        <w:rPr>
          <w:rFonts w:ascii="Arial" w:hAnsi="Arial" w:cs="Arial"/>
          <w:sz w:val="24"/>
          <w:szCs w:val="24"/>
        </w:rPr>
        <w:t>.</w:t>
      </w:r>
    </w:p>
    <w:p w14:paraId="46643B51" w14:textId="77777777" w:rsidR="00114E34" w:rsidRDefault="00114E34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C285D0" w14:textId="6A3A38F8" w:rsidR="008C2990" w:rsidRDefault="004550D3" w:rsidP="008C299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Instrumentos</w:t>
      </w:r>
    </w:p>
    <w:p w14:paraId="56A8734F" w14:textId="77777777" w:rsidR="00114E34" w:rsidRDefault="00114E34" w:rsidP="008C2990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A87C1DB" w14:textId="600E9578" w:rsidR="008C2990" w:rsidRPr="00314874" w:rsidRDefault="003B7FBE" w:rsidP="003148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Para a alta g</w:t>
      </w:r>
      <w:r w:rsidR="008C2990" w:rsidRPr="00314874">
        <w:rPr>
          <w:rFonts w:ascii="Arial" w:hAnsi="Arial" w:cs="Arial"/>
          <w:bCs/>
          <w:sz w:val="24"/>
          <w:szCs w:val="24"/>
        </w:rPr>
        <w:t>erência: Como as práticas de endomarketing estão alinhadas com a visão e os objetivos estratégicos da empresa? Quais são os principais desafios na implementação de estratégias de endomarketing?</w:t>
      </w:r>
    </w:p>
    <w:p w14:paraId="56428212" w14:textId="662C1A8F" w:rsidR="008C2990" w:rsidRPr="00314874" w:rsidRDefault="003B7FBE" w:rsidP="003148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Para a gerência m</w:t>
      </w:r>
      <w:r w:rsidR="008C2990" w:rsidRPr="00314874">
        <w:rPr>
          <w:rFonts w:ascii="Arial" w:hAnsi="Arial" w:cs="Arial"/>
          <w:bCs/>
          <w:sz w:val="24"/>
          <w:szCs w:val="24"/>
        </w:rPr>
        <w:t>édia: Como você avalia a eficácia das comunicações internas da empresa? Quais programas de reconhecimento e valorização de colaboradores são mais bem recebidos pela equipe?</w:t>
      </w:r>
    </w:p>
    <w:p w14:paraId="05682862" w14:textId="3552E4EF" w:rsidR="008C2990" w:rsidRPr="00314874" w:rsidRDefault="003B7FBE" w:rsidP="003148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Para f</w:t>
      </w:r>
      <w:r w:rsidR="008C2990" w:rsidRPr="00314874">
        <w:rPr>
          <w:rFonts w:ascii="Arial" w:hAnsi="Arial" w:cs="Arial"/>
          <w:bCs/>
          <w:sz w:val="24"/>
          <w:szCs w:val="24"/>
        </w:rPr>
        <w:t>un</w:t>
      </w:r>
      <w:r w:rsidRPr="00314874">
        <w:rPr>
          <w:rFonts w:ascii="Arial" w:hAnsi="Arial" w:cs="Arial"/>
          <w:bCs/>
          <w:sz w:val="24"/>
          <w:szCs w:val="24"/>
        </w:rPr>
        <w:t>cionários de nível o</w:t>
      </w:r>
      <w:r w:rsidR="008C2990" w:rsidRPr="00314874">
        <w:rPr>
          <w:rFonts w:ascii="Arial" w:hAnsi="Arial" w:cs="Arial"/>
          <w:bCs/>
          <w:sz w:val="24"/>
          <w:szCs w:val="24"/>
        </w:rPr>
        <w:t>peracional: Como você descreveria o ambiente de trabalho em termos de motivação e engajamento? Quais iniciativas de endomarketing você considera mais impactantes no seu dia a dia?</w:t>
      </w:r>
    </w:p>
    <w:p w14:paraId="5ADAF572" w14:textId="6E477085" w:rsidR="008C2990" w:rsidRPr="00314874" w:rsidRDefault="003B7FBE" w:rsidP="003148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Para recém-admitidos e e</w:t>
      </w:r>
      <w:r w:rsidR="008C2990" w:rsidRPr="00314874">
        <w:rPr>
          <w:rFonts w:ascii="Arial" w:hAnsi="Arial" w:cs="Arial"/>
          <w:bCs/>
          <w:sz w:val="24"/>
          <w:szCs w:val="24"/>
        </w:rPr>
        <w:t>stagiários: Como foi sua experiência de integração na empresa? O que a empresa pode fazer para melhorar o acolhimento e o engajamento de novos colaboradores?</w:t>
      </w:r>
    </w:p>
    <w:p w14:paraId="01343A4A" w14:textId="24793BB7" w:rsidR="008C2990" w:rsidRPr="00314874" w:rsidRDefault="008C2990" w:rsidP="00314874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Para Colaboradores com Longo Tempo de Empresa: Como você vê a evolução das práticas de endomarketing ao longo dos anos na empresa? Quais mudanças você notou no ambiente de trabalho e na cultura organizacional?</w:t>
      </w:r>
    </w:p>
    <w:p w14:paraId="22674194" w14:textId="77777777" w:rsidR="004550D3" w:rsidRPr="004550D3" w:rsidRDefault="004550D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E4B9697" w14:textId="77777777" w:rsidR="004550D3" w:rsidRPr="004550D3" w:rsidRDefault="004550D3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Procedimentos</w:t>
      </w:r>
    </w:p>
    <w:p w14:paraId="64DD182A" w14:textId="133940AC" w:rsidR="004550D3" w:rsidRPr="004550D3" w:rsidRDefault="008C2990" w:rsidP="003B7FBE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estudo foi produzido por mim, aproveitei o meu local de trabalho para fazer uma pesquisa com o pessoal que trabalha comigo, optei por fazer duas perguntas para cada grupo de funcionários. Primeiramente perguntei quem estava afim de </w:t>
      </w:r>
      <w:r>
        <w:rPr>
          <w:rFonts w:ascii="Arial" w:hAnsi="Arial" w:cs="Arial"/>
          <w:sz w:val="24"/>
          <w:szCs w:val="24"/>
        </w:rPr>
        <w:lastRenderedPageBreak/>
        <w:t>responder as perguntas, montei o questionário, e enviei digitalmente para os participantes que tinham dois dias para responder</w:t>
      </w:r>
      <w:r w:rsidR="003B7FBE">
        <w:rPr>
          <w:rFonts w:ascii="Arial" w:hAnsi="Arial" w:cs="Arial"/>
          <w:sz w:val="24"/>
          <w:szCs w:val="24"/>
        </w:rPr>
        <w:t>, alguns grupos as pessoas deram respostas individuai, por exemplo na alta gerencia tinha 3 pessoas, cada uma deu uma resposta, já no nível operacional tinham 7 pessoas, que se juntaram e deram uma só resposta.</w:t>
      </w:r>
    </w:p>
    <w:p w14:paraId="10F4E019" w14:textId="77777777" w:rsidR="004550D3" w:rsidRPr="004550D3" w:rsidRDefault="004550D3" w:rsidP="004550D3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D45D495" w14:textId="77777777" w:rsidR="004550D3" w:rsidRPr="004550D3" w:rsidRDefault="004550D3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Análise dos dados</w:t>
      </w:r>
    </w:p>
    <w:p w14:paraId="20A4AC69" w14:textId="42079007" w:rsidR="00DA2C5E" w:rsidRDefault="003B7FBE" w:rsidP="002C52E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RESPOSTAS:</w:t>
      </w:r>
    </w:p>
    <w:p w14:paraId="3511C63F" w14:textId="145A58E7" w:rsidR="00DA2C5E" w:rsidRDefault="003B7FBE" w:rsidP="0031487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Como CEO, estou plenamente consciente de que o nosso sucesso não depende apenas da qualidade dos produtos ou serviços que oferecemos, mas também da forma como valorizamos e engajamos nosso capital humano. As práticas de endomarketing são uma peça fundamental na nossa estratégia para garantir que todos os colaboradores estejam alinhados com a nossa visão e objetivos estratégicos.</w:t>
      </w:r>
    </w:p>
    <w:p w14:paraId="691147E5" w14:textId="58F6FF1D" w:rsidR="00314874" w:rsidRDefault="00314874" w:rsidP="0031487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Como gerente, a avaliação da eficácia das comunicações internas é uma prioridade contínua para garantir que nossa equipe esteja bem informada, engajada e alinhada com os objetivos da empresa.</w:t>
      </w:r>
    </w:p>
    <w:p w14:paraId="16A5E590" w14:textId="4A354D2A" w:rsidR="00314874" w:rsidRDefault="00314874" w:rsidP="0031487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Como funcionário em nível operacional, posso dizer que o ambiente de trabalho aqui é bastante positivo e motivador. Sinto que a empresa realmente valoriza nosso bem-estar e nosso crescimento.</w:t>
      </w:r>
    </w:p>
    <w:p w14:paraId="79DE2151" w14:textId="3EFEBB3B" w:rsidR="00314874" w:rsidRDefault="00314874" w:rsidP="0031487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Minha experiência de integração na empresa foi muito positiva até agora. Desde o início, fui bem recebido pela equipe e tive todas as informações necessárias para começar. No entanto, acredito que sempre há espaço para melhorias no acolhimento e no engajamento de novos colaboradores</w:t>
      </w:r>
    </w:p>
    <w:p w14:paraId="4D61AA50" w14:textId="6F625D75" w:rsidR="00314874" w:rsidRPr="00314874" w:rsidRDefault="00314874" w:rsidP="00314874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314874">
        <w:rPr>
          <w:rFonts w:ascii="Arial" w:hAnsi="Arial" w:cs="Arial"/>
          <w:bCs/>
          <w:sz w:val="24"/>
          <w:szCs w:val="24"/>
        </w:rPr>
        <w:t>Como alguém prestes a se aposentar e que viu muitas mudanças ao longo dos anos na empresa, posso dizer que as práticas de endomarketing evoluíram significativamente. Quando comecei aqui, o foco estava mais na produção e menos no bem-estar dos funcionários.</w:t>
      </w:r>
    </w:p>
    <w:p w14:paraId="6A3AED6A" w14:textId="34391F99" w:rsidR="00314874" w:rsidRDefault="00314874" w:rsidP="002C52E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DF385DF" w14:textId="48007E27" w:rsidR="004550D3" w:rsidRPr="004550D3" w:rsidRDefault="004550D3" w:rsidP="002C52EA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50D3">
        <w:rPr>
          <w:rFonts w:ascii="Arial" w:hAnsi="Arial" w:cs="Arial"/>
          <w:b/>
          <w:bCs/>
          <w:sz w:val="24"/>
          <w:szCs w:val="24"/>
        </w:rPr>
        <w:t>RESULTADOS E DISCUSSÃO</w:t>
      </w:r>
      <w:r w:rsidR="00FA15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155607" w14:textId="02187659" w:rsidR="00314874" w:rsidRDefault="00314874" w:rsidP="002C52E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314874">
        <w:rPr>
          <w:rFonts w:ascii="Arial" w:eastAsia="Times New Roman" w:hAnsi="Arial" w:cs="Arial"/>
          <w:sz w:val="24"/>
          <w:szCs w:val="24"/>
        </w:rPr>
        <w:t xml:space="preserve">Em suma, o alinhamento das práticas de endomarketing com nossa visão e objetivos estratégicos é essencial para criar uma organização coesa e orientada para o sucesso. Embora enfrentemos desafios, estou confiante de que, com um </w:t>
      </w:r>
      <w:r w:rsidRPr="00314874">
        <w:rPr>
          <w:rFonts w:ascii="Arial" w:eastAsia="Times New Roman" w:hAnsi="Arial" w:cs="Arial"/>
          <w:sz w:val="24"/>
          <w:szCs w:val="24"/>
        </w:rPr>
        <w:lastRenderedPageBreak/>
        <w:t>planejamento cuidadoso, recursos adequados e um compromisso contínuo para a melhoria, podemos superar esses obstáculos e construir uma empresa mais forte,</w:t>
      </w:r>
      <w:r>
        <w:rPr>
          <w:rFonts w:ascii="Arial" w:eastAsia="Times New Roman" w:hAnsi="Arial" w:cs="Arial"/>
          <w:sz w:val="24"/>
          <w:szCs w:val="24"/>
        </w:rPr>
        <w:t xml:space="preserve"> mais unida e mais bem-sucedida.</w:t>
      </w:r>
    </w:p>
    <w:p w14:paraId="7F80E3D5" w14:textId="14AD6144" w:rsidR="00314874" w:rsidRDefault="00314874" w:rsidP="002C52EA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</w:rPr>
      </w:pPr>
      <w:r w:rsidRPr="00314874">
        <w:rPr>
          <w:rFonts w:ascii="Arial" w:eastAsia="Times New Roman" w:hAnsi="Arial" w:cs="Arial"/>
          <w:sz w:val="24"/>
          <w:szCs w:val="24"/>
        </w:rPr>
        <w:t>Ao focar na eficácia das comunicações internas e em programas de reconhecimento bem estruturados, conseguimos criar um ambiente de trabalho mais colaborativo e motivador. Acreditamos que essas práticas não só aumentam a satisfação e o engajamento dos colaboradores, mas também impulsionam o desempenho geral da empresa, alinhando todos com nossos objetivos estratégicos.</w:t>
      </w:r>
    </w:p>
    <w:p w14:paraId="16340C62" w14:textId="77777777" w:rsidR="004550D3" w:rsidRPr="004550D3" w:rsidRDefault="004550D3" w:rsidP="002C52EA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65CBD10F" w14:textId="77777777" w:rsidR="004550D3" w:rsidRPr="004550D3" w:rsidRDefault="004550D3" w:rsidP="002C52EA">
      <w:pPr>
        <w:spacing w:after="0" w:line="360" w:lineRule="auto"/>
        <w:rPr>
          <w:rFonts w:ascii="Arial" w:eastAsia="Times New Roman" w:hAnsi="Arial" w:cs="Arial"/>
          <w:b/>
          <w:sz w:val="24"/>
          <w:szCs w:val="24"/>
        </w:rPr>
      </w:pPr>
      <w:r w:rsidRPr="004550D3">
        <w:rPr>
          <w:rFonts w:ascii="Arial" w:eastAsia="Times New Roman" w:hAnsi="Arial" w:cs="Arial"/>
          <w:b/>
          <w:sz w:val="24"/>
          <w:szCs w:val="24"/>
        </w:rPr>
        <w:t>Exemplo de Tabela</w:t>
      </w:r>
    </w:p>
    <w:p w14:paraId="4DDB02A5" w14:textId="492BFBD9" w:rsidR="007006F3" w:rsidRDefault="00A4183C" w:rsidP="007006F3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A4183C">
        <w:rPr>
          <w:rFonts w:ascii="Arial" w:eastAsia="Times New Roman" w:hAnsi="Arial" w:cs="Arial"/>
          <w:sz w:val="24"/>
          <w:szCs w:val="24"/>
        </w:rPr>
        <w:t>Essa tabela oferece uma visão geral do que é endomarketing, seus objetivos, benefícios, ferramentas utilizadas, exemplos de ações, métricas para avaliação, desafios enfr</w:t>
      </w:r>
      <w:r w:rsidR="007006F3">
        <w:rPr>
          <w:rFonts w:ascii="Arial" w:eastAsia="Times New Roman" w:hAnsi="Arial" w:cs="Arial"/>
          <w:sz w:val="24"/>
          <w:szCs w:val="24"/>
        </w:rPr>
        <w:t>entados e tendências emergentes.</w:t>
      </w:r>
    </w:p>
    <w:p w14:paraId="66A231DF" w14:textId="22737B32" w:rsidR="007006F3" w:rsidRDefault="007006F3" w:rsidP="002C52EA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4349EAFB" w14:textId="77777777" w:rsidR="007006F3" w:rsidRDefault="007006F3" w:rsidP="002C52EA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tbl>
      <w:tblPr>
        <w:tblStyle w:val="Tabelacomgrade1"/>
        <w:tblW w:w="9781" w:type="dxa"/>
        <w:tblInd w:w="-1139" w:type="dxa"/>
        <w:tblLook w:val="04A0" w:firstRow="1" w:lastRow="0" w:firstColumn="1" w:lastColumn="0" w:noHBand="0" w:noVBand="1"/>
      </w:tblPr>
      <w:tblGrid>
        <w:gridCol w:w="1663"/>
        <w:gridCol w:w="8118"/>
      </w:tblGrid>
      <w:tr w:rsidR="007006F3" w:rsidRPr="007006F3" w14:paraId="5474009A" w14:textId="77777777" w:rsidTr="007006F3">
        <w:trPr>
          <w:trHeight w:val="361"/>
        </w:trPr>
        <w:tc>
          <w:tcPr>
            <w:tcW w:w="1663" w:type="dxa"/>
            <w:shd w:val="clear" w:color="auto" w:fill="A6A6A6"/>
          </w:tcPr>
          <w:p w14:paraId="3E8C54FA" w14:textId="77777777" w:rsidR="007006F3" w:rsidRPr="007006F3" w:rsidRDefault="007006F3" w:rsidP="007006F3">
            <w:pPr>
              <w:rPr>
                <w:rFonts w:ascii="Calibri" w:eastAsia="Calibri" w:hAnsi="Calibri" w:cs="Times New Roman"/>
                <w:color w:val="000000"/>
                <w:highlight w:val="darkGray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06F3">
              <w:rPr>
                <w:rFonts w:ascii="Calibri" w:eastAsia="Calibri" w:hAnsi="Calibri" w:cs="Times New Roman"/>
                <w:color w:val="000000"/>
                <w:highlight w:val="darkGray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ASPECTO</w:t>
            </w:r>
          </w:p>
        </w:tc>
        <w:tc>
          <w:tcPr>
            <w:tcW w:w="8118" w:type="dxa"/>
            <w:shd w:val="clear" w:color="auto" w:fill="A6A6A6"/>
          </w:tcPr>
          <w:p w14:paraId="28A4C706" w14:textId="77777777" w:rsidR="007006F3" w:rsidRPr="007006F3" w:rsidRDefault="007006F3" w:rsidP="007006F3">
            <w:pPr>
              <w:rPr>
                <w:rFonts w:ascii="Calibri" w:eastAsia="Calibri" w:hAnsi="Calibri" w:cs="Times New Roman"/>
                <w:color w:val="000000"/>
                <w:highlight w:val="darkGray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006F3">
              <w:rPr>
                <w:rFonts w:ascii="Calibri" w:eastAsia="Calibri" w:hAnsi="Calibri" w:cs="Times New Roman"/>
                <w:color w:val="000000"/>
                <w:highlight w:val="darkGray"/>
                <w14:shadow w14:blurRad="38100" w14:dist="1905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DESCRIÇÃO</w:t>
            </w:r>
          </w:p>
        </w:tc>
      </w:tr>
      <w:tr w:rsidR="007006F3" w:rsidRPr="007006F3" w14:paraId="2BBCCE84" w14:textId="77777777" w:rsidTr="007006F3">
        <w:trPr>
          <w:trHeight w:val="705"/>
        </w:trPr>
        <w:tc>
          <w:tcPr>
            <w:tcW w:w="1663" w:type="dxa"/>
          </w:tcPr>
          <w:p w14:paraId="01480278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DEFINAÇÃO</w:t>
            </w:r>
          </w:p>
        </w:tc>
        <w:tc>
          <w:tcPr>
            <w:tcW w:w="8118" w:type="dxa"/>
          </w:tcPr>
          <w:p w14:paraId="429365FF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Endomarketing é um conjunto de ações de marketing voltadas para o púbico interno da empresa, como colaboradores e funcionários.</w:t>
            </w:r>
          </w:p>
        </w:tc>
      </w:tr>
      <w:tr w:rsidR="007006F3" w:rsidRPr="007006F3" w14:paraId="7D861F88" w14:textId="77777777" w:rsidTr="007006F3">
        <w:trPr>
          <w:trHeight w:val="324"/>
        </w:trPr>
        <w:tc>
          <w:tcPr>
            <w:tcW w:w="1663" w:type="dxa"/>
          </w:tcPr>
          <w:p w14:paraId="054B6BF5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OBJETIVOS</w:t>
            </w:r>
          </w:p>
        </w:tc>
        <w:tc>
          <w:tcPr>
            <w:tcW w:w="8118" w:type="dxa"/>
          </w:tcPr>
          <w:p w14:paraId="39794CDA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Aumentar a motivação e o engajamento dos funcionários. Melhorar a comunicação interna, alinhar os objetivos dos funcionários com os da empresa, reduzir a rotatividade de pessoal.</w:t>
            </w:r>
          </w:p>
        </w:tc>
      </w:tr>
      <w:tr w:rsidR="007006F3" w:rsidRPr="007006F3" w14:paraId="78156475" w14:textId="77777777" w:rsidTr="007006F3">
        <w:trPr>
          <w:trHeight w:val="307"/>
        </w:trPr>
        <w:tc>
          <w:tcPr>
            <w:tcW w:w="1663" w:type="dxa"/>
          </w:tcPr>
          <w:p w14:paraId="1D74AA88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BENEFÍCIOS</w:t>
            </w:r>
          </w:p>
        </w:tc>
        <w:tc>
          <w:tcPr>
            <w:tcW w:w="8118" w:type="dxa"/>
          </w:tcPr>
          <w:p w14:paraId="1FBEDC47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Maior produtividade, melhoria no clima organizacional , redução de conflitos internos, atração e retenção de talentos, melhoria na imagem da empresa.</w:t>
            </w:r>
          </w:p>
        </w:tc>
      </w:tr>
      <w:tr w:rsidR="007006F3" w:rsidRPr="007006F3" w14:paraId="2E161DA5" w14:textId="77777777" w:rsidTr="007006F3">
        <w:trPr>
          <w:trHeight w:val="324"/>
        </w:trPr>
        <w:tc>
          <w:tcPr>
            <w:tcW w:w="1663" w:type="dxa"/>
          </w:tcPr>
          <w:p w14:paraId="67BBE672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FERRAMENTAS</w:t>
            </w:r>
          </w:p>
        </w:tc>
        <w:tc>
          <w:tcPr>
            <w:tcW w:w="8118" w:type="dxa"/>
          </w:tcPr>
          <w:p w14:paraId="2E848CB1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Comunicação interna (e-mails, murais). Programa de reconhecimento e recompensas, treinamentos e workshops, eventos e atividades de integração e pesquisas de satisfação.</w:t>
            </w:r>
          </w:p>
        </w:tc>
      </w:tr>
      <w:tr w:rsidR="007006F3" w:rsidRPr="007006F3" w14:paraId="1EF105C8" w14:textId="77777777" w:rsidTr="007006F3">
        <w:trPr>
          <w:trHeight w:val="307"/>
        </w:trPr>
        <w:tc>
          <w:tcPr>
            <w:tcW w:w="1663" w:type="dxa"/>
          </w:tcPr>
          <w:p w14:paraId="217C1763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EXEMPLOS DE AÇÃO</w:t>
            </w:r>
          </w:p>
        </w:tc>
        <w:tc>
          <w:tcPr>
            <w:tcW w:w="8118" w:type="dxa"/>
          </w:tcPr>
          <w:p w14:paraId="3099FFA4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Campanhas internas de motivação, programas de benefícios e incentivos, sessões de feedback e avaliação de desempenho, programas  de desenvolvimento de carreira</w:t>
            </w:r>
          </w:p>
        </w:tc>
      </w:tr>
      <w:tr w:rsidR="007006F3" w:rsidRPr="007006F3" w14:paraId="7D92A8E5" w14:textId="77777777" w:rsidTr="007006F3">
        <w:trPr>
          <w:trHeight w:val="324"/>
        </w:trPr>
        <w:tc>
          <w:tcPr>
            <w:tcW w:w="1663" w:type="dxa"/>
          </w:tcPr>
          <w:p w14:paraId="1F777CE9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MÉTRICAS</w:t>
            </w:r>
          </w:p>
        </w:tc>
        <w:tc>
          <w:tcPr>
            <w:tcW w:w="8118" w:type="dxa"/>
          </w:tcPr>
          <w:p w14:paraId="45FFB369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Taxa de rotatividade de funcionários, índice de satisfação de funcionários, nível de engajamento e produtividade, número de ausências e atrasos.</w:t>
            </w:r>
          </w:p>
        </w:tc>
      </w:tr>
      <w:tr w:rsidR="007006F3" w:rsidRPr="007006F3" w14:paraId="14CBDCB6" w14:textId="77777777" w:rsidTr="007006F3">
        <w:trPr>
          <w:trHeight w:val="307"/>
        </w:trPr>
        <w:tc>
          <w:tcPr>
            <w:tcW w:w="1663" w:type="dxa"/>
          </w:tcPr>
          <w:p w14:paraId="7E664CA7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DESAFIOS</w:t>
            </w:r>
          </w:p>
        </w:tc>
        <w:tc>
          <w:tcPr>
            <w:tcW w:w="8118" w:type="dxa"/>
          </w:tcPr>
          <w:p w14:paraId="35979F6D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Alinhar as ações de endomarketing com a cultura organizacional, manter a consistência e continuidade das ações, medir o impacto real das ações.</w:t>
            </w:r>
          </w:p>
        </w:tc>
      </w:tr>
      <w:tr w:rsidR="007006F3" w:rsidRPr="007006F3" w14:paraId="696D9D0F" w14:textId="77777777" w:rsidTr="007006F3">
        <w:trPr>
          <w:trHeight w:val="324"/>
        </w:trPr>
        <w:tc>
          <w:tcPr>
            <w:tcW w:w="1663" w:type="dxa"/>
          </w:tcPr>
          <w:p w14:paraId="6BDEE9DD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TENDÊNCIAS</w:t>
            </w:r>
          </w:p>
        </w:tc>
        <w:tc>
          <w:tcPr>
            <w:tcW w:w="8118" w:type="dxa"/>
          </w:tcPr>
          <w:p w14:paraId="61BEA284" w14:textId="77777777" w:rsidR="007006F3" w:rsidRPr="007006F3" w:rsidRDefault="007006F3" w:rsidP="007006F3">
            <w:pPr>
              <w:rPr>
                <w:rFonts w:ascii="Calibri" w:eastAsia="Calibri" w:hAnsi="Calibri" w:cs="Times New Roman"/>
              </w:rPr>
            </w:pPr>
            <w:r w:rsidRPr="007006F3">
              <w:rPr>
                <w:rFonts w:ascii="Calibri" w:eastAsia="Calibri" w:hAnsi="Calibri" w:cs="Times New Roman"/>
              </w:rPr>
              <w:t>Uso de tecnologias e plataformas digitais para comunicação interna, foco no bem-estar e qualidade de vida dos funcionários, personalização das ações de endomarketing</w:t>
            </w:r>
          </w:p>
        </w:tc>
      </w:tr>
    </w:tbl>
    <w:p w14:paraId="3B6D912E" w14:textId="74E78DCF" w:rsidR="00A4183C" w:rsidRDefault="00A4183C" w:rsidP="002C52EA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63946D7B" w14:textId="77777777" w:rsid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7545C2DB" w14:textId="77777777" w:rsid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63B62B96" w14:textId="77777777" w:rsid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08F1CE30" w14:textId="77777777" w:rsid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165BBAC0" w14:textId="24E53A14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lastRenderedPageBreak/>
        <w:t>Aqui está um gráfico horizontal que mostra o impacto do endomarketing nas empresas, com base em dados fictícios:</w:t>
      </w:r>
    </w:p>
    <w:p w14:paraId="302562B5" w14:textId="35ACDAA7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Aumento da Produtividade: 85%</w:t>
      </w:r>
    </w:p>
    <w:p w14:paraId="2548752D" w14:textId="77777777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Melhoria no Clima Organizacional: 80%</w:t>
      </w:r>
    </w:p>
    <w:p w14:paraId="67C3F465" w14:textId="77777777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Redução de Conflitos Internos: 70%</w:t>
      </w:r>
    </w:p>
    <w:p w14:paraId="6383B79B" w14:textId="77777777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Atração e Retenção de Talentos: 75%</w:t>
      </w:r>
    </w:p>
    <w:p w14:paraId="4F27AB3F" w14:textId="77777777" w:rsidR="00880FA9" w:rsidRP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Melhoria na Imagem da Empresa: 65%</w:t>
      </w:r>
    </w:p>
    <w:p w14:paraId="72383808" w14:textId="44771F40" w:rsidR="00A4183C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 w:rsidRPr="00880FA9">
        <w:rPr>
          <w:rFonts w:ascii="Arial" w:eastAsia="Times New Roman" w:hAnsi="Arial" w:cs="Arial"/>
          <w:sz w:val="24"/>
          <w:szCs w:val="24"/>
        </w:rPr>
        <w:t>Esses dados ilustram a importância e os benefícios do endomarketing nas empresas. O gráfico destaca como diferentes aspectos podem ser impactados positivamente por ações de endomarketing, contribuindo para um ambiente de trabalho mais eficiente e harmonioso</w:t>
      </w:r>
    </w:p>
    <w:p w14:paraId="28F6A0FC" w14:textId="38269792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3B917F1A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40D11645" w14:textId="57F56EE7" w:rsidR="004550D3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09A33905" wp14:editId="14AD7927">
            <wp:extent cx="5401310" cy="3218815"/>
            <wp:effectExtent l="0" t="0" r="889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21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AC703A" w14:textId="1709ECD7" w:rsidR="00880FA9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0345BF46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5E8665E5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1E2C204F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14B771B4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06310237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15F4B29D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5C071FF3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72CFAA0E" w14:textId="44DA8B76" w:rsidR="00880FA9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 xml:space="preserve">O gráfico abaixo, apresenta de maneira simples as principais diferenças </w:t>
      </w:r>
      <w:r w:rsidR="009969E7">
        <w:rPr>
          <w:rFonts w:ascii="Arial" w:eastAsia="Times New Roman" w:hAnsi="Arial" w:cs="Arial"/>
          <w:sz w:val="24"/>
          <w:szCs w:val="24"/>
        </w:rPr>
        <w:t>entre marketing e endomarketing.</w:t>
      </w:r>
    </w:p>
    <w:p w14:paraId="25DF8566" w14:textId="77777777" w:rsidR="00106174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</w:p>
    <w:p w14:paraId="292E8784" w14:textId="4878571D" w:rsidR="00880FA9" w:rsidRDefault="00106174" w:rsidP="00880FA9">
      <w:pPr>
        <w:spacing w:after="0" w:line="360" w:lineRule="auto"/>
        <w:ind w:firstLine="85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noProof/>
          <w:sz w:val="24"/>
          <w:szCs w:val="24"/>
          <w:lang w:eastAsia="pt-BR"/>
        </w:rPr>
        <w:drawing>
          <wp:inline distT="0" distB="0" distL="0" distR="0" wp14:anchorId="18C0F4F2" wp14:editId="697BABBD">
            <wp:extent cx="4761230" cy="3255645"/>
            <wp:effectExtent l="0" t="0" r="1270" b="190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25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BC7A332" w14:textId="77777777" w:rsidR="00880FA9" w:rsidRPr="004550D3" w:rsidRDefault="00880FA9" w:rsidP="00880FA9">
      <w:pPr>
        <w:spacing w:after="0" w:line="360" w:lineRule="auto"/>
        <w:ind w:firstLine="851"/>
        <w:rPr>
          <w:rFonts w:ascii="Arial" w:eastAsia="Times New Roman" w:hAnsi="Arial" w:cs="Arial"/>
        </w:rPr>
      </w:pPr>
    </w:p>
    <w:p w14:paraId="0F6B2ACA" w14:textId="65FE7675" w:rsidR="004550D3" w:rsidRPr="004550D3" w:rsidRDefault="004550D3" w:rsidP="004550D3">
      <w:pPr>
        <w:jc w:val="center"/>
        <w:rPr>
          <w:rFonts w:ascii="Arial" w:eastAsia="Times New Roman" w:hAnsi="Arial" w:cs="Arial"/>
        </w:rPr>
      </w:pPr>
    </w:p>
    <w:p w14:paraId="27C93938" w14:textId="3ACBA37F" w:rsidR="004550D3" w:rsidRPr="004550D3" w:rsidRDefault="004550D3" w:rsidP="002C52EA">
      <w:pPr>
        <w:spacing w:after="0" w:line="360" w:lineRule="auto"/>
        <w:jc w:val="center"/>
        <w:rPr>
          <w:rFonts w:ascii="Arial" w:eastAsia="Times New Roman" w:hAnsi="Arial" w:cs="Arial"/>
        </w:rPr>
      </w:pPr>
    </w:p>
    <w:p w14:paraId="3B098694" w14:textId="77777777" w:rsidR="00FA156F" w:rsidRDefault="00FA156F" w:rsidP="004550D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777CBA66" w14:textId="58D76A5C" w:rsidR="004550D3" w:rsidRPr="00FA156F" w:rsidRDefault="004550D3" w:rsidP="004550D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A156F">
        <w:rPr>
          <w:rFonts w:ascii="Arial" w:hAnsi="Arial" w:cs="Arial"/>
          <w:b/>
          <w:bCs/>
          <w:sz w:val="24"/>
          <w:szCs w:val="24"/>
        </w:rPr>
        <w:t>CONSIDERAÇÕES FINAIS</w:t>
      </w:r>
      <w:r w:rsidR="00FA15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7C55B09" w14:textId="3D15EFAF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>Endomarketing, ou marketing interno, é uma estratégia fundamental para qualquer organização que busca não apenas atrair e manter talentos, mas também cultivar um ambiente de trabalh</w:t>
      </w:r>
      <w:r>
        <w:rPr>
          <w:rFonts w:ascii="Arial" w:hAnsi="Arial" w:cs="Arial"/>
          <w:sz w:val="24"/>
          <w:szCs w:val="24"/>
        </w:rPr>
        <w:t xml:space="preserve">o. Em resumo, </w:t>
      </w:r>
      <w:r w:rsidRPr="009969E7">
        <w:rPr>
          <w:rFonts w:ascii="Arial" w:hAnsi="Arial" w:cs="Arial"/>
          <w:sz w:val="24"/>
          <w:szCs w:val="24"/>
        </w:rPr>
        <w:t>o endomarketing não é apenas uma tendência, mas uma estratégia essencial para empresas que buscam não apenas sobreviver, mas prosperar em um ambiente competitivo. Ao investir no bem-estar e na motivação dos colaboradores, as organizações podem construir equipes fortes e sustentáveis, prontas para enfrentar os desafios do mercado com confiança e entusiasmo.</w:t>
      </w:r>
      <w:r w:rsidRPr="009969E7">
        <w:t xml:space="preserve"> </w:t>
      </w:r>
      <w:r w:rsidRPr="009969E7">
        <w:rPr>
          <w:rFonts w:ascii="Arial" w:hAnsi="Arial" w:cs="Arial"/>
          <w:sz w:val="24"/>
          <w:szCs w:val="24"/>
        </w:rPr>
        <w:t>O endomarketing não é apenas uma estratégia passageira, mas uma filosofia organizacional que coloca os colaboradores no centro das iniciativas de marketing de uma empresa. Ao investir no bem-estar, na motivação e no desenvolvimento dos funcionários, as organizações não apenas fortalecem sua cultura interna, mas também colhem uma série de benefícios tangíveis e intangíveis.</w:t>
      </w:r>
    </w:p>
    <w:p w14:paraId="09421A2D" w14:textId="77777777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0FBC5A0B" w14:textId="77777777" w:rsid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>Através de uma comunicação interna eficaz, programas de reconhecimento e incentivos alinhados aos valores corporativos, o endomarketing promove um ambiente de trabalho positivo e produtivo. Funcionários engajados não apenas são mais produtivos, mas também atuam como embaixadores da marca, promovendo-a de forma autêntica tanto</w:t>
      </w:r>
      <w:r>
        <w:rPr>
          <w:rFonts w:ascii="Arial" w:hAnsi="Arial" w:cs="Arial"/>
          <w:sz w:val="24"/>
          <w:szCs w:val="24"/>
        </w:rPr>
        <w:t xml:space="preserve"> dentro quanto fora da empresa.</w:t>
      </w:r>
    </w:p>
    <w:p w14:paraId="374F6A13" w14:textId="7AF47869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>Além disso, o endomarketing desempenha um papel crucial na retenção de talentos, reduzindo o turno</w:t>
      </w:r>
      <w:r>
        <w:rPr>
          <w:rFonts w:ascii="Arial" w:hAnsi="Arial" w:cs="Arial"/>
          <w:sz w:val="24"/>
          <w:szCs w:val="24"/>
        </w:rPr>
        <w:t xml:space="preserve"> e </w:t>
      </w:r>
      <w:r w:rsidRPr="009969E7">
        <w:rPr>
          <w:rFonts w:ascii="Arial" w:hAnsi="Arial" w:cs="Arial"/>
          <w:sz w:val="24"/>
          <w:szCs w:val="24"/>
        </w:rPr>
        <w:t>permitindo que as empresas retenham seus melhores profissionais por mais tempo. Isso não apenas economiza custos com recrutamento e treinamento, mas também mantém um nível consistente de expertise e experiência dentro da organização.</w:t>
      </w:r>
    </w:p>
    <w:p w14:paraId="3ED51959" w14:textId="4490E197" w:rsidR="009969E7" w:rsidRDefault="009969E7" w:rsidP="009969E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 w:rsidRPr="009969E7">
        <w:rPr>
          <w:rFonts w:ascii="Arial" w:hAnsi="Arial" w:cs="Arial"/>
          <w:sz w:val="24"/>
          <w:szCs w:val="24"/>
        </w:rPr>
        <w:t>Em um mercado competitivo e em constante mudança, o endomarketing não é apenas uma vantagem, mas uma necessidade estratégica para empresas que buscam não apenas sobreviver, mas prosperar. Ao priorizar o bem-estar e o desenvolvimento dos seus colaboradores, as empresas estão construindo bases sólidas para o crescimento sustentável e para a conquista de um lugar de destaque no mercado.</w:t>
      </w:r>
    </w:p>
    <w:p w14:paraId="78DCA310" w14:textId="6DE3B723" w:rsidR="00DA2C5E" w:rsidRDefault="009969E7" w:rsidP="004550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9969E7">
        <w:rPr>
          <w:rFonts w:ascii="Arial" w:hAnsi="Arial" w:cs="Arial"/>
          <w:sz w:val="24"/>
          <w:szCs w:val="24"/>
        </w:rPr>
        <w:t>Portanto, investir em endomarketing não é apenas investir nos funcionários, mas também no futuro e na sustentabilidade da própria empresa, garantindo um ambiente de trabalho onde todos têm a oportunidade de crescer, contribuir e prosperar juntos.</w:t>
      </w:r>
    </w:p>
    <w:p w14:paraId="53F5B50C" w14:textId="77777777" w:rsidR="009969E7" w:rsidRPr="009969E7" w:rsidRDefault="009969E7" w:rsidP="004550D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EFF2AD" w14:textId="1FCD5219" w:rsidR="009969E7" w:rsidRDefault="004550D3" w:rsidP="004550D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4550D3">
        <w:rPr>
          <w:rFonts w:ascii="Arial" w:hAnsi="Arial" w:cs="Arial"/>
          <w:b/>
          <w:bCs/>
          <w:sz w:val="28"/>
          <w:szCs w:val="28"/>
        </w:rPr>
        <w:t>REFERÊNCIAS</w:t>
      </w:r>
      <w:r w:rsidR="00E67F4E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22D34853" w14:textId="77777777" w:rsidR="009969E7" w:rsidRPr="004550D3" w:rsidRDefault="009969E7" w:rsidP="004550D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6E7DD94E" w14:textId="77777777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 xml:space="preserve">Kotler, P., &amp; Keller, K. L. (2016). </w:t>
      </w:r>
      <w:r w:rsidRPr="006A7905">
        <w:rPr>
          <w:rFonts w:ascii="Arial" w:hAnsi="Arial" w:cs="Arial"/>
          <w:b/>
          <w:sz w:val="24"/>
          <w:szCs w:val="24"/>
        </w:rPr>
        <w:t>Administração de Marketing</w:t>
      </w:r>
      <w:r w:rsidRPr="009969E7">
        <w:rPr>
          <w:rFonts w:ascii="Arial" w:hAnsi="Arial" w:cs="Arial"/>
          <w:sz w:val="24"/>
          <w:szCs w:val="24"/>
        </w:rPr>
        <w:t xml:space="preserve">. 14ª ed. Pearson </w:t>
      </w:r>
      <w:proofErr w:type="spellStart"/>
      <w:r w:rsidRPr="009969E7">
        <w:rPr>
          <w:rFonts w:ascii="Arial" w:hAnsi="Arial" w:cs="Arial"/>
          <w:sz w:val="24"/>
          <w:szCs w:val="24"/>
        </w:rPr>
        <w:t>Education</w:t>
      </w:r>
      <w:proofErr w:type="spellEnd"/>
      <w:r w:rsidRPr="009969E7">
        <w:rPr>
          <w:rFonts w:ascii="Arial" w:hAnsi="Arial" w:cs="Arial"/>
          <w:sz w:val="24"/>
          <w:szCs w:val="24"/>
        </w:rPr>
        <w:t>.</w:t>
      </w:r>
    </w:p>
    <w:p w14:paraId="2E4F101B" w14:textId="0EC87696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 w:rsidRPr="009969E7">
        <w:rPr>
          <w:rFonts w:ascii="Arial" w:hAnsi="Arial" w:cs="Arial"/>
          <w:sz w:val="24"/>
          <w:szCs w:val="24"/>
        </w:rPr>
        <w:t>Bergamaschi</w:t>
      </w:r>
      <w:proofErr w:type="spellEnd"/>
      <w:r w:rsidRPr="009969E7">
        <w:rPr>
          <w:rFonts w:ascii="Arial" w:hAnsi="Arial" w:cs="Arial"/>
          <w:sz w:val="24"/>
          <w:szCs w:val="24"/>
        </w:rPr>
        <w:t xml:space="preserve">, S. M. M., Batalha, M. O., &amp; Bueno, V. L. O. (2018). Endomarketing como estratégia para o engajamento organizacional: um estudo de caso em um hospital universitário. </w:t>
      </w:r>
      <w:r w:rsidRPr="006A7905">
        <w:rPr>
          <w:rFonts w:ascii="Arial" w:hAnsi="Arial" w:cs="Arial"/>
          <w:b/>
          <w:sz w:val="24"/>
          <w:szCs w:val="24"/>
        </w:rPr>
        <w:t>Revista de Administração Hospitalar e Inovação em Saúde</w:t>
      </w:r>
      <w:r w:rsidRPr="009969E7">
        <w:rPr>
          <w:rFonts w:ascii="Arial" w:hAnsi="Arial" w:cs="Arial"/>
          <w:sz w:val="24"/>
          <w:szCs w:val="24"/>
        </w:rPr>
        <w:t>, 15(2), 1-15.</w:t>
      </w:r>
    </w:p>
    <w:p w14:paraId="2A29A384" w14:textId="77777777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72D247" w14:textId="77777777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 xml:space="preserve">Mendonça, C. H. (2017). A influência do endomarketing na satisfação e na motivação dos funcionários: um estudo de caso em uma empresa do setor de serviços. </w:t>
      </w:r>
      <w:r w:rsidRPr="006A7905">
        <w:rPr>
          <w:rFonts w:ascii="Arial" w:hAnsi="Arial" w:cs="Arial"/>
          <w:b/>
          <w:sz w:val="24"/>
          <w:szCs w:val="24"/>
        </w:rPr>
        <w:t>Trabalho de Conclusão de Curso (Graduação em Administração)</w:t>
      </w:r>
      <w:r w:rsidRPr="009969E7">
        <w:rPr>
          <w:rFonts w:ascii="Arial" w:hAnsi="Arial" w:cs="Arial"/>
          <w:sz w:val="24"/>
          <w:szCs w:val="24"/>
        </w:rPr>
        <w:t xml:space="preserve"> - Faculdade </w:t>
      </w:r>
      <w:proofErr w:type="spellStart"/>
      <w:r w:rsidRPr="009969E7">
        <w:rPr>
          <w:rFonts w:ascii="Arial" w:hAnsi="Arial" w:cs="Arial"/>
          <w:sz w:val="24"/>
          <w:szCs w:val="24"/>
        </w:rPr>
        <w:t>Cenecista</w:t>
      </w:r>
      <w:proofErr w:type="spellEnd"/>
      <w:r w:rsidRPr="009969E7">
        <w:rPr>
          <w:rFonts w:ascii="Arial" w:hAnsi="Arial" w:cs="Arial"/>
          <w:sz w:val="24"/>
          <w:szCs w:val="24"/>
        </w:rPr>
        <w:t xml:space="preserve"> de Joinville.</w:t>
      </w:r>
    </w:p>
    <w:p w14:paraId="2095A6C6" w14:textId="0145CDF2" w:rsidR="009969E7" w:rsidRPr="009969E7" w:rsidRDefault="009969E7" w:rsidP="009969E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9969E7">
        <w:rPr>
          <w:rFonts w:ascii="Arial" w:hAnsi="Arial" w:cs="Arial"/>
          <w:sz w:val="24"/>
          <w:szCs w:val="24"/>
        </w:rPr>
        <w:t xml:space="preserve">Peçanha, F., Gomes, R. C., &amp; Frota, M. L. G. (2018). Endomarketing: uma análise </w:t>
      </w:r>
      <w:proofErr w:type="spellStart"/>
      <w:r w:rsidRPr="009969E7">
        <w:rPr>
          <w:rFonts w:ascii="Arial" w:hAnsi="Arial" w:cs="Arial"/>
          <w:sz w:val="24"/>
          <w:szCs w:val="24"/>
        </w:rPr>
        <w:t>bibliométrica</w:t>
      </w:r>
      <w:proofErr w:type="spellEnd"/>
      <w:r w:rsidRPr="009969E7">
        <w:rPr>
          <w:rFonts w:ascii="Arial" w:hAnsi="Arial" w:cs="Arial"/>
          <w:sz w:val="24"/>
          <w:szCs w:val="24"/>
        </w:rPr>
        <w:t xml:space="preserve"> da produção científica brasileira. </w:t>
      </w:r>
      <w:r w:rsidRPr="006A7905">
        <w:rPr>
          <w:rFonts w:ascii="Arial" w:hAnsi="Arial" w:cs="Arial"/>
          <w:b/>
          <w:sz w:val="24"/>
          <w:szCs w:val="24"/>
        </w:rPr>
        <w:t>Revista de Gestão e Projetos</w:t>
      </w:r>
      <w:r w:rsidRPr="009969E7">
        <w:rPr>
          <w:rFonts w:ascii="Arial" w:hAnsi="Arial" w:cs="Arial"/>
          <w:sz w:val="24"/>
          <w:szCs w:val="24"/>
        </w:rPr>
        <w:t>, 9(2), 11-35.</w:t>
      </w:r>
    </w:p>
    <w:p w14:paraId="186DA917" w14:textId="5FD62666" w:rsidR="004550D3" w:rsidRPr="00661698" w:rsidRDefault="006A7905" w:rsidP="006A790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</w:t>
      </w:r>
      <w:r w:rsidR="009969E7" w:rsidRPr="009969E7">
        <w:rPr>
          <w:rFonts w:ascii="Arial" w:hAnsi="Arial" w:cs="Arial"/>
          <w:sz w:val="24"/>
          <w:szCs w:val="24"/>
        </w:rPr>
        <w:t xml:space="preserve">Barreto, A. P., &amp; Amaral, J. F. (2020). A importância do endomarketing no engajamento dos colaboradores e sua relação com a motivação organizacional. </w:t>
      </w:r>
      <w:r w:rsidR="009969E7" w:rsidRPr="006A7905">
        <w:rPr>
          <w:rFonts w:ascii="Arial" w:hAnsi="Arial" w:cs="Arial"/>
          <w:b/>
          <w:sz w:val="24"/>
          <w:szCs w:val="24"/>
        </w:rPr>
        <w:t>Revist</w:t>
      </w:r>
      <w:r w:rsidRPr="006A7905">
        <w:rPr>
          <w:rFonts w:ascii="Arial" w:hAnsi="Arial" w:cs="Arial"/>
          <w:b/>
          <w:sz w:val="24"/>
          <w:szCs w:val="24"/>
        </w:rPr>
        <w:t>a Gestão &amp; Planejamento</w:t>
      </w:r>
      <w:r>
        <w:rPr>
          <w:rFonts w:ascii="Arial" w:hAnsi="Arial" w:cs="Arial"/>
          <w:sz w:val="24"/>
          <w:szCs w:val="24"/>
        </w:rPr>
        <w:t>, 21(1),</w:t>
      </w:r>
      <w:r w:rsidR="009969E7" w:rsidRPr="009969E7">
        <w:rPr>
          <w:rFonts w:ascii="Arial" w:hAnsi="Arial" w:cs="Arial"/>
          <w:sz w:val="24"/>
          <w:szCs w:val="24"/>
        </w:rPr>
        <w:t>1-16.</w:t>
      </w:r>
      <w:r w:rsidR="004550D3" w:rsidRPr="00661698">
        <w:rPr>
          <w:rFonts w:ascii="Arial" w:hAnsi="Arial" w:cs="Arial"/>
          <w:sz w:val="24"/>
          <w:szCs w:val="24"/>
        </w:rPr>
        <w:t xml:space="preserve"> em manuais específicos. Seguem-se os principais exemplos:</w:t>
      </w:r>
    </w:p>
    <w:p w14:paraId="41FC9625" w14:textId="77777777" w:rsidR="008C6CF1" w:rsidRDefault="008C6CF1" w:rsidP="008C6C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u w:val="single"/>
          <w:lang w:val="pt-BR"/>
        </w:rPr>
      </w:pPr>
    </w:p>
    <w:p w14:paraId="1218EB87" w14:textId="167DD09D" w:rsidR="004550D3" w:rsidRDefault="004550D3" w:rsidP="008C6CF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u w:val="single"/>
          <w:lang w:val="pt-BR"/>
        </w:rPr>
      </w:pPr>
      <w:r w:rsidRPr="00661698">
        <w:rPr>
          <w:rFonts w:ascii="Arial" w:hAnsi="Arial" w:cs="Arial"/>
          <w:color w:val="111111"/>
          <w:u w:val="single"/>
          <w:lang w:val="pt-BR"/>
        </w:rPr>
        <w:t>Livro</w:t>
      </w:r>
    </w:p>
    <w:p w14:paraId="2F84608A" w14:textId="77777777" w:rsidR="006A7905" w:rsidRDefault="006A7905" w:rsidP="006A7905">
      <w:pPr>
        <w:pStyle w:val="NormalWeb"/>
        <w:shd w:val="clear" w:color="auto" w:fill="FFFFFF"/>
        <w:spacing w:after="0"/>
        <w:rPr>
          <w:rFonts w:ascii="Arial" w:hAnsi="Arial" w:cs="Arial"/>
          <w:color w:val="111111"/>
          <w:u w:val="single"/>
          <w:lang w:val="pt-BR"/>
        </w:rPr>
      </w:pPr>
      <w:r w:rsidRPr="006A7905">
        <w:rPr>
          <w:rFonts w:ascii="Arial" w:hAnsi="Arial" w:cs="Arial"/>
          <w:color w:val="111111"/>
          <w:u w:val="single"/>
          <w:lang w:val="pt-BR"/>
        </w:rPr>
        <w:t xml:space="preserve">Endomarketing de A </w:t>
      </w:r>
      <w:proofErr w:type="spellStart"/>
      <w:r w:rsidRPr="006A7905">
        <w:rPr>
          <w:rFonts w:ascii="Arial" w:hAnsi="Arial" w:cs="Arial"/>
          <w:color w:val="111111"/>
          <w:u w:val="single"/>
          <w:lang w:val="pt-BR"/>
        </w:rPr>
        <w:t>a</w:t>
      </w:r>
      <w:proofErr w:type="spellEnd"/>
      <w:r w:rsidRPr="006A7905">
        <w:rPr>
          <w:rFonts w:ascii="Arial" w:hAnsi="Arial" w:cs="Arial"/>
          <w:color w:val="111111"/>
          <w:u w:val="single"/>
          <w:lang w:val="pt-BR"/>
        </w:rPr>
        <w:t xml:space="preserve"> Z: Como alinhar o pensamento das lideranças à execução de ações que promovam o bem-estar e a satisfação no tr</w:t>
      </w:r>
      <w:r>
        <w:rPr>
          <w:rFonts w:ascii="Arial" w:hAnsi="Arial" w:cs="Arial"/>
          <w:color w:val="111111"/>
          <w:u w:val="single"/>
          <w:lang w:val="pt-BR"/>
        </w:rPr>
        <w:t xml:space="preserve">abalho, de </w:t>
      </w:r>
      <w:proofErr w:type="spellStart"/>
      <w:r>
        <w:rPr>
          <w:rFonts w:ascii="Arial" w:hAnsi="Arial" w:cs="Arial"/>
          <w:color w:val="111111"/>
          <w:u w:val="single"/>
          <w:lang w:val="pt-BR"/>
        </w:rPr>
        <w:t>Luis</w:t>
      </w:r>
      <w:proofErr w:type="spellEnd"/>
      <w:r>
        <w:rPr>
          <w:rFonts w:ascii="Arial" w:hAnsi="Arial" w:cs="Arial"/>
          <w:color w:val="111111"/>
          <w:u w:val="single"/>
          <w:lang w:val="pt-BR"/>
        </w:rPr>
        <w:t xml:space="preserve"> Cláudio Campos.</w:t>
      </w:r>
    </w:p>
    <w:p w14:paraId="0A3DFFA4" w14:textId="0EECDA6E" w:rsidR="006A7905" w:rsidRPr="006A7905" w:rsidRDefault="006A7905" w:rsidP="006A7905">
      <w:pPr>
        <w:pStyle w:val="NormalWeb"/>
        <w:shd w:val="clear" w:color="auto" w:fill="FFFFFF"/>
        <w:spacing w:after="0"/>
        <w:rPr>
          <w:rFonts w:ascii="Arial" w:hAnsi="Arial" w:cs="Arial"/>
          <w:color w:val="111111"/>
          <w:u w:val="single"/>
          <w:lang w:val="pt-BR"/>
        </w:rPr>
      </w:pPr>
      <w:r w:rsidRPr="006A7905">
        <w:rPr>
          <w:rFonts w:ascii="Arial" w:hAnsi="Arial" w:cs="Arial"/>
          <w:color w:val="111111"/>
          <w:u w:val="single"/>
          <w:lang w:val="pt-BR"/>
        </w:rPr>
        <w:t xml:space="preserve">Endomarketing: Estratégias de marketing interno para a gestão de pessoas, de José Carlos </w:t>
      </w:r>
      <w:proofErr w:type="spellStart"/>
      <w:r w:rsidRPr="006A7905">
        <w:rPr>
          <w:rFonts w:ascii="Arial" w:hAnsi="Arial" w:cs="Arial"/>
          <w:color w:val="111111"/>
          <w:u w:val="single"/>
          <w:lang w:val="pt-BR"/>
        </w:rPr>
        <w:t>Zanelli</w:t>
      </w:r>
      <w:proofErr w:type="spellEnd"/>
      <w:r w:rsidRPr="006A7905">
        <w:rPr>
          <w:rFonts w:ascii="Arial" w:hAnsi="Arial" w:cs="Arial"/>
          <w:color w:val="111111"/>
          <w:u w:val="single"/>
          <w:lang w:val="pt-BR"/>
        </w:rPr>
        <w:t>.</w:t>
      </w:r>
    </w:p>
    <w:p w14:paraId="13BA4E3D" w14:textId="3D959D8A" w:rsidR="006A7905" w:rsidRPr="006A7905" w:rsidRDefault="006A7905" w:rsidP="006A7905">
      <w:pPr>
        <w:pStyle w:val="NormalWeb"/>
        <w:shd w:val="clear" w:color="auto" w:fill="FFFFFF"/>
        <w:spacing w:after="0"/>
        <w:rPr>
          <w:rFonts w:ascii="Arial" w:hAnsi="Arial" w:cs="Arial"/>
          <w:color w:val="111111"/>
          <w:u w:val="single"/>
          <w:lang w:val="pt-BR"/>
        </w:rPr>
      </w:pPr>
      <w:r w:rsidRPr="006A7905">
        <w:rPr>
          <w:rFonts w:ascii="Arial" w:hAnsi="Arial" w:cs="Arial"/>
          <w:color w:val="111111"/>
          <w:u w:val="single"/>
          <w:lang w:val="pt-BR"/>
        </w:rPr>
        <w:t>Endomarketing e Gestão de Pessoas, de José Renato Sátiro Santiago Jr.</w:t>
      </w:r>
    </w:p>
    <w:p w14:paraId="6E84ADB9" w14:textId="0283390D" w:rsidR="006A7905" w:rsidRPr="006A7905" w:rsidRDefault="006A7905" w:rsidP="006A7905">
      <w:pPr>
        <w:pStyle w:val="NormalWeb"/>
        <w:shd w:val="clear" w:color="auto" w:fill="FFFFFF"/>
        <w:spacing w:after="0"/>
        <w:rPr>
          <w:rFonts w:ascii="Arial" w:hAnsi="Arial" w:cs="Arial"/>
          <w:color w:val="111111"/>
          <w:u w:val="single"/>
          <w:lang w:val="pt-BR"/>
        </w:rPr>
      </w:pPr>
      <w:r w:rsidRPr="006A7905">
        <w:rPr>
          <w:rFonts w:ascii="Arial" w:hAnsi="Arial" w:cs="Arial"/>
          <w:color w:val="111111"/>
          <w:u w:val="single"/>
          <w:lang w:val="pt-BR"/>
        </w:rPr>
        <w:t>Endomarketing Estratégico: A inteligência emocional como diferencial competitivo nas organizações, de Leandro Vieira.</w:t>
      </w:r>
    </w:p>
    <w:p w14:paraId="101A2CDA" w14:textId="6F932D35" w:rsidR="004550D3" w:rsidRPr="006A7905" w:rsidRDefault="006A7905" w:rsidP="006A790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11111"/>
          <w:u w:val="single"/>
          <w:lang w:val="pt-BR"/>
        </w:rPr>
      </w:pPr>
      <w:r w:rsidRPr="006A7905">
        <w:rPr>
          <w:rFonts w:ascii="Arial" w:hAnsi="Arial" w:cs="Arial"/>
          <w:color w:val="111111"/>
          <w:u w:val="single"/>
          <w:lang w:val="pt-BR"/>
        </w:rPr>
        <w:t>Endomarketing: Como prática de gestão de pessoas nas organizações, de Roberto Madruga.</w:t>
      </w:r>
    </w:p>
    <w:p w14:paraId="72A9C2D6" w14:textId="55195E02" w:rsidR="00DA2C5E" w:rsidRDefault="00DA2C5E" w:rsidP="008C6CF1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</w:p>
    <w:p w14:paraId="57375B92" w14:textId="4D02775B" w:rsidR="003142E4" w:rsidRPr="003142E4" w:rsidRDefault="003142E4" w:rsidP="008C6CF1">
      <w:pPr>
        <w:spacing w:after="0" w:line="240" w:lineRule="auto"/>
        <w:rPr>
          <w:rFonts w:ascii="Arial" w:hAnsi="Arial" w:cs="Arial"/>
          <w:bCs/>
          <w:sz w:val="24"/>
          <w:szCs w:val="24"/>
          <w:u w:val="single"/>
        </w:rPr>
      </w:pPr>
      <w:r w:rsidRPr="003142E4">
        <w:rPr>
          <w:rFonts w:ascii="Arial" w:hAnsi="Arial" w:cs="Arial"/>
          <w:bCs/>
          <w:sz w:val="24"/>
          <w:szCs w:val="24"/>
          <w:u w:val="single"/>
        </w:rPr>
        <w:t>Meios Eletrônicos</w:t>
      </w:r>
    </w:p>
    <w:p w14:paraId="6C3A561D" w14:textId="77777777" w:rsid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4E93B61" w14:textId="35F0A6C3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>Sites Especializados:</w:t>
      </w:r>
    </w:p>
    <w:p w14:paraId="7297CEDA" w14:textId="77777777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 xml:space="preserve">Harvard Business </w:t>
      </w:r>
      <w:proofErr w:type="spellStart"/>
      <w:r w:rsidRPr="006A7905">
        <w:rPr>
          <w:rFonts w:ascii="Arial" w:hAnsi="Arial" w:cs="Arial"/>
          <w:bCs/>
          <w:sz w:val="24"/>
          <w:szCs w:val="24"/>
        </w:rPr>
        <w:t>Review</w:t>
      </w:r>
      <w:proofErr w:type="spellEnd"/>
      <w:r w:rsidRPr="006A7905">
        <w:rPr>
          <w:rFonts w:ascii="Arial" w:hAnsi="Arial" w:cs="Arial"/>
          <w:bCs/>
          <w:sz w:val="24"/>
          <w:szCs w:val="24"/>
        </w:rPr>
        <w:t>: Publica artigos e estudos de caso sobre estratégias de gestão, incluindo endomarketing.</w:t>
      </w:r>
    </w:p>
    <w:p w14:paraId="44E78080" w14:textId="77777777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C702365" w14:textId="0039795C" w:rsidR="003142E4" w:rsidRPr="003142E4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 xml:space="preserve">Forbes e Business </w:t>
      </w:r>
      <w:proofErr w:type="spellStart"/>
      <w:r w:rsidRPr="006A7905">
        <w:rPr>
          <w:rFonts w:ascii="Arial" w:hAnsi="Arial" w:cs="Arial"/>
          <w:bCs/>
          <w:sz w:val="24"/>
          <w:szCs w:val="24"/>
        </w:rPr>
        <w:t>Insider</w:t>
      </w:r>
      <w:proofErr w:type="spellEnd"/>
      <w:r w:rsidRPr="006A7905">
        <w:rPr>
          <w:rFonts w:ascii="Arial" w:hAnsi="Arial" w:cs="Arial"/>
          <w:bCs/>
          <w:sz w:val="24"/>
          <w:szCs w:val="24"/>
        </w:rPr>
        <w:t>: Ambos têm seções dedicadas a artigos sobre cultura corporativa, engajamento de funcionários e práticas de marketing interno.</w:t>
      </w:r>
    </w:p>
    <w:p w14:paraId="644377CE" w14:textId="77777777" w:rsid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1BB142C" w14:textId="2778E705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>Artigo da Revista HSM Management:</w:t>
      </w:r>
    </w:p>
    <w:p w14:paraId="6730CDC6" w14:textId="00200A58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>Link: Endomarketing: um aliado estratégico na gestão de pessoas</w:t>
      </w:r>
    </w:p>
    <w:p w14:paraId="68C70419" w14:textId="77777777" w:rsid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65316BF" w14:textId="0419B1CF" w:rsidR="006A7905" w:rsidRP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lastRenderedPageBreak/>
        <w:t>Artigo da Revista Exame:</w:t>
      </w:r>
    </w:p>
    <w:p w14:paraId="0EE1D511" w14:textId="5D2E057C" w:rsidR="003142E4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A7905">
        <w:rPr>
          <w:rFonts w:ascii="Arial" w:hAnsi="Arial" w:cs="Arial"/>
          <w:bCs/>
          <w:sz w:val="24"/>
          <w:szCs w:val="24"/>
        </w:rPr>
        <w:t>Link: Endomarketing: o que é e como implementar na sua empresa</w:t>
      </w:r>
    </w:p>
    <w:p w14:paraId="499548A7" w14:textId="77777777" w:rsidR="006A7905" w:rsidRPr="003142E4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43909A0" w14:textId="436660ED" w:rsid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Site: Endomarketing Brasil</w:t>
      </w:r>
      <w:r w:rsidRPr="006A7905">
        <w:rPr>
          <w:rFonts w:ascii="Arial" w:hAnsi="Arial" w:cs="Arial"/>
          <w:bCs/>
          <w:sz w:val="24"/>
          <w:szCs w:val="24"/>
        </w:rPr>
        <w:t>: Portal dedicado ao tema do endomarketing, com artigos, notícias e recursos para profissionais interessados em estratégias de engajamento de funcionários.</w:t>
      </w:r>
    </w:p>
    <w:p w14:paraId="49A12D14" w14:textId="77777777" w:rsidR="006A7905" w:rsidRDefault="006A7905" w:rsidP="006A7905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354085CD" w14:textId="4EB12274" w:rsidR="00881BEF" w:rsidRDefault="00004942" w:rsidP="008C6CF1">
      <w:pPr>
        <w:spacing w:after="0" w:line="240" w:lineRule="auto"/>
        <w:jc w:val="both"/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 xml:space="preserve"> </w:t>
      </w:r>
    </w:p>
    <w:sectPr w:rsidR="00881BEF" w:rsidSect="00DA2C5E">
      <w:headerReference w:type="default" r:id="rId11"/>
      <w:headerReference w:type="first" r:id="rId12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F1497" w14:textId="77777777" w:rsidR="00822993" w:rsidRDefault="00822993" w:rsidP="00EC59B2">
      <w:pPr>
        <w:spacing w:after="0" w:line="240" w:lineRule="auto"/>
      </w:pPr>
      <w:r>
        <w:separator/>
      </w:r>
    </w:p>
  </w:endnote>
  <w:endnote w:type="continuationSeparator" w:id="0">
    <w:p w14:paraId="3D77127E" w14:textId="77777777" w:rsidR="00822993" w:rsidRDefault="00822993" w:rsidP="00EC5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A6AA3A" w14:textId="77777777" w:rsidR="00822993" w:rsidRDefault="00822993" w:rsidP="00EC59B2">
      <w:pPr>
        <w:spacing w:after="0" w:line="240" w:lineRule="auto"/>
      </w:pPr>
      <w:r>
        <w:separator/>
      </w:r>
    </w:p>
  </w:footnote>
  <w:footnote w:type="continuationSeparator" w:id="0">
    <w:p w14:paraId="151ECC5D" w14:textId="77777777" w:rsidR="00822993" w:rsidRDefault="00822993" w:rsidP="00EC5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4"/>
      </w:rPr>
      <w:id w:val="-1105258891"/>
      <w:docPartObj>
        <w:docPartGallery w:val="Page Numbers (Top of Page)"/>
        <w:docPartUnique/>
      </w:docPartObj>
    </w:sdtPr>
    <w:sdtEndPr/>
    <w:sdtContent>
      <w:p w14:paraId="7C612E0B" w14:textId="276A021C" w:rsidR="0079163A" w:rsidRPr="0079163A" w:rsidRDefault="0079163A">
        <w:pPr>
          <w:pStyle w:val="Cabealho"/>
          <w:jc w:val="right"/>
          <w:rPr>
            <w:rFonts w:ascii="Arial" w:hAnsi="Arial" w:cs="Arial"/>
            <w:sz w:val="24"/>
          </w:rPr>
        </w:pPr>
        <w:r w:rsidRPr="0079163A">
          <w:rPr>
            <w:rFonts w:ascii="Arial" w:hAnsi="Arial" w:cs="Arial"/>
            <w:sz w:val="24"/>
          </w:rPr>
          <w:fldChar w:fldCharType="begin"/>
        </w:r>
        <w:r w:rsidRPr="0079163A">
          <w:rPr>
            <w:rFonts w:ascii="Arial" w:hAnsi="Arial" w:cs="Arial"/>
            <w:sz w:val="24"/>
          </w:rPr>
          <w:instrText>PAGE   \* MERGEFORMAT</w:instrText>
        </w:r>
        <w:r w:rsidRPr="0079163A">
          <w:rPr>
            <w:rFonts w:ascii="Arial" w:hAnsi="Arial" w:cs="Arial"/>
            <w:sz w:val="24"/>
          </w:rPr>
          <w:fldChar w:fldCharType="separate"/>
        </w:r>
        <w:r w:rsidR="006A7905">
          <w:rPr>
            <w:rFonts w:ascii="Arial" w:hAnsi="Arial" w:cs="Arial"/>
            <w:noProof/>
            <w:sz w:val="24"/>
          </w:rPr>
          <w:t>10</w:t>
        </w:r>
        <w:r w:rsidRPr="0079163A">
          <w:rPr>
            <w:rFonts w:ascii="Arial" w:hAnsi="Arial" w:cs="Arial"/>
            <w:sz w:val="24"/>
          </w:rPr>
          <w:fldChar w:fldCharType="end"/>
        </w:r>
      </w:p>
    </w:sdtContent>
  </w:sdt>
  <w:p w14:paraId="37305741" w14:textId="77777777" w:rsidR="0079163A" w:rsidRDefault="0079163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C72B01" w14:textId="77777777" w:rsidR="00EC59B2" w:rsidRPr="00EC59B2" w:rsidRDefault="00EC59B2" w:rsidP="00EC59B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0C9A"/>
    <w:multiLevelType w:val="hybridMultilevel"/>
    <w:tmpl w:val="64FC902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886667"/>
    <w:multiLevelType w:val="hybridMultilevel"/>
    <w:tmpl w:val="D7CAF260"/>
    <w:lvl w:ilvl="0" w:tplc="B35A2A0E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6702CDD"/>
    <w:multiLevelType w:val="hybridMultilevel"/>
    <w:tmpl w:val="03786266"/>
    <w:lvl w:ilvl="0" w:tplc="130E78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71E6E"/>
    <w:multiLevelType w:val="hybridMultilevel"/>
    <w:tmpl w:val="1DDE2A94"/>
    <w:lvl w:ilvl="0" w:tplc="7DD0F150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77A4467"/>
    <w:multiLevelType w:val="hybridMultilevel"/>
    <w:tmpl w:val="826CD2CA"/>
    <w:lvl w:ilvl="0" w:tplc="4698C4B8">
      <w:start w:val="2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B2"/>
    <w:rsid w:val="00004112"/>
    <w:rsid w:val="00004942"/>
    <w:rsid w:val="0006029C"/>
    <w:rsid w:val="000630E8"/>
    <w:rsid w:val="00083F0C"/>
    <w:rsid w:val="000966DB"/>
    <w:rsid w:val="000D231E"/>
    <w:rsid w:val="000D4D78"/>
    <w:rsid w:val="000E026B"/>
    <w:rsid w:val="00106174"/>
    <w:rsid w:val="00114E34"/>
    <w:rsid w:val="00142ADC"/>
    <w:rsid w:val="00153ED3"/>
    <w:rsid w:val="00196321"/>
    <w:rsid w:val="00205620"/>
    <w:rsid w:val="00272E10"/>
    <w:rsid w:val="00273902"/>
    <w:rsid w:val="002C52EA"/>
    <w:rsid w:val="002F0F44"/>
    <w:rsid w:val="003142E4"/>
    <w:rsid w:val="00314874"/>
    <w:rsid w:val="00374E98"/>
    <w:rsid w:val="0039191A"/>
    <w:rsid w:val="003B7FBE"/>
    <w:rsid w:val="003D0EB3"/>
    <w:rsid w:val="00400860"/>
    <w:rsid w:val="00414F0C"/>
    <w:rsid w:val="00437E11"/>
    <w:rsid w:val="004550D3"/>
    <w:rsid w:val="00500347"/>
    <w:rsid w:val="00506050"/>
    <w:rsid w:val="00561028"/>
    <w:rsid w:val="005910FF"/>
    <w:rsid w:val="005B0EBC"/>
    <w:rsid w:val="00661698"/>
    <w:rsid w:val="00695BF8"/>
    <w:rsid w:val="006A7905"/>
    <w:rsid w:val="006C5743"/>
    <w:rsid w:val="006D1F5A"/>
    <w:rsid w:val="007006F3"/>
    <w:rsid w:val="00714174"/>
    <w:rsid w:val="00740CCD"/>
    <w:rsid w:val="00744B70"/>
    <w:rsid w:val="007528D1"/>
    <w:rsid w:val="0079163A"/>
    <w:rsid w:val="007A14F7"/>
    <w:rsid w:val="007B1507"/>
    <w:rsid w:val="008165FA"/>
    <w:rsid w:val="00822993"/>
    <w:rsid w:val="00880FA9"/>
    <w:rsid w:val="00881BEF"/>
    <w:rsid w:val="008C2990"/>
    <w:rsid w:val="008C6CF1"/>
    <w:rsid w:val="008F46E3"/>
    <w:rsid w:val="00902D44"/>
    <w:rsid w:val="009573B9"/>
    <w:rsid w:val="00974857"/>
    <w:rsid w:val="009969E7"/>
    <w:rsid w:val="009A433C"/>
    <w:rsid w:val="009B5109"/>
    <w:rsid w:val="00A006DB"/>
    <w:rsid w:val="00A105E6"/>
    <w:rsid w:val="00A21320"/>
    <w:rsid w:val="00A4183C"/>
    <w:rsid w:val="00A47AF0"/>
    <w:rsid w:val="00AB5E2B"/>
    <w:rsid w:val="00AD71EF"/>
    <w:rsid w:val="00AE0B38"/>
    <w:rsid w:val="00B07108"/>
    <w:rsid w:val="00B54491"/>
    <w:rsid w:val="00B66B34"/>
    <w:rsid w:val="00B82474"/>
    <w:rsid w:val="00BA0AE3"/>
    <w:rsid w:val="00BB4DA4"/>
    <w:rsid w:val="00BC0CFE"/>
    <w:rsid w:val="00BC29D8"/>
    <w:rsid w:val="00BC35A0"/>
    <w:rsid w:val="00C75541"/>
    <w:rsid w:val="00CA24B7"/>
    <w:rsid w:val="00CB28A2"/>
    <w:rsid w:val="00D33198"/>
    <w:rsid w:val="00D40DE6"/>
    <w:rsid w:val="00D67599"/>
    <w:rsid w:val="00D8275D"/>
    <w:rsid w:val="00DA1CD5"/>
    <w:rsid w:val="00DA2C5E"/>
    <w:rsid w:val="00DE0519"/>
    <w:rsid w:val="00E008F1"/>
    <w:rsid w:val="00E43049"/>
    <w:rsid w:val="00E67F4E"/>
    <w:rsid w:val="00E72338"/>
    <w:rsid w:val="00E74E2A"/>
    <w:rsid w:val="00EC59B2"/>
    <w:rsid w:val="00EE2909"/>
    <w:rsid w:val="00EF2F85"/>
    <w:rsid w:val="00EF4E58"/>
    <w:rsid w:val="00F21D78"/>
    <w:rsid w:val="00F22441"/>
    <w:rsid w:val="00F23452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31F0"/>
  <w15:chartTrackingRefBased/>
  <w15:docId w15:val="{94ABA2F6-1FA9-4DF8-81E7-F7C547EF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C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C59B2"/>
  </w:style>
  <w:style w:type="paragraph" w:styleId="Rodap">
    <w:name w:val="footer"/>
    <w:basedOn w:val="Normal"/>
    <w:link w:val="RodapChar"/>
    <w:uiPriority w:val="99"/>
    <w:unhideWhenUsed/>
    <w:rsid w:val="00EC59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C59B2"/>
  </w:style>
  <w:style w:type="table" w:styleId="Tabelacomgrade">
    <w:name w:val="Table Grid"/>
    <w:basedOn w:val="Tabelanormal"/>
    <w:uiPriority w:val="59"/>
    <w:rsid w:val="0045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455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iPriority w:val="99"/>
    <w:unhideWhenUsed/>
    <w:rsid w:val="00004942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004942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105E6"/>
    <w:pPr>
      <w:ind w:left="720"/>
      <w:contextualSpacing/>
    </w:pPr>
  </w:style>
  <w:style w:type="table" w:customStyle="1" w:styleId="Tabelacomgrade1">
    <w:name w:val="Tabela com grade1"/>
    <w:basedOn w:val="Tabelanormal"/>
    <w:next w:val="Tabelacomgrade"/>
    <w:uiPriority w:val="39"/>
    <w:rsid w:val="0070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B8ADEA-8544-4988-81AB-278AF41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15</Pages>
  <Words>4053</Words>
  <Characters>21887</Characters>
  <Application>Microsoft Office Word</Application>
  <DocSecurity>0</DocSecurity>
  <Lines>182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 Tadeu Girotti</dc:creator>
  <cp:keywords/>
  <dc:description/>
  <cp:lastModifiedBy>USUARIO</cp:lastModifiedBy>
  <cp:revision>8</cp:revision>
  <dcterms:created xsi:type="dcterms:W3CDTF">2022-03-24T01:10:00Z</dcterms:created>
  <dcterms:modified xsi:type="dcterms:W3CDTF">2024-07-12T02:52:00Z</dcterms:modified>
</cp:coreProperties>
</file>