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4541" w14:textId="77777777" w:rsidR="0048426B" w:rsidRDefault="00724EE1">
      <w:pPr>
        <w:pStyle w:val="Standard"/>
        <w:tabs>
          <w:tab w:val="center" w:pos="4252"/>
          <w:tab w:val="right" w:pos="8504"/>
        </w:tabs>
        <w:spacing w:after="0" w:line="240" w:lineRule="auto"/>
        <w:jc w:val="center"/>
      </w:pPr>
      <w:r>
        <w:rPr>
          <w:noProof/>
        </w:rPr>
        <w:drawing>
          <wp:inline distT="0" distB="0" distL="0" distR="0" wp14:anchorId="4EEBDF43" wp14:editId="49E0FD22">
            <wp:extent cx="2397282" cy="725027"/>
            <wp:effectExtent l="0" t="0" r="3018" b="0"/>
            <wp:docPr id="1" name="image1.png" descr="Uma imagem contendo placar, desenho&#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97282" cy="725027"/>
                    </a:xfrm>
                    <a:prstGeom prst="rect">
                      <a:avLst/>
                    </a:prstGeom>
                    <a:noFill/>
                    <a:ln>
                      <a:noFill/>
                      <a:prstDash/>
                    </a:ln>
                  </pic:spPr>
                </pic:pic>
              </a:graphicData>
            </a:graphic>
          </wp:inline>
        </w:drawing>
      </w:r>
    </w:p>
    <w:p w14:paraId="1193A3F6" w14:textId="77777777" w:rsidR="0048426B" w:rsidRDefault="0048426B">
      <w:pPr>
        <w:pStyle w:val="Standard"/>
        <w:tabs>
          <w:tab w:val="center" w:pos="4252"/>
          <w:tab w:val="right" w:pos="8504"/>
        </w:tabs>
        <w:spacing w:after="0" w:line="240" w:lineRule="auto"/>
        <w:jc w:val="center"/>
        <w:rPr>
          <w:rFonts w:ascii="Arial" w:eastAsia="Arial" w:hAnsi="Arial" w:cs="Arial"/>
          <w:b/>
          <w:color w:val="000000"/>
          <w:sz w:val="24"/>
          <w:szCs w:val="24"/>
        </w:rPr>
      </w:pPr>
    </w:p>
    <w:p w14:paraId="6805C392" w14:textId="77777777" w:rsidR="0048426B" w:rsidRDefault="00724EE1">
      <w:pPr>
        <w:pStyle w:val="Standard"/>
        <w:tabs>
          <w:tab w:val="center" w:pos="4252"/>
          <w:tab w:val="right" w:pos="8504"/>
        </w:tabs>
        <w:spacing w:after="0" w:line="240" w:lineRule="auto"/>
        <w:jc w:val="center"/>
      </w:pPr>
      <w:r>
        <w:rPr>
          <w:rFonts w:ascii="Arial" w:eastAsia="Arial" w:hAnsi="Arial" w:cs="Arial"/>
          <w:b/>
          <w:color w:val="000000"/>
          <w:sz w:val="24"/>
          <w:szCs w:val="24"/>
        </w:rPr>
        <w:t>FACULDADE METROPOLITANA DO ESTADO DE SÃO PAULO</w:t>
      </w:r>
    </w:p>
    <w:p w14:paraId="402CA283" w14:textId="77777777" w:rsidR="0048426B" w:rsidRDefault="0048426B">
      <w:pPr>
        <w:pStyle w:val="Standard"/>
        <w:spacing w:after="0" w:line="240" w:lineRule="auto"/>
        <w:rPr>
          <w:rFonts w:ascii="Arial" w:eastAsia="Arial" w:hAnsi="Arial" w:cs="Arial"/>
        </w:rPr>
      </w:pPr>
    </w:p>
    <w:p w14:paraId="0B6359B4" w14:textId="77777777" w:rsidR="0048426B" w:rsidRDefault="0048426B">
      <w:pPr>
        <w:pStyle w:val="Standard"/>
        <w:spacing w:after="0" w:line="240" w:lineRule="auto"/>
        <w:jc w:val="center"/>
        <w:rPr>
          <w:rFonts w:ascii="Arial" w:eastAsia="Arial" w:hAnsi="Arial" w:cs="Arial"/>
          <w:b/>
          <w:sz w:val="24"/>
          <w:szCs w:val="24"/>
        </w:rPr>
      </w:pPr>
    </w:p>
    <w:p w14:paraId="7D750742" w14:textId="77777777" w:rsidR="0048426B" w:rsidRDefault="00724EE1">
      <w:pPr>
        <w:pStyle w:val="Standard"/>
        <w:spacing w:after="0" w:line="240" w:lineRule="auto"/>
        <w:jc w:val="center"/>
      </w:pPr>
      <w:r>
        <w:rPr>
          <w:rFonts w:ascii="Arial" w:eastAsia="Arial" w:hAnsi="Arial" w:cs="Arial"/>
          <w:b/>
          <w:sz w:val="24"/>
          <w:szCs w:val="24"/>
        </w:rPr>
        <w:t>GRADUAÇÃO EM ADMINISTRAÇÃO</w:t>
      </w:r>
    </w:p>
    <w:p w14:paraId="0DA46A03" w14:textId="77777777" w:rsidR="0048426B" w:rsidRDefault="0048426B">
      <w:pPr>
        <w:pStyle w:val="Standard"/>
        <w:spacing w:after="0" w:line="240" w:lineRule="auto"/>
        <w:jc w:val="center"/>
        <w:rPr>
          <w:rFonts w:ascii="Arial" w:eastAsia="Arial" w:hAnsi="Arial" w:cs="Arial"/>
          <w:b/>
          <w:sz w:val="24"/>
          <w:szCs w:val="24"/>
        </w:rPr>
      </w:pPr>
    </w:p>
    <w:p w14:paraId="7783B274" w14:textId="77777777" w:rsidR="0048426B" w:rsidRDefault="0048426B">
      <w:pPr>
        <w:pStyle w:val="Standard"/>
        <w:spacing w:after="0" w:line="240" w:lineRule="auto"/>
        <w:jc w:val="center"/>
        <w:rPr>
          <w:rFonts w:ascii="Arial" w:eastAsia="Arial" w:hAnsi="Arial" w:cs="Arial"/>
          <w:b/>
          <w:sz w:val="24"/>
          <w:szCs w:val="24"/>
        </w:rPr>
      </w:pPr>
    </w:p>
    <w:p w14:paraId="12620348" w14:textId="77777777" w:rsidR="0048426B" w:rsidRDefault="00724EE1">
      <w:pPr>
        <w:pStyle w:val="Standard"/>
        <w:spacing w:after="0" w:line="240" w:lineRule="auto"/>
      </w:pPr>
      <w:r>
        <w:rPr>
          <w:rFonts w:ascii="Arial" w:eastAsia="Arial" w:hAnsi="Arial" w:cs="Arial"/>
          <w:b/>
          <w:sz w:val="24"/>
          <w:szCs w:val="24"/>
        </w:rPr>
        <w:t>Segurança de rede no ambiente corporativo: qual a sua importância, tipos e formas de aplicação</w:t>
      </w:r>
    </w:p>
    <w:p w14:paraId="55248D70" w14:textId="77777777" w:rsidR="0048426B" w:rsidRDefault="00724EE1">
      <w:pPr>
        <w:pStyle w:val="Standard"/>
        <w:spacing w:after="0" w:line="240" w:lineRule="auto"/>
        <w:jc w:val="right"/>
      </w:pPr>
      <w:r>
        <w:rPr>
          <w:rFonts w:ascii="Arial" w:eastAsia="Arial" w:hAnsi="Arial" w:cs="Arial"/>
          <w:sz w:val="24"/>
          <w:szCs w:val="24"/>
        </w:rPr>
        <w:t>Patrícia Helena Guidetti</w:t>
      </w:r>
    </w:p>
    <w:p w14:paraId="7652E8F0" w14:textId="77777777" w:rsidR="0048426B" w:rsidRDefault="00724EE1">
      <w:pPr>
        <w:pStyle w:val="Standard"/>
        <w:spacing w:after="0" w:line="240" w:lineRule="auto"/>
        <w:jc w:val="right"/>
      </w:pPr>
      <w:r>
        <w:rPr>
          <w:rFonts w:ascii="Arial" w:eastAsia="Arial" w:hAnsi="Arial" w:cs="Arial"/>
          <w:sz w:val="24"/>
          <w:szCs w:val="24"/>
        </w:rPr>
        <w:t xml:space="preserve">Marcelo Vituzzo Perciani </w:t>
      </w:r>
      <w:r>
        <w:rPr>
          <w:rFonts w:ascii="Arial" w:eastAsia="Arial" w:hAnsi="Arial" w:cs="Arial"/>
          <w:sz w:val="24"/>
          <w:szCs w:val="24"/>
        </w:rPr>
        <w:t>(Orientador)</w:t>
      </w:r>
    </w:p>
    <w:p w14:paraId="65BF2490" w14:textId="77777777" w:rsidR="0048426B" w:rsidRDefault="0048426B">
      <w:pPr>
        <w:pStyle w:val="Standard"/>
        <w:spacing w:after="0" w:line="240" w:lineRule="auto"/>
        <w:jc w:val="right"/>
        <w:rPr>
          <w:rFonts w:ascii="Arial" w:eastAsia="Arial" w:hAnsi="Arial" w:cs="Arial"/>
          <w:sz w:val="24"/>
          <w:szCs w:val="24"/>
        </w:rPr>
      </w:pPr>
    </w:p>
    <w:p w14:paraId="70EA9F5F" w14:textId="77777777" w:rsidR="0048426B" w:rsidRDefault="0048426B">
      <w:pPr>
        <w:pStyle w:val="Standard"/>
        <w:spacing w:after="0" w:line="240" w:lineRule="auto"/>
        <w:jc w:val="right"/>
        <w:rPr>
          <w:rFonts w:ascii="Arial" w:eastAsia="Arial" w:hAnsi="Arial" w:cs="Arial"/>
          <w:sz w:val="24"/>
          <w:szCs w:val="24"/>
        </w:rPr>
      </w:pPr>
    </w:p>
    <w:p w14:paraId="73F0F166" w14:textId="77777777" w:rsidR="0048426B" w:rsidRDefault="00724EE1">
      <w:pPr>
        <w:pStyle w:val="Standard"/>
        <w:spacing w:after="0" w:line="240" w:lineRule="auto"/>
        <w:jc w:val="center"/>
      </w:pPr>
      <w:r>
        <w:rPr>
          <w:rFonts w:ascii="Arial" w:eastAsia="Arial" w:hAnsi="Arial" w:cs="Arial"/>
          <w:b/>
          <w:sz w:val="24"/>
          <w:szCs w:val="24"/>
        </w:rPr>
        <w:t>RESUMO</w:t>
      </w:r>
    </w:p>
    <w:p w14:paraId="7D69D9DA" w14:textId="77777777" w:rsidR="0048426B" w:rsidRDefault="0048426B">
      <w:pPr>
        <w:pStyle w:val="Standard"/>
        <w:spacing w:after="0" w:line="240" w:lineRule="auto"/>
        <w:rPr>
          <w:rFonts w:ascii="Arial" w:eastAsia="Arial" w:hAnsi="Arial" w:cs="Arial"/>
          <w:b/>
          <w:sz w:val="24"/>
          <w:szCs w:val="24"/>
        </w:rPr>
      </w:pPr>
    </w:p>
    <w:p w14:paraId="60D76D84" w14:textId="77777777" w:rsidR="0048426B" w:rsidRDefault="00724EE1">
      <w:pPr>
        <w:pStyle w:val="Standard"/>
        <w:spacing w:after="0" w:line="240" w:lineRule="auto"/>
        <w:jc w:val="both"/>
      </w:pPr>
      <w:r>
        <w:rPr>
          <w:rFonts w:ascii="Arial" w:eastAsia="Arial" w:hAnsi="Arial" w:cs="Arial"/>
          <w:color w:val="000000"/>
          <w:sz w:val="24"/>
          <w:szCs w:val="24"/>
        </w:rPr>
        <w:t xml:space="preserve">As inovações da rede e de sistemas sempre facilitaram a vida das pessoas </w:t>
      </w:r>
      <w:r>
        <w:rPr>
          <w:rFonts w:ascii="Arial" w:eastAsia="Arial" w:hAnsi="Arial" w:cs="Arial"/>
          <w:sz w:val="24"/>
          <w:szCs w:val="24"/>
        </w:rPr>
        <w:t>seja</w:t>
      </w:r>
      <w:r>
        <w:rPr>
          <w:rFonts w:ascii="Arial" w:eastAsia="Arial" w:hAnsi="Arial" w:cs="Arial"/>
          <w:color w:val="000000"/>
          <w:sz w:val="24"/>
          <w:szCs w:val="24"/>
        </w:rPr>
        <w:t xml:space="preserve"> na vida cotidiana, e até mesmo nos negócios. Porém essas facilidades acabaram gerando consigo muitos problemas onde oportunistas se usam de brechas e </w:t>
      </w:r>
      <w:r>
        <w:rPr>
          <w:rFonts w:ascii="Arial" w:eastAsia="Arial" w:hAnsi="Arial" w:cs="Arial"/>
          <w:color w:val="000000"/>
          <w:sz w:val="24"/>
          <w:szCs w:val="24"/>
        </w:rPr>
        <w:t>falhas de segurança para atrapalhar e causar prejuízos para diversas pessoas e entidades. O objetivo do trabalho é demonstrar tais problemas de segurança, onde pelo método de pesquisas, consegue-se concluir que a melhor maneira para se proteger é a prevenç</w:t>
      </w:r>
      <w:r>
        <w:rPr>
          <w:rFonts w:ascii="Arial" w:eastAsia="Arial" w:hAnsi="Arial" w:cs="Arial"/>
          <w:color w:val="000000"/>
          <w:sz w:val="24"/>
          <w:szCs w:val="24"/>
        </w:rPr>
        <w:t xml:space="preserve">ão, </w:t>
      </w:r>
      <w:r>
        <w:rPr>
          <w:rFonts w:ascii="Arial" w:eastAsia="Arial" w:hAnsi="Arial" w:cs="Arial"/>
          <w:sz w:val="24"/>
          <w:szCs w:val="24"/>
        </w:rPr>
        <w:t>seja</w:t>
      </w:r>
      <w:r>
        <w:rPr>
          <w:rFonts w:ascii="Arial" w:eastAsia="Arial" w:hAnsi="Arial" w:cs="Arial"/>
          <w:color w:val="000000"/>
          <w:sz w:val="24"/>
          <w:szCs w:val="24"/>
        </w:rPr>
        <w:t xml:space="preserve"> utilizando senhas fortes e programas de </w:t>
      </w:r>
      <w:r>
        <w:rPr>
          <w:rFonts w:ascii="Arial" w:eastAsia="Arial" w:hAnsi="Arial" w:cs="Arial"/>
          <w:i/>
          <w:color w:val="000000"/>
          <w:sz w:val="24"/>
          <w:szCs w:val="24"/>
        </w:rPr>
        <w:t xml:space="preserve">firewall </w:t>
      </w:r>
      <w:r>
        <w:rPr>
          <w:rFonts w:ascii="Arial" w:eastAsia="Arial" w:hAnsi="Arial" w:cs="Arial"/>
          <w:color w:val="000000"/>
          <w:sz w:val="24"/>
          <w:szCs w:val="24"/>
        </w:rPr>
        <w:t xml:space="preserve">e </w:t>
      </w:r>
      <w:r>
        <w:rPr>
          <w:rFonts w:ascii="Arial" w:eastAsia="Arial" w:hAnsi="Arial" w:cs="Arial"/>
          <w:i/>
          <w:color w:val="000000"/>
          <w:sz w:val="24"/>
          <w:szCs w:val="24"/>
        </w:rPr>
        <w:t>antivírus</w:t>
      </w:r>
      <w:r>
        <w:rPr>
          <w:rFonts w:ascii="Arial" w:eastAsia="Arial" w:hAnsi="Arial" w:cs="Arial"/>
          <w:color w:val="000000"/>
          <w:sz w:val="24"/>
          <w:szCs w:val="24"/>
        </w:rPr>
        <w:t xml:space="preserve">, como também conscientizando funcionários para tomar cuidado com </w:t>
      </w:r>
      <w:r>
        <w:rPr>
          <w:rFonts w:ascii="Arial" w:eastAsia="Arial" w:hAnsi="Arial" w:cs="Arial"/>
          <w:i/>
          <w:color w:val="000000"/>
          <w:sz w:val="24"/>
          <w:szCs w:val="24"/>
        </w:rPr>
        <w:t>e-mails</w:t>
      </w:r>
      <w:r>
        <w:rPr>
          <w:rFonts w:ascii="Arial" w:eastAsia="Arial" w:hAnsi="Arial" w:cs="Arial"/>
          <w:color w:val="000000"/>
          <w:sz w:val="24"/>
          <w:szCs w:val="24"/>
        </w:rPr>
        <w:t xml:space="preserve"> de origem suspeita e de redes externas.</w:t>
      </w:r>
    </w:p>
    <w:p w14:paraId="43913B64" w14:textId="77777777" w:rsidR="0048426B" w:rsidRDefault="0048426B">
      <w:pPr>
        <w:pStyle w:val="Standard"/>
        <w:spacing w:after="0" w:line="240" w:lineRule="auto"/>
        <w:jc w:val="both"/>
        <w:rPr>
          <w:rFonts w:ascii="Arial" w:eastAsia="Arial" w:hAnsi="Arial" w:cs="Arial"/>
          <w:sz w:val="24"/>
          <w:szCs w:val="24"/>
        </w:rPr>
      </w:pPr>
    </w:p>
    <w:p w14:paraId="35A04E62" w14:textId="77777777" w:rsidR="0048426B" w:rsidRDefault="0048426B">
      <w:pPr>
        <w:pStyle w:val="Standard"/>
        <w:spacing w:after="0" w:line="240" w:lineRule="auto"/>
        <w:jc w:val="both"/>
        <w:rPr>
          <w:rFonts w:ascii="Arial" w:eastAsia="Arial" w:hAnsi="Arial" w:cs="Arial"/>
          <w:sz w:val="24"/>
          <w:szCs w:val="24"/>
        </w:rPr>
      </w:pPr>
    </w:p>
    <w:p w14:paraId="61EBE462" w14:textId="77777777" w:rsidR="0048426B" w:rsidRDefault="00724EE1">
      <w:pPr>
        <w:pStyle w:val="Standard"/>
        <w:spacing w:after="0" w:line="240" w:lineRule="auto"/>
        <w:jc w:val="both"/>
      </w:pPr>
      <w:r>
        <w:rPr>
          <w:rFonts w:ascii="Arial" w:eastAsia="Arial" w:hAnsi="Arial" w:cs="Arial"/>
          <w:b/>
          <w:sz w:val="24"/>
          <w:szCs w:val="24"/>
        </w:rPr>
        <w:t>Palavras-chave:</w:t>
      </w:r>
      <w:r>
        <w:rPr>
          <w:rFonts w:ascii="Arial" w:eastAsia="Arial" w:hAnsi="Arial" w:cs="Arial"/>
          <w:sz w:val="24"/>
          <w:szCs w:val="24"/>
        </w:rPr>
        <w:t xml:space="preserve"> Segurança da informação, Segurança de Redes, </w:t>
      </w:r>
      <w:r>
        <w:rPr>
          <w:rFonts w:ascii="Arial" w:eastAsia="Arial" w:hAnsi="Arial" w:cs="Arial"/>
          <w:sz w:val="24"/>
          <w:szCs w:val="24"/>
        </w:rPr>
        <w:t>Políticas de Segurança.</w:t>
      </w:r>
    </w:p>
    <w:p w14:paraId="31A57B30" w14:textId="77777777" w:rsidR="0048426B" w:rsidRDefault="0048426B">
      <w:pPr>
        <w:pStyle w:val="Standard"/>
        <w:spacing w:after="0" w:line="240" w:lineRule="auto"/>
        <w:jc w:val="both"/>
        <w:rPr>
          <w:rFonts w:ascii="Arial" w:eastAsia="Arial" w:hAnsi="Arial" w:cs="Arial"/>
          <w:sz w:val="24"/>
          <w:szCs w:val="24"/>
        </w:rPr>
      </w:pPr>
    </w:p>
    <w:p w14:paraId="3473B662" w14:textId="77777777" w:rsidR="0048426B" w:rsidRDefault="0048426B">
      <w:pPr>
        <w:pStyle w:val="Standard"/>
        <w:spacing w:after="0" w:line="240" w:lineRule="auto"/>
        <w:jc w:val="center"/>
        <w:rPr>
          <w:rFonts w:ascii="Arial" w:eastAsia="Arial" w:hAnsi="Arial" w:cs="Arial"/>
          <w:b/>
          <w:sz w:val="24"/>
          <w:szCs w:val="24"/>
        </w:rPr>
      </w:pPr>
    </w:p>
    <w:p w14:paraId="56288E30" w14:textId="77777777" w:rsidR="0048426B" w:rsidRDefault="00724EE1">
      <w:pPr>
        <w:pStyle w:val="Standard"/>
        <w:spacing w:after="0" w:line="240" w:lineRule="auto"/>
        <w:jc w:val="center"/>
      </w:pPr>
      <w:r>
        <w:rPr>
          <w:rFonts w:ascii="Arial" w:eastAsia="Arial" w:hAnsi="Arial" w:cs="Arial"/>
          <w:b/>
          <w:sz w:val="24"/>
          <w:szCs w:val="24"/>
        </w:rPr>
        <w:t>ABSTRACT</w:t>
      </w:r>
    </w:p>
    <w:p w14:paraId="6CE3B74E" w14:textId="77777777" w:rsidR="0048426B" w:rsidRDefault="0048426B">
      <w:pPr>
        <w:pStyle w:val="Standard"/>
        <w:spacing w:after="0" w:line="240" w:lineRule="auto"/>
        <w:jc w:val="both"/>
        <w:rPr>
          <w:rFonts w:ascii="Arial" w:eastAsia="Arial" w:hAnsi="Arial" w:cs="Arial"/>
          <w:b/>
          <w:sz w:val="24"/>
          <w:szCs w:val="24"/>
        </w:rPr>
      </w:pPr>
    </w:p>
    <w:p w14:paraId="76FC0C71" w14:textId="77777777" w:rsidR="0048426B" w:rsidRDefault="00724EE1">
      <w:pPr>
        <w:pStyle w:val="Standard"/>
        <w:spacing w:after="0" w:line="240" w:lineRule="auto"/>
        <w:jc w:val="both"/>
      </w:pPr>
      <w:r>
        <w:rPr>
          <w:rFonts w:ascii="Arial" w:eastAsia="Arial" w:hAnsi="Arial" w:cs="Arial"/>
          <w:sz w:val="24"/>
          <w:szCs w:val="24"/>
        </w:rPr>
        <w:t>Network and system innovations have always made people's lives easier, whether in everyday life or even in business. However, these facilities ended up generating many problems where opportunists use loopholes and securi</w:t>
      </w:r>
      <w:r>
        <w:rPr>
          <w:rFonts w:ascii="Arial" w:eastAsia="Arial" w:hAnsi="Arial" w:cs="Arial"/>
          <w:sz w:val="24"/>
          <w:szCs w:val="24"/>
        </w:rPr>
        <w:t>ty flaws to disrupt and cause losses to various people and entities. The objective of the work is to demonstrate such security problems, where through the research method, it is possible to conclude that the best way to protect yourself is prevention, whet</w:t>
      </w:r>
      <w:r>
        <w:rPr>
          <w:rFonts w:ascii="Arial" w:eastAsia="Arial" w:hAnsi="Arial" w:cs="Arial"/>
          <w:sz w:val="24"/>
          <w:szCs w:val="24"/>
        </w:rPr>
        <w:t>her using strong passwords and firewall and antivirus programs, as well as raising awareness among employees to be careful. with emails from suspicious origins and external networks.</w:t>
      </w:r>
    </w:p>
    <w:p w14:paraId="3E76347A" w14:textId="77777777" w:rsidR="0048426B" w:rsidRDefault="0048426B">
      <w:pPr>
        <w:pStyle w:val="Standard"/>
        <w:spacing w:after="0" w:line="240" w:lineRule="auto"/>
        <w:jc w:val="both"/>
        <w:rPr>
          <w:rFonts w:ascii="Arial" w:eastAsia="Arial" w:hAnsi="Arial" w:cs="Arial"/>
          <w:sz w:val="24"/>
          <w:szCs w:val="24"/>
        </w:rPr>
      </w:pPr>
    </w:p>
    <w:p w14:paraId="57C7F5AD" w14:textId="77777777" w:rsidR="0048426B" w:rsidRDefault="00724EE1">
      <w:pPr>
        <w:pStyle w:val="Standard"/>
        <w:spacing w:after="0" w:line="240" w:lineRule="auto"/>
        <w:jc w:val="both"/>
      </w:pPr>
      <w:r>
        <w:rPr>
          <w:rFonts w:ascii="Arial" w:eastAsia="Arial" w:hAnsi="Arial" w:cs="Arial"/>
          <w:b/>
          <w:sz w:val="24"/>
          <w:szCs w:val="24"/>
        </w:rPr>
        <w:t>Keywords:</w:t>
      </w:r>
      <w:r>
        <w:rPr>
          <w:rFonts w:ascii="Arial" w:eastAsia="Arial" w:hAnsi="Arial" w:cs="Arial"/>
          <w:sz w:val="24"/>
          <w:szCs w:val="24"/>
        </w:rPr>
        <w:t xml:space="preserve"> Information securit, Network security, Security policies.</w:t>
      </w:r>
    </w:p>
    <w:p w14:paraId="2D28C105" w14:textId="77777777" w:rsidR="0048426B" w:rsidRDefault="0048426B">
      <w:pPr>
        <w:pStyle w:val="Standard"/>
        <w:spacing w:after="0" w:line="240" w:lineRule="auto"/>
        <w:jc w:val="both"/>
        <w:rPr>
          <w:rFonts w:ascii="Arial" w:eastAsia="Arial" w:hAnsi="Arial" w:cs="Arial"/>
          <w:sz w:val="24"/>
          <w:szCs w:val="24"/>
        </w:rPr>
      </w:pPr>
    </w:p>
    <w:p w14:paraId="0F81A81F" w14:textId="77777777" w:rsidR="0048426B" w:rsidRDefault="0048426B">
      <w:pPr>
        <w:pStyle w:val="Standard"/>
        <w:spacing w:after="0" w:line="240" w:lineRule="auto"/>
        <w:jc w:val="both"/>
        <w:rPr>
          <w:rFonts w:ascii="Arial" w:eastAsia="Arial" w:hAnsi="Arial" w:cs="Arial"/>
          <w:sz w:val="24"/>
          <w:szCs w:val="24"/>
        </w:rPr>
      </w:pPr>
    </w:p>
    <w:p w14:paraId="7C1B75CA" w14:textId="77777777" w:rsidR="0048426B" w:rsidRDefault="0048426B">
      <w:pPr>
        <w:pStyle w:val="Standard"/>
        <w:spacing w:after="0" w:line="240" w:lineRule="auto"/>
        <w:jc w:val="both"/>
        <w:rPr>
          <w:rFonts w:ascii="Arial" w:eastAsia="Arial" w:hAnsi="Arial" w:cs="Arial"/>
          <w:sz w:val="24"/>
          <w:szCs w:val="24"/>
        </w:rPr>
      </w:pPr>
    </w:p>
    <w:p w14:paraId="4482BFFE" w14:textId="77777777" w:rsidR="0048426B" w:rsidRDefault="00724EE1">
      <w:pPr>
        <w:pStyle w:val="Standard"/>
        <w:spacing w:after="0" w:line="240" w:lineRule="auto"/>
        <w:jc w:val="both"/>
      </w:pPr>
      <w:r>
        <w:rPr>
          <w:rFonts w:ascii="Arial" w:eastAsia="Arial" w:hAnsi="Arial" w:cs="Arial"/>
          <w:b/>
          <w:sz w:val="24"/>
          <w:szCs w:val="24"/>
        </w:rPr>
        <w:lastRenderedPageBreak/>
        <w:t>I</w:t>
      </w:r>
      <w:r>
        <w:rPr>
          <w:rFonts w:ascii="Arial" w:eastAsia="Arial" w:hAnsi="Arial" w:cs="Arial"/>
          <w:b/>
          <w:sz w:val="24"/>
          <w:szCs w:val="24"/>
        </w:rPr>
        <w:t>NTRODUÇÃO</w:t>
      </w:r>
    </w:p>
    <w:p w14:paraId="670C459E" w14:textId="77777777" w:rsidR="0048426B" w:rsidRDefault="0048426B">
      <w:pPr>
        <w:pStyle w:val="Standard"/>
        <w:spacing w:after="0" w:line="240" w:lineRule="auto"/>
        <w:jc w:val="both"/>
        <w:rPr>
          <w:rFonts w:ascii="Arial" w:eastAsia="Arial" w:hAnsi="Arial" w:cs="Arial"/>
          <w:sz w:val="24"/>
          <w:szCs w:val="24"/>
        </w:rPr>
      </w:pPr>
    </w:p>
    <w:p w14:paraId="5CD7B023" w14:textId="77777777" w:rsidR="0048426B" w:rsidRDefault="00724EE1">
      <w:pPr>
        <w:pStyle w:val="Standard"/>
        <w:widowControl w:val="0"/>
        <w:spacing w:after="0" w:line="360" w:lineRule="auto"/>
        <w:ind w:firstLine="709"/>
        <w:jc w:val="both"/>
      </w:pPr>
      <w:r>
        <w:rPr>
          <w:rFonts w:ascii="Arial" w:eastAsia="Arial" w:hAnsi="Arial" w:cs="Arial"/>
          <w:sz w:val="24"/>
          <w:szCs w:val="24"/>
        </w:rPr>
        <w:t>O avanço tecnológico sempre foi o futuro e hoje vivemos este futuro notável, com a facilidade e agilidade de nos comunicarmos através de vários meios, de vários lugares do mundo como se estivéssemos frente a frente, onde as respostas são instant</w:t>
      </w:r>
      <w:r>
        <w:rPr>
          <w:rFonts w:ascii="Arial" w:eastAsia="Arial" w:hAnsi="Arial" w:cs="Arial"/>
          <w:sz w:val="24"/>
          <w:szCs w:val="24"/>
        </w:rPr>
        <w:t xml:space="preserve">âneas. Sabe-se que a </w:t>
      </w:r>
      <w:r>
        <w:rPr>
          <w:rFonts w:ascii="Arial" w:eastAsia="Arial" w:hAnsi="Arial" w:cs="Arial"/>
          <w:i/>
          <w:sz w:val="24"/>
          <w:szCs w:val="24"/>
        </w:rPr>
        <w:t xml:space="preserve">internet </w:t>
      </w:r>
      <w:r>
        <w:rPr>
          <w:rFonts w:ascii="Arial" w:eastAsia="Arial" w:hAnsi="Arial" w:cs="Arial"/>
          <w:sz w:val="24"/>
          <w:szCs w:val="24"/>
        </w:rPr>
        <w:t>é o meio mais acessado exatamente por conta de sua facilidade e agilidade. Assim como a possibilidade de usufruir de toda a parte benéfica da tecnologia, também há o lado ruim, onde pessoas oportunas e criminosos se aproveitam</w:t>
      </w:r>
      <w:r>
        <w:rPr>
          <w:rFonts w:ascii="Arial" w:eastAsia="Arial" w:hAnsi="Arial" w:cs="Arial"/>
          <w:sz w:val="24"/>
          <w:szCs w:val="24"/>
        </w:rPr>
        <w:t xml:space="preserve"> das brechas que possuem a tecnologia, sejam elas humanas ou sistêmicas, onde os dados tornam-se vulneráveis.</w:t>
      </w:r>
    </w:p>
    <w:p w14:paraId="598D2493"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Tomando pelo ponto de brechas, a maioria dos problemas de segurança são causados intencionalmente por pessoas que tem como objetivo, obter alguma </w:t>
      </w:r>
      <w:r>
        <w:rPr>
          <w:rFonts w:ascii="Arial" w:eastAsia="Arial" w:hAnsi="Arial" w:cs="Arial"/>
          <w:sz w:val="24"/>
          <w:szCs w:val="24"/>
        </w:rPr>
        <w:t>vantagem ou prejudicar alguém. Com isso, há urgência em entender e desenvolver meios e métodos para combater possíveis invasores e tornar os dados e redes corporativos mais seguros.</w:t>
      </w:r>
    </w:p>
    <w:p w14:paraId="16C110E5"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Toda e qualquer corporação utiliza a </w:t>
      </w:r>
      <w:r>
        <w:rPr>
          <w:rFonts w:ascii="Arial" w:eastAsia="Arial" w:hAnsi="Arial" w:cs="Arial"/>
          <w:i/>
          <w:sz w:val="24"/>
          <w:szCs w:val="24"/>
        </w:rPr>
        <w:t xml:space="preserve">internet </w:t>
      </w:r>
      <w:r>
        <w:rPr>
          <w:rFonts w:ascii="Arial" w:eastAsia="Arial" w:hAnsi="Arial" w:cs="Arial"/>
          <w:sz w:val="24"/>
          <w:szCs w:val="24"/>
        </w:rPr>
        <w:t xml:space="preserve">para suas atividades em que </w:t>
      </w:r>
      <w:r>
        <w:rPr>
          <w:rFonts w:ascii="Arial" w:eastAsia="Arial" w:hAnsi="Arial" w:cs="Arial"/>
          <w:sz w:val="24"/>
          <w:szCs w:val="24"/>
        </w:rPr>
        <w:t>suas informações são o que ela tem de mais valioso. Quando se investe na segurança das informações, consequentemente, haverá mais credibilidade e confiança aos clientes. Já que informação é poder, estes precisam estar bem guardados, como são um recurso ess</w:t>
      </w:r>
      <w:r>
        <w:rPr>
          <w:rFonts w:ascii="Arial" w:eastAsia="Arial" w:hAnsi="Arial" w:cs="Arial"/>
          <w:sz w:val="24"/>
          <w:szCs w:val="24"/>
        </w:rPr>
        <w:t>encial necessitam de proteção adequada independente dessa corporação ser de pequeno, médio ou grande porte.</w:t>
      </w:r>
    </w:p>
    <w:p w14:paraId="07B1CD7A"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No início não eram pautadas as preocupações com a segurança das redes e dos dados, pois a sua utilização era basicamente para pesquisas e mensagens </w:t>
      </w:r>
      <w:r>
        <w:rPr>
          <w:rFonts w:ascii="Arial" w:eastAsia="Arial" w:hAnsi="Arial" w:cs="Arial"/>
          <w:sz w:val="24"/>
          <w:szCs w:val="24"/>
        </w:rPr>
        <w:t>eletrônicas, hoje manter uma rede segura, vai muito mais além do que manter livre dos erros humanos e de programação.</w:t>
      </w:r>
    </w:p>
    <w:p w14:paraId="4B248235"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A segurança da informação, hoje em dia, gira em torno da proteção dos dados da corporação. Para preservá-la e garanti-la, tais </w:t>
      </w:r>
      <w:r>
        <w:rPr>
          <w:rFonts w:ascii="Arial" w:eastAsia="Arial" w:hAnsi="Arial" w:cs="Arial"/>
          <w:sz w:val="24"/>
          <w:szCs w:val="24"/>
        </w:rPr>
        <w:t>medidas devem ser aplicadas em todas as empresas, pois geram e obtêm grandes informações. Estas precisam ser preservadas para evitar muitos problemas como confiabilidade, integridade, disponibilidade, autenticidade e não repúdio.</w:t>
      </w:r>
    </w:p>
    <w:p w14:paraId="52A410A2" w14:textId="77777777" w:rsidR="0048426B" w:rsidRDefault="00724EE1">
      <w:pPr>
        <w:pStyle w:val="Standard"/>
        <w:widowControl w:val="0"/>
        <w:spacing w:after="0" w:line="360" w:lineRule="auto"/>
        <w:ind w:firstLine="709"/>
        <w:jc w:val="both"/>
      </w:pPr>
      <w:r>
        <w:rPr>
          <w:rFonts w:ascii="Arial" w:eastAsia="Arial" w:hAnsi="Arial" w:cs="Arial"/>
          <w:sz w:val="24"/>
          <w:szCs w:val="24"/>
        </w:rPr>
        <w:t>Hoje a quantidade de forma</w:t>
      </w:r>
      <w:r>
        <w:rPr>
          <w:rFonts w:ascii="Arial" w:eastAsia="Arial" w:hAnsi="Arial" w:cs="Arial"/>
          <w:sz w:val="24"/>
          <w:szCs w:val="24"/>
        </w:rPr>
        <w:t xml:space="preserve">s como pode ocorrer o corrompimento de um sistema é vasto e a segurança continua sendo um problema. O objetivo deste trabalho é mostrar como os ataques afetam as empresas e algumas formas de evitá-los, visto </w:t>
      </w:r>
      <w:r>
        <w:rPr>
          <w:rFonts w:ascii="Arial" w:eastAsia="Arial" w:hAnsi="Arial" w:cs="Arial"/>
          <w:sz w:val="24"/>
          <w:szCs w:val="24"/>
        </w:rPr>
        <w:lastRenderedPageBreak/>
        <w:t>que a cada dia os criminosos criam formas de inv</w:t>
      </w:r>
      <w:r>
        <w:rPr>
          <w:rFonts w:ascii="Arial" w:eastAsia="Arial" w:hAnsi="Arial" w:cs="Arial"/>
          <w:sz w:val="24"/>
          <w:szCs w:val="24"/>
        </w:rPr>
        <w:t>asão.</w:t>
      </w:r>
    </w:p>
    <w:p w14:paraId="7B1EE779"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6BA2F7E1" w14:textId="77777777" w:rsidR="0048426B" w:rsidRDefault="0048426B">
      <w:pPr>
        <w:pStyle w:val="Standard"/>
        <w:spacing w:after="0" w:line="240" w:lineRule="auto"/>
        <w:jc w:val="both"/>
        <w:rPr>
          <w:rFonts w:ascii="Arial" w:eastAsia="Arial" w:hAnsi="Arial" w:cs="Arial"/>
          <w:sz w:val="24"/>
          <w:szCs w:val="24"/>
        </w:rPr>
      </w:pPr>
    </w:p>
    <w:p w14:paraId="660C545E" w14:textId="77777777" w:rsidR="0048426B" w:rsidRDefault="00724EE1">
      <w:pPr>
        <w:pStyle w:val="Standard"/>
        <w:spacing w:after="0" w:line="240" w:lineRule="auto"/>
        <w:jc w:val="both"/>
      </w:pPr>
      <w:r>
        <w:rPr>
          <w:rFonts w:ascii="Arial" w:eastAsia="Arial" w:hAnsi="Arial" w:cs="Arial"/>
          <w:b/>
          <w:sz w:val="24"/>
          <w:szCs w:val="24"/>
        </w:rPr>
        <w:t>1. REFERENCIAL TEÓRICO</w:t>
      </w:r>
    </w:p>
    <w:p w14:paraId="020D8E11" w14:textId="77777777" w:rsidR="0048426B" w:rsidRDefault="0048426B">
      <w:pPr>
        <w:pStyle w:val="Standard"/>
        <w:spacing w:after="0" w:line="240" w:lineRule="auto"/>
        <w:jc w:val="both"/>
        <w:rPr>
          <w:rFonts w:ascii="Arial" w:eastAsia="Arial" w:hAnsi="Arial" w:cs="Arial"/>
          <w:b/>
          <w:sz w:val="24"/>
          <w:szCs w:val="24"/>
        </w:rPr>
      </w:pPr>
    </w:p>
    <w:p w14:paraId="5D0FD593" w14:textId="77777777" w:rsidR="0048426B" w:rsidRDefault="0048426B">
      <w:pPr>
        <w:pStyle w:val="Standard"/>
        <w:spacing w:line="360" w:lineRule="auto"/>
        <w:jc w:val="both"/>
        <w:rPr>
          <w:rFonts w:ascii="Arial" w:eastAsia="Arial" w:hAnsi="Arial" w:cs="Arial"/>
          <w:b/>
          <w:sz w:val="24"/>
          <w:szCs w:val="24"/>
        </w:rPr>
      </w:pPr>
    </w:p>
    <w:p w14:paraId="43815979" w14:textId="77777777" w:rsidR="0048426B" w:rsidRDefault="00724EE1">
      <w:pPr>
        <w:pStyle w:val="Standard"/>
        <w:spacing w:line="360" w:lineRule="auto"/>
        <w:jc w:val="both"/>
      </w:pPr>
      <w:r>
        <w:rPr>
          <w:rFonts w:ascii="Arial" w:eastAsia="Arial" w:hAnsi="Arial" w:cs="Arial"/>
          <w:b/>
          <w:color w:val="000000"/>
          <w:sz w:val="24"/>
          <w:szCs w:val="24"/>
        </w:rPr>
        <w:t>1.1. O que é a Segurança de dados e redes e por que ela é importante</w:t>
      </w:r>
    </w:p>
    <w:p w14:paraId="5452451B"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733207F4"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Houve um tempo em que as redes de computadores eram utilizadas apenas para a troca de mensagens via correio eletrônico, assim como por </w:t>
      </w:r>
      <w:r>
        <w:rPr>
          <w:rFonts w:ascii="Arial" w:eastAsia="Arial" w:hAnsi="Arial" w:cs="Arial"/>
          <w:color w:val="000000"/>
          <w:sz w:val="24"/>
          <w:szCs w:val="24"/>
        </w:rPr>
        <w:t xml:space="preserve">funcionários para o compartilhamento de impressoras. Nestas condições, </w:t>
      </w:r>
      <w:r>
        <w:rPr>
          <w:rFonts w:ascii="Arial" w:eastAsia="Arial" w:hAnsi="Arial" w:cs="Arial"/>
          <w:color w:val="000000"/>
          <w:sz w:val="24"/>
          <w:szCs w:val="24"/>
        </w:rPr>
        <w:t>￼</w:t>
      </w:r>
      <w:r>
        <w:rPr>
          <w:rFonts w:ascii="Arial" w:eastAsia="Arial" w:hAnsi="Arial" w:cs="Arial"/>
          <w:color w:val="000000"/>
          <w:sz w:val="24"/>
          <w:szCs w:val="24"/>
        </w:rPr>
        <w:t xml:space="preserve">nunca houve a necessidade de ter uma preocupação maior com a segurança dessas redes. Hoje em dia, a preocupação não está ligada apenas nas senhas de segurança, pois </w:t>
      </w:r>
      <w:r>
        <w:rPr>
          <w:rFonts w:ascii="Arial" w:eastAsia="Arial" w:hAnsi="Arial" w:cs="Arial"/>
          <w:sz w:val="24"/>
          <w:szCs w:val="24"/>
        </w:rPr>
        <w:t>o</w:t>
      </w:r>
      <w:r>
        <w:rPr>
          <w:rFonts w:ascii="Arial" w:eastAsia="Arial" w:hAnsi="Arial" w:cs="Arial"/>
          <w:color w:val="000000"/>
          <w:sz w:val="24"/>
          <w:szCs w:val="24"/>
        </w:rPr>
        <w:t xml:space="preserve"> mundo está cada v</w:t>
      </w:r>
      <w:r>
        <w:rPr>
          <w:rFonts w:ascii="Arial" w:eastAsia="Arial" w:hAnsi="Arial" w:cs="Arial"/>
          <w:color w:val="000000"/>
          <w:sz w:val="24"/>
          <w:szCs w:val="24"/>
        </w:rPr>
        <w:t xml:space="preserve">ez mais digital, </w:t>
      </w:r>
      <w:r>
        <w:rPr>
          <w:rFonts w:ascii="Arial" w:eastAsia="Arial" w:hAnsi="Arial" w:cs="Arial"/>
          <w:sz w:val="24"/>
          <w:szCs w:val="24"/>
        </w:rPr>
        <w:t>tornando uma obrigação diária os</w:t>
      </w:r>
      <w:r>
        <w:rPr>
          <w:rFonts w:ascii="Arial" w:eastAsia="Arial" w:hAnsi="Arial" w:cs="Arial"/>
          <w:color w:val="000000"/>
          <w:sz w:val="24"/>
          <w:szCs w:val="24"/>
        </w:rPr>
        <w:t xml:space="preserve"> acessos </w:t>
      </w:r>
      <w:r>
        <w:rPr>
          <w:rFonts w:ascii="Arial" w:eastAsia="Arial" w:hAnsi="Arial" w:cs="Arial"/>
          <w:sz w:val="24"/>
          <w:szCs w:val="24"/>
        </w:rPr>
        <w:t>aos</w:t>
      </w:r>
      <w:r>
        <w:rPr>
          <w:rFonts w:ascii="Arial" w:eastAsia="Arial" w:hAnsi="Arial" w:cs="Arial"/>
          <w:color w:val="000000"/>
          <w:sz w:val="24"/>
          <w:szCs w:val="24"/>
        </w:rPr>
        <w:t xml:space="preserve"> </w:t>
      </w:r>
      <w:r>
        <w:rPr>
          <w:rFonts w:ascii="Arial" w:eastAsia="Arial" w:hAnsi="Arial" w:cs="Arial"/>
          <w:i/>
          <w:color w:val="000000"/>
          <w:sz w:val="24"/>
          <w:szCs w:val="24"/>
        </w:rPr>
        <w:t>e-mails</w:t>
      </w:r>
      <w:r>
        <w:rPr>
          <w:rFonts w:ascii="Arial" w:eastAsia="Arial" w:hAnsi="Arial" w:cs="Arial"/>
          <w:color w:val="000000"/>
          <w:sz w:val="24"/>
          <w:szCs w:val="24"/>
        </w:rPr>
        <w:t>, contas bancárias, logins e senhas em aplicativos e sistemas.</w:t>
      </w:r>
    </w:p>
    <w:p w14:paraId="6168121A" w14:textId="77777777" w:rsidR="0048426B" w:rsidRDefault="00724EE1">
      <w:pPr>
        <w:pStyle w:val="Standard"/>
        <w:widowControl w:val="0"/>
        <w:spacing w:after="0" w:line="360" w:lineRule="auto"/>
        <w:ind w:firstLine="720"/>
        <w:jc w:val="both"/>
      </w:pPr>
      <w:r>
        <w:rPr>
          <w:rFonts w:ascii="Arial" w:eastAsia="Arial" w:hAnsi="Arial" w:cs="Arial"/>
          <w:color w:val="000000"/>
          <w:sz w:val="24"/>
          <w:szCs w:val="24"/>
        </w:rPr>
        <w:t xml:space="preserve">A segurança de rede é uma série de medidas, ferramentas e processos que tem como </w:t>
      </w:r>
      <w:r>
        <w:rPr>
          <w:rFonts w:ascii="Arial" w:eastAsia="Arial" w:hAnsi="Arial" w:cs="Arial"/>
          <w:sz w:val="24"/>
          <w:szCs w:val="24"/>
        </w:rPr>
        <w:t>finalidade proteger</w:t>
      </w:r>
      <w:r>
        <w:rPr>
          <w:rFonts w:ascii="Arial" w:eastAsia="Arial" w:hAnsi="Arial" w:cs="Arial"/>
          <w:color w:val="000000"/>
          <w:sz w:val="24"/>
          <w:szCs w:val="24"/>
        </w:rPr>
        <w:t xml:space="preserve"> a infraestrutura de red</w:t>
      </w:r>
      <w:r>
        <w:rPr>
          <w:rFonts w:ascii="Arial" w:eastAsia="Arial" w:hAnsi="Arial" w:cs="Arial"/>
          <w:color w:val="000000"/>
          <w:sz w:val="24"/>
          <w:szCs w:val="24"/>
        </w:rPr>
        <w:t>e de uma empresa, impedindo acessos indesejados, modificação ou invasão desta rede. Mantendo as informações seguras ou mais seguras possíveis de ataques cibernéticos, vírus, coleta de dados dentre outros.</w:t>
      </w:r>
    </w:p>
    <w:p w14:paraId="708B5006" w14:textId="77777777" w:rsidR="0048426B" w:rsidRDefault="00724EE1">
      <w:pPr>
        <w:pStyle w:val="Standard"/>
        <w:widowControl w:val="0"/>
        <w:spacing w:after="0" w:line="360" w:lineRule="auto"/>
        <w:ind w:firstLine="720"/>
        <w:jc w:val="both"/>
      </w:pPr>
      <w:r>
        <w:rPr>
          <w:rFonts w:ascii="Arial" w:eastAsia="Arial" w:hAnsi="Arial" w:cs="Arial"/>
          <w:color w:val="000000"/>
          <w:sz w:val="24"/>
          <w:szCs w:val="24"/>
        </w:rPr>
        <w:t>A infraestrutura é formada por dispositivos, cabeam</w:t>
      </w:r>
      <w:r>
        <w:rPr>
          <w:rFonts w:ascii="Arial" w:eastAsia="Arial" w:hAnsi="Arial" w:cs="Arial"/>
          <w:color w:val="000000"/>
          <w:sz w:val="24"/>
          <w:szCs w:val="24"/>
        </w:rPr>
        <w:t xml:space="preserve">entos e conexões, e </w:t>
      </w:r>
      <w:r>
        <w:rPr>
          <w:rFonts w:ascii="Arial" w:eastAsia="Arial" w:hAnsi="Arial" w:cs="Arial"/>
          <w:i/>
          <w:color w:val="000000"/>
          <w:sz w:val="24"/>
          <w:szCs w:val="24"/>
        </w:rPr>
        <w:t xml:space="preserve">softwares </w:t>
      </w:r>
      <w:r>
        <w:rPr>
          <w:rFonts w:ascii="Arial" w:eastAsia="Arial" w:hAnsi="Arial" w:cs="Arial"/>
          <w:color w:val="000000"/>
          <w:sz w:val="24"/>
          <w:szCs w:val="24"/>
        </w:rPr>
        <w:t xml:space="preserve">que permitem a comunicação e o compartilhamento de dados entre os seus usuários. Os ataques e invasões às redes já </w:t>
      </w:r>
      <w:r>
        <w:rPr>
          <w:rFonts w:ascii="Arial" w:eastAsia="Arial" w:hAnsi="Arial" w:cs="Arial"/>
          <w:sz w:val="24"/>
          <w:szCs w:val="24"/>
        </w:rPr>
        <w:t>aconteciam</w:t>
      </w:r>
      <w:r>
        <w:rPr>
          <w:rFonts w:ascii="Arial" w:eastAsia="Arial" w:hAnsi="Arial" w:cs="Arial"/>
          <w:color w:val="000000"/>
          <w:sz w:val="24"/>
          <w:szCs w:val="24"/>
        </w:rPr>
        <w:t xml:space="preserve"> antes de haver a </w:t>
      </w:r>
      <w:r>
        <w:rPr>
          <w:rFonts w:ascii="Arial" w:eastAsia="Arial" w:hAnsi="Arial" w:cs="Arial"/>
          <w:i/>
          <w:color w:val="000000"/>
          <w:sz w:val="24"/>
          <w:szCs w:val="24"/>
        </w:rPr>
        <w:t>internet</w:t>
      </w:r>
      <w:r>
        <w:rPr>
          <w:rFonts w:ascii="Arial" w:eastAsia="Arial" w:hAnsi="Arial" w:cs="Arial"/>
          <w:color w:val="000000"/>
          <w:sz w:val="24"/>
          <w:szCs w:val="24"/>
        </w:rPr>
        <w:t>, mas em estruturas telefônicas na década de 50.</w:t>
      </w:r>
    </w:p>
    <w:p w14:paraId="2B89FB8E" w14:textId="77777777" w:rsidR="0048426B" w:rsidRDefault="00724EE1">
      <w:pPr>
        <w:pStyle w:val="Standard"/>
        <w:spacing w:line="360" w:lineRule="auto"/>
        <w:ind w:firstLine="720"/>
        <w:jc w:val="both"/>
      </w:pPr>
      <w:r>
        <w:rPr>
          <w:rFonts w:ascii="Arial" w:eastAsia="Arial" w:hAnsi="Arial" w:cs="Arial"/>
          <w:color w:val="000000"/>
          <w:sz w:val="24"/>
          <w:szCs w:val="24"/>
        </w:rPr>
        <w:t>A segurança é um assunto e</w:t>
      </w:r>
      <w:r>
        <w:rPr>
          <w:rFonts w:ascii="Arial" w:eastAsia="Arial" w:hAnsi="Arial" w:cs="Arial"/>
          <w:color w:val="000000"/>
          <w:sz w:val="24"/>
          <w:szCs w:val="24"/>
        </w:rPr>
        <w:t>xtremamente abrangente, incluindo vários tipos de problemas, a maior parte destes, por pessoas mal-intencionadas tentando obter vantagens.</w:t>
      </w:r>
    </w:p>
    <w:p w14:paraId="67843659" w14:textId="77777777" w:rsidR="0048426B" w:rsidRDefault="0048426B">
      <w:pPr>
        <w:pStyle w:val="Standard"/>
        <w:widowControl w:val="0"/>
        <w:spacing w:line="240" w:lineRule="auto"/>
        <w:ind w:left="2268" w:firstLine="709"/>
        <w:jc w:val="both"/>
        <w:rPr>
          <w:rFonts w:ascii="Arial" w:eastAsia="Arial" w:hAnsi="Arial" w:cs="Arial"/>
        </w:rPr>
      </w:pPr>
    </w:p>
    <w:p w14:paraId="5625E446" w14:textId="77777777" w:rsidR="0048426B" w:rsidRDefault="00724EE1">
      <w:pPr>
        <w:pStyle w:val="Standard"/>
        <w:widowControl w:val="0"/>
        <w:spacing w:after="0" w:line="240" w:lineRule="auto"/>
        <w:ind w:left="2268"/>
        <w:jc w:val="both"/>
      </w:pPr>
      <w:r>
        <w:rPr>
          <w:rFonts w:ascii="Arial" w:eastAsia="Arial" w:hAnsi="Arial" w:cs="Arial"/>
          <w:color w:val="000000"/>
        </w:rPr>
        <w:t>A maior parte dos problemas de segurança é causada propositalmente por pessoas mal-intencionadas, que tentam obter a</w:t>
      </w:r>
      <w:r>
        <w:rPr>
          <w:rFonts w:ascii="Arial" w:eastAsia="Arial" w:hAnsi="Arial" w:cs="Arial"/>
          <w:color w:val="000000"/>
        </w:rPr>
        <w:t xml:space="preserve">lgum benefício, chamar atenção ou prejudicar alguém. </w:t>
      </w:r>
      <w:r>
        <w:rPr>
          <w:rFonts w:ascii="Arial" w:eastAsia="Arial" w:hAnsi="Arial" w:cs="Arial"/>
        </w:rPr>
        <w:t>Assim, para</w:t>
      </w:r>
      <w:r>
        <w:rPr>
          <w:rFonts w:ascii="Arial" w:eastAsia="Arial" w:hAnsi="Arial" w:cs="Arial"/>
          <w:color w:val="000000"/>
        </w:rPr>
        <w:t xml:space="preserve"> tornar uma rede segura envolve lidar com adversários inteligentes e dedicados (TANENBAUM; </w:t>
      </w:r>
      <w:r>
        <w:rPr>
          <w:rFonts w:ascii="Arial" w:eastAsia="Arial" w:hAnsi="Arial" w:cs="Arial"/>
          <w:color w:val="1D1D1D"/>
          <w:sz w:val="24"/>
          <w:szCs w:val="24"/>
        </w:rPr>
        <w:t xml:space="preserve"> </w:t>
      </w:r>
      <w:r>
        <w:rPr>
          <w:rFonts w:ascii="Arial" w:eastAsia="Arial" w:hAnsi="Arial" w:cs="Arial"/>
          <w:color w:val="000000"/>
        </w:rPr>
        <w:t>WETHERALL, 2021, p. 469)</w:t>
      </w:r>
    </w:p>
    <w:p w14:paraId="06B33982" w14:textId="77777777" w:rsidR="0048426B" w:rsidRDefault="0048426B">
      <w:pPr>
        <w:pStyle w:val="Standard"/>
        <w:widowControl w:val="0"/>
        <w:spacing w:after="0" w:line="360" w:lineRule="auto"/>
        <w:ind w:firstLine="709"/>
        <w:jc w:val="both"/>
        <w:rPr>
          <w:rFonts w:ascii="Arial" w:eastAsia="Arial" w:hAnsi="Arial" w:cs="Arial"/>
        </w:rPr>
      </w:pPr>
    </w:p>
    <w:p w14:paraId="24B1EF2B"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lastRenderedPageBreak/>
        <w:t>Pode</w:t>
      </w:r>
      <w:r>
        <w:rPr>
          <w:rFonts w:ascii="Arial" w:eastAsia="Arial" w:hAnsi="Arial" w:cs="Arial"/>
          <w:sz w:val="24"/>
          <w:szCs w:val="24"/>
        </w:rPr>
        <w:t>-se</w:t>
      </w:r>
      <w:r>
        <w:rPr>
          <w:rFonts w:ascii="Arial" w:eastAsia="Arial" w:hAnsi="Arial" w:cs="Arial"/>
          <w:color w:val="000000"/>
          <w:sz w:val="24"/>
          <w:szCs w:val="24"/>
        </w:rPr>
        <w:t xml:space="preserve"> observar no Quadro 1 alguns dos invasores mais comuns.</w:t>
      </w:r>
    </w:p>
    <w:p w14:paraId="59310E46"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49FD8279" w14:textId="77777777" w:rsidR="0048426B" w:rsidRDefault="00724EE1">
      <w:pPr>
        <w:pStyle w:val="Standard"/>
        <w:spacing w:line="240" w:lineRule="auto"/>
        <w:jc w:val="center"/>
      </w:pPr>
      <w:r>
        <w:rPr>
          <w:rFonts w:ascii="Arial" w:eastAsia="Arial" w:hAnsi="Arial" w:cs="Arial"/>
          <w:color w:val="000000"/>
        </w:rPr>
        <w:t>Quadro 1. Algumas pessoas que podem causar problemas de segurança e os motivos para fazê-lo.</w:t>
      </w:r>
    </w:p>
    <w:tbl>
      <w:tblPr>
        <w:tblW w:w="9060" w:type="dxa"/>
        <w:tblLayout w:type="fixed"/>
        <w:tblCellMar>
          <w:left w:w="10" w:type="dxa"/>
          <w:right w:w="10" w:type="dxa"/>
        </w:tblCellMar>
        <w:tblLook w:val="0000" w:firstRow="0" w:lastRow="0" w:firstColumn="0" w:lastColumn="0" w:noHBand="0" w:noVBand="0"/>
      </w:tblPr>
      <w:tblGrid>
        <w:gridCol w:w="2891"/>
        <w:gridCol w:w="6169"/>
      </w:tblGrid>
      <w:tr w:rsidR="0048426B" w14:paraId="36B9EF55" w14:textId="77777777">
        <w:tblPrEx>
          <w:tblCellMar>
            <w:top w:w="0" w:type="dxa"/>
            <w:bottom w:w="0" w:type="dxa"/>
          </w:tblCellMar>
        </w:tblPrEx>
        <w:trPr>
          <w:trHeight w:val="300"/>
        </w:trPr>
        <w:tc>
          <w:tcPr>
            <w:tcW w:w="2891" w:type="dxa"/>
            <w:tcBorders>
              <w:top w:val="single" w:sz="6"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D833D24" w14:textId="77777777" w:rsidR="0048426B" w:rsidRDefault="00724EE1">
            <w:pPr>
              <w:pStyle w:val="Standard"/>
              <w:spacing w:line="276" w:lineRule="auto"/>
            </w:pPr>
            <w:r>
              <w:rPr>
                <w:rFonts w:ascii="Arial" w:eastAsia="Arial" w:hAnsi="Arial" w:cs="Arial"/>
              </w:rPr>
              <w:t>Adversário</w:t>
            </w:r>
          </w:p>
        </w:tc>
        <w:tc>
          <w:tcPr>
            <w:tcW w:w="6169" w:type="dxa"/>
            <w:tcBorders>
              <w:top w:val="single" w:sz="6"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ECD581B" w14:textId="77777777" w:rsidR="0048426B" w:rsidRDefault="00724EE1">
            <w:pPr>
              <w:pStyle w:val="Standard"/>
              <w:spacing w:line="276" w:lineRule="auto"/>
            </w:pPr>
            <w:r>
              <w:rPr>
                <w:rFonts w:ascii="Arial" w:eastAsia="Arial" w:hAnsi="Arial" w:cs="Arial"/>
              </w:rPr>
              <w:t>Objetivo</w:t>
            </w:r>
          </w:p>
        </w:tc>
      </w:tr>
      <w:tr w:rsidR="0048426B" w14:paraId="1F242FB3"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61F5C75" w14:textId="77777777" w:rsidR="0048426B" w:rsidRDefault="00724EE1">
            <w:pPr>
              <w:pStyle w:val="Standard"/>
              <w:spacing w:line="276" w:lineRule="auto"/>
            </w:pPr>
            <w:r>
              <w:rPr>
                <w:rFonts w:ascii="Arial" w:eastAsia="Arial" w:hAnsi="Arial" w:cs="Arial"/>
              </w:rPr>
              <w:t>Estudante</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C2AC068" w14:textId="77777777" w:rsidR="0048426B" w:rsidRDefault="00724EE1">
            <w:pPr>
              <w:pStyle w:val="Standard"/>
              <w:spacing w:line="276" w:lineRule="auto"/>
            </w:pPr>
            <w:r>
              <w:rPr>
                <w:rFonts w:ascii="Arial" w:eastAsia="Arial" w:hAnsi="Arial" w:cs="Arial"/>
              </w:rPr>
              <w:t xml:space="preserve"> Divertir-se bisbilhotando o e-mail de outras pessoas.</w:t>
            </w:r>
          </w:p>
        </w:tc>
      </w:tr>
      <w:tr w:rsidR="0048426B" w14:paraId="6E6FB1E8"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A46984E" w14:textId="77777777" w:rsidR="0048426B" w:rsidRDefault="00724EE1">
            <w:pPr>
              <w:pStyle w:val="Standard"/>
              <w:spacing w:line="276" w:lineRule="auto"/>
            </w:pPr>
            <w:r>
              <w:rPr>
                <w:rFonts w:ascii="Arial" w:eastAsia="Arial" w:hAnsi="Arial" w:cs="Arial"/>
              </w:rPr>
              <w:t>Cracker</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14DBD9C" w14:textId="77777777" w:rsidR="0048426B" w:rsidRDefault="00724EE1">
            <w:pPr>
              <w:pStyle w:val="Standard"/>
              <w:spacing w:line="276" w:lineRule="auto"/>
            </w:pPr>
            <w:r>
              <w:rPr>
                <w:rFonts w:ascii="Arial" w:eastAsia="Arial" w:hAnsi="Arial" w:cs="Arial"/>
              </w:rPr>
              <w:t>Testar o sistema de segurança de alguém; roubar dados.</w:t>
            </w:r>
          </w:p>
        </w:tc>
      </w:tr>
      <w:tr w:rsidR="0048426B" w14:paraId="09BC9EEE"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E08FFE0" w14:textId="77777777" w:rsidR="0048426B" w:rsidRDefault="00724EE1">
            <w:pPr>
              <w:pStyle w:val="Standard"/>
              <w:spacing w:line="276" w:lineRule="auto"/>
            </w:pPr>
            <w:r>
              <w:rPr>
                <w:rFonts w:ascii="Arial" w:eastAsia="Arial" w:hAnsi="Arial" w:cs="Arial"/>
              </w:rPr>
              <w:t>Representante de vendas</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4A4D121C" w14:textId="77777777" w:rsidR="0048426B" w:rsidRDefault="00724EE1">
            <w:pPr>
              <w:pStyle w:val="Standard"/>
              <w:spacing w:line="276" w:lineRule="auto"/>
            </w:pPr>
            <w:r>
              <w:rPr>
                <w:rFonts w:ascii="Arial" w:eastAsia="Arial" w:hAnsi="Arial" w:cs="Arial"/>
              </w:rPr>
              <w:t>Tentar representar toda a Europa e não apenas Andorra</w:t>
            </w:r>
          </w:p>
        </w:tc>
      </w:tr>
      <w:tr w:rsidR="0048426B" w14:paraId="2D00C9CA"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2429D360" w14:textId="77777777" w:rsidR="0048426B" w:rsidRDefault="00724EE1">
            <w:pPr>
              <w:pStyle w:val="Standard"/>
              <w:spacing w:line="276" w:lineRule="auto"/>
            </w:pPr>
            <w:r>
              <w:rPr>
                <w:rFonts w:ascii="Arial" w:eastAsia="Arial" w:hAnsi="Arial" w:cs="Arial"/>
              </w:rPr>
              <w:t>Executivo</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739EC537" w14:textId="77777777" w:rsidR="0048426B" w:rsidRDefault="00724EE1">
            <w:pPr>
              <w:pStyle w:val="Standard"/>
              <w:spacing w:line="276" w:lineRule="auto"/>
            </w:pPr>
            <w:r>
              <w:rPr>
                <w:rFonts w:ascii="Arial" w:eastAsia="Arial" w:hAnsi="Arial" w:cs="Arial"/>
              </w:rPr>
              <w:t>Descobrir a estratégia de marketing do concorrente</w:t>
            </w:r>
          </w:p>
        </w:tc>
      </w:tr>
      <w:tr w:rsidR="0048426B" w14:paraId="519ADACF"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124A1923" w14:textId="77777777" w:rsidR="0048426B" w:rsidRDefault="00724EE1">
            <w:pPr>
              <w:pStyle w:val="Standard"/>
              <w:spacing w:line="276" w:lineRule="auto"/>
            </w:pPr>
            <w:r>
              <w:rPr>
                <w:rFonts w:ascii="Arial" w:eastAsia="Arial" w:hAnsi="Arial" w:cs="Arial"/>
              </w:rPr>
              <w:t>Ex-funcionário</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3FB30385" w14:textId="77777777" w:rsidR="0048426B" w:rsidRDefault="00724EE1">
            <w:pPr>
              <w:pStyle w:val="Standard"/>
              <w:spacing w:line="276" w:lineRule="auto"/>
            </w:pPr>
            <w:r>
              <w:rPr>
                <w:rFonts w:ascii="Arial" w:eastAsia="Arial" w:hAnsi="Arial" w:cs="Arial"/>
              </w:rPr>
              <w:t>Vingar-se por ter sido demitido</w:t>
            </w:r>
          </w:p>
        </w:tc>
      </w:tr>
      <w:tr w:rsidR="0048426B" w14:paraId="7B38AB9E"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CC91AB4" w14:textId="77777777" w:rsidR="0048426B" w:rsidRDefault="00724EE1">
            <w:pPr>
              <w:pStyle w:val="Standard"/>
              <w:spacing w:line="276" w:lineRule="auto"/>
            </w:pPr>
            <w:r>
              <w:rPr>
                <w:rFonts w:ascii="Arial" w:eastAsia="Arial" w:hAnsi="Arial" w:cs="Arial"/>
              </w:rPr>
              <w:t>Contador</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0A124DA0" w14:textId="77777777" w:rsidR="0048426B" w:rsidRDefault="00724EE1">
            <w:pPr>
              <w:pStyle w:val="Standard"/>
              <w:spacing w:line="276" w:lineRule="auto"/>
            </w:pPr>
            <w:r>
              <w:rPr>
                <w:rFonts w:ascii="Arial" w:eastAsia="Arial" w:hAnsi="Arial" w:cs="Arial"/>
              </w:rPr>
              <w:t>Desviar dinheiro de uma empresa</w:t>
            </w:r>
          </w:p>
        </w:tc>
      </w:tr>
      <w:tr w:rsidR="0048426B" w14:paraId="665AAA10"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481CCAF4" w14:textId="77777777" w:rsidR="0048426B" w:rsidRDefault="00724EE1">
            <w:pPr>
              <w:pStyle w:val="Standard"/>
              <w:spacing w:line="276" w:lineRule="auto"/>
            </w:pPr>
            <w:r>
              <w:rPr>
                <w:rFonts w:ascii="Arial" w:eastAsia="Arial" w:hAnsi="Arial" w:cs="Arial"/>
              </w:rPr>
              <w:t xml:space="preserve">Corretor de </w:t>
            </w:r>
            <w:r>
              <w:rPr>
                <w:rFonts w:ascii="Arial" w:eastAsia="Arial" w:hAnsi="Arial" w:cs="Arial"/>
              </w:rPr>
              <w:t>valores</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13A2C48A" w14:textId="77777777" w:rsidR="0048426B" w:rsidRDefault="00724EE1">
            <w:pPr>
              <w:pStyle w:val="Standard"/>
              <w:spacing w:line="276" w:lineRule="auto"/>
            </w:pPr>
            <w:r>
              <w:rPr>
                <w:rFonts w:ascii="Arial" w:eastAsia="Arial" w:hAnsi="Arial" w:cs="Arial"/>
              </w:rPr>
              <w:t>Negar uma promessa feita por e-mail a um cliente</w:t>
            </w:r>
          </w:p>
        </w:tc>
      </w:tr>
      <w:tr w:rsidR="0048426B" w14:paraId="3EC98F01"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3F3B100A" w14:textId="77777777" w:rsidR="0048426B" w:rsidRDefault="00724EE1">
            <w:pPr>
              <w:pStyle w:val="Standard"/>
              <w:spacing w:line="276" w:lineRule="auto"/>
            </w:pPr>
            <w:r>
              <w:rPr>
                <w:rFonts w:ascii="Arial" w:eastAsia="Arial" w:hAnsi="Arial" w:cs="Arial"/>
              </w:rPr>
              <w:t>Vigaristas</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57E31C82" w14:textId="77777777" w:rsidR="0048426B" w:rsidRDefault="00724EE1">
            <w:pPr>
              <w:pStyle w:val="Standard"/>
              <w:spacing w:line="276" w:lineRule="auto"/>
            </w:pPr>
            <w:r>
              <w:rPr>
                <w:rFonts w:ascii="Arial" w:eastAsia="Arial" w:hAnsi="Arial" w:cs="Arial"/>
              </w:rPr>
              <w:t>Roubar números de cartão de crédito e vendê-los</w:t>
            </w:r>
          </w:p>
        </w:tc>
      </w:tr>
      <w:tr w:rsidR="0048426B" w14:paraId="0F674EA6" w14:textId="77777777">
        <w:tblPrEx>
          <w:tblCellMar>
            <w:top w:w="0" w:type="dxa"/>
            <w:bottom w:w="0" w:type="dxa"/>
          </w:tblCellMar>
        </w:tblPrEx>
        <w:trPr>
          <w:trHeight w:val="300"/>
        </w:trPr>
        <w:tc>
          <w:tcPr>
            <w:tcW w:w="2891" w:type="dxa"/>
            <w:tcBorders>
              <w:top w:val="single" w:sz="4" w:space="0" w:color="000000"/>
              <w:left w:val="single" w:sz="6" w:space="0" w:color="000000"/>
              <w:bottom w:val="single" w:sz="4" w:space="0" w:color="000000"/>
              <w:right w:val="single" w:sz="4" w:space="0" w:color="000000"/>
            </w:tcBorders>
            <w:shd w:val="clear" w:color="auto" w:fill="auto"/>
            <w:tcMar>
              <w:top w:w="0" w:type="dxa"/>
              <w:left w:w="105" w:type="dxa"/>
              <w:bottom w:w="0" w:type="dxa"/>
              <w:right w:w="105" w:type="dxa"/>
            </w:tcMar>
            <w:vAlign w:val="center"/>
          </w:tcPr>
          <w:p w14:paraId="557FE2CB" w14:textId="77777777" w:rsidR="0048426B" w:rsidRDefault="00724EE1">
            <w:pPr>
              <w:pStyle w:val="Standard"/>
              <w:spacing w:line="276" w:lineRule="auto"/>
            </w:pPr>
            <w:r>
              <w:rPr>
                <w:rFonts w:ascii="Arial" w:eastAsia="Arial" w:hAnsi="Arial" w:cs="Arial"/>
              </w:rPr>
              <w:t>Espião do governo</w:t>
            </w:r>
          </w:p>
        </w:tc>
        <w:tc>
          <w:tcPr>
            <w:tcW w:w="6169" w:type="dxa"/>
            <w:tcBorders>
              <w:top w:val="single" w:sz="4" w:space="0" w:color="000000"/>
              <w:left w:val="single" w:sz="4" w:space="0" w:color="000000"/>
              <w:bottom w:val="single" w:sz="4" w:space="0" w:color="000000"/>
              <w:right w:val="single" w:sz="6" w:space="0" w:color="000000"/>
            </w:tcBorders>
            <w:shd w:val="clear" w:color="auto" w:fill="auto"/>
            <w:tcMar>
              <w:top w:w="0" w:type="dxa"/>
              <w:left w:w="105" w:type="dxa"/>
              <w:bottom w:w="0" w:type="dxa"/>
              <w:right w:w="105" w:type="dxa"/>
            </w:tcMar>
          </w:tcPr>
          <w:p w14:paraId="262C5FE3" w14:textId="77777777" w:rsidR="0048426B" w:rsidRDefault="00724EE1">
            <w:pPr>
              <w:pStyle w:val="Standard"/>
              <w:spacing w:line="276" w:lineRule="auto"/>
            </w:pPr>
            <w:r>
              <w:rPr>
                <w:rFonts w:ascii="Arial" w:eastAsia="Arial" w:hAnsi="Arial" w:cs="Arial"/>
              </w:rPr>
              <w:t>Descobrir segredos militares ou industriais de um inimigo</w:t>
            </w:r>
          </w:p>
        </w:tc>
      </w:tr>
      <w:tr w:rsidR="0048426B" w14:paraId="0D470FA3" w14:textId="77777777">
        <w:tblPrEx>
          <w:tblCellMar>
            <w:top w:w="0" w:type="dxa"/>
            <w:bottom w:w="0" w:type="dxa"/>
          </w:tblCellMar>
        </w:tblPrEx>
        <w:trPr>
          <w:trHeight w:val="300"/>
        </w:trPr>
        <w:tc>
          <w:tcPr>
            <w:tcW w:w="2891" w:type="dxa"/>
            <w:tcBorders>
              <w:top w:val="single" w:sz="4" w:space="0" w:color="000000"/>
              <w:left w:val="single" w:sz="6" w:space="0" w:color="000000"/>
              <w:bottom w:val="single" w:sz="6" w:space="0" w:color="000000"/>
              <w:right w:val="single" w:sz="4" w:space="0" w:color="000000"/>
            </w:tcBorders>
            <w:shd w:val="clear" w:color="auto" w:fill="auto"/>
            <w:tcMar>
              <w:top w:w="0" w:type="dxa"/>
              <w:left w:w="105" w:type="dxa"/>
              <w:bottom w:w="0" w:type="dxa"/>
              <w:right w:w="105" w:type="dxa"/>
            </w:tcMar>
            <w:vAlign w:val="center"/>
          </w:tcPr>
          <w:p w14:paraId="0940FF37" w14:textId="77777777" w:rsidR="0048426B" w:rsidRDefault="00724EE1">
            <w:pPr>
              <w:pStyle w:val="Standard"/>
              <w:spacing w:line="276" w:lineRule="auto"/>
            </w:pPr>
            <w:r>
              <w:rPr>
                <w:rFonts w:ascii="Arial" w:eastAsia="Arial" w:hAnsi="Arial" w:cs="Arial"/>
              </w:rPr>
              <w:t>Terrorista</w:t>
            </w:r>
          </w:p>
        </w:tc>
        <w:tc>
          <w:tcPr>
            <w:tcW w:w="6169" w:type="dxa"/>
            <w:tcBorders>
              <w:top w:val="single" w:sz="4" w:space="0" w:color="000000"/>
              <w:left w:val="single" w:sz="4" w:space="0" w:color="000000"/>
              <w:bottom w:val="single" w:sz="6" w:space="0" w:color="000000"/>
              <w:right w:val="single" w:sz="6" w:space="0" w:color="000000"/>
            </w:tcBorders>
            <w:shd w:val="clear" w:color="auto" w:fill="auto"/>
            <w:tcMar>
              <w:top w:w="0" w:type="dxa"/>
              <w:left w:w="105" w:type="dxa"/>
              <w:bottom w:w="0" w:type="dxa"/>
              <w:right w:w="105" w:type="dxa"/>
            </w:tcMar>
          </w:tcPr>
          <w:p w14:paraId="1D8B8A58" w14:textId="77777777" w:rsidR="0048426B" w:rsidRDefault="00724EE1">
            <w:pPr>
              <w:pStyle w:val="Standard"/>
              <w:spacing w:line="276" w:lineRule="auto"/>
            </w:pPr>
            <w:r>
              <w:rPr>
                <w:rFonts w:ascii="Arial" w:eastAsia="Arial" w:hAnsi="Arial" w:cs="Arial"/>
              </w:rPr>
              <w:t>Roubar segredos de armas bacteriológicas</w:t>
            </w:r>
          </w:p>
        </w:tc>
      </w:tr>
    </w:tbl>
    <w:p w14:paraId="7A2FA67F" w14:textId="77777777" w:rsidR="0048426B" w:rsidRDefault="00724EE1">
      <w:pPr>
        <w:pStyle w:val="Standard"/>
        <w:spacing w:line="360" w:lineRule="auto"/>
        <w:jc w:val="center"/>
      </w:pPr>
      <w:r>
        <w:rPr>
          <w:rFonts w:ascii="Arial" w:eastAsia="Arial" w:hAnsi="Arial" w:cs="Arial"/>
          <w:color w:val="000000"/>
        </w:rPr>
        <w:t xml:space="preserve"> </w:t>
      </w:r>
      <w:r>
        <w:rPr>
          <w:rFonts w:ascii="Arial" w:eastAsia="Arial" w:hAnsi="Arial" w:cs="Arial"/>
          <w:color w:val="000000"/>
        </w:rPr>
        <w:t>Fonte: Tanenbaum, 2021, p. 470</w:t>
      </w:r>
    </w:p>
    <w:p w14:paraId="11133E84"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2A52027B"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A maneira mais clássica de lidar com os problemas na segurança de redes é levar em consideração as propriedades que são essenciais na segurança: confiabilidade onde deve controlar e restringir acesso, para que as informações</w:t>
      </w:r>
      <w:r>
        <w:rPr>
          <w:rFonts w:ascii="Arial" w:eastAsia="Arial" w:hAnsi="Arial" w:cs="Arial"/>
          <w:color w:val="000000"/>
          <w:sz w:val="24"/>
          <w:szCs w:val="24"/>
        </w:rPr>
        <w:t xml:space="preserve"> fiquem longe de pessoas não autorizadas; integridade visa a proteção contra adulteração garantindo que a informação recebida é a informação que realmente foi enviada; a disponibilidade busca impedir que sistemas e serviços se tornem inutilizáveis devido a</w:t>
      </w:r>
      <w:r>
        <w:rPr>
          <w:rFonts w:ascii="Arial" w:eastAsia="Arial" w:hAnsi="Arial" w:cs="Arial"/>
          <w:color w:val="000000"/>
          <w:sz w:val="24"/>
          <w:szCs w:val="24"/>
        </w:rPr>
        <w:t xml:space="preserve"> situações de sobrecargas e erros de configuração; autenticação  estabelece a validade da transmissão da mensagem e do seu remetente e o não </w:t>
      </w:r>
      <w:r>
        <w:rPr>
          <w:rFonts w:ascii="Arial" w:eastAsia="Arial" w:hAnsi="Arial" w:cs="Arial"/>
          <w:sz w:val="24"/>
          <w:szCs w:val="24"/>
        </w:rPr>
        <w:t>repúdio</w:t>
      </w:r>
      <w:r>
        <w:rPr>
          <w:rFonts w:ascii="Arial" w:eastAsia="Arial" w:hAnsi="Arial" w:cs="Arial"/>
          <w:color w:val="000000"/>
          <w:sz w:val="24"/>
          <w:szCs w:val="24"/>
        </w:rPr>
        <w:t xml:space="preserve"> trata de assinaturas eletrônicas procurando não impedir o questionamento sobre a origem de alguma transação</w:t>
      </w:r>
      <w:r>
        <w:rPr>
          <w:rFonts w:ascii="Arial" w:eastAsia="Arial" w:hAnsi="Arial" w:cs="Arial"/>
          <w:color w:val="000000"/>
          <w:sz w:val="24"/>
          <w:szCs w:val="24"/>
        </w:rPr>
        <w:t xml:space="preserve"> eletrônica.</w:t>
      </w:r>
    </w:p>
    <w:p w14:paraId="2735E8D3"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Segundo Tanenbaum, </w:t>
      </w:r>
      <w:r>
        <w:rPr>
          <w:rFonts w:ascii="Arial" w:eastAsia="Arial" w:hAnsi="Arial" w:cs="Arial"/>
          <w:color w:val="1D1D1D"/>
          <w:sz w:val="24"/>
          <w:szCs w:val="24"/>
        </w:rPr>
        <w:t>Feamster,</w:t>
      </w:r>
      <w:r>
        <w:rPr>
          <w:rFonts w:ascii="Arial" w:eastAsia="Arial" w:hAnsi="Arial" w:cs="Arial"/>
          <w:color w:val="000000"/>
          <w:sz w:val="24"/>
          <w:szCs w:val="24"/>
        </w:rPr>
        <w:t xml:space="preserve"> Whaterrall, (2021, p. 470) </w:t>
      </w:r>
      <w:r>
        <w:rPr>
          <w:rFonts w:ascii="Arial" w:eastAsia="Arial" w:hAnsi="Arial" w:cs="Arial"/>
          <w:sz w:val="24"/>
          <w:szCs w:val="24"/>
        </w:rPr>
        <w:t>estas são as</w:t>
      </w:r>
      <w:r>
        <w:rPr>
          <w:rFonts w:ascii="Arial" w:eastAsia="Arial" w:hAnsi="Arial" w:cs="Arial"/>
          <w:color w:val="000000"/>
          <w:sz w:val="24"/>
          <w:szCs w:val="24"/>
        </w:rPr>
        <w:t xml:space="preserve"> três propriedades da segurança: </w:t>
      </w:r>
      <w:r>
        <w:rPr>
          <w:rFonts w:ascii="Arial" w:eastAsia="Arial" w:hAnsi="Arial" w:cs="Arial"/>
          <w:sz w:val="24"/>
          <w:szCs w:val="24"/>
        </w:rPr>
        <w:t>“</w:t>
      </w:r>
      <w:r>
        <w:rPr>
          <w:rFonts w:ascii="Arial" w:eastAsia="Arial" w:hAnsi="Arial" w:cs="Arial"/>
          <w:color w:val="000000"/>
          <w:sz w:val="24"/>
          <w:szCs w:val="24"/>
        </w:rPr>
        <w:t>abreviação comum, CIA (</w:t>
      </w:r>
      <w:r>
        <w:rPr>
          <w:rFonts w:ascii="Arial" w:eastAsia="Arial" w:hAnsi="Arial" w:cs="Arial"/>
          <w:i/>
          <w:color w:val="000000"/>
          <w:sz w:val="24"/>
          <w:szCs w:val="24"/>
        </w:rPr>
        <w:t xml:space="preserve">Confidentiality, Integrity, Availability), </w:t>
      </w:r>
      <w:r>
        <w:rPr>
          <w:rFonts w:ascii="Arial" w:eastAsia="Arial" w:hAnsi="Arial" w:cs="Arial"/>
          <w:sz w:val="24"/>
          <w:szCs w:val="24"/>
        </w:rPr>
        <w:t>c</w:t>
      </w:r>
      <w:r>
        <w:rPr>
          <w:rFonts w:ascii="Arial" w:eastAsia="Arial" w:hAnsi="Arial" w:cs="Arial"/>
          <w:color w:val="000000"/>
          <w:sz w:val="24"/>
          <w:szCs w:val="24"/>
        </w:rPr>
        <w:t xml:space="preserve">onfidencialidade, </w:t>
      </w:r>
      <w:r>
        <w:rPr>
          <w:rFonts w:ascii="Arial" w:eastAsia="Arial" w:hAnsi="Arial" w:cs="Arial"/>
          <w:sz w:val="24"/>
          <w:szCs w:val="24"/>
        </w:rPr>
        <w:t>i</w:t>
      </w:r>
      <w:r>
        <w:rPr>
          <w:rFonts w:ascii="Arial" w:eastAsia="Arial" w:hAnsi="Arial" w:cs="Arial"/>
          <w:color w:val="000000"/>
          <w:sz w:val="24"/>
          <w:szCs w:val="24"/>
        </w:rPr>
        <w:t xml:space="preserve">ntegridade, </w:t>
      </w:r>
      <w:r>
        <w:rPr>
          <w:rFonts w:ascii="Arial" w:eastAsia="Arial" w:hAnsi="Arial" w:cs="Arial"/>
          <w:sz w:val="24"/>
          <w:szCs w:val="24"/>
        </w:rPr>
        <w:t>d</w:t>
      </w:r>
      <w:r>
        <w:rPr>
          <w:rFonts w:ascii="Arial" w:eastAsia="Arial" w:hAnsi="Arial" w:cs="Arial"/>
          <w:color w:val="000000"/>
          <w:sz w:val="24"/>
          <w:szCs w:val="24"/>
        </w:rPr>
        <w:t xml:space="preserve">isponibilidade, além do </w:t>
      </w:r>
      <w:r>
        <w:rPr>
          <w:rFonts w:ascii="Arial" w:eastAsia="Arial" w:hAnsi="Arial" w:cs="Arial"/>
          <w:color w:val="000000"/>
          <w:sz w:val="24"/>
          <w:szCs w:val="24"/>
        </w:rPr>
        <w:t xml:space="preserve">triunvirato, que domina o reino da segurança que desempenha um papel importante como </w:t>
      </w:r>
      <w:r>
        <w:rPr>
          <w:rFonts w:ascii="Arial" w:eastAsia="Arial" w:hAnsi="Arial" w:cs="Arial"/>
          <w:color w:val="000000"/>
          <w:sz w:val="24"/>
          <w:szCs w:val="24"/>
        </w:rPr>
        <w:lastRenderedPageBreak/>
        <w:t>autenticação e não repúdio</w:t>
      </w:r>
      <w:r>
        <w:rPr>
          <w:rFonts w:ascii="Arial" w:eastAsia="Arial" w:hAnsi="Arial" w:cs="Arial"/>
          <w:sz w:val="24"/>
          <w:szCs w:val="24"/>
        </w:rPr>
        <w:t>”</w:t>
      </w:r>
      <w:r>
        <w:rPr>
          <w:rFonts w:ascii="Arial" w:eastAsia="Arial" w:hAnsi="Arial" w:cs="Arial"/>
          <w:color w:val="000000"/>
          <w:sz w:val="24"/>
          <w:szCs w:val="24"/>
        </w:rPr>
        <w:t>.</w:t>
      </w:r>
    </w:p>
    <w:p w14:paraId="5A31ACB6"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Stallings (2015, p.7) sustenta que: “Esses três conceitos formam o que é normalmente chamado de tríade CIA (C</w:t>
      </w:r>
      <w:r>
        <w:rPr>
          <w:rFonts w:ascii="Arial" w:eastAsia="Arial" w:hAnsi="Arial" w:cs="Arial"/>
          <w:i/>
          <w:color w:val="000000"/>
          <w:sz w:val="24"/>
          <w:szCs w:val="24"/>
        </w:rPr>
        <w:t>onfidentiality, Integrity, Availa</w:t>
      </w:r>
      <w:r>
        <w:rPr>
          <w:rFonts w:ascii="Arial" w:eastAsia="Arial" w:hAnsi="Arial" w:cs="Arial"/>
          <w:i/>
          <w:color w:val="000000"/>
          <w:sz w:val="24"/>
          <w:szCs w:val="24"/>
        </w:rPr>
        <w:t>bility</w:t>
      </w:r>
      <w:r>
        <w:rPr>
          <w:rFonts w:ascii="Arial" w:eastAsia="Arial" w:hAnsi="Arial" w:cs="Arial"/>
          <w:color w:val="000000"/>
          <w:sz w:val="24"/>
          <w:szCs w:val="24"/>
        </w:rPr>
        <w:t xml:space="preserve">). Os três conceitos envolvem os objetivos fundamentais da segurança, como conceito adicional a autenticação e não </w:t>
      </w:r>
      <w:r>
        <w:rPr>
          <w:rFonts w:ascii="Arial" w:eastAsia="Arial" w:hAnsi="Arial" w:cs="Arial"/>
          <w:sz w:val="24"/>
          <w:szCs w:val="24"/>
        </w:rPr>
        <w:t>repúdio</w:t>
      </w:r>
      <w:r>
        <w:rPr>
          <w:rFonts w:ascii="Arial" w:eastAsia="Arial" w:hAnsi="Arial" w:cs="Arial"/>
          <w:color w:val="000000"/>
          <w:sz w:val="24"/>
          <w:szCs w:val="24"/>
        </w:rPr>
        <w:t xml:space="preserve"> (responsabilização)”.</w:t>
      </w:r>
    </w:p>
    <w:p w14:paraId="3EBB9596"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Moraes (2013) cita que os principais serviços de segurança são: Integridade, confidencialidade e disponib</w:t>
      </w:r>
      <w:r>
        <w:rPr>
          <w:rFonts w:ascii="Arial" w:eastAsia="Arial" w:hAnsi="Arial" w:cs="Arial"/>
          <w:color w:val="000000"/>
          <w:sz w:val="24"/>
          <w:szCs w:val="24"/>
        </w:rPr>
        <w:t>ilidade.</w:t>
      </w:r>
    </w:p>
    <w:p w14:paraId="3D6682AB"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Geus e Nakamura, também citam que a confiabilidade, integridade e disponibilidade dessa estrutura de redes são essenciais para o bom andamento das organizações. A figura 1, a seguir, mostra com mais detalhes a descrição destes cinco pilares da seg</w:t>
      </w:r>
      <w:r>
        <w:rPr>
          <w:rFonts w:ascii="Arial" w:eastAsia="Arial" w:hAnsi="Arial" w:cs="Arial"/>
          <w:color w:val="000000"/>
          <w:sz w:val="24"/>
          <w:szCs w:val="24"/>
        </w:rPr>
        <w:t>urança da informação.</w:t>
      </w:r>
    </w:p>
    <w:p w14:paraId="20AFB888"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10470E27" w14:textId="77777777" w:rsidR="0048426B" w:rsidRDefault="00724EE1">
      <w:pPr>
        <w:pStyle w:val="Standard"/>
        <w:widowControl w:val="0"/>
        <w:spacing w:after="0" w:line="360" w:lineRule="auto"/>
        <w:jc w:val="center"/>
      </w:pPr>
      <w:r>
        <w:rPr>
          <w:rFonts w:ascii="Arial" w:eastAsia="Arial" w:hAnsi="Arial" w:cs="Arial"/>
        </w:rPr>
        <w:t>Figura 1. Cinco pilares da segurança da informação</w:t>
      </w:r>
    </w:p>
    <w:p w14:paraId="10F6B25B" w14:textId="77777777" w:rsidR="0048426B" w:rsidRDefault="00724EE1">
      <w:pPr>
        <w:pStyle w:val="Standard"/>
        <w:spacing w:line="240" w:lineRule="auto"/>
        <w:jc w:val="center"/>
      </w:pPr>
      <w:r>
        <w:rPr>
          <w:noProof/>
        </w:rPr>
        <w:drawing>
          <wp:inline distT="0" distB="0" distL="0" distR="0" wp14:anchorId="575BDB7D" wp14:editId="7A0037F4">
            <wp:extent cx="4196181" cy="4223887"/>
            <wp:effectExtent l="0" t="0" r="0" b="5213"/>
            <wp:docPr id="2" name="image6.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196181" cy="4223887"/>
                    </a:xfrm>
                    <a:prstGeom prst="rect">
                      <a:avLst/>
                    </a:prstGeom>
                    <a:noFill/>
                    <a:ln>
                      <a:noFill/>
                      <a:prstDash/>
                    </a:ln>
                  </pic:spPr>
                </pic:pic>
              </a:graphicData>
            </a:graphic>
          </wp:inline>
        </w:drawing>
      </w:r>
      <w:r>
        <w:br/>
      </w:r>
      <w:r>
        <w:rPr>
          <w:rFonts w:ascii="Arial" w:eastAsia="Arial" w:hAnsi="Arial" w:cs="Arial"/>
          <w:color w:val="000000"/>
        </w:rPr>
        <w:t>Fonte: Stallings, 2015, p. 13</w:t>
      </w:r>
    </w:p>
    <w:p w14:paraId="63250BC6" w14:textId="77777777" w:rsidR="0048426B" w:rsidRDefault="0048426B">
      <w:pPr>
        <w:pStyle w:val="Standard"/>
        <w:spacing w:line="240" w:lineRule="auto"/>
        <w:jc w:val="center"/>
        <w:rPr>
          <w:rFonts w:ascii="Arial" w:eastAsia="Arial" w:hAnsi="Arial" w:cs="Arial"/>
        </w:rPr>
      </w:pPr>
    </w:p>
    <w:p w14:paraId="1F41860B" w14:textId="77777777" w:rsidR="0048426B" w:rsidRDefault="00724EE1">
      <w:pPr>
        <w:pStyle w:val="Standard"/>
        <w:shd w:val="clear" w:color="auto" w:fill="FFFFFF"/>
        <w:spacing w:line="360" w:lineRule="auto"/>
        <w:ind w:firstLine="709"/>
        <w:jc w:val="both"/>
      </w:pPr>
      <w:r>
        <w:rPr>
          <w:rFonts w:ascii="Arial" w:eastAsia="Arial" w:hAnsi="Arial" w:cs="Arial"/>
          <w:color w:val="000000"/>
          <w:sz w:val="24"/>
          <w:szCs w:val="24"/>
        </w:rPr>
        <w:t>A figura mostra a divisão de serviço de segurança, aqui distribuído em cinco categorias e serviços específicos.</w:t>
      </w:r>
    </w:p>
    <w:p w14:paraId="2FC0290B" w14:textId="77777777" w:rsidR="0048426B" w:rsidRDefault="0048426B">
      <w:pPr>
        <w:pStyle w:val="Standard"/>
        <w:shd w:val="clear" w:color="auto" w:fill="FFFFFF"/>
        <w:spacing w:after="0" w:line="360" w:lineRule="auto"/>
        <w:jc w:val="both"/>
        <w:rPr>
          <w:rFonts w:ascii="Arial" w:eastAsia="Arial" w:hAnsi="Arial" w:cs="Arial"/>
          <w:b/>
          <w:sz w:val="24"/>
          <w:szCs w:val="24"/>
        </w:rPr>
      </w:pPr>
    </w:p>
    <w:p w14:paraId="79F344B0" w14:textId="77777777" w:rsidR="0048426B" w:rsidRDefault="00724EE1">
      <w:pPr>
        <w:pStyle w:val="Standard"/>
        <w:shd w:val="clear" w:color="auto" w:fill="FFFFFF"/>
        <w:spacing w:line="360" w:lineRule="auto"/>
        <w:jc w:val="both"/>
      </w:pPr>
      <w:r>
        <w:rPr>
          <w:rFonts w:ascii="Arial" w:eastAsia="Arial" w:hAnsi="Arial" w:cs="Arial"/>
          <w:b/>
          <w:sz w:val="24"/>
          <w:szCs w:val="24"/>
        </w:rPr>
        <w:t>1.</w:t>
      </w:r>
      <w:r>
        <w:rPr>
          <w:rFonts w:ascii="Arial" w:eastAsia="Arial" w:hAnsi="Arial" w:cs="Arial"/>
          <w:b/>
          <w:color w:val="000000"/>
          <w:sz w:val="24"/>
          <w:szCs w:val="24"/>
        </w:rPr>
        <w:t xml:space="preserve">2. Principais Tipos de </w:t>
      </w:r>
      <w:r>
        <w:rPr>
          <w:rFonts w:ascii="Arial" w:eastAsia="Arial" w:hAnsi="Arial" w:cs="Arial"/>
          <w:b/>
          <w:color w:val="000000"/>
          <w:sz w:val="24"/>
          <w:szCs w:val="24"/>
        </w:rPr>
        <w:t>ataques</w:t>
      </w:r>
    </w:p>
    <w:p w14:paraId="049F0EE6" w14:textId="77777777" w:rsidR="0048426B" w:rsidRDefault="0048426B">
      <w:pPr>
        <w:pStyle w:val="Standard"/>
        <w:widowControl w:val="0"/>
        <w:shd w:val="clear" w:color="auto" w:fill="FFFFFF"/>
        <w:spacing w:after="0" w:line="360" w:lineRule="auto"/>
        <w:ind w:firstLine="709"/>
        <w:jc w:val="both"/>
        <w:rPr>
          <w:rFonts w:ascii="Arial" w:eastAsia="Arial" w:hAnsi="Arial" w:cs="Arial"/>
          <w:sz w:val="24"/>
          <w:szCs w:val="24"/>
        </w:rPr>
      </w:pPr>
    </w:p>
    <w:p w14:paraId="650B43E0"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Quando se coloca no lugar do invasor, vendo do seu ponto de vista, a invasão ao sistema é basicamente um conjunto de desafios a serem resolvidos, como em um jogo, onde sabe-se que existem várias maneiras de violar a segurança.</w:t>
      </w:r>
    </w:p>
    <w:p w14:paraId="7C37DCA9"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 xml:space="preserve">Os ataques em </w:t>
      </w:r>
      <w:r>
        <w:rPr>
          <w:rFonts w:ascii="Arial" w:eastAsia="Arial" w:hAnsi="Arial" w:cs="Arial"/>
          <w:color w:val="000000"/>
          <w:sz w:val="24"/>
          <w:szCs w:val="24"/>
        </w:rPr>
        <w:t>redes acontecem basicamente por uma mesma linha de raciocínio, tendo combinações misturas em blocos, onde podem ser criadas formas e variáveis de ataques de forma calculada. Nos próximos parágrafos constam técnicas mais usadas por invasores.</w:t>
      </w:r>
    </w:p>
    <w:p w14:paraId="06193C01"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 xml:space="preserve">Força bruta é </w:t>
      </w:r>
      <w:r>
        <w:rPr>
          <w:rFonts w:ascii="Arial" w:eastAsia="Arial" w:hAnsi="Arial" w:cs="Arial"/>
          <w:color w:val="000000"/>
          <w:sz w:val="24"/>
          <w:szCs w:val="24"/>
        </w:rPr>
        <w:t xml:space="preserve">a mais comum e de grande impacto. Consiste em adivinhar, por tentativa e erro, um nome de usuário e senha e com isso, executar processos e acessar </w:t>
      </w:r>
      <w:r>
        <w:rPr>
          <w:rFonts w:ascii="Arial" w:eastAsia="Arial" w:hAnsi="Arial" w:cs="Arial"/>
          <w:i/>
          <w:color w:val="000000"/>
          <w:sz w:val="24"/>
          <w:szCs w:val="24"/>
        </w:rPr>
        <w:t>sites</w:t>
      </w:r>
      <w:r>
        <w:rPr>
          <w:rFonts w:ascii="Arial" w:eastAsia="Arial" w:hAnsi="Arial" w:cs="Arial"/>
          <w:color w:val="000000"/>
          <w:sz w:val="24"/>
          <w:szCs w:val="24"/>
        </w:rPr>
        <w:t xml:space="preserve">, computadores e sistemas como se fosse o próprio usuário. Qualquer celular, computador, equipamento de </w:t>
      </w:r>
      <w:r>
        <w:rPr>
          <w:rFonts w:ascii="Arial" w:eastAsia="Arial" w:hAnsi="Arial" w:cs="Arial"/>
          <w:color w:val="000000"/>
          <w:sz w:val="24"/>
          <w:szCs w:val="24"/>
        </w:rPr>
        <w:t xml:space="preserve">rede ou serviço que sejam acessíveis via </w:t>
      </w:r>
      <w:r>
        <w:rPr>
          <w:rFonts w:ascii="Arial" w:eastAsia="Arial" w:hAnsi="Arial" w:cs="Arial"/>
          <w:i/>
          <w:color w:val="000000"/>
          <w:sz w:val="24"/>
          <w:szCs w:val="24"/>
        </w:rPr>
        <w:t xml:space="preserve">internet </w:t>
      </w:r>
      <w:r>
        <w:rPr>
          <w:rFonts w:ascii="Arial" w:eastAsia="Arial" w:hAnsi="Arial" w:cs="Arial"/>
          <w:color w:val="000000"/>
          <w:sz w:val="24"/>
          <w:szCs w:val="24"/>
        </w:rPr>
        <w:t xml:space="preserve">ou que estejam na mesma rede podem ser alvo de um ataque de força bruta. De posse do usuário e senha, um atacante pode efetuar ações maliciosas como trocar a senha, invadir o </w:t>
      </w:r>
      <w:r>
        <w:rPr>
          <w:rFonts w:ascii="Arial" w:eastAsia="Arial" w:hAnsi="Arial" w:cs="Arial"/>
          <w:i/>
          <w:color w:val="000000"/>
          <w:sz w:val="24"/>
          <w:szCs w:val="24"/>
        </w:rPr>
        <w:t>e-mail,</w:t>
      </w:r>
      <w:r>
        <w:rPr>
          <w:rFonts w:ascii="Arial" w:eastAsia="Arial" w:hAnsi="Arial" w:cs="Arial"/>
          <w:color w:val="000000"/>
          <w:sz w:val="24"/>
          <w:szCs w:val="24"/>
        </w:rPr>
        <w:t xml:space="preserve"> ter acesso ao conteúdo </w:t>
      </w:r>
      <w:r>
        <w:rPr>
          <w:rFonts w:ascii="Arial" w:eastAsia="Arial" w:hAnsi="Arial" w:cs="Arial"/>
          <w:color w:val="000000"/>
          <w:sz w:val="24"/>
          <w:szCs w:val="24"/>
        </w:rPr>
        <w:t>dos seus arquivos, lista de contatos, envio de mensagens, acessar a rede social e o envio de conteúdos aos seguidores portando códigos maliciosos. Bem como acesso a dados bancários e de acordo com as permissões do usuário, executar ações, como apagar arqui</w:t>
      </w:r>
      <w:r>
        <w:rPr>
          <w:rFonts w:ascii="Arial" w:eastAsia="Arial" w:hAnsi="Arial" w:cs="Arial"/>
          <w:color w:val="000000"/>
          <w:sz w:val="24"/>
          <w:szCs w:val="24"/>
        </w:rPr>
        <w:t>vos e obter informações confidenciais.</w:t>
      </w:r>
    </w:p>
    <w:p w14:paraId="111FA88A"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Falsificação de e-mail (E-mail spoofing) consiste em alterar campos do cabeçalho de um e-mail de forma que pareça que o mesmo foi enviado de um remetente legítimo, quando na verdade, foi enviado de outro. Ataques dess</w:t>
      </w:r>
      <w:r>
        <w:rPr>
          <w:rFonts w:ascii="Arial" w:eastAsia="Arial" w:hAnsi="Arial" w:cs="Arial"/>
          <w:color w:val="000000"/>
          <w:sz w:val="24"/>
          <w:szCs w:val="24"/>
        </w:rPr>
        <w:t xml:space="preserve">e tipo são bastante usados para propagação de códigos maliciosos, envio de </w:t>
      </w:r>
      <w:r>
        <w:rPr>
          <w:rFonts w:ascii="Arial" w:eastAsia="Arial" w:hAnsi="Arial" w:cs="Arial"/>
          <w:i/>
          <w:color w:val="000000"/>
          <w:sz w:val="24"/>
          <w:szCs w:val="24"/>
        </w:rPr>
        <w:t xml:space="preserve">spam </w:t>
      </w:r>
      <w:r>
        <w:rPr>
          <w:rFonts w:ascii="Arial" w:eastAsia="Arial" w:hAnsi="Arial" w:cs="Arial"/>
          <w:color w:val="000000"/>
          <w:sz w:val="24"/>
          <w:szCs w:val="24"/>
        </w:rPr>
        <w:t xml:space="preserve">e golpes de </w:t>
      </w:r>
      <w:r>
        <w:rPr>
          <w:rFonts w:ascii="Arial" w:eastAsia="Arial" w:hAnsi="Arial" w:cs="Arial"/>
          <w:i/>
          <w:color w:val="000000"/>
          <w:sz w:val="24"/>
          <w:szCs w:val="24"/>
        </w:rPr>
        <w:t>phishing</w:t>
      </w:r>
      <w:r>
        <w:rPr>
          <w:rFonts w:ascii="Arial" w:eastAsia="Arial" w:hAnsi="Arial" w:cs="Arial"/>
          <w:color w:val="000000"/>
          <w:sz w:val="24"/>
          <w:szCs w:val="24"/>
        </w:rPr>
        <w:t>.</w:t>
      </w:r>
    </w:p>
    <w:p w14:paraId="06917620"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 xml:space="preserve">Negação de serviço consiste no invasor utilizar um computador para tirar de operação um </w:t>
      </w:r>
      <w:r>
        <w:rPr>
          <w:rFonts w:ascii="Arial" w:eastAsia="Arial" w:hAnsi="Arial" w:cs="Arial"/>
          <w:i/>
          <w:color w:val="000000"/>
          <w:sz w:val="24"/>
          <w:szCs w:val="24"/>
        </w:rPr>
        <w:t>site</w:t>
      </w:r>
      <w:r>
        <w:rPr>
          <w:rFonts w:ascii="Arial" w:eastAsia="Arial" w:hAnsi="Arial" w:cs="Arial"/>
          <w:color w:val="000000"/>
          <w:sz w:val="24"/>
          <w:szCs w:val="24"/>
        </w:rPr>
        <w:t xml:space="preserve">, um servidor ou uma rede conectada à </w:t>
      </w:r>
      <w:r>
        <w:rPr>
          <w:rFonts w:ascii="Arial" w:eastAsia="Arial" w:hAnsi="Arial" w:cs="Arial"/>
          <w:i/>
          <w:color w:val="000000"/>
          <w:sz w:val="24"/>
          <w:szCs w:val="24"/>
        </w:rPr>
        <w:t>Internet</w:t>
      </w:r>
      <w:r>
        <w:rPr>
          <w:rFonts w:ascii="Arial" w:eastAsia="Arial" w:hAnsi="Arial" w:cs="Arial"/>
          <w:color w:val="000000"/>
          <w:sz w:val="24"/>
          <w:szCs w:val="24"/>
        </w:rPr>
        <w:t>. O objetivo des</w:t>
      </w:r>
      <w:r>
        <w:rPr>
          <w:rFonts w:ascii="Arial" w:eastAsia="Arial" w:hAnsi="Arial" w:cs="Arial"/>
          <w:color w:val="000000"/>
          <w:sz w:val="24"/>
          <w:szCs w:val="24"/>
        </w:rPr>
        <w:t>tes ataques não é invadir e nem coletar informações, mas sim exaurir recursos e causar indisponibilidades ao alvo. Quando isto ocorre, todos que dependem dos serviços afetados são prejudicados, pois ficam sem acesso a ele.</w:t>
      </w:r>
    </w:p>
    <w:p w14:paraId="156D61C0"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Desfiguração de página (</w:t>
      </w:r>
      <w:r>
        <w:rPr>
          <w:rFonts w:ascii="Arial" w:eastAsia="Arial" w:hAnsi="Arial" w:cs="Arial"/>
          <w:i/>
          <w:iCs/>
          <w:color w:val="000000"/>
          <w:sz w:val="24"/>
          <w:szCs w:val="24"/>
        </w:rPr>
        <w:t>Defacemen</w:t>
      </w:r>
      <w:r>
        <w:rPr>
          <w:rFonts w:ascii="Arial" w:eastAsia="Arial" w:hAnsi="Arial" w:cs="Arial"/>
          <w:i/>
          <w:iCs/>
          <w:color w:val="000000"/>
          <w:sz w:val="24"/>
          <w:szCs w:val="24"/>
        </w:rPr>
        <w:t>t</w:t>
      </w:r>
      <w:r>
        <w:rPr>
          <w:rFonts w:ascii="Arial" w:eastAsia="Arial" w:hAnsi="Arial" w:cs="Arial"/>
          <w:color w:val="000000"/>
          <w:sz w:val="24"/>
          <w:szCs w:val="24"/>
        </w:rPr>
        <w:t xml:space="preserve">) consiste em alterar o conteúdo de um </w:t>
      </w:r>
      <w:r>
        <w:rPr>
          <w:rFonts w:ascii="Arial" w:eastAsia="Arial" w:hAnsi="Arial" w:cs="Arial"/>
          <w:color w:val="000000"/>
          <w:sz w:val="24"/>
          <w:szCs w:val="24"/>
        </w:rPr>
        <w:lastRenderedPageBreak/>
        <w:t>site para ganhar mais visibilidade, chamar atenção e atingir maior número de visitantes. Já a interceptação de tráfego (Sniffing) irá inspecionar os dados trafegados em redes de computadores, por meio do uso de progr</w:t>
      </w:r>
      <w:r>
        <w:rPr>
          <w:rFonts w:ascii="Arial" w:eastAsia="Arial" w:hAnsi="Arial" w:cs="Arial"/>
          <w:color w:val="000000"/>
          <w:sz w:val="24"/>
          <w:szCs w:val="24"/>
        </w:rPr>
        <w:t>amas específicos chamados de sniffers.</w:t>
      </w:r>
    </w:p>
    <w:p w14:paraId="204BB81A"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Exploração de vulnerabilidades ocorre quando um atacante tenta executar ações maliciosas, como invadir um sistema, acessar informações confidenciais, disparar ataques contra outros computadores ou tornar um serviço in</w:t>
      </w:r>
      <w:r>
        <w:rPr>
          <w:rFonts w:ascii="Arial" w:eastAsia="Arial" w:hAnsi="Arial" w:cs="Arial"/>
          <w:color w:val="000000"/>
          <w:sz w:val="24"/>
          <w:szCs w:val="24"/>
        </w:rPr>
        <w:t>acessível.</w:t>
      </w:r>
    </w:p>
    <w:p w14:paraId="13E27D83" w14:textId="77777777" w:rsidR="0048426B" w:rsidRDefault="00724EE1">
      <w:pPr>
        <w:pStyle w:val="Standard"/>
        <w:widowControl w:val="0"/>
        <w:shd w:val="clear" w:color="auto" w:fill="FFFFFF"/>
        <w:spacing w:after="0" w:line="360" w:lineRule="auto"/>
        <w:ind w:firstLine="709"/>
        <w:jc w:val="both"/>
      </w:pPr>
      <w:r>
        <w:rPr>
          <w:rFonts w:ascii="Arial" w:eastAsia="Arial" w:hAnsi="Arial" w:cs="Arial"/>
          <w:color w:val="000000"/>
          <w:sz w:val="24"/>
          <w:szCs w:val="24"/>
        </w:rPr>
        <w:t>Varredura em redes (Scan) efetua buscas minuciosas em redes, para identificar computadores ativos e coletar informações sobre os serviços disponibilizados e programas instalados. Com base nos dados coletados é possível associar possíveis vulnera</w:t>
      </w:r>
      <w:r>
        <w:rPr>
          <w:rFonts w:ascii="Arial" w:eastAsia="Arial" w:hAnsi="Arial" w:cs="Arial"/>
          <w:color w:val="000000"/>
          <w:sz w:val="24"/>
          <w:szCs w:val="24"/>
        </w:rPr>
        <w:t>bilidades aos serviços e aos programas instalados nos computadores detectados.</w:t>
      </w:r>
    </w:p>
    <w:p w14:paraId="72F5C9AD"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Conforme a matéria do site </w:t>
      </w:r>
      <w:r>
        <w:rPr>
          <w:rFonts w:ascii="Arial" w:eastAsia="Arial" w:hAnsi="Arial" w:cs="Arial"/>
          <w:i/>
          <w:color w:val="000000"/>
          <w:sz w:val="24"/>
          <w:szCs w:val="24"/>
        </w:rPr>
        <w:t>InfoMoney</w:t>
      </w:r>
      <w:r>
        <w:rPr>
          <w:rFonts w:ascii="Arial" w:eastAsia="Arial" w:hAnsi="Arial" w:cs="Arial"/>
          <w:color w:val="000000"/>
          <w:sz w:val="24"/>
          <w:szCs w:val="24"/>
        </w:rPr>
        <w:t xml:space="preserve">, um estudo apresentado pela </w:t>
      </w:r>
      <w:r>
        <w:rPr>
          <w:rFonts w:ascii="Arial" w:eastAsia="Arial" w:hAnsi="Arial" w:cs="Arial"/>
          <w:i/>
          <w:iCs/>
          <w:color w:val="000000"/>
          <w:sz w:val="24"/>
          <w:szCs w:val="24"/>
        </w:rPr>
        <w:t>Sophos</w:t>
      </w:r>
      <w:r>
        <w:rPr>
          <w:rFonts w:ascii="Arial" w:eastAsia="Arial" w:hAnsi="Arial" w:cs="Arial"/>
          <w:color w:val="000000"/>
          <w:sz w:val="24"/>
          <w:szCs w:val="24"/>
        </w:rPr>
        <w:t xml:space="preserve"> (empresa britânica fornecedora de softwares e hardwares de segurança,) considerando 2974 empresas entrevi</w:t>
      </w:r>
      <w:r>
        <w:rPr>
          <w:rFonts w:ascii="Arial" w:eastAsia="Arial" w:hAnsi="Arial" w:cs="Arial"/>
          <w:color w:val="000000"/>
          <w:sz w:val="24"/>
          <w:szCs w:val="24"/>
        </w:rPr>
        <w:t>stadas, a principal causa de ataques é a exploração de vulnerabilidades (32%) das companhias, incluindo, por exemplo, ataques em máquinas desatualizadas, brechas de sistemas, entre outros. Embora seja o protagonista, esse motivo apresentou uma queda de 202</w:t>
      </w:r>
      <w:r>
        <w:rPr>
          <w:rFonts w:ascii="Arial" w:eastAsia="Arial" w:hAnsi="Arial" w:cs="Arial"/>
          <w:color w:val="000000"/>
          <w:sz w:val="24"/>
          <w:szCs w:val="24"/>
        </w:rPr>
        <w:t>3 (36%) para a edição de 2024 (32%).</w:t>
      </w:r>
    </w:p>
    <w:p w14:paraId="5A46EFCD"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6E6A7259" w14:textId="77777777" w:rsidR="0048426B" w:rsidRDefault="00724EE1">
      <w:pPr>
        <w:pStyle w:val="Standard"/>
        <w:spacing w:line="240" w:lineRule="auto"/>
        <w:jc w:val="center"/>
      </w:pPr>
      <w:r>
        <w:rPr>
          <w:rFonts w:ascii="Arial" w:eastAsia="Arial" w:hAnsi="Arial" w:cs="Arial"/>
          <w:color w:val="000000"/>
        </w:rPr>
        <w:t xml:space="preserve">Quadro 2. Principais tipos de ataques sofridos pelas empresas, segundo o estudo  </w:t>
      </w:r>
    </w:p>
    <w:tbl>
      <w:tblPr>
        <w:tblW w:w="8790" w:type="dxa"/>
        <w:tblLayout w:type="fixed"/>
        <w:tblCellMar>
          <w:left w:w="10" w:type="dxa"/>
          <w:right w:w="10" w:type="dxa"/>
        </w:tblCellMar>
        <w:tblLook w:val="0000" w:firstRow="0" w:lastRow="0" w:firstColumn="0" w:lastColumn="0" w:noHBand="0" w:noVBand="0"/>
      </w:tblPr>
      <w:tblGrid>
        <w:gridCol w:w="3000"/>
        <w:gridCol w:w="3000"/>
        <w:gridCol w:w="2790"/>
      </w:tblGrid>
      <w:tr w:rsidR="0048426B" w14:paraId="67469737" w14:textId="77777777">
        <w:tblPrEx>
          <w:tblCellMar>
            <w:top w:w="0" w:type="dxa"/>
            <w:bottom w:w="0" w:type="dxa"/>
          </w:tblCellMar>
        </w:tblPrEx>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04B1A93C" w14:textId="77777777" w:rsidR="0048426B" w:rsidRDefault="00724EE1">
            <w:pPr>
              <w:pStyle w:val="Standard"/>
              <w:jc w:val="center"/>
            </w:pPr>
            <w:r>
              <w:rPr>
                <w:rFonts w:ascii="Arial" w:eastAsia="Arial" w:hAnsi="Arial" w:cs="Arial"/>
              </w:rPr>
              <w:t>Causa do ataque</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2EB621AA" w14:textId="77777777" w:rsidR="0048426B" w:rsidRDefault="00724EE1">
            <w:pPr>
              <w:pStyle w:val="Standard"/>
              <w:jc w:val="center"/>
            </w:pPr>
            <w:r>
              <w:rPr>
                <w:rFonts w:ascii="Arial" w:eastAsia="Arial" w:hAnsi="Arial" w:cs="Arial"/>
              </w:rPr>
              <w:t>% de empresas entrevistadas que afirmaram ser esse o motivo de seu ataque em 2023 (estudo 2024)</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1C363972" w14:textId="77777777" w:rsidR="0048426B" w:rsidRDefault="00724EE1">
            <w:pPr>
              <w:pStyle w:val="Standard"/>
              <w:jc w:val="center"/>
            </w:pPr>
            <w:r>
              <w:rPr>
                <w:rFonts w:ascii="Arial" w:eastAsia="Arial" w:hAnsi="Arial" w:cs="Arial"/>
              </w:rPr>
              <w:t xml:space="preserve">% de empresas </w:t>
            </w:r>
            <w:r>
              <w:rPr>
                <w:rFonts w:ascii="Arial" w:eastAsia="Arial" w:hAnsi="Arial" w:cs="Arial"/>
              </w:rPr>
              <w:t>entrevistadas que afirmaram ser esse o motivo de seu ataque em 2022 (estudo 2023)</w:t>
            </w:r>
          </w:p>
        </w:tc>
      </w:tr>
      <w:tr w:rsidR="0048426B" w14:paraId="1C642CB6" w14:textId="77777777">
        <w:tblPrEx>
          <w:tblCellMar>
            <w:top w:w="0" w:type="dxa"/>
            <w:bottom w:w="0" w:type="dxa"/>
          </w:tblCellMar>
        </w:tblPrEx>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1A23F9CA" w14:textId="77777777" w:rsidR="0048426B" w:rsidRDefault="00724EE1">
            <w:pPr>
              <w:pStyle w:val="Standard"/>
              <w:spacing w:line="276" w:lineRule="auto"/>
              <w:jc w:val="center"/>
            </w:pPr>
            <w:r>
              <w:rPr>
                <w:rFonts w:ascii="Arial" w:eastAsia="Arial" w:hAnsi="Arial" w:cs="Arial"/>
              </w:rPr>
              <w:t>Vulnerabilidades exploradas</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713287EE" w14:textId="77777777" w:rsidR="0048426B" w:rsidRDefault="00724EE1">
            <w:pPr>
              <w:pStyle w:val="Standard"/>
              <w:spacing w:line="276" w:lineRule="auto"/>
              <w:jc w:val="center"/>
            </w:pPr>
            <w:r>
              <w:rPr>
                <w:rFonts w:ascii="Arial" w:eastAsia="Arial" w:hAnsi="Arial" w:cs="Arial"/>
              </w:rPr>
              <w:t>32%</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3A95B597" w14:textId="77777777" w:rsidR="0048426B" w:rsidRDefault="00724EE1">
            <w:pPr>
              <w:pStyle w:val="Standard"/>
              <w:spacing w:line="276" w:lineRule="auto"/>
              <w:jc w:val="center"/>
            </w:pPr>
            <w:r>
              <w:rPr>
                <w:rFonts w:ascii="Arial" w:eastAsia="Arial" w:hAnsi="Arial" w:cs="Arial"/>
              </w:rPr>
              <w:t>36%</w:t>
            </w:r>
          </w:p>
        </w:tc>
      </w:tr>
      <w:tr w:rsidR="0048426B" w14:paraId="73C56737" w14:textId="77777777">
        <w:tblPrEx>
          <w:tblCellMar>
            <w:top w:w="0" w:type="dxa"/>
            <w:bottom w:w="0" w:type="dxa"/>
          </w:tblCellMar>
        </w:tblPrEx>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4A140733" w14:textId="77777777" w:rsidR="0048426B" w:rsidRDefault="00724EE1">
            <w:pPr>
              <w:pStyle w:val="Standard"/>
              <w:spacing w:line="276" w:lineRule="auto"/>
              <w:jc w:val="center"/>
            </w:pPr>
            <w:r>
              <w:rPr>
                <w:rFonts w:ascii="Arial" w:eastAsia="Arial" w:hAnsi="Arial" w:cs="Arial"/>
              </w:rPr>
              <w:t>Credenciais comprometidas</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7D651B7F" w14:textId="77777777" w:rsidR="0048426B" w:rsidRDefault="00724EE1">
            <w:pPr>
              <w:pStyle w:val="Standard"/>
              <w:spacing w:line="276" w:lineRule="auto"/>
              <w:jc w:val="center"/>
            </w:pPr>
            <w:r>
              <w:rPr>
                <w:rFonts w:ascii="Arial" w:eastAsia="Arial" w:hAnsi="Arial" w:cs="Arial"/>
              </w:rPr>
              <w:t>28%</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2ADCCD86" w14:textId="77777777" w:rsidR="0048426B" w:rsidRDefault="00724EE1">
            <w:pPr>
              <w:pStyle w:val="Standard"/>
              <w:spacing w:line="276" w:lineRule="auto"/>
              <w:jc w:val="center"/>
            </w:pPr>
            <w:r>
              <w:rPr>
                <w:rFonts w:ascii="Arial" w:eastAsia="Arial" w:hAnsi="Arial" w:cs="Arial"/>
              </w:rPr>
              <w:t>29%</w:t>
            </w:r>
          </w:p>
        </w:tc>
      </w:tr>
      <w:tr w:rsidR="0048426B" w14:paraId="7E50AB74" w14:textId="77777777">
        <w:tblPrEx>
          <w:tblCellMar>
            <w:top w:w="0" w:type="dxa"/>
            <w:bottom w:w="0" w:type="dxa"/>
          </w:tblCellMar>
        </w:tblPrEx>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7715AB81" w14:textId="77777777" w:rsidR="0048426B" w:rsidRDefault="00724EE1">
            <w:pPr>
              <w:pStyle w:val="Standard"/>
              <w:spacing w:line="276" w:lineRule="auto"/>
              <w:jc w:val="center"/>
            </w:pPr>
            <w:r>
              <w:rPr>
                <w:rFonts w:ascii="Arial" w:eastAsia="Arial" w:hAnsi="Arial" w:cs="Arial"/>
              </w:rPr>
              <w:t>Emails maliciosos</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15615DE4" w14:textId="77777777" w:rsidR="0048426B" w:rsidRDefault="00724EE1">
            <w:pPr>
              <w:pStyle w:val="Standard"/>
              <w:spacing w:line="276" w:lineRule="auto"/>
              <w:jc w:val="center"/>
            </w:pPr>
            <w:r>
              <w:rPr>
                <w:rFonts w:ascii="Arial" w:eastAsia="Arial" w:hAnsi="Arial" w:cs="Arial"/>
              </w:rPr>
              <w:t>23%</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535BA834" w14:textId="77777777" w:rsidR="0048426B" w:rsidRDefault="00724EE1">
            <w:pPr>
              <w:pStyle w:val="Standard"/>
              <w:spacing w:line="276" w:lineRule="auto"/>
              <w:jc w:val="center"/>
            </w:pPr>
            <w:r>
              <w:rPr>
                <w:rFonts w:ascii="Arial" w:eastAsia="Arial" w:hAnsi="Arial" w:cs="Arial"/>
              </w:rPr>
              <w:t>18%</w:t>
            </w:r>
          </w:p>
        </w:tc>
      </w:tr>
      <w:tr w:rsidR="0048426B" w14:paraId="302B8CDB" w14:textId="77777777">
        <w:tblPrEx>
          <w:tblCellMar>
            <w:top w:w="0" w:type="dxa"/>
            <w:bottom w:w="0" w:type="dxa"/>
          </w:tblCellMar>
        </w:tblPrEx>
        <w:trPr>
          <w:trHeight w:val="30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77CE75CD" w14:textId="77777777" w:rsidR="0048426B" w:rsidRDefault="00724EE1">
            <w:pPr>
              <w:pStyle w:val="Standard"/>
              <w:spacing w:line="276" w:lineRule="auto"/>
              <w:jc w:val="center"/>
            </w:pPr>
            <w:r>
              <w:rPr>
                <w:rFonts w:ascii="Arial" w:eastAsia="Arial" w:hAnsi="Arial" w:cs="Arial"/>
              </w:rPr>
              <w:t>Phishing</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468A32A2" w14:textId="77777777" w:rsidR="0048426B" w:rsidRDefault="00724EE1">
            <w:pPr>
              <w:pStyle w:val="Standard"/>
              <w:spacing w:line="276" w:lineRule="auto"/>
              <w:jc w:val="center"/>
            </w:pPr>
            <w:r>
              <w:rPr>
                <w:rFonts w:ascii="Arial" w:eastAsia="Arial" w:hAnsi="Arial" w:cs="Arial"/>
              </w:rPr>
              <w:t>11%</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3EC53FC0" w14:textId="77777777" w:rsidR="0048426B" w:rsidRDefault="00724EE1">
            <w:pPr>
              <w:pStyle w:val="Standard"/>
              <w:spacing w:line="276" w:lineRule="auto"/>
              <w:jc w:val="center"/>
            </w:pPr>
            <w:r>
              <w:rPr>
                <w:rFonts w:ascii="Arial" w:eastAsia="Arial" w:hAnsi="Arial" w:cs="Arial"/>
              </w:rPr>
              <w:t>13%</w:t>
            </w:r>
          </w:p>
        </w:tc>
      </w:tr>
      <w:tr w:rsidR="0048426B" w14:paraId="47D7EE87" w14:textId="77777777">
        <w:tblPrEx>
          <w:tblCellMar>
            <w:top w:w="0" w:type="dxa"/>
            <w:bottom w:w="0" w:type="dxa"/>
          </w:tblCellMar>
        </w:tblPrEx>
        <w:trPr>
          <w:trHeight w:val="675"/>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11C77AD0" w14:textId="77777777" w:rsidR="0048426B" w:rsidRDefault="00724EE1">
            <w:pPr>
              <w:pStyle w:val="Standard"/>
              <w:spacing w:line="276" w:lineRule="auto"/>
              <w:jc w:val="center"/>
            </w:pPr>
            <w:r>
              <w:rPr>
                <w:rFonts w:ascii="Arial" w:eastAsia="Arial" w:hAnsi="Arial" w:cs="Arial"/>
              </w:rPr>
              <w:t xml:space="preserve">Ataque de “força bruta” (violação de senha ou um </w:t>
            </w:r>
            <w:r>
              <w:rPr>
                <w:rFonts w:ascii="Arial" w:eastAsia="Arial" w:hAnsi="Arial" w:cs="Arial"/>
              </w:rPr>
              <w:t>nome de usuário por tentativa e erro)</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2CBF3B74" w14:textId="77777777" w:rsidR="0048426B" w:rsidRDefault="00724EE1">
            <w:pPr>
              <w:pStyle w:val="Standard"/>
              <w:spacing w:line="276" w:lineRule="auto"/>
              <w:jc w:val="center"/>
            </w:pPr>
            <w:r>
              <w:rPr>
                <w:rFonts w:ascii="Arial" w:eastAsia="Arial" w:hAnsi="Arial" w:cs="Arial"/>
              </w:rPr>
              <w:t>3%</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3F58AC54" w14:textId="77777777" w:rsidR="0048426B" w:rsidRDefault="00724EE1">
            <w:pPr>
              <w:pStyle w:val="Standard"/>
              <w:spacing w:line="276" w:lineRule="auto"/>
              <w:jc w:val="center"/>
            </w:pPr>
            <w:r>
              <w:rPr>
                <w:rFonts w:ascii="Arial" w:eastAsia="Arial" w:hAnsi="Arial" w:cs="Arial"/>
              </w:rPr>
              <w:t>2%</w:t>
            </w:r>
          </w:p>
        </w:tc>
      </w:tr>
      <w:tr w:rsidR="0048426B" w14:paraId="28CD47B2" w14:textId="77777777">
        <w:tblPrEx>
          <w:tblCellMar>
            <w:top w:w="0" w:type="dxa"/>
            <w:bottom w:w="0" w:type="dxa"/>
          </w:tblCellMar>
        </w:tblPrEx>
        <w:trPr>
          <w:trHeight w:val="630"/>
        </w:trPr>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41E68CFB" w14:textId="77777777" w:rsidR="0048426B" w:rsidRDefault="00724EE1">
            <w:pPr>
              <w:pStyle w:val="Standard"/>
              <w:spacing w:line="276" w:lineRule="auto"/>
              <w:jc w:val="center"/>
            </w:pPr>
            <w:r>
              <w:rPr>
                <w:rFonts w:ascii="Arial" w:eastAsia="Arial" w:hAnsi="Arial" w:cs="Arial"/>
              </w:rPr>
              <w:lastRenderedPageBreak/>
              <w:t>Download (instalação de programas maliciosos)</w:t>
            </w:r>
          </w:p>
        </w:tc>
        <w:tc>
          <w:tcPr>
            <w:tcW w:w="30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44BB4E27" w14:textId="77777777" w:rsidR="0048426B" w:rsidRDefault="00724EE1">
            <w:pPr>
              <w:pStyle w:val="Standard"/>
              <w:spacing w:line="276" w:lineRule="auto"/>
              <w:jc w:val="center"/>
            </w:pPr>
            <w:r>
              <w:rPr>
                <w:rFonts w:ascii="Arial" w:eastAsia="Arial" w:hAnsi="Arial" w:cs="Arial"/>
              </w:rPr>
              <w:t>2%</w:t>
            </w:r>
          </w:p>
        </w:tc>
        <w:tc>
          <w:tcPr>
            <w:tcW w:w="27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08" w:type="dxa"/>
            </w:tcMar>
            <w:vAlign w:val="center"/>
          </w:tcPr>
          <w:p w14:paraId="60B20742" w14:textId="77777777" w:rsidR="0048426B" w:rsidRDefault="00724EE1">
            <w:pPr>
              <w:pStyle w:val="Standard"/>
              <w:spacing w:line="276" w:lineRule="auto"/>
              <w:jc w:val="center"/>
            </w:pPr>
            <w:r>
              <w:rPr>
                <w:rFonts w:ascii="Arial" w:eastAsia="Arial" w:hAnsi="Arial" w:cs="Arial"/>
              </w:rPr>
              <w:t>1%</w:t>
            </w:r>
          </w:p>
        </w:tc>
      </w:tr>
    </w:tbl>
    <w:p w14:paraId="66442D89" w14:textId="77777777" w:rsidR="0048426B" w:rsidRDefault="00724EE1">
      <w:pPr>
        <w:pStyle w:val="Standard"/>
        <w:spacing w:after="0" w:line="360" w:lineRule="auto"/>
        <w:jc w:val="center"/>
      </w:pPr>
      <w:r>
        <w:rPr>
          <w:rFonts w:ascii="Arial" w:eastAsia="Arial" w:hAnsi="Arial" w:cs="Arial"/>
          <w:color w:val="000000"/>
        </w:rPr>
        <w:t>Fonte: Estudo Sophos (2024)</w:t>
      </w:r>
    </w:p>
    <w:p w14:paraId="6093D19C" w14:textId="77777777" w:rsidR="0048426B" w:rsidRDefault="0048426B">
      <w:pPr>
        <w:pStyle w:val="Standard"/>
        <w:spacing w:after="0" w:line="360" w:lineRule="auto"/>
        <w:jc w:val="center"/>
        <w:rPr>
          <w:rFonts w:ascii="Arial" w:eastAsia="Arial" w:hAnsi="Arial" w:cs="Arial"/>
        </w:rPr>
      </w:pPr>
    </w:p>
    <w:p w14:paraId="21DD3CA5" w14:textId="77777777" w:rsidR="0048426B" w:rsidRDefault="00724EE1">
      <w:pPr>
        <w:pStyle w:val="Standard"/>
        <w:shd w:val="clear" w:color="auto" w:fill="FFFFFF"/>
        <w:spacing w:line="360" w:lineRule="auto"/>
        <w:ind w:firstLine="708"/>
        <w:jc w:val="both"/>
      </w:pPr>
      <w:r>
        <w:rPr>
          <w:rFonts w:ascii="Arial" w:eastAsia="Arial" w:hAnsi="Arial" w:cs="Arial"/>
          <w:color w:val="000000"/>
          <w:sz w:val="24"/>
          <w:szCs w:val="24"/>
        </w:rPr>
        <w:t xml:space="preserve">Esses ataques podem fazer com que dados sigilosos sejam roubados ou expostos, podendo causar o roubo de identidade e </w:t>
      </w:r>
      <w:r>
        <w:rPr>
          <w:rFonts w:ascii="Arial" w:eastAsia="Arial" w:hAnsi="Arial" w:cs="Arial"/>
          <w:color w:val="000000"/>
          <w:sz w:val="24"/>
          <w:szCs w:val="24"/>
        </w:rPr>
        <w:t xml:space="preserve">extorsão do titular dos dados. Eles costumam acontecer por diversos objetivos, visando diferentes alvos e qualquer serviço, computador ou rede que seja acessível via </w:t>
      </w:r>
      <w:r>
        <w:rPr>
          <w:rFonts w:ascii="Arial" w:eastAsia="Arial" w:hAnsi="Arial" w:cs="Arial"/>
          <w:i/>
          <w:color w:val="000000"/>
          <w:sz w:val="24"/>
          <w:szCs w:val="24"/>
        </w:rPr>
        <w:t xml:space="preserve">Internet </w:t>
      </w:r>
      <w:r>
        <w:rPr>
          <w:rFonts w:ascii="Arial" w:eastAsia="Arial" w:hAnsi="Arial" w:cs="Arial"/>
          <w:color w:val="000000"/>
          <w:sz w:val="24"/>
          <w:szCs w:val="24"/>
        </w:rPr>
        <w:t xml:space="preserve">pode ser alvo, assim como qualquer computador com acesso à </w:t>
      </w:r>
      <w:r>
        <w:rPr>
          <w:rFonts w:ascii="Arial" w:eastAsia="Arial" w:hAnsi="Arial" w:cs="Arial"/>
          <w:i/>
          <w:color w:val="000000"/>
          <w:sz w:val="24"/>
          <w:szCs w:val="24"/>
        </w:rPr>
        <w:t xml:space="preserve">Internet </w:t>
      </w:r>
      <w:r>
        <w:rPr>
          <w:rFonts w:ascii="Arial" w:eastAsia="Arial" w:hAnsi="Arial" w:cs="Arial"/>
          <w:color w:val="000000"/>
          <w:sz w:val="24"/>
          <w:szCs w:val="24"/>
        </w:rPr>
        <w:t>pode particip</w:t>
      </w:r>
      <w:r>
        <w:rPr>
          <w:rFonts w:ascii="Arial" w:eastAsia="Arial" w:hAnsi="Arial" w:cs="Arial"/>
          <w:color w:val="000000"/>
          <w:sz w:val="24"/>
          <w:szCs w:val="24"/>
        </w:rPr>
        <w:t xml:space="preserve">ar de um ataque. Os motivos que levam os criminosos a desferir ataques na </w:t>
      </w:r>
      <w:r>
        <w:rPr>
          <w:rFonts w:ascii="Arial" w:eastAsia="Arial" w:hAnsi="Arial" w:cs="Arial"/>
          <w:i/>
          <w:color w:val="000000"/>
          <w:sz w:val="24"/>
          <w:szCs w:val="24"/>
        </w:rPr>
        <w:t xml:space="preserve">Internet </w:t>
      </w:r>
      <w:r>
        <w:rPr>
          <w:rFonts w:ascii="Arial" w:eastAsia="Arial" w:hAnsi="Arial" w:cs="Arial"/>
          <w:color w:val="000000"/>
          <w:sz w:val="24"/>
          <w:szCs w:val="24"/>
        </w:rPr>
        <w:t>são bastante diversos, desde a simples diversão até a realização de ações ilegais. Geralmente têm motivação relativa à demonstração de poder, sensação de prestígio, bem como</w:t>
      </w:r>
      <w:r>
        <w:rPr>
          <w:rFonts w:ascii="Arial" w:eastAsia="Arial" w:hAnsi="Arial" w:cs="Arial"/>
          <w:color w:val="000000"/>
          <w:sz w:val="24"/>
          <w:szCs w:val="24"/>
        </w:rPr>
        <w:t xml:space="preserve"> financeiras, ideológicas e comerciais.</w:t>
      </w:r>
    </w:p>
    <w:p w14:paraId="3F6C39CB" w14:textId="77777777" w:rsidR="0048426B" w:rsidRDefault="0048426B">
      <w:pPr>
        <w:pStyle w:val="Standard"/>
        <w:spacing w:after="0" w:line="360" w:lineRule="auto"/>
        <w:jc w:val="both"/>
        <w:rPr>
          <w:rFonts w:ascii="Arial" w:eastAsia="Arial" w:hAnsi="Arial" w:cs="Arial"/>
          <w:b/>
          <w:sz w:val="24"/>
          <w:szCs w:val="24"/>
        </w:rPr>
      </w:pPr>
    </w:p>
    <w:p w14:paraId="35F1EEE6" w14:textId="77777777" w:rsidR="0048426B" w:rsidRDefault="00724EE1">
      <w:pPr>
        <w:pStyle w:val="Standard"/>
        <w:spacing w:after="200" w:line="360" w:lineRule="auto"/>
        <w:jc w:val="both"/>
      </w:pPr>
      <w:r>
        <w:rPr>
          <w:rFonts w:ascii="Arial" w:eastAsia="Arial" w:hAnsi="Arial" w:cs="Arial"/>
          <w:b/>
          <w:sz w:val="24"/>
          <w:szCs w:val="24"/>
        </w:rPr>
        <w:t>1.</w:t>
      </w:r>
      <w:r>
        <w:rPr>
          <w:rFonts w:ascii="Arial" w:eastAsia="Arial" w:hAnsi="Arial" w:cs="Arial"/>
          <w:b/>
          <w:color w:val="000000"/>
          <w:sz w:val="24"/>
          <w:szCs w:val="24"/>
        </w:rPr>
        <w:t>3. Tipos de Segurança de Redes</w:t>
      </w:r>
    </w:p>
    <w:p w14:paraId="1D66B257"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07D483B5" w14:textId="77777777" w:rsidR="0048426B" w:rsidRDefault="00724EE1">
      <w:pPr>
        <w:pStyle w:val="Standard"/>
        <w:widowControl w:val="0"/>
        <w:spacing w:after="0" w:line="360" w:lineRule="auto"/>
        <w:ind w:firstLine="709"/>
        <w:jc w:val="both"/>
      </w:pPr>
      <w:r>
        <w:rPr>
          <w:rFonts w:ascii="Arial" w:eastAsia="Arial" w:hAnsi="Arial" w:cs="Arial"/>
          <w:sz w:val="24"/>
          <w:szCs w:val="24"/>
        </w:rPr>
        <w:t>Existem</w:t>
      </w:r>
      <w:r>
        <w:rPr>
          <w:rFonts w:ascii="Arial" w:eastAsia="Arial" w:hAnsi="Arial" w:cs="Arial"/>
          <w:color w:val="000000"/>
          <w:sz w:val="24"/>
          <w:szCs w:val="24"/>
        </w:rPr>
        <w:t xml:space="preserve"> soluções, tecnologias e dispositivos com objetivo de auxiliar a partir do conhecimento e da aplicabilidade correta, tornando o ambiente mais seguro. Esses </w:t>
      </w:r>
      <w:r>
        <w:rPr>
          <w:rFonts w:ascii="Arial" w:eastAsia="Arial" w:hAnsi="Arial" w:cs="Arial"/>
          <w:color w:val="000000"/>
          <w:sz w:val="24"/>
          <w:szCs w:val="24"/>
        </w:rPr>
        <w:t xml:space="preserve">mecanismos desempenham um papel fundamental na segurança de sistemas, que são catalogados como </w:t>
      </w:r>
      <w:r>
        <w:rPr>
          <w:rFonts w:ascii="Arial" w:eastAsia="Arial" w:hAnsi="Arial" w:cs="Arial"/>
          <w:i/>
          <w:color w:val="000000"/>
          <w:sz w:val="24"/>
          <w:szCs w:val="24"/>
        </w:rPr>
        <w:t>hardware</w:t>
      </w:r>
      <w:r>
        <w:rPr>
          <w:rFonts w:ascii="Arial" w:eastAsia="Arial" w:hAnsi="Arial" w:cs="Arial"/>
          <w:color w:val="000000"/>
          <w:sz w:val="24"/>
          <w:szCs w:val="24"/>
        </w:rPr>
        <w:t xml:space="preserve">, </w:t>
      </w:r>
      <w:r>
        <w:rPr>
          <w:rFonts w:ascii="Arial" w:eastAsia="Arial" w:hAnsi="Arial" w:cs="Arial"/>
          <w:i/>
          <w:color w:val="000000"/>
          <w:sz w:val="24"/>
          <w:szCs w:val="24"/>
        </w:rPr>
        <w:t xml:space="preserve">software </w:t>
      </w:r>
      <w:r>
        <w:rPr>
          <w:rFonts w:ascii="Arial" w:eastAsia="Arial" w:hAnsi="Arial" w:cs="Arial"/>
          <w:color w:val="000000"/>
          <w:sz w:val="24"/>
          <w:szCs w:val="24"/>
        </w:rPr>
        <w:t>ou estratégias baseadas em ações preventivas, para identificação que interrompe o ataque. As políticas de segurança são regulamentos a serem i</w:t>
      </w:r>
      <w:r>
        <w:rPr>
          <w:rFonts w:ascii="Arial" w:eastAsia="Arial" w:hAnsi="Arial" w:cs="Arial"/>
          <w:color w:val="000000"/>
          <w:sz w:val="24"/>
          <w:szCs w:val="24"/>
        </w:rPr>
        <w:t>mplementados nas organizações para que possam ser gerenciados os recursos tecnológicos, que vão abranger normas, leis, processos e escopos dos negócios. Estas políticas serão o alicerce da segurança.</w:t>
      </w:r>
    </w:p>
    <w:p w14:paraId="7ECD70E5"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Nos próximos parágrafos, constam mecanismos de proteção </w:t>
      </w:r>
      <w:r>
        <w:rPr>
          <w:rFonts w:ascii="Arial" w:eastAsia="Arial" w:hAnsi="Arial" w:cs="Arial"/>
          <w:color w:val="000000"/>
          <w:sz w:val="24"/>
          <w:szCs w:val="24"/>
        </w:rPr>
        <w:t xml:space="preserve">que utilizados em conjunto com as políticas de segurança e configurados de forma correta, </w:t>
      </w:r>
      <w:r>
        <w:rPr>
          <w:rFonts w:ascii="Arial" w:eastAsia="Arial" w:hAnsi="Arial" w:cs="Arial"/>
          <w:sz w:val="24"/>
          <w:szCs w:val="24"/>
        </w:rPr>
        <w:t>resultam</w:t>
      </w:r>
      <w:r>
        <w:rPr>
          <w:rFonts w:ascii="Arial" w:eastAsia="Arial" w:hAnsi="Arial" w:cs="Arial"/>
          <w:color w:val="000000"/>
          <w:sz w:val="24"/>
          <w:szCs w:val="24"/>
        </w:rPr>
        <w:t xml:space="preserve"> em uma melhor segurança.</w:t>
      </w:r>
    </w:p>
    <w:p w14:paraId="2A70FF99"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  </w:t>
      </w:r>
      <w:r>
        <w:rPr>
          <w:rFonts w:ascii="Arial" w:eastAsia="Arial" w:hAnsi="Arial" w:cs="Arial"/>
          <w:i/>
          <w:color w:val="000000"/>
          <w:sz w:val="24"/>
          <w:szCs w:val="24"/>
        </w:rPr>
        <w:t xml:space="preserve">Firewall </w:t>
      </w:r>
      <w:r>
        <w:rPr>
          <w:rFonts w:ascii="Arial" w:eastAsia="Arial" w:hAnsi="Arial" w:cs="Arial"/>
          <w:color w:val="000000"/>
          <w:sz w:val="24"/>
          <w:szCs w:val="24"/>
        </w:rPr>
        <w:t>são filtros de pacotes, onde faz uma varredura de inspeção em tudo o que entra e sai de informação, verificando se eles p</w:t>
      </w:r>
      <w:r>
        <w:rPr>
          <w:rFonts w:ascii="Arial" w:eastAsia="Arial" w:hAnsi="Arial" w:cs="Arial"/>
          <w:color w:val="000000"/>
          <w:sz w:val="24"/>
          <w:szCs w:val="24"/>
        </w:rPr>
        <w:t>ossuem o critério de regras formuladas pelo administrador da rede, as que falharem no teste serão descartados.</w:t>
      </w:r>
    </w:p>
    <w:p w14:paraId="4C0A548B"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Detecção e prevenção de intrusões, são medidas implementadas de formas defensivas. Detecção de Intrusão ou IDS (</w:t>
      </w:r>
      <w:r>
        <w:rPr>
          <w:rFonts w:ascii="Arial" w:eastAsia="Arial" w:hAnsi="Arial" w:cs="Arial"/>
          <w:i/>
          <w:color w:val="000000"/>
          <w:sz w:val="24"/>
          <w:szCs w:val="24"/>
        </w:rPr>
        <w:t xml:space="preserve">Intrusion Detection System) </w:t>
      </w:r>
      <w:r>
        <w:rPr>
          <w:rFonts w:ascii="Arial" w:eastAsia="Arial" w:hAnsi="Arial" w:cs="Arial"/>
          <w:color w:val="000000"/>
          <w:sz w:val="24"/>
          <w:szCs w:val="24"/>
        </w:rPr>
        <w:t>detec</w:t>
      </w:r>
      <w:r>
        <w:rPr>
          <w:rFonts w:ascii="Arial" w:eastAsia="Arial" w:hAnsi="Arial" w:cs="Arial"/>
          <w:color w:val="000000"/>
          <w:sz w:val="24"/>
          <w:szCs w:val="24"/>
        </w:rPr>
        <w:t xml:space="preserve">tar </w:t>
      </w:r>
      <w:r>
        <w:rPr>
          <w:rFonts w:ascii="Arial" w:eastAsia="Arial" w:hAnsi="Arial" w:cs="Arial"/>
          <w:color w:val="000000"/>
          <w:sz w:val="24"/>
          <w:szCs w:val="24"/>
        </w:rPr>
        <w:lastRenderedPageBreak/>
        <w:t xml:space="preserve">ataques, objetiva sinalizar ataques logo de início na observação de varredura, assim como também pode detectar comportamentos incomuns, quando um sistema já foi comprometido. </w:t>
      </w:r>
      <w:r>
        <w:rPr>
          <w:rFonts w:ascii="Arial" w:eastAsia="Arial" w:hAnsi="Arial" w:cs="Arial"/>
          <w:sz w:val="24"/>
          <w:szCs w:val="24"/>
        </w:rPr>
        <w:t>Já a Prevenção</w:t>
      </w:r>
      <w:r>
        <w:rPr>
          <w:rFonts w:ascii="Arial" w:eastAsia="Arial" w:hAnsi="Arial" w:cs="Arial"/>
          <w:color w:val="000000"/>
          <w:sz w:val="24"/>
          <w:szCs w:val="24"/>
        </w:rPr>
        <w:t xml:space="preserve"> de Intrusão ou IPS (</w:t>
      </w:r>
      <w:r>
        <w:rPr>
          <w:rFonts w:ascii="Arial" w:eastAsia="Arial" w:hAnsi="Arial" w:cs="Arial"/>
          <w:i/>
          <w:color w:val="000000"/>
          <w:sz w:val="24"/>
          <w:szCs w:val="24"/>
        </w:rPr>
        <w:t xml:space="preserve">Intrusion prevention System) </w:t>
      </w:r>
      <w:r>
        <w:rPr>
          <w:rFonts w:ascii="Arial" w:eastAsia="Arial" w:hAnsi="Arial" w:cs="Arial"/>
          <w:color w:val="000000"/>
          <w:sz w:val="24"/>
          <w:szCs w:val="24"/>
        </w:rPr>
        <w:t>não apenas de</w:t>
      </w:r>
      <w:r>
        <w:rPr>
          <w:rFonts w:ascii="Arial" w:eastAsia="Arial" w:hAnsi="Arial" w:cs="Arial"/>
          <w:color w:val="000000"/>
          <w:sz w:val="24"/>
          <w:szCs w:val="24"/>
        </w:rPr>
        <w:t xml:space="preserve">tecta ataques como também vai interrompê-los. Aqui o IPS trabalha como um </w:t>
      </w:r>
      <w:r>
        <w:rPr>
          <w:rFonts w:ascii="Arial" w:eastAsia="Arial" w:hAnsi="Arial" w:cs="Arial"/>
          <w:i/>
          <w:color w:val="000000"/>
          <w:sz w:val="24"/>
          <w:szCs w:val="24"/>
        </w:rPr>
        <w:t xml:space="preserve">Firewall </w:t>
      </w:r>
      <w:r>
        <w:rPr>
          <w:rFonts w:ascii="Arial" w:eastAsia="Arial" w:hAnsi="Arial" w:cs="Arial"/>
          <w:color w:val="000000"/>
          <w:sz w:val="24"/>
          <w:szCs w:val="24"/>
        </w:rPr>
        <w:t>só que com mais sofisticação. Hoje em dia é comum o uso de várias técnicas que vão se complementar para a proteção do sistema.</w:t>
      </w:r>
    </w:p>
    <w:p w14:paraId="435A28AB"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A criptografia é um método de proteção que tra</w:t>
      </w:r>
      <w:r>
        <w:rPr>
          <w:rFonts w:ascii="Arial" w:eastAsia="Arial" w:hAnsi="Arial" w:cs="Arial"/>
          <w:color w:val="000000"/>
          <w:sz w:val="24"/>
          <w:szCs w:val="24"/>
        </w:rPr>
        <w:t xml:space="preserve">balha a confidencialidade e a integridade, a palavra vem do grego que significa </w:t>
      </w:r>
      <w:r>
        <w:rPr>
          <w:rFonts w:ascii="Arial" w:eastAsia="Arial" w:hAnsi="Arial" w:cs="Arial"/>
          <w:i/>
          <w:color w:val="000000"/>
          <w:sz w:val="24"/>
          <w:szCs w:val="24"/>
        </w:rPr>
        <w:t>kruptós</w:t>
      </w:r>
      <w:r>
        <w:rPr>
          <w:rFonts w:ascii="Arial" w:eastAsia="Arial" w:hAnsi="Arial" w:cs="Arial"/>
          <w:color w:val="000000"/>
          <w:sz w:val="24"/>
          <w:szCs w:val="24"/>
        </w:rPr>
        <w:t xml:space="preserve">, que significa “secreto” ou “oculto”, e </w:t>
      </w:r>
      <w:r>
        <w:rPr>
          <w:rFonts w:ascii="Arial" w:eastAsia="Arial" w:hAnsi="Arial" w:cs="Arial"/>
          <w:i/>
          <w:color w:val="000000"/>
          <w:sz w:val="24"/>
          <w:szCs w:val="24"/>
        </w:rPr>
        <w:t>graphía</w:t>
      </w:r>
      <w:r>
        <w:rPr>
          <w:rFonts w:ascii="Arial" w:eastAsia="Arial" w:hAnsi="Arial" w:cs="Arial"/>
          <w:color w:val="000000"/>
          <w:sz w:val="24"/>
          <w:szCs w:val="24"/>
        </w:rPr>
        <w:t>, que quer dizer “escrita” ou “escrita secreta”.</w:t>
      </w:r>
      <w:r>
        <w:rPr>
          <w:rFonts w:ascii="Arial" w:eastAsia="Arial" w:hAnsi="Arial" w:cs="Arial"/>
          <w:color w:val="FF0000"/>
          <w:sz w:val="24"/>
          <w:szCs w:val="24"/>
        </w:rPr>
        <w:t xml:space="preserve"> </w:t>
      </w:r>
      <w:r>
        <w:rPr>
          <w:rFonts w:ascii="Arial" w:eastAsia="Arial" w:hAnsi="Arial" w:cs="Arial"/>
          <w:color w:val="000000"/>
          <w:sz w:val="24"/>
          <w:szCs w:val="24"/>
        </w:rPr>
        <w:t>É um conjunto de algoritmos matemáticos que codificam uma mensagem publi</w:t>
      </w:r>
      <w:r>
        <w:rPr>
          <w:rFonts w:ascii="Arial" w:eastAsia="Arial" w:hAnsi="Arial" w:cs="Arial"/>
          <w:color w:val="000000"/>
          <w:sz w:val="24"/>
          <w:szCs w:val="24"/>
        </w:rPr>
        <w:t>camente legível que é um texto não cifrado, para um texto não legível, que é um texto cifrado. Em outras palavras, é composto por valores secretos que só podem ser decifrados com o código de acesso correto, que é exclusivamente das chaves. A criptografia é</w:t>
      </w:r>
      <w:r>
        <w:rPr>
          <w:rFonts w:ascii="Arial" w:eastAsia="Arial" w:hAnsi="Arial" w:cs="Arial"/>
          <w:color w:val="000000"/>
          <w:sz w:val="24"/>
          <w:szCs w:val="24"/>
        </w:rPr>
        <w:t xml:space="preserve"> um dos principais tipos de segurança</w:t>
      </w:r>
    </w:p>
    <w:p w14:paraId="74D70F98"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Assinaturas digitais buscam garantir autenticidade e o não repúdio de documentos legais comprovando sua identidade na internet, financeiros ou outros, que visam a substituição de uma assinatura de forma manual, garanti</w:t>
      </w:r>
      <w:r>
        <w:rPr>
          <w:rFonts w:ascii="Arial" w:eastAsia="Arial" w:hAnsi="Arial" w:cs="Arial"/>
          <w:color w:val="000000"/>
          <w:sz w:val="24"/>
          <w:szCs w:val="24"/>
        </w:rPr>
        <w:t>ndo a segurança de negócios online</w:t>
      </w:r>
    </w:p>
    <w:p w14:paraId="797E3480"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Rede Virtual Privada ou VPN (</w:t>
      </w:r>
      <w:r>
        <w:rPr>
          <w:rFonts w:ascii="Arial" w:eastAsia="Arial" w:hAnsi="Arial" w:cs="Arial"/>
          <w:i/>
          <w:color w:val="000000"/>
          <w:sz w:val="24"/>
          <w:szCs w:val="24"/>
        </w:rPr>
        <w:t>Virtual Private Networks</w:t>
      </w:r>
      <w:r>
        <w:rPr>
          <w:rFonts w:ascii="Arial" w:eastAsia="Arial" w:hAnsi="Arial" w:cs="Arial"/>
          <w:color w:val="000000"/>
          <w:sz w:val="24"/>
          <w:szCs w:val="24"/>
        </w:rPr>
        <w:t>) protege redes de computadores, criando redes sobrepostas, acessado somente por dispositivos autorizados. O encapsulamento e a criptografia são utilizados para garanti</w:t>
      </w:r>
      <w:r>
        <w:rPr>
          <w:rFonts w:ascii="Arial" w:eastAsia="Arial" w:hAnsi="Arial" w:cs="Arial"/>
          <w:color w:val="000000"/>
          <w:sz w:val="24"/>
          <w:szCs w:val="24"/>
        </w:rPr>
        <w:t xml:space="preserve">r a confidencialidade, integridade e autenticidade das informações transmitidas, através de uma pilha de protocolos empilhados em várias camadas, assegurando que os dados sejam entregues ao destinatário. </w:t>
      </w:r>
    </w:p>
    <w:p w14:paraId="79B0FD1F" w14:textId="77777777" w:rsidR="0048426B" w:rsidRDefault="0048426B">
      <w:pPr>
        <w:pStyle w:val="Standard"/>
        <w:widowControl w:val="0"/>
        <w:spacing w:after="0" w:line="360" w:lineRule="auto"/>
        <w:ind w:firstLine="709"/>
        <w:jc w:val="both"/>
      </w:pPr>
    </w:p>
    <w:p w14:paraId="15EB7A63" w14:textId="77777777" w:rsidR="0048426B" w:rsidRDefault="00724EE1">
      <w:pPr>
        <w:pStyle w:val="Standard"/>
        <w:spacing w:after="200" w:line="360" w:lineRule="auto"/>
        <w:jc w:val="both"/>
      </w:pPr>
      <w:r>
        <w:rPr>
          <w:rFonts w:ascii="Arial" w:eastAsia="Arial" w:hAnsi="Arial" w:cs="Arial"/>
          <w:b/>
          <w:sz w:val="24"/>
          <w:szCs w:val="24"/>
        </w:rPr>
        <w:t>1.</w:t>
      </w:r>
      <w:r>
        <w:rPr>
          <w:rFonts w:ascii="Arial" w:eastAsia="Arial" w:hAnsi="Arial" w:cs="Arial"/>
          <w:b/>
          <w:color w:val="000000"/>
          <w:sz w:val="24"/>
          <w:szCs w:val="24"/>
        </w:rPr>
        <w:t>4. Lei Geral de Proteção de Dados Pessoais (LGPD</w:t>
      </w:r>
      <w:r>
        <w:rPr>
          <w:rFonts w:ascii="Arial" w:eastAsia="Arial" w:hAnsi="Arial" w:cs="Arial"/>
          <w:b/>
          <w:color w:val="000000"/>
          <w:sz w:val="24"/>
          <w:szCs w:val="24"/>
        </w:rPr>
        <w:t xml:space="preserve">)  </w:t>
      </w:r>
    </w:p>
    <w:p w14:paraId="05C2DFA4"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200A487C"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No Brasil, a LGPD (BRASIL, 2018) tem como objetivo principal a proteção dos direitos fundamentais de liberdade e de privacidade, focando também na segurança jurídica, com a padronização de regulamentos e práticas para que se possa promover a proteção </w:t>
      </w:r>
      <w:r>
        <w:rPr>
          <w:rFonts w:ascii="Arial" w:eastAsia="Arial" w:hAnsi="Arial" w:cs="Arial"/>
          <w:color w:val="000000"/>
          <w:sz w:val="24"/>
          <w:szCs w:val="24"/>
        </w:rPr>
        <w:t xml:space="preserve">aos dados pessoais de todo cidadão que esteja no Brasil, de acordo com os parâmetros internacionais existentes. A lei passou a ser obrigatória para que as </w:t>
      </w:r>
      <w:r>
        <w:rPr>
          <w:rFonts w:ascii="Arial" w:eastAsia="Arial" w:hAnsi="Arial" w:cs="Arial"/>
          <w:color w:val="000000"/>
          <w:sz w:val="24"/>
          <w:szCs w:val="24"/>
        </w:rPr>
        <w:lastRenderedPageBreak/>
        <w:t xml:space="preserve">empresas comuniquem às autoridades incidentes que possam </w:t>
      </w:r>
      <w:r>
        <w:rPr>
          <w:rFonts w:ascii="Arial" w:eastAsia="Arial" w:hAnsi="Arial" w:cs="Arial"/>
          <w:sz w:val="24"/>
          <w:szCs w:val="24"/>
        </w:rPr>
        <w:t>levar</w:t>
      </w:r>
      <w:r>
        <w:rPr>
          <w:rFonts w:ascii="Arial" w:eastAsia="Arial" w:hAnsi="Arial" w:cs="Arial"/>
          <w:color w:val="000000"/>
          <w:sz w:val="24"/>
          <w:szCs w:val="24"/>
        </w:rPr>
        <w:t xml:space="preserve"> qualquer risco ou </w:t>
      </w:r>
      <w:r>
        <w:rPr>
          <w:rFonts w:ascii="Arial" w:eastAsia="Arial" w:hAnsi="Arial" w:cs="Arial"/>
          <w:sz w:val="24"/>
          <w:szCs w:val="24"/>
        </w:rPr>
        <w:t>informação</w:t>
      </w:r>
      <w:r>
        <w:rPr>
          <w:rFonts w:ascii="Arial" w:eastAsia="Arial" w:hAnsi="Arial" w:cs="Arial"/>
          <w:color w:val="000000"/>
          <w:sz w:val="24"/>
          <w:szCs w:val="24"/>
        </w:rPr>
        <w:t xml:space="preserve"> aos titul</w:t>
      </w:r>
      <w:r>
        <w:rPr>
          <w:rFonts w:ascii="Arial" w:eastAsia="Arial" w:hAnsi="Arial" w:cs="Arial"/>
          <w:color w:val="000000"/>
          <w:sz w:val="24"/>
          <w:szCs w:val="24"/>
        </w:rPr>
        <w:t>ares dos dados.</w:t>
      </w:r>
    </w:p>
    <w:p w14:paraId="458B6F79"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Para fiscalizar e aplicar penalidades pelos descumprimentos da LGPD </w:t>
      </w:r>
      <w:r>
        <w:rPr>
          <w:rFonts w:ascii="Arial" w:eastAsia="Arial" w:hAnsi="Arial" w:cs="Arial"/>
          <w:sz w:val="24"/>
          <w:szCs w:val="24"/>
        </w:rPr>
        <w:t>(BRASIL, 2018)</w:t>
      </w:r>
      <w:r>
        <w:rPr>
          <w:rFonts w:ascii="Arial" w:eastAsia="Arial" w:hAnsi="Arial" w:cs="Arial"/>
          <w:color w:val="000000"/>
          <w:sz w:val="24"/>
          <w:szCs w:val="24"/>
        </w:rPr>
        <w:t xml:space="preserve">, o Brasil conta com a Autoridade Nacional de Proteção de Dados Pessoais, a ANPD.  </w:t>
      </w:r>
    </w:p>
    <w:p w14:paraId="1140582A" w14:textId="77777777" w:rsidR="0048426B" w:rsidRDefault="0048426B">
      <w:pPr>
        <w:pStyle w:val="Standard"/>
        <w:widowControl w:val="0"/>
        <w:shd w:val="clear" w:color="auto" w:fill="FFFFFF"/>
        <w:spacing w:line="276" w:lineRule="auto"/>
        <w:ind w:firstLine="709"/>
        <w:jc w:val="both"/>
        <w:rPr>
          <w:rFonts w:ascii="Arial" w:eastAsia="Arial" w:hAnsi="Arial" w:cs="Arial"/>
          <w:color w:val="000000"/>
          <w:sz w:val="24"/>
          <w:szCs w:val="24"/>
        </w:rPr>
      </w:pPr>
    </w:p>
    <w:p w14:paraId="6C83099D" w14:textId="77777777" w:rsidR="0048426B" w:rsidRDefault="00724EE1">
      <w:pPr>
        <w:pStyle w:val="Standard"/>
        <w:spacing w:after="0" w:line="240" w:lineRule="auto"/>
        <w:jc w:val="both"/>
      </w:pPr>
      <w:r>
        <w:rPr>
          <w:rFonts w:ascii="Arial" w:eastAsia="Arial" w:hAnsi="Arial" w:cs="Arial"/>
          <w:b/>
          <w:sz w:val="24"/>
          <w:szCs w:val="24"/>
        </w:rPr>
        <w:t>2. PROCEDIMENTOS METODOLÓGICOS</w:t>
      </w:r>
    </w:p>
    <w:p w14:paraId="7A14BB60" w14:textId="77777777" w:rsidR="0048426B" w:rsidRDefault="0048426B">
      <w:pPr>
        <w:pStyle w:val="Standard"/>
        <w:spacing w:after="0" w:line="240" w:lineRule="auto"/>
        <w:jc w:val="both"/>
        <w:rPr>
          <w:rFonts w:ascii="Arial" w:eastAsia="Arial" w:hAnsi="Arial" w:cs="Arial"/>
          <w:b/>
          <w:sz w:val="24"/>
          <w:szCs w:val="24"/>
        </w:rPr>
      </w:pPr>
    </w:p>
    <w:p w14:paraId="08654F15"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3197A030"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A primeira etapa deste trabalho </w:t>
      </w:r>
      <w:r>
        <w:rPr>
          <w:rFonts w:ascii="Arial" w:eastAsia="Arial" w:hAnsi="Arial" w:cs="Arial"/>
          <w:sz w:val="24"/>
          <w:szCs w:val="24"/>
        </w:rPr>
        <w:t>firma-se como uma pesquisa bibliográfica baseada em livros e documentos eletrônicos para demonstrar a problemática apontada. A segunda etapa manteve a pauta da pesquisa online para coleta de dados da quantidade de empresas que sofrem devido à falta de segu</w:t>
      </w:r>
      <w:r>
        <w:rPr>
          <w:rFonts w:ascii="Arial" w:eastAsia="Arial" w:hAnsi="Arial" w:cs="Arial"/>
          <w:sz w:val="24"/>
          <w:szCs w:val="24"/>
        </w:rPr>
        <w:t>rança nos últimos anos.</w:t>
      </w:r>
    </w:p>
    <w:p w14:paraId="20E916D3" w14:textId="77777777" w:rsidR="0048426B" w:rsidRDefault="00724EE1">
      <w:pPr>
        <w:pStyle w:val="Standard"/>
        <w:widowControl w:val="0"/>
        <w:spacing w:after="0" w:line="360" w:lineRule="auto"/>
        <w:ind w:firstLine="709"/>
        <w:jc w:val="both"/>
      </w:pPr>
      <w:r>
        <w:rPr>
          <w:rFonts w:ascii="Arial" w:eastAsia="Arial" w:hAnsi="Arial" w:cs="Arial"/>
          <w:sz w:val="24"/>
          <w:szCs w:val="24"/>
        </w:rPr>
        <w:t>A abordagem da pesquisa é qualitativa, com o uso de dados estatísticos registrados nos últimos anos. A pergunta principal desta pesquisa é "quais os problemas encontrados em uma empresa devido à falta de segurança online?”.</w:t>
      </w:r>
    </w:p>
    <w:p w14:paraId="291D57C6" w14:textId="77777777" w:rsidR="0048426B" w:rsidRDefault="00724EE1">
      <w:pPr>
        <w:pStyle w:val="Standard"/>
        <w:widowControl w:val="0"/>
        <w:spacing w:after="0" w:line="360" w:lineRule="auto"/>
        <w:ind w:firstLine="709"/>
        <w:jc w:val="both"/>
      </w:pPr>
      <w:r>
        <w:rPr>
          <w:rFonts w:ascii="Arial" w:eastAsia="Arial" w:hAnsi="Arial" w:cs="Arial"/>
          <w:sz w:val="24"/>
          <w:szCs w:val="24"/>
        </w:rPr>
        <w:t>As demai</w:t>
      </w:r>
      <w:r>
        <w:rPr>
          <w:rFonts w:ascii="Arial" w:eastAsia="Arial" w:hAnsi="Arial" w:cs="Arial"/>
          <w:sz w:val="24"/>
          <w:szCs w:val="24"/>
        </w:rPr>
        <w:t>s perguntas que serão guias para o presente estudo são:</w:t>
      </w:r>
    </w:p>
    <w:p w14:paraId="65BD0678" w14:textId="77777777" w:rsidR="0048426B" w:rsidRDefault="00724EE1">
      <w:pPr>
        <w:pStyle w:val="Standard"/>
        <w:widowControl w:val="0"/>
        <w:spacing w:after="0" w:line="360" w:lineRule="auto"/>
        <w:ind w:firstLine="709"/>
        <w:jc w:val="both"/>
      </w:pPr>
      <w:r>
        <w:rPr>
          <w:rFonts w:ascii="Arial" w:eastAsia="Arial" w:hAnsi="Arial" w:cs="Arial"/>
          <w:sz w:val="24"/>
          <w:szCs w:val="24"/>
        </w:rPr>
        <w:t>a) Quais as consequências de um ataque para a empresa?</w:t>
      </w:r>
    </w:p>
    <w:p w14:paraId="1FAE04A2" w14:textId="77777777" w:rsidR="0048426B" w:rsidRDefault="00724EE1">
      <w:pPr>
        <w:pStyle w:val="Standard"/>
        <w:widowControl w:val="0"/>
        <w:spacing w:after="0" w:line="360" w:lineRule="auto"/>
        <w:ind w:firstLine="709"/>
        <w:jc w:val="both"/>
      </w:pPr>
      <w:r>
        <w:rPr>
          <w:rFonts w:ascii="Arial" w:eastAsia="Arial" w:hAnsi="Arial" w:cs="Arial"/>
          <w:sz w:val="24"/>
          <w:szCs w:val="24"/>
        </w:rPr>
        <w:t>b) Como deve ser o sistema de segurança online dentro da empresa para evitar ataques?</w:t>
      </w:r>
    </w:p>
    <w:p w14:paraId="71F488ED"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4D35D047" w14:textId="77777777" w:rsidR="0048426B" w:rsidRDefault="00724EE1">
      <w:pPr>
        <w:pStyle w:val="Standard"/>
        <w:widowControl w:val="0"/>
        <w:spacing w:before="280" w:after="280" w:line="360" w:lineRule="auto"/>
        <w:jc w:val="both"/>
      </w:pPr>
      <w:r>
        <w:rPr>
          <w:rFonts w:ascii="Arial" w:eastAsia="Arial" w:hAnsi="Arial" w:cs="Arial"/>
          <w:b/>
          <w:sz w:val="24"/>
          <w:szCs w:val="24"/>
        </w:rPr>
        <w:t>2.1. Coleta de dados: métodos e instrumentos</w:t>
      </w:r>
    </w:p>
    <w:p w14:paraId="24840817" w14:textId="77777777" w:rsidR="0048426B" w:rsidRDefault="0048426B">
      <w:pPr>
        <w:pStyle w:val="Standard"/>
        <w:widowControl w:val="0"/>
        <w:spacing w:after="0" w:line="360" w:lineRule="auto"/>
        <w:jc w:val="both"/>
        <w:rPr>
          <w:rFonts w:ascii="Arial" w:eastAsia="Arial" w:hAnsi="Arial" w:cs="Arial"/>
          <w:b/>
          <w:sz w:val="24"/>
          <w:szCs w:val="24"/>
        </w:rPr>
      </w:pPr>
    </w:p>
    <w:p w14:paraId="78371B17" w14:textId="77777777" w:rsidR="0048426B" w:rsidRDefault="00724EE1">
      <w:pPr>
        <w:pStyle w:val="Standard"/>
        <w:widowControl w:val="0"/>
        <w:spacing w:after="0" w:line="360" w:lineRule="auto"/>
        <w:ind w:firstLine="709"/>
        <w:jc w:val="both"/>
      </w:pPr>
      <w:r>
        <w:rPr>
          <w:rFonts w:ascii="Arial" w:eastAsia="Arial" w:hAnsi="Arial" w:cs="Arial"/>
          <w:sz w:val="24"/>
          <w:szCs w:val="24"/>
        </w:rPr>
        <w:t>A pesquisa u</w:t>
      </w:r>
      <w:r>
        <w:rPr>
          <w:rFonts w:ascii="Arial" w:eastAsia="Arial" w:hAnsi="Arial" w:cs="Arial"/>
          <w:sz w:val="24"/>
          <w:szCs w:val="24"/>
        </w:rPr>
        <w:t>tilizou o levantamento bibliográfico, que de acordo com os autores procuram mostrar o problema a partir das matérias e artigos publicados em livros, sites e jornais. Em seguida a pesquisa foi realizada através de coleta de dados, baseado em matérias e trab</w:t>
      </w:r>
      <w:r>
        <w:rPr>
          <w:rFonts w:ascii="Arial" w:eastAsia="Arial" w:hAnsi="Arial" w:cs="Arial"/>
          <w:sz w:val="24"/>
          <w:szCs w:val="24"/>
        </w:rPr>
        <w:t>alhos publicados de casos semelhantes ao escolhido.</w:t>
      </w:r>
    </w:p>
    <w:p w14:paraId="75173F28" w14:textId="77777777" w:rsidR="0048426B" w:rsidRDefault="0048426B">
      <w:pPr>
        <w:pStyle w:val="Standard"/>
        <w:widowControl w:val="0"/>
        <w:spacing w:after="0" w:line="360" w:lineRule="auto"/>
        <w:ind w:firstLine="709"/>
        <w:jc w:val="both"/>
        <w:rPr>
          <w:rFonts w:ascii="Arial" w:eastAsia="Arial" w:hAnsi="Arial" w:cs="Arial"/>
          <w:sz w:val="24"/>
          <w:szCs w:val="24"/>
        </w:rPr>
      </w:pPr>
    </w:p>
    <w:p w14:paraId="17DEE0D6" w14:textId="77777777" w:rsidR="0048426B" w:rsidRDefault="00724EE1">
      <w:pPr>
        <w:pStyle w:val="Standard"/>
        <w:widowControl w:val="0"/>
        <w:spacing w:before="280" w:after="280" w:line="360" w:lineRule="auto"/>
        <w:jc w:val="both"/>
      </w:pPr>
      <w:r>
        <w:rPr>
          <w:rFonts w:ascii="Arial" w:eastAsia="Arial" w:hAnsi="Arial" w:cs="Arial"/>
          <w:b/>
          <w:sz w:val="24"/>
          <w:szCs w:val="24"/>
        </w:rPr>
        <w:t>2.2. Caso selecionado para estudo</w:t>
      </w:r>
    </w:p>
    <w:p w14:paraId="5C643C98" w14:textId="77777777" w:rsidR="0048426B" w:rsidRDefault="0048426B">
      <w:pPr>
        <w:pStyle w:val="Standard"/>
        <w:widowControl w:val="0"/>
        <w:spacing w:after="0" w:line="360" w:lineRule="auto"/>
        <w:jc w:val="both"/>
        <w:rPr>
          <w:rFonts w:ascii="Arial" w:eastAsia="Arial" w:hAnsi="Arial" w:cs="Arial"/>
          <w:b/>
          <w:sz w:val="24"/>
          <w:szCs w:val="24"/>
        </w:rPr>
      </w:pPr>
    </w:p>
    <w:p w14:paraId="0C757EAB" w14:textId="77777777" w:rsidR="0048426B" w:rsidRDefault="00724EE1">
      <w:pPr>
        <w:pStyle w:val="Standard"/>
        <w:widowControl w:val="0"/>
        <w:spacing w:after="0" w:line="360" w:lineRule="auto"/>
        <w:ind w:firstLine="709"/>
        <w:jc w:val="both"/>
      </w:pPr>
      <w:r>
        <w:rPr>
          <w:rFonts w:ascii="Arial" w:eastAsia="Arial" w:hAnsi="Arial" w:cs="Arial"/>
          <w:sz w:val="24"/>
          <w:szCs w:val="24"/>
        </w:rPr>
        <w:lastRenderedPageBreak/>
        <w:t>O estudo foi baseado no caso publicado da tentativa de invasão do sistema online de agendamento de emissão de passaportes. A parte afetada em questão se refere à emissã</w:t>
      </w:r>
      <w:r>
        <w:rPr>
          <w:rFonts w:ascii="Arial" w:eastAsia="Arial" w:hAnsi="Arial" w:cs="Arial"/>
          <w:sz w:val="24"/>
          <w:szCs w:val="24"/>
        </w:rPr>
        <w:t>o de passaportes online que por sua vez precisou ser interrompida para investigações.</w:t>
      </w:r>
    </w:p>
    <w:p w14:paraId="12892BBC" w14:textId="77777777" w:rsidR="0048426B" w:rsidRDefault="0048426B">
      <w:pPr>
        <w:pStyle w:val="Standard"/>
        <w:spacing w:after="0" w:line="360" w:lineRule="auto"/>
        <w:jc w:val="both"/>
        <w:rPr>
          <w:rFonts w:ascii="Arial" w:eastAsia="Arial" w:hAnsi="Arial" w:cs="Arial"/>
          <w:b/>
          <w:sz w:val="24"/>
          <w:szCs w:val="24"/>
        </w:rPr>
      </w:pPr>
    </w:p>
    <w:p w14:paraId="335F74F5" w14:textId="77777777" w:rsidR="0048426B" w:rsidRDefault="00724EE1">
      <w:pPr>
        <w:pStyle w:val="Standard"/>
        <w:spacing w:after="0" w:line="360" w:lineRule="auto"/>
        <w:jc w:val="both"/>
      </w:pPr>
      <w:r>
        <w:rPr>
          <w:rFonts w:ascii="Arial" w:eastAsia="Arial" w:hAnsi="Arial" w:cs="Arial"/>
          <w:b/>
          <w:sz w:val="24"/>
          <w:szCs w:val="24"/>
        </w:rPr>
        <w:t>3. RESULTADOS E DISCUSSÃO</w:t>
      </w:r>
    </w:p>
    <w:p w14:paraId="7016B48A" w14:textId="77777777" w:rsidR="0048426B" w:rsidRDefault="0048426B">
      <w:pPr>
        <w:pStyle w:val="Standard"/>
        <w:spacing w:after="0" w:line="360" w:lineRule="auto"/>
        <w:jc w:val="both"/>
        <w:rPr>
          <w:rFonts w:ascii="Arial" w:eastAsia="Arial" w:hAnsi="Arial" w:cs="Arial"/>
          <w:b/>
          <w:sz w:val="24"/>
          <w:szCs w:val="24"/>
        </w:rPr>
      </w:pPr>
    </w:p>
    <w:p w14:paraId="321914A9" w14:textId="77777777" w:rsidR="0048426B" w:rsidRDefault="00724EE1">
      <w:pPr>
        <w:pStyle w:val="Standard"/>
        <w:widowControl w:val="0"/>
        <w:spacing w:after="0" w:line="360" w:lineRule="auto"/>
        <w:ind w:firstLine="709"/>
        <w:jc w:val="both"/>
      </w:pPr>
      <w:r>
        <w:rPr>
          <w:rFonts w:ascii="Arial" w:eastAsia="Arial" w:hAnsi="Arial" w:cs="Arial"/>
          <w:sz w:val="24"/>
          <w:szCs w:val="24"/>
        </w:rPr>
        <w:t>No presente estudo de revisão bibliográfica, compreende-se que este assunto é muito debatido. A segurança de dados sempre se manterá em pauta,</w:t>
      </w:r>
      <w:r>
        <w:rPr>
          <w:rFonts w:ascii="Arial" w:eastAsia="Arial" w:hAnsi="Arial" w:cs="Arial"/>
          <w:sz w:val="24"/>
          <w:szCs w:val="24"/>
        </w:rPr>
        <w:t xml:space="preserve"> pois possui constantes atualizações por conta do seu grau de importância.</w:t>
      </w:r>
    </w:p>
    <w:p w14:paraId="073A5B0F" w14:textId="77777777" w:rsidR="0048426B" w:rsidRDefault="00724EE1">
      <w:pPr>
        <w:pStyle w:val="Standard"/>
        <w:widowControl w:val="0"/>
        <w:spacing w:after="0" w:line="360" w:lineRule="auto"/>
        <w:ind w:firstLine="709"/>
        <w:jc w:val="both"/>
      </w:pPr>
      <w:r>
        <w:rPr>
          <w:rFonts w:ascii="Arial" w:eastAsia="Arial" w:hAnsi="Arial" w:cs="Arial"/>
          <w:sz w:val="24"/>
          <w:szCs w:val="24"/>
        </w:rPr>
        <w:t>O tema se manterá atual, sempre existirá brechas, porque como se sabe, não existe sistema totalmente seguro. Uma alternativa é aplicar corretamente as ferramentas, conscientizar fun</w:t>
      </w:r>
      <w:r>
        <w:rPr>
          <w:rFonts w:ascii="Arial" w:eastAsia="Arial" w:hAnsi="Arial" w:cs="Arial"/>
          <w:sz w:val="24"/>
          <w:szCs w:val="24"/>
        </w:rPr>
        <w:t xml:space="preserve">cionários sobre ética, políticas de senha e estimular um ambiente mais seguro. Em um mundo de negócios e sua abrangência, o uso de grandes números de sistemas, vários funcionários e a necessidade de portas abertas para a comunicação com a </w:t>
      </w:r>
      <w:r>
        <w:rPr>
          <w:rFonts w:ascii="Arial" w:eastAsia="Arial" w:hAnsi="Arial" w:cs="Arial"/>
          <w:i/>
          <w:sz w:val="24"/>
          <w:szCs w:val="24"/>
        </w:rPr>
        <w:t xml:space="preserve">internet, </w:t>
      </w:r>
      <w:r>
        <w:rPr>
          <w:rFonts w:ascii="Arial" w:eastAsia="Arial" w:hAnsi="Arial" w:cs="Arial"/>
          <w:sz w:val="24"/>
          <w:szCs w:val="24"/>
        </w:rPr>
        <w:t>leva-os</w:t>
      </w:r>
      <w:r>
        <w:rPr>
          <w:rFonts w:ascii="Arial" w:eastAsia="Arial" w:hAnsi="Arial" w:cs="Arial"/>
          <w:sz w:val="24"/>
          <w:szCs w:val="24"/>
        </w:rPr>
        <w:t xml:space="preserve"> a uma certa vulnerabilidade. Caso não tratada pode deixar o seu negócio exposto</w:t>
      </w:r>
      <w:r>
        <w:rPr>
          <w:rFonts w:ascii="Arial" w:eastAsia="Arial" w:hAnsi="Arial" w:cs="Arial"/>
          <w:i/>
          <w:sz w:val="24"/>
          <w:szCs w:val="24"/>
        </w:rPr>
        <w:t>.</w:t>
      </w:r>
    </w:p>
    <w:p w14:paraId="64C402BF" w14:textId="77777777" w:rsidR="0048426B" w:rsidRDefault="00724EE1">
      <w:pPr>
        <w:pStyle w:val="Standard"/>
        <w:widowControl w:val="0"/>
        <w:spacing w:after="0" w:line="360" w:lineRule="auto"/>
        <w:ind w:firstLine="709"/>
        <w:jc w:val="both"/>
      </w:pPr>
      <w:bookmarkStart w:id="0" w:name="_heading=h.gjdgxs"/>
      <w:bookmarkEnd w:id="0"/>
      <w:r>
        <w:rPr>
          <w:rFonts w:ascii="Arial" w:eastAsia="Arial" w:hAnsi="Arial" w:cs="Arial"/>
          <w:sz w:val="24"/>
          <w:szCs w:val="24"/>
        </w:rPr>
        <w:t xml:space="preserve">Deve-se ter o equilíbrio na segurança para minimizar seus impactos, desde como configurar de forma correta seu </w:t>
      </w:r>
      <w:r>
        <w:rPr>
          <w:rFonts w:ascii="Arial" w:eastAsia="Arial" w:hAnsi="Arial" w:cs="Arial"/>
          <w:i/>
          <w:sz w:val="24"/>
          <w:szCs w:val="24"/>
        </w:rPr>
        <w:t>firewall</w:t>
      </w:r>
      <w:r>
        <w:rPr>
          <w:rFonts w:ascii="Arial" w:eastAsia="Arial" w:hAnsi="Arial" w:cs="Arial"/>
          <w:sz w:val="24"/>
          <w:szCs w:val="24"/>
        </w:rPr>
        <w:t xml:space="preserve">, até orientações de como se fazer cadastros de senhas </w:t>
      </w:r>
      <w:r>
        <w:rPr>
          <w:rFonts w:ascii="Arial" w:eastAsia="Arial" w:hAnsi="Arial" w:cs="Arial"/>
          <w:sz w:val="24"/>
          <w:szCs w:val="24"/>
        </w:rPr>
        <w:t>seguras.</w:t>
      </w:r>
      <w:r>
        <w:t xml:space="preserve"> </w:t>
      </w:r>
      <w:r>
        <w:rPr>
          <w:rFonts w:ascii="Arial" w:eastAsia="Arial" w:hAnsi="Arial" w:cs="Arial"/>
          <w:sz w:val="24"/>
          <w:szCs w:val="24"/>
        </w:rPr>
        <w:t xml:space="preserve">Parece insignificante a insistência em conscientizar sobre senhas seguras, mas não é, pois são as primeiras tentativas de acesso ao determinado sistema. Outra opção que também pode parecer insignificante, é manter o </w:t>
      </w:r>
      <w:r>
        <w:rPr>
          <w:rFonts w:ascii="Arial" w:eastAsia="Arial" w:hAnsi="Arial" w:cs="Arial"/>
          <w:i/>
          <w:sz w:val="24"/>
          <w:szCs w:val="24"/>
        </w:rPr>
        <w:t>Prompt de comando – CMD.exe</w:t>
      </w:r>
      <w:r>
        <w:rPr>
          <w:rFonts w:ascii="Arial" w:eastAsia="Arial" w:hAnsi="Arial" w:cs="Arial"/>
          <w:sz w:val="24"/>
          <w:szCs w:val="24"/>
        </w:rPr>
        <w:t xml:space="preserve"> fec</w:t>
      </w:r>
      <w:r>
        <w:rPr>
          <w:rFonts w:ascii="Arial" w:eastAsia="Arial" w:hAnsi="Arial" w:cs="Arial"/>
          <w:sz w:val="24"/>
          <w:szCs w:val="24"/>
        </w:rPr>
        <w:t xml:space="preserve">hado das máquinas, já que existe a possibilidade de derrubar um servidor inteiro apenas com um </w:t>
      </w:r>
      <w:r>
        <w:rPr>
          <w:rFonts w:ascii="Arial" w:eastAsia="Arial" w:hAnsi="Arial" w:cs="Arial"/>
          <w:i/>
          <w:sz w:val="24"/>
          <w:szCs w:val="24"/>
        </w:rPr>
        <w:t xml:space="preserve">ping </w:t>
      </w:r>
      <w:r>
        <w:rPr>
          <w:rFonts w:ascii="Arial" w:eastAsia="Arial" w:hAnsi="Arial" w:cs="Arial"/>
          <w:sz w:val="24"/>
          <w:szCs w:val="24"/>
        </w:rPr>
        <w:t>na rede realizado por funcionários curiosos.</w:t>
      </w:r>
    </w:p>
    <w:p w14:paraId="4EAA5159"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Não se vê com tanta frequência nas mídias, ou até mesmo chegar ao conhecimento público, sobre as </w:t>
      </w:r>
      <w:r>
        <w:rPr>
          <w:rFonts w:ascii="Arial" w:eastAsia="Arial" w:hAnsi="Arial" w:cs="Arial"/>
          <w:sz w:val="24"/>
          <w:szCs w:val="24"/>
        </w:rPr>
        <w:t>invasões que as empresas sofrem, passando assim, despercebidos. Infelizmente, chega apenas o que causa um grande impacto na mídia, como a informação recente da tentativa de invasão aos sistemas de passaporte.</w:t>
      </w:r>
    </w:p>
    <w:p w14:paraId="76FF95C0"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 </w:t>
      </w:r>
      <w:r>
        <w:rPr>
          <w:rFonts w:ascii="Arial" w:eastAsia="Arial" w:hAnsi="Arial" w:cs="Arial"/>
          <w:color w:val="000000"/>
          <w:sz w:val="24"/>
          <w:szCs w:val="24"/>
        </w:rPr>
        <w:t xml:space="preserve">O Centro de Estudos, Resposta e </w:t>
      </w:r>
      <w:r>
        <w:rPr>
          <w:rFonts w:ascii="Arial" w:eastAsia="Arial" w:hAnsi="Arial" w:cs="Arial"/>
          <w:color w:val="000000"/>
          <w:sz w:val="24"/>
          <w:szCs w:val="24"/>
        </w:rPr>
        <w:t xml:space="preserve">Tratamento de Incidentes de Segurança no Brasil (CERT.br) é um Grupo de Resposta a Incidentes de Segurança (CSIRT) de Responsabilidade Nacional de último recurso, mantido pelo </w:t>
      </w:r>
      <w:hyperlink r:id="rId9" w:history="1">
        <w:r>
          <w:rPr>
            <w:rFonts w:ascii="Arial" w:eastAsia="Arial" w:hAnsi="Arial" w:cs="Arial"/>
            <w:color w:val="000066"/>
            <w:sz w:val="24"/>
            <w:szCs w:val="24"/>
            <w:u w:val="single"/>
          </w:rPr>
          <w:t>NIC.br</w:t>
        </w:r>
      </w:hyperlink>
      <w:r>
        <w:rPr>
          <w:rFonts w:ascii="Arial" w:eastAsia="Arial" w:hAnsi="Arial" w:cs="Arial"/>
          <w:color w:val="000000"/>
          <w:sz w:val="24"/>
          <w:szCs w:val="24"/>
        </w:rPr>
        <w:t xml:space="preserve">, </w:t>
      </w:r>
      <w:r>
        <w:rPr>
          <w:rFonts w:ascii="Arial" w:eastAsia="Arial" w:hAnsi="Arial" w:cs="Arial"/>
          <w:sz w:val="24"/>
          <w:szCs w:val="24"/>
        </w:rPr>
        <w:t xml:space="preserve">que faz parte do Comitê Gestor da </w:t>
      </w:r>
      <w:r>
        <w:rPr>
          <w:rFonts w:ascii="Arial" w:eastAsia="Arial" w:hAnsi="Arial" w:cs="Arial"/>
          <w:i/>
          <w:sz w:val="24"/>
          <w:szCs w:val="24"/>
        </w:rPr>
        <w:t>Inter</w:t>
      </w:r>
      <w:r>
        <w:rPr>
          <w:rFonts w:ascii="Arial" w:eastAsia="Arial" w:hAnsi="Arial" w:cs="Arial"/>
          <w:i/>
          <w:sz w:val="24"/>
          <w:szCs w:val="24"/>
        </w:rPr>
        <w:t xml:space="preserve">net </w:t>
      </w:r>
      <w:r>
        <w:rPr>
          <w:rFonts w:ascii="Arial" w:eastAsia="Arial" w:hAnsi="Arial" w:cs="Arial"/>
          <w:sz w:val="24"/>
          <w:szCs w:val="24"/>
        </w:rPr>
        <w:t xml:space="preserve">do Brasil. Tendo como principal função, lidar com os </w:t>
      </w:r>
      <w:r>
        <w:rPr>
          <w:rFonts w:ascii="Arial" w:eastAsia="Arial" w:hAnsi="Arial" w:cs="Arial"/>
          <w:sz w:val="24"/>
          <w:szCs w:val="24"/>
        </w:rPr>
        <w:lastRenderedPageBreak/>
        <w:t xml:space="preserve">incidentes de segurança relacionados a computadores e redes conectados à </w:t>
      </w:r>
      <w:r>
        <w:rPr>
          <w:rFonts w:ascii="Arial" w:eastAsia="Arial" w:hAnsi="Arial" w:cs="Arial"/>
          <w:i/>
          <w:sz w:val="24"/>
          <w:szCs w:val="24"/>
        </w:rPr>
        <w:t xml:space="preserve">Internet </w:t>
      </w:r>
      <w:r>
        <w:rPr>
          <w:rFonts w:ascii="Arial" w:eastAsia="Arial" w:hAnsi="Arial" w:cs="Arial"/>
          <w:sz w:val="24"/>
          <w:szCs w:val="24"/>
        </w:rPr>
        <w:t>nacional, atuando como um ponto central para notificação destes incidentes e coordena a resposta, facilitando o conta</w:t>
      </w:r>
      <w:r>
        <w:rPr>
          <w:rFonts w:ascii="Arial" w:eastAsia="Arial" w:hAnsi="Arial" w:cs="Arial"/>
          <w:sz w:val="24"/>
          <w:szCs w:val="24"/>
        </w:rPr>
        <w:t>to entre as partes envolvidas</w:t>
      </w:r>
    </w:p>
    <w:p w14:paraId="4620DF76" w14:textId="77777777" w:rsidR="0048426B" w:rsidRDefault="00724EE1">
      <w:pPr>
        <w:pStyle w:val="Standard"/>
        <w:widowControl w:val="0"/>
        <w:spacing w:after="0" w:line="360" w:lineRule="auto"/>
        <w:ind w:firstLine="709"/>
        <w:jc w:val="both"/>
      </w:pPr>
      <w:r>
        <w:rPr>
          <w:rFonts w:ascii="Arial" w:eastAsia="Arial" w:hAnsi="Arial" w:cs="Arial"/>
          <w:sz w:val="24"/>
          <w:szCs w:val="24"/>
        </w:rPr>
        <w:t>Para mostrar o quanto é necessário falar e conscientizar sobre a segurança de dados e redes, segue algumas pesquisas do CERT. A figura 2 mostra os dados de janeiro a maio do ano de 2024, com os ataques tanto mensais quanto anu</w:t>
      </w:r>
      <w:r>
        <w:rPr>
          <w:rFonts w:ascii="Arial" w:eastAsia="Arial" w:hAnsi="Arial" w:cs="Arial"/>
          <w:sz w:val="24"/>
          <w:szCs w:val="24"/>
        </w:rPr>
        <w:t xml:space="preserve">ais por categoria de incidentes. Na figura 3 temos uma amostra das tentativas por categoria de fraude. A figura 4 mostra as portas que sofreram varreduras </w:t>
      </w:r>
      <w:r>
        <w:rPr>
          <w:rFonts w:ascii="Arial" w:eastAsia="Arial" w:hAnsi="Arial" w:cs="Arial"/>
          <w:i/>
          <w:sz w:val="24"/>
          <w:szCs w:val="24"/>
        </w:rPr>
        <w:t>scan</w:t>
      </w:r>
      <w:r>
        <w:rPr>
          <w:rFonts w:ascii="Arial" w:eastAsia="Arial" w:hAnsi="Arial" w:cs="Arial"/>
          <w:sz w:val="24"/>
          <w:szCs w:val="24"/>
        </w:rPr>
        <w:t xml:space="preserve"> e outros sem sucesso e, </w:t>
      </w:r>
      <w:r>
        <w:rPr>
          <w:rFonts w:ascii="Arial" w:eastAsia="Arial" w:hAnsi="Arial" w:cs="Arial"/>
          <w:sz w:val="24"/>
          <w:szCs w:val="24"/>
        </w:rPr>
        <w:t>￼</w:t>
      </w:r>
      <w:r>
        <w:rPr>
          <w:rFonts w:ascii="Arial" w:eastAsia="Arial" w:hAnsi="Arial" w:cs="Arial"/>
          <w:sz w:val="24"/>
          <w:szCs w:val="24"/>
        </w:rPr>
        <w:t xml:space="preserve"> por fim, a figura 5 mostrando páginas falsas usadas em tentativas de </w:t>
      </w:r>
      <w:r>
        <w:rPr>
          <w:rFonts w:ascii="Arial" w:eastAsia="Arial" w:hAnsi="Arial" w:cs="Arial"/>
          <w:i/>
          <w:sz w:val="24"/>
          <w:szCs w:val="24"/>
        </w:rPr>
        <w:t>p</w:t>
      </w:r>
      <w:r>
        <w:rPr>
          <w:rFonts w:ascii="Arial" w:eastAsia="Arial" w:hAnsi="Arial" w:cs="Arial"/>
          <w:i/>
          <w:sz w:val="24"/>
          <w:szCs w:val="24"/>
        </w:rPr>
        <w:t>hishing</w:t>
      </w:r>
      <w:r>
        <w:rPr>
          <w:rFonts w:ascii="Arial" w:eastAsia="Arial" w:hAnsi="Arial" w:cs="Arial"/>
          <w:sz w:val="24"/>
          <w:szCs w:val="24"/>
        </w:rPr>
        <w:t>,</w:t>
      </w:r>
    </w:p>
    <w:p w14:paraId="76297D51" w14:textId="77777777" w:rsidR="0048426B" w:rsidRDefault="00724EE1">
      <w:pPr>
        <w:pStyle w:val="Standard"/>
        <w:spacing w:after="0" w:line="360" w:lineRule="auto"/>
        <w:jc w:val="center"/>
        <w:rPr>
          <w:rFonts w:ascii="Arial" w:eastAsia="Arial" w:hAnsi="Arial" w:cs="Arial"/>
          <w:sz w:val="24"/>
          <w:szCs w:val="24"/>
        </w:rPr>
      </w:pPr>
      <w:r>
        <w:rPr>
          <w:rFonts w:ascii="Arial" w:eastAsia="Arial" w:hAnsi="Arial" w:cs="Arial"/>
          <w:sz w:val="24"/>
          <w:szCs w:val="24"/>
        </w:rPr>
        <w:t xml:space="preserve"> </w:t>
      </w:r>
    </w:p>
    <w:p w14:paraId="30B98942" w14:textId="77777777" w:rsidR="0048426B" w:rsidRDefault="00724EE1">
      <w:pPr>
        <w:pStyle w:val="Standard"/>
        <w:spacing w:after="0" w:line="360" w:lineRule="auto"/>
        <w:jc w:val="center"/>
      </w:pPr>
      <w:r>
        <w:rPr>
          <w:rFonts w:ascii="Arial" w:eastAsia="Arial" w:hAnsi="Arial" w:cs="Arial"/>
        </w:rPr>
        <w:t>Figura 2: Totais mensais e anual classificados por categoria de incidente - janeiro a maio de 2024</w:t>
      </w:r>
    </w:p>
    <w:p w14:paraId="58D37421" w14:textId="77777777" w:rsidR="0048426B" w:rsidRDefault="00724EE1">
      <w:pPr>
        <w:pStyle w:val="Standard"/>
        <w:spacing w:line="247" w:lineRule="auto"/>
        <w:jc w:val="center"/>
      </w:pPr>
      <w:r>
        <w:rPr>
          <w:noProof/>
        </w:rPr>
        <w:drawing>
          <wp:inline distT="0" distB="0" distL="0" distR="0" wp14:anchorId="756F7AE8" wp14:editId="50CB0C71">
            <wp:extent cx="5413339" cy="1450787"/>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413339" cy="1450787"/>
                    </a:xfrm>
                    <a:prstGeom prst="rect">
                      <a:avLst/>
                    </a:prstGeom>
                    <a:noFill/>
                    <a:ln>
                      <a:noFill/>
                      <a:prstDash/>
                    </a:ln>
                  </pic:spPr>
                </pic:pic>
              </a:graphicData>
            </a:graphic>
          </wp:inline>
        </w:drawing>
      </w:r>
      <w:r>
        <w:rPr>
          <w:rFonts w:ascii="Arial" w:eastAsia="Arial" w:hAnsi="Arial" w:cs="Arial"/>
        </w:rPr>
        <w:t>Fonte: CERT.br</w:t>
      </w:r>
    </w:p>
    <w:p w14:paraId="431AF6F2" w14:textId="77777777" w:rsidR="0048426B" w:rsidRDefault="0048426B">
      <w:pPr>
        <w:pStyle w:val="Standard"/>
        <w:spacing w:line="247" w:lineRule="auto"/>
        <w:jc w:val="center"/>
        <w:rPr>
          <w:rFonts w:ascii="Arial" w:eastAsia="Arial" w:hAnsi="Arial" w:cs="Arial"/>
        </w:rPr>
      </w:pPr>
    </w:p>
    <w:p w14:paraId="7C807D66" w14:textId="77777777" w:rsidR="0048426B" w:rsidRDefault="00724EE1">
      <w:pPr>
        <w:pStyle w:val="Standard"/>
        <w:spacing w:line="360" w:lineRule="auto"/>
        <w:ind w:firstLine="708"/>
        <w:jc w:val="both"/>
      </w:pPr>
      <w:r>
        <w:rPr>
          <w:rFonts w:ascii="Arial" w:eastAsia="Arial" w:hAnsi="Arial" w:cs="Arial"/>
          <w:sz w:val="24"/>
          <w:szCs w:val="24"/>
        </w:rPr>
        <w:t>Acima tem-se uma visão geral das porcentagens e anual da classificação por categoria de cada incidente, que foi relatado entre ja</w:t>
      </w:r>
      <w:r>
        <w:rPr>
          <w:rFonts w:ascii="Arial" w:eastAsia="Arial" w:hAnsi="Arial" w:cs="Arial"/>
          <w:sz w:val="24"/>
          <w:szCs w:val="24"/>
        </w:rPr>
        <w:t>neiro a maio de 2024. Um panorama claro onde os números não omitem estas notificações, sendo enviados por voluntários e refletindo os incidentes que ocorreram em redes, reportados por administradores de redes e usuários.</w:t>
      </w:r>
    </w:p>
    <w:p w14:paraId="6857A9F0" w14:textId="77777777" w:rsidR="0048426B" w:rsidRDefault="0048426B">
      <w:pPr>
        <w:pStyle w:val="Standard"/>
        <w:spacing w:after="0" w:line="360" w:lineRule="auto"/>
        <w:jc w:val="center"/>
        <w:rPr>
          <w:rFonts w:ascii="Arial" w:eastAsia="Arial" w:hAnsi="Arial" w:cs="Arial"/>
        </w:rPr>
      </w:pPr>
    </w:p>
    <w:p w14:paraId="061F4E02" w14:textId="77777777" w:rsidR="0048426B" w:rsidRDefault="00724EE1">
      <w:pPr>
        <w:pStyle w:val="Standard"/>
        <w:spacing w:after="0" w:line="360" w:lineRule="auto"/>
        <w:jc w:val="center"/>
      </w:pPr>
      <w:r>
        <w:rPr>
          <w:rFonts w:ascii="Arial" w:eastAsia="Arial" w:hAnsi="Arial" w:cs="Arial"/>
        </w:rPr>
        <w:t>Figura 3: Incidentes noticiados ao</w:t>
      </w:r>
      <w:r>
        <w:rPr>
          <w:rFonts w:ascii="Arial" w:eastAsia="Arial" w:hAnsi="Arial" w:cs="Arial"/>
        </w:rPr>
        <w:t xml:space="preserve"> CERT.br entre - janeiro a maio de 2024</w:t>
      </w:r>
    </w:p>
    <w:p w14:paraId="7A0052D4" w14:textId="77777777" w:rsidR="0048426B" w:rsidRDefault="00724EE1">
      <w:pPr>
        <w:pStyle w:val="Standard"/>
        <w:spacing w:line="247" w:lineRule="auto"/>
        <w:jc w:val="center"/>
      </w:pPr>
      <w:r>
        <w:rPr>
          <w:noProof/>
        </w:rPr>
        <w:lastRenderedPageBreak/>
        <w:drawing>
          <wp:inline distT="0" distB="0" distL="0" distR="0" wp14:anchorId="18A93620" wp14:editId="2E8E32C2">
            <wp:extent cx="5401452" cy="3035899"/>
            <wp:effectExtent l="0" t="0" r="8748" b="0"/>
            <wp:docPr id="4"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401452" cy="3035899"/>
                    </a:xfrm>
                    <a:prstGeom prst="rect">
                      <a:avLst/>
                    </a:prstGeom>
                    <a:noFill/>
                    <a:ln>
                      <a:noFill/>
                      <a:prstDash/>
                    </a:ln>
                  </pic:spPr>
                </pic:pic>
              </a:graphicData>
            </a:graphic>
          </wp:inline>
        </w:drawing>
      </w:r>
      <w:r>
        <w:rPr>
          <w:rFonts w:ascii="Arial" w:eastAsia="Arial" w:hAnsi="Arial" w:cs="Arial"/>
        </w:rPr>
        <w:t>Fonte: CERT.br, 2024.</w:t>
      </w:r>
    </w:p>
    <w:p w14:paraId="79768061" w14:textId="77777777" w:rsidR="0048426B" w:rsidRDefault="0048426B">
      <w:pPr>
        <w:pStyle w:val="Standard"/>
        <w:spacing w:after="0" w:line="360" w:lineRule="auto"/>
        <w:jc w:val="both"/>
        <w:rPr>
          <w:rFonts w:ascii="Arial" w:eastAsia="Arial" w:hAnsi="Arial" w:cs="Arial"/>
        </w:rPr>
      </w:pPr>
    </w:p>
    <w:p w14:paraId="522802B2" w14:textId="77777777" w:rsidR="0048426B" w:rsidRDefault="00724EE1">
      <w:pPr>
        <w:pStyle w:val="Standard"/>
        <w:spacing w:after="0" w:line="360" w:lineRule="auto"/>
        <w:ind w:firstLine="708"/>
        <w:jc w:val="both"/>
      </w:pPr>
      <w:r>
        <w:rPr>
          <w:rFonts w:ascii="Arial" w:eastAsia="Arial" w:hAnsi="Arial" w:cs="Arial"/>
          <w:sz w:val="24"/>
          <w:szCs w:val="24"/>
        </w:rPr>
        <w:t>O gráfico mostra as portas que mais sofreram varreduras (</w:t>
      </w:r>
      <w:r>
        <w:rPr>
          <w:rFonts w:ascii="Arial" w:eastAsia="Arial" w:hAnsi="Arial" w:cs="Arial"/>
          <w:i/>
          <w:sz w:val="24"/>
          <w:szCs w:val="24"/>
        </w:rPr>
        <w:t>scan)</w:t>
      </w:r>
      <w:r>
        <w:rPr>
          <w:rFonts w:ascii="Arial" w:eastAsia="Arial" w:hAnsi="Arial" w:cs="Arial"/>
          <w:sz w:val="24"/>
          <w:szCs w:val="24"/>
        </w:rPr>
        <w:t xml:space="preserve"> e outros tipos de ataques sem sucesso. </w:t>
      </w:r>
      <w:r>
        <w:rPr>
          <w:rFonts w:ascii="Arial" w:eastAsia="Arial" w:hAnsi="Arial" w:cs="Arial"/>
          <w:i/>
          <w:sz w:val="24"/>
          <w:szCs w:val="24"/>
        </w:rPr>
        <w:t xml:space="preserve">Scan </w:t>
      </w:r>
      <w:r>
        <w:rPr>
          <w:rFonts w:ascii="Arial" w:eastAsia="Arial" w:hAnsi="Arial" w:cs="Arial"/>
          <w:sz w:val="24"/>
          <w:szCs w:val="24"/>
        </w:rPr>
        <w:t>é qualquer forma de enganar um usuário, para que possa obter normalmente, vantagens f</w:t>
      </w:r>
      <w:r>
        <w:rPr>
          <w:rFonts w:ascii="Arial" w:eastAsia="Arial" w:hAnsi="Arial" w:cs="Arial"/>
          <w:sz w:val="24"/>
          <w:szCs w:val="24"/>
        </w:rPr>
        <w:t>inanceiras que se enquadra na categoria de fraude.</w:t>
      </w:r>
    </w:p>
    <w:p w14:paraId="63FC516F" w14:textId="77777777" w:rsidR="0048426B" w:rsidRDefault="00724EE1">
      <w:pPr>
        <w:pStyle w:val="Standard"/>
        <w:widowControl w:val="0"/>
        <w:spacing w:after="0" w:line="360" w:lineRule="auto"/>
        <w:ind w:firstLine="709"/>
        <w:jc w:val="both"/>
      </w:pPr>
      <w:r>
        <w:rPr>
          <w:rFonts w:ascii="Arial" w:eastAsia="Arial" w:hAnsi="Arial" w:cs="Arial"/>
          <w:i/>
          <w:sz w:val="24"/>
          <w:szCs w:val="24"/>
        </w:rPr>
        <w:t xml:space="preserve">Scan </w:t>
      </w:r>
      <w:r>
        <w:rPr>
          <w:rFonts w:ascii="Arial" w:eastAsia="Arial" w:hAnsi="Arial" w:cs="Arial"/>
          <w:sz w:val="24"/>
          <w:szCs w:val="24"/>
        </w:rPr>
        <w:t>engloba além de notificações de varreduras em redes de computadores (</w:t>
      </w:r>
      <w:r>
        <w:rPr>
          <w:rFonts w:ascii="Arial" w:eastAsia="Arial" w:hAnsi="Arial" w:cs="Arial"/>
          <w:i/>
          <w:sz w:val="24"/>
          <w:szCs w:val="24"/>
        </w:rPr>
        <w:t>scans</w:t>
      </w:r>
      <w:r>
        <w:rPr>
          <w:rFonts w:ascii="Arial" w:eastAsia="Arial" w:hAnsi="Arial" w:cs="Arial"/>
          <w:sz w:val="24"/>
          <w:szCs w:val="24"/>
        </w:rPr>
        <w:t xml:space="preserve">), notificações envolvendo força bruta de senhas, tentativas malsucedidas de explorar vulnerabilidades e outros ataques sem </w:t>
      </w:r>
      <w:r>
        <w:rPr>
          <w:rFonts w:ascii="Arial" w:eastAsia="Arial" w:hAnsi="Arial" w:cs="Arial"/>
          <w:sz w:val="24"/>
          <w:szCs w:val="24"/>
        </w:rPr>
        <w:t xml:space="preserve">sucesso contra serviços de rede disponibilizados publicamente na </w:t>
      </w:r>
      <w:r>
        <w:rPr>
          <w:rFonts w:ascii="Arial" w:eastAsia="Arial" w:hAnsi="Arial" w:cs="Arial"/>
          <w:i/>
          <w:iCs/>
          <w:sz w:val="24"/>
          <w:szCs w:val="24"/>
        </w:rPr>
        <w:t>Internet</w:t>
      </w:r>
      <w:r>
        <w:rPr>
          <w:rFonts w:ascii="Arial" w:eastAsia="Arial" w:hAnsi="Arial" w:cs="Arial"/>
          <w:sz w:val="24"/>
          <w:szCs w:val="24"/>
        </w:rPr>
        <w:t xml:space="preserve"> (</w:t>
      </w:r>
      <w:r>
        <w:rPr>
          <w:rFonts w:ascii="Times New Roman" w:eastAsia="Times New Roman" w:hAnsi="Times New Roman" w:cs="Times New Roman"/>
          <w:sz w:val="24"/>
          <w:szCs w:val="24"/>
        </w:rPr>
        <w:t>CERT.br, 2024)</w:t>
      </w:r>
      <w:r>
        <w:rPr>
          <w:rFonts w:ascii="Arial" w:eastAsia="Arial" w:hAnsi="Arial" w:cs="Arial"/>
          <w:sz w:val="24"/>
          <w:szCs w:val="24"/>
        </w:rPr>
        <w:t>.</w:t>
      </w:r>
    </w:p>
    <w:p w14:paraId="61CD094E" w14:textId="77777777" w:rsidR="0048426B" w:rsidRDefault="0048426B">
      <w:pPr>
        <w:pStyle w:val="Standard"/>
        <w:spacing w:line="360" w:lineRule="auto"/>
        <w:jc w:val="both"/>
        <w:rPr>
          <w:rFonts w:ascii="Arial" w:eastAsia="Arial" w:hAnsi="Arial" w:cs="Arial"/>
        </w:rPr>
      </w:pPr>
    </w:p>
    <w:p w14:paraId="11EAEA74" w14:textId="77777777" w:rsidR="0048426B" w:rsidRDefault="00724EE1">
      <w:pPr>
        <w:pStyle w:val="Standard"/>
        <w:spacing w:after="0" w:line="360" w:lineRule="auto"/>
        <w:jc w:val="center"/>
      </w:pPr>
      <w:r>
        <w:rPr>
          <w:rFonts w:ascii="Arial" w:eastAsia="Arial" w:hAnsi="Arial" w:cs="Arial"/>
        </w:rPr>
        <w:t>Figura 4: Incidentes noticiados ao CERT.br entre - janeiro a maio de 2024</w:t>
      </w:r>
    </w:p>
    <w:p w14:paraId="7C3113F1" w14:textId="77777777" w:rsidR="0048426B" w:rsidRDefault="00724EE1">
      <w:pPr>
        <w:pStyle w:val="Standard"/>
        <w:spacing w:line="360" w:lineRule="auto"/>
        <w:jc w:val="center"/>
      </w:pPr>
      <w:r>
        <w:rPr>
          <w:noProof/>
        </w:rPr>
        <w:lastRenderedPageBreak/>
        <w:drawing>
          <wp:inline distT="0" distB="0" distL="0" distR="0" wp14:anchorId="203DFABF" wp14:editId="04C922B2">
            <wp:extent cx="5401452" cy="3035899"/>
            <wp:effectExtent l="0" t="0" r="8748" b="0"/>
            <wp:docPr id="5" name="image4.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401452" cy="3035899"/>
                    </a:xfrm>
                    <a:prstGeom prst="rect">
                      <a:avLst/>
                    </a:prstGeom>
                    <a:noFill/>
                    <a:ln>
                      <a:noFill/>
                      <a:prstDash/>
                    </a:ln>
                  </pic:spPr>
                </pic:pic>
              </a:graphicData>
            </a:graphic>
          </wp:inline>
        </w:drawing>
      </w:r>
      <w:r>
        <w:rPr>
          <w:rFonts w:ascii="Arial" w:eastAsia="Arial" w:hAnsi="Arial" w:cs="Arial"/>
        </w:rPr>
        <w:t>Fonte: CERT.br, 2024.</w:t>
      </w:r>
    </w:p>
    <w:p w14:paraId="01D70069" w14:textId="77777777" w:rsidR="0048426B" w:rsidRDefault="0048426B">
      <w:pPr>
        <w:pStyle w:val="Standard"/>
        <w:spacing w:line="360" w:lineRule="auto"/>
        <w:jc w:val="center"/>
        <w:rPr>
          <w:rFonts w:ascii="Arial" w:eastAsia="Arial" w:hAnsi="Arial" w:cs="Arial"/>
        </w:rPr>
      </w:pPr>
    </w:p>
    <w:p w14:paraId="3037795D" w14:textId="77777777" w:rsidR="0048426B" w:rsidRDefault="00724EE1">
      <w:pPr>
        <w:pStyle w:val="Standard"/>
        <w:spacing w:after="0" w:line="360" w:lineRule="auto"/>
        <w:ind w:firstLine="708"/>
        <w:jc w:val="both"/>
      </w:pPr>
      <w:r>
        <w:rPr>
          <w:rFonts w:ascii="Arial" w:eastAsia="Arial" w:hAnsi="Arial" w:cs="Arial"/>
          <w:sz w:val="24"/>
          <w:szCs w:val="24"/>
        </w:rPr>
        <w:t>Separado por categoria de tentativas de fraudes por mês de janeiro</w:t>
      </w:r>
      <w:r>
        <w:rPr>
          <w:rFonts w:ascii="Arial" w:eastAsia="Arial" w:hAnsi="Arial" w:cs="Arial"/>
          <w:sz w:val="24"/>
          <w:szCs w:val="24"/>
        </w:rPr>
        <w:t xml:space="preserve"> a maio de 2024, Fraude é o nome dado a incidentes que tem uma tentativa de se obter vantagem, lesar ou ludibriar alguém, financeiramente ou não sendo dividida nas subcategorias: </w:t>
      </w:r>
      <w:r>
        <w:rPr>
          <w:rFonts w:ascii="Arial" w:eastAsia="Arial" w:hAnsi="Arial" w:cs="Arial"/>
          <w:i/>
          <w:sz w:val="24"/>
          <w:szCs w:val="24"/>
        </w:rPr>
        <w:t xml:space="preserve">malware </w:t>
      </w:r>
      <w:r>
        <w:rPr>
          <w:rFonts w:ascii="Arial" w:eastAsia="Arial" w:hAnsi="Arial" w:cs="Arial"/>
          <w:sz w:val="24"/>
          <w:szCs w:val="24"/>
        </w:rPr>
        <w:t xml:space="preserve">e </w:t>
      </w:r>
      <w:r>
        <w:rPr>
          <w:rFonts w:ascii="Arial" w:eastAsia="Arial" w:hAnsi="Arial" w:cs="Arial"/>
          <w:i/>
          <w:sz w:val="24"/>
          <w:szCs w:val="24"/>
        </w:rPr>
        <w:t>phishing.</w:t>
      </w:r>
    </w:p>
    <w:p w14:paraId="5B37A79F" w14:textId="77777777" w:rsidR="0048426B" w:rsidRDefault="00724EE1">
      <w:pPr>
        <w:pStyle w:val="Standard"/>
        <w:widowControl w:val="0"/>
        <w:spacing w:after="0" w:line="360" w:lineRule="auto"/>
        <w:ind w:firstLine="709"/>
        <w:jc w:val="both"/>
      </w:pPr>
      <w:r>
        <w:rPr>
          <w:rFonts w:ascii="Arial" w:eastAsia="Arial" w:hAnsi="Arial" w:cs="Arial"/>
          <w:i/>
          <w:sz w:val="24"/>
          <w:szCs w:val="24"/>
        </w:rPr>
        <w:t xml:space="preserve">Phishing </w:t>
      </w:r>
      <w:r>
        <w:rPr>
          <w:rFonts w:ascii="Arial" w:eastAsia="Arial" w:hAnsi="Arial" w:cs="Arial"/>
          <w:sz w:val="24"/>
          <w:szCs w:val="24"/>
        </w:rPr>
        <w:t xml:space="preserve">são notificações de casos de páginas </w:t>
      </w:r>
      <w:r>
        <w:rPr>
          <w:rFonts w:ascii="Arial" w:eastAsia="Arial" w:hAnsi="Arial" w:cs="Arial"/>
          <w:sz w:val="24"/>
          <w:szCs w:val="24"/>
        </w:rPr>
        <w:t>falsas, tanto com intuito de obter vantagem financeira direta (envolvendo bancos, cartões de crédito, meios de pagamento e sites de comércio eletrônico), quanto aquelas em geral envolvendo serviços de webmail, acessos remotos corporativos, credenciais de s</w:t>
      </w:r>
      <w:r>
        <w:rPr>
          <w:rFonts w:ascii="Arial" w:eastAsia="Arial" w:hAnsi="Arial" w:cs="Arial"/>
          <w:sz w:val="24"/>
          <w:szCs w:val="24"/>
        </w:rPr>
        <w:t>erviços de nuvem, entre outros (CERT.br, 2024).</w:t>
      </w:r>
    </w:p>
    <w:p w14:paraId="01267082" w14:textId="77777777" w:rsidR="0048426B" w:rsidRDefault="00724EE1">
      <w:pPr>
        <w:pStyle w:val="Standard"/>
        <w:widowControl w:val="0"/>
        <w:spacing w:after="0" w:line="360" w:lineRule="auto"/>
        <w:ind w:firstLine="709"/>
        <w:jc w:val="both"/>
      </w:pPr>
      <w:r>
        <w:rPr>
          <w:rFonts w:ascii="Arial" w:eastAsia="Arial" w:hAnsi="Arial" w:cs="Arial"/>
          <w:i/>
          <w:sz w:val="24"/>
          <w:szCs w:val="24"/>
        </w:rPr>
        <w:t xml:space="preserve">Malware </w:t>
      </w:r>
      <w:r>
        <w:rPr>
          <w:rFonts w:ascii="Arial" w:eastAsia="Arial" w:hAnsi="Arial" w:cs="Arial"/>
          <w:sz w:val="24"/>
          <w:szCs w:val="24"/>
        </w:rPr>
        <w:t>classifica-se como notificações sobre códigos maliciosos utilizados para furtar informações e credenciais (CERT.br, 2024).</w:t>
      </w:r>
    </w:p>
    <w:p w14:paraId="3AB6D45D" w14:textId="77777777" w:rsidR="0048426B" w:rsidRDefault="0048426B">
      <w:pPr>
        <w:pStyle w:val="Standard"/>
        <w:widowControl w:val="0"/>
        <w:spacing w:line="360" w:lineRule="auto"/>
        <w:ind w:firstLine="709"/>
        <w:jc w:val="both"/>
        <w:rPr>
          <w:rFonts w:ascii="Arial" w:eastAsia="Arial" w:hAnsi="Arial" w:cs="Arial"/>
          <w:sz w:val="24"/>
          <w:szCs w:val="24"/>
        </w:rPr>
      </w:pPr>
    </w:p>
    <w:p w14:paraId="12FDC2EA" w14:textId="77777777" w:rsidR="0048426B" w:rsidRDefault="00724EE1">
      <w:pPr>
        <w:pStyle w:val="Standard"/>
        <w:spacing w:after="0" w:line="360" w:lineRule="auto"/>
        <w:jc w:val="center"/>
      </w:pPr>
      <w:r>
        <w:rPr>
          <w:rFonts w:ascii="Arial" w:eastAsia="Arial" w:hAnsi="Arial" w:cs="Arial"/>
        </w:rPr>
        <w:t>Figura 5: Páginas falsas - janeiro a maio de 2024</w:t>
      </w:r>
    </w:p>
    <w:p w14:paraId="2C2B42C2" w14:textId="77777777" w:rsidR="0048426B" w:rsidRDefault="00724EE1">
      <w:pPr>
        <w:pStyle w:val="Standard"/>
        <w:spacing w:line="247" w:lineRule="auto"/>
        <w:jc w:val="center"/>
      </w:pPr>
      <w:r>
        <w:rPr>
          <w:noProof/>
        </w:rPr>
        <w:lastRenderedPageBreak/>
        <w:drawing>
          <wp:inline distT="0" distB="0" distL="0" distR="0" wp14:anchorId="3344A7B5" wp14:editId="6BE2A890">
            <wp:extent cx="5401452" cy="3035899"/>
            <wp:effectExtent l="0" t="0" r="8748" b="0"/>
            <wp:docPr id="6" name="image5.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5401452" cy="3035899"/>
                    </a:xfrm>
                    <a:prstGeom prst="rect">
                      <a:avLst/>
                    </a:prstGeom>
                    <a:noFill/>
                    <a:ln>
                      <a:noFill/>
                      <a:prstDash/>
                    </a:ln>
                  </pic:spPr>
                </pic:pic>
              </a:graphicData>
            </a:graphic>
          </wp:inline>
        </w:drawing>
      </w:r>
      <w:r>
        <w:rPr>
          <w:rFonts w:ascii="Arial" w:eastAsia="Arial" w:hAnsi="Arial" w:cs="Arial"/>
        </w:rPr>
        <w:t>Fonte: CERT.br, 2024</w:t>
      </w:r>
    </w:p>
    <w:p w14:paraId="12ACC55A" w14:textId="77777777" w:rsidR="0048426B" w:rsidRDefault="00724EE1">
      <w:pPr>
        <w:pStyle w:val="Standard"/>
        <w:spacing w:after="0" w:line="360" w:lineRule="auto"/>
        <w:jc w:val="both"/>
      </w:pPr>
      <w:r>
        <w:rPr>
          <w:rFonts w:ascii="Arial" w:eastAsia="Arial" w:hAnsi="Arial" w:cs="Arial"/>
          <w:sz w:val="24"/>
          <w:szCs w:val="24"/>
        </w:rPr>
        <w:t xml:space="preserve"> </w:t>
      </w:r>
    </w:p>
    <w:p w14:paraId="091BBC01"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É </w:t>
      </w:r>
      <w:r>
        <w:rPr>
          <w:rFonts w:ascii="Arial" w:eastAsia="Arial" w:hAnsi="Arial" w:cs="Arial"/>
          <w:sz w:val="24"/>
          <w:szCs w:val="24"/>
        </w:rPr>
        <w:t xml:space="preserve">importante atentar para a quantidade de tentativas por ataque de </w:t>
      </w:r>
      <w:r>
        <w:rPr>
          <w:rFonts w:ascii="Arial" w:eastAsia="Arial" w:hAnsi="Arial" w:cs="Arial"/>
          <w:i/>
          <w:sz w:val="24"/>
          <w:szCs w:val="24"/>
        </w:rPr>
        <w:t xml:space="preserve">scans </w:t>
      </w:r>
      <w:r>
        <w:rPr>
          <w:rFonts w:ascii="Arial" w:eastAsia="Arial" w:hAnsi="Arial" w:cs="Arial"/>
          <w:sz w:val="24"/>
          <w:szCs w:val="24"/>
        </w:rPr>
        <w:t xml:space="preserve">que sofremos </w:t>
      </w:r>
      <w:r>
        <w:rPr>
          <w:rFonts w:ascii="Arial" w:eastAsia="Arial" w:hAnsi="Arial" w:cs="Arial"/>
          <w:i/>
          <w:sz w:val="24"/>
          <w:szCs w:val="24"/>
        </w:rPr>
        <w:t>Phishing</w:t>
      </w:r>
      <w:r>
        <w:rPr>
          <w:rFonts w:ascii="Arial" w:eastAsia="Arial" w:hAnsi="Arial" w:cs="Arial"/>
          <w:sz w:val="24"/>
          <w:szCs w:val="24"/>
        </w:rPr>
        <w:t xml:space="preserve"> e </w:t>
      </w:r>
      <w:r>
        <w:rPr>
          <w:rFonts w:ascii="Arial" w:eastAsia="Arial" w:hAnsi="Arial" w:cs="Arial"/>
          <w:i/>
          <w:sz w:val="24"/>
          <w:szCs w:val="24"/>
        </w:rPr>
        <w:t>Malware</w:t>
      </w:r>
      <w:r>
        <w:rPr>
          <w:rFonts w:ascii="Arial" w:eastAsia="Arial" w:hAnsi="Arial" w:cs="Arial"/>
          <w:sz w:val="24"/>
          <w:szCs w:val="24"/>
        </w:rPr>
        <w:t>.</w:t>
      </w:r>
    </w:p>
    <w:p w14:paraId="08082F95"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As estatísticas de páginas falsas foram utilizadas em tentativas de </w:t>
      </w:r>
      <w:r>
        <w:rPr>
          <w:rFonts w:ascii="Arial" w:eastAsia="Arial" w:hAnsi="Arial" w:cs="Arial"/>
          <w:i/>
          <w:color w:val="000000"/>
          <w:sz w:val="24"/>
          <w:szCs w:val="24"/>
        </w:rPr>
        <w:t xml:space="preserve">phishing. </w:t>
      </w:r>
      <w:r>
        <w:rPr>
          <w:rFonts w:ascii="Arial" w:eastAsia="Arial" w:hAnsi="Arial" w:cs="Arial"/>
          <w:color w:val="000000"/>
          <w:sz w:val="24"/>
          <w:szCs w:val="24"/>
        </w:rPr>
        <w:t xml:space="preserve">Na figura são agrupadas por categorias que representam tanto </w:t>
      </w:r>
      <w:r>
        <w:rPr>
          <w:rFonts w:ascii="Arial" w:eastAsia="Arial" w:hAnsi="Arial" w:cs="Arial"/>
          <w:color w:val="000000"/>
          <w:sz w:val="24"/>
          <w:szCs w:val="24"/>
        </w:rPr>
        <w:t>setores, quanto tipos de serviços, as quatro categorias mais sofrem esse tipo de tentativa estão citadas a seguir.</w:t>
      </w:r>
    </w:p>
    <w:p w14:paraId="3D1629F7"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O Financeiro engloba instituições e transações financeiras, excetuando-se criptomoedas e plataformas de pagamento, que tem suas próprias cate</w:t>
      </w:r>
      <w:r>
        <w:rPr>
          <w:rFonts w:ascii="Arial" w:eastAsia="Arial" w:hAnsi="Arial" w:cs="Arial"/>
          <w:color w:val="000000"/>
          <w:sz w:val="24"/>
          <w:szCs w:val="24"/>
        </w:rPr>
        <w:t>gorias</w:t>
      </w:r>
      <w:r>
        <w:rPr>
          <w:rFonts w:ascii="Arial" w:eastAsia="Arial" w:hAnsi="Arial" w:cs="Arial"/>
          <w:sz w:val="24"/>
          <w:szCs w:val="24"/>
        </w:rPr>
        <w:t xml:space="preserve"> (CERT.br, 2024)</w:t>
      </w:r>
      <w:r>
        <w:rPr>
          <w:rFonts w:ascii="Arial" w:eastAsia="Arial" w:hAnsi="Arial" w:cs="Arial"/>
          <w:color w:val="000000"/>
          <w:sz w:val="24"/>
          <w:szCs w:val="24"/>
        </w:rPr>
        <w:t>.</w:t>
      </w:r>
    </w:p>
    <w:p w14:paraId="1654C379" w14:textId="77777777" w:rsidR="0048426B" w:rsidRDefault="00724EE1">
      <w:pPr>
        <w:pStyle w:val="Standard"/>
        <w:widowControl w:val="0"/>
        <w:spacing w:after="0" w:line="360" w:lineRule="auto"/>
        <w:ind w:firstLine="709"/>
        <w:jc w:val="both"/>
      </w:pPr>
      <w:r>
        <w:rPr>
          <w:rFonts w:ascii="Arial" w:eastAsia="Arial" w:hAnsi="Arial" w:cs="Arial"/>
          <w:color w:val="000000"/>
          <w:sz w:val="24"/>
          <w:szCs w:val="24"/>
        </w:rPr>
        <w:t xml:space="preserve">Varejo são sites de venda de produtos ou serviços, incluindo serviços de comércio eletrônico, aluguéis de veículos, imóveis, serviços de </w:t>
      </w:r>
      <w:r>
        <w:rPr>
          <w:rFonts w:ascii="Arial" w:eastAsia="Arial" w:hAnsi="Arial" w:cs="Arial"/>
          <w:i/>
          <w:color w:val="000000"/>
          <w:sz w:val="24"/>
          <w:szCs w:val="24"/>
        </w:rPr>
        <w:t>streaming</w:t>
      </w:r>
      <w:r>
        <w:rPr>
          <w:rFonts w:ascii="Arial" w:eastAsia="Arial" w:hAnsi="Arial" w:cs="Arial"/>
          <w:color w:val="000000"/>
          <w:sz w:val="24"/>
          <w:szCs w:val="24"/>
        </w:rPr>
        <w:t>, entre outros</w:t>
      </w:r>
      <w:r>
        <w:rPr>
          <w:rFonts w:ascii="Arial" w:eastAsia="Arial" w:hAnsi="Arial" w:cs="Arial"/>
          <w:sz w:val="24"/>
          <w:szCs w:val="24"/>
        </w:rPr>
        <w:t xml:space="preserve"> (CERT.br, 2024)</w:t>
      </w:r>
      <w:r>
        <w:rPr>
          <w:rFonts w:ascii="Arial" w:eastAsia="Arial" w:hAnsi="Arial" w:cs="Arial"/>
          <w:color w:val="000000"/>
          <w:sz w:val="24"/>
          <w:szCs w:val="24"/>
        </w:rPr>
        <w:t>.</w:t>
      </w:r>
    </w:p>
    <w:p w14:paraId="4CDBAB29" w14:textId="77777777" w:rsidR="0048426B" w:rsidRDefault="00724EE1">
      <w:pPr>
        <w:pStyle w:val="Standard"/>
        <w:widowControl w:val="0"/>
        <w:spacing w:after="0" w:line="360" w:lineRule="auto"/>
        <w:ind w:firstLine="709"/>
        <w:jc w:val="both"/>
      </w:pPr>
      <w:r>
        <w:rPr>
          <w:rFonts w:ascii="Arial" w:eastAsia="Arial" w:hAnsi="Arial" w:cs="Arial"/>
          <w:i/>
          <w:color w:val="000000"/>
          <w:sz w:val="24"/>
          <w:szCs w:val="24"/>
        </w:rPr>
        <w:t xml:space="preserve">Webmail </w:t>
      </w:r>
      <w:r>
        <w:rPr>
          <w:rFonts w:ascii="Arial" w:eastAsia="Arial" w:hAnsi="Arial" w:cs="Arial"/>
          <w:color w:val="000000"/>
          <w:sz w:val="24"/>
          <w:szCs w:val="24"/>
        </w:rPr>
        <w:t xml:space="preserve">Corporativo </w:t>
      </w:r>
      <w:r>
        <w:rPr>
          <w:rFonts w:ascii="Arial" w:eastAsia="Arial" w:hAnsi="Arial" w:cs="Arial"/>
          <w:sz w:val="24"/>
          <w:szCs w:val="24"/>
        </w:rPr>
        <w:t>define</w:t>
      </w:r>
      <w:r>
        <w:rPr>
          <w:rFonts w:ascii="Arial" w:eastAsia="Arial" w:hAnsi="Arial" w:cs="Arial"/>
          <w:color w:val="000000"/>
          <w:sz w:val="24"/>
          <w:szCs w:val="24"/>
        </w:rPr>
        <w:t xml:space="preserve"> tentativas de obter credenc</w:t>
      </w:r>
      <w:r>
        <w:rPr>
          <w:rFonts w:ascii="Arial" w:eastAsia="Arial" w:hAnsi="Arial" w:cs="Arial"/>
          <w:color w:val="000000"/>
          <w:sz w:val="24"/>
          <w:szCs w:val="24"/>
        </w:rPr>
        <w:t xml:space="preserve">iais de </w:t>
      </w:r>
      <w:r>
        <w:rPr>
          <w:rFonts w:ascii="Arial" w:eastAsia="Arial" w:hAnsi="Arial" w:cs="Arial"/>
          <w:i/>
          <w:color w:val="000000"/>
          <w:sz w:val="24"/>
          <w:szCs w:val="24"/>
        </w:rPr>
        <w:t>e-mails</w:t>
      </w:r>
      <w:r>
        <w:rPr>
          <w:rFonts w:ascii="Arial" w:eastAsia="Arial" w:hAnsi="Arial" w:cs="Arial"/>
          <w:color w:val="000000"/>
          <w:sz w:val="24"/>
          <w:szCs w:val="24"/>
        </w:rPr>
        <w:t xml:space="preserve"> corporativos ou de outros serviços que não sejam de </w:t>
      </w:r>
      <w:r>
        <w:rPr>
          <w:rFonts w:ascii="Arial" w:eastAsia="Arial" w:hAnsi="Arial" w:cs="Arial"/>
          <w:i/>
          <w:color w:val="000000"/>
          <w:sz w:val="24"/>
          <w:szCs w:val="24"/>
        </w:rPr>
        <w:t>e-mail</w:t>
      </w:r>
      <w:r>
        <w:rPr>
          <w:rFonts w:ascii="Arial" w:eastAsia="Arial" w:hAnsi="Arial" w:cs="Arial"/>
          <w:color w:val="000000"/>
          <w:sz w:val="24"/>
          <w:szCs w:val="24"/>
        </w:rPr>
        <w:t xml:space="preserve"> em nuvem para o público em geral (estes estão na categoria Serviços de Nuvem)</w:t>
      </w:r>
      <w:r>
        <w:rPr>
          <w:rFonts w:ascii="Arial" w:eastAsia="Arial" w:hAnsi="Arial" w:cs="Arial"/>
          <w:sz w:val="24"/>
          <w:szCs w:val="24"/>
        </w:rPr>
        <w:t xml:space="preserve"> (CERT.br, 2024)</w:t>
      </w:r>
      <w:r>
        <w:rPr>
          <w:rFonts w:ascii="Arial" w:eastAsia="Arial" w:hAnsi="Arial" w:cs="Arial"/>
          <w:color w:val="000000"/>
          <w:sz w:val="24"/>
          <w:szCs w:val="24"/>
        </w:rPr>
        <w:t xml:space="preserve">. Por sequência, o Governo consiste em </w:t>
      </w:r>
      <w:r>
        <w:rPr>
          <w:rFonts w:ascii="Arial" w:eastAsia="Arial" w:hAnsi="Arial" w:cs="Arial"/>
          <w:i/>
          <w:color w:val="000000"/>
          <w:sz w:val="24"/>
          <w:szCs w:val="24"/>
        </w:rPr>
        <w:t>sites</w:t>
      </w:r>
      <w:r>
        <w:rPr>
          <w:rFonts w:ascii="Arial" w:eastAsia="Arial" w:hAnsi="Arial" w:cs="Arial"/>
          <w:color w:val="000000"/>
          <w:sz w:val="24"/>
          <w:szCs w:val="24"/>
        </w:rPr>
        <w:t xml:space="preserve"> e serviços públicos ou de governo</w:t>
      </w:r>
      <w:r>
        <w:rPr>
          <w:rFonts w:ascii="Arial" w:eastAsia="Arial" w:hAnsi="Arial" w:cs="Arial"/>
          <w:sz w:val="24"/>
          <w:szCs w:val="24"/>
        </w:rPr>
        <w:t xml:space="preserve"> (CERT.br,</w:t>
      </w:r>
      <w:r>
        <w:rPr>
          <w:rFonts w:ascii="Arial" w:eastAsia="Arial" w:hAnsi="Arial" w:cs="Arial"/>
          <w:sz w:val="24"/>
          <w:szCs w:val="24"/>
        </w:rPr>
        <w:t xml:space="preserve"> 2024)</w:t>
      </w:r>
      <w:r>
        <w:rPr>
          <w:rFonts w:ascii="Arial" w:eastAsia="Arial" w:hAnsi="Arial" w:cs="Arial"/>
          <w:color w:val="000000"/>
          <w:sz w:val="24"/>
          <w:szCs w:val="24"/>
        </w:rPr>
        <w:t>.</w:t>
      </w:r>
    </w:p>
    <w:p w14:paraId="22421232"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Recentemente foi noticiado um ataque </w:t>
      </w:r>
      <w:r>
        <w:rPr>
          <w:rFonts w:ascii="Arial" w:eastAsia="Arial" w:hAnsi="Arial" w:cs="Arial"/>
          <w:i/>
          <w:sz w:val="24"/>
          <w:szCs w:val="24"/>
        </w:rPr>
        <w:t xml:space="preserve">hacker </w:t>
      </w:r>
      <w:r>
        <w:rPr>
          <w:rFonts w:ascii="Arial" w:eastAsia="Arial" w:hAnsi="Arial" w:cs="Arial"/>
          <w:sz w:val="24"/>
          <w:szCs w:val="24"/>
        </w:rPr>
        <w:t xml:space="preserve">ao sistema online de passaportes do Brasil, deixando o sistema temporariamente indisponível, a tentativa </w:t>
      </w:r>
      <w:r>
        <w:rPr>
          <w:rFonts w:ascii="Arial" w:eastAsia="Arial" w:hAnsi="Arial" w:cs="Arial"/>
          <w:sz w:val="24"/>
          <w:szCs w:val="24"/>
        </w:rPr>
        <w:lastRenderedPageBreak/>
        <w:t>ocorreu em 18 de abril de 2024, não sendo informado se houve sucesso ou não na tentativa de intrusã</w:t>
      </w:r>
      <w:r>
        <w:rPr>
          <w:rFonts w:ascii="Arial" w:eastAsia="Arial" w:hAnsi="Arial" w:cs="Arial"/>
          <w:sz w:val="24"/>
          <w:szCs w:val="24"/>
        </w:rPr>
        <w:t>o.  Houve a necessidade de mudança de senhas, como esperado que se fizesse em qualquer situação parecida, sendo restabelecido seu funcionamento em 24 de maio de 2024.</w:t>
      </w:r>
    </w:p>
    <w:p w14:paraId="5BC0DAE2" w14:textId="77777777" w:rsidR="0048426B" w:rsidRDefault="00724EE1">
      <w:pPr>
        <w:pStyle w:val="Standard"/>
        <w:widowControl w:val="0"/>
        <w:spacing w:after="0" w:line="360" w:lineRule="auto"/>
        <w:ind w:firstLine="709"/>
        <w:jc w:val="both"/>
      </w:pPr>
      <w:r>
        <w:rPr>
          <w:rFonts w:ascii="Arial" w:eastAsia="Arial" w:hAnsi="Arial" w:cs="Arial"/>
          <w:sz w:val="24"/>
          <w:szCs w:val="24"/>
        </w:rPr>
        <w:t>Infelizmente pouco se tem para ler e entender o que realmente aconteceu, pois as informaç</w:t>
      </w:r>
      <w:r>
        <w:rPr>
          <w:rFonts w:ascii="Arial" w:eastAsia="Arial" w:hAnsi="Arial" w:cs="Arial"/>
          <w:sz w:val="24"/>
          <w:szCs w:val="24"/>
        </w:rPr>
        <w:t xml:space="preserve">ões são sigilosas. Mas podemos ver o transtorno que causou em toda a população nacional, que teve a necessidade de fazer os procedimentos de forma presencial, sem a agilidade e facilidade do </w:t>
      </w:r>
      <w:r>
        <w:rPr>
          <w:rFonts w:ascii="Arial" w:eastAsia="Arial" w:hAnsi="Arial" w:cs="Arial"/>
          <w:i/>
          <w:sz w:val="24"/>
          <w:szCs w:val="24"/>
        </w:rPr>
        <w:t>online</w:t>
      </w:r>
      <w:r>
        <w:rPr>
          <w:rFonts w:ascii="Arial" w:eastAsia="Arial" w:hAnsi="Arial" w:cs="Arial"/>
          <w:sz w:val="24"/>
          <w:szCs w:val="24"/>
        </w:rPr>
        <w:t>.</w:t>
      </w:r>
    </w:p>
    <w:p w14:paraId="1099FE53" w14:textId="77777777" w:rsidR="0048426B" w:rsidRDefault="00724EE1">
      <w:pPr>
        <w:pStyle w:val="Standard"/>
        <w:widowControl w:val="0"/>
        <w:spacing w:after="0" w:line="360" w:lineRule="auto"/>
        <w:ind w:firstLine="709"/>
        <w:jc w:val="both"/>
      </w:pPr>
      <w:r>
        <w:rPr>
          <w:rFonts w:ascii="Arial" w:eastAsia="Arial" w:hAnsi="Arial" w:cs="Arial"/>
          <w:sz w:val="24"/>
          <w:szCs w:val="24"/>
        </w:rPr>
        <w:t>O procedimento é necessário sempre que houver ataques bem</w:t>
      </w:r>
      <w:r>
        <w:rPr>
          <w:rFonts w:ascii="Arial" w:eastAsia="Arial" w:hAnsi="Arial" w:cs="Arial"/>
          <w:sz w:val="24"/>
          <w:szCs w:val="24"/>
        </w:rPr>
        <w:t>-sucedidos a corporações, levando à quebra de sigilos e falhas em sua segurança, causando a perda de seus dados. Como consequência, tais ataques acarretam em perdas incalculáveis desde, anulação de clientes, reputação e um prejuízo que poderia causar até f</w:t>
      </w:r>
      <w:r>
        <w:rPr>
          <w:rFonts w:ascii="Arial" w:eastAsia="Arial" w:hAnsi="Arial" w:cs="Arial"/>
          <w:sz w:val="24"/>
          <w:szCs w:val="24"/>
        </w:rPr>
        <w:t>alência, pauta que vem sendo trabalhada.</w:t>
      </w:r>
    </w:p>
    <w:p w14:paraId="7EBE710B" w14:textId="77777777" w:rsidR="0048426B" w:rsidRDefault="00724EE1">
      <w:pPr>
        <w:pStyle w:val="Standard"/>
        <w:widowControl w:val="0"/>
        <w:spacing w:after="0" w:line="360" w:lineRule="auto"/>
        <w:ind w:firstLine="709"/>
        <w:jc w:val="both"/>
      </w:pPr>
      <w:r>
        <w:rPr>
          <w:rFonts w:ascii="Arial" w:eastAsia="Arial" w:hAnsi="Arial" w:cs="Arial"/>
          <w:sz w:val="24"/>
          <w:szCs w:val="24"/>
        </w:rPr>
        <w:t>A literatura nos mostra o quanto segurança de rede deve ser tratada como uma questão de gerenciamento de riscos, como nos mostra a certificação ISSO/IEC 27005. Incluindo implementação de medidas preventivas, detecçã</w:t>
      </w:r>
      <w:r>
        <w:rPr>
          <w:rFonts w:ascii="Arial" w:eastAsia="Arial" w:hAnsi="Arial" w:cs="Arial"/>
          <w:sz w:val="24"/>
          <w:szCs w:val="24"/>
        </w:rPr>
        <w:t>o e resposta a possíveis falhas de segurança, conscientização e treinamento dos usuários. Quanto maior a importância dos dados e informações retidos pela corporação, quanto mais bem estruturado a política de segurança, certificação, quanto melhor estabelec</w:t>
      </w:r>
      <w:r>
        <w:rPr>
          <w:rFonts w:ascii="Arial" w:eastAsia="Arial" w:hAnsi="Arial" w:cs="Arial"/>
          <w:sz w:val="24"/>
          <w:szCs w:val="24"/>
        </w:rPr>
        <w:t>ido os critérios de segurança e alinhamento da tecnologia, aplicativos e soluções, mais segura e alinhada será sua corporação assim como despertará o interessante de pessoas maliciosas.</w:t>
      </w:r>
    </w:p>
    <w:p w14:paraId="6B03AA5B"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 Em resumo, a revisão sistemática destaca a importância da segurança d</w:t>
      </w:r>
      <w:r>
        <w:rPr>
          <w:rFonts w:ascii="Arial" w:eastAsia="Arial" w:hAnsi="Arial" w:cs="Arial"/>
          <w:sz w:val="24"/>
          <w:szCs w:val="24"/>
        </w:rPr>
        <w:t>e rede no ambiente corporativo e suas principais técnicas, ferramentas e abordagens utilizadas para proteger as redes contra ameaças. Assim como também sabemos dos principais desafios na implementação da segurança de rede e conscientização da necessidade d</w:t>
      </w:r>
      <w:r>
        <w:rPr>
          <w:rFonts w:ascii="Arial" w:eastAsia="Arial" w:hAnsi="Arial" w:cs="Arial"/>
          <w:sz w:val="24"/>
          <w:szCs w:val="24"/>
        </w:rPr>
        <w:t>e se sugerir abordagens confiáveis para a segurança de rede nas corporações.</w:t>
      </w:r>
    </w:p>
    <w:p w14:paraId="06AB4C8A" w14:textId="77777777" w:rsidR="0048426B" w:rsidRDefault="0048426B">
      <w:pPr>
        <w:pStyle w:val="Standard"/>
        <w:spacing w:line="360" w:lineRule="auto"/>
        <w:jc w:val="both"/>
        <w:rPr>
          <w:rFonts w:ascii="Arial" w:eastAsia="Arial" w:hAnsi="Arial" w:cs="Arial"/>
          <w:b/>
          <w:sz w:val="28"/>
          <w:szCs w:val="28"/>
        </w:rPr>
      </w:pPr>
    </w:p>
    <w:p w14:paraId="74A3F7C3" w14:textId="77777777" w:rsidR="0048426B" w:rsidRDefault="00724EE1">
      <w:pPr>
        <w:pStyle w:val="Standard"/>
        <w:spacing w:line="360" w:lineRule="auto"/>
        <w:jc w:val="both"/>
      </w:pPr>
      <w:r>
        <w:rPr>
          <w:rFonts w:ascii="Arial" w:eastAsia="Arial" w:hAnsi="Arial" w:cs="Arial"/>
          <w:b/>
          <w:sz w:val="24"/>
          <w:szCs w:val="24"/>
        </w:rPr>
        <w:t xml:space="preserve"> CONSIDERAÇÕES FINAIS</w:t>
      </w:r>
    </w:p>
    <w:p w14:paraId="5164E56E" w14:textId="77777777" w:rsidR="0048426B" w:rsidRDefault="0048426B">
      <w:pPr>
        <w:pStyle w:val="Standard"/>
        <w:spacing w:line="360" w:lineRule="auto"/>
        <w:jc w:val="both"/>
        <w:rPr>
          <w:rFonts w:ascii="Arial" w:eastAsia="Arial" w:hAnsi="Arial" w:cs="Arial"/>
          <w:b/>
          <w:sz w:val="24"/>
          <w:szCs w:val="24"/>
        </w:rPr>
      </w:pPr>
    </w:p>
    <w:p w14:paraId="26C294E3" w14:textId="77777777" w:rsidR="0048426B" w:rsidRDefault="00724EE1">
      <w:pPr>
        <w:pStyle w:val="Standard"/>
        <w:widowControl w:val="0"/>
        <w:spacing w:after="0" w:line="360" w:lineRule="auto"/>
        <w:ind w:firstLine="709"/>
        <w:jc w:val="both"/>
      </w:pPr>
      <w:r>
        <w:rPr>
          <w:rFonts w:ascii="Arial" w:eastAsia="Arial" w:hAnsi="Arial" w:cs="Arial"/>
          <w:sz w:val="24"/>
          <w:szCs w:val="24"/>
        </w:rPr>
        <w:lastRenderedPageBreak/>
        <w:t>A revisão sistemática apresentada evidencia a importância da segurança de rede no ambiente corporativo, especialmente por conta da proporção crescente de c</w:t>
      </w:r>
      <w:r>
        <w:rPr>
          <w:rFonts w:ascii="Arial" w:eastAsia="Arial" w:hAnsi="Arial" w:cs="Arial"/>
          <w:sz w:val="24"/>
          <w:szCs w:val="24"/>
        </w:rPr>
        <w:t>omo as empresas dependem da tecnologia e da internet. Os riscos de ataques cibernéticos e vazamentos de dados são grandes, podendo sim gerar graves prejuízos financeiros e de imagem para as organizações. E o modo como seus clientes a enxergam e a confiança</w:t>
      </w:r>
      <w:r>
        <w:rPr>
          <w:rFonts w:ascii="Arial" w:eastAsia="Arial" w:hAnsi="Arial" w:cs="Arial"/>
          <w:sz w:val="24"/>
          <w:szCs w:val="24"/>
        </w:rPr>
        <w:t xml:space="preserve"> que inspiram são de suma importância.</w:t>
      </w:r>
    </w:p>
    <w:p w14:paraId="11D69FD6" w14:textId="77777777" w:rsidR="0048426B" w:rsidRDefault="00724EE1">
      <w:pPr>
        <w:pStyle w:val="Standard"/>
        <w:widowControl w:val="0"/>
        <w:spacing w:after="0" w:line="360" w:lineRule="auto"/>
        <w:ind w:firstLine="709"/>
        <w:jc w:val="both"/>
      </w:pPr>
      <w:r>
        <w:rPr>
          <w:rFonts w:ascii="Arial" w:eastAsia="Arial" w:hAnsi="Arial" w:cs="Arial"/>
          <w:sz w:val="24"/>
          <w:szCs w:val="24"/>
        </w:rPr>
        <w:t xml:space="preserve">Ao analisar a literatura, verificou-se que as medidas preventivas sempre serão fundamentais para proteger as redes contra ameaças, como </w:t>
      </w:r>
      <w:r>
        <w:rPr>
          <w:rFonts w:ascii="Arial" w:eastAsia="Arial" w:hAnsi="Arial" w:cs="Arial"/>
          <w:i/>
          <w:iCs/>
          <w:sz w:val="24"/>
          <w:szCs w:val="24"/>
        </w:rPr>
        <w:t>malware</w:t>
      </w:r>
      <w:r>
        <w:rPr>
          <w:rFonts w:ascii="Arial" w:eastAsia="Arial" w:hAnsi="Arial" w:cs="Arial"/>
          <w:sz w:val="24"/>
          <w:szCs w:val="24"/>
        </w:rPr>
        <w:t xml:space="preserve">, </w:t>
      </w:r>
      <w:r>
        <w:rPr>
          <w:rFonts w:ascii="Arial" w:eastAsia="Arial" w:hAnsi="Arial" w:cs="Arial"/>
          <w:i/>
          <w:sz w:val="24"/>
          <w:szCs w:val="24"/>
        </w:rPr>
        <w:t>phishing</w:t>
      </w:r>
      <w:r>
        <w:rPr>
          <w:rFonts w:ascii="Arial" w:eastAsia="Arial" w:hAnsi="Arial" w:cs="Arial"/>
          <w:sz w:val="24"/>
          <w:szCs w:val="24"/>
        </w:rPr>
        <w:t xml:space="preserve">, ataques de negação de serviço (DoS) e ataques de força </w:t>
      </w:r>
      <w:r>
        <w:rPr>
          <w:rFonts w:ascii="Arial" w:eastAsia="Arial" w:hAnsi="Arial" w:cs="Arial"/>
          <w:sz w:val="24"/>
          <w:szCs w:val="24"/>
        </w:rPr>
        <w:t xml:space="preserve">bruta. Entre as medidas preventivas mais comuns estão o uso de </w:t>
      </w:r>
      <w:r>
        <w:rPr>
          <w:rFonts w:ascii="Arial" w:eastAsia="Arial" w:hAnsi="Arial" w:cs="Arial"/>
          <w:i/>
          <w:iCs/>
          <w:sz w:val="24"/>
          <w:szCs w:val="24"/>
        </w:rPr>
        <w:t>firewalls</w:t>
      </w:r>
      <w:r>
        <w:rPr>
          <w:rFonts w:ascii="Arial" w:eastAsia="Arial" w:hAnsi="Arial" w:cs="Arial"/>
          <w:sz w:val="24"/>
          <w:szCs w:val="24"/>
        </w:rPr>
        <w:t xml:space="preserve">, </w:t>
      </w:r>
      <w:r>
        <w:rPr>
          <w:rFonts w:ascii="Arial" w:eastAsia="Arial" w:hAnsi="Arial" w:cs="Arial"/>
          <w:i/>
          <w:iCs/>
          <w:sz w:val="24"/>
          <w:szCs w:val="24"/>
        </w:rPr>
        <w:t>criptografia</w:t>
      </w:r>
      <w:r>
        <w:rPr>
          <w:rFonts w:ascii="Arial" w:eastAsia="Arial" w:hAnsi="Arial" w:cs="Arial"/>
          <w:sz w:val="24"/>
          <w:szCs w:val="24"/>
        </w:rPr>
        <w:t xml:space="preserve"> e políticas de segurança bem definidas. No entanto, a implementação dessas medidas pode não ser suficiente para garantir a segurança total da rede, sendo necessário tamb</w:t>
      </w:r>
      <w:r>
        <w:rPr>
          <w:rFonts w:ascii="Arial" w:eastAsia="Arial" w:hAnsi="Arial" w:cs="Arial"/>
          <w:sz w:val="24"/>
          <w:szCs w:val="24"/>
        </w:rPr>
        <w:t xml:space="preserve">ém a adoção de medidas para detecção e resposta a incidentes de segurança. Outra medida interessante de se implementar são testes com o </w:t>
      </w:r>
      <w:r>
        <w:rPr>
          <w:rFonts w:ascii="Arial" w:eastAsia="Arial" w:hAnsi="Arial" w:cs="Arial"/>
          <w:i/>
          <w:sz w:val="24"/>
          <w:szCs w:val="24"/>
        </w:rPr>
        <w:t xml:space="preserve">Pentest, </w:t>
      </w:r>
      <w:r>
        <w:rPr>
          <w:rFonts w:ascii="Arial" w:eastAsia="Arial" w:hAnsi="Arial" w:cs="Arial"/>
          <w:sz w:val="24"/>
          <w:szCs w:val="24"/>
        </w:rPr>
        <w:t>para tentar medir seus níveis de segurança e trabalhar nas possíveis brechas que serão encontradas</w:t>
      </w:r>
    </w:p>
    <w:p w14:paraId="71BE8046" w14:textId="77777777" w:rsidR="0048426B" w:rsidRDefault="00724EE1">
      <w:pPr>
        <w:pStyle w:val="Standard"/>
        <w:widowControl w:val="0"/>
        <w:spacing w:after="0" w:line="360" w:lineRule="auto"/>
        <w:ind w:firstLine="709"/>
        <w:jc w:val="both"/>
      </w:pPr>
      <w:r>
        <w:rPr>
          <w:rFonts w:ascii="Arial" w:eastAsia="Arial" w:hAnsi="Arial" w:cs="Arial"/>
          <w:sz w:val="24"/>
          <w:szCs w:val="24"/>
        </w:rPr>
        <w:t>Os estudos a</w:t>
      </w:r>
      <w:r>
        <w:rPr>
          <w:rFonts w:ascii="Arial" w:eastAsia="Arial" w:hAnsi="Arial" w:cs="Arial"/>
          <w:sz w:val="24"/>
          <w:szCs w:val="24"/>
        </w:rPr>
        <w:t>nalisados destacam a importância de uma abordagem de gerenciamento de riscos na segurança de rede no ambiente corporativo. As empresas devem avaliar seus riscos específicos e adotar medidas proporcionais para suavizá-los.</w:t>
      </w:r>
    </w:p>
    <w:p w14:paraId="344BEBBA" w14:textId="77777777" w:rsidR="0048426B" w:rsidRDefault="0048426B">
      <w:pPr>
        <w:pStyle w:val="Standard"/>
        <w:widowControl w:val="0"/>
        <w:spacing w:line="360" w:lineRule="auto"/>
        <w:ind w:firstLine="709"/>
        <w:jc w:val="both"/>
        <w:rPr>
          <w:rFonts w:ascii="Arial" w:eastAsia="Arial" w:hAnsi="Arial" w:cs="Arial"/>
          <w:sz w:val="24"/>
          <w:szCs w:val="24"/>
        </w:rPr>
      </w:pPr>
    </w:p>
    <w:p w14:paraId="5F9F006E" w14:textId="77777777" w:rsidR="0048426B" w:rsidRDefault="00724EE1">
      <w:pPr>
        <w:pStyle w:val="Standard"/>
        <w:spacing w:after="0" w:line="240" w:lineRule="auto"/>
        <w:jc w:val="both"/>
      </w:pPr>
      <w:r>
        <w:rPr>
          <w:rFonts w:ascii="Arial" w:eastAsia="Arial" w:hAnsi="Arial" w:cs="Arial"/>
          <w:b/>
          <w:sz w:val="28"/>
          <w:szCs w:val="28"/>
        </w:rPr>
        <w:t>REFERÊNCIAS</w:t>
      </w:r>
    </w:p>
    <w:p w14:paraId="71E06F33" w14:textId="77777777" w:rsidR="0048426B" w:rsidRDefault="0048426B">
      <w:pPr>
        <w:pStyle w:val="Standard"/>
        <w:shd w:val="clear" w:color="auto" w:fill="FFFFFF"/>
        <w:spacing w:after="0" w:line="240" w:lineRule="auto"/>
        <w:rPr>
          <w:rFonts w:ascii="Arial" w:eastAsia="Arial" w:hAnsi="Arial" w:cs="Arial"/>
          <w:sz w:val="24"/>
          <w:szCs w:val="24"/>
        </w:rPr>
      </w:pPr>
    </w:p>
    <w:p w14:paraId="4A16DF4E" w14:textId="77777777" w:rsidR="0048426B" w:rsidRDefault="00724EE1">
      <w:pPr>
        <w:pStyle w:val="Standard"/>
        <w:shd w:val="clear" w:color="auto" w:fill="FFFFFF"/>
        <w:spacing w:after="0" w:line="240" w:lineRule="auto"/>
      </w:pPr>
      <w:r>
        <w:rPr>
          <w:rFonts w:ascii="Arial" w:hAnsi="Arial" w:cs="Arial"/>
          <w:sz w:val="24"/>
          <w:szCs w:val="24"/>
        </w:rPr>
        <w:t xml:space="preserve">ABNT NBR </w:t>
      </w:r>
      <w:r>
        <w:rPr>
          <w:rFonts w:ascii="Arial" w:hAnsi="Arial" w:cs="Arial"/>
          <w:sz w:val="24"/>
          <w:szCs w:val="24"/>
        </w:rPr>
        <w:t xml:space="preserve">ISO/IEC 27005:2011 – </w:t>
      </w:r>
      <w:r>
        <w:rPr>
          <w:rFonts w:ascii="Arial" w:hAnsi="Arial" w:cs="Arial"/>
          <w:b/>
          <w:bCs/>
          <w:sz w:val="24"/>
          <w:szCs w:val="24"/>
        </w:rPr>
        <w:t>Tecnologia da Informação – Técnicas de Segurança – Gestão de riscos de segurança da informação</w:t>
      </w:r>
      <w:r>
        <w:rPr>
          <w:rFonts w:ascii="Arial" w:hAnsi="Arial" w:cs="Arial"/>
          <w:sz w:val="24"/>
          <w:szCs w:val="24"/>
        </w:rPr>
        <w:t>. Rio de Janeiro: ABNT, 2011.</w:t>
      </w:r>
    </w:p>
    <w:p w14:paraId="6A817CD7"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049F2537" w14:textId="77777777" w:rsidR="0048426B" w:rsidRDefault="00724EE1">
      <w:pPr>
        <w:pStyle w:val="Standard"/>
        <w:shd w:val="clear" w:color="auto" w:fill="FFFFFF"/>
        <w:spacing w:after="0" w:line="240" w:lineRule="auto"/>
      </w:pPr>
      <w:r>
        <w:rPr>
          <w:rFonts w:ascii="Arial" w:eastAsia="Arial" w:hAnsi="Arial" w:cs="Arial"/>
          <w:color w:val="000000"/>
          <w:sz w:val="24"/>
          <w:szCs w:val="24"/>
        </w:rPr>
        <w:t xml:space="preserve">ALMEIDA, Gláucio de Oliveira; NASCIMENTO, Pedro Carvalho. </w:t>
      </w:r>
      <w:r>
        <w:rPr>
          <w:rFonts w:ascii="Arial" w:eastAsia="Arial" w:hAnsi="Arial" w:cs="Arial"/>
          <w:b/>
          <w:color w:val="000000"/>
          <w:sz w:val="24"/>
          <w:szCs w:val="24"/>
        </w:rPr>
        <w:t>Pesquisa qualitativa das práticas de segurança nas e</w:t>
      </w:r>
      <w:r>
        <w:rPr>
          <w:rFonts w:ascii="Arial" w:eastAsia="Arial" w:hAnsi="Arial" w:cs="Arial"/>
          <w:b/>
          <w:color w:val="000000"/>
          <w:sz w:val="24"/>
          <w:szCs w:val="24"/>
        </w:rPr>
        <w:t>mpresas do setor de TI</w:t>
      </w:r>
      <w:r>
        <w:rPr>
          <w:rFonts w:ascii="Arial" w:eastAsia="Arial" w:hAnsi="Arial" w:cs="Arial"/>
          <w:color w:val="000000"/>
          <w:sz w:val="24"/>
          <w:szCs w:val="24"/>
        </w:rPr>
        <w:t>. 2022. 48 f. Trabalho de Conclusão de Curso (Graduação em Sistemas de Informação) - Universidade Federal Fluminense, Niterói, 2022.</w:t>
      </w:r>
    </w:p>
    <w:p w14:paraId="6863720A"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4A1AD947" w14:textId="77777777" w:rsidR="0048426B" w:rsidRDefault="00724EE1">
      <w:pPr>
        <w:pStyle w:val="Standard"/>
        <w:spacing w:line="240" w:lineRule="auto"/>
      </w:pPr>
      <w:r>
        <w:rPr>
          <w:rFonts w:ascii="Arial" w:eastAsia="Arial" w:hAnsi="Arial" w:cs="Arial"/>
          <w:sz w:val="24"/>
          <w:szCs w:val="24"/>
        </w:rPr>
        <w:t xml:space="preserve">BRASIL </w:t>
      </w:r>
      <w:r>
        <w:rPr>
          <w:rFonts w:ascii="Arial" w:eastAsia="Arial" w:hAnsi="Arial" w:cs="Arial"/>
          <w:b/>
          <w:color w:val="000000"/>
          <w:sz w:val="24"/>
          <w:szCs w:val="24"/>
        </w:rPr>
        <w:t>LEI Nº 13.709, DE 14 DE AGOSTO DE 2018</w:t>
      </w:r>
      <w:r>
        <w:rPr>
          <w:rFonts w:ascii="Arial" w:eastAsia="Arial" w:hAnsi="Arial" w:cs="Arial"/>
          <w:color w:val="000000"/>
          <w:sz w:val="24"/>
          <w:szCs w:val="24"/>
        </w:rPr>
        <w:t>. Lei Geral de Proteção de Dados (LGPD) altera o Decret</w:t>
      </w:r>
      <w:r>
        <w:rPr>
          <w:rFonts w:ascii="Arial" w:eastAsia="Arial" w:hAnsi="Arial" w:cs="Arial"/>
          <w:color w:val="000000"/>
          <w:sz w:val="24"/>
          <w:szCs w:val="24"/>
        </w:rPr>
        <w:t xml:space="preserve">o-Lei nº 2.848, Redação dada pela Lei nº 13.853. Disponível em: </w:t>
      </w:r>
      <w:hyperlink r:id="rId14" w:history="1">
        <w:r>
          <w:rPr>
            <w:rFonts w:ascii="Arial" w:eastAsia="Arial" w:hAnsi="Arial" w:cs="Arial"/>
            <w:color w:val="000000"/>
            <w:sz w:val="24"/>
            <w:szCs w:val="24"/>
          </w:rPr>
          <w:t>https://www.planalto.gov.br/ccivil_03/_ato2019-2022/2019/lei/l13853.htm#:~:text=LEI%20N%C2%BA%2013.853%2C%20DE%208%20DE%20JULHO%20DE%202019&amp;text=Altera%20a%20Lei%20n%C2%BA%2013.709,Art</w:t>
        </w:r>
      </w:hyperlink>
      <w:r>
        <w:rPr>
          <w:rFonts w:ascii="Arial" w:eastAsia="Arial" w:hAnsi="Arial" w:cs="Arial"/>
          <w:color w:val="000000"/>
          <w:sz w:val="24"/>
          <w:szCs w:val="24"/>
        </w:rPr>
        <w:t>.&gt;. Acesso em: 20 de jun. de 2024.</w:t>
      </w:r>
    </w:p>
    <w:p w14:paraId="030E4500" w14:textId="77777777" w:rsidR="0048426B" w:rsidRDefault="0048426B">
      <w:pPr>
        <w:pStyle w:val="Standard"/>
        <w:spacing w:line="240" w:lineRule="auto"/>
        <w:rPr>
          <w:rFonts w:ascii="Arial" w:eastAsia="Arial" w:hAnsi="Arial" w:cs="Arial"/>
          <w:sz w:val="24"/>
          <w:szCs w:val="24"/>
        </w:rPr>
      </w:pPr>
    </w:p>
    <w:p w14:paraId="5579BA0F" w14:textId="77777777" w:rsidR="0048426B" w:rsidRDefault="00724EE1">
      <w:pPr>
        <w:pStyle w:val="Standard"/>
        <w:spacing w:line="240" w:lineRule="auto"/>
      </w:pPr>
      <w:r>
        <w:rPr>
          <w:rFonts w:ascii="Arial" w:eastAsia="Arial" w:hAnsi="Arial" w:cs="Arial"/>
          <w:sz w:val="24"/>
          <w:szCs w:val="24"/>
        </w:rPr>
        <w:t>CERT.br.</w:t>
      </w:r>
      <w:r>
        <w:rPr>
          <w:rFonts w:ascii="Arial" w:eastAsia="Arial" w:hAnsi="Arial" w:cs="Arial"/>
          <w:b/>
          <w:sz w:val="24"/>
          <w:szCs w:val="24"/>
        </w:rPr>
        <w:t xml:space="preserve"> Centro de Estudos, Resposta</w:t>
      </w:r>
      <w:r>
        <w:rPr>
          <w:rFonts w:ascii="Arial" w:eastAsia="Arial" w:hAnsi="Arial" w:cs="Arial"/>
          <w:b/>
          <w:sz w:val="24"/>
          <w:szCs w:val="24"/>
        </w:rPr>
        <w:t xml:space="preserve"> e Tratamento de Incidentes de Segurança no Brasil</w:t>
      </w:r>
      <w:r>
        <w:rPr>
          <w:rFonts w:ascii="Arial" w:eastAsia="Arial" w:hAnsi="Arial" w:cs="Arial"/>
          <w:sz w:val="24"/>
          <w:szCs w:val="24"/>
        </w:rPr>
        <w:t xml:space="preserve">. Disponível em: </w:t>
      </w:r>
      <w:r>
        <w:rPr>
          <w:rFonts w:ascii="Arial" w:eastAsia="Arial" w:hAnsi="Arial" w:cs="Arial"/>
          <w:color w:val="000000"/>
          <w:sz w:val="24"/>
          <w:szCs w:val="24"/>
        </w:rPr>
        <w:t>&lt;https://cert.br&gt; Acessado em: 20 de jun. de 2024.</w:t>
      </w:r>
    </w:p>
    <w:p w14:paraId="39E3BFF9"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71487ADC" w14:textId="77777777" w:rsidR="0048426B" w:rsidRDefault="00724EE1">
      <w:pPr>
        <w:pStyle w:val="Standard"/>
        <w:spacing w:after="0" w:line="240" w:lineRule="auto"/>
      </w:pPr>
      <w:r>
        <w:rPr>
          <w:rFonts w:ascii="Arial" w:hAnsi="Arial" w:cs="Arial"/>
          <w:sz w:val="24"/>
          <w:szCs w:val="24"/>
        </w:rPr>
        <w:t xml:space="preserve">DOURADO, Maria Luiza. </w:t>
      </w:r>
      <w:r>
        <w:rPr>
          <w:rFonts w:ascii="Arial" w:hAnsi="Arial" w:cs="Arial"/>
          <w:b/>
          <w:bCs/>
          <w:sz w:val="24"/>
          <w:szCs w:val="24"/>
        </w:rPr>
        <w:t xml:space="preserve">PF suspende emissão online de passaporte após tentativa de invasão hacker a sistema. </w:t>
      </w:r>
      <w:r>
        <w:rPr>
          <w:rFonts w:ascii="Arial" w:hAnsi="Arial" w:cs="Arial"/>
          <w:sz w:val="24"/>
          <w:szCs w:val="24"/>
        </w:rPr>
        <w:t>Disponível em &lt;</w:t>
      </w:r>
      <w:r>
        <w:t xml:space="preserve"> </w:t>
      </w:r>
      <w:r>
        <w:rPr>
          <w:rFonts w:ascii="Arial" w:hAnsi="Arial" w:cs="Arial"/>
          <w:sz w:val="24"/>
          <w:szCs w:val="24"/>
        </w:rPr>
        <w:t>https://www.in</w:t>
      </w:r>
      <w:r>
        <w:rPr>
          <w:rFonts w:ascii="Arial" w:hAnsi="Arial" w:cs="Arial"/>
          <w:sz w:val="24"/>
          <w:szCs w:val="24"/>
        </w:rPr>
        <w:t xml:space="preserve">fomoney.com.br/consumo/pf-suspende-emissao-online-de-passaporte-apos-tentativa-de-invasao-hacker-a-sistema/&gt;. </w:t>
      </w:r>
      <w:r>
        <w:rPr>
          <w:rFonts w:ascii="Arial" w:eastAsia="Arial" w:hAnsi="Arial" w:cs="Arial"/>
          <w:color w:val="212529"/>
          <w:sz w:val="24"/>
          <w:szCs w:val="24"/>
        </w:rPr>
        <w:t>Acesso em: 25 de jun. de 2024.</w:t>
      </w:r>
    </w:p>
    <w:p w14:paraId="049E4E19" w14:textId="77777777" w:rsidR="0048426B" w:rsidRDefault="0048426B">
      <w:pPr>
        <w:pStyle w:val="Standard"/>
        <w:spacing w:after="0" w:line="240" w:lineRule="auto"/>
        <w:rPr>
          <w:rFonts w:ascii="Arial" w:hAnsi="Arial" w:cs="Arial"/>
          <w:sz w:val="24"/>
          <w:szCs w:val="24"/>
        </w:rPr>
      </w:pPr>
    </w:p>
    <w:p w14:paraId="4826D871" w14:textId="77777777" w:rsidR="0048426B" w:rsidRDefault="00724EE1">
      <w:pPr>
        <w:pStyle w:val="Standard"/>
        <w:spacing w:after="0" w:line="240" w:lineRule="auto"/>
      </w:pPr>
      <w:r>
        <w:rPr>
          <w:rFonts w:ascii="Arial" w:hAnsi="Arial" w:cs="Arial"/>
          <w:sz w:val="24"/>
          <w:szCs w:val="24"/>
        </w:rPr>
        <w:t xml:space="preserve">EXAME. </w:t>
      </w:r>
      <w:r>
        <w:rPr>
          <w:rFonts w:ascii="Arial" w:hAnsi="Arial" w:cs="Arial"/>
          <w:b/>
          <w:bCs/>
          <w:sz w:val="24"/>
          <w:szCs w:val="24"/>
        </w:rPr>
        <w:t>Sistema de passaporte fica fora do ar e PF abre inquérito para investigar invasão de hacker</w:t>
      </w:r>
      <w:r>
        <w:rPr>
          <w:rFonts w:ascii="Arial" w:eastAsia="Arial" w:hAnsi="Arial" w:cs="Arial"/>
          <w:color w:val="212529"/>
          <w:sz w:val="24"/>
          <w:szCs w:val="24"/>
        </w:rPr>
        <w:t xml:space="preserve">. Disponível em </w:t>
      </w:r>
      <w:r>
        <w:rPr>
          <w:rFonts w:ascii="Arial" w:eastAsia="Arial" w:hAnsi="Arial" w:cs="Arial"/>
          <w:color w:val="212529"/>
          <w:sz w:val="24"/>
          <w:szCs w:val="24"/>
        </w:rPr>
        <w:t>&lt;https://exame.com/brasil/sistema-de-passaporte-fica-fora-do-ar-e-pf-abre-inquerito-para-investigar-invasao-de-hacker/&gt;. Acesso em: 25 de jun. de 2024.</w:t>
      </w:r>
    </w:p>
    <w:p w14:paraId="154A4C35"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5E5A48F8" w14:textId="77777777" w:rsidR="0048426B" w:rsidRDefault="00724EE1">
      <w:pPr>
        <w:pStyle w:val="Standard"/>
        <w:spacing w:after="0" w:line="240" w:lineRule="auto"/>
      </w:pPr>
      <w:r>
        <w:rPr>
          <w:rFonts w:ascii="Arial" w:eastAsia="Arial" w:hAnsi="Arial" w:cs="Arial"/>
          <w:color w:val="212529"/>
          <w:sz w:val="24"/>
          <w:szCs w:val="24"/>
        </w:rPr>
        <w:t xml:space="preserve">FIGUEIREDO, Carolina; SOUZA, Felipe. </w:t>
      </w:r>
      <w:r>
        <w:rPr>
          <w:rFonts w:ascii="Arial" w:eastAsia="Arial" w:hAnsi="Arial" w:cs="Arial"/>
          <w:b/>
          <w:bCs/>
          <w:color w:val="212529"/>
          <w:sz w:val="24"/>
          <w:szCs w:val="24"/>
        </w:rPr>
        <w:t>PF restabelece sistema online para agendamento de emissão do passa</w:t>
      </w:r>
      <w:r>
        <w:rPr>
          <w:rFonts w:ascii="Arial" w:eastAsia="Arial" w:hAnsi="Arial" w:cs="Arial"/>
          <w:b/>
          <w:bCs/>
          <w:color w:val="212529"/>
          <w:sz w:val="24"/>
          <w:szCs w:val="24"/>
        </w:rPr>
        <w:t>porte</w:t>
      </w:r>
      <w:r>
        <w:rPr>
          <w:rFonts w:ascii="Arial" w:eastAsia="Arial" w:hAnsi="Arial" w:cs="Arial"/>
          <w:color w:val="212529"/>
          <w:sz w:val="24"/>
          <w:szCs w:val="24"/>
        </w:rPr>
        <w:t>. Disponível em &lt;https://www.cnnbrasil.com.br/nacional/pf-restabelece-sistema-online-para-agendamento-de-emissao-do-passaporte/&gt;</w:t>
      </w:r>
      <w:r>
        <w:rPr>
          <w:rFonts w:ascii="Arial" w:eastAsia="Arial" w:hAnsi="Arial" w:cs="Arial"/>
          <w:color w:val="000000"/>
          <w:sz w:val="24"/>
          <w:szCs w:val="24"/>
        </w:rPr>
        <w:t xml:space="preserve">. </w:t>
      </w:r>
      <w:r>
        <w:rPr>
          <w:rFonts w:ascii="Arial" w:eastAsia="Arial" w:hAnsi="Arial" w:cs="Arial"/>
          <w:color w:val="212529"/>
          <w:sz w:val="24"/>
          <w:szCs w:val="24"/>
        </w:rPr>
        <w:t>Acesso em: 14de jun. de 2024.</w:t>
      </w:r>
    </w:p>
    <w:p w14:paraId="48AE4961"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6141EEAB" w14:textId="77777777" w:rsidR="0048426B" w:rsidRDefault="00724EE1">
      <w:pPr>
        <w:pStyle w:val="Standard"/>
        <w:spacing w:line="240" w:lineRule="auto"/>
      </w:pPr>
      <w:r>
        <w:rPr>
          <w:rFonts w:ascii="Arial" w:eastAsia="Arial" w:hAnsi="Arial" w:cs="Arial"/>
          <w:color w:val="343A40"/>
          <w:sz w:val="24"/>
          <w:szCs w:val="24"/>
        </w:rPr>
        <w:t xml:space="preserve">GALEGALE, N. V.; FONTES, E. L. G.; GALEGALE, B. P. </w:t>
      </w:r>
      <w:r>
        <w:rPr>
          <w:rFonts w:ascii="Arial" w:eastAsia="Arial" w:hAnsi="Arial" w:cs="Arial"/>
          <w:b/>
          <w:color w:val="343A40"/>
          <w:sz w:val="24"/>
          <w:szCs w:val="24"/>
        </w:rPr>
        <w:t xml:space="preserve">Uma contribuição para a </w:t>
      </w:r>
      <w:r>
        <w:rPr>
          <w:rFonts w:ascii="Arial" w:eastAsia="Arial" w:hAnsi="Arial" w:cs="Arial"/>
          <w:b/>
          <w:color w:val="343A40"/>
          <w:sz w:val="24"/>
          <w:szCs w:val="24"/>
        </w:rPr>
        <w:t>segurança da informação: um estudo de casos múltiplos com organizações brasileiras</w:t>
      </w:r>
      <w:r>
        <w:rPr>
          <w:rFonts w:ascii="Arial" w:eastAsia="Arial" w:hAnsi="Arial" w:cs="Arial"/>
          <w:color w:val="343A40"/>
          <w:sz w:val="24"/>
          <w:szCs w:val="24"/>
        </w:rPr>
        <w:t>. Perspectivas em Ciência da Informação, [S. l.], v. 22, n. 3, p. 75–97, 2017. Disponível em: &lt;https://periodicos.ufmg.br/index.php/pci/article/view/22525&gt;. Acesso em: 27 jun</w:t>
      </w:r>
      <w:r>
        <w:rPr>
          <w:rFonts w:ascii="Arial" w:eastAsia="Arial" w:hAnsi="Arial" w:cs="Arial"/>
          <w:color w:val="343A40"/>
          <w:sz w:val="24"/>
          <w:szCs w:val="24"/>
        </w:rPr>
        <w:t>. 2024.</w:t>
      </w:r>
    </w:p>
    <w:p w14:paraId="396E0D8F"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4E0AEEF4" w14:textId="77777777" w:rsidR="0048426B" w:rsidRDefault="00724EE1">
      <w:pPr>
        <w:pStyle w:val="Standard"/>
        <w:shd w:val="clear" w:color="auto" w:fill="FFFFFF"/>
        <w:spacing w:after="0" w:line="240" w:lineRule="auto"/>
      </w:pPr>
      <w:r>
        <w:rPr>
          <w:rFonts w:ascii="Arial" w:eastAsia="Arial" w:hAnsi="Arial" w:cs="Arial"/>
          <w:color w:val="000000"/>
          <w:sz w:val="24"/>
          <w:szCs w:val="24"/>
        </w:rPr>
        <w:t xml:space="preserve">GEUS, Paulo Lício de; NAKAMURA, Emilio Tissato. </w:t>
      </w:r>
      <w:r>
        <w:rPr>
          <w:rFonts w:ascii="Arial" w:eastAsia="Arial" w:hAnsi="Arial" w:cs="Arial"/>
          <w:b/>
          <w:color w:val="000000"/>
          <w:sz w:val="24"/>
          <w:szCs w:val="24"/>
        </w:rPr>
        <w:t>Segurança de Redes em ambientes corporativos</w:t>
      </w:r>
      <w:r>
        <w:rPr>
          <w:rFonts w:ascii="Arial" w:eastAsia="Arial" w:hAnsi="Arial" w:cs="Arial"/>
          <w:color w:val="000000"/>
          <w:sz w:val="24"/>
          <w:szCs w:val="24"/>
        </w:rPr>
        <w:t>. São Paulo: Novatec, 2007. 483 p.</w:t>
      </w:r>
    </w:p>
    <w:p w14:paraId="147DF5D6" w14:textId="77777777" w:rsidR="0048426B" w:rsidRDefault="0048426B">
      <w:pPr>
        <w:pStyle w:val="Standard"/>
        <w:shd w:val="clear" w:color="auto" w:fill="FFFFFF"/>
        <w:spacing w:after="0" w:line="240" w:lineRule="auto"/>
        <w:rPr>
          <w:rFonts w:ascii="Arial" w:eastAsia="Arial" w:hAnsi="Arial" w:cs="Arial"/>
          <w:color w:val="000000"/>
          <w:sz w:val="24"/>
          <w:szCs w:val="24"/>
        </w:rPr>
      </w:pPr>
    </w:p>
    <w:p w14:paraId="3F4CDB7F" w14:textId="77777777" w:rsidR="0048426B" w:rsidRDefault="00724EE1">
      <w:pPr>
        <w:pStyle w:val="Standard"/>
        <w:spacing w:after="0" w:line="240" w:lineRule="auto"/>
      </w:pPr>
      <w:r>
        <w:rPr>
          <w:rFonts w:ascii="Arial" w:eastAsia="Arial" w:hAnsi="Arial" w:cs="Arial"/>
          <w:color w:val="212529"/>
          <w:sz w:val="24"/>
          <w:szCs w:val="24"/>
        </w:rPr>
        <w:t xml:space="preserve">Isto é Dinheiro: </w:t>
      </w:r>
      <w:r>
        <w:rPr>
          <w:rFonts w:ascii="Arial" w:eastAsia="Arial" w:hAnsi="Arial" w:cs="Arial"/>
          <w:b/>
          <w:bCs/>
          <w:color w:val="212529"/>
          <w:sz w:val="24"/>
          <w:szCs w:val="24"/>
        </w:rPr>
        <w:t>PF volta a emitir passaporte uma semana após tentativa de invasão</w:t>
      </w:r>
      <w:r>
        <w:rPr>
          <w:rFonts w:ascii="Arial" w:eastAsia="Arial" w:hAnsi="Arial" w:cs="Arial"/>
          <w:color w:val="212529"/>
          <w:sz w:val="24"/>
          <w:szCs w:val="24"/>
        </w:rPr>
        <w:t>. Disponível em &lt;https://istoedinheir</w:t>
      </w:r>
      <w:r>
        <w:rPr>
          <w:rFonts w:ascii="Arial" w:eastAsia="Arial" w:hAnsi="Arial" w:cs="Arial"/>
          <w:color w:val="212529"/>
          <w:sz w:val="24"/>
          <w:szCs w:val="24"/>
        </w:rPr>
        <w:t>o.com.br/pf-volta-a-emitir-passaporte-uma-semana-apos-tentativa-de-invasao/&gt;</w:t>
      </w:r>
      <w:r>
        <w:rPr>
          <w:rFonts w:ascii="Arial" w:eastAsia="Arial" w:hAnsi="Arial" w:cs="Arial"/>
          <w:color w:val="000000"/>
          <w:sz w:val="24"/>
          <w:szCs w:val="24"/>
        </w:rPr>
        <w:t xml:space="preserve">. </w:t>
      </w:r>
      <w:r>
        <w:rPr>
          <w:rFonts w:ascii="Arial" w:eastAsia="Arial" w:hAnsi="Arial" w:cs="Arial"/>
          <w:color w:val="212529"/>
          <w:sz w:val="24"/>
          <w:szCs w:val="24"/>
        </w:rPr>
        <w:t>Acesso em: 14de jun. de 2024.</w:t>
      </w:r>
    </w:p>
    <w:p w14:paraId="028D7F4B" w14:textId="77777777" w:rsidR="0048426B" w:rsidRDefault="0048426B">
      <w:pPr>
        <w:pStyle w:val="Standard"/>
        <w:spacing w:line="240" w:lineRule="auto"/>
        <w:rPr>
          <w:rFonts w:ascii="Arial" w:eastAsia="Arial" w:hAnsi="Arial" w:cs="Arial"/>
          <w:color w:val="000000"/>
          <w:sz w:val="24"/>
          <w:szCs w:val="24"/>
        </w:rPr>
      </w:pPr>
    </w:p>
    <w:p w14:paraId="0958FFCB" w14:textId="77777777" w:rsidR="0048426B" w:rsidRDefault="00724EE1">
      <w:pPr>
        <w:pStyle w:val="Standard"/>
        <w:spacing w:after="0" w:line="240" w:lineRule="auto"/>
      </w:pPr>
      <w:r>
        <w:rPr>
          <w:rFonts w:ascii="Arial" w:eastAsia="Arial" w:hAnsi="Arial" w:cs="Arial"/>
          <w:color w:val="000000"/>
          <w:sz w:val="24"/>
          <w:szCs w:val="24"/>
        </w:rPr>
        <w:t xml:space="preserve">KUROSE, James; Ross, Keith W. </w:t>
      </w:r>
      <w:r>
        <w:rPr>
          <w:rFonts w:ascii="Arial" w:eastAsia="Arial" w:hAnsi="Arial" w:cs="Arial"/>
          <w:b/>
          <w:color w:val="000000"/>
          <w:sz w:val="24"/>
          <w:szCs w:val="24"/>
        </w:rPr>
        <w:t>Redes de Computadores e a Internet: uma abordagem top-down</w:t>
      </w:r>
      <w:r>
        <w:rPr>
          <w:rFonts w:ascii="Arial" w:eastAsia="Arial" w:hAnsi="Arial" w:cs="Arial"/>
          <w:color w:val="000000"/>
          <w:sz w:val="24"/>
          <w:szCs w:val="24"/>
        </w:rPr>
        <w:t xml:space="preserve">.6a Edição. São Paulo: </w:t>
      </w:r>
      <w:r>
        <w:rPr>
          <w:rFonts w:ascii="Arial" w:eastAsia="Arial" w:hAnsi="Arial" w:cs="Arial"/>
          <w:color w:val="1D1D1D"/>
          <w:sz w:val="24"/>
          <w:szCs w:val="24"/>
        </w:rPr>
        <w:t xml:space="preserve">Pearson; Porto Alegre: </w:t>
      </w:r>
      <w:r>
        <w:rPr>
          <w:rFonts w:ascii="Arial" w:eastAsia="Arial" w:hAnsi="Arial" w:cs="Arial"/>
          <w:color w:val="1D1D1D"/>
          <w:sz w:val="24"/>
          <w:szCs w:val="24"/>
        </w:rPr>
        <w:t>Bookman, 2021</w:t>
      </w:r>
      <w:r>
        <w:rPr>
          <w:rFonts w:ascii="Arial" w:eastAsia="Arial" w:hAnsi="Arial" w:cs="Arial"/>
          <w:color w:val="000000"/>
          <w:sz w:val="24"/>
          <w:szCs w:val="24"/>
        </w:rPr>
        <w:t>. 632 p.</w:t>
      </w:r>
    </w:p>
    <w:p w14:paraId="3659D448" w14:textId="77777777" w:rsidR="0048426B" w:rsidRDefault="0048426B">
      <w:pPr>
        <w:pStyle w:val="Standard"/>
        <w:spacing w:after="0" w:line="240" w:lineRule="auto"/>
        <w:rPr>
          <w:rFonts w:ascii="Arial" w:eastAsia="Arial" w:hAnsi="Arial" w:cs="Arial"/>
          <w:color w:val="000000"/>
          <w:sz w:val="24"/>
          <w:szCs w:val="24"/>
        </w:rPr>
      </w:pPr>
    </w:p>
    <w:p w14:paraId="2F31AE35" w14:textId="77777777" w:rsidR="0048426B" w:rsidRDefault="00724EE1">
      <w:pPr>
        <w:pStyle w:val="Standard"/>
        <w:spacing w:after="0" w:line="240" w:lineRule="auto"/>
      </w:pPr>
      <w:r>
        <w:rPr>
          <w:rFonts w:ascii="Arial" w:eastAsia="Arial" w:hAnsi="Arial" w:cs="Arial"/>
          <w:color w:val="000000"/>
          <w:sz w:val="24"/>
          <w:szCs w:val="24"/>
        </w:rPr>
        <w:t xml:space="preserve">LORENZO, Alessandro Di. </w:t>
      </w:r>
      <w:r>
        <w:rPr>
          <w:rFonts w:ascii="Arial" w:eastAsia="Arial" w:hAnsi="Arial" w:cs="Arial"/>
          <w:b/>
          <w:bCs/>
          <w:color w:val="000000"/>
          <w:sz w:val="24"/>
          <w:szCs w:val="24"/>
        </w:rPr>
        <w:t>Ataque hacker teria invadido o sistema de passaportes do Brasil</w:t>
      </w:r>
      <w:r>
        <w:rPr>
          <w:rFonts w:ascii="Arial" w:eastAsia="Arial" w:hAnsi="Arial" w:cs="Arial"/>
          <w:color w:val="000000"/>
          <w:sz w:val="24"/>
          <w:szCs w:val="24"/>
        </w:rPr>
        <w:t>. Disponível em &lt;https://olhardigital.com.br/2024/04/18/seguranca/ataque-hacker-teria-invadido-o-sistema-de-passaportes-do-brasil/#google_vignette</w:t>
      </w:r>
      <w:r>
        <w:rPr>
          <w:rFonts w:ascii="Arial" w:eastAsia="Arial" w:hAnsi="Arial" w:cs="Arial"/>
          <w:color w:val="000000"/>
          <w:sz w:val="24"/>
          <w:szCs w:val="24"/>
        </w:rPr>
        <w:t xml:space="preserve">&gt;. </w:t>
      </w:r>
      <w:r>
        <w:rPr>
          <w:rFonts w:ascii="Arial" w:eastAsia="Arial" w:hAnsi="Arial" w:cs="Arial"/>
          <w:color w:val="212529"/>
          <w:sz w:val="24"/>
          <w:szCs w:val="24"/>
        </w:rPr>
        <w:t>Acesso em: 14 de jun. de 2024.</w:t>
      </w:r>
    </w:p>
    <w:p w14:paraId="1FF4EC91" w14:textId="77777777" w:rsidR="0048426B" w:rsidRDefault="0048426B">
      <w:pPr>
        <w:pStyle w:val="Standard"/>
        <w:spacing w:after="0" w:line="240" w:lineRule="auto"/>
        <w:rPr>
          <w:rFonts w:ascii="Arial" w:eastAsia="Arial" w:hAnsi="Arial" w:cs="Arial"/>
          <w:color w:val="000000"/>
          <w:sz w:val="24"/>
          <w:szCs w:val="24"/>
        </w:rPr>
      </w:pPr>
    </w:p>
    <w:p w14:paraId="12242AD4" w14:textId="77777777" w:rsidR="0048426B" w:rsidRDefault="00724EE1">
      <w:pPr>
        <w:pStyle w:val="Standard"/>
        <w:spacing w:line="240" w:lineRule="auto"/>
      </w:pPr>
      <w:r>
        <w:rPr>
          <w:rFonts w:ascii="Arial" w:eastAsia="Arial" w:hAnsi="Arial" w:cs="Arial"/>
          <w:color w:val="000000"/>
          <w:sz w:val="24"/>
          <w:szCs w:val="24"/>
        </w:rPr>
        <w:t xml:space="preserve">Moraes, Alexandre Fernandes de. </w:t>
      </w:r>
      <w:r>
        <w:rPr>
          <w:rFonts w:ascii="Arial" w:eastAsia="Arial" w:hAnsi="Arial" w:cs="Arial"/>
          <w:b/>
          <w:color w:val="000000"/>
          <w:sz w:val="24"/>
          <w:szCs w:val="24"/>
        </w:rPr>
        <w:t>Segurança Em Redes – Fundamentos</w:t>
      </w:r>
      <w:r>
        <w:rPr>
          <w:rFonts w:ascii="Arial" w:eastAsia="Arial" w:hAnsi="Arial" w:cs="Arial"/>
          <w:color w:val="000000"/>
          <w:sz w:val="24"/>
          <w:szCs w:val="24"/>
        </w:rPr>
        <w:t>. Editora: Erica, 2010.</w:t>
      </w:r>
    </w:p>
    <w:p w14:paraId="108BCAAE" w14:textId="77777777" w:rsidR="0048426B" w:rsidRDefault="0048426B">
      <w:pPr>
        <w:pStyle w:val="Standard"/>
        <w:spacing w:after="0" w:line="240" w:lineRule="auto"/>
        <w:rPr>
          <w:rFonts w:ascii="Arial" w:eastAsia="Arial" w:hAnsi="Arial" w:cs="Arial"/>
          <w:color w:val="000000"/>
          <w:sz w:val="24"/>
          <w:szCs w:val="24"/>
        </w:rPr>
      </w:pPr>
    </w:p>
    <w:p w14:paraId="5DEB2982" w14:textId="77777777" w:rsidR="0048426B" w:rsidRDefault="00724EE1">
      <w:pPr>
        <w:pStyle w:val="Standard"/>
        <w:spacing w:line="240" w:lineRule="auto"/>
      </w:pPr>
      <w:r>
        <w:rPr>
          <w:rFonts w:ascii="Arial" w:eastAsia="Arial" w:hAnsi="Arial" w:cs="Arial"/>
          <w:color w:val="343A40"/>
          <w:sz w:val="24"/>
          <w:szCs w:val="24"/>
        </w:rPr>
        <w:lastRenderedPageBreak/>
        <w:t xml:space="preserve">Santos, Ivana, </w:t>
      </w:r>
      <w:r>
        <w:rPr>
          <w:rFonts w:ascii="Arial" w:eastAsia="Arial" w:hAnsi="Arial" w:cs="Arial"/>
          <w:b/>
          <w:sz w:val="24"/>
          <w:szCs w:val="24"/>
        </w:rPr>
        <w:t>Segurança de rede no ambiente corporativo</w:t>
      </w:r>
      <w:r>
        <w:rPr>
          <w:rFonts w:ascii="Arial" w:eastAsia="Arial" w:hAnsi="Arial" w:cs="Arial"/>
          <w:color w:val="343A40"/>
          <w:sz w:val="24"/>
          <w:szCs w:val="24"/>
        </w:rPr>
        <w:t xml:space="preserve">. Disponível em </w:t>
      </w:r>
      <w:hyperlink r:id="rId15" w:history="1">
        <w:r>
          <w:rPr>
            <w:rFonts w:ascii="Arial" w:eastAsia="Arial" w:hAnsi="Arial" w:cs="Arial"/>
            <w:color w:val="000000"/>
            <w:sz w:val="24"/>
            <w:szCs w:val="24"/>
          </w:rPr>
          <w:t>https://repositorio.animaeducacao.com.br/handle/ANIMA/33060.</w:t>
        </w:r>
      </w:hyperlink>
      <w:r>
        <w:rPr>
          <w:rFonts w:ascii="Arial" w:eastAsia="Arial" w:hAnsi="Arial" w:cs="Arial"/>
          <w:color w:val="000000"/>
          <w:sz w:val="24"/>
          <w:szCs w:val="24"/>
        </w:rPr>
        <w:t xml:space="preserve"> Acesso em: 27. jun. de 2024.</w:t>
      </w:r>
    </w:p>
    <w:p w14:paraId="21A45830" w14:textId="77777777" w:rsidR="0048426B" w:rsidRDefault="0048426B">
      <w:pPr>
        <w:pStyle w:val="Standard"/>
        <w:spacing w:after="0" w:line="240" w:lineRule="auto"/>
        <w:rPr>
          <w:rFonts w:ascii="Arial" w:eastAsia="Arial" w:hAnsi="Arial" w:cs="Arial"/>
          <w:color w:val="000000"/>
          <w:sz w:val="24"/>
          <w:szCs w:val="24"/>
        </w:rPr>
      </w:pPr>
    </w:p>
    <w:p w14:paraId="38D7FBDC" w14:textId="77777777" w:rsidR="0048426B" w:rsidRDefault="00724EE1">
      <w:pPr>
        <w:pStyle w:val="Standard"/>
        <w:spacing w:after="0" w:line="240" w:lineRule="auto"/>
      </w:pPr>
      <w:r>
        <w:rPr>
          <w:rFonts w:ascii="Arial" w:eastAsia="Arial" w:hAnsi="Arial" w:cs="Arial"/>
          <w:color w:val="000000"/>
          <w:sz w:val="24"/>
          <w:szCs w:val="24"/>
        </w:rPr>
        <w:t xml:space="preserve">SÊMOLA, M. </w:t>
      </w:r>
      <w:r>
        <w:rPr>
          <w:rFonts w:ascii="Arial" w:eastAsia="Arial" w:hAnsi="Arial" w:cs="Arial"/>
          <w:b/>
          <w:color w:val="000000"/>
          <w:sz w:val="24"/>
          <w:szCs w:val="24"/>
        </w:rPr>
        <w:t>Gestão da Segurança da Informação: uma visão executiva</w:t>
      </w:r>
      <w:r>
        <w:rPr>
          <w:rFonts w:ascii="Arial" w:eastAsia="Arial" w:hAnsi="Arial" w:cs="Arial"/>
          <w:color w:val="000000"/>
          <w:sz w:val="24"/>
          <w:szCs w:val="24"/>
        </w:rPr>
        <w:t>. 2ª edição. Rio de Jan</w:t>
      </w:r>
      <w:r>
        <w:rPr>
          <w:rFonts w:ascii="Arial" w:eastAsia="Arial" w:hAnsi="Arial" w:cs="Arial"/>
          <w:color w:val="000000"/>
          <w:sz w:val="24"/>
          <w:szCs w:val="24"/>
        </w:rPr>
        <w:t>eiro: GEN LTC, 2013. 192 p.</w:t>
      </w:r>
    </w:p>
    <w:p w14:paraId="50E5F944" w14:textId="77777777" w:rsidR="0048426B" w:rsidRDefault="0048426B">
      <w:pPr>
        <w:pStyle w:val="Standard"/>
        <w:spacing w:after="0" w:line="240" w:lineRule="auto"/>
        <w:rPr>
          <w:rFonts w:ascii="Arial" w:eastAsia="Arial" w:hAnsi="Arial" w:cs="Arial"/>
          <w:color w:val="000000"/>
          <w:sz w:val="24"/>
          <w:szCs w:val="24"/>
        </w:rPr>
      </w:pPr>
    </w:p>
    <w:p w14:paraId="21989772" w14:textId="77777777" w:rsidR="0048426B" w:rsidRDefault="00724EE1">
      <w:pPr>
        <w:pStyle w:val="Standard"/>
        <w:spacing w:after="0" w:line="240" w:lineRule="auto"/>
      </w:pPr>
      <w:r>
        <w:rPr>
          <w:rFonts w:ascii="Arial" w:eastAsia="Arial" w:hAnsi="Arial" w:cs="Arial"/>
          <w:color w:val="000000"/>
          <w:sz w:val="24"/>
          <w:szCs w:val="24"/>
        </w:rPr>
        <w:t xml:space="preserve">STALLINGS, W. </w:t>
      </w:r>
      <w:r>
        <w:rPr>
          <w:rFonts w:ascii="Arial" w:eastAsia="Arial" w:hAnsi="Arial" w:cs="Arial"/>
          <w:b/>
          <w:color w:val="000000"/>
          <w:sz w:val="24"/>
          <w:szCs w:val="24"/>
        </w:rPr>
        <w:t>Criptografia e Segurança de Redes: Princípios e Práticas</w:t>
      </w:r>
      <w:r>
        <w:rPr>
          <w:rFonts w:ascii="Arial" w:eastAsia="Arial" w:hAnsi="Arial" w:cs="Arial"/>
          <w:color w:val="000000"/>
          <w:sz w:val="24"/>
          <w:szCs w:val="24"/>
        </w:rPr>
        <w:t>. 6ª edição. São Paulo: Pearson, 2015. 560 p.</w:t>
      </w:r>
    </w:p>
    <w:p w14:paraId="75F6BFE9" w14:textId="77777777" w:rsidR="0048426B" w:rsidRDefault="0048426B">
      <w:pPr>
        <w:pStyle w:val="Standard"/>
        <w:spacing w:after="0" w:line="240" w:lineRule="auto"/>
        <w:rPr>
          <w:rFonts w:ascii="Arial" w:eastAsia="Arial" w:hAnsi="Arial" w:cs="Arial"/>
          <w:color w:val="000000"/>
          <w:sz w:val="24"/>
          <w:szCs w:val="24"/>
        </w:rPr>
      </w:pPr>
    </w:p>
    <w:p w14:paraId="162D4323" w14:textId="77777777" w:rsidR="0048426B" w:rsidRDefault="0048426B">
      <w:pPr>
        <w:pStyle w:val="Standard"/>
        <w:spacing w:after="0" w:line="240" w:lineRule="auto"/>
        <w:rPr>
          <w:rFonts w:ascii="Arial" w:eastAsia="Arial" w:hAnsi="Arial" w:cs="Arial"/>
          <w:color w:val="000000"/>
          <w:sz w:val="24"/>
          <w:szCs w:val="24"/>
        </w:rPr>
      </w:pPr>
    </w:p>
    <w:p w14:paraId="617541FF" w14:textId="77777777" w:rsidR="0048426B" w:rsidRDefault="00724EE1">
      <w:pPr>
        <w:pStyle w:val="Standard"/>
        <w:spacing w:after="0" w:line="240" w:lineRule="auto"/>
      </w:pPr>
      <w:r>
        <w:rPr>
          <w:rFonts w:ascii="Arial" w:eastAsia="Arial" w:hAnsi="Arial" w:cs="Arial"/>
          <w:color w:val="000000"/>
          <w:sz w:val="24"/>
          <w:szCs w:val="24"/>
        </w:rPr>
        <w:t>SUTTO Giovanna</w:t>
      </w:r>
      <w:r>
        <w:rPr>
          <w:rFonts w:ascii="Arial" w:eastAsia="Arial" w:hAnsi="Arial" w:cs="Arial"/>
          <w:b/>
          <w:bCs/>
          <w:color w:val="000000"/>
          <w:sz w:val="24"/>
          <w:szCs w:val="24"/>
        </w:rPr>
        <w:t xml:space="preserve">.; </w:t>
      </w:r>
      <w:r>
        <w:rPr>
          <w:rFonts w:ascii="Arial" w:eastAsia="Arial" w:hAnsi="Arial" w:cs="Arial"/>
          <w:b/>
          <w:bCs/>
          <w:color w:val="212529"/>
          <w:sz w:val="24"/>
          <w:szCs w:val="24"/>
        </w:rPr>
        <w:t>83% das companhias que sofreram ataques hackers no Brasil pagaram resgates em 2023</w:t>
      </w:r>
      <w:r>
        <w:rPr>
          <w:rFonts w:ascii="Arial" w:eastAsia="Arial" w:hAnsi="Arial" w:cs="Arial"/>
          <w:color w:val="212529"/>
          <w:sz w:val="24"/>
          <w:szCs w:val="24"/>
        </w:rPr>
        <w:t xml:space="preserve">. </w:t>
      </w:r>
      <w:r>
        <w:rPr>
          <w:rFonts w:ascii="Arial" w:eastAsia="Arial" w:hAnsi="Arial" w:cs="Arial"/>
          <w:b/>
          <w:color w:val="212529"/>
          <w:sz w:val="24"/>
          <w:szCs w:val="24"/>
        </w:rPr>
        <w:t>InfoMone</w:t>
      </w:r>
      <w:r>
        <w:rPr>
          <w:rFonts w:ascii="Arial" w:eastAsia="Arial" w:hAnsi="Arial" w:cs="Arial"/>
          <w:b/>
          <w:color w:val="212529"/>
          <w:sz w:val="24"/>
          <w:szCs w:val="24"/>
        </w:rPr>
        <w:t>y, 2024</w:t>
      </w:r>
      <w:r>
        <w:rPr>
          <w:rFonts w:ascii="Arial" w:eastAsia="Arial" w:hAnsi="Arial" w:cs="Arial"/>
          <w:color w:val="212529"/>
          <w:sz w:val="24"/>
          <w:szCs w:val="24"/>
        </w:rPr>
        <w:t>. Disponível em:&lt;</w:t>
      </w:r>
      <w:r>
        <w:rPr>
          <w:rFonts w:ascii="Arial" w:eastAsia="Arial" w:hAnsi="Arial" w:cs="Arial"/>
          <w:color w:val="000000"/>
          <w:sz w:val="24"/>
          <w:szCs w:val="24"/>
        </w:rPr>
        <w:t>https://www.infomoney.com.br/business/83-das-companhias-do-pais-pagaram-resgates-apos-ataque-hacker-em-2023-diz-estudo/#:~:text=O%20estudo%20também%20mostrou%20que,edição%20de%202022%20</w:t>
      </w:r>
      <w:r>
        <w:rPr>
          <w:rFonts w:ascii="Arial" w:eastAsia="Arial" w:hAnsi="Arial" w:cs="Arial"/>
          <w:color w:val="212529"/>
          <w:sz w:val="24"/>
          <w:szCs w:val="24"/>
        </w:rPr>
        <w:t>&gt;. Acesso em: 01 de jun. de 2024.</w:t>
      </w:r>
    </w:p>
    <w:p w14:paraId="6A71BAE3" w14:textId="77777777" w:rsidR="0048426B" w:rsidRDefault="0048426B">
      <w:pPr>
        <w:pStyle w:val="Standard"/>
        <w:spacing w:after="0" w:line="240" w:lineRule="auto"/>
        <w:rPr>
          <w:rFonts w:ascii="Arial" w:eastAsia="Arial" w:hAnsi="Arial" w:cs="Arial"/>
          <w:color w:val="1D1D1D"/>
          <w:sz w:val="24"/>
          <w:szCs w:val="24"/>
        </w:rPr>
      </w:pPr>
    </w:p>
    <w:p w14:paraId="281B7BD8" w14:textId="77777777" w:rsidR="0048426B" w:rsidRDefault="00724EE1">
      <w:pPr>
        <w:pStyle w:val="Standard"/>
        <w:spacing w:after="0" w:line="240" w:lineRule="auto"/>
      </w:pPr>
      <w:r>
        <w:rPr>
          <w:rFonts w:ascii="Arial" w:eastAsia="Arial" w:hAnsi="Arial" w:cs="Arial"/>
          <w:color w:val="1D1D1D"/>
          <w:sz w:val="24"/>
          <w:szCs w:val="24"/>
        </w:rPr>
        <w:t xml:space="preserve">TANENBAUM, Andrew S.; FEAMSTER, Nick; WETHERALL, David. </w:t>
      </w:r>
      <w:r>
        <w:rPr>
          <w:rFonts w:ascii="Arial" w:eastAsia="Arial" w:hAnsi="Arial" w:cs="Arial"/>
          <w:b/>
          <w:color w:val="1D1D1D"/>
          <w:sz w:val="24"/>
          <w:szCs w:val="24"/>
        </w:rPr>
        <w:t>Redes de computadores</w:t>
      </w:r>
      <w:r>
        <w:rPr>
          <w:rFonts w:ascii="Arial" w:eastAsia="Arial" w:hAnsi="Arial" w:cs="Arial"/>
          <w:color w:val="1D1D1D"/>
          <w:sz w:val="24"/>
          <w:szCs w:val="24"/>
        </w:rPr>
        <w:t xml:space="preserve">. 6. ed. São Paulo: Pearson; Porto Alegre: Bookman, 2021. 600 p.  </w:t>
      </w:r>
    </w:p>
    <w:p w14:paraId="416ADE18" w14:textId="77777777" w:rsidR="0048426B" w:rsidRDefault="0048426B">
      <w:pPr>
        <w:pStyle w:val="Standard"/>
        <w:spacing w:after="0" w:line="240" w:lineRule="auto"/>
        <w:rPr>
          <w:rFonts w:ascii="Arial" w:eastAsia="Arial" w:hAnsi="Arial" w:cs="Arial"/>
          <w:color w:val="1D1D1D"/>
          <w:sz w:val="24"/>
          <w:szCs w:val="24"/>
        </w:rPr>
      </w:pPr>
    </w:p>
    <w:p w14:paraId="3BD70347" w14:textId="77777777" w:rsidR="0048426B" w:rsidRDefault="00724EE1">
      <w:pPr>
        <w:pStyle w:val="Standard"/>
        <w:spacing w:line="240" w:lineRule="auto"/>
      </w:pPr>
      <w:r>
        <w:rPr>
          <w:rFonts w:ascii="Arial" w:eastAsia="Arial" w:hAnsi="Arial" w:cs="Arial"/>
          <w:color w:val="000000"/>
          <w:sz w:val="24"/>
          <w:szCs w:val="24"/>
        </w:rPr>
        <w:t xml:space="preserve">Tribunal de Justiça de Santa Catarina: </w:t>
      </w:r>
      <w:r>
        <w:rPr>
          <w:rFonts w:ascii="Arial" w:eastAsia="Arial" w:hAnsi="Arial" w:cs="Arial"/>
          <w:b/>
          <w:color w:val="212529"/>
          <w:sz w:val="24"/>
          <w:szCs w:val="24"/>
        </w:rPr>
        <w:t>Entenda como funcionam os ataques de hackers na Internet</w:t>
      </w:r>
      <w:r>
        <w:rPr>
          <w:rFonts w:ascii="Arial" w:eastAsia="Arial" w:hAnsi="Arial" w:cs="Arial"/>
          <w:color w:val="212529"/>
          <w:sz w:val="24"/>
          <w:szCs w:val="24"/>
        </w:rPr>
        <w:t>. TSJSC, 2021. D</w:t>
      </w:r>
      <w:r>
        <w:rPr>
          <w:rFonts w:ascii="Arial" w:eastAsia="Arial" w:hAnsi="Arial" w:cs="Arial"/>
          <w:color w:val="212529"/>
          <w:sz w:val="24"/>
          <w:szCs w:val="24"/>
        </w:rPr>
        <w:t xml:space="preserve">isponível em </w:t>
      </w:r>
      <w:r>
        <w:rPr>
          <w:rFonts w:ascii="Arial" w:eastAsia="Arial" w:hAnsi="Arial" w:cs="Arial"/>
          <w:sz w:val="24"/>
          <w:szCs w:val="24"/>
        </w:rPr>
        <w:br/>
      </w:r>
      <w:r>
        <w:rPr>
          <w:rFonts w:ascii="Arial" w:eastAsia="Arial" w:hAnsi="Arial" w:cs="Arial"/>
          <w:color w:val="212529"/>
          <w:sz w:val="24"/>
          <w:szCs w:val="24"/>
        </w:rPr>
        <w:t>&lt;https://www.tjsc.jus.br/web/servidor/dicas-de i/-/asset_publisher/0rjJEBzj2Oes/content/entenda-como-funcionam-os-ataques-de-hackers-na-internet&gt;. Acesso em: 10 de jun. de 2024.</w:t>
      </w:r>
    </w:p>
    <w:p w14:paraId="42A59C5A" w14:textId="77777777" w:rsidR="0048426B" w:rsidRDefault="0048426B">
      <w:pPr>
        <w:pStyle w:val="Standard"/>
        <w:spacing w:after="0" w:line="240" w:lineRule="auto"/>
        <w:jc w:val="both"/>
        <w:rPr>
          <w:rFonts w:ascii="Arial" w:eastAsia="Arial" w:hAnsi="Arial" w:cs="Arial"/>
          <w:color w:val="212529"/>
          <w:sz w:val="24"/>
          <w:szCs w:val="24"/>
        </w:rPr>
      </w:pPr>
    </w:p>
    <w:p w14:paraId="666BEF33" w14:textId="77777777" w:rsidR="0048426B" w:rsidRDefault="00724EE1">
      <w:pPr>
        <w:pStyle w:val="Standard"/>
        <w:spacing w:line="240" w:lineRule="auto"/>
      </w:pPr>
      <w:r>
        <w:rPr>
          <w:rFonts w:ascii="Arial" w:eastAsia="Arial" w:hAnsi="Arial" w:cs="Arial"/>
          <w:color w:val="000000"/>
          <w:sz w:val="24"/>
          <w:szCs w:val="24"/>
        </w:rPr>
        <w:t xml:space="preserve">VENÂNCIO, Elaine Conceição. </w:t>
      </w:r>
      <w:r>
        <w:rPr>
          <w:rFonts w:ascii="Arial" w:eastAsia="Arial" w:hAnsi="Arial" w:cs="Arial"/>
          <w:b/>
          <w:color w:val="000000"/>
          <w:sz w:val="24"/>
          <w:szCs w:val="24"/>
        </w:rPr>
        <w:t>UM ESTUDO DE CASO EM SEGURANÇA DA I</w:t>
      </w:r>
      <w:r>
        <w:rPr>
          <w:rFonts w:ascii="Arial" w:eastAsia="Arial" w:hAnsi="Arial" w:cs="Arial"/>
          <w:b/>
          <w:color w:val="000000"/>
          <w:sz w:val="24"/>
          <w:szCs w:val="24"/>
        </w:rPr>
        <w:t>NFORMAÇÃO</w:t>
      </w:r>
      <w:r>
        <w:rPr>
          <w:rFonts w:ascii="Arial" w:eastAsia="Arial" w:hAnsi="Arial" w:cs="Arial"/>
          <w:color w:val="000000"/>
          <w:sz w:val="24"/>
          <w:szCs w:val="24"/>
        </w:rPr>
        <w:t>. 2006. 48f. Trabalho de Conclusão de Curso (Graduação em Gestão da Informação) - Setor de Ciências Sociais Aplicadas, Universidade Federal do Paraná, 2006.</w:t>
      </w:r>
    </w:p>
    <w:p w14:paraId="55C474CE" w14:textId="77777777" w:rsidR="0048426B" w:rsidRDefault="0048426B">
      <w:pPr>
        <w:pStyle w:val="Standard"/>
        <w:spacing w:line="240" w:lineRule="auto"/>
        <w:rPr>
          <w:rFonts w:ascii="Arial" w:eastAsia="Arial" w:hAnsi="Arial" w:cs="Arial"/>
          <w:color w:val="000000"/>
          <w:sz w:val="24"/>
          <w:szCs w:val="24"/>
        </w:rPr>
      </w:pPr>
    </w:p>
    <w:p w14:paraId="6CC1F7A6" w14:textId="77777777" w:rsidR="0048426B" w:rsidRDefault="00724EE1">
      <w:pPr>
        <w:pStyle w:val="Standard"/>
        <w:spacing w:line="240" w:lineRule="auto"/>
      </w:pPr>
      <w:r>
        <w:rPr>
          <w:rFonts w:ascii="Arial" w:eastAsia="Arial" w:hAnsi="Arial" w:cs="Arial"/>
          <w:color w:val="000000"/>
          <w:sz w:val="24"/>
          <w:szCs w:val="24"/>
        </w:rPr>
        <w:t xml:space="preserve">VERAS, Laisa Rodrigues. </w:t>
      </w:r>
      <w:r>
        <w:rPr>
          <w:rFonts w:ascii="Arial" w:eastAsia="Arial" w:hAnsi="Arial" w:cs="Arial"/>
          <w:b/>
          <w:i/>
          <w:color w:val="000000"/>
          <w:sz w:val="24"/>
          <w:szCs w:val="24"/>
        </w:rPr>
        <w:t xml:space="preserve">Pentest </w:t>
      </w:r>
      <w:r>
        <w:rPr>
          <w:rFonts w:ascii="Arial" w:eastAsia="Arial" w:hAnsi="Arial" w:cs="Arial"/>
          <w:b/>
          <w:color w:val="000000"/>
          <w:sz w:val="24"/>
          <w:szCs w:val="24"/>
        </w:rPr>
        <w:t>na prevenção de ataques cibernéticos</w:t>
      </w:r>
      <w:r>
        <w:rPr>
          <w:rFonts w:ascii="Arial" w:eastAsia="Arial" w:hAnsi="Arial" w:cs="Arial"/>
          <w:color w:val="000000"/>
          <w:sz w:val="24"/>
          <w:szCs w:val="24"/>
        </w:rPr>
        <w:t xml:space="preserve">. 2023. 60 f. </w:t>
      </w:r>
      <w:r>
        <w:rPr>
          <w:rFonts w:ascii="Arial" w:eastAsia="Arial" w:hAnsi="Arial" w:cs="Arial"/>
          <w:color w:val="000000"/>
          <w:sz w:val="24"/>
          <w:szCs w:val="24"/>
        </w:rPr>
        <w:t>Trabalho de Conclusão de Curso (Graduação em Engenharia de Telecomunicações) - Escola de Engenharia, Universidade Federal Fluminense, Niterói, 2023.</w:t>
      </w:r>
    </w:p>
    <w:p w14:paraId="68467BF6" w14:textId="77777777" w:rsidR="0048426B" w:rsidRDefault="0048426B">
      <w:pPr>
        <w:pStyle w:val="Standard"/>
        <w:spacing w:after="0" w:line="240" w:lineRule="auto"/>
        <w:rPr>
          <w:rFonts w:ascii="Arial" w:eastAsia="Arial" w:hAnsi="Arial" w:cs="Arial"/>
          <w:color w:val="000000"/>
          <w:sz w:val="24"/>
          <w:szCs w:val="24"/>
        </w:rPr>
      </w:pPr>
    </w:p>
    <w:p w14:paraId="730E727E" w14:textId="77777777" w:rsidR="0048426B" w:rsidRDefault="0048426B">
      <w:pPr>
        <w:pStyle w:val="Standard"/>
        <w:spacing w:after="0" w:line="240" w:lineRule="auto"/>
        <w:rPr>
          <w:rFonts w:ascii="Arial" w:eastAsia="Arial" w:hAnsi="Arial" w:cs="Arial"/>
          <w:color w:val="207698"/>
          <w:sz w:val="24"/>
          <w:szCs w:val="24"/>
        </w:rPr>
      </w:pPr>
    </w:p>
    <w:p w14:paraId="0C4B3BB8" w14:textId="77777777" w:rsidR="0048426B" w:rsidRDefault="0048426B">
      <w:pPr>
        <w:pStyle w:val="Standard"/>
        <w:spacing w:after="0" w:line="240" w:lineRule="auto"/>
        <w:rPr>
          <w:rFonts w:ascii="Arial" w:eastAsia="Arial" w:hAnsi="Arial" w:cs="Arial"/>
          <w:color w:val="212529"/>
          <w:sz w:val="24"/>
          <w:szCs w:val="24"/>
        </w:rPr>
      </w:pPr>
    </w:p>
    <w:p w14:paraId="3D3EC3B5" w14:textId="77777777" w:rsidR="0048426B" w:rsidRDefault="0048426B">
      <w:pPr>
        <w:pStyle w:val="Standard"/>
        <w:spacing w:after="0" w:line="240" w:lineRule="auto"/>
        <w:rPr>
          <w:rFonts w:ascii="Arial" w:eastAsia="Arial" w:hAnsi="Arial" w:cs="Arial"/>
          <w:color w:val="212529"/>
          <w:sz w:val="24"/>
          <w:szCs w:val="24"/>
        </w:rPr>
      </w:pPr>
    </w:p>
    <w:p w14:paraId="2BE6C3A2" w14:textId="77777777" w:rsidR="0048426B" w:rsidRDefault="0048426B">
      <w:pPr>
        <w:pStyle w:val="Standard"/>
        <w:spacing w:after="0" w:line="240" w:lineRule="auto"/>
        <w:jc w:val="both"/>
      </w:pPr>
    </w:p>
    <w:sectPr w:rsidR="0048426B">
      <w:headerReference w:type="default" r:id="rId16"/>
      <w:footerReference w:type="default" r:id="rId17"/>
      <w:headerReference w:type="first" r:id="rId18"/>
      <w:footerReference w:type="first" r:id="rId19"/>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97845" w14:textId="77777777" w:rsidR="00724EE1" w:rsidRDefault="00724EE1">
      <w:r>
        <w:separator/>
      </w:r>
    </w:p>
  </w:endnote>
  <w:endnote w:type="continuationSeparator" w:id="0">
    <w:p w14:paraId="3C1ECDFD" w14:textId="77777777" w:rsidR="00724EE1" w:rsidRDefault="0072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242D1" w14:textId="77777777" w:rsidR="004356B2" w:rsidRDefault="00724EE1">
    <w:pPr>
      <w:pStyle w:val="Standard"/>
      <w:widowControl w:val="0"/>
      <w:spacing w:after="0" w:line="276" w:lineRule="auto"/>
      <w:rPr>
        <w:color w:val="000000"/>
      </w:rPr>
    </w:pPr>
  </w:p>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4356B2" w14:paraId="0742ACDC" w14:textId="77777777">
      <w:tblPrEx>
        <w:tblCellMar>
          <w:top w:w="0" w:type="dxa"/>
          <w:bottom w:w="0" w:type="dxa"/>
        </w:tblCellMar>
      </w:tblPrEx>
      <w:trPr>
        <w:trHeight w:val="300"/>
      </w:trPr>
      <w:tc>
        <w:tcPr>
          <w:tcW w:w="3020" w:type="dxa"/>
          <w:shd w:val="clear" w:color="auto" w:fill="auto"/>
          <w:tcMar>
            <w:top w:w="0" w:type="dxa"/>
            <w:left w:w="108" w:type="dxa"/>
            <w:bottom w:w="0" w:type="dxa"/>
            <w:right w:w="108" w:type="dxa"/>
          </w:tcMar>
        </w:tcPr>
        <w:p w14:paraId="365A46D0" w14:textId="77777777" w:rsidR="004356B2" w:rsidRDefault="00724EE1">
          <w:pPr>
            <w:pStyle w:val="Standard"/>
            <w:tabs>
              <w:tab w:val="center" w:pos="4137"/>
              <w:tab w:val="right" w:pos="8389"/>
            </w:tabs>
            <w:spacing w:after="0" w:line="240" w:lineRule="auto"/>
            <w:ind w:left="-115"/>
            <w:rPr>
              <w:color w:val="000000"/>
            </w:rPr>
          </w:pPr>
        </w:p>
      </w:tc>
      <w:tc>
        <w:tcPr>
          <w:tcW w:w="3020" w:type="dxa"/>
          <w:shd w:val="clear" w:color="auto" w:fill="auto"/>
          <w:tcMar>
            <w:top w:w="0" w:type="dxa"/>
            <w:left w:w="108" w:type="dxa"/>
            <w:bottom w:w="0" w:type="dxa"/>
            <w:right w:w="108" w:type="dxa"/>
          </w:tcMar>
        </w:tcPr>
        <w:p w14:paraId="405B573B" w14:textId="77777777" w:rsidR="004356B2" w:rsidRDefault="00724EE1">
          <w:pPr>
            <w:pStyle w:val="Standard"/>
            <w:tabs>
              <w:tab w:val="center" w:pos="4252"/>
              <w:tab w:val="right" w:pos="8504"/>
            </w:tabs>
            <w:spacing w:after="0" w:line="240" w:lineRule="auto"/>
            <w:jc w:val="center"/>
            <w:rPr>
              <w:color w:val="000000"/>
            </w:rPr>
          </w:pPr>
        </w:p>
      </w:tc>
      <w:tc>
        <w:tcPr>
          <w:tcW w:w="3020" w:type="dxa"/>
          <w:shd w:val="clear" w:color="auto" w:fill="auto"/>
          <w:tcMar>
            <w:top w:w="0" w:type="dxa"/>
            <w:left w:w="108" w:type="dxa"/>
            <w:bottom w:w="0" w:type="dxa"/>
            <w:right w:w="108" w:type="dxa"/>
          </w:tcMar>
        </w:tcPr>
        <w:p w14:paraId="0B2E38B8" w14:textId="77777777" w:rsidR="004356B2" w:rsidRDefault="00724EE1">
          <w:pPr>
            <w:pStyle w:val="Standard"/>
            <w:tabs>
              <w:tab w:val="center" w:pos="4252"/>
              <w:tab w:val="right" w:pos="8504"/>
            </w:tabs>
            <w:spacing w:after="0" w:line="240" w:lineRule="auto"/>
            <w:ind w:right="-115"/>
            <w:jc w:val="right"/>
            <w:rPr>
              <w:color w:val="000000"/>
            </w:rPr>
          </w:pPr>
        </w:p>
      </w:tc>
    </w:tr>
  </w:tbl>
  <w:p w14:paraId="23EE2860" w14:textId="77777777" w:rsidR="004356B2" w:rsidRDefault="00724EE1">
    <w:pPr>
      <w:pStyle w:val="Standard"/>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789C5" w14:textId="77777777" w:rsidR="004356B2" w:rsidRDefault="00724EE1">
    <w:pPr>
      <w:pStyle w:val="Standard"/>
      <w:widowControl w:val="0"/>
      <w:spacing w:after="0" w:line="276" w:lineRule="auto"/>
      <w:rPr>
        <w:color w:val="000000"/>
      </w:rPr>
    </w:pPr>
  </w:p>
  <w:tbl>
    <w:tblPr>
      <w:tblW w:w="9060" w:type="dxa"/>
      <w:tblLayout w:type="fixed"/>
      <w:tblCellMar>
        <w:left w:w="10" w:type="dxa"/>
        <w:right w:w="10" w:type="dxa"/>
      </w:tblCellMar>
      <w:tblLook w:val="0000" w:firstRow="0" w:lastRow="0" w:firstColumn="0" w:lastColumn="0" w:noHBand="0" w:noVBand="0"/>
    </w:tblPr>
    <w:tblGrid>
      <w:gridCol w:w="3020"/>
      <w:gridCol w:w="3020"/>
      <w:gridCol w:w="3020"/>
    </w:tblGrid>
    <w:tr w:rsidR="004356B2" w14:paraId="341F8D3A" w14:textId="77777777">
      <w:tblPrEx>
        <w:tblCellMar>
          <w:top w:w="0" w:type="dxa"/>
          <w:bottom w:w="0" w:type="dxa"/>
        </w:tblCellMar>
      </w:tblPrEx>
      <w:trPr>
        <w:trHeight w:val="300"/>
      </w:trPr>
      <w:tc>
        <w:tcPr>
          <w:tcW w:w="3020" w:type="dxa"/>
          <w:shd w:val="clear" w:color="auto" w:fill="auto"/>
          <w:tcMar>
            <w:top w:w="0" w:type="dxa"/>
            <w:left w:w="108" w:type="dxa"/>
            <w:bottom w:w="0" w:type="dxa"/>
            <w:right w:w="108" w:type="dxa"/>
          </w:tcMar>
        </w:tcPr>
        <w:p w14:paraId="63BD3483" w14:textId="77777777" w:rsidR="004356B2" w:rsidRDefault="00724EE1">
          <w:pPr>
            <w:pStyle w:val="Standard"/>
            <w:tabs>
              <w:tab w:val="center" w:pos="4137"/>
              <w:tab w:val="right" w:pos="8389"/>
            </w:tabs>
            <w:spacing w:after="0" w:line="240" w:lineRule="auto"/>
            <w:ind w:left="-115"/>
            <w:rPr>
              <w:color w:val="000000"/>
            </w:rPr>
          </w:pPr>
        </w:p>
      </w:tc>
      <w:tc>
        <w:tcPr>
          <w:tcW w:w="3020" w:type="dxa"/>
          <w:shd w:val="clear" w:color="auto" w:fill="auto"/>
          <w:tcMar>
            <w:top w:w="0" w:type="dxa"/>
            <w:left w:w="108" w:type="dxa"/>
            <w:bottom w:w="0" w:type="dxa"/>
            <w:right w:w="108" w:type="dxa"/>
          </w:tcMar>
        </w:tcPr>
        <w:p w14:paraId="6C947FA5" w14:textId="77777777" w:rsidR="004356B2" w:rsidRDefault="00724EE1">
          <w:pPr>
            <w:pStyle w:val="Standard"/>
            <w:tabs>
              <w:tab w:val="center" w:pos="4252"/>
              <w:tab w:val="right" w:pos="8504"/>
            </w:tabs>
            <w:spacing w:after="0" w:line="240" w:lineRule="auto"/>
            <w:jc w:val="center"/>
            <w:rPr>
              <w:color w:val="000000"/>
            </w:rPr>
          </w:pPr>
        </w:p>
      </w:tc>
      <w:tc>
        <w:tcPr>
          <w:tcW w:w="3020" w:type="dxa"/>
          <w:shd w:val="clear" w:color="auto" w:fill="auto"/>
          <w:tcMar>
            <w:top w:w="0" w:type="dxa"/>
            <w:left w:w="108" w:type="dxa"/>
            <w:bottom w:w="0" w:type="dxa"/>
            <w:right w:w="108" w:type="dxa"/>
          </w:tcMar>
        </w:tcPr>
        <w:p w14:paraId="17F1D907" w14:textId="77777777" w:rsidR="004356B2" w:rsidRDefault="00724EE1">
          <w:pPr>
            <w:pStyle w:val="Standard"/>
            <w:tabs>
              <w:tab w:val="center" w:pos="4252"/>
              <w:tab w:val="right" w:pos="8504"/>
            </w:tabs>
            <w:spacing w:after="0" w:line="240" w:lineRule="auto"/>
            <w:ind w:right="-115"/>
            <w:jc w:val="right"/>
            <w:rPr>
              <w:color w:val="000000"/>
            </w:rPr>
          </w:pPr>
        </w:p>
      </w:tc>
    </w:tr>
  </w:tbl>
  <w:p w14:paraId="3979BFF0" w14:textId="77777777" w:rsidR="004356B2" w:rsidRDefault="00724EE1">
    <w:pPr>
      <w:pStyle w:val="Standard"/>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90C1E" w14:textId="77777777" w:rsidR="00724EE1" w:rsidRDefault="00724EE1">
      <w:r>
        <w:rPr>
          <w:color w:val="000000"/>
        </w:rPr>
        <w:separator/>
      </w:r>
    </w:p>
  </w:footnote>
  <w:footnote w:type="continuationSeparator" w:id="0">
    <w:p w14:paraId="0C14800F" w14:textId="77777777" w:rsidR="00724EE1" w:rsidRDefault="0072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AAF51" w14:textId="77777777" w:rsidR="004356B2" w:rsidRDefault="00724EE1">
    <w:pPr>
      <w:pStyle w:val="Standard"/>
      <w:tabs>
        <w:tab w:val="center" w:pos="4252"/>
        <w:tab w:val="right" w:pos="8504"/>
      </w:tabs>
      <w:spacing w:after="0" w:line="240" w:lineRule="auto"/>
      <w:jc w:val="right"/>
    </w:pPr>
    <w:r>
      <w:fldChar w:fldCharType="begin"/>
    </w:r>
    <w:r>
      <w:instrText xml:space="preserve"> PAGE </w:instrText>
    </w:r>
    <w:r>
      <w:fldChar w:fldCharType="separate"/>
    </w:r>
    <w:r>
      <w:t>11</w:t>
    </w:r>
    <w:r>
      <w:fldChar w:fldCharType="end"/>
    </w:r>
  </w:p>
  <w:p w14:paraId="53E4822D" w14:textId="77777777" w:rsidR="004356B2" w:rsidRDefault="00724EE1">
    <w:pPr>
      <w:pStyle w:val="Standard"/>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52A89" w14:textId="77777777" w:rsidR="004356B2" w:rsidRDefault="00724EE1">
    <w:pPr>
      <w:pStyle w:val="Standard"/>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AB4BC7"/>
    <w:multiLevelType w:val="multilevel"/>
    <w:tmpl w:val="9BAE0B3C"/>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8426B"/>
    <w:rsid w:val="003D4556"/>
    <w:rsid w:val="0048426B"/>
    <w:rsid w:val="00724E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685C"/>
  <w15:docId w15:val="{5ED981EB-23A6-42CC-A4C7-410DD42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Ttulo1">
    <w:name w:val="heading 1"/>
    <w:basedOn w:val="Normal"/>
    <w:next w:val="Standard"/>
    <w:uiPriority w:val="9"/>
    <w:qFormat/>
    <w:pPr>
      <w:keepNext/>
      <w:keepLines/>
      <w:spacing w:before="480" w:after="120"/>
      <w:outlineLvl w:val="0"/>
    </w:pPr>
    <w:rPr>
      <w:b/>
      <w:sz w:val="48"/>
      <w:szCs w:val="48"/>
    </w:rPr>
  </w:style>
  <w:style w:type="paragraph" w:styleId="Ttulo2">
    <w:name w:val="heading 2"/>
    <w:basedOn w:val="Normal"/>
    <w:next w:val="Standard"/>
    <w:uiPriority w:val="9"/>
    <w:semiHidden/>
    <w:unhideWhenUsed/>
    <w:qFormat/>
    <w:pPr>
      <w:keepNext/>
      <w:keepLines/>
      <w:spacing w:before="360" w:after="80"/>
      <w:outlineLvl w:val="1"/>
    </w:pPr>
    <w:rPr>
      <w:b/>
      <w:sz w:val="36"/>
      <w:szCs w:val="36"/>
    </w:rPr>
  </w:style>
  <w:style w:type="paragraph" w:styleId="Ttulo3">
    <w:name w:val="heading 3"/>
    <w:basedOn w:val="Normal"/>
    <w:next w:val="Standard"/>
    <w:uiPriority w:val="9"/>
    <w:semiHidden/>
    <w:unhideWhenUsed/>
    <w:qFormat/>
    <w:pPr>
      <w:keepNext/>
      <w:keepLines/>
      <w:spacing w:before="280" w:after="80"/>
      <w:outlineLvl w:val="2"/>
    </w:pPr>
    <w:rPr>
      <w:b/>
      <w:sz w:val="28"/>
      <w:szCs w:val="28"/>
    </w:rPr>
  </w:style>
  <w:style w:type="paragraph" w:styleId="Ttulo4">
    <w:name w:val="heading 4"/>
    <w:basedOn w:val="Normal"/>
    <w:next w:val="Standard"/>
    <w:uiPriority w:val="9"/>
    <w:semiHidden/>
    <w:unhideWhenUsed/>
    <w:qFormat/>
    <w:pPr>
      <w:keepNext/>
      <w:keepLines/>
      <w:spacing w:before="240" w:after="40"/>
      <w:outlineLvl w:val="3"/>
    </w:pPr>
    <w:rPr>
      <w:b/>
      <w:sz w:val="24"/>
      <w:szCs w:val="24"/>
    </w:rPr>
  </w:style>
  <w:style w:type="paragraph" w:styleId="Ttulo5">
    <w:name w:val="heading 5"/>
    <w:basedOn w:val="Normal"/>
    <w:next w:val="Standard"/>
    <w:uiPriority w:val="9"/>
    <w:semiHidden/>
    <w:unhideWhenUsed/>
    <w:qFormat/>
    <w:pPr>
      <w:keepNext/>
      <w:keepLines/>
      <w:spacing w:before="220" w:after="40"/>
      <w:outlineLvl w:val="4"/>
    </w:pPr>
    <w:rPr>
      <w:b/>
    </w:rPr>
  </w:style>
  <w:style w:type="paragraph" w:styleId="Ttulo6">
    <w:name w:val="heading 6"/>
    <w:basedOn w:val="Normal"/>
    <w:next w:val="Standard"/>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spacing w:after="160" w:line="249"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uiPriority w:val="10"/>
    <w:qFormat/>
    <w:pPr>
      <w:keepNext/>
      <w:keepLines/>
      <w:spacing w:before="480" w:after="120"/>
    </w:pPr>
    <w:rPr>
      <w:b/>
      <w:sz w:val="72"/>
      <w:szCs w:val="72"/>
    </w:r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NormalWeb">
    <w:name w:val="Normal (Web)"/>
    <w:basedOn w:val="Normal"/>
    <w:pPr>
      <w:spacing w:before="280" w:after="280"/>
    </w:pPr>
    <w:rPr>
      <w:rFonts w:ascii="Times New Roman" w:eastAsia="Times New Roman" w:hAnsi="Times New Roman" w:cs="Times New Roman"/>
      <w:sz w:val="24"/>
      <w:szCs w:val="24"/>
      <w:lang w:val="en-US"/>
    </w:rPr>
  </w:style>
  <w:style w:type="paragraph" w:styleId="Subttulo">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rPr>
      <w:sz w:val="20"/>
      <w:szCs w:val="20"/>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Internetlink">
    <w:name w:val="Internet link"/>
    <w:basedOn w:val="Fontepargpadro"/>
    <w:rPr>
      <w:color w:val="0563C1"/>
      <w:u w:val="single"/>
    </w:rPr>
  </w:style>
  <w:style w:type="character" w:styleId="MenoPendente">
    <w:name w:val="Unresolved Mention"/>
    <w:basedOn w:val="Fontepargpadro"/>
    <w:rPr>
      <w:color w:val="605E5C"/>
      <w:shd w:val="clear" w:color="auto" w:fill="E1DFDD"/>
    </w:rPr>
  </w:style>
  <w:style w:type="character" w:customStyle="1" w:styleId="TextodecomentrioChar">
    <w:name w:val="Texto de comentário Char"/>
    <w:basedOn w:val="Fontepargpadro"/>
    <w:rPr>
      <w:sz w:val="20"/>
      <w:szCs w:val="20"/>
    </w:rPr>
  </w:style>
  <w:style w:type="character" w:styleId="Refdecomentrio">
    <w:name w:val="annotation reference"/>
    <w:basedOn w:val="Fontepargpadro"/>
    <w:rPr>
      <w:sz w:val="16"/>
      <w:szCs w:val="16"/>
    </w:rPr>
  </w:style>
  <w:style w:type="character" w:customStyle="1" w:styleId="ListLabel1">
    <w:name w:val="ListLabel 1"/>
    <w:rPr>
      <w:rFonts w:ascii="Arial" w:eastAsia="Arial" w:hAnsi="Arial" w:cs="Arial"/>
      <w:color w:val="000066"/>
      <w:sz w:val="24"/>
      <w:szCs w:val="24"/>
      <w:u w:val="single"/>
    </w:rPr>
  </w:style>
  <w:style w:type="character" w:customStyle="1" w:styleId="ListLabel2">
    <w:name w:val="ListLabel 2"/>
    <w:rPr>
      <w:rFonts w:ascii="Arial" w:eastAsia="Arial" w:hAnsi="Arial" w:cs="Arial"/>
      <w:color w:val="000000"/>
      <w:sz w:val="24"/>
      <w:szCs w:val="24"/>
      <w:u w:val="none"/>
    </w:rPr>
  </w:style>
  <w:style w:type="character" w:customStyle="1" w:styleId="ListLabel3">
    <w:name w:val="ListLabel 3"/>
    <w:rPr>
      <w:rFonts w:ascii="Arial" w:eastAsia="Arial" w:hAnsi="Arial" w:cs="Arial"/>
      <w:i w:val="0"/>
      <w:caps w:val="0"/>
      <w:smallCaps w:val="0"/>
      <w:strike w:val="0"/>
      <w:dstrike w:val="0"/>
      <w:color w:val="000000"/>
      <w:sz w:val="24"/>
      <w:szCs w:val="24"/>
      <w:u w:val="none"/>
    </w:rPr>
  </w:style>
  <w:style w:type="character" w:styleId="Hyperlink">
    <w:name w:val="Hyperlink"/>
    <w:basedOn w:val="Fontepargpadro"/>
    <w:rPr>
      <w:color w:val="0563C1"/>
      <w:u w:val="single"/>
    </w:rPr>
  </w:style>
  <w:style w:type="numbering" w:customStyle="1" w:styleId="NoList">
    <w:name w:val="No List"/>
    <w:basedOn w:val="Sem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repositorio.animaeducacao.com.br/handle/ANIMA/33060%3e." TargetMode="Externa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nic.br/" TargetMode="External"/><Relationship Id="rId14" Type="http://schemas.openxmlformats.org/officeDocument/2006/relationships/hyperlink" Target="https://www.planalto.gov.br/ccivil_03/_ato2019-2022/2019/lei/l13853.htm#:~:text=LEI%20N%C2%BA%2013.853%2C%20DE%208%20DE%20JULHO%20DE%202019&amp;text=Altera%20a%20Lei%20n%C2%BA%2013.709,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5085</Words>
  <Characters>27464</Characters>
  <Application>Microsoft Office Word</Application>
  <DocSecurity>0</DocSecurity>
  <Lines>228</Lines>
  <Paragraphs>64</Paragraphs>
  <ScaleCrop>false</ScaleCrop>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 Tadeu Girotti</dc:creator>
  <cp:lastModifiedBy>Art Nobre</cp:lastModifiedBy>
  <cp:revision>2</cp:revision>
  <dcterms:created xsi:type="dcterms:W3CDTF">2024-07-02T17:03:00Z</dcterms:created>
  <dcterms:modified xsi:type="dcterms:W3CDTF">2024-07-02T17:03:00Z</dcterms:modified>
</cp:coreProperties>
</file>