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/>
        <w:drawing>
          <wp:inline distB="0" distT="0" distL="0" distR="0">
            <wp:extent cx="2397079" cy="725116"/>
            <wp:effectExtent b="0" l="0" r="0" t="0"/>
            <wp:docPr descr="Uma imagem contendo placar, desenho&#10;&#10;Descrição gerada automaticamente" id="2" name="image1.png"/>
            <a:graphic>
              <a:graphicData uri="http://schemas.openxmlformats.org/drawingml/2006/picture">
                <pic:pic>
                  <pic:nvPicPr>
                    <pic:cNvPr descr="Uma imagem contendo placar, desenh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7079" cy="7251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FACULDADE METROPOLITANA DO ESTADO DE SÃO PAULO</w:t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GRADUAÇÃO EM ADMINISTRAÇÃO 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Mindset do líder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do futuro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Maeve Cristiane Lacerda </w:t>
      </w:r>
    </w:p>
    <w:p w:rsidR="00000000" w:rsidDel="00000000" w:rsidP="00000000" w:rsidRDefault="00000000" w:rsidRPr="00000000" w14:paraId="0000000C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orientador (Orientador)</w:t>
      </w:r>
    </w:p>
    <w:p w:rsidR="00000000" w:rsidDel="00000000" w:rsidP="00000000" w:rsidRDefault="00000000" w:rsidRPr="00000000" w14:paraId="0000000D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1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Este artigo trata sobre os desafios do futuro aos quais a liderança está exposta e as habilidades necessárias para enfrentar as constantes mudanças tecnológicas, sociais e culturais que ocorrem no meio empresarial. Será abordado os temas que mais se destacam na nova estrutura organizacional, como: Diversidade, Sustentabilidade e Inovações Tecnológicas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São muitos desafios que exigem do novo líder desenvolvimento de habilidades interpessoal, intrapessoal, busca por conhecimento das novas ferramentas tecnológicas e preocupação com o meio ambiente.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fim, serão discutidos meios pelos quais o líder do futuro poderá se preparar para ter êxito em sua jornada dentro das organizações de forma criativa e assertiva.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Palavras-chave: Liderança, futuro, desafios, habilidades.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INTRODUÇÃO 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conceito de liderança é bastante antigo e abrangente. Podemos observar essa representação até mesmo no comportamento animal, como por exemplo, uma alcatéia que tem, em sua formação social, um líder responsável pelas decisões do bando. No entanto, a Escola da Administração Científica teve início no século XX pelo engenheiro americano Frederick W. Taylor (1856-1915). Taylor teve inúmeros seguidores (engenheiros como Gantt, Gilbreth, Ford e outros) e provocou uma verdadeira revolução no pensamento administrativo e no mundo industrial da época. Chiavenato, Idalberto. Administração : teoria, processo e prática / Idalberto Chiavenato. - 4. ed.- Rio de Janeiro: Elsevier, 2011 - 2º reimpressão.</w:t>
      </w:r>
    </w:p>
    <w:p w:rsidR="00000000" w:rsidDel="00000000" w:rsidP="00000000" w:rsidRDefault="00000000" w:rsidRPr="00000000" w14:paraId="0000001E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Hoje, o conceito de liderança possui novos desafios e passa por mudanças sensíveis. É preciso identificar os novos </w:t>
      </w:r>
      <w:r w:rsidDel="00000000" w:rsidR="00000000" w:rsidRPr="00000000">
        <w:rPr>
          <w:i w:val="1"/>
          <w:sz w:val="24"/>
          <w:szCs w:val="24"/>
          <w:rtl w:val="0"/>
        </w:rPr>
        <w:t xml:space="preserve">Skill's </w:t>
      </w:r>
      <w:r w:rsidDel="00000000" w:rsidR="00000000" w:rsidRPr="00000000">
        <w:rPr>
          <w:sz w:val="24"/>
          <w:szCs w:val="24"/>
          <w:rtl w:val="0"/>
        </w:rPr>
        <w:t xml:space="preserve">que estão surgindo, acompanhar as inovações tecnológicas que acontecem com velocidade exponencial, criar propósito e significado dentro das organizações, acompanhar os novos protocolos referente à sustentabilidade, abraçar a diversidade e a inclusão, se antecipar aos adventos futuros.</w:t>
      </w:r>
    </w:p>
    <w:p w:rsidR="00000000" w:rsidDel="00000000" w:rsidP="00000000" w:rsidRDefault="00000000" w:rsidRPr="00000000" w14:paraId="00000020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É importante estar aberto a uma ressignificação do papel de um líder e se apoderar da mentalidade do líder do futuro para flutuar nos novos modelos de negócios que estão surgindo e se materializando neste novo século.</w:t>
      </w:r>
    </w:p>
    <w:p w:rsidR="00000000" w:rsidDel="00000000" w:rsidP="00000000" w:rsidRDefault="00000000" w:rsidRPr="00000000" w14:paraId="00000021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expressão</w:t>
      </w:r>
      <w:r w:rsidDel="00000000" w:rsidR="00000000" w:rsidRPr="00000000">
        <w:rPr>
          <w:i w:val="1"/>
          <w:sz w:val="24"/>
          <w:szCs w:val="24"/>
          <w:rtl w:val="0"/>
        </w:rPr>
        <w:t xml:space="preserve"> mindset </w:t>
      </w:r>
      <w:r w:rsidDel="00000000" w:rsidR="00000000" w:rsidRPr="00000000">
        <w:rPr>
          <w:sz w:val="24"/>
          <w:szCs w:val="24"/>
          <w:rtl w:val="0"/>
        </w:rPr>
        <w:t xml:space="preserve">aplicada ao título desse artigo, significa "mentalidade" ou " configuração mental".</w:t>
      </w:r>
    </w:p>
    <w:p w:rsidR="00000000" w:rsidDel="00000000" w:rsidP="00000000" w:rsidRDefault="00000000" w:rsidRPr="00000000" w14:paraId="00000022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Dentro do contexto apresentado, representa as configurações e ajustes necessários frente aos desafios no futuro da liderança.</w:t>
      </w:r>
    </w:p>
    <w:p w:rsidR="00000000" w:rsidDel="00000000" w:rsidP="00000000" w:rsidRDefault="00000000" w:rsidRPr="00000000" w14:paraId="00000023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HABILIDADES E QUALIDADES NECESSÁRIAS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Os líderes do futuro precisam desenvolver habilidades específicas para enfrentar esses desafios. Isso inclui habilidades de liderança transformacional, que envolvem inspirar e motivar os membros da equipe a alcançar objetivos comuns. Além disso, a inteligência emocional é crucial para lidar com a diversidade e promover um clima organizacional saudável. O pensamento estratégico também é fundamental para antecipar as mudanças e tomar decisões eficazes.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Baseado na Teoria das Inteligências Múltiplas de Howard Gardner que Murilo Gun definiu as 4 HABILIDADES DO FUTURO. (Gun, Murilo; Curso Reaprendizagem Criativa), que são: </w:t>
      </w:r>
    </w:p>
    <w:p w:rsidR="00000000" w:rsidDel="00000000" w:rsidP="00000000" w:rsidRDefault="00000000" w:rsidRPr="00000000" w14:paraId="0000002A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Inteligência Interpessoal que está baseada numa capacidade de perceber distinções entre os outros; em especial, contrastes em seus estados de ânimo, temperamentos, motivações, intenções e trabalhar de modo eficiente com terceiros,  ou seja, é a capacidade de compreender outras pessoas ; em suas formas mais evoluídas, possibilita ao indivíduo experiente perceber as intenções e desejos de outras pessoas, até se elas os escondam, permitindo que o indivíduo compreenda os outros e trabalhe com eles. É mais comum em líderes religiosos, políticos, professores, pais e terapeutas etc. </w:t>
      </w:r>
    </w:p>
    <w:p w:rsidR="00000000" w:rsidDel="00000000" w:rsidP="00000000" w:rsidRDefault="00000000" w:rsidRPr="00000000" w14:paraId="0000002B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Inteligência Intrapessoal, considerada por Gardner como uma das mais relevantes, é o conhecimento dos aspectos internos de si mesmo, como discriminar os próprios sentimentos, emoções e, possivelmente, fazer uso  delas para compreender e direcionar o próprio comportamento, possibilitando ao indivíduo um modelo efetivo viável de si. Ela é mais privada e requer a evidência a partir da linguagem, da música ou de alguma outra forma mais expressiva de inteligência para que seja possível perceber o seu funcionamento.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terceira e quarta habilidade, segundo Murilo Gun, são respectivamente:</w:t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Criatividade, que é a capacidade humana de criar novas imagens para dar soluções para desafios, e não apenas repetir imagens já imaginadas. Segundo Murilo Gun, todos nós nascemos criativos e desaprendemos a ser criativos.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 criatividade é a imaginação aplicada para resolver problemas. É da raça humana. Sendo a escolha entre a memorização, que é a repetição de padrões, e a imaginação, quando se cria uma nova possibilidade.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Inteligência Artificial, se trata do relacionamento com “seres artificiais”. Novas tecnologias e suas interações.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é necessariamente entender de robótica, aprender a programar e criar tecnologias, mas sim, saber o que está acontecendo, acompanhar tendências e estar na vanguarda quando as coisas acontecerem.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DESAFIOS TECNOLÓGICOS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Acompanhar o ritmo acelerado das mudanças tecnológicas é um desafio que o líder do futuro não pode deixar de encarar. Com a internet e a globalização cada vez mais enraizadas no cotidiano das organizações as informações chegam e se transformam de forma rápida e cabe ao líder estar a frente de cada processo e aproveitar as inovações tecnológicas para otimizar tempo, aprimorar estratégias e impulsionar resultados, sem esquecer das implicações éticas.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Esse é um grande desafio que não pode ser ignorado pelos líderes, é preciso estar à frente das mudanças e aproveitar as inovações tecnológicas para aprimorar estratégias, otimizar tempo, sem esquecer das implicações éticas.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Hoje é cada vez mais comum o uso da IA nas organizações, utilizando - se de forma correta é possível criar vídeos de um projeto arquitetônico, design de interior, interação em site de compra  porém, quando usado de forma indevida pode disseminar fake news, conteúdos que distorcem a realidade e promovem idéias incorretas, opiniões embasadas em informações que não são verdadeiras. Por isso é importante que o líder esteja sempre pautado pela ética.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Forbes destacou 15 riscos da inteligência artificial, tais como: Falta de transparência, preconceito e discriminação, privacidade, dilemas éticos, riscos de segurança, concentração do poder, dependência da IA, deslocamento de trabalho, desigualdade econômica, desafios legais e regulatórios, corrida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armamentista IA, perda da conexão humana, desinformação e manipulação, consequências não intencionais e riscos existenciais.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https://forbes.com.br/forbes-tech/2023/06/os-15-maiores-riscos-da-inteligencia-artificial/</w:t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São muitos pontos que o líder do futuro precisa estar atento. As inovações tecnológicas promovem um ganho significativo nas empresas, seja na automação, no processo criativo, ao criar padrões e correlações que servem para antecipar acontecimentos, na definição de estratégias. O líder deve aproveitar ao máximo esse recurso, mas sempre pautado pela ética e bom senso.</w:t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Uma das responsabilidades da liderança é fazer com que as pessoas se movam na direção da decisão tomada, o que confere engajamento, capacitação, motivação e inspiração por parte do líder. A Inteligência Artificial tende a se tornar o processo operacional das organizações de forma que leva os líderes a criarem organizações mais humanas, concentrada no desenvolvimento de pessoas.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GESTÃO DA DIVERSIDADE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Quanto mais diverso for o meio corporativo, mais alternativas diferentes e criativas se terá na resolução de problemas e elaboração de novas estratégias, visto que, a valorização do pensamento diverso coopera para criação de soluções diversas e alternativas inovadoras. 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Cabe ao líder do futuro gerar um ambiente uníssono e colaborativo, promover a liberdade de expressão, dar voz a todos e gerir conflitos.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Isso exige habilidades de comunicação intercultural, empatia e flexibilidade.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2268" w:firstLine="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Segundo a matéria da Forbes: Diversidade, equidade e inclusão nas empresas. Por que isso é importante agora? "O senso econômico é baseado na ideia de que organizações e países que exploram diversas competências de seus talentos são mais eficientes."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Leia mais em: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https://forbes.com.br/forbesesg/2021/04/haroldo-rodrigues-diversidade-equidade-e-inclusao-nas-empresas-por-que-isso-e-importante-agora/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Haroldo Rodrigues 27 de abril de 2021 </w:t>
        <w:tab/>
        <w:t xml:space="preserve"> Atualizado</w:t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line="240" w:lineRule="auto"/>
        <w:jc w:val="both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5. PROMOÇÃO DA SUSTENTABILIDADE</w:t>
      </w:r>
    </w:p>
    <w:p w:rsidR="00000000" w:rsidDel="00000000" w:rsidP="00000000" w:rsidRDefault="00000000" w:rsidRPr="00000000" w14:paraId="00000052">
      <w:pPr>
        <w:shd w:fill="ffffff" w:val="clear"/>
        <w:spacing w:lin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A sustentabilidade ambiental e social tornou-se uma preocupação central para as organizações. Os líderes do futuro devem assumir a responsabilidade de promover práticas empresariais sustentáveis, adotando abordagens inovadoras que equilibrem os interesses econômicos com os impactos ambientais e sociais.</w:t>
      </w:r>
    </w:p>
    <w:p w:rsidR="00000000" w:rsidDel="00000000" w:rsidP="00000000" w:rsidRDefault="00000000" w:rsidRPr="00000000" w14:paraId="00000054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Hoje a sustentabilidade é uma pauta presente no desenvolvimento de estratégia da organização pois gera valor para empresa, porém, é importante ser e não só parecer ser sustentável diante do consumidor a fim de não cair em greenwashing, um conceito que se refere às empresas que fazem com que creiam que se está fazendo mais pra proteger o meio ambiente do que de fato é feito.</w:t>
      </w:r>
    </w:p>
    <w:p w:rsidR="00000000" w:rsidDel="00000000" w:rsidP="00000000" w:rsidRDefault="00000000" w:rsidRPr="00000000" w14:paraId="00000055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É importante para o líder do futuro saber gerar esse sentimento de necessidade de Sustentabilidade na instituição, bem como, prover o sentimento de autenticidade da intenção nesse sentido frente ao consumidor, Stakeholders e membros da organização.</w:t>
      </w:r>
    </w:p>
    <w:p w:rsidR="00000000" w:rsidDel="00000000" w:rsidP="00000000" w:rsidRDefault="00000000" w:rsidRPr="00000000" w14:paraId="00000056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Outro ponto é garantir que no processo sustentável haja crescimento econômico, ou seja, nesse cenário pode-se ocasionar prejuízo financeiro na busca por alternativas que conferem sustentabilidade porém não deve ser assim, pelo contrário, a opção de se tornar mais sustentável tem que estar unificada com a estratégia de ser mais rentável e produtivo.</w:t>
      </w:r>
    </w:p>
    <w:p w:rsidR="00000000" w:rsidDel="00000000" w:rsidP="00000000" w:rsidRDefault="00000000" w:rsidRPr="00000000" w14:paraId="00000057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Atentar-se a esses pontos é papel do líder do futuro.</w:t>
      </w:r>
    </w:p>
    <w:p w:rsidR="00000000" w:rsidDel="00000000" w:rsidP="00000000" w:rsidRDefault="00000000" w:rsidRPr="00000000" w14:paraId="00000058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Leia mais em: https://forbes.com.br/forbesesg/2022/02/sustentabilidade-4-conclusoes-sobre-o-tema-que-tira-o-sono-dos-varejistas/</w:t>
      </w:r>
    </w:p>
    <w:p w:rsidR="00000000" w:rsidDel="00000000" w:rsidP="00000000" w:rsidRDefault="00000000" w:rsidRPr="00000000" w14:paraId="0000005A">
      <w:pPr>
        <w:shd w:fill="ffffff" w:val="clear"/>
        <w:spacing w:line="240" w:lineRule="auto"/>
        <w:jc w:val="both"/>
        <w:rPr>
          <w:b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line="240" w:lineRule="auto"/>
        <w:jc w:val="both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6. RECOMENDAÇÕES PARA A PREPARAÇÃO DOS LÍDERES DO FUTURO</w:t>
      </w:r>
    </w:p>
    <w:p w:rsidR="00000000" w:rsidDel="00000000" w:rsidP="00000000" w:rsidRDefault="00000000" w:rsidRPr="00000000" w14:paraId="0000005C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Visto que não são poucos os desafios que um líder do futuro deverá enfrentar, estudar e se preparar não é mais uma alternativa e sim uma exigência do novo mercado.</w:t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Investir em desenvolvimento e capacitação de líderes é a alternativa correta para um futuro de sucesso dentro das organizações.</w:t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É preciso ter um olhar atento a todas as mudanças e estar dedicado a um aprendizado contínuo, pois novas gerações estão chegando para o mercado de trabalho trazendo cada vez mais desafios aos líderes do futuro.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Estudar para receber esse novo desafio é imprescindível.</w:t>
      </w:r>
    </w:p>
    <w:p w:rsidR="00000000" w:rsidDel="00000000" w:rsidP="00000000" w:rsidRDefault="00000000" w:rsidRPr="00000000" w14:paraId="00000061">
      <w:pPr>
        <w:shd w:fill="ffffff" w:val="clear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Estar aberto a novas formas de gestão também é necessário.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PROCEDIMENTOS METODOLÓGICOS OU MÉTODO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Primeiramente foi realizada uma pesquisa bibliográfica baseada em livros e revistas que abordavam o assunto. </w:t>
      </w:r>
    </w:p>
    <w:p w:rsidR="00000000" w:rsidDel="00000000" w:rsidP="00000000" w:rsidRDefault="00000000" w:rsidRPr="00000000" w14:paraId="00000067">
      <w:pPr>
        <w:spacing w:after="160"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seguida foi elaborado um questionário via Forms na plataforma do Google com perguntas direcionadas para líderes e liderados a fim de entender o cenário atual e o que se pensa para o futuro da liderança. </w:t>
      </w:r>
    </w:p>
    <w:p w:rsidR="00000000" w:rsidDel="00000000" w:rsidP="00000000" w:rsidRDefault="00000000" w:rsidRPr="00000000" w14:paraId="00000068">
      <w:pPr>
        <w:spacing w:after="160"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abordagem da pesquisa é qualitativa, não se tratando de estatísticas e sim de análise de informações.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As perguntas foram respondidas individualmente sem qualquer interferência da autora da pesquisa e de forma anônima.</w:t>
      </w:r>
    </w:p>
    <w:p w:rsidR="00000000" w:rsidDel="00000000" w:rsidP="00000000" w:rsidRDefault="00000000" w:rsidRPr="00000000" w14:paraId="00000069">
      <w:pPr>
        <w:spacing w:after="160"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6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Instrumentos</w:t>
      </w:r>
    </w:p>
    <w:p w:rsidR="00000000" w:rsidDel="00000000" w:rsidP="00000000" w:rsidRDefault="00000000" w:rsidRPr="00000000" w14:paraId="0000006C">
      <w:pPr>
        <w:spacing w:after="16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questões foram criadas em caráter aberto e dissertativo, num total de 4 perguntas, sendo elas: 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Sexo.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Idade.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tipo de </w:t>
      </w:r>
      <w:r w:rsidDel="00000000" w:rsidR="00000000" w:rsidRPr="00000000">
        <w:rPr>
          <w:i w:val="1"/>
          <w:sz w:val="24"/>
          <w:szCs w:val="24"/>
          <w:rtl w:val="0"/>
        </w:rPr>
        <w:t xml:space="preserve">mindset</w:t>
      </w:r>
      <w:r w:rsidDel="00000000" w:rsidR="00000000" w:rsidRPr="00000000">
        <w:rPr>
          <w:sz w:val="24"/>
          <w:szCs w:val="24"/>
          <w:rtl w:val="0"/>
        </w:rPr>
        <w:t xml:space="preserve"> você acha que o líder do futuro terá que possuir e porquê?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Quais serão os maiores desafios para o líder do futuro?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160"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você define liderança?</w:t>
      </w:r>
    </w:p>
    <w:p w:rsidR="00000000" w:rsidDel="00000000" w:rsidP="00000000" w:rsidRDefault="00000000" w:rsidRPr="00000000" w14:paraId="00000072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6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6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Procedimentos</w:t>
      </w:r>
    </w:p>
    <w:p w:rsidR="00000000" w:rsidDel="00000000" w:rsidP="00000000" w:rsidRDefault="00000000" w:rsidRPr="00000000" w14:paraId="00000075">
      <w:pPr>
        <w:spacing w:after="16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participantes selecionados foram colaboradores do grupo Claro S/A.</w:t>
      </w:r>
    </w:p>
    <w:p w:rsidR="00000000" w:rsidDel="00000000" w:rsidP="00000000" w:rsidRDefault="00000000" w:rsidRPr="00000000" w14:paraId="00000076">
      <w:pPr>
        <w:spacing w:after="16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6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Análise dos dados</w:t>
      </w:r>
    </w:p>
    <w:p w:rsidR="00000000" w:rsidDel="00000000" w:rsidP="00000000" w:rsidRDefault="00000000" w:rsidRPr="00000000" w14:paraId="00000078">
      <w:pPr>
        <w:spacing w:after="160" w:line="36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O questionário teve um retorno de 60 respostas, todos maiores de 18 anos e que trabalham atualmente.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Perfil dos entrevistados.</w:t>
      </w:r>
    </w:p>
    <w:tbl>
      <w:tblPr>
        <w:tblStyle w:val="Table1"/>
        <w:tblW w:w="39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1935"/>
        <w:tblGridChange w:id="0">
          <w:tblGrid>
            <w:gridCol w:w="1980"/>
            <w:gridCol w:w="1935"/>
          </w:tblGrid>
        </w:tblGridChange>
      </w:tblGrid>
      <w:tr>
        <w:trPr>
          <w:cantSplit w:val="0"/>
          <w:trHeight w:val="434.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Gênero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869768330484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Femino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Masculino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</w:tr>
    </w:tbl>
    <w:p w:rsidR="00000000" w:rsidDel="00000000" w:rsidP="00000000" w:rsidRDefault="00000000" w:rsidRPr="00000000" w14:paraId="00000082">
      <w:pPr>
        <w:spacing w:line="360" w:lineRule="auto"/>
        <w:rPr/>
      </w:pPr>
      <w:r w:rsidDel="00000000" w:rsidR="00000000" w:rsidRPr="00000000">
        <w:rPr>
          <w:rtl w:val="0"/>
        </w:rPr>
        <w:t xml:space="preserve">Fonte: Elaborado pelo autor</w:t>
      </w:r>
    </w:p>
    <w:p w:rsidR="00000000" w:rsidDel="00000000" w:rsidP="00000000" w:rsidRDefault="00000000" w:rsidRPr="00000000" w14:paraId="00000083">
      <w:pPr>
        <w:spacing w:after="16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dados informam que a maioria dos entrevistados são do sexo masculino, sendo que os homens correspondem a 60% e as mulheres a  40% dos entrevistados.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Faixa etária</w:t>
      </w:r>
      <w:r w:rsidDel="00000000" w:rsidR="00000000" w:rsidRPr="00000000">
        <w:rPr>
          <w:rtl w:val="0"/>
        </w:rPr>
      </w:r>
    </w:p>
    <w:tbl>
      <w:tblPr>
        <w:tblStyle w:val="Table2"/>
        <w:tblW w:w="5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790"/>
        <w:tblGridChange w:id="0">
          <w:tblGrid>
            <w:gridCol w:w="3120"/>
            <w:gridCol w:w="27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Faixa etária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18 - 25 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13,33%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26 - 33 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33,33%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34 - 40 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26,66%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Acima de 40 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26,66%</w:t>
            </w:r>
          </w:p>
        </w:tc>
      </w:tr>
    </w:tbl>
    <w:p w:rsidR="00000000" w:rsidDel="00000000" w:rsidP="00000000" w:rsidRDefault="00000000" w:rsidRPr="00000000" w14:paraId="00000090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Fonte: Elaborado pelo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6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Quanto à idade dos entrevistados percebe-se que a maioria está na faixa etária dos 26 a 33 anos, representando 33,33% do resultado. Na casa dos 26,66% estão as faixas etárias dos 34 a 40 anos e acima de 40 anos e, por fim, a minoria é composta pelos entrevistados na faixa dos 18 aos 25 anos</w:t>
      </w:r>
    </w:p>
    <w:p w:rsidR="00000000" w:rsidDel="00000000" w:rsidP="00000000" w:rsidRDefault="00000000" w:rsidRPr="00000000" w14:paraId="0000009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RESULTADOS E DISCUSSÃO </w:t>
      </w:r>
    </w:p>
    <w:p w:rsidR="00000000" w:rsidDel="00000000" w:rsidP="00000000" w:rsidRDefault="00000000" w:rsidRPr="00000000" w14:paraId="00000095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6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resultados mostram que a percepção geral é que o líder do futuro terá que se especializar em diferentes frentes para poder exercer uma liderança de sucesso. Terá que ter uma visão 360 graus de cada situação, considerando a gestão como um todo, envolvendo profissionalismo mas também humanismo no tratamento das demandas. Sendo o principal desafio o de reter colaboradores e estimular o encantamento no exercício das atividades.</w:t>
      </w:r>
    </w:p>
    <w:p w:rsidR="00000000" w:rsidDel="00000000" w:rsidP="00000000" w:rsidRDefault="00000000" w:rsidRPr="00000000" w14:paraId="00000097">
      <w:pPr>
        <w:spacing w:after="16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características principais que emergiram da análise foram a forma de gestão pelo exemplo e gestão mais humana.</w:t>
      </w:r>
    </w:p>
    <w:p w:rsidR="00000000" w:rsidDel="00000000" w:rsidP="00000000" w:rsidRDefault="00000000" w:rsidRPr="00000000" w14:paraId="00000098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palavras que mais foram utilizadas para definir a liderança foram HUMANO e  EXEMPLO.</w:t>
      </w:r>
    </w:p>
    <w:p w:rsidR="00000000" w:rsidDel="00000000" w:rsidP="00000000" w:rsidRDefault="00000000" w:rsidRPr="00000000" w14:paraId="00000099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6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CONSIDERAÇÕES FINAIS </w:t>
      </w:r>
    </w:p>
    <w:p w:rsidR="00000000" w:rsidDel="00000000" w:rsidP="00000000" w:rsidRDefault="00000000" w:rsidRPr="00000000" w14:paraId="0000009B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Baseado no que foi exposto percebe-se a urgência em ressignificar a gestão nos dias atuais pois o mercado de trabalho está mudando profundamente e traz novos desafios todos os dias para os líderes do futuro.</w:t>
      </w:r>
    </w:p>
    <w:p w:rsidR="00000000" w:rsidDel="00000000" w:rsidP="00000000" w:rsidRDefault="00000000" w:rsidRPr="00000000" w14:paraId="0000009C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gestão de pessoas tornou-se complexa e vai além do formato de chefe </w:t>
      </w:r>
      <w:r w:rsidDel="00000000" w:rsidR="00000000" w:rsidRPr="00000000">
        <w:rPr>
          <w:i w:val="1"/>
          <w:sz w:val="24"/>
          <w:szCs w:val="24"/>
          <w:rtl w:val="0"/>
        </w:rPr>
        <w:t xml:space="preserve">vs</w:t>
      </w:r>
      <w:r w:rsidDel="00000000" w:rsidR="00000000" w:rsidRPr="00000000">
        <w:rPr>
          <w:sz w:val="24"/>
          <w:szCs w:val="24"/>
          <w:rtl w:val="0"/>
        </w:rPr>
        <w:t xml:space="preserve"> funcionário. Os líderes do futuro terão que exercer uma gestão de impacto, pautada pelo exemplo, a fim de produzir o engajamento dos novos colaboradores que estão chegando no mercado, prontos para um trabalho que gere sentido existencial.</w:t>
      </w:r>
    </w:p>
    <w:p w:rsidR="00000000" w:rsidDel="00000000" w:rsidP="00000000" w:rsidRDefault="00000000" w:rsidRPr="00000000" w14:paraId="0000009D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busca pelo autoconhecimento e desenvolvimento pessoal é urgente, a interação com novas tecnologias é necessária, bem como um verdadeiro interesse na sustentabilidade das operações. E por fim, é preciso uma dose de criatividade para enfrentar esses novos desafios, nada mais humano de ser que se trata o ser criativo.</w:t>
      </w:r>
    </w:p>
    <w:p w:rsidR="00000000" w:rsidDel="00000000" w:rsidP="00000000" w:rsidRDefault="00000000" w:rsidRPr="00000000" w14:paraId="0000009E">
      <w:pPr>
        <w:spacing w:after="160"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60"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REFERÊNCIAS </w:t>
      </w:r>
    </w:p>
    <w:p w:rsidR="00000000" w:rsidDel="00000000" w:rsidP="00000000" w:rsidRDefault="00000000" w:rsidRPr="00000000" w14:paraId="000000A0">
      <w:pPr>
        <w:shd w:fill="ffffff" w:val="clear"/>
        <w:spacing w:line="240" w:lineRule="auto"/>
        <w:rPr>
          <w:color w:val="111111"/>
          <w:sz w:val="24"/>
          <w:szCs w:val="24"/>
          <w:u w:val="single"/>
        </w:rPr>
      </w:pPr>
      <w:r w:rsidDel="00000000" w:rsidR="00000000" w:rsidRPr="00000000">
        <w:rPr>
          <w:color w:val="111111"/>
          <w:sz w:val="24"/>
          <w:szCs w:val="24"/>
          <w:u w:val="single"/>
          <w:rtl w:val="0"/>
        </w:rPr>
        <w:t xml:space="preserve">Livro</w:t>
      </w:r>
    </w:p>
    <w:p w:rsidR="00000000" w:rsidDel="00000000" w:rsidP="00000000" w:rsidRDefault="00000000" w:rsidRPr="00000000" w14:paraId="000000A1">
      <w:pPr>
        <w:shd w:fill="ffffff" w:val="clear"/>
        <w:spacing w:line="240" w:lineRule="auto"/>
        <w:rPr>
          <w:color w:val="11111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spacing w:lin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Chiavenato, Idalberto. </w:t>
      </w:r>
      <w:r w:rsidDel="00000000" w:rsidR="00000000" w:rsidRPr="00000000">
        <w:rPr>
          <w:b w:val="1"/>
          <w:color w:val="111111"/>
          <w:sz w:val="24"/>
          <w:szCs w:val="24"/>
          <w:rtl w:val="0"/>
        </w:rPr>
        <w:t xml:space="preserve">Administração : teoria, processo e prática</w:t>
      </w:r>
      <w:r w:rsidDel="00000000" w:rsidR="00000000" w:rsidRPr="00000000">
        <w:rPr>
          <w:color w:val="111111"/>
          <w:sz w:val="24"/>
          <w:szCs w:val="24"/>
          <w:rtl w:val="0"/>
        </w:rPr>
        <w:t xml:space="preserve"> / Idalberto Chiavenato. - 4. ed.- Rio de Janeiro: Elsevier, 2011 - 2º reimpressão.</w:t>
      </w:r>
    </w:p>
    <w:p w:rsidR="00000000" w:rsidDel="00000000" w:rsidP="00000000" w:rsidRDefault="00000000" w:rsidRPr="00000000" w14:paraId="000000A3">
      <w:pPr>
        <w:shd w:fill="ffffff" w:val="clear"/>
        <w:spacing w:line="240" w:lineRule="auto"/>
        <w:rPr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hd w:fill="ffffff" w:val="clear"/>
        <w:spacing w:line="240" w:lineRule="auto"/>
        <w:rPr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hd w:fill="ffffff" w:val="clear"/>
        <w:spacing w:line="240" w:lineRule="auto"/>
        <w:rPr>
          <w:color w:val="11111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spacing w:line="240" w:lineRule="auto"/>
        <w:rPr>
          <w:color w:val="11111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40" w:lineRule="auto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Meios Eletrônicos</w:t>
      </w:r>
    </w:p>
    <w:p w:rsidR="00000000" w:rsidDel="00000000" w:rsidP="00000000" w:rsidRDefault="00000000" w:rsidRPr="00000000" w14:paraId="000000A9">
      <w:pPr>
        <w:spacing w:line="24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FORBES.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Sustentabilidade: 4 conclusões sobre o tema que tira o sono dos varejistas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2022. Disponível em:  https://forbes.com.br/forbesesg/2022/02/sustentabilidade-4-conclusoes-sobre-o-tema-que-tira-o-sono-dos-varejistas/ .Acesso em 06 fev. 2022</w:t>
      </w:r>
    </w:p>
    <w:p w:rsidR="00000000" w:rsidDel="00000000" w:rsidP="00000000" w:rsidRDefault="00000000" w:rsidRPr="00000000" w14:paraId="000000A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FORBES.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Diversidade, equidade e inclusão nas empresas. Por que isso é importante agora?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2021. Disponível em: </w:t>
      </w:r>
      <w:hyperlink r:id="rId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https://forbes.com.br/forbesesg/2021/04/haroldo-rodrigues-diversidade-equidade-e-inclusao-nas-empresas-por-que-isso-e-importante-agora/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FORBES.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Os 15 maiores riscos da inteligência artificia. </w:t>
      </w:r>
      <w:r w:rsidDel="00000000" w:rsidR="00000000" w:rsidRPr="00000000">
        <w:rPr>
          <w:sz w:val="24"/>
          <w:szCs w:val="24"/>
          <w:rtl w:val="0"/>
        </w:rPr>
        <w:t xml:space="preserve">2023. Disponivel em: https://forbes.com.br/forbes-tech/2023/06/os-15-maiores-riscos-da-inteligencia-artificial/</w:t>
      </w:r>
    </w:p>
    <w:p w:rsidR="00000000" w:rsidDel="00000000" w:rsidP="00000000" w:rsidRDefault="00000000" w:rsidRPr="00000000" w14:paraId="000000A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DUARTE, V. TIC em Foco, 10 maio 2017. Disponível em: https://www. ticemfoco.com.br/inteligenciaartificial-e-a-historia-de-tay/. Acesso em: 17 jan. 2021</w:t>
      </w:r>
    </w:p>
    <w:p w:rsidR="00000000" w:rsidDel="00000000" w:rsidP="00000000" w:rsidRDefault="00000000" w:rsidRPr="00000000" w14:paraId="000000B1">
      <w:pPr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YOUTUBE MURILO GUN - 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Curso Reaprendizagem Criativa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2022 Disponível em: https://www.youtube.com/playlist?list=PLMtKfZwPN_B35-S6JEV4nq2JKw1fTtEU6</w:t>
      </w:r>
    </w:p>
    <w:p w:rsidR="00000000" w:rsidDel="00000000" w:rsidP="00000000" w:rsidRDefault="00000000" w:rsidRPr="00000000" w14:paraId="000000B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2649.0944881889777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bes.com.br/forbesesg/2021/04/haroldo-rodrigues-diversidade-equidade-e-inclusao-nas-empresas-por-que-isso-e-importante-agor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forbes.com.br/forbesesg/2021/04/haroldo-rodrigues-diversidade-equidade-e-inclusao-nas-empresas-por-que-isso-e-importante-ago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PtTjyj6Mzpv7VgSTfC78h6oBRQ==">CgMxLjA4AHIhMTVNaEljTmRRME5ORjU4WGpTSVdnd3FIWVM1Nk1TMzNG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