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D89F168" w14:textId="77777777" w:rsidR="0055277D" w:rsidRDefault="0055277D" w:rsidP="0055277D">
      <w:pPr>
        <w:pStyle w:val="Corpodetexto"/>
        <w:ind w:left="236" w:right="236"/>
        <w:jc w:val="center"/>
        <w:rPr>
          <w:rFonts w:ascii="Arial" w:hAnsi="Arial" w:cs="Arial"/>
          <w:color w:val="FF0000"/>
        </w:rPr>
      </w:pPr>
    </w:p>
    <w:p w14:paraId="24ED09D1" w14:textId="77777777" w:rsidR="00497C9F" w:rsidRPr="00403306" w:rsidRDefault="00497C9F"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4FEE1E73" w14:textId="0BEC148B" w:rsidR="0055277D" w:rsidRPr="00403306" w:rsidRDefault="00497C9F" w:rsidP="0055277D">
      <w:pPr>
        <w:pStyle w:val="Corpodetexto"/>
        <w:ind w:left="236" w:right="239"/>
        <w:jc w:val="center"/>
        <w:rPr>
          <w:rFonts w:ascii="Arial" w:hAnsi="Arial" w:cs="Arial"/>
        </w:rPr>
      </w:pPr>
      <w:r>
        <w:rPr>
          <w:rFonts w:ascii="Arial" w:hAnsi="Arial" w:cs="Arial"/>
          <w:spacing w:val="-2"/>
        </w:rPr>
        <w:t>APARECIDA DO NASCIMENTO COSTA</w:t>
      </w:r>
    </w:p>
    <w:p w14:paraId="5B93B659" w14:textId="77777777" w:rsidR="0055277D" w:rsidRDefault="0055277D" w:rsidP="0055277D">
      <w:pPr>
        <w:pStyle w:val="Corpodetexto"/>
        <w:rPr>
          <w:rFonts w:ascii="Arial" w:hAnsi="Arial" w:cs="Arial"/>
          <w:color w:val="FF0000"/>
        </w:rPr>
      </w:pPr>
    </w:p>
    <w:p w14:paraId="046CF6EB" w14:textId="77777777" w:rsidR="00497C9F" w:rsidRPr="00403306" w:rsidRDefault="00497C9F"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0AA25F5B" w14:textId="77777777" w:rsidR="00497C9F" w:rsidRPr="00403306" w:rsidRDefault="00497C9F" w:rsidP="00497C9F">
      <w:pPr>
        <w:pStyle w:val="Corpodetexto"/>
        <w:ind w:left="236" w:right="236"/>
        <w:jc w:val="center"/>
        <w:rPr>
          <w:rFonts w:ascii="Arial" w:hAnsi="Arial" w:cs="Arial"/>
          <w:color w:val="FF0000"/>
        </w:rPr>
      </w:pPr>
      <w:r w:rsidRPr="0056029F">
        <w:rPr>
          <w:rFonts w:ascii="Arial" w:hAnsi="Arial" w:cs="Arial"/>
          <w:b/>
          <w:spacing w:val="-2"/>
          <w:szCs w:val="22"/>
        </w:rPr>
        <w:t xml:space="preserve">Impactos das Chuvas e das Condições das Estradas na Trajetória Escolar dos Alunos do Campo </w:t>
      </w:r>
    </w:p>
    <w:p w14:paraId="1626600B" w14:textId="77777777" w:rsidR="0055277D" w:rsidRDefault="0055277D" w:rsidP="0055277D">
      <w:pPr>
        <w:pStyle w:val="Corpodetexto"/>
        <w:rPr>
          <w:rFonts w:ascii="Arial" w:hAnsi="Arial" w:cs="Arial"/>
          <w:color w:val="FF0000"/>
        </w:rPr>
      </w:pPr>
    </w:p>
    <w:p w14:paraId="69D62819" w14:textId="77777777" w:rsidR="00497C9F" w:rsidRPr="00403306" w:rsidRDefault="00497C9F"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Default="0055277D" w:rsidP="0055277D">
      <w:pPr>
        <w:pStyle w:val="Corpodetexto"/>
        <w:rPr>
          <w:rFonts w:ascii="Arial" w:hAnsi="Arial" w:cs="Arial"/>
        </w:rPr>
      </w:pPr>
    </w:p>
    <w:p w14:paraId="49037B70" w14:textId="77777777" w:rsidR="00497C9F" w:rsidRPr="00403306" w:rsidRDefault="00497C9F"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31DFCF3D"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2ABAE1B5" w14:textId="49DC6811" w:rsidR="0055277D" w:rsidRPr="00403306" w:rsidRDefault="00497C9F" w:rsidP="0055277D">
      <w:pPr>
        <w:pStyle w:val="Corpodetexto"/>
        <w:ind w:left="236" w:right="236"/>
        <w:jc w:val="center"/>
        <w:rPr>
          <w:rFonts w:ascii="Arial" w:hAnsi="Arial" w:cs="Arial"/>
        </w:rPr>
      </w:pPr>
      <w:r>
        <w:rPr>
          <w:rFonts w:ascii="Arial" w:hAnsi="Arial" w:cs="Arial"/>
        </w:rPr>
        <w:t>APARECIDA DO NASCIMENTO COSTA</w:t>
      </w:r>
    </w:p>
    <w:p w14:paraId="46916F47" w14:textId="77777777" w:rsidR="0055277D" w:rsidRDefault="0055277D" w:rsidP="0055277D">
      <w:pPr>
        <w:pStyle w:val="Corpodetexto"/>
        <w:ind w:left="236" w:right="236"/>
        <w:jc w:val="center"/>
        <w:rPr>
          <w:rFonts w:ascii="Arial" w:hAnsi="Arial" w:cs="Arial"/>
          <w:color w:val="FF0000"/>
        </w:rPr>
      </w:pPr>
    </w:p>
    <w:p w14:paraId="286E4BEF" w14:textId="77777777" w:rsidR="00497C9F" w:rsidRPr="00403306" w:rsidRDefault="00497C9F"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2A63E791" w14:textId="77777777" w:rsidR="00497C9F" w:rsidRPr="00403306" w:rsidRDefault="00497C9F" w:rsidP="00497C9F">
      <w:pPr>
        <w:pStyle w:val="Corpodetexto"/>
        <w:ind w:left="236" w:right="236"/>
        <w:jc w:val="center"/>
        <w:rPr>
          <w:rFonts w:ascii="Arial" w:hAnsi="Arial" w:cs="Arial"/>
          <w:color w:val="FF0000"/>
        </w:rPr>
      </w:pPr>
      <w:r w:rsidRPr="0056029F">
        <w:rPr>
          <w:rFonts w:ascii="Arial" w:hAnsi="Arial" w:cs="Arial"/>
          <w:b/>
          <w:spacing w:val="-2"/>
          <w:szCs w:val="22"/>
        </w:rPr>
        <w:t xml:space="preserve">Impactos das Chuvas e das Condições das Estradas na Trajetória Escolar dos Alunos do Campo </w:t>
      </w:r>
    </w:p>
    <w:p w14:paraId="26EA19BF" w14:textId="77777777" w:rsidR="0055277D" w:rsidRDefault="0055277D" w:rsidP="0055277D">
      <w:pPr>
        <w:pStyle w:val="Corpodetexto"/>
        <w:ind w:left="236" w:right="236"/>
        <w:jc w:val="center"/>
        <w:rPr>
          <w:rFonts w:ascii="Arial" w:hAnsi="Arial" w:cs="Arial"/>
          <w:color w:val="FF0000"/>
        </w:rPr>
      </w:pPr>
    </w:p>
    <w:p w14:paraId="79EBF069" w14:textId="77777777" w:rsidR="00497C9F" w:rsidRPr="00403306" w:rsidRDefault="00497C9F"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497C9F">
      <w:pPr>
        <w:pStyle w:val="Corpodetexto"/>
        <w:ind w:right="236"/>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3D225F82"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497C9F">
        <w:rPr>
          <w:rFonts w:ascii="Arial" w:hAnsi="Arial" w:cs="Arial"/>
        </w:rPr>
        <w:t>Pedagogia.</w:t>
      </w:r>
    </w:p>
    <w:p w14:paraId="01472FFA" w14:textId="615FB3A2" w:rsidR="00497C9F" w:rsidRPr="00403306" w:rsidRDefault="0055277D" w:rsidP="00497C9F">
      <w:pPr>
        <w:pStyle w:val="Corpodetexto"/>
        <w:ind w:left="4253" w:right="236"/>
        <w:jc w:val="both"/>
        <w:rPr>
          <w:rFonts w:ascii="Arial" w:hAnsi="Arial" w:cs="Arial"/>
        </w:rPr>
      </w:pPr>
      <w:r w:rsidRPr="00403306">
        <w:rPr>
          <w:rFonts w:ascii="Arial" w:hAnsi="Arial" w:cs="Arial"/>
        </w:rPr>
        <w:t xml:space="preserve">Orientador: </w:t>
      </w:r>
      <w:r w:rsidR="00497C9F" w:rsidRPr="0056029F">
        <w:rPr>
          <w:rFonts w:ascii="Arial" w:hAnsi="Arial" w:cs="Arial"/>
        </w:rPr>
        <w:t>Profa. Dra.Cláudia Roberta Borsato</w:t>
      </w:r>
      <w:r w:rsidR="00497C9F">
        <w:rPr>
          <w:rFonts w:ascii="Arial" w:hAnsi="Arial" w:cs="Arial"/>
        </w:rPr>
        <w:t>.</w:t>
      </w:r>
    </w:p>
    <w:p w14:paraId="45A8EAE2" w14:textId="2308314F" w:rsidR="0055277D" w:rsidRPr="00403306" w:rsidRDefault="0055277D" w:rsidP="0055277D">
      <w:pPr>
        <w:pStyle w:val="Corpodetexto"/>
        <w:ind w:left="4253" w:right="236"/>
        <w:jc w:val="both"/>
        <w:rPr>
          <w:rFonts w:ascii="Arial" w:hAnsi="Arial" w:cs="Arial"/>
        </w:rPr>
      </w:pP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Default="0055277D" w:rsidP="0055277D">
      <w:pPr>
        <w:pStyle w:val="Corpodetexto"/>
        <w:ind w:left="236" w:right="236"/>
        <w:jc w:val="center"/>
        <w:rPr>
          <w:rFonts w:ascii="Arial" w:hAnsi="Arial" w:cs="Arial"/>
          <w:color w:val="FF0000"/>
        </w:rPr>
      </w:pPr>
    </w:p>
    <w:p w14:paraId="247D4E27" w14:textId="77777777" w:rsidR="00497C9F" w:rsidRDefault="00497C9F" w:rsidP="0055277D">
      <w:pPr>
        <w:pStyle w:val="Corpodetexto"/>
        <w:ind w:left="236" w:right="236"/>
        <w:jc w:val="center"/>
        <w:rPr>
          <w:rFonts w:ascii="Arial" w:hAnsi="Arial" w:cs="Arial"/>
          <w:color w:val="FF0000"/>
        </w:rPr>
      </w:pPr>
    </w:p>
    <w:p w14:paraId="1078BAB5" w14:textId="77777777" w:rsidR="00497C9F" w:rsidRPr="00403306" w:rsidRDefault="00497C9F" w:rsidP="0055277D">
      <w:pPr>
        <w:pStyle w:val="Corpodetexto"/>
        <w:ind w:left="236" w:right="236"/>
        <w:jc w:val="center"/>
        <w:rPr>
          <w:rFonts w:ascii="Arial" w:hAnsi="Arial" w:cs="Arial"/>
          <w:color w:val="FF0000"/>
        </w:rPr>
      </w:pPr>
    </w:p>
    <w:p w14:paraId="6DD2E726" w14:textId="77777777" w:rsidR="0055277D" w:rsidRPr="00403306" w:rsidRDefault="0055277D" w:rsidP="00497C9F">
      <w:pPr>
        <w:pStyle w:val="Corpodetexto"/>
        <w:ind w:right="236"/>
        <w:rPr>
          <w:rFonts w:ascii="Arial" w:hAnsi="Arial" w:cs="Arial"/>
          <w:color w:val="FF0000"/>
        </w:rPr>
      </w:pPr>
    </w:p>
    <w:p w14:paraId="2D965BB5"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1AE4F5C" w14:textId="77777777" w:rsidR="00135365" w:rsidRPr="00403306" w:rsidRDefault="00135365" w:rsidP="00135365">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Pr="00403306">
        <w:rPr>
          <w:rFonts w:ascii="Arial" w:hAnsi="Arial" w:cs="Arial"/>
          <w:spacing w:val="-2"/>
        </w:rPr>
        <w:t>05/02/2025.</w:t>
      </w:r>
    </w:p>
    <w:p w14:paraId="7C8B69C6" w14:textId="029F5FB0" w:rsidR="00135365" w:rsidRPr="00403306" w:rsidRDefault="00135365" w:rsidP="00135365">
      <w:pPr>
        <w:pStyle w:val="Corpodetexto"/>
        <w:rPr>
          <w:rFonts w:ascii="Arial" w:hAnsi="Arial" w:cs="Arial"/>
        </w:rPr>
      </w:pPr>
    </w:p>
    <w:p w14:paraId="50750543" w14:textId="77777777" w:rsidR="00135365" w:rsidRPr="00403306" w:rsidRDefault="00135365" w:rsidP="00135365">
      <w:pPr>
        <w:pStyle w:val="Corpodetexto"/>
        <w:ind w:left="4539" w:right="139"/>
        <w:jc w:val="both"/>
        <w:rPr>
          <w:rFonts w:ascii="Arial" w:hAnsi="Arial" w:cs="Arial"/>
          <w:color w:val="FF0000"/>
        </w:rPr>
      </w:pPr>
    </w:p>
    <w:p w14:paraId="21F70C98" w14:textId="77777777" w:rsidR="00135365" w:rsidRPr="00403306" w:rsidRDefault="00135365" w:rsidP="00135365">
      <w:pPr>
        <w:pStyle w:val="Corpodetexto"/>
        <w:ind w:left="4539" w:right="139"/>
        <w:jc w:val="both"/>
        <w:rPr>
          <w:rFonts w:ascii="Arial" w:hAnsi="Arial" w:cs="Arial"/>
          <w:color w:val="FF0000"/>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77777777" w:rsidR="00135365" w:rsidRPr="00403306" w:rsidRDefault="00135365"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6CE783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135365">
      <w:pPr>
        <w:pStyle w:val="Corpodetexto"/>
        <w:ind w:left="4539"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1CE13095" w14:textId="77777777" w:rsidR="00135365" w:rsidRPr="00403306" w:rsidRDefault="00135365" w:rsidP="00135365">
      <w:pPr>
        <w:pStyle w:val="Corpodetexto"/>
        <w:ind w:left="4539" w:right="139"/>
        <w:jc w:val="both"/>
        <w:rPr>
          <w:rFonts w:ascii="Arial" w:hAnsi="Arial" w:cs="Arial"/>
          <w:color w:val="FF0000"/>
        </w:rPr>
      </w:pPr>
    </w:p>
    <w:p w14:paraId="56666AED" w14:textId="464F1030" w:rsidR="00135365" w:rsidRPr="00403306" w:rsidRDefault="00135365" w:rsidP="00135365">
      <w:pPr>
        <w:pStyle w:val="Corpodetexto"/>
        <w:ind w:left="4539" w:right="139"/>
        <w:jc w:val="both"/>
        <w:rPr>
          <w:rFonts w:ascii="Arial" w:hAnsi="Arial" w:cs="Arial"/>
          <w:color w:val="FF0000"/>
        </w:rPr>
      </w:pP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6061FB4A" w14:textId="77777777" w:rsidR="00497C9F" w:rsidRPr="00403306" w:rsidRDefault="00497C9F" w:rsidP="00497C9F">
      <w:pPr>
        <w:pStyle w:val="Corpodetexto"/>
        <w:spacing w:before="138"/>
        <w:ind w:left="5040"/>
        <w:jc w:val="both"/>
        <w:rPr>
          <w:rFonts w:ascii="Arial" w:hAnsi="Arial" w:cs="Arial"/>
        </w:rPr>
      </w:pPr>
      <w:r w:rsidRPr="0056029F">
        <w:rPr>
          <w:rFonts w:ascii="Arial" w:hAnsi="Arial" w:cs="Arial"/>
        </w:rPr>
        <w:t>Dedico este trabalho à minha família, que sempre esteve ao meu lado oferecendo apoio, força e incentivo em todos os momentos da minha trajetória acadêmica.</w:t>
      </w:r>
    </w:p>
    <w:p w14:paraId="7B52592E" w14:textId="77777777" w:rsidR="00135365" w:rsidRPr="00403306" w:rsidRDefault="00135365" w:rsidP="00135365">
      <w:pPr>
        <w:pStyle w:val="Corpodetexto"/>
        <w:spacing w:before="138"/>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lastRenderedPageBreak/>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135365">
      <w:pPr>
        <w:pStyle w:val="Corpodetexto"/>
        <w:spacing w:line="360" w:lineRule="auto"/>
        <w:ind w:left="1259" w:right="138" w:firstLine="19"/>
        <w:jc w:val="both"/>
        <w:rPr>
          <w:rFonts w:ascii="Arial" w:hAnsi="Arial" w:cs="Arial"/>
        </w:rPr>
      </w:pPr>
    </w:p>
    <w:p w14:paraId="28BA356F" w14:textId="77777777" w:rsidR="00135365" w:rsidRPr="00403306" w:rsidRDefault="00135365" w:rsidP="00135365">
      <w:pPr>
        <w:pStyle w:val="Corpodetexto"/>
        <w:spacing w:line="360" w:lineRule="auto"/>
        <w:ind w:left="1259" w:right="138" w:firstLine="19"/>
        <w:jc w:val="both"/>
        <w:rPr>
          <w:rFonts w:ascii="Arial" w:hAnsi="Arial" w:cs="Arial"/>
        </w:rPr>
      </w:pPr>
    </w:p>
    <w:p w14:paraId="6FE4AD71" w14:textId="70ACF95F" w:rsidR="00497C9F" w:rsidRPr="00403306" w:rsidRDefault="00497C9F" w:rsidP="00497C9F">
      <w:pPr>
        <w:pStyle w:val="Corpodetexto"/>
        <w:spacing w:before="137"/>
        <w:jc w:val="both"/>
        <w:rPr>
          <w:rFonts w:ascii="Arial" w:hAnsi="Arial" w:cs="Arial"/>
        </w:rPr>
      </w:pPr>
      <w:r w:rsidRPr="00755A85">
        <w:rPr>
          <w:rFonts w:ascii="Arial" w:hAnsi="Arial" w:cs="Arial"/>
        </w:rPr>
        <w:t xml:space="preserve">Agradeço primeiramente </w:t>
      </w:r>
      <w:r>
        <w:rPr>
          <w:rFonts w:ascii="Arial" w:hAnsi="Arial" w:cs="Arial"/>
        </w:rPr>
        <w:t>a</w:t>
      </w:r>
      <w:r w:rsidRPr="00755A85">
        <w:rPr>
          <w:rFonts w:ascii="Arial" w:hAnsi="Arial" w:cs="Arial"/>
        </w:rPr>
        <w:t xml:space="preserve"> Deus, por me conceder força, sabedoria e perseverança durante toda esta caminhada. À minha orientadora, Profa. Dra. Cláudia Roberta Borsato, pela orientação dedicada e pelas contribuições fundamentais para o desenvolvimento deste trabalho. Aos professores da Faculdade Metropolitana do Estado de São Paulo, que contribuíram para minha formação. À minha família, pelo amor e suporte constantes, e a todos que, direta ou indiretamente, colaboraram para a realização deste estudo.</w:t>
      </w:r>
    </w:p>
    <w:p w14:paraId="718C3CF1" w14:textId="77777777" w:rsidR="00135365" w:rsidRPr="00403306" w:rsidRDefault="00135365" w:rsidP="00135365">
      <w:pPr>
        <w:pStyle w:val="Corpodetexto"/>
        <w:rPr>
          <w:rFonts w:ascii="Arial" w:hAnsi="Arial" w:cs="Arial"/>
        </w:rPr>
      </w:pPr>
      <w:r w:rsidRPr="00403306">
        <w:rPr>
          <w:rFonts w:ascii="Arial" w:hAnsi="Arial" w:cs="Arial"/>
          <w:spacing w:val="-5"/>
        </w:rPr>
        <w:t>Ou</w:t>
      </w:r>
    </w:p>
    <w:p w14:paraId="37AB3A66" w14:textId="77777777" w:rsidR="00135365" w:rsidRPr="00403306" w:rsidRDefault="00135365" w:rsidP="00135365">
      <w:pPr>
        <w:pStyle w:val="Corpodetexto"/>
        <w:rPr>
          <w:rFonts w:ascii="Arial" w:hAnsi="Arial" w:cs="Arial"/>
        </w:rPr>
      </w:pPr>
    </w:p>
    <w:p w14:paraId="3EEC2A2E" w14:textId="77777777" w:rsidR="00135365" w:rsidRPr="00403306" w:rsidRDefault="00135365" w:rsidP="00135365">
      <w:pPr>
        <w:pStyle w:val="Corpodetexto"/>
        <w:spacing w:before="178"/>
        <w:rPr>
          <w:rFonts w:ascii="Arial" w:hAnsi="Arial" w:cs="Arial"/>
        </w:rPr>
      </w:pPr>
    </w:p>
    <w:p w14:paraId="53516737" w14:textId="77777777" w:rsidR="00135365" w:rsidRPr="00403306" w:rsidRDefault="00135365" w:rsidP="00135365">
      <w:pPr>
        <w:pStyle w:val="Corpodetexto"/>
        <w:rPr>
          <w:rFonts w:ascii="Arial" w:hAnsi="Arial" w:cs="Arial"/>
        </w:rPr>
      </w:pPr>
    </w:p>
    <w:p w14:paraId="05CC4032"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2189FB65" w14:textId="77777777" w:rsidR="00135365" w:rsidRPr="00403306" w:rsidRDefault="00135365"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0A067C6D" w14:textId="33503516" w:rsidR="00135365" w:rsidRPr="00403306" w:rsidRDefault="00135365" w:rsidP="003823C0">
      <w:pPr>
        <w:pStyle w:val="Corpodetexto"/>
        <w:spacing w:line="259" w:lineRule="auto"/>
        <w:ind w:left="3900" w:right="3"/>
        <w:jc w:val="both"/>
        <w:rPr>
          <w:rFonts w:ascii="Arial" w:hAnsi="Arial" w:cs="Arial"/>
        </w:rPr>
      </w:pPr>
      <w:r w:rsidRPr="00403306">
        <w:rPr>
          <w:rFonts w:ascii="Arial" w:hAnsi="Arial" w:cs="Arial"/>
        </w:rPr>
        <w:t>“</w:t>
      </w:r>
      <w:r w:rsidR="00497C9F" w:rsidRPr="00497C9F">
        <w:rPr>
          <w:rFonts w:ascii="Arial" w:hAnsi="Arial" w:cs="Arial"/>
          <w:i/>
          <w:iCs/>
        </w:rPr>
        <w:t>Se a educação sozinha não transforma a sociedade, sem ela tampouco a sociedade muda.</w:t>
      </w:r>
      <w:r w:rsidRPr="00403306">
        <w:rPr>
          <w:rFonts w:ascii="Arial" w:hAnsi="Arial" w:cs="Arial"/>
        </w:rPr>
        <w:t>”.</w:t>
      </w:r>
    </w:p>
    <w:p w14:paraId="231A9A4F" w14:textId="40E2BA10" w:rsidR="00135365" w:rsidRPr="00403306" w:rsidRDefault="00135365" w:rsidP="003823C0">
      <w:pPr>
        <w:pStyle w:val="Corpodetexto"/>
        <w:spacing w:line="259" w:lineRule="auto"/>
        <w:ind w:left="3900" w:right="3"/>
        <w:jc w:val="both"/>
        <w:rPr>
          <w:rFonts w:ascii="Arial" w:hAnsi="Arial" w:cs="Arial"/>
          <w:spacing w:val="-2"/>
        </w:rPr>
      </w:pPr>
      <w:r w:rsidRPr="00403306">
        <w:rPr>
          <w:rFonts w:ascii="Arial" w:hAnsi="Arial" w:cs="Arial"/>
        </w:rPr>
        <w:t xml:space="preserve">                                                </w:t>
      </w:r>
      <w:r w:rsidR="00497C9F" w:rsidRPr="00497C9F">
        <w:rPr>
          <w:rFonts w:ascii="Arial" w:hAnsi="Arial" w:cs="Arial"/>
          <w:b/>
          <w:bCs/>
        </w:rPr>
        <w:t>Paulo Freire</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Default="00135365" w:rsidP="00135365">
      <w:pPr>
        <w:pStyle w:val="Corpodetexto"/>
        <w:spacing w:line="259" w:lineRule="auto"/>
        <w:ind w:left="3900" w:right="791"/>
        <w:jc w:val="both"/>
        <w:rPr>
          <w:rFonts w:ascii="Arial" w:hAnsi="Arial" w:cs="Arial"/>
          <w:spacing w:val="-2"/>
        </w:rPr>
      </w:pPr>
    </w:p>
    <w:p w14:paraId="76228BCE" w14:textId="77777777" w:rsidR="00497C9F" w:rsidRPr="00403306" w:rsidRDefault="00497C9F" w:rsidP="00135365">
      <w:pPr>
        <w:pStyle w:val="Corpodetexto"/>
        <w:spacing w:line="259" w:lineRule="auto"/>
        <w:ind w:left="3900" w:right="791"/>
        <w:jc w:val="both"/>
        <w:rPr>
          <w:rFonts w:ascii="Arial" w:hAnsi="Arial" w:cs="Arial"/>
          <w:spacing w:val="-2"/>
        </w:rPr>
      </w:pPr>
    </w:p>
    <w:p w14:paraId="4BB683FD" w14:textId="77777777" w:rsidR="00497C9F" w:rsidRDefault="00497C9F" w:rsidP="00135365">
      <w:pPr>
        <w:pStyle w:val="Corpodetexto"/>
        <w:spacing w:line="259" w:lineRule="auto"/>
        <w:ind w:right="842"/>
        <w:jc w:val="center"/>
        <w:rPr>
          <w:rFonts w:ascii="Arial" w:hAnsi="Arial" w:cs="Arial"/>
          <w:b/>
          <w:bCs/>
        </w:rPr>
      </w:pPr>
    </w:p>
    <w:p w14:paraId="7AEBA2C3" w14:textId="5508BFE4"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6E282883" w14:textId="77777777" w:rsidR="00497C9F" w:rsidRPr="00755A85" w:rsidRDefault="00497C9F" w:rsidP="00497C9F">
      <w:pPr>
        <w:pStyle w:val="Corpodetexto"/>
        <w:spacing w:line="259" w:lineRule="auto"/>
        <w:ind w:right="3"/>
        <w:jc w:val="both"/>
        <w:rPr>
          <w:rFonts w:ascii="Arial" w:hAnsi="Arial" w:cs="Arial"/>
          <w:lang w:val="pt-BR"/>
        </w:rPr>
      </w:pPr>
      <w:r w:rsidRPr="00755A85">
        <w:rPr>
          <w:rFonts w:ascii="Arial" w:hAnsi="Arial" w:cs="Arial"/>
          <w:lang w:val="pt-BR"/>
        </w:rPr>
        <w:t>O presente trabalho analisa como as condições climáticas, especialmente as chuvas, aliadas à precariedade das estradas, impactam a trajetória escolar dos alunos residentes na zona rural brasileira. A pesquisa, fundamentada em revisão bibliográfica e documental, evidencia que as chuvas intensas frequentemente tornam as estradas intransitáveis, prejudicando o transporte escolar e a frequência dos estudantes. Como consequência, observam-se prejuízos no aprendizado, na permanência escolar e no desempenho acadêmico, podendo resultar até mesmo no abandono escolar. O estudo discute ainda as estratégias adotadas por escolas e famílias diante desse cenário, além de sugerir políticas públicas integradas capazes de minimizar tais impactos. A análise reforça que o direito à educação vai além da garantia de matrícula, envolvendo condições reais de acesso e permanência.</w:t>
      </w:r>
    </w:p>
    <w:p w14:paraId="15A71138" w14:textId="77777777" w:rsidR="00497C9F" w:rsidRDefault="00497C9F" w:rsidP="00497C9F">
      <w:pPr>
        <w:pStyle w:val="Corpodetexto"/>
        <w:spacing w:line="259" w:lineRule="auto"/>
        <w:ind w:right="3"/>
        <w:jc w:val="both"/>
        <w:rPr>
          <w:rFonts w:ascii="Arial" w:hAnsi="Arial" w:cs="Arial"/>
          <w:lang w:val="pt-BR"/>
        </w:rPr>
      </w:pPr>
    </w:p>
    <w:p w14:paraId="454C4CE9" w14:textId="77777777" w:rsidR="00497C9F" w:rsidRPr="00755A85" w:rsidRDefault="00497C9F" w:rsidP="00497C9F">
      <w:pPr>
        <w:pStyle w:val="Corpodetexto"/>
        <w:spacing w:line="259" w:lineRule="auto"/>
        <w:ind w:right="3"/>
        <w:jc w:val="both"/>
        <w:rPr>
          <w:rFonts w:ascii="Arial" w:hAnsi="Arial" w:cs="Arial"/>
          <w:lang w:val="pt-BR"/>
        </w:rPr>
      </w:pPr>
      <w:r w:rsidRPr="00755A85">
        <w:rPr>
          <w:rFonts w:ascii="Arial" w:hAnsi="Arial" w:cs="Arial"/>
          <w:b/>
          <w:bCs/>
          <w:lang w:val="pt-BR"/>
        </w:rPr>
        <w:t>Palavras-chave:</w:t>
      </w:r>
      <w:r w:rsidRPr="00755A85">
        <w:rPr>
          <w:rFonts w:ascii="Arial" w:hAnsi="Arial" w:cs="Arial"/>
          <w:lang w:val="pt-BR"/>
        </w:rPr>
        <w:t xml:space="preserve"> Educação do campo. Transporte escolar. Chuvas. Estradas rurais. Acesso à educação.</w:t>
      </w:r>
    </w:p>
    <w:p w14:paraId="1AD98E8D" w14:textId="77777777" w:rsidR="00135365" w:rsidRPr="00403306" w:rsidRDefault="00135365" w:rsidP="00135365">
      <w:pPr>
        <w:pStyle w:val="Corpodetexto"/>
        <w:spacing w:line="259" w:lineRule="auto"/>
        <w:ind w:left="3900" w:right="791"/>
        <w:jc w:val="both"/>
        <w:rPr>
          <w:rFonts w:ascii="Arial" w:hAnsi="Arial" w:cs="Arial"/>
          <w:spacing w:val="-2"/>
        </w:rPr>
      </w:pPr>
    </w:p>
    <w:p w14:paraId="24C61634" w14:textId="77777777" w:rsidR="00135365" w:rsidRPr="00403306" w:rsidRDefault="00135365" w:rsidP="00135365">
      <w:pPr>
        <w:pStyle w:val="Corpodetexto"/>
        <w:spacing w:line="259" w:lineRule="auto"/>
        <w:ind w:left="3900" w:right="791"/>
        <w:jc w:val="both"/>
        <w:rPr>
          <w:rFonts w:ascii="Arial" w:hAnsi="Arial" w:cs="Arial"/>
          <w:spacing w:val="-2"/>
        </w:rPr>
      </w:pPr>
    </w:p>
    <w:p w14:paraId="0813A523" w14:textId="77777777" w:rsidR="00135365" w:rsidRPr="00403306" w:rsidRDefault="00135365" w:rsidP="00135365">
      <w:pPr>
        <w:pStyle w:val="Corpodetexto"/>
        <w:spacing w:line="259" w:lineRule="auto"/>
        <w:ind w:left="3900" w:right="791"/>
        <w:jc w:val="both"/>
        <w:rPr>
          <w:rFonts w:ascii="Arial" w:hAnsi="Arial" w:cs="Arial"/>
          <w:spacing w:val="-2"/>
        </w:rPr>
      </w:pPr>
    </w:p>
    <w:p w14:paraId="0EF632A3" w14:textId="77777777" w:rsidR="00135365" w:rsidRPr="00403306" w:rsidRDefault="00135365" w:rsidP="00135365">
      <w:pPr>
        <w:pStyle w:val="Corpodetexto"/>
        <w:spacing w:line="259" w:lineRule="auto"/>
        <w:ind w:left="3900" w:right="791"/>
        <w:jc w:val="both"/>
        <w:rPr>
          <w:rFonts w:ascii="Arial" w:hAnsi="Arial" w:cs="Arial"/>
          <w:spacing w:val="-2"/>
        </w:rPr>
      </w:pPr>
    </w:p>
    <w:p w14:paraId="16015DBA" w14:textId="341C21B6" w:rsidR="00135365" w:rsidRPr="00403306" w:rsidRDefault="00135365" w:rsidP="00135365">
      <w:pPr>
        <w:pStyle w:val="Corpodetexto"/>
        <w:spacing w:line="259" w:lineRule="auto"/>
        <w:ind w:right="842"/>
        <w:jc w:val="center"/>
        <w:rPr>
          <w:rFonts w:ascii="Arial" w:hAnsi="Arial" w:cs="Arial"/>
          <w:b/>
          <w:bCs/>
          <w:lang w:val="en-US"/>
        </w:rPr>
      </w:pPr>
      <w:r w:rsidRPr="00403306">
        <w:rPr>
          <w:rFonts w:ascii="Arial" w:hAnsi="Arial" w:cs="Arial"/>
          <w:b/>
          <w:bCs/>
          <w:lang w:val="en-US"/>
        </w:rPr>
        <w:t>ABSTRACT</w:t>
      </w: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580AB307" w14:textId="77777777" w:rsidR="00497C9F" w:rsidRPr="00755A85" w:rsidRDefault="00497C9F" w:rsidP="00497C9F">
      <w:pPr>
        <w:pStyle w:val="Corpodetexto"/>
        <w:spacing w:before="157" w:line="261" w:lineRule="auto"/>
        <w:ind w:right="3"/>
        <w:jc w:val="both"/>
        <w:rPr>
          <w:rFonts w:ascii="Arial" w:hAnsi="Arial" w:cs="Arial"/>
          <w:lang w:val="pt-BR"/>
        </w:rPr>
      </w:pPr>
      <w:proofErr w:type="spellStart"/>
      <w:r w:rsidRPr="00755A85">
        <w:rPr>
          <w:rFonts w:ascii="Arial" w:hAnsi="Arial" w:cs="Arial"/>
          <w:lang w:val="pt-BR"/>
        </w:rPr>
        <w:t>This</w:t>
      </w:r>
      <w:proofErr w:type="spellEnd"/>
      <w:r w:rsidRPr="00755A85">
        <w:rPr>
          <w:rFonts w:ascii="Arial" w:hAnsi="Arial" w:cs="Arial"/>
          <w:lang w:val="pt-BR"/>
        </w:rPr>
        <w:t xml:space="preserve"> </w:t>
      </w:r>
      <w:proofErr w:type="spellStart"/>
      <w:r w:rsidRPr="00755A85">
        <w:rPr>
          <w:rFonts w:ascii="Arial" w:hAnsi="Arial" w:cs="Arial"/>
          <w:lang w:val="pt-BR"/>
        </w:rPr>
        <w:t>study</w:t>
      </w:r>
      <w:proofErr w:type="spellEnd"/>
      <w:r w:rsidRPr="00755A85">
        <w:rPr>
          <w:rFonts w:ascii="Arial" w:hAnsi="Arial" w:cs="Arial"/>
          <w:lang w:val="pt-BR"/>
        </w:rPr>
        <w:t xml:space="preserve"> </w:t>
      </w:r>
      <w:proofErr w:type="spellStart"/>
      <w:r w:rsidRPr="00755A85">
        <w:rPr>
          <w:rFonts w:ascii="Arial" w:hAnsi="Arial" w:cs="Arial"/>
          <w:lang w:val="pt-BR"/>
        </w:rPr>
        <w:t>analyzes</w:t>
      </w:r>
      <w:proofErr w:type="spellEnd"/>
      <w:r w:rsidRPr="00755A85">
        <w:rPr>
          <w:rFonts w:ascii="Arial" w:hAnsi="Arial" w:cs="Arial"/>
          <w:lang w:val="pt-BR"/>
        </w:rPr>
        <w:t xml:space="preserve"> </w:t>
      </w:r>
      <w:proofErr w:type="spellStart"/>
      <w:r w:rsidRPr="00755A85">
        <w:rPr>
          <w:rFonts w:ascii="Arial" w:hAnsi="Arial" w:cs="Arial"/>
          <w:lang w:val="pt-BR"/>
        </w:rPr>
        <w:t>how</w:t>
      </w:r>
      <w:proofErr w:type="spellEnd"/>
      <w:r w:rsidRPr="00755A85">
        <w:rPr>
          <w:rFonts w:ascii="Arial" w:hAnsi="Arial" w:cs="Arial"/>
          <w:lang w:val="pt-BR"/>
        </w:rPr>
        <w:t xml:space="preserve"> </w:t>
      </w:r>
      <w:proofErr w:type="spellStart"/>
      <w:r w:rsidRPr="00755A85">
        <w:rPr>
          <w:rFonts w:ascii="Arial" w:hAnsi="Arial" w:cs="Arial"/>
          <w:lang w:val="pt-BR"/>
        </w:rPr>
        <w:t>climatic</w:t>
      </w:r>
      <w:proofErr w:type="spellEnd"/>
      <w:r w:rsidRPr="00755A85">
        <w:rPr>
          <w:rFonts w:ascii="Arial" w:hAnsi="Arial" w:cs="Arial"/>
          <w:lang w:val="pt-BR"/>
        </w:rPr>
        <w:t xml:space="preserve"> </w:t>
      </w:r>
      <w:proofErr w:type="spellStart"/>
      <w:r w:rsidRPr="00755A85">
        <w:rPr>
          <w:rFonts w:ascii="Arial" w:hAnsi="Arial" w:cs="Arial"/>
          <w:lang w:val="pt-BR"/>
        </w:rPr>
        <w:t>conditions</w:t>
      </w:r>
      <w:proofErr w:type="spellEnd"/>
      <w:r w:rsidRPr="00755A85">
        <w:rPr>
          <w:rFonts w:ascii="Arial" w:hAnsi="Arial" w:cs="Arial"/>
          <w:lang w:val="pt-BR"/>
        </w:rPr>
        <w:t xml:space="preserve">, </w:t>
      </w:r>
      <w:proofErr w:type="spellStart"/>
      <w:r w:rsidRPr="00755A85">
        <w:rPr>
          <w:rFonts w:ascii="Arial" w:hAnsi="Arial" w:cs="Arial"/>
          <w:lang w:val="pt-BR"/>
        </w:rPr>
        <w:t>especially</w:t>
      </w:r>
      <w:proofErr w:type="spellEnd"/>
      <w:r w:rsidRPr="00755A85">
        <w:rPr>
          <w:rFonts w:ascii="Arial" w:hAnsi="Arial" w:cs="Arial"/>
          <w:lang w:val="pt-BR"/>
        </w:rPr>
        <w:t xml:space="preserve"> </w:t>
      </w:r>
      <w:proofErr w:type="spellStart"/>
      <w:r w:rsidRPr="00755A85">
        <w:rPr>
          <w:rFonts w:ascii="Arial" w:hAnsi="Arial" w:cs="Arial"/>
          <w:lang w:val="pt-BR"/>
        </w:rPr>
        <w:t>rainfall</w:t>
      </w:r>
      <w:proofErr w:type="spellEnd"/>
      <w:r w:rsidRPr="00755A85">
        <w:rPr>
          <w:rFonts w:ascii="Arial" w:hAnsi="Arial" w:cs="Arial"/>
          <w:lang w:val="pt-BR"/>
        </w:rPr>
        <w:t xml:space="preserve">, </w:t>
      </w:r>
      <w:proofErr w:type="spellStart"/>
      <w:r w:rsidRPr="00755A85">
        <w:rPr>
          <w:rFonts w:ascii="Arial" w:hAnsi="Arial" w:cs="Arial"/>
          <w:lang w:val="pt-BR"/>
        </w:rPr>
        <w:t>combined</w:t>
      </w:r>
      <w:proofErr w:type="spellEnd"/>
      <w:r w:rsidRPr="00755A85">
        <w:rPr>
          <w:rFonts w:ascii="Arial" w:hAnsi="Arial" w:cs="Arial"/>
          <w:lang w:val="pt-BR"/>
        </w:rPr>
        <w:t xml:space="preserve"> </w:t>
      </w:r>
      <w:proofErr w:type="spellStart"/>
      <w:r w:rsidRPr="00755A85">
        <w:rPr>
          <w:rFonts w:ascii="Arial" w:hAnsi="Arial" w:cs="Arial"/>
          <w:lang w:val="pt-BR"/>
        </w:rPr>
        <w:t>with</w:t>
      </w:r>
      <w:proofErr w:type="spellEnd"/>
      <w:r w:rsidRPr="00755A85">
        <w:rPr>
          <w:rFonts w:ascii="Arial" w:hAnsi="Arial" w:cs="Arial"/>
          <w:lang w:val="pt-BR"/>
        </w:rPr>
        <w:t xml:space="preserve"> </w:t>
      </w:r>
      <w:proofErr w:type="spellStart"/>
      <w:r w:rsidRPr="00755A85">
        <w:rPr>
          <w:rFonts w:ascii="Arial" w:hAnsi="Arial" w:cs="Arial"/>
          <w:lang w:val="pt-BR"/>
        </w:rPr>
        <w:t>the</w:t>
      </w:r>
      <w:proofErr w:type="spellEnd"/>
      <w:r w:rsidRPr="00755A85">
        <w:rPr>
          <w:rFonts w:ascii="Arial" w:hAnsi="Arial" w:cs="Arial"/>
          <w:lang w:val="pt-BR"/>
        </w:rPr>
        <w:t xml:space="preserve"> </w:t>
      </w:r>
      <w:proofErr w:type="spellStart"/>
      <w:r w:rsidRPr="00755A85">
        <w:rPr>
          <w:rFonts w:ascii="Arial" w:hAnsi="Arial" w:cs="Arial"/>
          <w:lang w:val="pt-BR"/>
        </w:rPr>
        <w:t>precarious</w:t>
      </w:r>
      <w:proofErr w:type="spellEnd"/>
      <w:r w:rsidRPr="00755A85">
        <w:rPr>
          <w:rFonts w:ascii="Arial" w:hAnsi="Arial" w:cs="Arial"/>
          <w:lang w:val="pt-BR"/>
        </w:rPr>
        <w:t xml:space="preserve"> </w:t>
      </w:r>
      <w:proofErr w:type="spellStart"/>
      <w:r w:rsidRPr="00755A85">
        <w:rPr>
          <w:rFonts w:ascii="Arial" w:hAnsi="Arial" w:cs="Arial"/>
          <w:lang w:val="pt-BR"/>
        </w:rPr>
        <w:t>conditions</w:t>
      </w:r>
      <w:proofErr w:type="spellEnd"/>
      <w:r w:rsidRPr="00755A85">
        <w:rPr>
          <w:rFonts w:ascii="Arial" w:hAnsi="Arial" w:cs="Arial"/>
          <w:lang w:val="pt-BR"/>
        </w:rPr>
        <w:t xml:space="preserve"> </w:t>
      </w:r>
      <w:proofErr w:type="spellStart"/>
      <w:r w:rsidRPr="00755A85">
        <w:rPr>
          <w:rFonts w:ascii="Arial" w:hAnsi="Arial" w:cs="Arial"/>
          <w:lang w:val="pt-BR"/>
        </w:rPr>
        <w:t>of</w:t>
      </w:r>
      <w:proofErr w:type="spellEnd"/>
      <w:r w:rsidRPr="00755A85">
        <w:rPr>
          <w:rFonts w:ascii="Arial" w:hAnsi="Arial" w:cs="Arial"/>
          <w:lang w:val="pt-BR"/>
        </w:rPr>
        <w:t xml:space="preserve"> rural </w:t>
      </w:r>
      <w:proofErr w:type="spellStart"/>
      <w:r w:rsidRPr="00755A85">
        <w:rPr>
          <w:rFonts w:ascii="Arial" w:hAnsi="Arial" w:cs="Arial"/>
          <w:lang w:val="pt-BR"/>
        </w:rPr>
        <w:t>roads</w:t>
      </w:r>
      <w:proofErr w:type="spellEnd"/>
      <w:r w:rsidRPr="00755A85">
        <w:rPr>
          <w:rFonts w:ascii="Arial" w:hAnsi="Arial" w:cs="Arial"/>
          <w:lang w:val="pt-BR"/>
        </w:rPr>
        <w:t xml:space="preserve">, </w:t>
      </w:r>
      <w:proofErr w:type="spellStart"/>
      <w:r w:rsidRPr="00755A85">
        <w:rPr>
          <w:rFonts w:ascii="Arial" w:hAnsi="Arial" w:cs="Arial"/>
          <w:lang w:val="pt-BR"/>
        </w:rPr>
        <w:t>affect</w:t>
      </w:r>
      <w:proofErr w:type="spellEnd"/>
      <w:r w:rsidRPr="00755A85">
        <w:rPr>
          <w:rFonts w:ascii="Arial" w:hAnsi="Arial" w:cs="Arial"/>
          <w:lang w:val="pt-BR"/>
        </w:rPr>
        <w:t xml:space="preserve"> </w:t>
      </w:r>
      <w:proofErr w:type="spellStart"/>
      <w:r w:rsidRPr="00755A85">
        <w:rPr>
          <w:rFonts w:ascii="Arial" w:hAnsi="Arial" w:cs="Arial"/>
          <w:lang w:val="pt-BR"/>
        </w:rPr>
        <w:t>the</w:t>
      </w:r>
      <w:proofErr w:type="spellEnd"/>
      <w:r w:rsidRPr="00755A85">
        <w:rPr>
          <w:rFonts w:ascii="Arial" w:hAnsi="Arial" w:cs="Arial"/>
          <w:lang w:val="pt-BR"/>
        </w:rPr>
        <w:t xml:space="preserve"> </w:t>
      </w:r>
      <w:proofErr w:type="spellStart"/>
      <w:r w:rsidRPr="00755A85">
        <w:rPr>
          <w:rFonts w:ascii="Arial" w:hAnsi="Arial" w:cs="Arial"/>
          <w:lang w:val="pt-BR"/>
        </w:rPr>
        <w:t>school</w:t>
      </w:r>
      <w:proofErr w:type="spellEnd"/>
      <w:r w:rsidRPr="00755A85">
        <w:rPr>
          <w:rFonts w:ascii="Arial" w:hAnsi="Arial" w:cs="Arial"/>
          <w:lang w:val="pt-BR"/>
        </w:rPr>
        <w:t xml:space="preserve"> </w:t>
      </w:r>
      <w:proofErr w:type="spellStart"/>
      <w:r w:rsidRPr="00755A85">
        <w:rPr>
          <w:rFonts w:ascii="Arial" w:hAnsi="Arial" w:cs="Arial"/>
          <w:lang w:val="pt-BR"/>
        </w:rPr>
        <w:t>trajectory</w:t>
      </w:r>
      <w:proofErr w:type="spellEnd"/>
      <w:r w:rsidRPr="00755A85">
        <w:rPr>
          <w:rFonts w:ascii="Arial" w:hAnsi="Arial" w:cs="Arial"/>
          <w:lang w:val="pt-BR"/>
        </w:rPr>
        <w:t xml:space="preserve"> </w:t>
      </w:r>
      <w:proofErr w:type="spellStart"/>
      <w:r w:rsidRPr="00755A85">
        <w:rPr>
          <w:rFonts w:ascii="Arial" w:hAnsi="Arial" w:cs="Arial"/>
          <w:lang w:val="pt-BR"/>
        </w:rPr>
        <w:t>of</w:t>
      </w:r>
      <w:proofErr w:type="spellEnd"/>
      <w:r w:rsidRPr="00755A85">
        <w:rPr>
          <w:rFonts w:ascii="Arial" w:hAnsi="Arial" w:cs="Arial"/>
          <w:lang w:val="pt-BR"/>
        </w:rPr>
        <w:t xml:space="preserve"> </w:t>
      </w:r>
      <w:proofErr w:type="spellStart"/>
      <w:r w:rsidRPr="00755A85">
        <w:rPr>
          <w:rFonts w:ascii="Arial" w:hAnsi="Arial" w:cs="Arial"/>
          <w:lang w:val="pt-BR"/>
        </w:rPr>
        <w:t>students</w:t>
      </w:r>
      <w:proofErr w:type="spellEnd"/>
      <w:r w:rsidRPr="00755A85">
        <w:rPr>
          <w:rFonts w:ascii="Arial" w:hAnsi="Arial" w:cs="Arial"/>
          <w:lang w:val="pt-BR"/>
        </w:rPr>
        <w:t xml:space="preserve"> living in rural </w:t>
      </w:r>
      <w:proofErr w:type="spellStart"/>
      <w:r w:rsidRPr="00755A85">
        <w:rPr>
          <w:rFonts w:ascii="Arial" w:hAnsi="Arial" w:cs="Arial"/>
          <w:lang w:val="pt-BR"/>
        </w:rPr>
        <w:t>areas</w:t>
      </w:r>
      <w:proofErr w:type="spellEnd"/>
      <w:r w:rsidRPr="00755A85">
        <w:rPr>
          <w:rFonts w:ascii="Arial" w:hAnsi="Arial" w:cs="Arial"/>
          <w:lang w:val="pt-BR"/>
        </w:rPr>
        <w:t xml:space="preserve"> </w:t>
      </w:r>
      <w:proofErr w:type="spellStart"/>
      <w:r w:rsidRPr="00755A85">
        <w:rPr>
          <w:rFonts w:ascii="Arial" w:hAnsi="Arial" w:cs="Arial"/>
          <w:lang w:val="pt-BR"/>
        </w:rPr>
        <w:t>of</w:t>
      </w:r>
      <w:proofErr w:type="spellEnd"/>
      <w:r w:rsidRPr="00755A85">
        <w:rPr>
          <w:rFonts w:ascii="Arial" w:hAnsi="Arial" w:cs="Arial"/>
          <w:lang w:val="pt-BR"/>
        </w:rPr>
        <w:t xml:space="preserve"> </w:t>
      </w:r>
      <w:proofErr w:type="spellStart"/>
      <w:r w:rsidRPr="00755A85">
        <w:rPr>
          <w:rFonts w:ascii="Arial" w:hAnsi="Arial" w:cs="Arial"/>
          <w:lang w:val="pt-BR"/>
        </w:rPr>
        <w:t>Brazil</w:t>
      </w:r>
      <w:proofErr w:type="spellEnd"/>
      <w:r w:rsidRPr="00755A85">
        <w:rPr>
          <w:rFonts w:ascii="Arial" w:hAnsi="Arial" w:cs="Arial"/>
          <w:lang w:val="pt-BR"/>
        </w:rPr>
        <w:t xml:space="preserve">. </w:t>
      </w:r>
      <w:proofErr w:type="spellStart"/>
      <w:r w:rsidRPr="00755A85">
        <w:rPr>
          <w:rFonts w:ascii="Arial" w:hAnsi="Arial" w:cs="Arial"/>
          <w:lang w:val="pt-BR"/>
        </w:rPr>
        <w:t>Based</w:t>
      </w:r>
      <w:proofErr w:type="spellEnd"/>
      <w:r w:rsidRPr="00755A85">
        <w:rPr>
          <w:rFonts w:ascii="Arial" w:hAnsi="Arial" w:cs="Arial"/>
          <w:lang w:val="pt-BR"/>
        </w:rPr>
        <w:t xml:space="preserve"> </w:t>
      </w:r>
      <w:proofErr w:type="spellStart"/>
      <w:r w:rsidRPr="00755A85">
        <w:rPr>
          <w:rFonts w:ascii="Arial" w:hAnsi="Arial" w:cs="Arial"/>
          <w:lang w:val="pt-BR"/>
        </w:rPr>
        <w:t>on</w:t>
      </w:r>
      <w:proofErr w:type="spellEnd"/>
      <w:r w:rsidRPr="00755A85">
        <w:rPr>
          <w:rFonts w:ascii="Arial" w:hAnsi="Arial" w:cs="Arial"/>
          <w:lang w:val="pt-BR"/>
        </w:rPr>
        <w:t xml:space="preserve"> </w:t>
      </w:r>
      <w:proofErr w:type="spellStart"/>
      <w:r w:rsidRPr="00755A85">
        <w:rPr>
          <w:rFonts w:ascii="Arial" w:hAnsi="Arial" w:cs="Arial"/>
          <w:lang w:val="pt-BR"/>
        </w:rPr>
        <w:t>bibliographic</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w:t>
      </w:r>
      <w:proofErr w:type="spellStart"/>
      <w:r w:rsidRPr="00755A85">
        <w:rPr>
          <w:rFonts w:ascii="Arial" w:hAnsi="Arial" w:cs="Arial"/>
          <w:lang w:val="pt-BR"/>
        </w:rPr>
        <w:t>documentary</w:t>
      </w:r>
      <w:proofErr w:type="spellEnd"/>
      <w:r w:rsidRPr="00755A85">
        <w:rPr>
          <w:rFonts w:ascii="Arial" w:hAnsi="Arial" w:cs="Arial"/>
          <w:lang w:val="pt-BR"/>
        </w:rPr>
        <w:t xml:space="preserve"> </w:t>
      </w:r>
      <w:proofErr w:type="spellStart"/>
      <w:r w:rsidRPr="00755A85">
        <w:rPr>
          <w:rFonts w:ascii="Arial" w:hAnsi="Arial" w:cs="Arial"/>
          <w:lang w:val="pt-BR"/>
        </w:rPr>
        <w:t>research</w:t>
      </w:r>
      <w:proofErr w:type="spellEnd"/>
      <w:r w:rsidRPr="00755A85">
        <w:rPr>
          <w:rFonts w:ascii="Arial" w:hAnsi="Arial" w:cs="Arial"/>
          <w:lang w:val="pt-BR"/>
        </w:rPr>
        <w:t xml:space="preserve">, </w:t>
      </w:r>
      <w:proofErr w:type="spellStart"/>
      <w:r w:rsidRPr="00755A85">
        <w:rPr>
          <w:rFonts w:ascii="Arial" w:hAnsi="Arial" w:cs="Arial"/>
          <w:lang w:val="pt-BR"/>
        </w:rPr>
        <w:t>the</w:t>
      </w:r>
      <w:proofErr w:type="spellEnd"/>
      <w:r w:rsidRPr="00755A85">
        <w:rPr>
          <w:rFonts w:ascii="Arial" w:hAnsi="Arial" w:cs="Arial"/>
          <w:lang w:val="pt-BR"/>
        </w:rPr>
        <w:t xml:space="preserve"> </w:t>
      </w:r>
      <w:proofErr w:type="spellStart"/>
      <w:r w:rsidRPr="00755A85">
        <w:rPr>
          <w:rFonts w:ascii="Arial" w:hAnsi="Arial" w:cs="Arial"/>
          <w:lang w:val="pt-BR"/>
        </w:rPr>
        <w:t>study</w:t>
      </w:r>
      <w:proofErr w:type="spellEnd"/>
      <w:r w:rsidRPr="00755A85">
        <w:rPr>
          <w:rFonts w:ascii="Arial" w:hAnsi="Arial" w:cs="Arial"/>
          <w:lang w:val="pt-BR"/>
        </w:rPr>
        <w:t xml:space="preserve"> shows </w:t>
      </w:r>
      <w:proofErr w:type="spellStart"/>
      <w:r w:rsidRPr="00755A85">
        <w:rPr>
          <w:rFonts w:ascii="Arial" w:hAnsi="Arial" w:cs="Arial"/>
          <w:lang w:val="pt-BR"/>
        </w:rPr>
        <w:t>that</w:t>
      </w:r>
      <w:proofErr w:type="spellEnd"/>
      <w:r w:rsidRPr="00755A85">
        <w:rPr>
          <w:rFonts w:ascii="Arial" w:hAnsi="Arial" w:cs="Arial"/>
          <w:lang w:val="pt-BR"/>
        </w:rPr>
        <w:t xml:space="preserve"> heavy </w:t>
      </w:r>
      <w:proofErr w:type="spellStart"/>
      <w:r w:rsidRPr="00755A85">
        <w:rPr>
          <w:rFonts w:ascii="Arial" w:hAnsi="Arial" w:cs="Arial"/>
          <w:lang w:val="pt-BR"/>
        </w:rPr>
        <w:t>rains</w:t>
      </w:r>
      <w:proofErr w:type="spellEnd"/>
      <w:r w:rsidRPr="00755A85">
        <w:rPr>
          <w:rFonts w:ascii="Arial" w:hAnsi="Arial" w:cs="Arial"/>
          <w:lang w:val="pt-BR"/>
        </w:rPr>
        <w:t xml:space="preserve"> </w:t>
      </w:r>
      <w:proofErr w:type="spellStart"/>
      <w:r w:rsidRPr="00755A85">
        <w:rPr>
          <w:rFonts w:ascii="Arial" w:hAnsi="Arial" w:cs="Arial"/>
          <w:lang w:val="pt-BR"/>
        </w:rPr>
        <w:t>often</w:t>
      </w:r>
      <w:proofErr w:type="spellEnd"/>
      <w:r w:rsidRPr="00755A85">
        <w:rPr>
          <w:rFonts w:ascii="Arial" w:hAnsi="Arial" w:cs="Arial"/>
          <w:lang w:val="pt-BR"/>
        </w:rPr>
        <w:t xml:space="preserve"> make </w:t>
      </w:r>
      <w:proofErr w:type="spellStart"/>
      <w:r w:rsidRPr="00755A85">
        <w:rPr>
          <w:rFonts w:ascii="Arial" w:hAnsi="Arial" w:cs="Arial"/>
          <w:lang w:val="pt-BR"/>
        </w:rPr>
        <w:t>roads</w:t>
      </w:r>
      <w:proofErr w:type="spellEnd"/>
      <w:r w:rsidRPr="00755A85">
        <w:rPr>
          <w:rFonts w:ascii="Arial" w:hAnsi="Arial" w:cs="Arial"/>
          <w:lang w:val="pt-BR"/>
        </w:rPr>
        <w:t xml:space="preserve"> </w:t>
      </w:r>
      <w:proofErr w:type="spellStart"/>
      <w:r w:rsidRPr="00755A85">
        <w:rPr>
          <w:rFonts w:ascii="Arial" w:hAnsi="Arial" w:cs="Arial"/>
          <w:lang w:val="pt-BR"/>
        </w:rPr>
        <w:t>impassable</w:t>
      </w:r>
      <w:proofErr w:type="spellEnd"/>
      <w:r w:rsidRPr="00755A85">
        <w:rPr>
          <w:rFonts w:ascii="Arial" w:hAnsi="Arial" w:cs="Arial"/>
          <w:lang w:val="pt-BR"/>
        </w:rPr>
        <w:t xml:space="preserve">, </w:t>
      </w:r>
      <w:proofErr w:type="spellStart"/>
      <w:r w:rsidRPr="00755A85">
        <w:rPr>
          <w:rFonts w:ascii="Arial" w:hAnsi="Arial" w:cs="Arial"/>
          <w:lang w:val="pt-BR"/>
        </w:rPr>
        <w:t>compromising</w:t>
      </w:r>
      <w:proofErr w:type="spellEnd"/>
      <w:r w:rsidRPr="00755A85">
        <w:rPr>
          <w:rFonts w:ascii="Arial" w:hAnsi="Arial" w:cs="Arial"/>
          <w:lang w:val="pt-BR"/>
        </w:rPr>
        <w:t xml:space="preserve"> </w:t>
      </w:r>
      <w:proofErr w:type="spellStart"/>
      <w:r w:rsidRPr="00755A85">
        <w:rPr>
          <w:rFonts w:ascii="Arial" w:hAnsi="Arial" w:cs="Arial"/>
          <w:lang w:val="pt-BR"/>
        </w:rPr>
        <w:t>school</w:t>
      </w:r>
      <w:proofErr w:type="spellEnd"/>
      <w:r w:rsidRPr="00755A85">
        <w:rPr>
          <w:rFonts w:ascii="Arial" w:hAnsi="Arial" w:cs="Arial"/>
          <w:lang w:val="pt-BR"/>
        </w:rPr>
        <w:t xml:space="preserve"> </w:t>
      </w:r>
      <w:proofErr w:type="spellStart"/>
      <w:r w:rsidRPr="00755A85">
        <w:rPr>
          <w:rFonts w:ascii="Arial" w:hAnsi="Arial" w:cs="Arial"/>
          <w:lang w:val="pt-BR"/>
        </w:rPr>
        <w:t>transportation</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w:t>
      </w:r>
      <w:proofErr w:type="spellStart"/>
      <w:r w:rsidRPr="00755A85">
        <w:rPr>
          <w:rFonts w:ascii="Arial" w:hAnsi="Arial" w:cs="Arial"/>
          <w:lang w:val="pt-BR"/>
        </w:rPr>
        <w:t>student</w:t>
      </w:r>
      <w:proofErr w:type="spellEnd"/>
      <w:r w:rsidRPr="00755A85">
        <w:rPr>
          <w:rFonts w:ascii="Arial" w:hAnsi="Arial" w:cs="Arial"/>
          <w:lang w:val="pt-BR"/>
        </w:rPr>
        <w:t xml:space="preserve"> </w:t>
      </w:r>
      <w:proofErr w:type="spellStart"/>
      <w:r w:rsidRPr="00755A85">
        <w:rPr>
          <w:rFonts w:ascii="Arial" w:hAnsi="Arial" w:cs="Arial"/>
          <w:lang w:val="pt-BR"/>
        </w:rPr>
        <w:t>attendance</w:t>
      </w:r>
      <w:proofErr w:type="spellEnd"/>
      <w:r w:rsidRPr="00755A85">
        <w:rPr>
          <w:rFonts w:ascii="Arial" w:hAnsi="Arial" w:cs="Arial"/>
          <w:lang w:val="pt-BR"/>
        </w:rPr>
        <w:t xml:space="preserve">. As a </w:t>
      </w:r>
      <w:proofErr w:type="spellStart"/>
      <w:r w:rsidRPr="00755A85">
        <w:rPr>
          <w:rFonts w:ascii="Arial" w:hAnsi="Arial" w:cs="Arial"/>
          <w:lang w:val="pt-BR"/>
        </w:rPr>
        <w:t>result</w:t>
      </w:r>
      <w:proofErr w:type="spellEnd"/>
      <w:r w:rsidRPr="00755A85">
        <w:rPr>
          <w:rFonts w:ascii="Arial" w:hAnsi="Arial" w:cs="Arial"/>
          <w:lang w:val="pt-BR"/>
        </w:rPr>
        <w:t xml:space="preserve">, </w:t>
      </w:r>
      <w:proofErr w:type="spellStart"/>
      <w:r w:rsidRPr="00755A85">
        <w:rPr>
          <w:rFonts w:ascii="Arial" w:hAnsi="Arial" w:cs="Arial"/>
          <w:lang w:val="pt-BR"/>
        </w:rPr>
        <w:t>there</w:t>
      </w:r>
      <w:proofErr w:type="spellEnd"/>
      <w:r w:rsidRPr="00755A85">
        <w:rPr>
          <w:rFonts w:ascii="Arial" w:hAnsi="Arial" w:cs="Arial"/>
          <w:lang w:val="pt-BR"/>
        </w:rPr>
        <w:t xml:space="preserve"> are </w:t>
      </w:r>
      <w:proofErr w:type="spellStart"/>
      <w:r w:rsidRPr="00755A85">
        <w:rPr>
          <w:rFonts w:ascii="Arial" w:hAnsi="Arial" w:cs="Arial"/>
          <w:lang w:val="pt-BR"/>
        </w:rPr>
        <w:t>losses</w:t>
      </w:r>
      <w:proofErr w:type="spellEnd"/>
      <w:r w:rsidRPr="00755A85">
        <w:rPr>
          <w:rFonts w:ascii="Arial" w:hAnsi="Arial" w:cs="Arial"/>
          <w:lang w:val="pt-BR"/>
        </w:rPr>
        <w:t xml:space="preserve"> in learning, </w:t>
      </w:r>
      <w:proofErr w:type="spellStart"/>
      <w:r w:rsidRPr="00755A85">
        <w:rPr>
          <w:rFonts w:ascii="Arial" w:hAnsi="Arial" w:cs="Arial"/>
          <w:lang w:val="pt-BR"/>
        </w:rPr>
        <w:t>school</w:t>
      </w:r>
      <w:proofErr w:type="spellEnd"/>
      <w:r w:rsidRPr="00755A85">
        <w:rPr>
          <w:rFonts w:ascii="Arial" w:hAnsi="Arial" w:cs="Arial"/>
          <w:lang w:val="pt-BR"/>
        </w:rPr>
        <w:t xml:space="preserve"> </w:t>
      </w:r>
      <w:proofErr w:type="spellStart"/>
      <w:r w:rsidRPr="00755A85">
        <w:rPr>
          <w:rFonts w:ascii="Arial" w:hAnsi="Arial" w:cs="Arial"/>
          <w:lang w:val="pt-BR"/>
        </w:rPr>
        <w:t>permanence</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w:t>
      </w:r>
      <w:proofErr w:type="spellStart"/>
      <w:r w:rsidRPr="00755A85">
        <w:rPr>
          <w:rFonts w:ascii="Arial" w:hAnsi="Arial" w:cs="Arial"/>
          <w:lang w:val="pt-BR"/>
        </w:rPr>
        <w:t>academic</w:t>
      </w:r>
      <w:proofErr w:type="spellEnd"/>
      <w:r w:rsidRPr="00755A85">
        <w:rPr>
          <w:rFonts w:ascii="Arial" w:hAnsi="Arial" w:cs="Arial"/>
          <w:lang w:val="pt-BR"/>
        </w:rPr>
        <w:t xml:space="preserve"> performance, </w:t>
      </w:r>
      <w:proofErr w:type="spellStart"/>
      <w:r w:rsidRPr="00755A85">
        <w:rPr>
          <w:rFonts w:ascii="Arial" w:hAnsi="Arial" w:cs="Arial"/>
          <w:lang w:val="pt-BR"/>
        </w:rPr>
        <w:t>which</w:t>
      </w:r>
      <w:proofErr w:type="spellEnd"/>
      <w:r w:rsidRPr="00755A85">
        <w:rPr>
          <w:rFonts w:ascii="Arial" w:hAnsi="Arial" w:cs="Arial"/>
          <w:lang w:val="pt-BR"/>
        </w:rPr>
        <w:t xml:space="preserve"> </w:t>
      </w:r>
      <w:proofErr w:type="spellStart"/>
      <w:r w:rsidRPr="00755A85">
        <w:rPr>
          <w:rFonts w:ascii="Arial" w:hAnsi="Arial" w:cs="Arial"/>
          <w:lang w:val="pt-BR"/>
        </w:rPr>
        <w:t>may</w:t>
      </w:r>
      <w:proofErr w:type="spellEnd"/>
      <w:r w:rsidRPr="00755A85">
        <w:rPr>
          <w:rFonts w:ascii="Arial" w:hAnsi="Arial" w:cs="Arial"/>
          <w:lang w:val="pt-BR"/>
        </w:rPr>
        <w:t xml:space="preserve"> </w:t>
      </w:r>
      <w:proofErr w:type="spellStart"/>
      <w:r w:rsidRPr="00755A85">
        <w:rPr>
          <w:rFonts w:ascii="Arial" w:hAnsi="Arial" w:cs="Arial"/>
          <w:lang w:val="pt-BR"/>
        </w:rPr>
        <w:t>even</w:t>
      </w:r>
      <w:proofErr w:type="spellEnd"/>
      <w:r w:rsidRPr="00755A85">
        <w:rPr>
          <w:rFonts w:ascii="Arial" w:hAnsi="Arial" w:cs="Arial"/>
          <w:lang w:val="pt-BR"/>
        </w:rPr>
        <w:t xml:space="preserve"> lead </w:t>
      </w:r>
      <w:proofErr w:type="spellStart"/>
      <w:r w:rsidRPr="00755A85">
        <w:rPr>
          <w:rFonts w:ascii="Arial" w:hAnsi="Arial" w:cs="Arial"/>
          <w:lang w:val="pt-BR"/>
        </w:rPr>
        <w:t>to</w:t>
      </w:r>
      <w:proofErr w:type="spellEnd"/>
      <w:r w:rsidRPr="00755A85">
        <w:rPr>
          <w:rFonts w:ascii="Arial" w:hAnsi="Arial" w:cs="Arial"/>
          <w:lang w:val="pt-BR"/>
        </w:rPr>
        <w:t xml:space="preserve"> </w:t>
      </w:r>
      <w:proofErr w:type="spellStart"/>
      <w:r w:rsidRPr="00755A85">
        <w:rPr>
          <w:rFonts w:ascii="Arial" w:hAnsi="Arial" w:cs="Arial"/>
          <w:lang w:val="pt-BR"/>
        </w:rPr>
        <w:t>school</w:t>
      </w:r>
      <w:proofErr w:type="spellEnd"/>
      <w:r w:rsidRPr="00755A85">
        <w:rPr>
          <w:rFonts w:ascii="Arial" w:hAnsi="Arial" w:cs="Arial"/>
          <w:lang w:val="pt-BR"/>
        </w:rPr>
        <w:t xml:space="preserve"> </w:t>
      </w:r>
      <w:proofErr w:type="spellStart"/>
      <w:r w:rsidRPr="00755A85">
        <w:rPr>
          <w:rFonts w:ascii="Arial" w:hAnsi="Arial" w:cs="Arial"/>
          <w:lang w:val="pt-BR"/>
        </w:rPr>
        <w:t>dropout</w:t>
      </w:r>
      <w:proofErr w:type="spellEnd"/>
      <w:r w:rsidRPr="00755A85">
        <w:rPr>
          <w:rFonts w:ascii="Arial" w:hAnsi="Arial" w:cs="Arial"/>
          <w:lang w:val="pt-BR"/>
        </w:rPr>
        <w:t xml:space="preserve">. The </w:t>
      </w:r>
      <w:proofErr w:type="spellStart"/>
      <w:r w:rsidRPr="00755A85">
        <w:rPr>
          <w:rFonts w:ascii="Arial" w:hAnsi="Arial" w:cs="Arial"/>
          <w:lang w:val="pt-BR"/>
        </w:rPr>
        <w:t>study</w:t>
      </w:r>
      <w:proofErr w:type="spellEnd"/>
      <w:r w:rsidRPr="00755A85">
        <w:rPr>
          <w:rFonts w:ascii="Arial" w:hAnsi="Arial" w:cs="Arial"/>
          <w:lang w:val="pt-BR"/>
        </w:rPr>
        <w:t xml:space="preserve"> </w:t>
      </w:r>
      <w:proofErr w:type="spellStart"/>
      <w:r w:rsidRPr="00755A85">
        <w:rPr>
          <w:rFonts w:ascii="Arial" w:hAnsi="Arial" w:cs="Arial"/>
          <w:lang w:val="pt-BR"/>
        </w:rPr>
        <w:t>also</w:t>
      </w:r>
      <w:proofErr w:type="spellEnd"/>
      <w:r w:rsidRPr="00755A85">
        <w:rPr>
          <w:rFonts w:ascii="Arial" w:hAnsi="Arial" w:cs="Arial"/>
          <w:lang w:val="pt-BR"/>
        </w:rPr>
        <w:t xml:space="preserve"> </w:t>
      </w:r>
      <w:proofErr w:type="spellStart"/>
      <w:r w:rsidRPr="00755A85">
        <w:rPr>
          <w:rFonts w:ascii="Arial" w:hAnsi="Arial" w:cs="Arial"/>
          <w:lang w:val="pt-BR"/>
        </w:rPr>
        <w:t>discusses</w:t>
      </w:r>
      <w:proofErr w:type="spellEnd"/>
      <w:r w:rsidRPr="00755A85">
        <w:rPr>
          <w:rFonts w:ascii="Arial" w:hAnsi="Arial" w:cs="Arial"/>
          <w:lang w:val="pt-BR"/>
        </w:rPr>
        <w:t xml:space="preserve"> </w:t>
      </w:r>
      <w:proofErr w:type="spellStart"/>
      <w:r w:rsidRPr="00755A85">
        <w:rPr>
          <w:rFonts w:ascii="Arial" w:hAnsi="Arial" w:cs="Arial"/>
          <w:lang w:val="pt-BR"/>
        </w:rPr>
        <w:t>strategies</w:t>
      </w:r>
      <w:proofErr w:type="spellEnd"/>
      <w:r w:rsidRPr="00755A85">
        <w:rPr>
          <w:rFonts w:ascii="Arial" w:hAnsi="Arial" w:cs="Arial"/>
          <w:lang w:val="pt-BR"/>
        </w:rPr>
        <w:t xml:space="preserve"> </w:t>
      </w:r>
      <w:proofErr w:type="spellStart"/>
      <w:r w:rsidRPr="00755A85">
        <w:rPr>
          <w:rFonts w:ascii="Arial" w:hAnsi="Arial" w:cs="Arial"/>
          <w:lang w:val="pt-BR"/>
        </w:rPr>
        <w:t>adopted</w:t>
      </w:r>
      <w:proofErr w:type="spellEnd"/>
      <w:r w:rsidRPr="00755A85">
        <w:rPr>
          <w:rFonts w:ascii="Arial" w:hAnsi="Arial" w:cs="Arial"/>
          <w:lang w:val="pt-BR"/>
        </w:rPr>
        <w:t xml:space="preserve"> </w:t>
      </w:r>
      <w:proofErr w:type="spellStart"/>
      <w:r w:rsidRPr="00755A85">
        <w:rPr>
          <w:rFonts w:ascii="Arial" w:hAnsi="Arial" w:cs="Arial"/>
          <w:lang w:val="pt-BR"/>
        </w:rPr>
        <w:t>by</w:t>
      </w:r>
      <w:proofErr w:type="spellEnd"/>
      <w:r w:rsidRPr="00755A85">
        <w:rPr>
          <w:rFonts w:ascii="Arial" w:hAnsi="Arial" w:cs="Arial"/>
          <w:lang w:val="pt-BR"/>
        </w:rPr>
        <w:t xml:space="preserve"> </w:t>
      </w:r>
      <w:proofErr w:type="spellStart"/>
      <w:r w:rsidRPr="00755A85">
        <w:rPr>
          <w:rFonts w:ascii="Arial" w:hAnsi="Arial" w:cs="Arial"/>
          <w:lang w:val="pt-BR"/>
        </w:rPr>
        <w:t>schools</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w:t>
      </w:r>
      <w:proofErr w:type="spellStart"/>
      <w:r w:rsidRPr="00755A85">
        <w:rPr>
          <w:rFonts w:ascii="Arial" w:hAnsi="Arial" w:cs="Arial"/>
          <w:lang w:val="pt-BR"/>
        </w:rPr>
        <w:t>families</w:t>
      </w:r>
      <w:proofErr w:type="spellEnd"/>
      <w:r w:rsidRPr="00755A85">
        <w:rPr>
          <w:rFonts w:ascii="Arial" w:hAnsi="Arial" w:cs="Arial"/>
          <w:lang w:val="pt-BR"/>
        </w:rPr>
        <w:t xml:space="preserve"> </w:t>
      </w:r>
      <w:proofErr w:type="spellStart"/>
      <w:r w:rsidRPr="00755A85">
        <w:rPr>
          <w:rFonts w:ascii="Arial" w:hAnsi="Arial" w:cs="Arial"/>
          <w:lang w:val="pt-BR"/>
        </w:rPr>
        <w:t>to</w:t>
      </w:r>
      <w:proofErr w:type="spellEnd"/>
      <w:r w:rsidRPr="00755A85">
        <w:rPr>
          <w:rFonts w:ascii="Arial" w:hAnsi="Arial" w:cs="Arial"/>
          <w:lang w:val="pt-BR"/>
        </w:rPr>
        <w:t xml:space="preserve"> cope </w:t>
      </w:r>
      <w:proofErr w:type="spellStart"/>
      <w:r w:rsidRPr="00755A85">
        <w:rPr>
          <w:rFonts w:ascii="Arial" w:hAnsi="Arial" w:cs="Arial"/>
          <w:lang w:val="pt-BR"/>
        </w:rPr>
        <w:t>with</w:t>
      </w:r>
      <w:proofErr w:type="spellEnd"/>
      <w:r w:rsidRPr="00755A85">
        <w:rPr>
          <w:rFonts w:ascii="Arial" w:hAnsi="Arial" w:cs="Arial"/>
          <w:lang w:val="pt-BR"/>
        </w:rPr>
        <w:t xml:space="preserve"> </w:t>
      </w:r>
      <w:proofErr w:type="spellStart"/>
      <w:r w:rsidRPr="00755A85">
        <w:rPr>
          <w:rFonts w:ascii="Arial" w:hAnsi="Arial" w:cs="Arial"/>
          <w:lang w:val="pt-BR"/>
        </w:rPr>
        <w:t>these</w:t>
      </w:r>
      <w:proofErr w:type="spellEnd"/>
      <w:r w:rsidRPr="00755A85">
        <w:rPr>
          <w:rFonts w:ascii="Arial" w:hAnsi="Arial" w:cs="Arial"/>
          <w:lang w:val="pt-BR"/>
        </w:rPr>
        <w:t xml:space="preserve"> </w:t>
      </w:r>
      <w:proofErr w:type="spellStart"/>
      <w:r w:rsidRPr="00755A85">
        <w:rPr>
          <w:rFonts w:ascii="Arial" w:hAnsi="Arial" w:cs="Arial"/>
          <w:lang w:val="pt-BR"/>
        </w:rPr>
        <w:t>challenges</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w:t>
      </w:r>
      <w:proofErr w:type="spellStart"/>
      <w:r w:rsidRPr="00755A85">
        <w:rPr>
          <w:rFonts w:ascii="Arial" w:hAnsi="Arial" w:cs="Arial"/>
          <w:lang w:val="pt-BR"/>
        </w:rPr>
        <w:t>suggests</w:t>
      </w:r>
      <w:proofErr w:type="spellEnd"/>
      <w:r w:rsidRPr="00755A85">
        <w:rPr>
          <w:rFonts w:ascii="Arial" w:hAnsi="Arial" w:cs="Arial"/>
          <w:lang w:val="pt-BR"/>
        </w:rPr>
        <w:t xml:space="preserve"> </w:t>
      </w:r>
      <w:proofErr w:type="spellStart"/>
      <w:r w:rsidRPr="00755A85">
        <w:rPr>
          <w:rFonts w:ascii="Arial" w:hAnsi="Arial" w:cs="Arial"/>
          <w:lang w:val="pt-BR"/>
        </w:rPr>
        <w:t>integrated</w:t>
      </w:r>
      <w:proofErr w:type="spellEnd"/>
      <w:r w:rsidRPr="00755A85">
        <w:rPr>
          <w:rFonts w:ascii="Arial" w:hAnsi="Arial" w:cs="Arial"/>
          <w:lang w:val="pt-BR"/>
        </w:rPr>
        <w:t xml:space="preserve"> </w:t>
      </w:r>
      <w:proofErr w:type="spellStart"/>
      <w:r w:rsidRPr="00755A85">
        <w:rPr>
          <w:rFonts w:ascii="Arial" w:hAnsi="Arial" w:cs="Arial"/>
          <w:lang w:val="pt-BR"/>
        </w:rPr>
        <w:t>public</w:t>
      </w:r>
      <w:proofErr w:type="spellEnd"/>
      <w:r w:rsidRPr="00755A85">
        <w:rPr>
          <w:rFonts w:ascii="Arial" w:hAnsi="Arial" w:cs="Arial"/>
          <w:lang w:val="pt-BR"/>
        </w:rPr>
        <w:t xml:space="preserve"> policies </w:t>
      </w:r>
      <w:proofErr w:type="spellStart"/>
      <w:r w:rsidRPr="00755A85">
        <w:rPr>
          <w:rFonts w:ascii="Arial" w:hAnsi="Arial" w:cs="Arial"/>
          <w:lang w:val="pt-BR"/>
        </w:rPr>
        <w:t>capable</w:t>
      </w:r>
      <w:proofErr w:type="spellEnd"/>
      <w:r w:rsidRPr="00755A85">
        <w:rPr>
          <w:rFonts w:ascii="Arial" w:hAnsi="Arial" w:cs="Arial"/>
          <w:lang w:val="pt-BR"/>
        </w:rPr>
        <w:t xml:space="preserve"> </w:t>
      </w:r>
      <w:proofErr w:type="spellStart"/>
      <w:r w:rsidRPr="00755A85">
        <w:rPr>
          <w:rFonts w:ascii="Arial" w:hAnsi="Arial" w:cs="Arial"/>
          <w:lang w:val="pt-BR"/>
        </w:rPr>
        <w:t>of</w:t>
      </w:r>
      <w:proofErr w:type="spellEnd"/>
      <w:r w:rsidRPr="00755A85">
        <w:rPr>
          <w:rFonts w:ascii="Arial" w:hAnsi="Arial" w:cs="Arial"/>
          <w:lang w:val="pt-BR"/>
        </w:rPr>
        <w:t xml:space="preserve"> </w:t>
      </w:r>
      <w:proofErr w:type="spellStart"/>
      <w:r w:rsidRPr="00755A85">
        <w:rPr>
          <w:rFonts w:ascii="Arial" w:hAnsi="Arial" w:cs="Arial"/>
          <w:lang w:val="pt-BR"/>
        </w:rPr>
        <w:t>minimizing</w:t>
      </w:r>
      <w:proofErr w:type="spellEnd"/>
      <w:r w:rsidRPr="00755A85">
        <w:rPr>
          <w:rFonts w:ascii="Arial" w:hAnsi="Arial" w:cs="Arial"/>
          <w:lang w:val="pt-BR"/>
        </w:rPr>
        <w:t xml:space="preserve"> </w:t>
      </w:r>
      <w:proofErr w:type="spellStart"/>
      <w:r w:rsidRPr="00755A85">
        <w:rPr>
          <w:rFonts w:ascii="Arial" w:hAnsi="Arial" w:cs="Arial"/>
          <w:lang w:val="pt-BR"/>
        </w:rPr>
        <w:t>such</w:t>
      </w:r>
      <w:proofErr w:type="spellEnd"/>
      <w:r w:rsidRPr="00755A85">
        <w:rPr>
          <w:rFonts w:ascii="Arial" w:hAnsi="Arial" w:cs="Arial"/>
          <w:lang w:val="pt-BR"/>
        </w:rPr>
        <w:t xml:space="preserve"> </w:t>
      </w:r>
      <w:proofErr w:type="spellStart"/>
      <w:r w:rsidRPr="00755A85">
        <w:rPr>
          <w:rFonts w:ascii="Arial" w:hAnsi="Arial" w:cs="Arial"/>
          <w:lang w:val="pt-BR"/>
        </w:rPr>
        <w:t>impacts</w:t>
      </w:r>
      <w:proofErr w:type="spellEnd"/>
      <w:r w:rsidRPr="00755A85">
        <w:rPr>
          <w:rFonts w:ascii="Arial" w:hAnsi="Arial" w:cs="Arial"/>
          <w:lang w:val="pt-BR"/>
        </w:rPr>
        <w:t xml:space="preserve">. The </w:t>
      </w:r>
      <w:proofErr w:type="spellStart"/>
      <w:r w:rsidRPr="00755A85">
        <w:rPr>
          <w:rFonts w:ascii="Arial" w:hAnsi="Arial" w:cs="Arial"/>
          <w:lang w:val="pt-BR"/>
        </w:rPr>
        <w:t>analysis</w:t>
      </w:r>
      <w:proofErr w:type="spellEnd"/>
      <w:r w:rsidRPr="00755A85">
        <w:rPr>
          <w:rFonts w:ascii="Arial" w:hAnsi="Arial" w:cs="Arial"/>
          <w:lang w:val="pt-BR"/>
        </w:rPr>
        <w:t xml:space="preserve"> </w:t>
      </w:r>
      <w:proofErr w:type="spellStart"/>
      <w:r w:rsidRPr="00755A85">
        <w:rPr>
          <w:rFonts w:ascii="Arial" w:hAnsi="Arial" w:cs="Arial"/>
          <w:lang w:val="pt-BR"/>
        </w:rPr>
        <w:t>reinforces</w:t>
      </w:r>
      <w:proofErr w:type="spellEnd"/>
      <w:r w:rsidRPr="00755A85">
        <w:rPr>
          <w:rFonts w:ascii="Arial" w:hAnsi="Arial" w:cs="Arial"/>
          <w:lang w:val="pt-BR"/>
        </w:rPr>
        <w:t xml:space="preserve"> </w:t>
      </w:r>
      <w:proofErr w:type="spellStart"/>
      <w:r w:rsidRPr="00755A85">
        <w:rPr>
          <w:rFonts w:ascii="Arial" w:hAnsi="Arial" w:cs="Arial"/>
          <w:lang w:val="pt-BR"/>
        </w:rPr>
        <w:t>that</w:t>
      </w:r>
      <w:proofErr w:type="spellEnd"/>
      <w:r w:rsidRPr="00755A85">
        <w:rPr>
          <w:rFonts w:ascii="Arial" w:hAnsi="Arial" w:cs="Arial"/>
          <w:lang w:val="pt-BR"/>
        </w:rPr>
        <w:t xml:space="preserve"> </w:t>
      </w:r>
      <w:proofErr w:type="spellStart"/>
      <w:r w:rsidRPr="00755A85">
        <w:rPr>
          <w:rFonts w:ascii="Arial" w:hAnsi="Arial" w:cs="Arial"/>
          <w:lang w:val="pt-BR"/>
        </w:rPr>
        <w:t>the</w:t>
      </w:r>
      <w:proofErr w:type="spellEnd"/>
      <w:r w:rsidRPr="00755A85">
        <w:rPr>
          <w:rFonts w:ascii="Arial" w:hAnsi="Arial" w:cs="Arial"/>
          <w:lang w:val="pt-BR"/>
        </w:rPr>
        <w:t xml:space="preserve"> </w:t>
      </w:r>
      <w:proofErr w:type="spellStart"/>
      <w:r w:rsidRPr="00755A85">
        <w:rPr>
          <w:rFonts w:ascii="Arial" w:hAnsi="Arial" w:cs="Arial"/>
          <w:lang w:val="pt-BR"/>
        </w:rPr>
        <w:t>right</w:t>
      </w:r>
      <w:proofErr w:type="spellEnd"/>
      <w:r w:rsidRPr="00755A85">
        <w:rPr>
          <w:rFonts w:ascii="Arial" w:hAnsi="Arial" w:cs="Arial"/>
          <w:lang w:val="pt-BR"/>
        </w:rPr>
        <w:t xml:space="preserve"> </w:t>
      </w:r>
      <w:proofErr w:type="spellStart"/>
      <w:r w:rsidRPr="00755A85">
        <w:rPr>
          <w:rFonts w:ascii="Arial" w:hAnsi="Arial" w:cs="Arial"/>
          <w:lang w:val="pt-BR"/>
        </w:rPr>
        <w:t>to</w:t>
      </w:r>
      <w:proofErr w:type="spellEnd"/>
      <w:r w:rsidRPr="00755A85">
        <w:rPr>
          <w:rFonts w:ascii="Arial" w:hAnsi="Arial" w:cs="Arial"/>
          <w:lang w:val="pt-BR"/>
        </w:rPr>
        <w:t xml:space="preserve"> </w:t>
      </w:r>
      <w:proofErr w:type="spellStart"/>
      <w:r w:rsidRPr="00755A85">
        <w:rPr>
          <w:rFonts w:ascii="Arial" w:hAnsi="Arial" w:cs="Arial"/>
          <w:lang w:val="pt-BR"/>
        </w:rPr>
        <w:t>education</w:t>
      </w:r>
      <w:proofErr w:type="spellEnd"/>
      <w:r w:rsidRPr="00755A85">
        <w:rPr>
          <w:rFonts w:ascii="Arial" w:hAnsi="Arial" w:cs="Arial"/>
          <w:lang w:val="pt-BR"/>
        </w:rPr>
        <w:t xml:space="preserve"> </w:t>
      </w:r>
      <w:proofErr w:type="spellStart"/>
      <w:r w:rsidRPr="00755A85">
        <w:rPr>
          <w:rFonts w:ascii="Arial" w:hAnsi="Arial" w:cs="Arial"/>
          <w:lang w:val="pt-BR"/>
        </w:rPr>
        <w:t>goes</w:t>
      </w:r>
      <w:proofErr w:type="spellEnd"/>
      <w:r w:rsidRPr="00755A85">
        <w:rPr>
          <w:rFonts w:ascii="Arial" w:hAnsi="Arial" w:cs="Arial"/>
          <w:lang w:val="pt-BR"/>
        </w:rPr>
        <w:t xml:space="preserve"> </w:t>
      </w:r>
      <w:proofErr w:type="spellStart"/>
      <w:r w:rsidRPr="00755A85">
        <w:rPr>
          <w:rFonts w:ascii="Arial" w:hAnsi="Arial" w:cs="Arial"/>
          <w:lang w:val="pt-BR"/>
        </w:rPr>
        <w:t>beyond</w:t>
      </w:r>
      <w:proofErr w:type="spellEnd"/>
      <w:r w:rsidRPr="00755A85">
        <w:rPr>
          <w:rFonts w:ascii="Arial" w:hAnsi="Arial" w:cs="Arial"/>
          <w:lang w:val="pt-BR"/>
        </w:rPr>
        <w:t xml:space="preserve"> </w:t>
      </w:r>
      <w:proofErr w:type="spellStart"/>
      <w:r w:rsidRPr="00755A85">
        <w:rPr>
          <w:rFonts w:ascii="Arial" w:hAnsi="Arial" w:cs="Arial"/>
          <w:lang w:val="pt-BR"/>
        </w:rPr>
        <w:t>enrollment</w:t>
      </w:r>
      <w:proofErr w:type="spellEnd"/>
      <w:r w:rsidRPr="00755A85">
        <w:rPr>
          <w:rFonts w:ascii="Arial" w:hAnsi="Arial" w:cs="Arial"/>
          <w:lang w:val="pt-BR"/>
        </w:rPr>
        <w:t xml:space="preserve"> </w:t>
      </w:r>
      <w:proofErr w:type="spellStart"/>
      <w:r w:rsidRPr="00755A85">
        <w:rPr>
          <w:rFonts w:ascii="Arial" w:hAnsi="Arial" w:cs="Arial"/>
          <w:lang w:val="pt-BR"/>
        </w:rPr>
        <w:t>access</w:t>
      </w:r>
      <w:proofErr w:type="spellEnd"/>
      <w:r w:rsidRPr="00755A85">
        <w:rPr>
          <w:rFonts w:ascii="Arial" w:hAnsi="Arial" w:cs="Arial"/>
          <w:lang w:val="pt-BR"/>
        </w:rPr>
        <w:t xml:space="preserve">, </w:t>
      </w:r>
      <w:proofErr w:type="spellStart"/>
      <w:r w:rsidRPr="00755A85">
        <w:rPr>
          <w:rFonts w:ascii="Arial" w:hAnsi="Arial" w:cs="Arial"/>
          <w:lang w:val="pt-BR"/>
        </w:rPr>
        <w:t>encompassing</w:t>
      </w:r>
      <w:proofErr w:type="spellEnd"/>
      <w:r w:rsidRPr="00755A85">
        <w:rPr>
          <w:rFonts w:ascii="Arial" w:hAnsi="Arial" w:cs="Arial"/>
          <w:lang w:val="pt-BR"/>
        </w:rPr>
        <w:t xml:space="preserve"> real </w:t>
      </w:r>
      <w:proofErr w:type="spellStart"/>
      <w:r w:rsidRPr="00755A85">
        <w:rPr>
          <w:rFonts w:ascii="Arial" w:hAnsi="Arial" w:cs="Arial"/>
          <w:lang w:val="pt-BR"/>
        </w:rPr>
        <w:t>conditions</w:t>
      </w:r>
      <w:proofErr w:type="spellEnd"/>
      <w:r w:rsidRPr="00755A85">
        <w:rPr>
          <w:rFonts w:ascii="Arial" w:hAnsi="Arial" w:cs="Arial"/>
          <w:lang w:val="pt-BR"/>
        </w:rPr>
        <w:t xml:space="preserve"> for </w:t>
      </w:r>
      <w:proofErr w:type="spellStart"/>
      <w:r w:rsidRPr="00755A85">
        <w:rPr>
          <w:rFonts w:ascii="Arial" w:hAnsi="Arial" w:cs="Arial"/>
          <w:lang w:val="pt-BR"/>
        </w:rPr>
        <w:t>attendance</w:t>
      </w:r>
      <w:proofErr w:type="spellEnd"/>
      <w:r w:rsidRPr="00755A85">
        <w:rPr>
          <w:rFonts w:ascii="Arial" w:hAnsi="Arial" w:cs="Arial"/>
          <w:lang w:val="pt-BR"/>
        </w:rPr>
        <w:t xml:space="preserve"> </w:t>
      </w:r>
      <w:proofErr w:type="spellStart"/>
      <w:r w:rsidRPr="00755A85">
        <w:rPr>
          <w:rFonts w:ascii="Arial" w:hAnsi="Arial" w:cs="Arial"/>
          <w:lang w:val="pt-BR"/>
        </w:rPr>
        <w:t>and</w:t>
      </w:r>
      <w:proofErr w:type="spellEnd"/>
      <w:r w:rsidRPr="00755A85">
        <w:rPr>
          <w:rFonts w:ascii="Arial" w:hAnsi="Arial" w:cs="Arial"/>
          <w:lang w:val="pt-BR"/>
        </w:rPr>
        <w:t xml:space="preserve"> learning.</w:t>
      </w:r>
    </w:p>
    <w:p w14:paraId="2D82E66A" w14:textId="77777777" w:rsidR="00497C9F" w:rsidRPr="00755A85" w:rsidRDefault="00497C9F" w:rsidP="00497C9F">
      <w:pPr>
        <w:pStyle w:val="Corpodetexto"/>
        <w:spacing w:before="157" w:line="261" w:lineRule="auto"/>
        <w:ind w:right="3"/>
        <w:jc w:val="both"/>
        <w:rPr>
          <w:rFonts w:ascii="Arial" w:hAnsi="Arial" w:cs="Arial"/>
          <w:lang w:val="pt-BR"/>
        </w:rPr>
      </w:pPr>
      <w:r w:rsidRPr="00755A85">
        <w:rPr>
          <w:rFonts w:ascii="Arial" w:hAnsi="Arial" w:cs="Arial"/>
          <w:b/>
          <w:bCs/>
          <w:lang w:val="pt-BR"/>
        </w:rPr>
        <w:t>Keywords:</w:t>
      </w:r>
      <w:r w:rsidRPr="00755A85">
        <w:rPr>
          <w:rFonts w:ascii="Arial" w:hAnsi="Arial" w:cs="Arial"/>
          <w:lang w:val="pt-BR"/>
        </w:rPr>
        <w:t xml:space="preserve"> Rural </w:t>
      </w:r>
      <w:proofErr w:type="spellStart"/>
      <w:r w:rsidRPr="00755A85">
        <w:rPr>
          <w:rFonts w:ascii="Arial" w:hAnsi="Arial" w:cs="Arial"/>
          <w:lang w:val="pt-BR"/>
        </w:rPr>
        <w:t>education</w:t>
      </w:r>
      <w:proofErr w:type="spellEnd"/>
      <w:r w:rsidRPr="00755A85">
        <w:rPr>
          <w:rFonts w:ascii="Arial" w:hAnsi="Arial" w:cs="Arial"/>
          <w:lang w:val="pt-BR"/>
        </w:rPr>
        <w:t xml:space="preserve">. </w:t>
      </w:r>
      <w:proofErr w:type="spellStart"/>
      <w:r w:rsidRPr="00755A85">
        <w:rPr>
          <w:rFonts w:ascii="Arial" w:hAnsi="Arial" w:cs="Arial"/>
          <w:lang w:val="pt-BR"/>
        </w:rPr>
        <w:t>School</w:t>
      </w:r>
      <w:proofErr w:type="spellEnd"/>
      <w:r w:rsidRPr="00755A85">
        <w:rPr>
          <w:rFonts w:ascii="Arial" w:hAnsi="Arial" w:cs="Arial"/>
          <w:lang w:val="pt-BR"/>
        </w:rPr>
        <w:t xml:space="preserve"> </w:t>
      </w:r>
      <w:proofErr w:type="spellStart"/>
      <w:r w:rsidRPr="00755A85">
        <w:rPr>
          <w:rFonts w:ascii="Arial" w:hAnsi="Arial" w:cs="Arial"/>
          <w:lang w:val="pt-BR"/>
        </w:rPr>
        <w:t>transportation</w:t>
      </w:r>
      <w:proofErr w:type="spellEnd"/>
      <w:r w:rsidRPr="00755A85">
        <w:rPr>
          <w:rFonts w:ascii="Arial" w:hAnsi="Arial" w:cs="Arial"/>
          <w:lang w:val="pt-BR"/>
        </w:rPr>
        <w:t xml:space="preserve">. </w:t>
      </w:r>
      <w:proofErr w:type="spellStart"/>
      <w:r w:rsidRPr="00755A85">
        <w:rPr>
          <w:rFonts w:ascii="Arial" w:hAnsi="Arial" w:cs="Arial"/>
          <w:lang w:val="pt-BR"/>
        </w:rPr>
        <w:t>Rainfall</w:t>
      </w:r>
      <w:proofErr w:type="spellEnd"/>
      <w:r w:rsidRPr="00755A85">
        <w:rPr>
          <w:rFonts w:ascii="Arial" w:hAnsi="Arial" w:cs="Arial"/>
          <w:lang w:val="pt-BR"/>
        </w:rPr>
        <w:t xml:space="preserve">. Rural </w:t>
      </w:r>
      <w:proofErr w:type="spellStart"/>
      <w:r w:rsidRPr="00755A85">
        <w:rPr>
          <w:rFonts w:ascii="Arial" w:hAnsi="Arial" w:cs="Arial"/>
          <w:lang w:val="pt-BR"/>
        </w:rPr>
        <w:t>roads</w:t>
      </w:r>
      <w:proofErr w:type="spellEnd"/>
      <w:r w:rsidRPr="00755A85">
        <w:rPr>
          <w:rFonts w:ascii="Arial" w:hAnsi="Arial" w:cs="Arial"/>
          <w:lang w:val="pt-BR"/>
        </w:rPr>
        <w:t xml:space="preserve">. Access </w:t>
      </w:r>
      <w:proofErr w:type="spellStart"/>
      <w:r w:rsidRPr="00755A85">
        <w:rPr>
          <w:rFonts w:ascii="Arial" w:hAnsi="Arial" w:cs="Arial"/>
          <w:lang w:val="pt-BR"/>
        </w:rPr>
        <w:t>to</w:t>
      </w:r>
      <w:proofErr w:type="spellEnd"/>
      <w:r w:rsidRPr="00755A85">
        <w:rPr>
          <w:rFonts w:ascii="Arial" w:hAnsi="Arial" w:cs="Arial"/>
          <w:lang w:val="pt-BR"/>
        </w:rPr>
        <w:t xml:space="preserve"> </w:t>
      </w:r>
      <w:proofErr w:type="spellStart"/>
      <w:r w:rsidRPr="00755A85">
        <w:rPr>
          <w:rFonts w:ascii="Arial" w:hAnsi="Arial" w:cs="Arial"/>
          <w:lang w:val="pt-BR"/>
        </w:rPr>
        <w:t>education</w:t>
      </w:r>
      <w:proofErr w:type="spellEnd"/>
      <w:r w:rsidRPr="00755A85">
        <w:rPr>
          <w:rFonts w:ascii="Arial" w:hAnsi="Arial" w:cs="Arial"/>
          <w:lang w:val="pt-BR"/>
        </w:rPr>
        <w:t>.</w:t>
      </w:r>
    </w:p>
    <w:p w14:paraId="4B77BF7B" w14:textId="77777777" w:rsidR="00497C9F" w:rsidRDefault="00497C9F" w:rsidP="00135365">
      <w:pPr>
        <w:ind w:right="134"/>
        <w:jc w:val="center"/>
        <w:rPr>
          <w:rFonts w:ascii="Arial" w:hAnsi="Arial" w:cs="Arial"/>
          <w:b/>
          <w:spacing w:val="-2"/>
          <w:sz w:val="28"/>
        </w:rPr>
      </w:pPr>
    </w:p>
    <w:p w14:paraId="4521BABF" w14:textId="77777777" w:rsidR="00497C9F" w:rsidRDefault="00497C9F" w:rsidP="00135365">
      <w:pPr>
        <w:ind w:right="134"/>
        <w:jc w:val="center"/>
        <w:rPr>
          <w:rFonts w:ascii="Arial" w:hAnsi="Arial" w:cs="Arial"/>
          <w:b/>
          <w:spacing w:val="-2"/>
          <w:sz w:val="28"/>
        </w:rPr>
      </w:pPr>
    </w:p>
    <w:p w14:paraId="15F1F5D9" w14:textId="77777777" w:rsidR="00497C9F" w:rsidRDefault="00497C9F" w:rsidP="00135365">
      <w:pPr>
        <w:ind w:right="134"/>
        <w:jc w:val="center"/>
        <w:rPr>
          <w:rFonts w:ascii="Arial" w:hAnsi="Arial" w:cs="Arial"/>
          <w:b/>
          <w:spacing w:val="-2"/>
          <w:sz w:val="28"/>
        </w:rPr>
      </w:pPr>
    </w:p>
    <w:p w14:paraId="594B9663" w14:textId="77777777" w:rsidR="00497C9F" w:rsidRDefault="00497C9F" w:rsidP="00135365">
      <w:pPr>
        <w:ind w:right="134"/>
        <w:jc w:val="center"/>
        <w:rPr>
          <w:rFonts w:ascii="Arial" w:hAnsi="Arial" w:cs="Arial"/>
          <w:b/>
          <w:spacing w:val="-2"/>
          <w:sz w:val="28"/>
        </w:rPr>
      </w:pPr>
    </w:p>
    <w:p w14:paraId="655EFD17" w14:textId="77777777" w:rsidR="00497C9F" w:rsidRDefault="00497C9F" w:rsidP="00135365">
      <w:pPr>
        <w:ind w:right="134"/>
        <w:jc w:val="center"/>
        <w:rPr>
          <w:rFonts w:ascii="Arial" w:hAnsi="Arial" w:cs="Arial"/>
          <w:b/>
          <w:spacing w:val="-2"/>
          <w:sz w:val="28"/>
        </w:rPr>
      </w:pPr>
    </w:p>
    <w:p w14:paraId="5A882416" w14:textId="77777777" w:rsidR="00497C9F" w:rsidRDefault="00497C9F" w:rsidP="00135365">
      <w:pPr>
        <w:ind w:right="134"/>
        <w:jc w:val="center"/>
        <w:rPr>
          <w:rFonts w:ascii="Arial" w:hAnsi="Arial" w:cs="Arial"/>
          <w:b/>
          <w:spacing w:val="-2"/>
          <w:sz w:val="28"/>
        </w:rPr>
      </w:pPr>
    </w:p>
    <w:p w14:paraId="4DB7BBBC" w14:textId="77777777" w:rsidR="00497C9F" w:rsidRDefault="00497C9F" w:rsidP="00135365">
      <w:pPr>
        <w:ind w:right="134"/>
        <w:jc w:val="center"/>
        <w:rPr>
          <w:rFonts w:ascii="Arial" w:hAnsi="Arial" w:cs="Arial"/>
          <w:b/>
          <w:spacing w:val="-2"/>
          <w:sz w:val="28"/>
        </w:rPr>
      </w:pPr>
    </w:p>
    <w:p w14:paraId="3E7059EC" w14:textId="77777777" w:rsidR="00497C9F" w:rsidRDefault="00497C9F" w:rsidP="00135365">
      <w:pPr>
        <w:ind w:right="134"/>
        <w:jc w:val="center"/>
        <w:rPr>
          <w:rFonts w:ascii="Arial" w:hAnsi="Arial" w:cs="Arial"/>
          <w:b/>
          <w:spacing w:val="-2"/>
          <w:sz w:val="28"/>
        </w:rPr>
      </w:pPr>
    </w:p>
    <w:p w14:paraId="0D708218" w14:textId="1CA9F031" w:rsidR="00135365" w:rsidRPr="00403306" w:rsidRDefault="00135365" w:rsidP="00135365">
      <w:pPr>
        <w:ind w:right="134"/>
        <w:jc w:val="center"/>
        <w:rPr>
          <w:rFonts w:ascii="Arial" w:hAnsi="Arial" w:cs="Arial"/>
          <w:b/>
          <w:sz w:val="28"/>
        </w:rPr>
      </w:pPr>
      <w:r w:rsidRPr="00403306">
        <w:rPr>
          <w:rFonts w:ascii="Arial" w:hAnsi="Arial" w:cs="Arial"/>
          <w:b/>
          <w:spacing w:val="-2"/>
          <w:sz w:val="28"/>
        </w:rPr>
        <w:lastRenderedPageBreak/>
        <w:t>SUMÁRIO</w:t>
      </w:r>
    </w:p>
    <w:p w14:paraId="303B7D34" w14:textId="6B5DF688" w:rsidR="00135365" w:rsidRPr="00403306" w:rsidRDefault="00135365" w:rsidP="00135365">
      <w:pPr>
        <w:pStyle w:val="Ttulo2"/>
        <w:tabs>
          <w:tab w:val="right" w:leader="dot" w:pos="9041"/>
        </w:tabs>
        <w:spacing w:before="966"/>
        <w:rPr>
          <w:b w:val="0"/>
        </w:rPr>
      </w:pPr>
      <w:r w:rsidRPr="00403306">
        <w:rPr>
          <w:spacing w:val="-2"/>
        </w:rPr>
        <w:t>Introdução</w:t>
      </w:r>
      <w:r w:rsidRPr="00403306">
        <w:tab/>
      </w:r>
      <w:r w:rsidR="00E164D0">
        <w:rPr>
          <w:b w:val="0"/>
          <w:spacing w:val="-10"/>
        </w:rPr>
        <w:t>9</w:t>
      </w:r>
    </w:p>
    <w:p w14:paraId="753F0D5A" w14:textId="7935BA20" w:rsidR="00135365" w:rsidRPr="00403306" w:rsidRDefault="00135365" w:rsidP="00135365">
      <w:pPr>
        <w:pStyle w:val="Ttulo2"/>
        <w:numPr>
          <w:ilvl w:val="0"/>
          <w:numId w:val="4"/>
        </w:numPr>
        <w:tabs>
          <w:tab w:val="left" w:pos="200"/>
          <w:tab w:val="num" w:pos="360"/>
          <w:tab w:val="right" w:leader="dot" w:pos="9073"/>
        </w:tabs>
        <w:spacing w:before="276"/>
        <w:ind w:left="200" w:hanging="198"/>
        <w:rPr>
          <w:b w:val="0"/>
        </w:rPr>
      </w:pPr>
      <w:r w:rsidRPr="00403306">
        <w:rPr>
          <w:spacing w:val="-2"/>
        </w:rPr>
        <w:t>Metodologia</w:t>
      </w:r>
      <w:r w:rsidRPr="00403306">
        <w:tab/>
      </w:r>
      <w:r w:rsidR="00E164D0">
        <w:rPr>
          <w:b w:val="0"/>
          <w:spacing w:val="-10"/>
        </w:rPr>
        <w:t>10</w:t>
      </w:r>
    </w:p>
    <w:p w14:paraId="0EF03141" w14:textId="30717DE6" w:rsidR="00135365" w:rsidRPr="00403306" w:rsidRDefault="00135365" w:rsidP="00135365">
      <w:pPr>
        <w:pStyle w:val="PargrafodaLista"/>
        <w:numPr>
          <w:ilvl w:val="1"/>
          <w:numId w:val="4"/>
        </w:numPr>
        <w:tabs>
          <w:tab w:val="left" w:pos="386"/>
          <w:tab w:val="right" w:leader="dot" w:pos="9074"/>
        </w:tabs>
        <w:ind w:left="386" w:hanging="384"/>
        <w:rPr>
          <w:rFonts w:ascii="Arial" w:hAnsi="Arial" w:cs="Arial"/>
          <w:sz w:val="24"/>
        </w:rPr>
      </w:pPr>
      <w:r w:rsidRPr="00403306">
        <w:rPr>
          <w:rFonts w:ascii="Arial" w:hAnsi="Arial" w:cs="Arial"/>
          <w:spacing w:val="-2"/>
          <w:sz w:val="24"/>
        </w:rPr>
        <w:t>Levantamento</w:t>
      </w:r>
      <w:r w:rsidRPr="00403306">
        <w:rPr>
          <w:rFonts w:ascii="Arial" w:hAnsi="Arial" w:cs="Arial"/>
          <w:spacing w:val="-5"/>
          <w:sz w:val="24"/>
        </w:rPr>
        <w:t xml:space="preserve"> </w:t>
      </w:r>
      <w:r w:rsidRPr="00403306">
        <w:rPr>
          <w:rFonts w:ascii="Arial" w:hAnsi="Arial" w:cs="Arial"/>
          <w:spacing w:val="-2"/>
          <w:sz w:val="24"/>
        </w:rPr>
        <w:t>bibliográfico</w:t>
      </w:r>
      <w:r w:rsidRPr="00403306">
        <w:rPr>
          <w:rFonts w:ascii="Arial" w:hAnsi="Arial" w:cs="Arial"/>
          <w:sz w:val="24"/>
        </w:rPr>
        <w:tab/>
      </w:r>
      <w:r w:rsidR="00E164D0">
        <w:rPr>
          <w:rFonts w:ascii="Arial" w:hAnsi="Arial" w:cs="Arial"/>
          <w:sz w:val="24"/>
        </w:rPr>
        <w:t>10</w:t>
      </w:r>
    </w:p>
    <w:p w14:paraId="2F9E5252" w14:textId="15383791" w:rsidR="00135365" w:rsidRPr="00403306" w:rsidRDefault="00135365" w:rsidP="00135365">
      <w:pPr>
        <w:pStyle w:val="PargrafodaLista"/>
        <w:numPr>
          <w:ilvl w:val="1"/>
          <w:numId w:val="4"/>
        </w:numPr>
        <w:tabs>
          <w:tab w:val="left" w:pos="386"/>
          <w:tab w:val="right" w:leader="dot" w:pos="9075"/>
        </w:tabs>
        <w:ind w:left="386" w:hanging="384"/>
        <w:rPr>
          <w:rFonts w:ascii="Arial" w:hAnsi="Arial" w:cs="Arial"/>
          <w:sz w:val="24"/>
        </w:rPr>
      </w:pPr>
      <w:r w:rsidRPr="00403306">
        <w:rPr>
          <w:rFonts w:ascii="Arial" w:hAnsi="Arial" w:cs="Arial"/>
          <w:spacing w:val="-2"/>
          <w:sz w:val="24"/>
        </w:rPr>
        <w:t>Coleta</w:t>
      </w:r>
      <w:r w:rsidRPr="00403306">
        <w:rPr>
          <w:rFonts w:ascii="Arial" w:hAnsi="Arial" w:cs="Arial"/>
          <w:spacing w:val="-16"/>
          <w:sz w:val="24"/>
        </w:rPr>
        <w:t xml:space="preserve"> </w:t>
      </w:r>
      <w:r w:rsidRPr="00403306">
        <w:rPr>
          <w:rFonts w:ascii="Arial" w:hAnsi="Arial" w:cs="Arial"/>
          <w:spacing w:val="-2"/>
          <w:sz w:val="24"/>
        </w:rPr>
        <w:t>de</w:t>
      </w:r>
      <w:r w:rsidRPr="00403306">
        <w:rPr>
          <w:rFonts w:ascii="Arial" w:hAnsi="Arial" w:cs="Arial"/>
          <w:spacing w:val="-16"/>
          <w:sz w:val="24"/>
        </w:rPr>
        <w:t xml:space="preserve"> </w:t>
      </w:r>
      <w:r w:rsidRPr="00403306">
        <w:rPr>
          <w:rFonts w:ascii="Arial" w:hAnsi="Arial" w:cs="Arial"/>
          <w:spacing w:val="-2"/>
          <w:sz w:val="24"/>
        </w:rPr>
        <w:t>dados</w:t>
      </w:r>
      <w:r w:rsidRPr="00403306">
        <w:rPr>
          <w:rFonts w:ascii="Arial" w:hAnsi="Arial" w:cs="Arial"/>
          <w:sz w:val="24"/>
        </w:rPr>
        <w:tab/>
      </w:r>
      <w:r w:rsidRPr="00403306">
        <w:rPr>
          <w:rFonts w:ascii="Arial" w:hAnsi="Arial" w:cs="Arial"/>
          <w:spacing w:val="-5"/>
          <w:sz w:val="24"/>
        </w:rPr>
        <w:t>1</w:t>
      </w:r>
      <w:r w:rsidR="00E164D0">
        <w:rPr>
          <w:rFonts w:ascii="Arial" w:hAnsi="Arial" w:cs="Arial"/>
          <w:spacing w:val="-5"/>
          <w:sz w:val="24"/>
        </w:rPr>
        <w:t>0</w:t>
      </w:r>
    </w:p>
    <w:p w14:paraId="67C8E71B" w14:textId="119CD4B2" w:rsidR="00135365" w:rsidRPr="00403306" w:rsidRDefault="00135365" w:rsidP="00135365">
      <w:pPr>
        <w:pStyle w:val="Ttulo2"/>
        <w:numPr>
          <w:ilvl w:val="0"/>
          <w:numId w:val="4"/>
        </w:numPr>
        <w:tabs>
          <w:tab w:val="left" w:pos="196"/>
          <w:tab w:val="num" w:pos="360"/>
          <w:tab w:val="right" w:leader="dot" w:pos="9073"/>
        </w:tabs>
        <w:spacing w:before="456"/>
        <w:ind w:left="196" w:hanging="194"/>
        <w:rPr>
          <w:b w:val="0"/>
        </w:rPr>
      </w:pPr>
      <w:r w:rsidRPr="00403306">
        <w:t>Referencial</w:t>
      </w:r>
      <w:r w:rsidRPr="00403306">
        <w:rPr>
          <w:spacing w:val="-14"/>
        </w:rPr>
        <w:t xml:space="preserve"> </w:t>
      </w:r>
      <w:r w:rsidRPr="00403306">
        <w:rPr>
          <w:spacing w:val="-2"/>
        </w:rPr>
        <w:t>teórico</w:t>
      </w:r>
      <w:r w:rsidRPr="00403306">
        <w:tab/>
      </w:r>
      <w:r w:rsidRPr="00403306">
        <w:rPr>
          <w:b w:val="0"/>
          <w:spacing w:val="-5"/>
        </w:rPr>
        <w:t>1</w:t>
      </w:r>
      <w:r w:rsidR="007938B7">
        <w:rPr>
          <w:b w:val="0"/>
          <w:spacing w:val="-5"/>
        </w:rPr>
        <w:t>1</w:t>
      </w:r>
    </w:p>
    <w:p w14:paraId="2156F66A" w14:textId="1B998FFB" w:rsidR="00135365" w:rsidRPr="00403306" w:rsidRDefault="009622AE" w:rsidP="00135365">
      <w:pPr>
        <w:pStyle w:val="PargrafodaLista"/>
        <w:numPr>
          <w:ilvl w:val="1"/>
          <w:numId w:val="4"/>
        </w:numPr>
        <w:tabs>
          <w:tab w:val="left" w:pos="389"/>
          <w:tab w:val="right" w:leader="dot" w:pos="9076"/>
        </w:tabs>
        <w:ind w:left="389" w:hanging="387"/>
        <w:rPr>
          <w:rFonts w:ascii="Arial" w:hAnsi="Arial" w:cs="Arial"/>
          <w:sz w:val="24"/>
        </w:rPr>
      </w:pPr>
      <w:r>
        <w:rPr>
          <w:rFonts w:ascii="Arial" w:hAnsi="Arial" w:cs="Arial"/>
          <w:spacing w:val="-2"/>
          <w:sz w:val="24"/>
        </w:rPr>
        <w:t>Educação do campo</w:t>
      </w:r>
      <w:r w:rsidR="00135365" w:rsidRPr="00403306">
        <w:rPr>
          <w:rFonts w:ascii="Arial" w:hAnsi="Arial" w:cs="Arial"/>
          <w:sz w:val="24"/>
        </w:rPr>
        <w:tab/>
      </w:r>
      <w:r w:rsidR="00135365" w:rsidRPr="00403306">
        <w:rPr>
          <w:rFonts w:ascii="Arial" w:hAnsi="Arial" w:cs="Arial"/>
          <w:spacing w:val="-5"/>
          <w:sz w:val="24"/>
        </w:rPr>
        <w:t>1</w:t>
      </w:r>
      <w:r w:rsidR="007938B7">
        <w:rPr>
          <w:rFonts w:ascii="Arial" w:hAnsi="Arial" w:cs="Arial"/>
          <w:spacing w:val="-5"/>
          <w:sz w:val="24"/>
        </w:rPr>
        <w:t>1</w:t>
      </w:r>
    </w:p>
    <w:p w14:paraId="203800CC" w14:textId="3D22CBEB" w:rsidR="00135365" w:rsidRPr="00403306" w:rsidRDefault="009622AE" w:rsidP="00135365">
      <w:pPr>
        <w:pStyle w:val="PargrafodaLista"/>
        <w:numPr>
          <w:ilvl w:val="1"/>
          <w:numId w:val="4"/>
        </w:numPr>
        <w:tabs>
          <w:tab w:val="left" w:pos="398"/>
          <w:tab w:val="right" w:leader="dot" w:pos="9077"/>
        </w:tabs>
        <w:ind w:left="398" w:hanging="396"/>
        <w:rPr>
          <w:rFonts w:ascii="Arial" w:hAnsi="Arial" w:cs="Arial"/>
          <w:sz w:val="24"/>
        </w:rPr>
      </w:pPr>
      <w:r>
        <w:rPr>
          <w:rFonts w:ascii="Arial" w:hAnsi="Arial" w:cs="Arial"/>
          <w:sz w:val="24"/>
        </w:rPr>
        <w:t>Infraestrutura rural e estradas vicinais</w:t>
      </w:r>
      <w:r w:rsidR="00135365" w:rsidRPr="00403306">
        <w:rPr>
          <w:rFonts w:ascii="Arial" w:hAnsi="Arial" w:cs="Arial"/>
          <w:sz w:val="24"/>
        </w:rPr>
        <w:tab/>
      </w:r>
      <w:r w:rsidR="00135365" w:rsidRPr="00403306">
        <w:rPr>
          <w:rFonts w:ascii="Arial" w:hAnsi="Arial" w:cs="Arial"/>
          <w:spacing w:val="-5"/>
          <w:sz w:val="24"/>
        </w:rPr>
        <w:t>1</w:t>
      </w:r>
      <w:r w:rsidR="00E164D0">
        <w:rPr>
          <w:rFonts w:ascii="Arial" w:hAnsi="Arial" w:cs="Arial"/>
          <w:spacing w:val="-5"/>
          <w:sz w:val="24"/>
        </w:rPr>
        <w:t>2</w:t>
      </w:r>
    </w:p>
    <w:p w14:paraId="1F83661B" w14:textId="33C42A47" w:rsidR="00135365" w:rsidRPr="00403306" w:rsidRDefault="009622AE" w:rsidP="00135365">
      <w:pPr>
        <w:pStyle w:val="PargrafodaLista"/>
        <w:numPr>
          <w:ilvl w:val="1"/>
          <w:numId w:val="4"/>
        </w:numPr>
        <w:tabs>
          <w:tab w:val="left" w:pos="394"/>
          <w:tab w:val="right" w:leader="dot" w:pos="9076"/>
        </w:tabs>
        <w:ind w:left="394" w:hanging="392"/>
        <w:rPr>
          <w:rFonts w:ascii="Arial" w:hAnsi="Arial" w:cs="Arial"/>
          <w:sz w:val="24"/>
        </w:rPr>
      </w:pPr>
      <w:r>
        <w:rPr>
          <w:rFonts w:ascii="Arial" w:hAnsi="Arial" w:cs="Arial"/>
          <w:spacing w:val="-2"/>
          <w:sz w:val="24"/>
        </w:rPr>
        <w:t>Transporte escolar no meio rural</w:t>
      </w:r>
      <w:r w:rsidR="00135365" w:rsidRPr="00403306">
        <w:rPr>
          <w:rFonts w:ascii="Arial" w:hAnsi="Arial" w:cs="Arial"/>
          <w:sz w:val="24"/>
        </w:rPr>
        <w:tab/>
      </w:r>
      <w:r w:rsidR="00E164D0">
        <w:rPr>
          <w:rFonts w:ascii="Arial" w:hAnsi="Arial" w:cs="Arial"/>
          <w:spacing w:val="-5"/>
          <w:sz w:val="24"/>
        </w:rPr>
        <w:t>1</w:t>
      </w:r>
      <w:r w:rsidR="007938B7">
        <w:rPr>
          <w:rFonts w:ascii="Arial" w:hAnsi="Arial" w:cs="Arial"/>
          <w:spacing w:val="-5"/>
          <w:sz w:val="24"/>
        </w:rPr>
        <w:t>2</w:t>
      </w:r>
    </w:p>
    <w:p w14:paraId="0EF0E50A" w14:textId="3B2613D6" w:rsidR="00135365" w:rsidRPr="00403306" w:rsidRDefault="009622AE" w:rsidP="00135365">
      <w:pPr>
        <w:pStyle w:val="PargrafodaLista"/>
        <w:numPr>
          <w:ilvl w:val="1"/>
          <w:numId w:val="4"/>
        </w:numPr>
        <w:tabs>
          <w:tab w:val="left" w:pos="403"/>
          <w:tab w:val="right" w:leader="dot" w:pos="9072"/>
        </w:tabs>
        <w:ind w:left="403" w:hanging="401"/>
        <w:rPr>
          <w:rFonts w:ascii="Arial" w:hAnsi="Arial" w:cs="Arial"/>
          <w:sz w:val="24"/>
        </w:rPr>
      </w:pPr>
      <w:r>
        <w:rPr>
          <w:rFonts w:ascii="Arial" w:hAnsi="Arial" w:cs="Arial"/>
          <w:spacing w:val="-2"/>
          <w:sz w:val="24"/>
        </w:rPr>
        <w:t>Impactos climáticos no acesso à educação</w:t>
      </w:r>
      <w:r w:rsidR="00135365" w:rsidRPr="00403306">
        <w:rPr>
          <w:rFonts w:ascii="Arial" w:hAnsi="Arial" w:cs="Arial"/>
          <w:sz w:val="24"/>
        </w:rPr>
        <w:tab/>
      </w:r>
      <w:r w:rsidR="00E164D0">
        <w:rPr>
          <w:rFonts w:ascii="Arial" w:hAnsi="Arial" w:cs="Arial"/>
          <w:spacing w:val="-5"/>
          <w:sz w:val="24"/>
        </w:rPr>
        <w:t>1</w:t>
      </w:r>
      <w:r w:rsidR="007938B7">
        <w:rPr>
          <w:rFonts w:ascii="Arial" w:hAnsi="Arial" w:cs="Arial"/>
          <w:spacing w:val="-5"/>
          <w:sz w:val="24"/>
        </w:rPr>
        <w:t>2</w:t>
      </w:r>
    </w:p>
    <w:p w14:paraId="4A8F7232" w14:textId="204337FA" w:rsidR="00135365" w:rsidRPr="00403306" w:rsidRDefault="009622AE" w:rsidP="00135365">
      <w:pPr>
        <w:pStyle w:val="PargrafodaLista"/>
        <w:numPr>
          <w:ilvl w:val="1"/>
          <w:numId w:val="4"/>
        </w:numPr>
        <w:tabs>
          <w:tab w:val="left" w:pos="387"/>
          <w:tab w:val="right" w:leader="dot" w:pos="9074"/>
        </w:tabs>
        <w:ind w:left="387" w:hanging="385"/>
        <w:rPr>
          <w:rFonts w:ascii="Arial" w:hAnsi="Arial" w:cs="Arial"/>
          <w:sz w:val="24"/>
        </w:rPr>
      </w:pPr>
      <w:r>
        <w:rPr>
          <w:rFonts w:ascii="Arial" w:hAnsi="Arial" w:cs="Arial"/>
          <w:spacing w:val="-2"/>
          <w:sz w:val="24"/>
        </w:rPr>
        <w:t>Políticas públicas e desigualdade territorial</w:t>
      </w:r>
      <w:r w:rsidR="00135365" w:rsidRPr="00403306">
        <w:rPr>
          <w:rFonts w:ascii="Arial" w:hAnsi="Arial" w:cs="Arial"/>
          <w:sz w:val="24"/>
        </w:rPr>
        <w:tab/>
      </w:r>
      <w:r w:rsidR="00E164D0">
        <w:rPr>
          <w:rFonts w:ascii="Arial" w:hAnsi="Arial" w:cs="Arial"/>
          <w:spacing w:val="-5"/>
          <w:sz w:val="24"/>
        </w:rPr>
        <w:t>13</w:t>
      </w:r>
    </w:p>
    <w:p w14:paraId="7C1CBF87" w14:textId="6050A3A4" w:rsidR="00135365" w:rsidRPr="00403306" w:rsidRDefault="00403306" w:rsidP="00135365">
      <w:pPr>
        <w:pStyle w:val="Ttulo2"/>
        <w:numPr>
          <w:ilvl w:val="0"/>
          <w:numId w:val="4"/>
        </w:numPr>
        <w:tabs>
          <w:tab w:val="left" w:pos="202"/>
          <w:tab w:val="num" w:pos="360"/>
          <w:tab w:val="right" w:leader="dot" w:pos="9058"/>
        </w:tabs>
        <w:spacing w:before="459"/>
        <w:ind w:left="202" w:hanging="200"/>
        <w:rPr>
          <w:b w:val="0"/>
        </w:rPr>
      </w:pPr>
      <w:r w:rsidRPr="00403306">
        <w:rPr>
          <w:spacing w:val="-2"/>
        </w:rPr>
        <w:t>Análise de dados</w:t>
      </w:r>
      <w:r w:rsidR="00135365" w:rsidRPr="00403306">
        <w:tab/>
      </w:r>
      <w:r w:rsidR="00E164D0">
        <w:rPr>
          <w:b w:val="0"/>
          <w:spacing w:val="-5"/>
        </w:rPr>
        <w:t>1</w:t>
      </w:r>
      <w:r w:rsidR="007938B7">
        <w:rPr>
          <w:b w:val="0"/>
          <w:spacing w:val="-5"/>
        </w:rPr>
        <w:t>3</w:t>
      </w:r>
    </w:p>
    <w:p w14:paraId="75EC964D" w14:textId="4FA93392" w:rsidR="00135365" w:rsidRPr="00403306" w:rsidRDefault="009622AE" w:rsidP="00135365">
      <w:pPr>
        <w:pStyle w:val="PargrafodaLista"/>
        <w:numPr>
          <w:ilvl w:val="1"/>
          <w:numId w:val="4"/>
        </w:numPr>
        <w:tabs>
          <w:tab w:val="left" w:pos="391"/>
          <w:tab w:val="right" w:leader="dot" w:pos="9078"/>
        </w:tabs>
        <w:ind w:left="391" w:hanging="389"/>
        <w:rPr>
          <w:rFonts w:ascii="Arial" w:hAnsi="Arial" w:cs="Arial"/>
          <w:sz w:val="24"/>
        </w:rPr>
      </w:pPr>
      <w:r>
        <w:rPr>
          <w:rFonts w:ascii="Arial" w:hAnsi="Arial" w:cs="Arial"/>
          <w:sz w:val="24"/>
        </w:rPr>
        <w:t>Impactos das chuvas</w:t>
      </w:r>
      <w:r w:rsidR="00135365" w:rsidRPr="00403306">
        <w:rPr>
          <w:rFonts w:ascii="Arial" w:hAnsi="Arial" w:cs="Arial"/>
          <w:sz w:val="24"/>
        </w:rPr>
        <w:tab/>
      </w:r>
      <w:r w:rsidR="00E164D0">
        <w:rPr>
          <w:rFonts w:ascii="Arial" w:hAnsi="Arial" w:cs="Arial"/>
          <w:spacing w:val="-5"/>
          <w:sz w:val="24"/>
        </w:rPr>
        <w:t>1</w:t>
      </w:r>
      <w:r w:rsidR="007938B7">
        <w:rPr>
          <w:rFonts w:ascii="Arial" w:hAnsi="Arial" w:cs="Arial"/>
          <w:spacing w:val="-5"/>
          <w:sz w:val="24"/>
        </w:rPr>
        <w:t>3</w:t>
      </w:r>
    </w:p>
    <w:p w14:paraId="104EF658" w14:textId="21EDE627" w:rsidR="00135365" w:rsidRPr="009622AE" w:rsidRDefault="009622AE" w:rsidP="009622AE">
      <w:pPr>
        <w:pStyle w:val="PargrafodaLista"/>
        <w:numPr>
          <w:ilvl w:val="1"/>
          <w:numId w:val="4"/>
        </w:numPr>
        <w:tabs>
          <w:tab w:val="left" w:pos="587"/>
          <w:tab w:val="right" w:leader="dot" w:pos="9076"/>
        </w:tabs>
        <w:rPr>
          <w:rFonts w:ascii="Arial" w:hAnsi="Arial" w:cs="Arial"/>
          <w:sz w:val="24"/>
        </w:rPr>
      </w:pPr>
      <w:r>
        <w:rPr>
          <w:rFonts w:ascii="Arial" w:hAnsi="Arial" w:cs="Arial"/>
          <w:spacing w:val="-2"/>
          <w:sz w:val="24"/>
        </w:rPr>
        <w:t>Dados sobre transporte escolar</w:t>
      </w:r>
      <w:r w:rsidR="00135365" w:rsidRPr="009622AE">
        <w:rPr>
          <w:rFonts w:ascii="Arial" w:hAnsi="Arial" w:cs="Arial"/>
          <w:sz w:val="24"/>
        </w:rPr>
        <w:tab/>
      </w:r>
      <w:r w:rsidR="00E164D0">
        <w:rPr>
          <w:rFonts w:ascii="Arial" w:hAnsi="Arial" w:cs="Arial"/>
          <w:spacing w:val="-5"/>
          <w:sz w:val="24"/>
        </w:rPr>
        <w:t>1</w:t>
      </w:r>
      <w:r w:rsidR="007938B7">
        <w:rPr>
          <w:rFonts w:ascii="Arial" w:hAnsi="Arial" w:cs="Arial"/>
          <w:spacing w:val="-5"/>
          <w:sz w:val="24"/>
        </w:rPr>
        <w:t>4</w:t>
      </w:r>
    </w:p>
    <w:p w14:paraId="404D56E0" w14:textId="168DED67" w:rsidR="00135365" w:rsidRPr="009622AE" w:rsidRDefault="009622AE" w:rsidP="009622AE">
      <w:pPr>
        <w:pStyle w:val="PargrafodaLista"/>
        <w:numPr>
          <w:ilvl w:val="1"/>
          <w:numId w:val="4"/>
        </w:numPr>
        <w:tabs>
          <w:tab w:val="left" w:pos="592"/>
          <w:tab w:val="right" w:leader="dot" w:pos="9076"/>
        </w:tabs>
        <w:rPr>
          <w:rFonts w:ascii="Arial" w:hAnsi="Arial" w:cs="Arial"/>
          <w:sz w:val="24"/>
        </w:rPr>
      </w:pPr>
      <w:r>
        <w:rPr>
          <w:rFonts w:ascii="Arial" w:hAnsi="Arial" w:cs="Arial"/>
          <w:sz w:val="24"/>
        </w:rPr>
        <w:t>Estratégias de escolas e familiares</w:t>
      </w:r>
      <w:r w:rsidR="00135365" w:rsidRPr="009622AE">
        <w:rPr>
          <w:rFonts w:ascii="Arial" w:hAnsi="Arial" w:cs="Arial"/>
          <w:sz w:val="24"/>
        </w:rPr>
        <w:tab/>
      </w:r>
      <w:r w:rsidR="00E164D0">
        <w:rPr>
          <w:rFonts w:ascii="Arial" w:hAnsi="Arial" w:cs="Arial"/>
          <w:spacing w:val="-5"/>
          <w:sz w:val="24"/>
        </w:rPr>
        <w:t>1</w:t>
      </w:r>
      <w:r w:rsidR="007938B7">
        <w:rPr>
          <w:rFonts w:ascii="Arial" w:hAnsi="Arial" w:cs="Arial"/>
          <w:spacing w:val="-5"/>
          <w:sz w:val="24"/>
        </w:rPr>
        <w:t>4</w:t>
      </w:r>
    </w:p>
    <w:p w14:paraId="1C86661D" w14:textId="7470B41E" w:rsidR="00135365" w:rsidRPr="009622AE" w:rsidRDefault="009622AE" w:rsidP="009622AE">
      <w:pPr>
        <w:pStyle w:val="PargrafodaLista"/>
        <w:numPr>
          <w:ilvl w:val="1"/>
          <w:numId w:val="4"/>
        </w:numPr>
        <w:tabs>
          <w:tab w:val="left" w:pos="585"/>
          <w:tab w:val="right" w:leader="dot" w:pos="9072"/>
        </w:tabs>
        <w:rPr>
          <w:rFonts w:ascii="Arial" w:hAnsi="Arial" w:cs="Arial"/>
          <w:sz w:val="24"/>
        </w:rPr>
      </w:pPr>
      <w:r>
        <w:rPr>
          <w:rFonts w:ascii="Arial" w:hAnsi="Arial" w:cs="Arial"/>
          <w:spacing w:val="-2"/>
          <w:sz w:val="24"/>
        </w:rPr>
        <w:t>Políticas existentes</w:t>
      </w:r>
      <w:r w:rsidR="00135365" w:rsidRPr="009622AE">
        <w:rPr>
          <w:rFonts w:ascii="Arial" w:hAnsi="Arial" w:cs="Arial"/>
          <w:sz w:val="24"/>
        </w:rPr>
        <w:tab/>
      </w:r>
      <w:r w:rsidR="00E164D0">
        <w:rPr>
          <w:rFonts w:ascii="Arial" w:hAnsi="Arial" w:cs="Arial"/>
          <w:spacing w:val="-5"/>
          <w:sz w:val="24"/>
        </w:rPr>
        <w:t>1</w:t>
      </w:r>
      <w:r w:rsidR="007938B7">
        <w:rPr>
          <w:rFonts w:ascii="Arial" w:hAnsi="Arial" w:cs="Arial"/>
          <w:spacing w:val="-5"/>
          <w:sz w:val="24"/>
        </w:rPr>
        <w:t>5</w:t>
      </w:r>
    </w:p>
    <w:p w14:paraId="6B082CE4" w14:textId="72855DC8" w:rsidR="00135365" w:rsidRPr="00403306" w:rsidRDefault="00135365" w:rsidP="00E164D0">
      <w:pPr>
        <w:pStyle w:val="Ttulo2"/>
        <w:numPr>
          <w:ilvl w:val="0"/>
          <w:numId w:val="4"/>
        </w:numPr>
        <w:tabs>
          <w:tab w:val="left" w:pos="201"/>
          <w:tab w:val="num" w:pos="360"/>
          <w:tab w:val="right" w:leader="dot" w:pos="9075"/>
        </w:tabs>
        <w:spacing w:before="459"/>
        <w:ind w:left="72" w:firstLine="0"/>
        <w:jc w:val="left"/>
        <w:rPr>
          <w:b w:val="0"/>
        </w:rPr>
      </w:pPr>
      <w:r w:rsidRPr="00403306">
        <w:t>Considerações</w:t>
      </w:r>
      <w:r w:rsidRPr="00403306">
        <w:rPr>
          <w:spacing w:val="-16"/>
        </w:rPr>
        <w:t xml:space="preserve"> </w:t>
      </w:r>
      <w:r w:rsidRPr="00403306">
        <w:rPr>
          <w:spacing w:val="-2"/>
        </w:rPr>
        <w:t>Finais</w:t>
      </w:r>
      <w:r w:rsidRPr="00403306">
        <w:tab/>
      </w:r>
      <w:r w:rsidR="00E164D0">
        <w:rPr>
          <w:b w:val="0"/>
          <w:spacing w:val="-7"/>
        </w:rPr>
        <w:t>1</w:t>
      </w:r>
      <w:r w:rsidR="007938B7">
        <w:rPr>
          <w:b w:val="0"/>
          <w:spacing w:val="-7"/>
        </w:rPr>
        <w:t>5</w:t>
      </w:r>
    </w:p>
    <w:p w14:paraId="33AF162C" w14:textId="1C411A88" w:rsidR="00135365" w:rsidRPr="00403306" w:rsidRDefault="00135365" w:rsidP="00135365">
      <w:pPr>
        <w:pStyle w:val="Ttulo2"/>
        <w:tabs>
          <w:tab w:val="right" w:leader="dot" w:pos="9074"/>
        </w:tabs>
        <w:spacing w:before="456"/>
        <w:rPr>
          <w:b w:val="0"/>
        </w:rPr>
      </w:pPr>
      <w:r w:rsidRPr="00403306">
        <w:rPr>
          <w:spacing w:val="-2"/>
        </w:rPr>
        <w:t>Referências</w:t>
      </w:r>
      <w:r w:rsidRPr="00403306">
        <w:tab/>
      </w:r>
      <w:r w:rsidR="00E164D0">
        <w:rPr>
          <w:b w:val="0"/>
          <w:spacing w:val="-5"/>
        </w:rPr>
        <w:t>1</w:t>
      </w:r>
      <w:r w:rsidR="007938B7">
        <w:rPr>
          <w:b w:val="0"/>
          <w:spacing w:val="-5"/>
        </w:rPr>
        <w:t>7</w:t>
      </w:r>
      <w:r w:rsidR="00E164D0">
        <w:rPr>
          <w:b w:val="0"/>
          <w:spacing w:val="-5"/>
        </w:rPr>
        <w:t xml:space="preserve"> </w:t>
      </w:r>
    </w:p>
    <w:p w14:paraId="41E9F15F" w14:textId="75DA9278" w:rsidR="00E164D0" w:rsidRPr="00E164D0" w:rsidRDefault="00135365" w:rsidP="00E164D0">
      <w:pPr>
        <w:tabs>
          <w:tab w:val="right" w:leader="dot" w:pos="9072"/>
        </w:tabs>
        <w:spacing w:before="458"/>
        <w:ind w:left="2"/>
        <w:rPr>
          <w:rFonts w:ascii="Arial" w:hAnsi="Arial" w:cs="Arial"/>
          <w:spacing w:val="-5"/>
          <w:sz w:val="24"/>
        </w:rPr>
      </w:pPr>
      <w:r w:rsidRPr="00403306">
        <w:rPr>
          <w:rFonts w:ascii="Arial" w:hAnsi="Arial" w:cs="Arial"/>
          <w:b/>
          <w:spacing w:val="-2"/>
          <w:sz w:val="24"/>
        </w:rPr>
        <w:t>Anexo</w:t>
      </w:r>
      <w:r w:rsidR="00E164D0">
        <w:rPr>
          <w:rFonts w:ascii="Arial" w:hAnsi="Arial" w:cs="Arial"/>
          <w:b/>
          <w:spacing w:val="-2"/>
          <w:sz w:val="24"/>
        </w:rPr>
        <w:t>s</w:t>
      </w:r>
      <w:r w:rsidRPr="00403306">
        <w:rPr>
          <w:rFonts w:ascii="Arial" w:hAnsi="Arial" w:cs="Arial"/>
          <w:b/>
          <w:sz w:val="24"/>
        </w:rPr>
        <w:tab/>
      </w:r>
      <w:r w:rsidR="007938B7">
        <w:rPr>
          <w:rFonts w:ascii="Arial" w:hAnsi="Arial" w:cs="Arial"/>
          <w:spacing w:val="-5"/>
          <w:sz w:val="24"/>
        </w:rPr>
        <w:t>18</w:t>
      </w:r>
    </w:p>
    <w:p w14:paraId="5ADD508A" w14:textId="328F0E54" w:rsidR="00DC40A4" w:rsidRDefault="00DC40A4" w:rsidP="00DC40A4">
      <w:pPr>
        <w:tabs>
          <w:tab w:val="left" w:pos="592"/>
          <w:tab w:val="right" w:leader="dot" w:pos="9076"/>
        </w:tabs>
        <w:rPr>
          <w:rFonts w:ascii="Arial" w:hAnsi="Arial" w:cs="Arial"/>
          <w:spacing w:val="-5"/>
          <w:sz w:val="24"/>
        </w:rPr>
      </w:pPr>
      <w:r w:rsidRPr="00DC40A4">
        <w:rPr>
          <w:rFonts w:ascii="Arial" w:hAnsi="Arial" w:cs="Arial"/>
          <w:sz w:val="24"/>
          <w:szCs w:val="24"/>
        </w:rPr>
        <w:t>Anexo</w:t>
      </w:r>
      <w:r w:rsidRPr="00DC40A4">
        <w:rPr>
          <w:rFonts w:ascii="Arial" w:hAnsi="Arial" w:cs="Arial"/>
        </w:rPr>
        <w:t xml:space="preserve"> A</w:t>
      </w:r>
      <w:r w:rsidRPr="00DC40A4">
        <w:rPr>
          <w:rFonts w:ascii="Arial" w:hAnsi="Arial" w:cs="Arial"/>
          <w:sz w:val="24"/>
        </w:rPr>
        <w:tab/>
      </w:r>
      <w:r w:rsidRPr="00DC40A4">
        <w:rPr>
          <w:rFonts w:ascii="Arial" w:hAnsi="Arial" w:cs="Arial"/>
          <w:spacing w:val="-5"/>
          <w:sz w:val="24"/>
        </w:rPr>
        <w:t>1</w:t>
      </w:r>
      <w:r>
        <w:rPr>
          <w:rFonts w:ascii="Arial" w:hAnsi="Arial" w:cs="Arial"/>
          <w:spacing w:val="-5"/>
          <w:sz w:val="24"/>
        </w:rPr>
        <w:t>8</w:t>
      </w:r>
    </w:p>
    <w:p w14:paraId="119C8B1C" w14:textId="6063C79E" w:rsidR="00DC40A4" w:rsidRPr="00DC40A4" w:rsidRDefault="00DC40A4" w:rsidP="00DC40A4">
      <w:pPr>
        <w:tabs>
          <w:tab w:val="left" w:pos="592"/>
          <w:tab w:val="right" w:leader="dot" w:pos="9076"/>
        </w:tabs>
        <w:rPr>
          <w:rFonts w:ascii="Arial" w:hAnsi="Arial" w:cs="Arial"/>
          <w:sz w:val="24"/>
        </w:rPr>
      </w:pPr>
      <w:r w:rsidRPr="00DC40A4">
        <w:rPr>
          <w:rFonts w:ascii="Arial" w:hAnsi="Arial" w:cs="Arial"/>
          <w:sz w:val="24"/>
          <w:szCs w:val="24"/>
        </w:rPr>
        <w:t>Anexo</w:t>
      </w:r>
      <w:r w:rsidRPr="00DC40A4">
        <w:rPr>
          <w:rFonts w:ascii="Arial" w:hAnsi="Arial" w:cs="Arial"/>
        </w:rPr>
        <w:t xml:space="preserve"> </w:t>
      </w:r>
      <w:r>
        <w:rPr>
          <w:rFonts w:ascii="Arial" w:hAnsi="Arial" w:cs="Arial"/>
        </w:rPr>
        <w:t>B</w:t>
      </w:r>
      <w:r w:rsidRPr="00DC40A4">
        <w:rPr>
          <w:rFonts w:ascii="Arial" w:hAnsi="Arial" w:cs="Arial"/>
          <w:sz w:val="24"/>
        </w:rPr>
        <w:tab/>
      </w:r>
      <w:r>
        <w:rPr>
          <w:rFonts w:ascii="Arial" w:hAnsi="Arial" w:cs="Arial"/>
          <w:spacing w:val="-5"/>
          <w:sz w:val="24"/>
        </w:rPr>
        <w:t>20</w:t>
      </w:r>
    </w:p>
    <w:p w14:paraId="3D916E20" w14:textId="68B75DDE" w:rsidR="00DC40A4" w:rsidRPr="00DC40A4" w:rsidRDefault="00DC40A4" w:rsidP="00DC40A4">
      <w:pPr>
        <w:tabs>
          <w:tab w:val="left" w:pos="592"/>
          <w:tab w:val="right" w:leader="dot" w:pos="9076"/>
        </w:tabs>
        <w:rPr>
          <w:rFonts w:ascii="Arial" w:hAnsi="Arial" w:cs="Arial"/>
          <w:sz w:val="24"/>
        </w:rPr>
      </w:pPr>
      <w:r w:rsidRPr="00DC40A4">
        <w:rPr>
          <w:rFonts w:ascii="Arial" w:hAnsi="Arial" w:cs="Arial"/>
          <w:sz w:val="24"/>
          <w:szCs w:val="24"/>
        </w:rPr>
        <w:t>Anexo</w:t>
      </w:r>
      <w:r w:rsidRPr="00DC40A4">
        <w:rPr>
          <w:rFonts w:ascii="Arial" w:hAnsi="Arial" w:cs="Arial"/>
        </w:rPr>
        <w:t xml:space="preserve"> </w:t>
      </w:r>
      <w:r>
        <w:rPr>
          <w:rFonts w:ascii="Arial" w:hAnsi="Arial" w:cs="Arial"/>
        </w:rPr>
        <w:t>C</w:t>
      </w:r>
      <w:r w:rsidRPr="00DC40A4">
        <w:rPr>
          <w:rFonts w:ascii="Arial" w:hAnsi="Arial" w:cs="Arial"/>
          <w:sz w:val="24"/>
        </w:rPr>
        <w:tab/>
      </w:r>
      <w:r>
        <w:rPr>
          <w:rFonts w:ascii="Arial" w:hAnsi="Arial" w:cs="Arial"/>
          <w:spacing w:val="-5"/>
          <w:sz w:val="24"/>
        </w:rPr>
        <w:t>21</w:t>
      </w:r>
    </w:p>
    <w:p w14:paraId="1FBF86A1" w14:textId="77777777" w:rsidR="00DC40A4" w:rsidRPr="00DC40A4" w:rsidRDefault="00DC40A4" w:rsidP="00DC40A4">
      <w:pPr>
        <w:tabs>
          <w:tab w:val="left" w:pos="592"/>
          <w:tab w:val="right" w:leader="dot" w:pos="9076"/>
        </w:tabs>
        <w:rPr>
          <w:rFonts w:ascii="Arial" w:hAnsi="Arial" w:cs="Arial"/>
          <w:sz w:val="24"/>
        </w:rPr>
      </w:pPr>
    </w:p>
    <w:p w14:paraId="402D786B" w14:textId="7767A814" w:rsidR="00F52B27"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0DE8F3A8" w14:textId="77777777" w:rsidR="00E164D0" w:rsidRDefault="00E164D0" w:rsidP="00497C9F">
      <w:pPr>
        <w:pStyle w:val="Ttulo2"/>
        <w:tabs>
          <w:tab w:val="right" w:leader="dot" w:pos="9041"/>
        </w:tabs>
        <w:spacing w:before="966"/>
        <w:ind w:left="0"/>
        <w:jc w:val="both"/>
        <w:rPr>
          <w:spacing w:val="-2"/>
        </w:rPr>
      </w:pPr>
    </w:p>
    <w:p w14:paraId="4970CEEB" w14:textId="77777777" w:rsidR="00E164D0" w:rsidRDefault="00E164D0" w:rsidP="00497C9F">
      <w:pPr>
        <w:pStyle w:val="Ttulo2"/>
        <w:tabs>
          <w:tab w:val="right" w:leader="dot" w:pos="9041"/>
        </w:tabs>
        <w:spacing w:before="966"/>
        <w:ind w:left="0"/>
        <w:jc w:val="both"/>
        <w:rPr>
          <w:spacing w:val="-2"/>
        </w:rPr>
      </w:pPr>
    </w:p>
    <w:p w14:paraId="4259CD0C" w14:textId="77777777" w:rsidR="00E164D0" w:rsidRDefault="00E164D0" w:rsidP="00497C9F">
      <w:pPr>
        <w:pStyle w:val="Ttulo2"/>
        <w:tabs>
          <w:tab w:val="right" w:leader="dot" w:pos="9041"/>
        </w:tabs>
        <w:spacing w:before="966"/>
        <w:ind w:left="0"/>
        <w:jc w:val="both"/>
        <w:rPr>
          <w:spacing w:val="-2"/>
        </w:rPr>
      </w:pPr>
    </w:p>
    <w:p w14:paraId="193FEC7F" w14:textId="07BEEB69" w:rsidR="00135365" w:rsidRPr="00403306" w:rsidRDefault="00135365" w:rsidP="00497C9F">
      <w:pPr>
        <w:pStyle w:val="Ttulo2"/>
        <w:tabs>
          <w:tab w:val="right" w:leader="dot" w:pos="9041"/>
        </w:tabs>
        <w:spacing w:before="966"/>
        <w:ind w:left="0"/>
        <w:jc w:val="both"/>
        <w:rPr>
          <w:spacing w:val="-2"/>
        </w:rPr>
      </w:pPr>
      <w:r w:rsidRPr="00403306">
        <w:rPr>
          <w:spacing w:val="-2"/>
        </w:rPr>
        <w:t>Introdução</w:t>
      </w:r>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0D2C1A54" w14:textId="77777777" w:rsidR="00497C9F" w:rsidRPr="00755A85" w:rsidRDefault="00497C9F" w:rsidP="00497C9F">
      <w:pPr>
        <w:pStyle w:val="NormalWeb"/>
        <w:shd w:val="clear" w:color="auto" w:fill="FFFFFF"/>
        <w:spacing w:before="0" w:beforeAutospacing="0" w:after="0" w:afterAutospacing="0" w:line="360" w:lineRule="auto"/>
        <w:jc w:val="both"/>
        <w:rPr>
          <w:rFonts w:ascii="Arial" w:hAnsi="Arial" w:cs="Arial"/>
          <w:bCs/>
        </w:rPr>
      </w:pPr>
      <w:r w:rsidRPr="00755A85">
        <w:rPr>
          <w:rFonts w:ascii="Arial" w:hAnsi="Arial" w:cs="Arial"/>
          <w:bCs/>
        </w:rPr>
        <w:t>A relação entre fatores climáticos e o acesso à educação no meio rural brasileiro constitui uma temática de extrema relevância social e acadêmica. As adversidades enfrentadas pelos alunos do campo durante períodos de chuvas intensas interferem em sua trajetória escolar, afetando a frequência, o aproveitamento e até mesmo a permanência na escola. Este trabalho analisa como as condições climáticas e a precariedade das estradas impactam o direito à educação dos estudantes do campo, bem como as consequências dessas dificuldades no processo de escolarização.</w:t>
      </w:r>
    </w:p>
    <w:p w14:paraId="6FFAC940" w14:textId="77777777" w:rsidR="00497C9F" w:rsidRPr="00755A85" w:rsidRDefault="00497C9F" w:rsidP="00497C9F">
      <w:pPr>
        <w:pStyle w:val="NormalWeb"/>
        <w:shd w:val="clear" w:color="auto" w:fill="FFFFFF"/>
        <w:spacing w:before="0" w:beforeAutospacing="0" w:after="0" w:afterAutospacing="0" w:line="360" w:lineRule="auto"/>
        <w:jc w:val="both"/>
        <w:rPr>
          <w:rFonts w:ascii="Arial" w:hAnsi="Arial" w:cs="Arial"/>
          <w:bCs/>
        </w:rPr>
      </w:pPr>
      <w:r w:rsidRPr="00755A85">
        <w:rPr>
          <w:rFonts w:ascii="Arial" w:hAnsi="Arial" w:cs="Arial"/>
          <w:bCs/>
        </w:rPr>
        <w:t>Milhares de alunos dependem de transportes escolares que percorrem estradas vicinais, muitas vezes sem pavimentação e sem manutenção adequada. Com as chuvas, essas estradas se tornam escorregadias, alagadas ou destruídas, impedindo o tráfego de veículos e deixando comunidades isoladas. Como resultado, os estudantes deixam de frequentar a escola por dias ou semanas, acumulam conteúdos, enfrentam dificuldades na aprendizagem e podem até abandonar os estudos.</w:t>
      </w:r>
    </w:p>
    <w:p w14:paraId="03079A0F" w14:textId="77777777" w:rsidR="00497C9F" w:rsidRPr="00755A85" w:rsidRDefault="00497C9F" w:rsidP="00497C9F">
      <w:pPr>
        <w:pStyle w:val="NormalWeb"/>
        <w:shd w:val="clear" w:color="auto" w:fill="FFFFFF"/>
        <w:spacing w:before="0" w:beforeAutospacing="0" w:after="0" w:afterAutospacing="0" w:line="360" w:lineRule="auto"/>
        <w:jc w:val="both"/>
        <w:rPr>
          <w:rFonts w:ascii="Arial" w:hAnsi="Arial" w:cs="Arial"/>
          <w:bCs/>
        </w:rPr>
      </w:pPr>
      <w:r w:rsidRPr="00755A85">
        <w:rPr>
          <w:rFonts w:ascii="Arial" w:hAnsi="Arial" w:cs="Arial"/>
          <w:bCs/>
        </w:rPr>
        <w:t>O problema central deste estudo é: de que forma as chuvas e as condições das estradas impactam a trajetória escolar de estudantes do campo? Buscam-se compreender as consequências desse cenário e identificar políticas e estratégias que possam minimizar tais impactos. A relevância do tema está na necessidade de promover equidade no acesso à educação, considerando as especificidades da vida rural.</w:t>
      </w:r>
    </w:p>
    <w:p w14:paraId="5A6D6651" w14:textId="77777777" w:rsidR="00135365" w:rsidRPr="00403306" w:rsidRDefault="00135365" w:rsidP="00135365">
      <w:pPr>
        <w:pStyle w:val="Ttulo2"/>
        <w:tabs>
          <w:tab w:val="right" w:leader="dot" w:pos="9041"/>
        </w:tabs>
        <w:spacing w:before="966"/>
        <w:jc w:val="both"/>
        <w:rPr>
          <w:spacing w:val="-2"/>
          <w:lang w:val="pt-BR"/>
        </w:rPr>
      </w:pPr>
    </w:p>
    <w:p w14:paraId="7F4929A3"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lastRenderedPageBreak/>
        <w:t>Metodologia</w:t>
      </w:r>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199E4F80"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 xml:space="preserve">A metodologia adotada neste Trabalho de Conclusão de Curso estrutura-se em duas etapas principais: </w:t>
      </w:r>
      <w:r w:rsidRPr="00214B30">
        <w:rPr>
          <w:rFonts w:ascii="Arial" w:hAnsi="Arial" w:cs="Arial"/>
        </w:rPr>
        <w:t>levantamento bibliográfico e coleta de dados</w:t>
      </w:r>
      <w:r w:rsidRPr="00214B30">
        <w:rPr>
          <w:rFonts w:ascii="Arial" w:hAnsi="Arial" w:cs="Arial"/>
          <w:bCs/>
        </w:rPr>
        <w:t>, ambas orientadas pela necessidade de compreender, de maneira aprofundada, os impactos das chuvas e das condições das estradas rurais na trajetória escolar de estudantes do campo.</w:t>
      </w:r>
    </w:p>
    <w:p w14:paraId="695CB3C5" w14:textId="77777777" w:rsidR="00497C9F" w:rsidRPr="009D1FF0" w:rsidRDefault="00497C9F" w:rsidP="00497C9F">
      <w:pPr>
        <w:pStyle w:val="NormalWeb"/>
        <w:shd w:val="clear" w:color="auto" w:fill="FFFFFF"/>
        <w:spacing w:before="0" w:beforeAutospacing="0" w:after="0" w:afterAutospacing="0" w:line="360" w:lineRule="auto"/>
        <w:jc w:val="both"/>
        <w:rPr>
          <w:rFonts w:ascii="Arial" w:hAnsi="Arial" w:cs="Arial"/>
          <w:b/>
          <w:bCs/>
        </w:rPr>
      </w:pPr>
    </w:p>
    <w:p w14:paraId="246982D8"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rPr>
      </w:pPr>
      <w:r w:rsidRPr="00E164D0">
        <w:rPr>
          <w:rFonts w:ascii="Arial" w:hAnsi="Arial" w:cs="Arial"/>
        </w:rPr>
        <w:t>1</w:t>
      </w:r>
      <w:r w:rsidRPr="00214B30">
        <w:rPr>
          <w:rFonts w:ascii="Arial" w:hAnsi="Arial" w:cs="Arial"/>
        </w:rPr>
        <w:t>.1 Levantamento Bibliográfico</w:t>
      </w:r>
    </w:p>
    <w:p w14:paraId="7ECD5468"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O levantamento bibliográfico fundamentou-se na análise de livros, artigos científicos, dissertações, teses, documentos oficiais e relatórios institucionais relacionados aos seguintes temas: educação do campo, infraestrutura rural, transporte escolar, políticas públicas e impactos climáticos sobre comunidades rurais.</w:t>
      </w:r>
    </w:p>
    <w:p w14:paraId="262C25F9"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 xml:space="preserve">Foram consultadas bases nacionais e internacionais de pesquisa, tais como </w:t>
      </w:r>
      <w:r w:rsidRPr="00214B30">
        <w:rPr>
          <w:rFonts w:ascii="Arial" w:hAnsi="Arial" w:cs="Arial"/>
        </w:rPr>
        <w:t>Google Acadêmico, SciELO, Biblioteca Digital Brasileira de Teses e Dissertações (BDTD), Catálogo de Teses da CAPES, além de portais</w:t>
      </w:r>
      <w:r w:rsidRPr="00214B30">
        <w:rPr>
          <w:rFonts w:ascii="Arial" w:hAnsi="Arial" w:cs="Arial"/>
          <w:bCs/>
        </w:rPr>
        <w:t xml:space="preserve"> governamentais como FNDE, INEP, Ministério da Educação (MEC) e prefeituras que disponibilizam relatórios sobre transporte escolar e infraestrutura rural.</w:t>
      </w:r>
    </w:p>
    <w:p w14:paraId="06B9959B"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Os critérios para seleção das fontes incluíram: relevância temática para o problema investigado, atualidade das publicações, credibilidade científica e relação direta com o contexto educacional rural brasileiro. O processo de análise bibliográfica ocorreu de forma crítica, buscando identificar convergências, divergências e lacunas existentes nos estudos, de modo a compreender como a problemática se manifesta em diferentes realidades do país.</w:t>
      </w:r>
    </w:p>
    <w:p w14:paraId="18AD0E1D" w14:textId="77777777" w:rsidR="00497C9F" w:rsidRPr="009D1FF0" w:rsidRDefault="00497C9F" w:rsidP="00497C9F">
      <w:pPr>
        <w:pStyle w:val="NormalWeb"/>
        <w:shd w:val="clear" w:color="auto" w:fill="FFFFFF"/>
        <w:spacing w:before="0" w:beforeAutospacing="0" w:after="0" w:afterAutospacing="0" w:line="360" w:lineRule="auto"/>
        <w:jc w:val="both"/>
        <w:rPr>
          <w:rFonts w:ascii="Arial" w:hAnsi="Arial" w:cs="Arial"/>
          <w:b/>
          <w:bCs/>
        </w:rPr>
      </w:pPr>
    </w:p>
    <w:p w14:paraId="420327DB"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rPr>
      </w:pPr>
      <w:r w:rsidRPr="00E164D0">
        <w:rPr>
          <w:rFonts w:ascii="Arial" w:hAnsi="Arial" w:cs="Arial"/>
        </w:rPr>
        <w:t>1</w:t>
      </w:r>
      <w:r w:rsidRPr="00214B30">
        <w:rPr>
          <w:rFonts w:ascii="Arial" w:hAnsi="Arial" w:cs="Arial"/>
        </w:rPr>
        <w:t>.2 Coleta de Dados</w:t>
      </w:r>
    </w:p>
    <w:p w14:paraId="0E1CD4AD"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A etapa de coleta de dados envolveu a utilização de materiais complementares anexados ao final do trabalho, tais como questionário</w:t>
      </w:r>
      <w:r>
        <w:rPr>
          <w:rFonts w:ascii="Arial" w:hAnsi="Arial" w:cs="Arial"/>
          <w:bCs/>
        </w:rPr>
        <w:t xml:space="preserve"> para os responsáveis legais </w:t>
      </w:r>
      <w:r w:rsidRPr="00D87A3C">
        <w:rPr>
          <w:rFonts w:ascii="Arial" w:hAnsi="Arial" w:cs="Arial"/>
          <w:bCs/>
          <w:lang w:val="pt-PT"/>
        </w:rPr>
        <w:t>de alunos do Ensino Fundamental residentes na zona rural</w:t>
      </w:r>
      <w:r w:rsidRPr="00214B30">
        <w:rPr>
          <w:rFonts w:ascii="Arial" w:hAnsi="Arial" w:cs="Arial"/>
          <w:bCs/>
        </w:rPr>
        <w:t>, entrevista</w:t>
      </w:r>
      <w:r>
        <w:rPr>
          <w:rFonts w:ascii="Arial" w:hAnsi="Arial" w:cs="Arial"/>
          <w:bCs/>
        </w:rPr>
        <w:t xml:space="preserve"> com </w:t>
      </w:r>
      <w:r w:rsidRPr="00D87A3C">
        <w:rPr>
          <w:rFonts w:ascii="Arial" w:hAnsi="Arial" w:cs="Arial"/>
          <w:bCs/>
          <w:lang w:val="pt-PT"/>
        </w:rPr>
        <w:t xml:space="preserve">diretores, coordenadores </w:t>
      </w:r>
      <w:r>
        <w:rPr>
          <w:rFonts w:ascii="Arial" w:hAnsi="Arial" w:cs="Arial"/>
          <w:bCs/>
          <w:lang w:val="pt-PT"/>
        </w:rPr>
        <w:t>e</w:t>
      </w:r>
      <w:r w:rsidRPr="00D87A3C">
        <w:rPr>
          <w:rFonts w:ascii="Arial" w:hAnsi="Arial" w:cs="Arial"/>
          <w:bCs/>
          <w:lang w:val="pt-PT"/>
        </w:rPr>
        <w:t xml:space="preserve"> professores de escolas rurais</w:t>
      </w:r>
      <w:r w:rsidRPr="00214B30">
        <w:rPr>
          <w:rFonts w:ascii="Arial" w:hAnsi="Arial" w:cs="Arial"/>
          <w:bCs/>
        </w:rPr>
        <w:t xml:space="preserve"> e registros fotográficos das condições das estradas rurais. Esses instrumentos foram elaborados com o objetivo de compreender a percepção dos estudantes e de suas famílias sobre os desafios enfrentados em períodos chuvosos.</w:t>
      </w:r>
    </w:p>
    <w:p w14:paraId="0317BBB4" w14:textId="77777777" w:rsidR="00497C9F" w:rsidRPr="00214B30" w:rsidRDefault="00497C9F" w:rsidP="00497C9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lastRenderedPageBreak/>
        <w:t>Os questionários foram construídos</w:t>
      </w:r>
      <w:r>
        <w:rPr>
          <w:rFonts w:ascii="Arial" w:hAnsi="Arial" w:cs="Arial"/>
          <w:bCs/>
        </w:rPr>
        <w:t xml:space="preserve"> </w:t>
      </w:r>
      <w:r w:rsidRPr="00214B30">
        <w:rPr>
          <w:rFonts w:ascii="Arial" w:hAnsi="Arial" w:cs="Arial"/>
          <w:bCs/>
        </w:rPr>
        <w:t>para identificar padrões de frequência escolar, dificuldades de acesso e experiências recorrentes durante os períodos de chuva intensa. As entrevistas buscaram aprofundar relatos individuais sobre o impacto das estradas intransitáveis, interrupções no transporte escolar e estratégias adotadas para garantir a continuidade dos estudos.</w:t>
      </w:r>
    </w:p>
    <w:p w14:paraId="11AAB869" w14:textId="03FD20A0" w:rsidR="00135365" w:rsidRPr="006C3EEF" w:rsidRDefault="00497C9F" w:rsidP="006C3EEF">
      <w:pPr>
        <w:pStyle w:val="NormalWeb"/>
        <w:shd w:val="clear" w:color="auto" w:fill="FFFFFF"/>
        <w:spacing w:before="0" w:beforeAutospacing="0" w:after="0" w:afterAutospacing="0" w:line="360" w:lineRule="auto"/>
        <w:jc w:val="both"/>
        <w:rPr>
          <w:rFonts w:ascii="Arial" w:hAnsi="Arial" w:cs="Arial"/>
          <w:bCs/>
        </w:rPr>
      </w:pPr>
      <w:r w:rsidRPr="00214B30">
        <w:rPr>
          <w:rFonts w:ascii="Arial" w:hAnsi="Arial" w:cs="Arial"/>
          <w:bCs/>
        </w:rPr>
        <w:t>Os registros fotográficos das estradas, disponibilizados nos anexos, permitiram uma análise visual da infraestrutura rural e evidenciaram a realidade enfrentada pelas comunidades do campo. A interpretação desses dados ocorreu de forma descritiva e analítica, articulando os elementos coletados com os referenciais teóricos previamente estudados</w:t>
      </w:r>
      <w:r>
        <w:rPr>
          <w:rFonts w:ascii="Arial" w:hAnsi="Arial" w:cs="Arial"/>
          <w:bCs/>
        </w:rPr>
        <w:t>.</w:t>
      </w: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4D8969E5"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A compreensão dos desafios enfrentados pela educação no meio rural exige um diálogo profundo com autores e estudos que analisam a relação entre território, infraestrutura, políticas públicas e condições socioambientais. As produções acadêmicas sobre o tema revelam como fatores estruturais, históricos e geográficos moldam a experiência escolar de crianças e adolescentes que vivem no campo, afetando desde o acesso físico à escola até a permanência e a aprendizagem. Assim, este referencial organiza-se em cinco eixos temáticos que sustentam a análise da pesquisa, permitindo compreender de forma ampla como diferentes dimensões se articulam para influenciar a realidade educacional nas zonas rurais brasileiras.</w:t>
      </w:r>
    </w:p>
    <w:p w14:paraId="2240F21B" w14:textId="77777777" w:rsidR="00DF4C71" w:rsidRDefault="00DF4C71" w:rsidP="00DF4C71">
      <w:pPr>
        <w:jc w:val="both"/>
        <w:rPr>
          <w:rFonts w:ascii="Arial" w:hAnsi="Arial" w:cs="Arial"/>
          <w:b/>
          <w:bCs/>
          <w:spacing w:val="-2"/>
          <w:sz w:val="24"/>
          <w:szCs w:val="24"/>
          <w:lang w:val="pt-BR"/>
        </w:rPr>
      </w:pPr>
    </w:p>
    <w:p w14:paraId="28A735CD" w14:textId="3C1F926B" w:rsidR="00DF4C71" w:rsidRPr="00E164D0" w:rsidRDefault="00DF4C71" w:rsidP="00DF4C71">
      <w:pPr>
        <w:jc w:val="both"/>
        <w:rPr>
          <w:rFonts w:ascii="Arial" w:hAnsi="Arial" w:cs="Arial"/>
          <w:spacing w:val="-2"/>
          <w:sz w:val="24"/>
          <w:szCs w:val="24"/>
          <w:lang w:val="pt-BR"/>
        </w:rPr>
      </w:pPr>
      <w:r w:rsidRPr="00E164D0">
        <w:rPr>
          <w:rFonts w:ascii="Arial" w:hAnsi="Arial" w:cs="Arial"/>
          <w:spacing w:val="-2"/>
          <w:sz w:val="24"/>
          <w:szCs w:val="24"/>
          <w:lang w:val="pt-BR"/>
        </w:rPr>
        <w:t xml:space="preserve">2.1 Educação do campo </w:t>
      </w:r>
    </w:p>
    <w:p w14:paraId="31C7BD22" w14:textId="77777777" w:rsidR="00DF4C71" w:rsidRPr="00DF4C71" w:rsidRDefault="00DF4C71" w:rsidP="00DF4C71">
      <w:pPr>
        <w:pStyle w:val="PargrafodaLista"/>
        <w:ind w:left="362" w:firstLine="0"/>
        <w:jc w:val="both"/>
        <w:rPr>
          <w:rFonts w:ascii="Arial" w:hAnsi="Arial" w:cs="Arial"/>
          <w:spacing w:val="-2"/>
          <w:sz w:val="24"/>
          <w:szCs w:val="24"/>
          <w:lang w:val="pt-BR"/>
        </w:rPr>
      </w:pPr>
    </w:p>
    <w:p w14:paraId="56AF9C04"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A educação do campo no Brasil é marcada por desafios históricos relacionados às condições socioeconômicas, culturais e geográficas das populações rurais. Diferentemente do meio urbano, o campo abriga comunidades dispersas territorialmente, muitas vezes distantes dos centros educacionais e com acesso limitado a serviços públicos essenciais. Segundo Fonseca (2010), a educação do campo deve considerar as especificidades das populações que vivem e trabalham no espaço rural, valorizando seus modos de vida, saberes, tradições e necessidades. No entanto, apesar das políticas educacionais terem avançado nas últimas décadas, ainda persiste uma desigualdade significativa entre a oferta educacional urbana e rural.</w:t>
      </w:r>
    </w:p>
    <w:p w14:paraId="2A01170D"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 xml:space="preserve">A escola do campo enfrenta problemas que vão desde a falta de infraestrutura adequada até a escassez de profissionais qualificados, além da ausência de transporte escolar eficiente. Essas limitações prejudicam o processo de ensino e aprendizagem, reforçando desigualdades históricas. Para além da estrutura física, a educação do campo demanda práticas pedagógicas contextualizadas, que reconheçam o território como espaço formativo e dialoguem com a realidade agrícola, climática e comunitária. Assim, compreender a educação do campo é essencial para analisar como as condições ambientais e estruturais afetam a </w:t>
      </w:r>
      <w:r w:rsidRPr="00DF4C71">
        <w:rPr>
          <w:rFonts w:ascii="Arial" w:hAnsi="Arial" w:cs="Arial"/>
          <w:spacing w:val="-2"/>
          <w:sz w:val="24"/>
          <w:szCs w:val="24"/>
          <w:lang w:val="pt-BR"/>
        </w:rPr>
        <w:lastRenderedPageBreak/>
        <w:t>trajetória escolar dos estudantes.</w:t>
      </w:r>
    </w:p>
    <w:p w14:paraId="3CD96AD5" w14:textId="77777777" w:rsidR="00DF4C71" w:rsidRDefault="00DF4C71" w:rsidP="00DF4C71">
      <w:pPr>
        <w:jc w:val="both"/>
        <w:rPr>
          <w:rFonts w:ascii="Arial" w:hAnsi="Arial" w:cs="Arial"/>
          <w:b/>
          <w:bCs/>
          <w:spacing w:val="-2"/>
          <w:sz w:val="24"/>
          <w:szCs w:val="24"/>
          <w:lang w:val="pt-BR"/>
        </w:rPr>
      </w:pPr>
    </w:p>
    <w:p w14:paraId="1283FDCA" w14:textId="1D0AA7F0" w:rsidR="00DF4C71" w:rsidRPr="00E164D0" w:rsidRDefault="00DF4C71" w:rsidP="00DF4C71">
      <w:pPr>
        <w:jc w:val="both"/>
        <w:rPr>
          <w:rFonts w:ascii="Arial" w:hAnsi="Arial" w:cs="Arial"/>
          <w:spacing w:val="-2"/>
          <w:sz w:val="24"/>
          <w:szCs w:val="24"/>
          <w:lang w:val="pt-BR"/>
        </w:rPr>
      </w:pPr>
      <w:r w:rsidRPr="00E164D0">
        <w:rPr>
          <w:rFonts w:ascii="Arial" w:hAnsi="Arial" w:cs="Arial"/>
          <w:spacing w:val="-2"/>
          <w:sz w:val="24"/>
          <w:szCs w:val="24"/>
          <w:lang w:val="pt-BR"/>
        </w:rPr>
        <w:t>2.2 Infraestrutura rural e estradas vicinais</w:t>
      </w:r>
    </w:p>
    <w:p w14:paraId="6CABF9C2" w14:textId="77777777" w:rsidR="00DF4C71" w:rsidRPr="00DF4C71" w:rsidRDefault="00DF4C71" w:rsidP="00DF4C71">
      <w:pPr>
        <w:pStyle w:val="PargrafodaLista"/>
        <w:ind w:left="362" w:firstLine="0"/>
        <w:jc w:val="both"/>
        <w:rPr>
          <w:rFonts w:ascii="Arial" w:hAnsi="Arial" w:cs="Arial"/>
          <w:spacing w:val="-2"/>
          <w:sz w:val="24"/>
          <w:szCs w:val="24"/>
          <w:lang w:val="pt-BR"/>
        </w:rPr>
      </w:pPr>
    </w:p>
    <w:p w14:paraId="1C997D57"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A infraestrutura rural desempenha papel fundamental na garantia do acesso das populações do campo aos serviços públicos, incluindo a educação. As estradas vicinais, geralmente não pavimentadas e com manutenção irregular, são responsáveis por conectar comunidades rurais às escolas, postos de saúde e centros urbanos. Contudo, a precariedade dessas vias constitui um dos maiores obstáculos enfrentados pelos moradores dessas regiões. Conforme aponta Oliveira (2015), a falta de investimentos na infraestrutura rural reflete uma negligência histórica que acarreta impactos diretos na qualidade de vida da população.</w:t>
      </w:r>
    </w:p>
    <w:p w14:paraId="476A41CE"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Durante períodos de chuva, as estradas vicinais tornam-se ainda mais vulneráveis, apresentando erosões, poças profundas, lama excessiva e até interrupções totais por alagamentos. A dificuldade de trafegar por essas vias compromete o deslocamento de veículos, especialmente do transporte escolar. Essa situação afeta diretamente a rotina das famílias e das escolas, que precisam reorganizar horários, cancelar aulas ou adaptar calendários. Assim, a precariedade das estradas é um fator determinante para compreender a interrupção da frequência escolar no meio rural.</w:t>
      </w:r>
    </w:p>
    <w:p w14:paraId="798A0940" w14:textId="77777777" w:rsidR="00DF4C71" w:rsidRDefault="00DF4C71" w:rsidP="00DF4C71">
      <w:pPr>
        <w:jc w:val="both"/>
        <w:rPr>
          <w:rFonts w:ascii="Arial" w:hAnsi="Arial" w:cs="Arial"/>
          <w:b/>
          <w:bCs/>
          <w:spacing w:val="-2"/>
          <w:sz w:val="24"/>
          <w:szCs w:val="24"/>
          <w:lang w:val="pt-BR"/>
        </w:rPr>
      </w:pPr>
    </w:p>
    <w:p w14:paraId="7AB9FFE7" w14:textId="19316DDD" w:rsidR="00DF4C71" w:rsidRPr="00E164D0" w:rsidRDefault="00DF4C71" w:rsidP="00DF4C71">
      <w:pPr>
        <w:pStyle w:val="PargrafodaLista"/>
        <w:numPr>
          <w:ilvl w:val="1"/>
          <w:numId w:val="9"/>
        </w:numPr>
        <w:jc w:val="both"/>
        <w:rPr>
          <w:rFonts w:ascii="Arial" w:hAnsi="Arial" w:cs="Arial"/>
          <w:spacing w:val="-2"/>
          <w:sz w:val="24"/>
          <w:szCs w:val="24"/>
          <w:lang w:val="pt-BR"/>
        </w:rPr>
      </w:pPr>
      <w:r w:rsidRPr="00E164D0">
        <w:rPr>
          <w:rFonts w:ascii="Arial" w:hAnsi="Arial" w:cs="Arial"/>
          <w:spacing w:val="-2"/>
          <w:sz w:val="24"/>
          <w:szCs w:val="24"/>
          <w:lang w:val="pt-BR"/>
        </w:rPr>
        <w:t>Transporte escolar no meio rural</w:t>
      </w:r>
    </w:p>
    <w:p w14:paraId="0283E411" w14:textId="77777777" w:rsidR="00DF4C71" w:rsidRDefault="00DF4C71" w:rsidP="00DF4C71">
      <w:pPr>
        <w:jc w:val="both"/>
        <w:rPr>
          <w:rFonts w:ascii="Arial" w:hAnsi="Arial" w:cs="Arial"/>
          <w:spacing w:val="-2"/>
          <w:sz w:val="24"/>
          <w:szCs w:val="24"/>
          <w:lang w:val="pt-BR"/>
        </w:rPr>
      </w:pPr>
    </w:p>
    <w:p w14:paraId="7CE71F84" w14:textId="7EF11A1E"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O transporte escolar rural é considerado um dos principais instrumentos para garantir o acesso à educação no campo, especialmente devido às longas distâncias percorridas pelos estudantes. No entanto, o serviço enfrenta diversos desafios, como frota insuficiente, veículos inadequados, rotas extensas e, principalmente, condições climáticas adversas. Lima (2011) destaca que o transporte escolar é fundamental para assegurar a permanência dos estudantes na escola, mas sua eficácia depende diretamente das condições de infraestrutura e da gestão municipal.</w:t>
      </w:r>
    </w:p>
    <w:p w14:paraId="49B11592"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Nos períodos de chuva, muitos veículos não conseguem transitar pelas estradas vicinais, o que causa atrasos, ausências prolongadas e, em situações extremas, a suspensão total do transporte. Esses obstáculos ampliam a vulnerabilidade dos estudantes do campo, que já enfrentam dificuldades adicionais, como jornadas longas e cansaço extremo. O transporte escolar, portanto, não pode ser analisado isoladamente, mas sim em diálogo com as condições das vias rurais e com as políticas públicas que regem seu funcionamento.</w:t>
      </w:r>
    </w:p>
    <w:p w14:paraId="008AF8CD" w14:textId="77777777" w:rsidR="00DF4C71" w:rsidRPr="00E164D0" w:rsidRDefault="00DF4C71" w:rsidP="00DF4C71">
      <w:pPr>
        <w:jc w:val="both"/>
        <w:rPr>
          <w:rFonts w:ascii="Arial" w:hAnsi="Arial" w:cs="Arial"/>
          <w:spacing w:val="-2"/>
          <w:sz w:val="24"/>
          <w:szCs w:val="24"/>
          <w:lang w:val="pt-BR"/>
        </w:rPr>
      </w:pPr>
    </w:p>
    <w:p w14:paraId="622C15D2" w14:textId="42047533" w:rsidR="00DF4C71" w:rsidRPr="00E164D0" w:rsidRDefault="00DF4C71" w:rsidP="00DF4C71">
      <w:pPr>
        <w:pStyle w:val="PargrafodaLista"/>
        <w:numPr>
          <w:ilvl w:val="1"/>
          <w:numId w:val="9"/>
        </w:numPr>
        <w:jc w:val="both"/>
        <w:rPr>
          <w:rFonts w:ascii="Arial" w:hAnsi="Arial" w:cs="Arial"/>
          <w:spacing w:val="-2"/>
          <w:sz w:val="24"/>
          <w:szCs w:val="24"/>
          <w:lang w:val="pt-BR"/>
        </w:rPr>
      </w:pPr>
      <w:r w:rsidRPr="00E164D0">
        <w:rPr>
          <w:rFonts w:ascii="Arial" w:hAnsi="Arial" w:cs="Arial"/>
          <w:spacing w:val="-2"/>
          <w:sz w:val="24"/>
          <w:szCs w:val="24"/>
          <w:lang w:val="pt-BR"/>
        </w:rPr>
        <w:t>Impactos climáticos no acesso à educação</w:t>
      </w:r>
    </w:p>
    <w:p w14:paraId="7798294B" w14:textId="77777777" w:rsidR="00DF4C71" w:rsidRDefault="00DF4C71" w:rsidP="00DF4C71">
      <w:pPr>
        <w:jc w:val="both"/>
        <w:rPr>
          <w:rFonts w:ascii="Arial" w:hAnsi="Arial" w:cs="Arial"/>
          <w:spacing w:val="-2"/>
          <w:sz w:val="24"/>
          <w:szCs w:val="24"/>
          <w:lang w:val="pt-BR"/>
        </w:rPr>
      </w:pPr>
    </w:p>
    <w:p w14:paraId="5E49130C" w14:textId="2BD3CE25"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As condições climáticas, sobretudo as chuvas intensas, têm grande influência no cotidiano escolar das comunidades rurais. Segundo Santos (2017), os eventos climáticos extremos dificultam não apenas o deslocamento, mas também o funcionamento interno das escolas, que podem enfrentar problemas de estrutura, energia e abastecimento. No entanto, o maior impacto ocorre no acesso e na permanência dos estudantes, que veem sua frequência escolar comprometida.</w:t>
      </w:r>
    </w:p>
    <w:p w14:paraId="346CABC5"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 xml:space="preserve">As chuvas intensas transformam estradas em barreiras físicas, isolando comunidades e impedindo que alunos cheguem à escola. Em muitos casos, as </w:t>
      </w:r>
      <w:r w:rsidRPr="00DF4C71">
        <w:rPr>
          <w:rFonts w:ascii="Arial" w:hAnsi="Arial" w:cs="Arial"/>
          <w:spacing w:val="-2"/>
          <w:sz w:val="24"/>
          <w:szCs w:val="24"/>
          <w:lang w:val="pt-BR"/>
        </w:rPr>
        <w:lastRenderedPageBreak/>
        <w:t>ausências se acumulam e prejudicam o desempenho acadêmico, o acompanhamento de conteúdos e a participação em avaliações. Além disso, a instabilidade climática acentua desigualdades já existentes, tornando as trajetórias escolares irregulares e fragilizadas. Portanto, compreender os impactos climáticos é essencial para analisar as desigualdades educacionais vivenciadas pelos estudantes do campo.</w:t>
      </w:r>
    </w:p>
    <w:p w14:paraId="0EA5DD7D" w14:textId="77777777" w:rsidR="00DF4C71" w:rsidRDefault="00DF4C71" w:rsidP="00DF4C71">
      <w:pPr>
        <w:jc w:val="both"/>
        <w:rPr>
          <w:rFonts w:ascii="Arial" w:hAnsi="Arial" w:cs="Arial"/>
          <w:b/>
          <w:bCs/>
          <w:spacing w:val="-2"/>
          <w:sz w:val="24"/>
          <w:szCs w:val="24"/>
          <w:lang w:val="pt-BR"/>
        </w:rPr>
      </w:pPr>
    </w:p>
    <w:p w14:paraId="3B93D44F" w14:textId="03F1B741" w:rsidR="00DF4C71" w:rsidRPr="00E164D0" w:rsidRDefault="00DF4C71" w:rsidP="00DF4C71">
      <w:pPr>
        <w:pStyle w:val="PargrafodaLista"/>
        <w:numPr>
          <w:ilvl w:val="1"/>
          <w:numId w:val="9"/>
        </w:numPr>
        <w:jc w:val="both"/>
        <w:rPr>
          <w:rFonts w:ascii="Arial" w:hAnsi="Arial" w:cs="Arial"/>
          <w:spacing w:val="-2"/>
          <w:sz w:val="24"/>
          <w:szCs w:val="24"/>
          <w:lang w:val="pt-BR"/>
        </w:rPr>
      </w:pPr>
      <w:r w:rsidRPr="00E164D0">
        <w:rPr>
          <w:rFonts w:ascii="Arial" w:hAnsi="Arial" w:cs="Arial"/>
          <w:spacing w:val="-2"/>
          <w:sz w:val="24"/>
          <w:szCs w:val="24"/>
          <w:lang w:val="pt-BR"/>
        </w:rPr>
        <w:t>Políticas públicas e desigualdade territorial</w:t>
      </w:r>
    </w:p>
    <w:p w14:paraId="35974BA3" w14:textId="77777777" w:rsidR="00DF4C71" w:rsidRDefault="00DF4C71" w:rsidP="00DF4C71">
      <w:pPr>
        <w:jc w:val="both"/>
        <w:rPr>
          <w:rFonts w:ascii="Arial" w:hAnsi="Arial" w:cs="Arial"/>
          <w:spacing w:val="-2"/>
          <w:sz w:val="24"/>
          <w:szCs w:val="24"/>
          <w:lang w:val="pt-BR"/>
        </w:rPr>
      </w:pPr>
    </w:p>
    <w:p w14:paraId="31FA58E3" w14:textId="1F8111DF"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As políticas públicas voltadas à educação rural e à mobilidade escolar possuem papel central na redução das desigualdades territoriais. No entanto, diversos autores apontam que essas políticas são frequentemente insuficientes, fragmentadas e desarticuladas. Segundo Ribeiro (2018), a ausência de investimentos contínuos em infraestrutura, transporte escolar e formação de professores agrava a desigualdade entre campo e cidade.</w:t>
      </w:r>
    </w:p>
    <w:p w14:paraId="6C30C30C" w14:textId="77777777" w:rsidR="00DF4C71" w:rsidRPr="00DF4C71" w:rsidRDefault="00DF4C71" w:rsidP="00DF4C71">
      <w:pPr>
        <w:jc w:val="both"/>
        <w:rPr>
          <w:rFonts w:ascii="Arial" w:hAnsi="Arial" w:cs="Arial"/>
          <w:spacing w:val="-2"/>
          <w:sz w:val="24"/>
          <w:szCs w:val="24"/>
          <w:lang w:val="pt-BR"/>
        </w:rPr>
      </w:pPr>
      <w:r w:rsidRPr="00DF4C71">
        <w:rPr>
          <w:rFonts w:ascii="Arial" w:hAnsi="Arial" w:cs="Arial"/>
          <w:spacing w:val="-2"/>
          <w:sz w:val="24"/>
          <w:szCs w:val="24"/>
          <w:lang w:val="pt-BR"/>
        </w:rPr>
        <w:t>Embora iniciativas como o Programa Nacional de Apoio ao Transporte do Escolar (PNATE) e o Caminho da Escola representem avanços importantes, sua implementação enfrenta obstáculos logísticos e financeiros. Além disso, a falta de integração entre setores de infraestrutura, educação e transportes compromete a eficácia das ações. A desigualdade territorial, manifestada na distribuição desigual de recursos e na precariedade das estradas, impacta diretamente o direito à educação. Assim, analisar as políticas públicas é fundamental para compreender os limites e desafios enfrentados pelos estudantes do campo e para propor caminhos que garantam o acesso equitativo à educação.</w:t>
      </w:r>
    </w:p>
    <w:p w14:paraId="4F621FAC" w14:textId="77777777" w:rsidR="007938B7" w:rsidRDefault="007938B7" w:rsidP="007938B7">
      <w:pPr>
        <w:jc w:val="both"/>
        <w:rPr>
          <w:rFonts w:ascii="Arial" w:hAnsi="Arial" w:cs="Arial"/>
          <w:spacing w:val="-2"/>
          <w:sz w:val="24"/>
          <w:szCs w:val="24"/>
        </w:rPr>
      </w:pPr>
    </w:p>
    <w:p w14:paraId="58196CE5" w14:textId="77777777" w:rsidR="007938B7" w:rsidRDefault="007938B7" w:rsidP="007938B7">
      <w:pPr>
        <w:jc w:val="both"/>
        <w:rPr>
          <w:rFonts w:ascii="Arial" w:hAnsi="Arial" w:cs="Arial"/>
          <w:spacing w:val="-2"/>
          <w:sz w:val="24"/>
          <w:szCs w:val="24"/>
        </w:rPr>
      </w:pPr>
    </w:p>
    <w:p w14:paraId="7FB4B60A" w14:textId="77777777" w:rsidR="007938B7" w:rsidRDefault="007938B7" w:rsidP="007938B7">
      <w:pPr>
        <w:jc w:val="both"/>
        <w:rPr>
          <w:rFonts w:ascii="Arial" w:hAnsi="Arial" w:cs="Arial"/>
          <w:spacing w:val="-2"/>
          <w:sz w:val="24"/>
          <w:szCs w:val="24"/>
        </w:rPr>
      </w:pPr>
    </w:p>
    <w:p w14:paraId="033D9E15" w14:textId="6EA54E43" w:rsidR="00403306" w:rsidRPr="007938B7" w:rsidRDefault="00403306" w:rsidP="007938B7">
      <w:pPr>
        <w:pStyle w:val="PargrafodaLista"/>
        <w:numPr>
          <w:ilvl w:val="0"/>
          <w:numId w:val="5"/>
        </w:numPr>
        <w:jc w:val="both"/>
        <w:rPr>
          <w:rFonts w:ascii="Arial" w:eastAsia="Arial" w:hAnsi="Arial" w:cs="Arial"/>
          <w:b/>
          <w:bCs/>
          <w:spacing w:val="-2"/>
          <w:sz w:val="24"/>
          <w:szCs w:val="24"/>
        </w:rPr>
      </w:pPr>
      <w:r w:rsidRPr="007938B7">
        <w:rPr>
          <w:rFonts w:ascii="Arial" w:hAnsi="Arial" w:cs="Arial"/>
          <w:b/>
          <w:bCs/>
          <w:spacing w:val="-2"/>
          <w:sz w:val="24"/>
          <w:szCs w:val="24"/>
        </w:rPr>
        <w:t>Análise de dados</w:t>
      </w:r>
    </w:p>
    <w:p w14:paraId="09D38BC2" w14:textId="77777777" w:rsidR="00DF4C71" w:rsidRPr="009D1FF0" w:rsidRDefault="00DF4C71" w:rsidP="00DF4C71">
      <w:pPr>
        <w:pStyle w:val="NormalWeb"/>
        <w:jc w:val="both"/>
        <w:rPr>
          <w:rFonts w:ascii="Arial" w:hAnsi="Arial" w:cs="Arial"/>
        </w:rPr>
      </w:pPr>
      <w:r w:rsidRPr="009D1FF0">
        <w:rPr>
          <w:rFonts w:ascii="Arial" w:hAnsi="Arial" w:cs="Arial"/>
        </w:rPr>
        <w:t>A interpretação das informações obtidas possibilita compreender com maior profundidade como a realidade das comunidades rurais é afetada pelas chuvas intensas, pelas condições das estradas e pela oferta limitada de transporte escolar. A leitura conjunta dos relatos, registros e documentos analisados evidencia padrões que se repetem em diferentes regiões e revelam que os impactos vão muito além da dificuldade de locomoção, atingindo diretamente o desempenho escolar, a permanência dos estudantes e o funcionamento das instituições de ensino.</w:t>
      </w:r>
    </w:p>
    <w:p w14:paraId="13A53AC4" w14:textId="77777777" w:rsidR="00DF4C71" w:rsidRPr="009D1FF0" w:rsidRDefault="00DF4C71" w:rsidP="00DF4C71">
      <w:pPr>
        <w:pStyle w:val="PargrafodaLista"/>
        <w:ind w:left="360" w:firstLine="0"/>
        <w:rPr>
          <w:rFonts w:ascii="Arial" w:hAnsi="Arial" w:cs="Arial"/>
          <w:sz w:val="24"/>
          <w:szCs w:val="24"/>
        </w:rPr>
      </w:pPr>
    </w:p>
    <w:p w14:paraId="44CC27E7" w14:textId="77777777" w:rsidR="00DF4C71" w:rsidRPr="00DF4C71" w:rsidRDefault="00DF4C71" w:rsidP="00DF4C71">
      <w:pPr>
        <w:pStyle w:val="Ttulo2"/>
        <w:ind w:left="0"/>
        <w:jc w:val="left"/>
        <w:rPr>
          <w:b w:val="0"/>
          <w:bCs w:val="0"/>
        </w:rPr>
      </w:pPr>
      <w:r w:rsidRPr="00E164D0">
        <w:rPr>
          <w:rStyle w:val="Forte"/>
        </w:rPr>
        <w:t>3.1 Impactos das chuvas</w:t>
      </w:r>
    </w:p>
    <w:p w14:paraId="67239352" w14:textId="77777777" w:rsidR="00DF4C71" w:rsidRPr="009D1FF0" w:rsidRDefault="00DF4C71" w:rsidP="00DF4C71">
      <w:pPr>
        <w:pStyle w:val="NormalWeb"/>
        <w:jc w:val="both"/>
        <w:rPr>
          <w:rFonts w:ascii="Arial" w:hAnsi="Arial" w:cs="Arial"/>
        </w:rPr>
      </w:pPr>
      <w:r w:rsidRPr="009D1FF0">
        <w:rPr>
          <w:rFonts w:ascii="Arial" w:hAnsi="Arial" w:cs="Arial"/>
        </w:rPr>
        <w:t>Os dados mostram que, durante períodos de chuva intensa, a rotina escolar é profundamente afetada. Em diversas localidades rurais, estradas de terra se tornam intransitáveis, criando barreiras que impedem tanto o deslocamento dos veículos quanto o trajeto a pé dos estudantes que moram em áreas mais isoladas. Esse cenário gera atrasos, faltas recorrentes e, em alguns casos, a suspensão temporária das aulas.</w:t>
      </w:r>
    </w:p>
    <w:p w14:paraId="5AD798CA" w14:textId="77777777" w:rsidR="00DF4C71" w:rsidRPr="009D1FF0" w:rsidRDefault="00DF4C71" w:rsidP="00DF4C71">
      <w:pPr>
        <w:pStyle w:val="NormalWeb"/>
        <w:jc w:val="both"/>
        <w:rPr>
          <w:rFonts w:ascii="Arial" w:hAnsi="Arial" w:cs="Arial"/>
        </w:rPr>
      </w:pPr>
      <w:r w:rsidRPr="009D1FF0">
        <w:rPr>
          <w:rFonts w:ascii="Arial" w:hAnsi="Arial" w:cs="Arial"/>
        </w:rPr>
        <w:t xml:space="preserve">A irregularidade na frequência escolar é um dos efeitos mais críticos observados, principalmente entre crianças que dependem exclusivamente do transporte </w:t>
      </w:r>
      <w:r w:rsidRPr="009D1FF0">
        <w:rPr>
          <w:rFonts w:ascii="Arial" w:hAnsi="Arial" w:cs="Arial"/>
        </w:rPr>
        <w:lastRenderedPageBreak/>
        <w:t>público rural. As famílias relatam preocupação com a segurança dos filhos, pois há risco de deslizamentos e atolamentos. Além disso, professores também enfrentam dificuldades semelhantes, levando ao comprometimento das atividades pedagógicas.</w:t>
      </w:r>
      <w:r w:rsidRPr="009D1FF0">
        <w:rPr>
          <w:rFonts w:ascii="Arial" w:hAnsi="Arial" w:cs="Arial"/>
        </w:rPr>
        <w:br/>
        <w:t>Essas interrupções frequentes prejudicam o acompanhamento adequado dos conteúdos, favorecem a defasagem idade–série e impactam diretamente os índices de aprendizagem.</w:t>
      </w:r>
    </w:p>
    <w:p w14:paraId="1C0D5BB8" w14:textId="77777777" w:rsidR="00DF4C71" w:rsidRPr="009D1FF0" w:rsidRDefault="00DF4C71" w:rsidP="00DF4C71">
      <w:pPr>
        <w:pStyle w:val="PargrafodaLista"/>
        <w:ind w:left="360" w:firstLine="0"/>
        <w:jc w:val="both"/>
        <w:rPr>
          <w:rFonts w:ascii="Arial" w:hAnsi="Arial" w:cs="Arial"/>
          <w:sz w:val="24"/>
          <w:szCs w:val="24"/>
        </w:rPr>
      </w:pPr>
    </w:p>
    <w:p w14:paraId="47846F9F" w14:textId="77777777" w:rsidR="00DF4C71" w:rsidRPr="00E164D0" w:rsidRDefault="00DF4C71" w:rsidP="00DF4C71">
      <w:pPr>
        <w:pStyle w:val="Ttulo2"/>
        <w:ind w:left="0"/>
        <w:jc w:val="both"/>
      </w:pPr>
      <w:r w:rsidRPr="00E164D0">
        <w:rPr>
          <w:rStyle w:val="Forte"/>
        </w:rPr>
        <w:t>3.2 Dados sobre transporte escolar</w:t>
      </w:r>
    </w:p>
    <w:p w14:paraId="3EBAEF11" w14:textId="77777777" w:rsidR="00DF4C71" w:rsidRPr="009D1FF0" w:rsidRDefault="00DF4C71" w:rsidP="00DF4C71">
      <w:pPr>
        <w:pStyle w:val="NormalWeb"/>
        <w:jc w:val="both"/>
        <w:rPr>
          <w:rFonts w:ascii="Arial" w:hAnsi="Arial" w:cs="Arial"/>
        </w:rPr>
      </w:pPr>
      <w:r w:rsidRPr="009D1FF0">
        <w:rPr>
          <w:rFonts w:ascii="Arial" w:hAnsi="Arial" w:cs="Arial"/>
        </w:rPr>
        <w:t>Os registros analisados demonstram que o transporte escolar rural é um dos pontos mais vulneráveis diante das condições climáticas e da infraestrutura precária. Em muitos municípios, os veículos utilizados não possuem tração adequada, apresentam desgaste acentuado ou operam em número insuficiente para atender toda a demanda. Quando as chuvas chegam, esses problemas se intensificam.</w:t>
      </w:r>
    </w:p>
    <w:p w14:paraId="247243E2" w14:textId="77777777" w:rsidR="00DF4C71" w:rsidRPr="009D1FF0" w:rsidRDefault="00DF4C71" w:rsidP="00DF4C71">
      <w:pPr>
        <w:pStyle w:val="NormalWeb"/>
        <w:jc w:val="both"/>
        <w:rPr>
          <w:rFonts w:ascii="Arial" w:hAnsi="Arial" w:cs="Arial"/>
        </w:rPr>
      </w:pPr>
      <w:r w:rsidRPr="009D1FF0">
        <w:rPr>
          <w:rFonts w:ascii="Arial" w:hAnsi="Arial" w:cs="Arial"/>
        </w:rPr>
        <w:t>As linhas de transporte frequentemente precisam ser reduzidas ou desviadas, o que aumenta o tempo de deslocamento e pode deixar estudantes de determinadas regiões completamente sem atendimento. Há relatos de motoristas que recusam trafegar por estradas alagadas ou com lama profunda, devido ao risco de acidentes.</w:t>
      </w:r>
      <w:r w:rsidRPr="009D1FF0">
        <w:rPr>
          <w:rFonts w:ascii="Arial" w:hAnsi="Arial" w:cs="Arial"/>
        </w:rPr>
        <w:br/>
        <w:t>Outro ponto relevante é o custo elevado para manutenção dos veículos diante do desgaste provocado pelo trajeto rural, o que leva alguns municípios a priorizar rotas consideradas “menos problemáticas”, gerando desigualdade no atendimento.</w:t>
      </w:r>
    </w:p>
    <w:p w14:paraId="4EA2ED5F" w14:textId="77777777" w:rsidR="00DF4C71" w:rsidRPr="009D1FF0" w:rsidRDefault="00DF4C71" w:rsidP="00DF4C71">
      <w:pPr>
        <w:pStyle w:val="NormalWeb"/>
        <w:jc w:val="both"/>
        <w:rPr>
          <w:rFonts w:ascii="Arial" w:hAnsi="Arial" w:cs="Arial"/>
        </w:rPr>
      </w:pPr>
      <w:r w:rsidRPr="009D1FF0">
        <w:rPr>
          <w:rFonts w:ascii="Arial" w:hAnsi="Arial" w:cs="Arial"/>
        </w:rPr>
        <w:t>Em alguns casos, mesmo quando o transporte consegue circular, o percurso se torna tão lento que compromete o cumprimento do horário escolar, resultando em perda de conteúdo e atrasos no calendário letivo.</w:t>
      </w:r>
    </w:p>
    <w:p w14:paraId="5B793F29" w14:textId="77777777" w:rsidR="00DF4C71" w:rsidRPr="009D1FF0" w:rsidRDefault="00DF4C71" w:rsidP="00DF4C71">
      <w:pPr>
        <w:pStyle w:val="PargrafodaLista"/>
        <w:ind w:left="360" w:firstLine="0"/>
        <w:rPr>
          <w:rFonts w:ascii="Arial" w:hAnsi="Arial" w:cs="Arial"/>
          <w:sz w:val="24"/>
          <w:szCs w:val="24"/>
        </w:rPr>
      </w:pPr>
    </w:p>
    <w:p w14:paraId="5578E614" w14:textId="77777777" w:rsidR="00DF4C71" w:rsidRPr="00E164D0" w:rsidRDefault="00DF4C71" w:rsidP="00DF4C71">
      <w:pPr>
        <w:pStyle w:val="Ttulo2"/>
        <w:ind w:left="0"/>
        <w:jc w:val="left"/>
      </w:pPr>
      <w:r w:rsidRPr="00E164D0">
        <w:rPr>
          <w:rStyle w:val="Forte"/>
        </w:rPr>
        <w:t>3.3 Estratégias de escolas e famílias</w:t>
      </w:r>
    </w:p>
    <w:p w14:paraId="1A1F7378" w14:textId="77777777" w:rsidR="00DF4C71" w:rsidRPr="009D1FF0" w:rsidRDefault="00DF4C71" w:rsidP="00DF4C71">
      <w:pPr>
        <w:pStyle w:val="NormalWeb"/>
        <w:jc w:val="both"/>
        <w:rPr>
          <w:rFonts w:ascii="Arial" w:hAnsi="Arial" w:cs="Arial"/>
        </w:rPr>
      </w:pPr>
      <w:r w:rsidRPr="009D1FF0">
        <w:rPr>
          <w:rFonts w:ascii="Arial" w:hAnsi="Arial" w:cs="Arial"/>
        </w:rPr>
        <w:t>Diante das dificuldades, escolas e famílias desenvolvem estratégias para minimizar os prejuízos educacionais. Algumas instituições adotam flexibilização do calendário escolar, criando reposições de aulas em períodos de estiagem. Outras investem em atividades remotas ou materiais impressos para uso domiciliar quando o deslocamento é inviável — ainda que essa solução não alcance todos os estudantes devido à desigualdade no acesso à internet.</w:t>
      </w:r>
    </w:p>
    <w:p w14:paraId="439D9324" w14:textId="77777777" w:rsidR="00DF4C71" w:rsidRPr="009D1FF0" w:rsidRDefault="00DF4C71" w:rsidP="00DF4C71">
      <w:pPr>
        <w:pStyle w:val="NormalWeb"/>
        <w:jc w:val="both"/>
        <w:rPr>
          <w:rFonts w:ascii="Arial" w:hAnsi="Arial" w:cs="Arial"/>
        </w:rPr>
      </w:pPr>
      <w:r w:rsidRPr="009D1FF0">
        <w:rPr>
          <w:rFonts w:ascii="Arial" w:hAnsi="Arial" w:cs="Arial"/>
        </w:rPr>
        <w:t>As famílias, por sua vez, buscam alternativas como caminhadas por rotas improvisadas, caronas em veículos particulares ou hospedagem temporária de estudantes na casa de parentes mais próximos à escola. Em determinados períodos, pais organizam redes de apoio comunitário para dividir custos de transporte ou identificar caminhos menos afetados pelas chuvas.</w:t>
      </w:r>
      <w:r w:rsidRPr="009D1FF0">
        <w:rPr>
          <w:rFonts w:ascii="Arial" w:hAnsi="Arial" w:cs="Arial"/>
        </w:rPr>
        <w:br/>
        <w:t>Apesar desses esforços, as estratégias são limitadas, evidenciando a necessidade de políticas públicas mais estruturadas para garantir segurança e continuidade no processo educativo.</w:t>
      </w:r>
    </w:p>
    <w:p w14:paraId="0F22B009" w14:textId="77777777" w:rsidR="00DF4C71" w:rsidRPr="009D1FF0" w:rsidRDefault="00DF4C71" w:rsidP="00DF4C71">
      <w:pPr>
        <w:pStyle w:val="PargrafodaLista"/>
        <w:ind w:left="360" w:firstLine="0"/>
        <w:jc w:val="both"/>
        <w:rPr>
          <w:rFonts w:ascii="Arial" w:hAnsi="Arial" w:cs="Arial"/>
          <w:b/>
          <w:bCs/>
          <w:sz w:val="24"/>
          <w:szCs w:val="24"/>
        </w:rPr>
      </w:pPr>
    </w:p>
    <w:p w14:paraId="40C80896" w14:textId="77777777" w:rsidR="00DF4C71" w:rsidRPr="00E164D0" w:rsidRDefault="00DF4C71" w:rsidP="00DF4C71">
      <w:pPr>
        <w:pStyle w:val="Ttulo2"/>
        <w:ind w:left="0"/>
        <w:jc w:val="left"/>
      </w:pPr>
      <w:r w:rsidRPr="00E164D0">
        <w:rPr>
          <w:rStyle w:val="Forte"/>
        </w:rPr>
        <w:t>3.4 Políticas existentes</w:t>
      </w:r>
    </w:p>
    <w:p w14:paraId="54FE28A0" w14:textId="77777777" w:rsidR="00DF4C71" w:rsidRPr="009D1FF0" w:rsidRDefault="00DF4C71" w:rsidP="00DF4C71">
      <w:pPr>
        <w:pStyle w:val="NormalWeb"/>
        <w:jc w:val="both"/>
        <w:rPr>
          <w:rFonts w:ascii="Arial" w:hAnsi="Arial" w:cs="Arial"/>
        </w:rPr>
      </w:pPr>
      <w:r w:rsidRPr="009D1FF0">
        <w:rPr>
          <w:rFonts w:ascii="Arial" w:hAnsi="Arial" w:cs="Arial"/>
        </w:rPr>
        <w:t>A documentação consultada aponta que existem programas governamentais voltados ao transporte escolar rural, como o Programa Nacional de Apoio ao Transporte do Escolar (PNATE) e o Caminho da Escola. Apesar disso, a implementação dessas políticas enfrenta barreiras relacionadas à insuficiência de recursos, à demora em processos licitatórios e à falta de fiscalização na qualidade dos serviços oferecidos.</w:t>
      </w:r>
    </w:p>
    <w:p w14:paraId="35695C90" w14:textId="77777777" w:rsidR="00DF4C71" w:rsidRPr="009D1FF0" w:rsidRDefault="00DF4C71" w:rsidP="00DF4C71">
      <w:pPr>
        <w:pStyle w:val="NormalWeb"/>
        <w:jc w:val="both"/>
        <w:rPr>
          <w:rFonts w:ascii="Arial" w:hAnsi="Arial" w:cs="Arial"/>
        </w:rPr>
      </w:pPr>
      <w:r w:rsidRPr="009D1FF0">
        <w:rPr>
          <w:rFonts w:ascii="Arial" w:hAnsi="Arial" w:cs="Arial"/>
        </w:rPr>
        <w:t>Em muitos municípios, os recursos destinados não acompanham a realidade geográfica e climática das regiões atendidas. A ausência de infraestrutura adequada, especialmente no que se refere à manutenção de estradas vicinais, reduz a eficácia das políticas existentes, resultando em ações pontuais e incapazes de solucionar o problema de forma permanente.</w:t>
      </w:r>
    </w:p>
    <w:p w14:paraId="4F5A3277" w14:textId="303AD06F" w:rsidR="006C3EEF" w:rsidRDefault="00DF4C71" w:rsidP="00DF4C71">
      <w:pPr>
        <w:pStyle w:val="NormalWeb"/>
        <w:jc w:val="both"/>
        <w:rPr>
          <w:rFonts w:ascii="Arial" w:hAnsi="Arial" w:cs="Arial"/>
        </w:rPr>
      </w:pPr>
      <w:r w:rsidRPr="009D1FF0">
        <w:rPr>
          <w:rFonts w:ascii="Arial" w:hAnsi="Arial" w:cs="Arial"/>
        </w:rPr>
        <w:t>Alguns estados e municípios tentam complementar as ações federais com programas próprios de manutenção de estradas e apoio às famílias, mas a irregularidade dessas políticas faz com que os avanços sejam descontinuados ao longo dos anos. Isso reforça a necessidade de estratégias integradas que articulem educação, infraestrutura e desenvolvimento rural, com foco na redução das desigualdades territoriais.</w:t>
      </w:r>
    </w:p>
    <w:p w14:paraId="608EF6E1" w14:textId="77777777" w:rsidR="00E164D0" w:rsidRPr="00DF4C71" w:rsidRDefault="00E164D0" w:rsidP="00DF4C71">
      <w:pPr>
        <w:pStyle w:val="NormalWeb"/>
        <w:jc w:val="both"/>
        <w:rPr>
          <w:rFonts w:ascii="Arial" w:hAnsi="Arial" w:cs="Arial"/>
        </w:rPr>
      </w:pPr>
    </w:p>
    <w:p w14:paraId="0B785DC7" w14:textId="2255B437" w:rsidR="00135365" w:rsidRPr="009622AE" w:rsidRDefault="00135365" w:rsidP="009622AE">
      <w:pPr>
        <w:pStyle w:val="Ttulo2"/>
        <w:numPr>
          <w:ilvl w:val="0"/>
          <w:numId w:val="5"/>
        </w:numPr>
        <w:tabs>
          <w:tab w:val="left" w:pos="201"/>
          <w:tab w:val="right" w:leader="dot" w:pos="9075"/>
        </w:tabs>
        <w:spacing w:before="459"/>
        <w:jc w:val="left"/>
        <w:rPr>
          <w:b w:val="0"/>
        </w:rPr>
      </w:pPr>
      <w:r w:rsidRPr="00403306">
        <w:t>Considerações</w:t>
      </w:r>
      <w:r w:rsidRPr="00403306">
        <w:rPr>
          <w:spacing w:val="-16"/>
        </w:rPr>
        <w:t xml:space="preserve"> </w:t>
      </w:r>
      <w:r w:rsidRPr="00403306">
        <w:rPr>
          <w:spacing w:val="-2"/>
        </w:rPr>
        <w:t xml:space="preserve">Finais </w:t>
      </w:r>
    </w:p>
    <w:p w14:paraId="504AA877" w14:textId="77777777" w:rsidR="00DF4C71" w:rsidRPr="009D1FF0" w:rsidRDefault="00DF4C71" w:rsidP="00DF4C71">
      <w:pPr>
        <w:pStyle w:val="NormalWeb"/>
        <w:jc w:val="both"/>
        <w:rPr>
          <w:rFonts w:ascii="Arial" w:hAnsi="Arial" w:cs="Arial"/>
        </w:rPr>
      </w:pPr>
      <w:r w:rsidRPr="009D1FF0">
        <w:rPr>
          <w:rFonts w:ascii="Arial" w:hAnsi="Arial" w:cs="Arial"/>
        </w:rPr>
        <w:t>A discussão desenvolvida ao longo deste trabalho permitiu compreender, de forma aprofundada, como as condições climáticas, especialmente as chuvas intensas, associadas à precariedade das estradas vicinais e à insuficiência do transporte escolar rural, interferem diretamente no acesso e na permanência dos estudantes das comunidades rurais. Ao revisitar o percurso investigativo, observa-se que o problema não se limita apenas ao deslocamento físico, mas se articula com questões históricas da educação do campo, com desigualdades territoriais e com fragilidades na implementação das políticas públicas voltadas às populações rurais.</w:t>
      </w:r>
    </w:p>
    <w:p w14:paraId="5B2DBCB0" w14:textId="77777777" w:rsidR="00DF4C71" w:rsidRPr="009D1FF0" w:rsidRDefault="00DF4C71" w:rsidP="00DF4C71">
      <w:pPr>
        <w:pStyle w:val="NormalWeb"/>
        <w:jc w:val="both"/>
        <w:rPr>
          <w:rFonts w:ascii="Arial" w:hAnsi="Arial" w:cs="Arial"/>
        </w:rPr>
      </w:pPr>
      <w:r w:rsidRPr="009D1FF0">
        <w:rPr>
          <w:rFonts w:ascii="Arial" w:hAnsi="Arial" w:cs="Arial"/>
        </w:rPr>
        <w:t>A pergunta de pesquisa — voltada a entender de que forma as chuvas e a infraestrutura inadequada afetam a rotina escolar e o direito à educação — encontrou respaldo tanto nos dados analisados quanto nas teorias discutidas no referencial teórico. Autores que tratam da educação do campo, como Fonseca, Santos e Lima, convergem ao afirmar que a realidade rural exige políticas diferenciadas e que a oferta educativa precisa estar alinhada às especificidades socioterritoriais dessas comunidades. Os resultados obtidos dialogam diretamente com essas perspectivas, confirmando a hipótese inicial de que a precariedade das estradas e a vulnerabilidade climática ampliam desigualdades históricas e dificultam a efetividade das políticas educacionais.</w:t>
      </w:r>
    </w:p>
    <w:p w14:paraId="04AC9584" w14:textId="77777777" w:rsidR="00DF4C71" w:rsidRPr="009D1FF0" w:rsidRDefault="00DF4C71" w:rsidP="00DF4C71">
      <w:pPr>
        <w:pStyle w:val="NormalWeb"/>
        <w:jc w:val="both"/>
        <w:rPr>
          <w:rFonts w:ascii="Arial" w:hAnsi="Arial" w:cs="Arial"/>
        </w:rPr>
      </w:pPr>
      <w:r w:rsidRPr="009D1FF0">
        <w:rPr>
          <w:rFonts w:ascii="Arial" w:hAnsi="Arial" w:cs="Arial"/>
        </w:rPr>
        <w:lastRenderedPageBreak/>
        <w:t>As conclusões apontam que a frequência escolar é seriamente prejudicada durante períodos chuvosos, comprometendo o aprendizado, o acompanhamento pedagógico e a permanência dos estudantes. Também se evidenciou que o transporte escolar rural, embora respaldado por programas federais, ainda apresenta falhas estruturais e operacionais que se tornam mais graves quando combinadas com a falta de manutenção adequada das estradas. As estratégias adotadas por escolas e famílias, embora valiosas, são paliativas e incapazes de solucionar de forma duradoura os obstáculos enfrentados.</w:t>
      </w:r>
    </w:p>
    <w:p w14:paraId="6BF099CE" w14:textId="77777777" w:rsidR="00DF4C71" w:rsidRPr="009D1FF0" w:rsidRDefault="00DF4C71" w:rsidP="00DF4C71">
      <w:pPr>
        <w:pStyle w:val="NormalWeb"/>
        <w:jc w:val="both"/>
        <w:rPr>
          <w:rFonts w:ascii="Arial" w:hAnsi="Arial" w:cs="Arial"/>
        </w:rPr>
      </w:pPr>
      <w:r w:rsidRPr="009D1FF0">
        <w:rPr>
          <w:rFonts w:ascii="Arial" w:hAnsi="Arial" w:cs="Arial"/>
        </w:rPr>
        <w:t>Apesar dos avanços conceituais e das políticas existentes, permanecem lacunas significativas tanto na literatura quanto na prática. Poucos estudos analisam de forma integrada os fatores climáticos, de infraestrutura e de desigualdade territorial, o que dificulta a formulação de políticas públicas intersetoriais. Além disso, ainda há escassez de dados sistematizados sobre o impacto do clima no transporte escolar, especialmente em municípios pequenos e regiões de difícil acesso, o que revela um campo de pesquisa pouco explorado e de extrema relevância social.</w:t>
      </w:r>
    </w:p>
    <w:p w14:paraId="08495E2A" w14:textId="77777777" w:rsidR="00DF4C71" w:rsidRPr="009D1FF0" w:rsidRDefault="00DF4C71" w:rsidP="00DF4C71">
      <w:pPr>
        <w:pStyle w:val="NormalWeb"/>
        <w:jc w:val="both"/>
        <w:rPr>
          <w:rFonts w:ascii="Arial" w:hAnsi="Arial" w:cs="Arial"/>
        </w:rPr>
      </w:pPr>
      <w:r w:rsidRPr="009D1FF0">
        <w:rPr>
          <w:rFonts w:ascii="Arial" w:hAnsi="Arial" w:cs="Arial"/>
        </w:rPr>
        <w:t>Considerando esses limites, recomenda-se que pesquisas futuras ampliem o diálogo entre educação, geografia, infraestrutura viária e climatologia, permitindo diagnósticos mais abrangentes e intervenções mais eficazes. Sugere-se também o aprofundamento de estudos que avaliem o impacto de tecnologias, de novos modelos de mobilidade rural e de investimentos estruturais na redução das desigualdades educacionais. Outro encaminhamento possível é o desenvolvimento de pesquisas participativas com comunidades rurais, de modo que estudantes, famílias e profissionais da educação contribuam diretamente para a construção de soluções contextualizadas e sustentáveis.</w:t>
      </w:r>
    </w:p>
    <w:p w14:paraId="01AE1B26" w14:textId="77777777" w:rsidR="00DF4C71" w:rsidRPr="009D1FF0" w:rsidRDefault="00DF4C71" w:rsidP="00DF4C71">
      <w:pPr>
        <w:pStyle w:val="NormalWeb"/>
        <w:jc w:val="both"/>
        <w:rPr>
          <w:rFonts w:ascii="Arial" w:hAnsi="Arial" w:cs="Arial"/>
        </w:rPr>
      </w:pPr>
      <w:r w:rsidRPr="009D1FF0">
        <w:rPr>
          <w:rFonts w:ascii="Arial" w:hAnsi="Arial" w:cs="Arial"/>
        </w:rPr>
        <w:t>Assim, conclui-se que garantir o direito à educação no campo exige ações integradas e permanentes, que articulem políticas educacionais, investimentos em infraestrutura rural e planejamento adequado frente às condições climáticas. Somente a partir de um compromisso contínuo entre poder público, comunidade e escola será possível construir trajetórias escolares mais seguras, igualitárias e efetivas para os estudantes das zonas rurais.</w:t>
      </w:r>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78A506F" w14:textId="7A9D68F7" w:rsidR="00135365" w:rsidRPr="00403306" w:rsidRDefault="00135365" w:rsidP="00135365">
      <w:pPr>
        <w:pStyle w:val="Ttulo2"/>
        <w:tabs>
          <w:tab w:val="right" w:leader="dot" w:pos="9074"/>
        </w:tabs>
        <w:spacing w:before="456"/>
        <w:ind w:left="0"/>
        <w:jc w:val="left"/>
        <w:rPr>
          <w:spacing w:val="-2"/>
        </w:rPr>
      </w:pPr>
      <w:r w:rsidRPr="00403306">
        <w:rPr>
          <w:spacing w:val="-2"/>
        </w:rPr>
        <w:lastRenderedPageBreak/>
        <w:t>Referências</w:t>
      </w:r>
    </w:p>
    <w:p w14:paraId="189C96DC" w14:textId="4C5DB559" w:rsidR="00DF4C71" w:rsidRPr="00D87A3C"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BRASIL. Fundo Nacional de Desenvolvimento da Educação (FNDE). Programa Nacional de Apoio ao Transporte do Escolar – PNATE. Brasília, 2023. Disponível em: https://www.gov.br/fnde/pt-br/assuntos/programas/pnate. Acesso em: </w:t>
      </w:r>
      <w:r>
        <w:rPr>
          <w:spacing w:val="-2"/>
          <w:lang w:val="pt-BR"/>
        </w:rPr>
        <w:t>08 set</w:t>
      </w:r>
      <w:r w:rsidRPr="00D87A3C">
        <w:rPr>
          <w:rFonts w:eastAsiaTheme="majorEastAsia"/>
          <w:spacing w:val="-2"/>
          <w:lang w:val="pt-BR"/>
        </w:rPr>
        <w:t>. 2025.</w:t>
      </w:r>
    </w:p>
    <w:p w14:paraId="4A5443EC" w14:textId="77777777" w:rsidR="00DF4C71" w:rsidRPr="00D87A3C"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BRASIL. Ministério da Educação (MEC). Educação no Campo: políticas e programas. Brasília, 2023. Disponível em: https://www.gov.br/mec/educacao-no-campo. Acesso em: </w:t>
      </w:r>
      <w:r>
        <w:rPr>
          <w:spacing w:val="-2"/>
          <w:lang w:val="pt-BR"/>
        </w:rPr>
        <w:t>08 set</w:t>
      </w:r>
      <w:r w:rsidRPr="00D87A3C">
        <w:rPr>
          <w:rFonts w:eastAsiaTheme="majorEastAsia"/>
          <w:spacing w:val="-2"/>
          <w:lang w:val="pt-BR"/>
        </w:rPr>
        <w:t>. 2025.</w:t>
      </w:r>
    </w:p>
    <w:p w14:paraId="32F1C941" w14:textId="77777777" w:rsidR="00DF4C71"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BRASIL. Instituto Nacional de Estudos e Pesquisas Educacionais Anísio Teixeira (INEP). Panorama da infraestrutura escolar no Brasil. Brasília, 2022. Disponível em: </w:t>
      </w:r>
      <w:hyperlink r:id="rId9" w:tgtFrame="_new" w:history="1">
        <w:r w:rsidRPr="00D87A3C">
          <w:rPr>
            <w:rStyle w:val="Hyperlink"/>
            <w:color w:val="auto"/>
            <w:spacing w:val="-2"/>
            <w:lang w:val="pt-BR"/>
          </w:rPr>
          <w:t>https://www.gov.br/inep</w:t>
        </w:r>
      </w:hyperlink>
      <w:r w:rsidRPr="00D87A3C">
        <w:rPr>
          <w:rFonts w:eastAsiaTheme="majorEastAsia"/>
          <w:spacing w:val="-2"/>
          <w:lang w:val="pt-BR"/>
        </w:rPr>
        <w:t xml:space="preserve">. Acesso em: </w:t>
      </w:r>
      <w:r>
        <w:rPr>
          <w:spacing w:val="-2"/>
          <w:lang w:val="pt-BR"/>
        </w:rPr>
        <w:t>08 set</w:t>
      </w:r>
      <w:r w:rsidRPr="00D87A3C">
        <w:rPr>
          <w:rFonts w:eastAsiaTheme="majorEastAsia"/>
          <w:spacing w:val="-2"/>
          <w:lang w:val="pt-BR"/>
        </w:rPr>
        <w:t>. 2025.</w:t>
      </w:r>
    </w:p>
    <w:p w14:paraId="1ABDD1A5" w14:textId="1A9F4ECF" w:rsidR="00DF4C71" w:rsidRPr="00D87A3C"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CAPES. Coordenação de Aperfeiçoamento de Pessoal de Nível Superior. Catálogo de Teses e Dissertações: pesquisas sobre transporte escolar e educação rural. Brasília, 2024. Disponível em: </w:t>
      </w:r>
      <w:hyperlink r:id="rId10" w:tgtFrame="_new" w:history="1">
        <w:r w:rsidRPr="00D87A3C">
          <w:rPr>
            <w:rStyle w:val="Hyperlink"/>
            <w:color w:val="auto"/>
            <w:spacing w:val="-2"/>
            <w:lang w:val="pt-BR"/>
          </w:rPr>
          <w:t>https://catalogodeteses.capes.gov.br</w:t>
        </w:r>
      </w:hyperlink>
      <w:r w:rsidRPr="00D87A3C">
        <w:rPr>
          <w:rFonts w:eastAsiaTheme="majorEastAsia"/>
          <w:spacing w:val="-2"/>
          <w:lang w:val="pt-BR"/>
        </w:rPr>
        <w:t xml:space="preserve">. Acesso em: </w:t>
      </w:r>
      <w:r>
        <w:rPr>
          <w:spacing w:val="-2"/>
          <w:lang w:val="pt-BR"/>
        </w:rPr>
        <w:t>08 set</w:t>
      </w:r>
      <w:r w:rsidRPr="00D87A3C">
        <w:rPr>
          <w:rFonts w:eastAsiaTheme="majorEastAsia"/>
          <w:spacing w:val="-2"/>
          <w:lang w:val="pt-BR"/>
        </w:rPr>
        <w:t>. 2025.</w:t>
      </w:r>
    </w:p>
    <w:p w14:paraId="7F2062F5" w14:textId="77777777" w:rsidR="00DF4C71" w:rsidRPr="00D87A3C"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COSTA, A. L. Transporte escolar e desigualdades no acesso à educação no campo. </w:t>
      </w:r>
      <w:r w:rsidRPr="00D87A3C">
        <w:rPr>
          <w:rFonts w:eastAsiaTheme="majorEastAsia"/>
          <w:i/>
          <w:iCs/>
          <w:spacing w:val="-2"/>
          <w:lang w:val="pt-BR"/>
        </w:rPr>
        <w:t>Revista Brasileira de Educação</w:t>
      </w:r>
      <w:r w:rsidRPr="00D87A3C">
        <w:rPr>
          <w:rFonts w:eastAsiaTheme="majorEastAsia"/>
          <w:spacing w:val="-2"/>
          <w:lang w:val="pt-BR"/>
        </w:rPr>
        <w:t xml:space="preserve">, v. 28, p. 1–20, 2023. Disponível em: </w:t>
      </w:r>
      <w:hyperlink r:id="rId11" w:tgtFrame="_new" w:history="1">
        <w:r w:rsidRPr="00D87A3C">
          <w:rPr>
            <w:rStyle w:val="Hyperlink"/>
            <w:color w:val="auto"/>
            <w:spacing w:val="-2"/>
            <w:lang w:val="pt-BR"/>
          </w:rPr>
          <w:t>https://www.scielo.br/j/rbedu</w:t>
        </w:r>
      </w:hyperlink>
      <w:r w:rsidRPr="00D87A3C">
        <w:rPr>
          <w:rFonts w:eastAsiaTheme="majorEastAsia"/>
          <w:spacing w:val="-2"/>
          <w:lang w:val="pt-BR"/>
        </w:rPr>
        <w:t xml:space="preserve">. Acesso em: </w:t>
      </w:r>
      <w:r>
        <w:rPr>
          <w:spacing w:val="-2"/>
          <w:lang w:val="pt-BR"/>
        </w:rPr>
        <w:t>08 set</w:t>
      </w:r>
      <w:r w:rsidRPr="00D87A3C">
        <w:rPr>
          <w:rFonts w:eastAsiaTheme="majorEastAsia"/>
          <w:spacing w:val="-2"/>
          <w:lang w:val="pt-BR"/>
        </w:rPr>
        <w:t>. 2025.</w:t>
      </w:r>
    </w:p>
    <w:p w14:paraId="68D4AD8E" w14:textId="45E7619C" w:rsidR="00DF4C71" w:rsidRDefault="00DF4C71"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FERNANDES, M. H.; RODRIGUES, S. T. Desafios da infraestrutura escolar nas áreas rurais brasileiras. </w:t>
      </w:r>
      <w:r w:rsidRPr="00D87A3C">
        <w:rPr>
          <w:rFonts w:eastAsiaTheme="majorEastAsia"/>
          <w:i/>
          <w:iCs/>
          <w:spacing w:val="-2"/>
          <w:lang w:val="pt-BR"/>
        </w:rPr>
        <w:t>Cadernos de Pesquisa</w:t>
      </w:r>
      <w:r w:rsidRPr="00D87A3C">
        <w:rPr>
          <w:rFonts w:eastAsiaTheme="majorEastAsia"/>
          <w:spacing w:val="-2"/>
          <w:lang w:val="pt-BR"/>
        </w:rPr>
        <w:t xml:space="preserve">, v. 52, p. 1–18, 2022. Disponível em: </w:t>
      </w:r>
      <w:hyperlink r:id="rId12" w:tgtFrame="_new" w:history="1">
        <w:r w:rsidRPr="00D87A3C">
          <w:rPr>
            <w:rStyle w:val="Hyperlink"/>
            <w:color w:val="auto"/>
            <w:spacing w:val="-2"/>
            <w:lang w:val="pt-BR"/>
          </w:rPr>
          <w:t>https://www.scielo.br/j/cp</w:t>
        </w:r>
      </w:hyperlink>
      <w:r w:rsidRPr="00D87A3C">
        <w:rPr>
          <w:rFonts w:eastAsiaTheme="majorEastAsia"/>
          <w:spacing w:val="-2"/>
          <w:lang w:val="pt-BR"/>
        </w:rPr>
        <w:t>. Acess</w:t>
      </w:r>
      <w:r w:rsidR="009622AE" w:rsidRPr="00D87A3C">
        <w:rPr>
          <w:rFonts w:eastAsiaTheme="majorEastAsia"/>
          <w:spacing w:val="-2"/>
          <w:lang w:val="pt-BR"/>
        </w:rPr>
        <w:t xml:space="preserve">o em: </w:t>
      </w:r>
      <w:r w:rsidR="009622AE">
        <w:rPr>
          <w:spacing w:val="-2"/>
          <w:lang w:val="pt-BR"/>
        </w:rPr>
        <w:t>08 set</w:t>
      </w:r>
      <w:r w:rsidR="009622AE" w:rsidRPr="00D87A3C">
        <w:rPr>
          <w:rFonts w:eastAsiaTheme="majorEastAsia"/>
          <w:spacing w:val="-2"/>
          <w:lang w:val="pt-BR"/>
        </w:rPr>
        <w:t>. 2025.</w:t>
      </w:r>
    </w:p>
    <w:p w14:paraId="0E1DA024" w14:textId="0C9BB7AD" w:rsidR="009622AE" w:rsidRPr="00D87A3C" w:rsidRDefault="009622AE" w:rsidP="009622AE">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 xml:space="preserve">GOOGLE ACADÊMICO. Resultados de pesquisa sobre transporte escolar rural no Brasil. Disponível em: </w:t>
      </w:r>
      <w:hyperlink r:id="rId13" w:tgtFrame="_new" w:history="1">
        <w:r w:rsidRPr="00D87A3C">
          <w:rPr>
            <w:rStyle w:val="Hyperlink"/>
            <w:color w:val="auto"/>
            <w:spacing w:val="-2"/>
            <w:lang w:val="pt-BR"/>
          </w:rPr>
          <w:t>https://scholar.google.com.br</w:t>
        </w:r>
      </w:hyperlink>
      <w:r w:rsidRPr="00D87A3C">
        <w:rPr>
          <w:rFonts w:eastAsiaTheme="majorEastAsia"/>
          <w:spacing w:val="-2"/>
          <w:lang w:val="pt-BR"/>
        </w:rPr>
        <w:t xml:space="preserve">. Acesso em: </w:t>
      </w:r>
      <w:r>
        <w:rPr>
          <w:spacing w:val="-2"/>
          <w:lang w:val="pt-BR"/>
        </w:rPr>
        <w:t>08 set</w:t>
      </w:r>
      <w:r w:rsidRPr="00D87A3C">
        <w:rPr>
          <w:rFonts w:eastAsiaTheme="majorEastAsia"/>
          <w:spacing w:val="-2"/>
          <w:lang w:val="pt-BR"/>
        </w:rPr>
        <w:t>. 2025.</w:t>
      </w:r>
    </w:p>
    <w:p w14:paraId="09C9A120" w14:textId="3CE47EA3" w:rsidR="009622AE" w:rsidRPr="00D87A3C" w:rsidRDefault="009622AE" w:rsidP="00DF4C71">
      <w:pPr>
        <w:pStyle w:val="Ttulo2"/>
        <w:keepNext/>
        <w:keepLines/>
        <w:tabs>
          <w:tab w:val="right" w:leader="dot" w:pos="9074"/>
        </w:tabs>
        <w:spacing w:before="456" w:after="80"/>
        <w:jc w:val="both"/>
        <w:rPr>
          <w:rFonts w:eastAsiaTheme="majorEastAsia"/>
          <w:spacing w:val="-2"/>
          <w:lang w:val="pt-BR"/>
        </w:rPr>
      </w:pPr>
      <w:r w:rsidRPr="00D87A3C">
        <w:rPr>
          <w:rFonts w:eastAsiaTheme="majorEastAsia"/>
          <w:spacing w:val="-2"/>
          <w:lang w:val="pt-BR"/>
        </w:rPr>
        <w:t>PREFEITURA MUNICIPAL DE PORTO VELHO. Relatório Anual de Transporte Escolar Rural – 2024.</w:t>
      </w:r>
      <w:r>
        <w:rPr>
          <w:rFonts w:eastAsiaTheme="majorEastAsia"/>
          <w:spacing w:val="-2"/>
          <w:lang w:val="pt-BR"/>
        </w:rPr>
        <w:t xml:space="preserve"> </w:t>
      </w:r>
      <w:r w:rsidRPr="00D87A3C">
        <w:rPr>
          <w:rFonts w:eastAsiaTheme="majorEastAsia"/>
          <w:spacing w:val="-2"/>
          <w:lang w:val="pt-BR"/>
        </w:rPr>
        <w:t xml:space="preserve">Porto Velho, 2025. Disponível em: </w:t>
      </w:r>
      <w:hyperlink r:id="rId14" w:tgtFrame="_new" w:history="1">
        <w:r w:rsidRPr="00D87A3C">
          <w:rPr>
            <w:rStyle w:val="Hyperlink"/>
            <w:color w:val="auto"/>
            <w:spacing w:val="-2"/>
            <w:lang w:val="pt-BR"/>
          </w:rPr>
          <w:t>https://www.portovelho.ro.gov.br</w:t>
        </w:r>
      </w:hyperlink>
      <w:r w:rsidRPr="00D87A3C">
        <w:rPr>
          <w:rFonts w:eastAsiaTheme="majorEastAsia"/>
          <w:spacing w:val="-2"/>
          <w:lang w:val="pt-BR"/>
        </w:rPr>
        <w:t>. Acesso</w:t>
      </w:r>
      <w:r>
        <w:rPr>
          <w:rFonts w:eastAsiaTheme="majorEastAsia"/>
          <w:spacing w:val="-2"/>
          <w:lang w:val="pt-BR"/>
        </w:rPr>
        <w:t xml:space="preserve"> </w:t>
      </w:r>
      <w:r w:rsidRPr="00D87A3C">
        <w:rPr>
          <w:rFonts w:eastAsiaTheme="majorEastAsia"/>
          <w:spacing w:val="-2"/>
          <w:lang w:val="pt-BR"/>
        </w:rPr>
        <w:t xml:space="preserve">em: </w:t>
      </w:r>
      <w:r>
        <w:rPr>
          <w:spacing w:val="-2"/>
          <w:lang w:val="pt-BR"/>
        </w:rPr>
        <w:t>08 set</w:t>
      </w:r>
      <w:r w:rsidRPr="00D87A3C">
        <w:rPr>
          <w:rFonts w:eastAsiaTheme="majorEastAsia"/>
          <w:spacing w:val="-2"/>
          <w:lang w:val="pt-BR"/>
        </w:rPr>
        <w:t>. 2025.</w:t>
      </w:r>
    </w:p>
    <w:p w14:paraId="545A4E23" w14:textId="38BD7680" w:rsidR="00DF4C71" w:rsidRPr="00403306" w:rsidRDefault="009622AE" w:rsidP="00135365">
      <w:pPr>
        <w:pStyle w:val="Ttulo2"/>
        <w:tabs>
          <w:tab w:val="right" w:leader="dot" w:pos="9074"/>
        </w:tabs>
        <w:spacing w:before="456"/>
        <w:ind w:left="0"/>
        <w:jc w:val="left"/>
        <w:rPr>
          <w:spacing w:val="-2"/>
        </w:rPr>
      </w:pPr>
      <w:r w:rsidRPr="00D87A3C">
        <w:rPr>
          <w:rFonts w:eastAsiaTheme="majorEastAsia"/>
          <w:spacing w:val="-2"/>
          <w:lang w:val="pt-BR"/>
        </w:rPr>
        <w:t>PREFEITURA MUNICIPAL DE JATAÍ. Diagnóstico</w:t>
      </w:r>
      <w:r>
        <w:rPr>
          <w:rFonts w:eastAsiaTheme="majorEastAsia"/>
          <w:spacing w:val="-2"/>
          <w:lang w:val="pt-BR"/>
        </w:rPr>
        <w:t xml:space="preserve"> </w:t>
      </w:r>
      <w:r w:rsidRPr="00D87A3C">
        <w:rPr>
          <w:rFonts w:eastAsiaTheme="majorEastAsia"/>
          <w:spacing w:val="-2"/>
          <w:lang w:val="pt-BR"/>
        </w:rPr>
        <w:t>da Rede Municipal de</w:t>
      </w:r>
      <w:r>
        <w:rPr>
          <w:rFonts w:eastAsiaTheme="majorEastAsia"/>
          <w:spacing w:val="-2"/>
          <w:lang w:val="pt-BR"/>
        </w:rPr>
        <w:t xml:space="preserve"> </w:t>
      </w:r>
      <w:r w:rsidRPr="00D87A3C">
        <w:rPr>
          <w:rFonts w:eastAsiaTheme="majorEastAsia"/>
          <w:spacing w:val="-2"/>
          <w:lang w:val="pt-BR"/>
        </w:rPr>
        <w:t>Transporte Escolar Rural – 2024. Jataí, 2024. Disponível em:</w:t>
      </w:r>
      <w:r>
        <w:rPr>
          <w:rFonts w:eastAsiaTheme="majorEastAsia"/>
          <w:spacing w:val="-2"/>
          <w:lang w:val="pt-BR"/>
        </w:rPr>
        <w:t xml:space="preserve"> </w:t>
      </w:r>
      <w:hyperlink r:id="rId15" w:tgtFrame="_new" w:history="1">
        <w:r w:rsidRPr="00D87A3C">
          <w:rPr>
            <w:rStyle w:val="Hyperlink"/>
            <w:color w:val="auto"/>
            <w:spacing w:val="-2"/>
            <w:lang w:val="pt-BR"/>
          </w:rPr>
          <w:t>https://www.jatai.go.gov.br</w:t>
        </w:r>
      </w:hyperlink>
      <w:r w:rsidRPr="00D87A3C">
        <w:rPr>
          <w:rFonts w:eastAsiaTheme="majorEastAsia"/>
          <w:spacing w:val="-2"/>
          <w:lang w:val="pt-BR"/>
        </w:rPr>
        <w:t xml:space="preserve">. Acesso em: </w:t>
      </w:r>
      <w:r>
        <w:rPr>
          <w:spacing w:val="-2"/>
          <w:lang w:val="pt-BR"/>
        </w:rPr>
        <w:t>08 set</w:t>
      </w:r>
      <w:r w:rsidRPr="00D87A3C">
        <w:rPr>
          <w:rFonts w:eastAsiaTheme="majorEastAsia"/>
          <w:spacing w:val="-2"/>
          <w:lang w:val="pt-BR"/>
        </w:rPr>
        <w:t>. 2025.</w:t>
      </w:r>
    </w:p>
    <w:p w14:paraId="157DDBCC" w14:textId="77777777" w:rsidR="00135365" w:rsidRPr="00403306" w:rsidRDefault="00135365" w:rsidP="00135365">
      <w:pPr>
        <w:pStyle w:val="Ttulo2"/>
        <w:tabs>
          <w:tab w:val="right" w:leader="dot" w:pos="9074"/>
        </w:tabs>
        <w:spacing w:before="456"/>
        <w:ind w:left="0"/>
        <w:rPr>
          <w:b w:val="0"/>
          <w:lang w:val="pt-BR"/>
        </w:rPr>
      </w:pPr>
    </w:p>
    <w:p w14:paraId="3F6C66D3" w14:textId="688A6ACE" w:rsidR="00135365" w:rsidRPr="00403306" w:rsidRDefault="00135365" w:rsidP="00135365">
      <w:pPr>
        <w:tabs>
          <w:tab w:val="right" w:leader="dot" w:pos="9072"/>
        </w:tabs>
        <w:spacing w:before="458"/>
        <w:ind w:left="2"/>
        <w:rPr>
          <w:rFonts w:ascii="Arial" w:hAnsi="Arial" w:cs="Arial"/>
          <w:b/>
          <w:spacing w:val="-2"/>
          <w:sz w:val="24"/>
        </w:rPr>
      </w:pPr>
      <w:r w:rsidRPr="00403306">
        <w:rPr>
          <w:rFonts w:ascii="Arial" w:hAnsi="Arial" w:cs="Arial"/>
          <w:b/>
          <w:spacing w:val="-2"/>
          <w:sz w:val="24"/>
        </w:rPr>
        <w:lastRenderedPageBreak/>
        <w:t>Anexo</w:t>
      </w:r>
    </w:p>
    <w:p w14:paraId="171A9BD7" w14:textId="77777777" w:rsidR="009622AE" w:rsidRDefault="009622AE" w:rsidP="009622AE">
      <w:pPr>
        <w:spacing w:after="160" w:line="278" w:lineRule="auto"/>
        <w:rPr>
          <w:rFonts w:ascii="Arial" w:hAnsi="Arial" w:cs="Arial"/>
          <w:b/>
          <w:bCs/>
          <w:spacing w:val="-2"/>
          <w:sz w:val="24"/>
          <w:lang w:val="pt-BR"/>
        </w:rPr>
      </w:pPr>
    </w:p>
    <w:p w14:paraId="328C6764" w14:textId="7012AA42" w:rsidR="009622AE" w:rsidRPr="00E164D0" w:rsidRDefault="009622AE" w:rsidP="009622AE">
      <w:pPr>
        <w:spacing w:after="160" w:line="278" w:lineRule="auto"/>
        <w:rPr>
          <w:rFonts w:ascii="Arial" w:hAnsi="Arial" w:cs="Arial"/>
          <w:spacing w:val="-2"/>
          <w:sz w:val="24"/>
          <w:lang w:val="pt-BR"/>
        </w:rPr>
      </w:pPr>
      <w:r w:rsidRPr="00D83397">
        <w:rPr>
          <w:rFonts w:ascii="Arial" w:hAnsi="Arial" w:cs="Arial"/>
          <w:spacing w:val="-2"/>
          <w:sz w:val="24"/>
          <w:lang w:val="pt-BR"/>
        </w:rPr>
        <w:t xml:space="preserve">ANEXO A </w:t>
      </w:r>
    </w:p>
    <w:p w14:paraId="4F6735A1" w14:textId="7464F841" w:rsidR="009622AE" w:rsidRPr="00D83397" w:rsidRDefault="009622AE" w:rsidP="009622AE">
      <w:pPr>
        <w:spacing w:after="160" w:line="278" w:lineRule="auto"/>
        <w:rPr>
          <w:rFonts w:ascii="Arial" w:hAnsi="Arial" w:cs="Arial"/>
          <w:spacing w:val="-2"/>
          <w:sz w:val="24"/>
          <w:lang w:val="pt-BR"/>
        </w:rPr>
      </w:pPr>
      <w:r w:rsidRPr="00D83397">
        <w:rPr>
          <w:rFonts w:ascii="Arial" w:hAnsi="Arial" w:cs="Arial"/>
          <w:spacing w:val="-2"/>
          <w:sz w:val="24"/>
          <w:lang w:val="pt-BR"/>
        </w:rPr>
        <w:t>QUESTIONÁRIO APLICADO AOS RESPONSÁVEIS</w:t>
      </w:r>
      <w:r>
        <w:rPr>
          <w:rFonts w:ascii="Arial" w:hAnsi="Arial" w:cs="Arial"/>
          <w:spacing w:val="-2"/>
          <w:sz w:val="24"/>
          <w:lang w:val="pt-BR"/>
        </w:rPr>
        <w:t xml:space="preserve"> LEGAIS</w:t>
      </w:r>
      <w:r w:rsidRPr="00D83397">
        <w:rPr>
          <w:rFonts w:ascii="Arial" w:hAnsi="Arial" w:cs="Arial"/>
          <w:spacing w:val="-2"/>
          <w:sz w:val="24"/>
          <w:lang w:val="pt-BR"/>
        </w:rPr>
        <w:t xml:space="preserve"> PELOS ALUNOS</w:t>
      </w:r>
    </w:p>
    <w:p w14:paraId="45813436" w14:textId="77777777" w:rsidR="009622AE" w:rsidRPr="00D83397" w:rsidRDefault="009622AE" w:rsidP="009622AE">
      <w:pPr>
        <w:spacing w:after="160" w:line="278" w:lineRule="auto"/>
        <w:rPr>
          <w:rFonts w:ascii="Arial" w:hAnsi="Arial" w:cs="Arial"/>
          <w:spacing w:val="-2"/>
          <w:sz w:val="24"/>
          <w:lang w:val="pt-BR"/>
        </w:rPr>
      </w:pPr>
      <w:r w:rsidRPr="00D83397">
        <w:rPr>
          <w:rFonts w:ascii="Arial" w:hAnsi="Arial" w:cs="Arial"/>
          <w:spacing w:val="-2"/>
          <w:sz w:val="24"/>
          <w:lang w:val="pt-BR"/>
        </w:rPr>
        <w:t>Objetivo: identificar as principais dificuldades enfrentadas pelos estudantes do meio rural para chegar à escola, especialmente em períodos de chuva.</w:t>
      </w:r>
    </w:p>
    <w:p w14:paraId="08BCC37A" w14:textId="77777777" w:rsidR="009622AE" w:rsidRPr="00D83397" w:rsidRDefault="009622AE" w:rsidP="009622AE">
      <w:pPr>
        <w:spacing w:after="160" w:line="278" w:lineRule="auto"/>
        <w:rPr>
          <w:rFonts w:ascii="Arial" w:hAnsi="Arial" w:cs="Arial"/>
          <w:spacing w:val="-2"/>
          <w:sz w:val="24"/>
          <w:lang w:val="pt-BR"/>
        </w:rPr>
      </w:pPr>
      <w:r w:rsidRPr="00D83397">
        <w:rPr>
          <w:rFonts w:ascii="Arial" w:hAnsi="Arial" w:cs="Arial"/>
          <w:spacing w:val="-2"/>
          <w:sz w:val="24"/>
          <w:lang w:val="pt-BR"/>
        </w:rPr>
        <w:t>Público-alvo: pais ou responsáveis de alunos do Ensino Fundamental residentes na zona rural.</w:t>
      </w:r>
    </w:p>
    <w:p w14:paraId="4CA3DA37" w14:textId="77777777" w:rsidR="009622AE" w:rsidRPr="0054083E" w:rsidRDefault="009622AE" w:rsidP="009622AE">
      <w:pPr>
        <w:spacing w:after="160" w:line="278" w:lineRule="auto"/>
        <w:rPr>
          <w:b/>
          <w:bCs/>
        </w:rPr>
      </w:pPr>
      <w:r w:rsidRPr="0054083E">
        <w:rPr>
          <w:b/>
          <w:bCs/>
        </w:rPr>
        <w:t>QUESTIONÁRIO – Dificuldades de Acesso à Escola em Períodos de Chuva</w:t>
      </w:r>
    </w:p>
    <w:p w14:paraId="44F740FA" w14:textId="77777777" w:rsidR="009622AE" w:rsidRPr="0054083E" w:rsidRDefault="009622AE" w:rsidP="009622AE">
      <w:pPr>
        <w:spacing w:after="160" w:line="278" w:lineRule="auto"/>
      </w:pPr>
      <w:r w:rsidRPr="0054083E">
        <w:rPr>
          <w:b/>
          <w:bCs/>
        </w:rPr>
        <w:t>1. Identificação (opcional):</w:t>
      </w:r>
      <w:r w:rsidRPr="0054083E">
        <w:br/>
        <w:t>Nome: __________________________</w:t>
      </w:r>
      <w:r w:rsidRPr="0054083E">
        <w:br/>
        <w:t>Comunidade/Região onde mora: ___________________________</w:t>
      </w:r>
    </w:p>
    <w:p w14:paraId="5C849E38" w14:textId="77777777" w:rsidR="009622AE" w:rsidRPr="0054083E" w:rsidRDefault="009622AE" w:rsidP="009622AE">
      <w:pPr>
        <w:spacing w:after="160" w:line="278" w:lineRule="auto"/>
      </w:pPr>
      <w:r w:rsidRPr="0054083E">
        <w:rPr>
          <w:b/>
          <w:bCs/>
        </w:rPr>
        <w:t>2. Há quantos anos seu filho(a) utiliza o transporte escolar?</w:t>
      </w:r>
      <w:r w:rsidRPr="0054083E">
        <w:br/>
        <w:t>( ) Menos de 1 ano</w:t>
      </w:r>
      <w:r w:rsidRPr="0054083E">
        <w:br/>
        <w:t>( ) Entre 1 e 3 anos</w:t>
      </w:r>
      <w:r w:rsidRPr="0054083E">
        <w:br/>
        <w:t>( ) Entre 3 e 5 anos</w:t>
      </w:r>
      <w:r w:rsidRPr="0054083E">
        <w:br/>
        <w:t>( ) Mais de 5 anos</w:t>
      </w:r>
    </w:p>
    <w:p w14:paraId="66B6BDA8" w14:textId="77777777" w:rsidR="009622AE" w:rsidRPr="0054083E" w:rsidRDefault="009622AE" w:rsidP="009622AE">
      <w:pPr>
        <w:spacing w:after="160" w:line="278" w:lineRule="auto"/>
      </w:pPr>
      <w:r w:rsidRPr="0054083E">
        <w:rPr>
          <w:b/>
          <w:bCs/>
        </w:rPr>
        <w:t>3. Como você descreve as condições das estradas vicinais de sua comunidade?</w:t>
      </w:r>
      <w:r w:rsidRPr="0054083E">
        <w:br/>
        <w:t>( ) Boas</w:t>
      </w:r>
      <w:r w:rsidRPr="0054083E">
        <w:br/>
        <w:t>( ) Regulares</w:t>
      </w:r>
      <w:r w:rsidRPr="0054083E">
        <w:br/>
        <w:t>( ) Ruins</w:t>
      </w:r>
      <w:r w:rsidRPr="0054083E">
        <w:br/>
        <w:t>( ) Muito ruins</w:t>
      </w:r>
    </w:p>
    <w:p w14:paraId="0B96C4C7" w14:textId="77777777" w:rsidR="009622AE" w:rsidRPr="0054083E" w:rsidRDefault="009622AE" w:rsidP="009622AE">
      <w:pPr>
        <w:spacing w:after="160" w:line="278" w:lineRule="auto"/>
      </w:pPr>
      <w:r w:rsidRPr="0054083E">
        <w:rPr>
          <w:b/>
          <w:bCs/>
        </w:rPr>
        <w:t>4. Durante o período de chuvas, com que frequência o transporte escolar deixa de passar?</w:t>
      </w:r>
      <w:r w:rsidRPr="0054083E">
        <w:br/>
        <w:t>( ) Nunca</w:t>
      </w:r>
      <w:r w:rsidRPr="0054083E">
        <w:br/>
        <w:t>( ) Raramente</w:t>
      </w:r>
      <w:r w:rsidRPr="0054083E">
        <w:br/>
        <w:t>( ) Às vezes</w:t>
      </w:r>
      <w:r w:rsidRPr="0054083E">
        <w:br/>
        <w:t>( ) Frequentemente</w:t>
      </w:r>
      <w:r w:rsidRPr="0054083E">
        <w:br/>
        <w:t>( ) Quase sempre</w:t>
      </w:r>
    </w:p>
    <w:p w14:paraId="3207CB9A" w14:textId="77777777" w:rsidR="009622AE" w:rsidRPr="0054083E" w:rsidRDefault="009622AE" w:rsidP="009622AE">
      <w:pPr>
        <w:spacing w:after="160" w:line="278" w:lineRule="auto"/>
      </w:pPr>
      <w:r w:rsidRPr="0054083E">
        <w:rPr>
          <w:b/>
          <w:bCs/>
        </w:rPr>
        <w:t>5. Quando o transporte não passa, seu filho(a) permanece sem frequentar a escola?</w:t>
      </w:r>
      <w:r w:rsidRPr="0054083E">
        <w:br/>
        <w:t>( ) Sim</w:t>
      </w:r>
      <w:r w:rsidRPr="0054083E">
        <w:br/>
        <w:t>( ) Não</w:t>
      </w:r>
      <w:r w:rsidRPr="0054083E">
        <w:br/>
        <w:t xml:space="preserve">Se </w:t>
      </w:r>
      <w:r w:rsidRPr="0054083E">
        <w:rPr>
          <w:i/>
          <w:iCs/>
        </w:rPr>
        <w:t>não</w:t>
      </w:r>
      <w:r w:rsidRPr="0054083E">
        <w:t>, como ele(a) chega até a escola? _________________________</w:t>
      </w:r>
    </w:p>
    <w:p w14:paraId="701AAD75" w14:textId="77777777" w:rsidR="009622AE" w:rsidRPr="0054083E" w:rsidRDefault="009622AE" w:rsidP="009622AE">
      <w:pPr>
        <w:spacing w:after="160" w:line="278" w:lineRule="auto"/>
      </w:pPr>
      <w:r w:rsidRPr="0054083E">
        <w:rPr>
          <w:b/>
          <w:bCs/>
        </w:rPr>
        <w:t>6. Em média, quantos dias por mês seu filho(a) falta às aulas devido às chuvas?</w:t>
      </w:r>
      <w:r w:rsidRPr="0054083E">
        <w:br/>
        <w:t>( ) 0 a 2 dias</w:t>
      </w:r>
      <w:r w:rsidRPr="0054083E">
        <w:br/>
        <w:t>( ) 3 a 5 dias</w:t>
      </w:r>
      <w:r w:rsidRPr="0054083E">
        <w:br/>
        <w:t>( ) 6 a 10 dias</w:t>
      </w:r>
      <w:r w:rsidRPr="0054083E">
        <w:br/>
        <w:t>( ) Mais de 10 dias</w:t>
      </w:r>
    </w:p>
    <w:p w14:paraId="4A7D4B87" w14:textId="77777777" w:rsidR="009622AE" w:rsidRPr="0054083E" w:rsidRDefault="009622AE" w:rsidP="009622AE">
      <w:pPr>
        <w:spacing w:after="160" w:line="278" w:lineRule="auto"/>
      </w:pPr>
      <w:r w:rsidRPr="0054083E">
        <w:rPr>
          <w:b/>
          <w:bCs/>
        </w:rPr>
        <w:t>7. Você considera que as faltas prejudicam a aprendizagem do estudante?</w:t>
      </w:r>
      <w:r w:rsidRPr="0054083E">
        <w:br/>
      </w:r>
      <w:r w:rsidRPr="0054083E">
        <w:lastRenderedPageBreak/>
        <w:t>( ) Sim</w:t>
      </w:r>
      <w:r w:rsidRPr="0054083E">
        <w:br/>
        <w:t>( ) Não</w:t>
      </w:r>
      <w:r w:rsidRPr="0054083E">
        <w:br/>
        <w:t>Justifique: ___________________________________________________</w:t>
      </w:r>
    </w:p>
    <w:p w14:paraId="43C754C8" w14:textId="77777777" w:rsidR="009622AE" w:rsidRPr="0054083E" w:rsidRDefault="009622AE" w:rsidP="009622AE">
      <w:pPr>
        <w:spacing w:after="160" w:line="278" w:lineRule="auto"/>
      </w:pPr>
      <w:r w:rsidRPr="0054083E">
        <w:rPr>
          <w:b/>
          <w:bCs/>
        </w:rPr>
        <w:t>8. O veículo do transporte escolar apresenta dificuldades para trafegar na estrada molhada?</w:t>
      </w:r>
      <w:r w:rsidRPr="0054083E">
        <w:br/>
        <w:t>( ) Sim</w:t>
      </w:r>
      <w:r w:rsidRPr="0054083E">
        <w:br/>
        <w:t>( ) Não</w:t>
      </w:r>
      <w:r w:rsidRPr="0054083E">
        <w:br/>
        <w:t>Se sim, quais?</w:t>
      </w:r>
      <w:r w:rsidRPr="0054083E">
        <w:br/>
        <w:t>( ) Atola com frequência</w:t>
      </w:r>
      <w:r w:rsidRPr="0054083E">
        <w:br/>
        <w:t>( ) Não consegue subir/descidas íngremes</w:t>
      </w:r>
      <w:r w:rsidRPr="0054083E">
        <w:br/>
        <w:t>( ) Danos mecânicos recorrentes</w:t>
      </w:r>
      <w:r w:rsidRPr="0054083E">
        <w:br/>
        <w:t>( ) Outros: ____________________________</w:t>
      </w:r>
    </w:p>
    <w:p w14:paraId="510C5539" w14:textId="77777777" w:rsidR="009622AE" w:rsidRPr="0054083E" w:rsidRDefault="009622AE" w:rsidP="009622AE">
      <w:pPr>
        <w:spacing w:after="160" w:line="278" w:lineRule="auto"/>
      </w:pPr>
      <w:r w:rsidRPr="0054083E">
        <w:rPr>
          <w:b/>
          <w:bCs/>
        </w:rPr>
        <w:t>9. A comunidade já solicitou melhorias das estradas ou do transporte escolar ao poder público?</w:t>
      </w:r>
      <w:r w:rsidRPr="0054083E">
        <w:br/>
        <w:t>( ) Sim</w:t>
      </w:r>
      <w:r w:rsidRPr="0054083E">
        <w:br/>
        <w:t>( ) Não</w:t>
      </w:r>
      <w:r w:rsidRPr="0054083E">
        <w:br/>
        <w:t>Se sim, houve retorno? _______________________________________</w:t>
      </w:r>
    </w:p>
    <w:p w14:paraId="612E3A01" w14:textId="77777777" w:rsidR="009622AE" w:rsidRPr="0054083E" w:rsidRDefault="009622AE" w:rsidP="009622AE">
      <w:pPr>
        <w:spacing w:after="160" w:line="278" w:lineRule="auto"/>
      </w:pPr>
      <w:r w:rsidRPr="0054083E">
        <w:rPr>
          <w:b/>
          <w:bCs/>
        </w:rPr>
        <w:t>10. Que melhorias você acredita que ajudariam a garantir o acesso regular dos estudantes à escola?</w:t>
      </w:r>
      <w:r w:rsidRPr="0054083E">
        <w:br/>
        <w:t>( ) Patrolamento das estradas</w:t>
      </w:r>
      <w:r w:rsidRPr="0054083E">
        <w:br/>
        <w:t>( ) Cascalhamento</w:t>
      </w:r>
      <w:r w:rsidRPr="0054083E">
        <w:br/>
        <w:t>( ) Drenagem adequada</w:t>
      </w:r>
      <w:r w:rsidRPr="0054083E">
        <w:br/>
        <w:t>( ) Aumento do número de veículos</w:t>
      </w:r>
      <w:r w:rsidRPr="0054083E">
        <w:br/>
        <w:t>( ) Veículos 4x4 em áreas críticas</w:t>
      </w:r>
      <w:r w:rsidRPr="0054083E">
        <w:br/>
        <w:t>( ) Outro: _________________________________________________</w:t>
      </w:r>
    </w:p>
    <w:p w14:paraId="44BF7401" w14:textId="77777777" w:rsidR="009622AE" w:rsidRDefault="009622AE" w:rsidP="009622AE">
      <w:pPr>
        <w:tabs>
          <w:tab w:val="right" w:leader="dot" w:pos="9072"/>
        </w:tabs>
        <w:spacing w:before="458"/>
        <w:ind w:left="2"/>
        <w:rPr>
          <w:rFonts w:ascii="Arial" w:hAnsi="Arial" w:cs="Arial"/>
          <w:b/>
          <w:bCs/>
          <w:spacing w:val="-2"/>
          <w:sz w:val="24"/>
          <w:lang w:val="pt-BR"/>
        </w:rPr>
      </w:pPr>
    </w:p>
    <w:p w14:paraId="22F8E38C" w14:textId="77777777" w:rsidR="00D65160" w:rsidRDefault="00D65160" w:rsidP="009622AE">
      <w:pPr>
        <w:tabs>
          <w:tab w:val="right" w:leader="dot" w:pos="9072"/>
        </w:tabs>
        <w:spacing w:before="458"/>
        <w:ind w:left="2"/>
        <w:rPr>
          <w:rFonts w:ascii="Arial" w:hAnsi="Arial" w:cs="Arial"/>
          <w:b/>
          <w:bCs/>
          <w:spacing w:val="-2"/>
          <w:sz w:val="24"/>
          <w:lang w:val="pt-BR"/>
        </w:rPr>
      </w:pPr>
    </w:p>
    <w:p w14:paraId="09EB91BE" w14:textId="77777777" w:rsidR="00D65160" w:rsidRDefault="00D65160" w:rsidP="009622AE">
      <w:pPr>
        <w:tabs>
          <w:tab w:val="right" w:leader="dot" w:pos="9072"/>
        </w:tabs>
        <w:spacing w:before="458"/>
        <w:ind w:left="2"/>
        <w:rPr>
          <w:rFonts w:ascii="Arial" w:hAnsi="Arial" w:cs="Arial"/>
          <w:b/>
          <w:bCs/>
          <w:spacing w:val="-2"/>
          <w:sz w:val="24"/>
          <w:lang w:val="pt-BR"/>
        </w:rPr>
      </w:pPr>
    </w:p>
    <w:p w14:paraId="79F205E8" w14:textId="77777777" w:rsidR="00D65160" w:rsidRDefault="00D65160" w:rsidP="009622AE">
      <w:pPr>
        <w:tabs>
          <w:tab w:val="right" w:leader="dot" w:pos="9072"/>
        </w:tabs>
        <w:spacing w:before="458"/>
        <w:ind w:left="2"/>
        <w:rPr>
          <w:rFonts w:ascii="Arial" w:hAnsi="Arial" w:cs="Arial"/>
          <w:b/>
          <w:bCs/>
          <w:spacing w:val="-2"/>
          <w:sz w:val="24"/>
          <w:lang w:val="pt-BR"/>
        </w:rPr>
      </w:pPr>
    </w:p>
    <w:p w14:paraId="3C14731A" w14:textId="77777777" w:rsidR="00D65160" w:rsidRDefault="00D65160" w:rsidP="009622AE">
      <w:pPr>
        <w:tabs>
          <w:tab w:val="right" w:leader="dot" w:pos="9072"/>
        </w:tabs>
        <w:spacing w:before="458"/>
        <w:ind w:left="2"/>
        <w:rPr>
          <w:rFonts w:ascii="Arial" w:hAnsi="Arial" w:cs="Arial"/>
          <w:b/>
          <w:bCs/>
          <w:spacing w:val="-2"/>
          <w:sz w:val="24"/>
          <w:lang w:val="pt-BR"/>
        </w:rPr>
      </w:pPr>
    </w:p>
    <w:p w14:paraId="7E62915A" w14:textId="77777777" w:rsidR="00D65160" w:rsidRDefault="00D65160" w:rsidP="009622AE">
      <w:pPr>
        <w:tabs>
          <w:tab w:val="right" w:leader="dot" w:pos="9072"/>
        </w:tabs>
        <w:spacing w:before="458"/>
        <w:ind w:left="2"/>
        <w:rPr>
          <w:rFonts w:ascii="Arial" w:hAnsi="Arial" w:cs="Arial"/>
          <w:b/>
          <w:bCs/>
          <w:spacing w:val="-2"/>
          <w:sz w:val="24"/>
          <w:lang w:val="pt-BR"/>
        </w:rPr>
      </w:pPr>
    </w:p>
    <w:p w14:paraId="1167F126" w14:textId="77777777" w:rsidR="00D65160" w:rsidRDefault="00D65160" w:rsidP="009622AE">
      <w:pPr>
        <w:tabs>
          <w:tab w:val="right" w:leader="dot" w:pos="9072"/>
        </w:tabs>
        <w:spacing w:before="458"/>
        <w:ind w:left="2"/>
        <w:rPr>
          <w:rFonts w:ascii="Arial" w:hAnsi="Arial" w:cs="Arial"/>
          <w:b/>
          <w:bCs/>
          <w:spacing w:val="-2"/>
          <w:sz w:val="24"/>
          <w:lang w:val="pt-BR"/>
        </w:rPr>
      </w:pPr>
    </w:p>
    <w:p w14:paraId="655E4285" w14:textId="77777777" w:rsidR="00D65160" w:rsidRDefault="00D65160" w:rsidP="009622AE">
      <w:pPr>
        <w:tabs>
          <w:tab w:val="right" w:leader="dot" w:pos="9072"/>
        </w:tabs>
        <w:spacing w:before="458"/>
        <w:ind w:left="2"/>
        <w:rPr>
          <w:rFonts w:ascii="Arial" w:hAnsi="Arial" w:cs="Arial"/>
          <w:b/>
          <w:bCs/>
          <w:spacing w:val="-2"/>
          <w:sz w:val="24"/>
          <w:lang w:val="pt-BR"/>
        </w:rPr>
      </w:pPr>
    </w:p>
    <w:p w14:paraId="45743173" w14:textId="7A47A6EA" w:rsidR="009622AE" w:rsidRDefault="009622AE" w:rsidP="009622AE">
      <w:pPr>
        <w:tabs>
          <w:tab w:val="right" w:leader="dot" w:pos="9072"/>
        </w:tabs>
        <w:spacing w:before="458"/>
        <w:ind w:left="2"/>
        <w:rPr>
          <w:rFonts w:ascii="Arial" w:hAnsi="Arial" w:cs="Arial"/>
          <w:b/>
          <w:bCs/>
          <w:spacing w:val="-2"/>
          <w:sz w:val="24"/>
          <w:lang w:val="pt-BR"/>
        </w:rPr>
      </w:pPr>
      <w:r w:rsidRPr="00D83397">
        <w:rPr>
          <w:rFonts w:ascii="Arial" w:hAnsi="Arial" w:cs="Arial"/>
          <w:b/>
          <w:bCs/>
          <w:spacing w:val="-2"/>
          <w:sz w:val="24"/>
          <w:lang w:val="pt-BR"/>
        </w:rPr>
        <w:lastRenderedPageBreak/>
        <w:t xml:space="preserve">ANEXO B </w:t>
      </w:r>
    </w:p>
    <w:p w14:paraId="1599D0A3" w14:textId="77777777" w:rsidR="009622AE" w:rsidRPr="00D83397" w:rsidRDefault="009622AE" w:rsidP="009622AE">
      <w:pPr>
        <w:tabs>
          <w:tab w:val="right" w:leader="dot" w:pos="9072"/>
        </w:tabs>
        <w:spacing w:before="458"/>
        <w:jc w:val="both"/>
        <w:rPr>
          <w:rFonts w:ascii="Arial" w:hAnsi="Arial" w:cs="Arial"/>
          <w:spacing w:val="-2"/>
          <w:sz w:val="24"/>
          <w:lang w:val="pt-BR"/>
        </w:rPr>
      </w:pPr>
      <w:r w:rsidRPr="00D83397">
        <w:rPr>
          <w:rFonts w:ascii="Arial" w:hAnsi="Arial" w:cs="Arial"/>
          <w:spacing w:val="-2"/>
          <w:sz w:val="24"/>
          <w:lang w:val="pt-BR"/>
        </w:rPr>
        <w:t>ROTEIRO DE ENTREVISTA COM GESTORES/PROFESSORES</w:t>
      </w:r>
    </w:p>
    <w:p w14:paraId="0ED2FF91" w14:textId="77777777" w:rsidR="008878A7" w:rsidRDefault="009622AE" w:rsidP="008878A7">
      <w:pPr>
        <w:tabs>
          <w:tab w:val="right" w:leader="dot" w:pos="9072"/>
        </w:tabs>
        <w:spacing w:before="458"/>
        <w:ind w:left="2"/>
        <w:jc w:val="both"/>
        <w:rPr>
          <w:rFonts w:ascii="Arial" w:hAnsi="Arial" w:cs="Arial"/>
          <w:spacing w:val="-2"/>
          <w:sz w:val="24"/>
          <w:lang w:val="pt-BR"/>
        </w:rPr>
      </w:pPr>
      <w:r w:rsidRPr="00D83397">
        <w:rPr>
          <w:rFonts w:ascii="Arial" w:hAnsi="Arial" w:cs="Arial"/>
          <w:spacing w:val="-2"/>
          <w:sz w:val="24"/>
          <w:lang w:val="pt-BR"/>
        </w:rPr>
        <w:t>Objetivo: compreender estratégias escolares, impactos das chuvas e percepção dos profissionais da educação sobre o problema.</w:t>
      </w:r>
    </w:p>
    <w:p w14:paraId="2FD4DB2C" w14:textId="1F9AC061" w:rsidR="009622AE" w:rsidRPr="00D83397" w:rsidRDefault="009622AE" w:rsidP="008878A7">
      <w:pPr>
        <w:tabs>
          <w:tab w:val="right" w:leader="dot" w:pos="9072"/>
        </w:tabs>
        <w:spacing w:before="458"/>
        <w:ind w:left="2"/>
        <w:jc w:val="both"/>
        <w:rPr>
          <w:rFonts w:ascii="Arial" w:hAnsi="Arial" w:cs="Arial"/>
          <w:spacing w:val="-2"/>
          <w:sz w:val="24"/>
          <w:lang w:val="pt-BR"/>
        </w:rPr>
      </w:pPr>
      <w:r w:rsidRPr="00D83397">
        <w:rPr>
          <w:rFonts w:ascii="Arial" w:hAnsi="Arial" w:cs="Arial"/>
          <w:spacing w:val="-2"/>
          <w:sz w:val="24"/>
          <w:lang w:val="pt-BR"/>
        </w:rPr>
        <w:t>Público-alvo: diretores, coordenadores ou professores de escolas rurais.</w:t>
      </w:r>
    </w:p>
    <w:p w14:paraId="13E8E806" w14:textId="77777777" w:rsidR="009622AE" w:rsidRPr="00D83397" w:rsidRDefault="009622AE" w:rsidP="009622AE">
      <w:pPr>
        <w:tabs>
          <w:tab w:val="right" w:leader="dot" w:pos="9072"/>
        </w:tabs>
        <w:spacing w:before="458"/>
        <w:ind w:left="2"/>
        <w:jc w:val="both"/>
        <w:rPr>
          <w:rFonts w:ascii="Arial" w:hAnsi="Arial" w:cs="Arial"/>
          <w:spacing w:val="-2"/>
          <w:sz w:val="24"/>
          <w:lang w:val="pt-BR"/>
        </w:rPr>
      </w:pPr>
      <w:r w:rsidRPr="00D83397">
        <w:rPr>
          <w:rFonts w:ascii="Arial" w:hAnsi="Arial" w:cs="Arial"/>
          <w:b/>
          <w:bCs/>
          <w:spacing w:val="-2"/>
          <w:sz w:val="24"/>
          <w:lang w:val="pt-BR"/>
        </w:rPr>
        <w:t>ENTREVISTA SEMIESTRUTURADA</w:t>
      </w:r>
      <w:r w:rsidRPr="00D83397">
        <w:rPr>
          <w:rFonts w:ascii="Arial" w:hAnsi="Arial" w:cs="Arial"/>
          <w:spacing w:val="-2"/>
          <w:sz w:val="24"/>
          <w:lang w:val="pt-BR"/>
        </w:rPr>
        <w:t xml:space="preserve"> – Acesso à Escola em Períodos Chuvosos</w:t>
      </w:r>
    </w:p>
    <w:p w14:paraId="6919FB21"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1. Como a senhora/ o senhor descreve a realidade da escola em relação ao acesso dos alunos que vivem em áreas rurais?</w:t>
      </w:r>
    </w:p>
    <w:p w14:paraId="24C40FBC"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2. Nos períodos chuvosos, quais são os principais problemas enfrentados pela escola relacionados ao transporte escolar?</w:t>
      </w:r>
    </w:p>
    <w:p w14:paraId="109C649C"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3. A escola possui registro de aumento das faltas durante os meses de chuva? Como isso impacta o rendimento escolar?</w:t>
      </w:r>
    </w:p>
    <w:p w14:paraId="5ACC68D2"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4. Quais estratégias a escola desenvolve para minimizar as perdas de aprendizagem decorrentes das faltas involuntárias?</w:t>
      </w:r>
    </w:p>
    <w:p w14:paraId="6EDE2A4F"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5. As famílias relatam dificuldades específicas relacionadas às estradas ou ao transporte? Quais as mais frequentes?</w:t>
      </w:r>
    </w:p>
    <w:p w14:paraId="5C0A19B9"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6. Existe comunicação regular entre escola, prefeitura e setor responsável pelo transporte escolar? Como ela ocorre?</w:t>
      </w:r>
    </w:p>
    <w:p w14:paraId="0A89C652"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7. Na sua percepção, as políticas públicas existentes (como PNATE/Caminho da Escola) conseguem atender às necessidades da escola rural? Por quê?</w:t>
      </w:r>
    </w:p>
    <w:p w14:paraId="6289F1C8"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8. Que melhorias estruturais ou administrativas seriam fundamentais para garantir o acesso contínuo dos alunos à escola?</w:t>
      </w:r>
    </w:p>
    <w:p w14:paraId="610D761F"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9. Há alguma experiência positiva, projeto ou ação da comunidade que ajudou a reduzir os impactos das chuvas? Se sim, qual?</w:t>
      </w:r>
    </w:p>
    <w:p w14:paraId="5C7975C0" w14:textId="77777777" w:rsidR="009622AE" w:rsidRPr="00D83397"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t>10. Deseja acrescentar mais alguma informação relevante sobre o tema?</w:t>
      </w:r>
    </w:p>
    <w:p w14:paraId="3AA73592" w14:textId="6E0B609F" w:rsidR="009622AE" w:rsidRDefault="009622AE" w:rsidP="009622AE">
      <w:pPr>
        <w:tabs>
          <w:tab w:val="right" w:leader="dot" w:pos="9072"/>
        </w:tabs>
        <w:spacing w:before="458"/>
        <w:ind w:left="2"/>
        <w:jc w:val="both"/>
        <w:rPr>
          <w:rFonts w:ascii="Arial" w:hAnsi="Arial" w:cs="Arial"/>
          <w:b/>
          <w:bCs/>
          <w:spacing w:val="-2"/>
          <w:sz w:val="24"/>
          <w:lang w:val="pt-BR"/>
        </w:rPr>
      </w:pPr>
      <w:r w:rsidRPr="00D83397">
        <w:rPr>
          <w:rFonts w:ascii="Arial" w:hAnsi="Arial" w:cs="Arial"/>
          <w:b/>
          <w:bCs/>
          <w:spacing w:val="-2"/>
          <w:sz w:val="24"/>
          <w:lang w:val="pt-BR"/>
        </w:rPr>
        <w:lastRenderedPageBreak/>
        <w:t xml:space="preserve">ANEXO </w:t>
      </w:r>
      <w:r>
        <w:rPr>
          <w:rFonts w:ascii="Arial" w:hAnsi="Arial" w:cs="Arial"/>
          <w:b/>
          <w:bCs/>
          <w:spacing w:val="-2"/>
          <w:sz w:val="24"/>
          <w:lang w:val="pt-BR"/>
        </w:rPr>
        <w:t>C</w:t>
      </w:r>
    </w:p>
    <w:p w14:paraId="26C96FD2" w14:textId="4429DCAD" w:rsidR="009622AE" w:rsidRDefault="009622AE" w:rsidP="009622AE">
      <w:pPr>
        <w:tabs>
          <w:tab w:val="right" w:leader="dot" w:pos="9072"/>
        </w:tabs>
        <w:spacing w:before="458"/>
        <w:ind w:left="2"/>
        <w:jc w:val="both"/>
        <w:rPr>
          <w:rFonts w:ascii="Arial" w:hAnsi="Arial" w:cs="Arial"/>
          <w:b/>
          <w:spacing w:val="-2"/>
          <w:sz w:val="24"/>
        </w:rPr>
      </w:pPr>
      <w:r w:rsidRPr="00D65160">
        <w:rPr>
          <w:rFonts w:ascii="Arial" w:hAnsi="Arial" w:cs="Arial"/>
          <w:b/>
          <w:spacing w:val="-2"/>
          <w:sz w:val="24"/>
        </w:rPr>
        <w:t xml:space="preserve">Condições </w:t>
      </w:r>
      <w:r w:rsidR="00D65160" w:rsidRPr="00D65160">
        <w:rPr>
          <w:rFonts w:ascii="Arial" w:hAnsi="Arial" w:cs="Arial"/>
          <w:b/>
          <w:spacing w:val="-2"/>
          <w:sz w:val="24"/>
        </w:rPr>
        <w:t>da estrada utilizada pelo transporte escolar em dias chuvosos</w:t>
      </w:r>
    </w:p>
    <w:p w14:paraId="203931EC" w14:textId="77777777" w:rsidR="007938B7" w:rsidRPr="00D65160" w:rsidRDefault="007938B7" w:rsidP="009622AE">
      <w:pPr>
        <w:tabs>
          <w:tab w:val="right" w:leader="dot" w:pos="9072"/>
        </w:tabs>
        <w:spacing w:before="458"/>
        <w:ind w:left="2"/>
        <w:jc w:val="both"/>
        <w:rPr>
          <w:rFonts w:ascii="Arial" w:hAnsi="Arial" w:cs="Arial"/>
          <w:b/>
          <w:spacing w:val="-2"/>
          <w:sz w:val="24"/>
          <w:lang w:val="pt-BR"/>
        </w:rPr>
      </w:pPr>
    </w:p>
    <w:p w14:paraId="5A1EEFB2" w14:textId="4CEE932A" w:rsidR="007938B7" w:rsidRPr="007938B7" w:rsidRDefault="007938B7" w:rsidP="007938B7">
      <w:pPr>
        <w:spacing w:line="360" w:lineRule="auto"/>
        <w:jc w:val="center"/>
        <w:rPr>
          <w:rFonts w:ascii="Arial" w:hAnsi="Arial" w:cs="Arial"/>
          <w:sz w:val="24"/>
          <w:szCs w:val="24"/>
          <w:lang w:val="pt-BR"/>
        </w:rPr>
      </w:pPr>
      <w:r w:rsidRPr="007938B7">
        <w:rPr>
          <w:rFonts w:ascii="Arial" w:hAnsi="Arial" w:cs="Arial"/>
          <w:sz w:val="24"/>
          <w:szCs w:val="24"/>
          <w:lang w:val="pt-BR"/>
        </w:rPr>
        <w:drawing>
          <wp:inline distT="0" distB="0" distL="0" distR="0" wp14:anchorId="64E5ACB1" wp14:editId="58D4628B">
            <wp:extent cx="3409950" cy="2284095"/>
            <wp:effectExtent l="0" t="0" r="0" b="1905"/>
            <wp:docPr id="9938861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33200" r="2745" b="29745"/>
                    <a:stretch>
                      <a:fillRect/>
                    </a:stretch>
                  </pic:blipFill>
                  <pic:spPr bwMode="auto">
                    <a:xfrm>
                      <a:off x="0" y="0"/>
                      <a:ext cx="3415251" cy="2287646"/>
                    </a:xfrm>
                    <a:prstGeom prst="rect">
                      <a:avLst/>
                    </a:prstGeom>
                    <a:noFill/>
                    <a:ln>
                      <a:noFill/>
                    </a:ln>
                    <a:extLst>
                      <a:ext uri="{53640926-AAD7-44D8-BBD7-CCE9431645EC}">
                        <a14:shadowObscured xmlns:a14="http://schemas.microsoft.com/office/drawing/2010/main"/>
                      </a:ext>
                    </a:extLst>
                  </pic:spPr>
                </pic:pic>
              </a:graphicData>
            </a:graphic>
          </wp:inline>
        </w:drawing>
      </w:r>
    </w:p>
    <w:p w14:paraId="6A8DCBF4" w14:textId="0CCBCCF2" w:rsidR="007938B7" w:rsidRPr="007938B7" w:rsidRDefault="007938B7" w:rsidP="007938B7">
      <w:pPr>
        <w:spacing w:line="360" w:lineRule="auto"/>
        <w:jc w:val="center"/>
        <w:rPr>
          <w:rFonts w:ascii="Arial" w:hAnsi="Arial" w:cs="Arial"/>
          <w:sz w:val="24"/>
          <w:szCs w:val="24"/>
          <w:lang w:val="pt-BR"/>
        </w:rPr>
      </w:pPr>
      <w:r w:rsidRPr="007938B7">
        <w:rPr>
          <w:rFonts w:ascii="Arial" w:hAnsi="Arial" w:cs="Arial"/>
          <w:sz w:val="24"/>
          <w:szCs w:val="24"/>
          <w:lang w:val="pt-BR"/>
        </w:rPr>
        <w:drawing>
          <wp:inline distT="0" distB="0" distL="0" distR="0" wp14:anchorId="1C57ACD3" wp14:editId="547192F1">
            <wp:extent cx="3409950" cy="2286000"/>
            <wp:effectExtent l="0" t="0" r="0" b="0"/>
            <wp:docPr id="69570413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t="10988" r="776" b="51335"/>
                    <a:stretch>
                      <a:fillRect/>
                    </a:stretch>
                  </pic:blipFill>
                  <pic:spPr bwMode="auto">
                    <a:xfrm>
                      <a:off x="0" y="0"/>
                      <a:ext cx="3410580" cy="2286422"/>
                    </a:xfrm>
                    <a:prstGeom prst="rect">
                      <a:avLst/>
                    </a:prstGeom>
                    <a:noFill/>
                    <a:ln>
                      <a:noFill/>
                    </a:ln>
                    <a:extLst>
                      <a:ext uri="{53640926-AAD7-44D8-BBD7-CCE9431645EC}">
                        <a14:shadowObscured xmlns:a14="http://schemas.microsoft.com/office/drawing/2010/main"/>
                      </a:ext>
                    </a:extLst>
                  </pic:spPr>
                </pic:pic>
              </a:graphicData>
            </a:graphic>
          </wp:inline>
        </w:drawing>
      </w:r>
    </w:p>
    <w:p w14:paraId="71F12344" w14:textId="0A1C1E27" w:rsidR="00C13A8C" w:rsidRPr="00E164D0" w:rsidRDefault="00C13A8C" w:rsidP="00E164D0">
      <w:pPr>
        <w:spacing w:line="360" w:lineRule="auto"/>
        <w:jc w:val="both"/>
        <w:rPr>
          <w:rFonts w:ascii="Arial" w:hAnsi="Arial" w:cs="Arial"/>
          <w:sz w:val="24"/>
          <w:szCs w:val="24"/>
        </w:rPr>
      </w:pPr>
    </w:p>
    <w:sectPr w:rsidR="00C13A8C" w:rsidRPr="00E164D0"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1671" w14:textId="77777777" w:rsidR="001974E8" w:rsidRDefault="001974E8" w:rsidP="0057388C">
      <w:r>
        <w:separator/>
      </w:r>
    </w:p>
  </w:endnote>
  <w:endnote w:type="continuationSeparator" w:id="0">
    <w:p w14:paraId="57DAB5BC" w14:textId="77777777" w:rsidR="001974E8" w:rsidRDefault="001974E8"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FAD96" w14:textId="77777777" w:rsidR="001974E8" w:rsidRDefault="001974E8" w:rsidP="0057388C">
      <w:r>
        <w:separator/>
      </w:r>
    </w:p>
  </w:footnote>
  <w:footnote w:type="continuationSeparator" w:id="0">
    <w:p w14:paraId="5EAEB1A3" w14:textId="77777777" w:rsidR="001974E8" w:rsidRDefault="001974E8"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4" w15:restartNumberingAfterBreak="0">
    <w:nsid w:val="5C684F72"/>
    <w:multiLevelType w:val="hybridMultilevel"/>
    <w:tmpl w:val="EC1C74FA"/>
    <w:lvl w:ilvl="0" w:tplc="94D0889A">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6"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7"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3706"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8"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abstractNum w:abstractNumId="9" w15:restartNumberingAfterBreak="0">
    <w:nsid w:val="73FE21A0"/>
    <w:multiLevelType w:val="multilevel"/>
    <w:tmpl w:val="E91459E4"/>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2142769410">
    <w:abstractNumId w:val="5"/>
  </w:num>
  <w:num w:numId="2" w16cid:durableId="941574879">
    <w:abstractNumId w:val="3"/>
  </w:num>
  <w:num w:numId="3" w16cid:durableId="935796206">
    <w:abstractNumId w:val="7"/>
  </w:num>
  <w:num w:numId="4" w16cid:durableId="1916747350">
    <w:abstractNumId w:val="0"/>
  </w:num>
  <w:num w:numId="5" w16cid:durableId="465781943">
    <w:abstractNumId w:val="6"/>
  </w:num>
  <w:num w:numId="6" w16cid:durableId="1104883648">
    <w:abstractNumId w:val="1"/>
  </w:num>
  <w:num w:numId="7" w16cid:durableId="989478862">
    <w:abstractNumId w:val="8"/>
  </w:num>
  <w:num w:numId="8" w16cid:durableId="1203637528">
    <w:abstractNumId w:val="2"/>
  </w:num>
  <w:num w:numId="9" w16cid:durableId="1424565649">
    <w:abstractNumId w:val="9"/>
  </w:num>
  <w:num w:numId="10" w16cid:durableId="337007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F76C3"/>
    <w:rsid w:val="00135365"/>
    <w:rsid w:val="001974E8"/>
    <w:rsid w:val="001D31E8"/>
    <w:rsid w:val="003823C0"/>
    <w:rsid w:val="00403306"/>
    <w:rsid w:val="00497C9F"/>
    <w:rsid w:val="0055277D"/>
    <w:rsid w:val="0057388C"/>
    <w:rsid w:val="005B574A"/>
    <w:rsid w:val="006C3EEF"/>
    <w:rsid w:val="006E03F6"/>
    <w:rsid w:val="007938B7"/>
    <w:rsid w:val="008878A7"/>
    <w:rsid w:val="009622AE"/>
    <w:rsid w:val="00AE1B1D"/>
    <w:rsid w:val="00B11597"/>
    <w:rsid w:val="00C13A8C"/>
    <w:rsid w:val="00D65160"/>
    <w:rsid w:val="00DA03C3"/>
    <w:rsid w:val="00DC40A4"/>
    <w:rsid w:val="00DF4C71"/>
    <w:rsid w:val="00DF7D93"/>
    <w:rsid w:val="00E164D0"/>
    <w:rsid w:val="00EA589C"/>
    <w:rsid w:val="00F04FA3"/>
    <w:rsid w:val="00F52B27"/>
    <w:rsid w:val="00F64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CorpodetextoChar">
    <w:name w:val="Corpo de texto Char"/>
    <w:basedOn w:val="Fontepargpadro"/>
    <w:link w:val="Corpodetexto"/>
    <w:uiPriority w:val="1"/>
    <w:rsid w:val="00497C9F"/>
    <w:rPr>
      <w:rFonts w:ascii="Arial MT" w:eastAsia="Arial MT" w:hAnsi="Arial MT" w:cs="Arial MT"/>
      <w:sz w:val="24"/>
      <w:szCs w:val="24"/>
      <w:lang w:val="pt-PT"/>
    </w:rPr>
  </w:style>
  <w:style w:type="character" w:styleId="Forte">
    <w:name w:val="Strong"/>
    <w:basedOn w:val="Fontepargpadro"/>
    <w:uiPriority w:val="22"/>
    <w:qFormat/>
    <w:rsid w:val="00DF4C71"/>
    <w:rPr>
      <w:b/>
      <w:bCs/>
    </w:rPr>
  </w:style>
  <w:style w:type="character" w:styleId="Hyperlink">
    <w:name w:val="Hyperlink"/>
    <w:basedOn w:val="Fontepargpadro"/>
    <w:uiPriority w:val="99"/>
    <w:unhideWhenUsed/>
    <w:rsid w:val="00DF4C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cholar.google.com.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lo.br/j/cp"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br/j/rbedu" TargetMode="External"/><Relationship Id="rId5" Type="http://schemas.openxmlformats.org/officeDocument/2006/relationships/webSettings" Target="webSettings.xml"/><Relationship Id="rId15" Type="http://schemas.openxmlformats.org/officeDocument/2006/relationships/hyperlink" Target="https://www.jatai.go.gov.br" TargetMode="External"/><Relationship Id="rId10" Type="http://schemas.openxmlformats.org/officeDocument/2006/relationships/hyperlink" Target="https://catalogodeteses.capes.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br/inep" TargetMode="External"/><Relationship Id="rId14" Type="http://schemas.openxmlformats.org/officeDocument/2006/relationships/hyperlink" Target="https://www.portovelho.ro.gov.br"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21</Pages>
  <Words>4633</Words>
  <Characters>25023</Characters>
  <Application>Microsoft Office Word</Application>
  <DocSecurity>0</DocSecurity>
  <Lines>208</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Estér Aquine</cp:lastModifiedBy>
  <cp:revision>5</cp:revision>
  <dcterms:created xsi:type="dcterms:W3CDTF">2025-12-09T20:09:00Z</dcterms:created>
  <dcterms:modified xsi:type="dcterms:W3CDTF">2025-12-09T22:41:00Z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