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0ADC4A53">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8C001A" w14:textId="77777777" w:rsidR="0037383E" w:rsidRDefault="0037383E" w:rsidP="00B66B34">
          <w:pPr>
            <w:pStyle w:val="Cabealho"/>
            <w:jc w:val="center"/>
            <w:rPr>
              <w:rFonts w:ascii="Arial" w:hAnsi="Arial" w:cs="Arial"/>
              <w:b/>
              <w:sz w:val="24"/>
              <w:szCs w:val="24"/>
            </w:rPr>
          </w:pPr>
        </w:p>
        <w:p w14:paraId="32877297" w14:textId="77777777" w:rsidR="00895335" w:rsidRDefault="00895335" w:rsidP="00B66B34">
          <w:pPr>
            <w:pStyle w:val="Cabealho"/>
            <w:jc w:val="center"/>
            <w:rPr>
              <w:rFonts w:ascii="Arial" w:hAnsi="Arial" w:cs="Arial"/>
              <w:b/>
              <w:sz w:val="24"/>
              <w:szCs w:val="24"/>
            </w:rPr>
          </w:pPr>
        </w:p>
        <w:p w14:paraId="415D6435" w14:textId="05B95891"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4CC451EB" w14:textId="77777777" w:rsidR="0037383E" w:rsidRDefault="0037383E" w:rsidP="00E008F1">
      <w:pPr>
        <w:spacing w:after="0" w:line="240" w:lineRule="auto"/>
        <w:jc w:val="center"/>
        <w:rPr>
          <w:rFonts w:ascii="Arial" w:hAnsi="Arial" w:cs="Arial"/>
          <w:b/>
          <w:sz w:val="24"/>
        </w:rPr>
      </w:pPr>
    </w:p>
    <w:p w14:paraId="7DE3EE83" w14:textId="119F5150"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901BCA">
        <w:rPr>
          <w:rFonts w:ascii="Arial" w:hAnsi="Arial" w:cs="Arial"/>
          <w:b/>
          <w:sz w:val="24"/>
        </w:rPr>
        <w:t>ADMINISTRAÇÃO</w:t>
      </w:r>
    </w:p>
    <w:p w14:paraId="5FA85291" w14:textId="77777777" w:rsidR="000630E8" w:rsidRDefault="000630E8" w:rsidP="00E008F1">
      <w:pPr>
        <w:spacing w:after="0" w:line="240" w:lineRule="auto"/>
        <w:jc w:val="center"/>
        <w:rPr>
          <w:rFonts w:ascii="Arial" w:hAnsi="Arial" w:cs="Arial"/>
          <w:b/>
          <w:sz w:val="24"/>
        </w:rPr>
      </w:pPr>
    </w:p>
    <w:p w14:paraId="77439859" w14:textId="77777777" w:rsidR="0037383E" w:rsidRPr="004550D3" w:rsidRDefault="0037383E" w:rsidP="00E008F1">
      <w:pPr>
        <w:spacing w:after="0" w:line="240" w:lineRule="auto"/>
        <w:jc w:val="center"/>
        <w:rPr>
          <w:rFonts w:ascii="Arial" w:hAnsi="Arial" w:cs="Arial"/>
          <w:b/>
          <w:sz w:val="24"/>
        </w:rPr>
      </w:pPr>
    </w:p>
    <w:p w14:paraId="5893AF76" w14:textId="0A040379" w:rsidR="00EC59B2" w:rsidRPr="004550D3" w:rsidRDefault="002E0EC8" w:rsidP="002E0EC8">
      <w:pPr>
        <w:spacing w:after="0" w:line="240" w:lineRule="auto"/>
        <w:jc w:val="center"/>
        <w:rPr>
          <w:rFonts w:ascii="Arial" w:hAnsi="Arial" w:cs="Arial"/>
          <w:sz w:val="24"/>
        </w:rPr>
      </w:pPr>
      <w:r w:rsidRPr="002E0EC8">
        <w:rPr>
          <w:rFonts w:ascii="Arial" w:hAnsi="Arial" w:cs="Arial"/>
          <w:b/>
          <w:bCs/>
          <w:sz w:val="24"/>
        </w:rPr>
        <w:t>Ageísmo no mercado de trabalho: Explorando os desafios enfrentados pelos profissionais mais velhos</w:t>
      </w:r>
      <w:r w:rsidRPr="002E0EC8">
        <w:rPr>
          <w:rFonts w:ascii="Arial" w:hAnsi="Arial" w:cs="Arial"/>
          <w:b/>
          <w:sz w:val="24"/>
        </w:rPr>
        <w:t>.</w:t>
      </w:r>
    </w:p>
    <w:p w14:paraId="5805F7D9" w14:textId="77777777" w:rsidR="002E0EC8" w:rsidRDefault="002E0EC8" w:rsidP="00E008F1">
      <w:pPr>
        <w:spacing w:after="0" w:line="240" w:lineRule="auto"/>
        <w:jc w:val="right"/>
        <w:rPr>
          <w:rFonts w:ascii="Arial" w:hAnsi="Arial" w:cs="Arial"/>
          <w:sz w:val="24"/>
        </w:rPr>
      </w:pPr>
    </w:p>
    <w:p w14:paraId="636260DE" w14:textId="77777777" w:rsidR="00120D88" w:rsidRDefault="00120D88" w:rsidP="00E008F1">
      <w:pPr>
        <w:spacing w:after="0" w:line="240" w:lineRule="auto"/>
        <w:jc w:val="right"/>
        <w:rPr>
          <w:rFonts w:ascii="Arial" w:hAnsi="Arial" w:cs="Arial"/>
          <w:sz w:val="24"/>
        </w:rPr>
      </w:pPr>
    </w:p>
    <w:p w14:paraId="34BF2DC4" w14:textId="4A2F6FC1" w:rsidR="00EC59B2" w:rsidRPr="004550D3" w:rsidRDefault="00C00E75" w:rsidP="00E6355D">
      <w:pPr>
        <w:spacing w:after="0" w:line="360" w:lineRule="auto"/>
        <w:jc w:val="right"/>
        <w:rPr>
          <w:rFonts w:ascii="Arial" w:hAnsi="Arial" w:cs="Arial"/>
          <w:sz w:val="24"/>
        </w:rPr>
      </w:pPr>
      <w:r>
        <w:rPr>
          <w:rFonts w:ascii="Arial" w:hAnsi="Arial" w:cs="Arial"/>
          <w:sz w:val="24"/>
        </w:rPr>
        <w:t xml:space="preserve">Autor: </w:t>
      </w:r>
      <w:r w:rsidR="00474BBB">
        <w:rPr>
          <w:rFonts w:ascii="Arial" w:hAnsi="Arial" w:cs="Arial"/>
          <w:sz w:val="24"/>
        </w:rPr>
        <w:t>Tatiane Venceslau</w:t>
      </w:r>
    </w:p>
    <w:p w14:paraId="254B8143" w14:textId="6D1B711A" w:rsidR="00EC59B2" w:rsidRPr="004550D3" w:rsidRDefault="009961E5" w:rsidP="00E6355D">
      <w:pPr>
        <w:spacing w:after="0" w:line="360" w:lineRule="auto"/>
        <w:jc w:val="right"/>
        <w:rPr>
          <w:rFonts w:ascii="Arial" w:hAnsi="Arial" w:cs="Arial"/>
          <w:sz w:val="24"/>
        </w:rPr>
      </w:pPr>
      <w:r>
        <w:rPr>
          <w:rFonts w:ascii="Arial" w:hAnsi="Arial" w:cs="Arial"/>
          <w:sz w:val="24"/>
        </w:rPr>
        <w:t xml:space="preserve">Orientador: </w:t>
      </w:r>
      <w:r w:rsidR="00307806">
        <w:rPr>
          <w:rFonts w:ascii="Arial" w:hAnsi="Arial" w:cs="Arial"/>
          <w:sz w:val="24"/>
        </w:rPr>
        <w:t>Prof.</w:t>
      </w:r>
      <w:r>
        <w:rPr>
          <w:rFonts w:ascii="Arial" w:hAnsi="Arial" w:cs="Arial"/>
          <w:sz w:val="24"/>
        </w:rPr>
        <w:t xml:space="preserve"> Daniel Borges</w:t>
      </w:r>
    </w:p>
    <w:p w14:paraId="1894AF01" w14:textId="77777777" w:rsidR="00EC59B2" w:rsidRPr="004550D3" w:rsidRDefault="00EC59B2" w:rsidP="00E008F1">
      <w:pPr>
        <w:spacing w:after="0" w:line="240" w:lineRule="auto"/>
        <w:jc w:val="right"/>
        <w:rPr>
          <w:rFonts w:ascii="Arial" w:hAnsi="Arial" w:cs="Arial"/>
          <w:sz w:val="24"/>
        </w:rPr>
      </w:pPr>
    </w:p>
    <w:p w14:paraId="70501F79" w14:textId="77777777" w:rsidR="00895335" w:rsidRDefault="00895335" w:rsidP="00E008F1">
      <w:pPr>
        <w:spacing w:after="0" w:line="240" w:lineRule="auto"/>
        <w:jc w:val="center"/>
        <w:rPr>
          <w:rFonts w:ascii="Arial" w:hAnsi="Arial" w:cs="Arial"/>
          <w:b/>
          <w:sz w:val="24"/>
        </w:rPr>
      </w:pPr>
    </w:p>
    <w:p w14:paraId="7CEC8405" w14:textId="5B914D52"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71121747" w14:textId="74BD84C7" w:rsidR="00887F49" w:rsidRPr="000E70E2" w:rsidRDefault="00BC1C18" w:rsidP="00F1580F">
      <w:pPr>
        <w:spacing w:after="0" w:line="360" w:lineRule="auto"/>
        <w:jc w:val="both"/>
        <w:rPr>
          <w:rFonts w:ascii="Arial" w:hAnsi="Arial" w:cs="Arial"/>
          <w:sz w:val="24"/>
        </w:rPr>
      </w:pPr>
      <w:r w:rsidRPr="000E70E2">
        <w:rPr>
          <w:rFonts w:ascii="Arial" w:hAnsi="Arial" w:cs="Arial"/>
          <w:sz w:val="24"/>
        </w:rPr>
        <w:t>Este estudo examina o impacto do ageísmo no mercado de trabalho, destacando os obstáculos enfrentados pelos trabalhadores mais velhos e as repercussões dessa discriminação em suas trajetórias profissionais e pessoais. A pesquisa aborda práticas empresariais voltadas à inclusão etária e à valorização da diversidade geracional, avaliando seus efeitos positivos. A metodologia combina pesquisa bibliográfica e qualitativa, com coleta de dados através de um formulário eletrônico elaborado no Microsoft Forms. Os resultados buscam aprofundar as discussões sobre o preconceito etário e fomentar reflexões para ampliar o entendimento acerca da inclusão dos mais velhos no mercado corporativo.</w:t>
      </w:r>
    </w:p>
    <w:p w14:paraId="0D3DA8EC" w14:textId="77777777" w:rsidR="007E745E" w:rsidRPr="000E70E2" w:rsidRDefault="007E745E" w:rsidP="00F1580F">
      <w:pPr>
        <w:spacing w:after="0" w:line="360" w:lineRule="auto"/>
        <w:jc w:val="both"/>
        <w:rPr>
          <w:rFonts w:ascii="Arial" w:hAnsi="Arial" w:cs="Arial"/>
          <w:b/>
          <w:bCs/>
          <w:sz w:val="24"/>
        </w:rPr>
      </w:pPr>
    </w:p>
    <w:p w14:paraId="2AB9E1F6" w14:textId="661C17CF" w:rsidR="000630E8" w:rsidRPr="000E70E2" w:rsidRDefault="00500347" w:rsidP="00F5436B">
      <w:pPr>
        <w:spacing w:after="0" w:line="360" w:lineRule="auto"/>
        <w:rPr>
          <w:rFonts w:ascii="Arial" w:hAnsi="Arial" w:cs="Arial"/>
          <w:sz w:val="24"/>
        </w:rPr>
      </w:pPr>
      <w:r w:rsidRPr="000E70E2">
        <w:rPr>
          <w:rFonts w:ascii="Arial" w:hAnsi="Arial" w:cs="Arial"/>
          <w:b/>
          <w:bCs/>
          <w:sz w:val="24"/>
        </w:rPr>
        <w:t>Palavras-chave:</w:t>
      </w:r>
      <w:r w:rsidRPr="000E70E2">
        <w:rPr>
          <w:rFonts w:ascii="Arial" w:hAnsi="Arial" w:cs="Arial"/>
          <w:sz w:val="24"/>
        </w:rPr>
        <w:t xml:space="preserve"> </w:t>
      </w:r>
      <w:r w:rsidR="007E745E" w:rsidRPr="000E70E2">
        <w:rPr>
          <w:rFonts w:ascii="Arial" w:hAnsi="Arial" w:cs="Arial"/>
          <w:sz w:val="24"/>
        </w:rPr>
        <w:t>Etarismo, idadismo, mercado de trabalho, inclusão etária, diversidade geracional.</w:t>
      </w:r>
    </w:p>
    <w:p w14:paraId="6FBC3127" w14:textId="77777777" w:rsidR="000E70E2" w:rsidRDefault="000E70E2" w:rsidP="00E008F1">
      <w:pPr>
        <w:spacing w:after="0" w:line="240" w:lineRule="auto"/>
        <w:jc w:val="center"/>
        <w:rPr>
          <w:rFonts w:ascii="Arial" w:hAnsi="Arial" w:cs="Arial"/>
          <w:b/>
          <w:sz w:val="24"/>
        </w:rPr>
      </w:pPr>
    </w:p>
    <w:p w14:paraId="02B06EB0" w14:textId="1B498D3E" w:rsidR="00E008F1" w:rsidRPr="000E70E2" w:rsidRDefault="00E008F1" w:rsidP="00E008F1">
      <w:pPr>
        <w:spacing w:after="0" w:line="240" w:lineRule="auto"/>
        <w:jc w:val="center"/>
        <w:rPr>
          <w:rFonts w:ascii="Arial" w:hAnsi="Arial" w:cs="Arial"/>
          <w:b/>
          <w:sz w:val="24"/>
        </w:rPr>
      </w:pPr>
      <w:r w:rsidRPr="000E70E2">
        <w:rPr>
          <w:rFonts w:ascii="Arial" w:hAnsi="Arial" w:cs="Arial"/>
          <w:b/>
          <w:sz w:val="24"/>
        </w:rPr>
        <w:t>ABSTRACT</w:t>
      </w:r>
    </w:p>
    <w:p w14:paraId="1FDDFEB2" w14:textId="77777777" w:rsidR="00F5436B" w:rsidRPr="000E70E2" w:rsidRDefault="00F5436B" w:rsidP="00E008F1">
      <w:pPr>
        <w:spacing w:after="0" w:line="240" w:lineRule="auto"/>
        <w:jc w:val="center"/>
        <w:rPr>
          <w:rFonts w:ascii="Arial" w:hAnsi="Arial" w:cs="Arial"/>
          <w:b/>
          <w:sz w:val="24"/>
        </w:rPr>
      </w:pPr>
    </w:p>
    <w:p w14:paraId="3DD87079" w14:textId="77777777" w:rsidR="00F5436B" w:rsidRPr="000E70E2" w:rsidRDefault="00F5436B" w:rsidP="00F5436B">
      <w:pPr>
        <w:spacing w:after="0" w:line="360" w:lineRule="auto"/>
        <w:jc w:val="both"/>
        <w:rPr>
          <w:rFonts w:ascii="Arial" w:hAnsi="Arial" w:cs="Arial"/>
          <w:bCs/>
          <w:sz w:val="24"/>
        </w:rPr>
      </w:pPr>
      <w:r w:rsidRPr="000E70E2">
        <w:rPr>
          <w:rFonts w:ascii="Arial" w:hAnsi="Arial" w:cs="Arial"/>
          <w:bCs/>
          <w:sz w:val="24"/>
        </w:rPr>
        <w:t xml:space="preserve">This study examines the impact of ageism in the job market, highlighting the challenges faced by older workers and the repercussions of this discrimination on their professional and personal trajectories. The research explores business practices aimed at age inclusion and the appreciation of generational diversity, assessing their </w:t>
      </w:r>
      <w:r w:rsidRPr="000E70E2">
        <w:rPr>
          <w:rFonts w:ascii="Arial" w:hAnsi="Arial" w:cs="Arial"/>
          <w:bCs/>
          <w:sz w:val="24"/>
        </w:rPr>
        <w:lastRenderedPageBreak/>
        <w:t>positive effects. The methodology combines bibliographic research and qualitative methods, with data collection conducted via an electronic form developed on Microsoft Forms. The findings aim to deepen discussions on age-related prejudice and encourage reflections to enhance understanding about the inclusion of older individuals in the corporate market.</w:t>
      </w:r>
    </w:p>
    <w:p w14:paraId="335FA2BB" w14:textId="77777777" w:rsidR="00F5436B" w:rsidRPr="000E70E2" w:rsidRDefault="00F5436B" w:rsidP="00F5436B">
      <w:pPr>
        <w:spacing w:after="0" w:line="360" w:lineRule="auto"/>
        <w:jc w:val="both"/>
        <w:rPr>
          <w:rFonts w:ascii="Arial" w:hAnsi="Arial" w:cs="Arial"/>
          <w:bCs/>
          <w:sz w:val="24"/>
        </w:rPr>
      </w:pPr>
      <w:r w:rsidRPr="000E70E2">
        <w:rPr>
          <w:rFonts w:ascii="Arial" w:hAnsi="Arial" w:cs="Arial"/>
          <w:bCs/>
          <w:sz w:val="24"/>
        </w:rPr>
        <w:t>Keywords: Ageism, age discrimination, job market, age inclusion, generational diversity.</w:t>
      </w:r>
    </w:p>
    <w:p w14:paraId="159B5FEE" w14:textId="77777777" w:rsidR="001E7B84" w:rsidRDefault="001E7B84" w:rsidP="007E34D5">
      <w:pPr>
        <w:spacing w:after="0" w:line="360" w:lineRule="auto"/>
        <w:jc w:val="both"/>
        <w:rPr>
          <w:rFonts w:ascii="Arial" w:hAnsi="Arial" w:cs="Arial"/>
          <w:b/>
          <w:bCs/>
          <w:sz w:val="24"/>
        </w:rPr>
      </w:pPr>
    </w:p>
    <w:p w14:paraId="0E8D41D1" w14:textId="77777777" w:rsidR="00895335" w:rsidRDefault="00895335" w:rsidP="007E34D5">
      <w:pPr>
        <w:spacing w:after="0" w:line="360" w:lineRule="auto"/>
        <w:jc w:val="both"/>
        <w:rPr>
          <w:rFonts w:ascii="Arial" w:hAnsi="Arial" w:cs="Arial"/>
          <w:b/>
          <w:bCs/>
          <w:sz w:val="24"/>
        </w:rPr>
      </w:pPr>
    </w:p>
    <w:p w14:paraId="3652EB63" w14:textId="77777777" w:rsidR="00895335" w:rsidRDefault="00895335" w:rsidP="007E34D5">
      <w:pPr>
        <w:spacing w:after="0" w:line="360" w:lineRule="auto"/>
        <w:jc w:val="both"/>
        <w:rPr>
          <w:rFonts w:ascii="Arial" w:hAnsi="Arial" w:cs="Arial"/>
          <w:b/>
          <w:bCs/>
          <w:sz w:val="24"/>
        </w:rPr>
      </w:pPr>
    </w:p>
    <w:p w14:paraId="41106610" w14:textId="77777777" w:rsidR="00895335" w:rsidRDefault="00895335" w:rsidP="007E34D5">
      <w:pPr>
        <w:spacing w:after="0" w:line="360" w:lineRule="auto"/>
        <w:jc w:val="both"/>
        <w:rPr>
          <w:rFonts w:ascii="Arial" w:hAnsi="Arial" w:cs="Arial"/>
          <w:b/>
          <w:bCs/>
          <w:sz w:val="24"/>
        </w:rPr>
      </w:pPr>
    </w:p>
    <w:p w14:paraId="7F5D0425" w14:textId="77777777" w:rsidR="00895335" w:rsidRDefault="00895335" w:rsidP="007E34D5">
      <w:pPr>
        <w:spacing w:after="0" w:line="360" w:lineRule="auto"/>
        <w:jc w:val="both"/>
        <w:rPr>
          <w:rFonts w:ascii="Arial" w:hAnsi="Arial" w:cs="Arial"/>
          <w:b/>
          <w:bCs/>
          <w:sz w:val="24"/>
        </w:rPr>
      </w:pPr>
    </w:p>
    <w:p w14:paraId="59AE2C9E" w14:textId="77777777" w:rsidR="00895335" w:rsidRDefault="00895335" w:rsidP="007E34D5">
      <w:pPr>
        <w:spacing w:after="0" w:line="360" w:lineRule="auto"/>
        <w:jc w:val="both"/>
        <w:rPr>
          <w:rFonts w:ascii="Arial" w:hAnsi="Arial" w:cs="Arial"/>
          <w:b/>
          <w:bCs/>
          <w:sz w:val="24"/>
        </w:rPr>
      </w:pPr>
    </w:p>
    <w:p w14:paraId="3A398EF5" w14:textId="77777777" w:rsidR="00895335" w:rsidRDefault="00895335" w:rsidP="007E34D5">
      <w:pPr>
        <w:spacing w:after="0" w:line="360" w:lineRule="auto"/>
        <w:jc w:val="both"/>
        <w:rPr>
          <w:rFonts w:ascii="Arial" w:hAnsi="Arial" w:cs="Arial"/>
          <w:b/>
          <w:bCs/>
          <w:sz w:val="24"/>
        </w:rPr>
      </w:pPr>
    </w:p>
    <w:p w14:paraId="7F94D2A1" w14:textId="77777777" w:rsidR="00895335" w:rsidRDefault="00895335" w:rsidP="007E34D5">
      <w:pPr>
        <w:spacing w:after="0" w:line="360" w:lineRule="auto"/>
        <w:jc w:val="both"/>
        <w:rPr>
          <w:rFonts w:ascii="Arial" w:hAnsi="Arial" w:cs="Arial"/>
          <w:b/>
          <w:bCs/>
          <w:sz w:val="24"/>
        </w:rPr>
      </w:pPr>
    </w:p>
    <w:p w14:paraId="2FFCA004" w14:textId="77777777" w:rsidR="00895335" w:rsidRDefault="00895335" w:rsidP="007E34D5">
      <w:pPr>
        <w:spacing w:after="0" w:line="360" w:lineRule="auto"/>
        <w:jc w:val="both"/>
        <w:rPr>
          <w:rFonts w:ascii="Arial" w:hAnsi="Arial" w:cs="Arial"/>
          <w:b/>
          <w:bCs/>
          <w:sz w:val="24"/>
        </w:rPr>
      </w:pPr>
    </w:p>
    <w:p w14:paraId="7C86A16D" w14:textId="77777777" w:rsidR="00895335" w:rsidRDefault="00895335" w:rsidP="007E34D5">
      <w:pPr>
        <w:spacing w:after="0" w:line="360" w:lineRule="auto"/>
        <w:jc w:val="both"/>
        <w:rPr>
          <w:rFonts w:ascii="Arial" w:hAnsi="Arial" w:cs="Arial"/>
          <w:b/>
          <w:bCs/>
          <w:sz w:val="24"/>
        </w:rPr>
      </w:pPr>
    </w:p>
    <w:p w14:paraId="166AD206" w14:textId="77777777" w:rsidR="00895335" w:rsidRDefault="00895335" w:rsidP="007E34D5">
      <w:pPr>
        <w:spacing w:after="0" w:line="360" w:lineRule="auto"/>
        <w:jc w:val="both"/>
        <w:rPr>
          <w:rFonts w:ascii="Arial" w:hAnsi="Arial" w:cs="Arial"/>
          <w:b/>
          <w:bCs/>
          <w:sz w:val="24"/>
        </w:rPr>
      </w:pPr>
    </w:p>
    <w:p w14:paraId="179322C5" w14:textId="77777777" w:rsidR="00895335" w:rsidRDefault="00895335" w:rsidP="007E34D5">
      <w:pPr>
        <w:spacing w:after="0" w:line="360" w:lineRule="auto"/>
        <w:jc w:val="both"/>
        <w:rPr>
          <w:rFonts w:ascii="Arial" w:hAnsi="Arial" w:cs="Arial"/>
          <w:b/>
          <w:bCs/>
          <w:sz w:val="24"/>
        </w:rPr>
      </w:pPr>
    </w:p>
    <w:p w14:paraId="3D8C4967" w14:textId="77777777" w:rsidR="00895335" w:rsidRDefault="00895335" w:rsidP="007E34D5">
      <w:pPr>
        <w:spacing w:after="0" w:line="360" w:lineRule="auto"/>
        <w:jc w:val="both"/>
        <w:rPr>
          <w:rFonts w:ascii="Arial" w:hAnsi="Arial" w:cs="Arial"/>
          <w:b/>
          <w:bCs/>
          <w:sz w:val="24"/>
        </w:rPr>
      </w:pPr>
    </w:p>
    <w:p w14:paraId="02B0C8FE" w14:textId="77777777" w:rsidR="00895335" w:rsidRDefault="00895335" w:rsidP="007E34D5">
      <w:pPr>
        <w:spacing w:after="0" w:line="360" w:lineRule="auto"/>
        <w:jc w:val="both"/>
        <w:rPr>
          <w:rFonts w:ascii="Arial" w:hAnsi="Arial" w:cs="Arial"/>
          <w:b/>
          <w:bCs/>
          <w:sz w:val="24"/>
        </w:rPr>
      </w:pPr>
    </w:p>
    <w:p w14:paraId="5E187563" w14:textId="77777777" w:rsidR="00895335" w:rsidRDefault="00895335" w:rsidP="007E34D5">
      <w:pPr>
        <w:spacing w:after="0" w:line="360" w:lineRule="auto"/>
        <w:jc w:val="both"/>
        <w:rPr>
          <w:rFonts w:ascii="Arial" w:hAnsi="Arial" w:cs="Arial"/>
          <w:b/>
          <w:bCs/>
          <w:sz w:val="24"/>
        </w:rPr>
      </w:pPr>
    </w:p>
    <w:p w14:paraId="4EF95045" w14:textId="77777777" w:rsidR="00895335" w:rsidRDefault="00895335" w:rsidP="007E34D5">
      <w:pPr>
        <w:spacing w:after="0" w:line="360" w:lineRule="auto"/>
        <w:jc w:val="both"/>
        <w:rPr>
          <w:rFonts w:ascii="Arial" w:hAnsi="Arial" w:cs="Arial"/>
          <w:b/>
          <w:bCs/>
          <w:sz w:val="24"/>
        </w:rPr>
      </w:pPr>
    </w:p>
    <w:p w14:paraId="2518DB21" w14:textId="77777777" w:rsidR="00895335" w:rsidRDefault="00895335" w:rsidP="007E34D5">
      <w:pPr>
        <w:spacing w:after="0" w:line="360" w:lineRule="auto"/>
        <w:jc w:val="both"/>
        <w:rPr>
          <w:rFonts w:ascii="Arial" w:hAnsi="Arial" w:cs="Arial"/>
          <w:b/>
          <w:bCs/>
          <w:sz w:val="24"/>
        </w:rPr>
      </w:pPr>
    </w:p>
    <w:p w14:paraId="6FDC3805" w14:textId="77777777" w:rsidR="00895335" w:rsidRDefault="00895335" w:rsidP="007E34D5">
      <w:pPr>
        <w:spacing w:after="0" w:line="360" w:lineRule="auto"/>
        <w:jc w:val="both"/>
        <w:rPr>
          <w:rFonts w:ascii="Arial" w:hAnsi="Arial" w:cs="Arial"/>
          <w:b/>
          <w:bCs/>
          <w:sz w:val="24"/>
        </w:rPr>
      </w:pPr>
    </w:p>
    <w:p w14:paraId="26CCF79B" w14:textId="77777777" w:rsidR="00895335" w:rsidRDefault="00895335" w:rsidP="007E34D5">
      <w:pPr>
        <w:spacing w:after="0" w:line="360" w:lineRule="auto"/>
        <w:jc w:val="both"/>
        <w:rPr>
          <w:rFonts w:ascii="Arial" w:hAnsi="Arial" w:cs="Arial"/>
          <w:b/>
          <w:bCs/>
          <w:sz w:val="24"/>
        </w:rPr>
      </w:pPr>
    </w:p>
    <w:p w14:paraId="61105D46" w14:textId="77777777" w:rsidR="00895335" w:rsidRDefault="00895335" w:rsidP="007E34D5">
      <w:pPr>
        <w:spacing w:after="0" w:line="360" w:lineRule="auto"/>
        <w:jc w:val="both"/>
        <w:rPr>
          <w:rFonts w:ascii="Arial" w:hAnsi="Arial" w:cs="Arial"/>
          <w:b/>
          <w:bCs/>
          <w:sz w:val="24"/>
        </w:rPr>
      </w:pPr>
    </w:p>
    <w:p w14:paraId="1839FA84" w14:textId="77777777" w:rsidR="00895335" w:rsidRDefault="00895335" w:rsidP="007E34D5">
      <w:pPr>
        <w:spacing w:after="0" w:line="360" w:lineRule="auto"/>
        <w:jc w:val="both"/>
        <w:rPr>
          <w:rFonts w:ascii="Arial" w:hAnsi="Arial" w:cs="Arial"/>
          <w:b/>
          <w:bCs/>
          <w:sz w:val="24"/>
        </w:rPr>
      </w:pPr>
    </w:p>
    <w:p w14:paraId="22403B41" w14:textId="77777777" w:rsidR="00895335" w:rsidRDefault="00895335" w:rsidP="007E34D5">
      <w:pPr>
        <w:spacing w:after="0" w:line="360" w:lineRule="auto"/>
        <w:jc w:val="both"/>
        <w:rPr>
          <w:rFonts w:ascii="Arial" w:hAnsi="Arial" w:cs="Arial"/>
          <w:b/>
          <w:bCs/>
          <w:sz w:val="24"/>
        </w:rPr>
      </w:pPr>
    </w:p>
    <w:p w14:paraId="1F0E5799" w14:textId="77777777" w:rsidR="00895335" w:rsidRDefault="00895335" w:rsidP="007E34D5">
      <w:pPr>
        <w:spacing w:after="0" w:line="360" w:lineRule="auto"/>
        <w:jc w:val="both"/>
        <w:rPr>
          <w:rFonts w:ascii="Arial" w:hAnsi="Arial" w:cs="Arial"/>
          <w:b/>
          <w:bCs/>
          <w:sz w:val="24"/>
        </w:rPr>
      </w:pPr>
    </w:p>
    <w:p w14:paraId="2438680B" w14:textId="77777777" w:rsidR="00895335" w:rsidRDefault="00895335" w:rsidP="007E34D5">
      <w:pPr>
        <w:spacing w:after="0" w:line="360" w:lineRule="auto"/>
        <w:jc w:val="both"/>
        <w:rPr>
          <w:rFonts w:ascii="Arial" w:hAnsi="Arial" w:cs="Arial"/>
          <w:b/>
          <w:bCs/>
          <w:sz w:val="24"/>
        </w:rPr>
      </w:pPr>
    </w:p>
    <w:p w14:paraId="405D30F2" w14:textId="77777777" w:rsidR="00895335" w:rsidRDefault="00895335" w:rsidP="007E34D5">
      <w:pPr>
        <w:spacing w:after="0" w:line="360" w:lineRule="auto"/>
        <w:jc w:val="both"/>
        <w:rPr>
          <w:rFonts w:ascii="Arial" w:hAnsi="Arial" w:cs="Arial"/>
          <w:b/>
          <w:bCs/>
          <w:sz w:val="24"/>
        </w:rPr>
      </w:pPr>
    </w:p>
    <w:p w14:paraId="6A042CA4" w14:textId="77777777" w:rsidR="00895335" w:rsidRDefault="00895335" w:rsidP="007E34D5">
      <w:pPr>
        <w:spacing w:after="0" w:line="360" w:lineRule="auto"/>
        <w:jc w:val="both"/>
        <w:rPr>
          <w:rFonts w:ascii="Arial" w:hAnsi="Arial" w:cs="Arial"/>
          <w:b/>
          <w:bCs/>
          <w:sz w:val="24"/>
        </w:rPr>
      </w:pPr>
    </w:p>
    <w:p w14:paraId="2C77D61B" w14:textId="77777777" w:rsidR="00895335" w:rsidRDefault="00895335" w:rsidP="007E34D5">
      <w:pPr>
        <w:spacing w:after="0" w:line="360" w:lineRule="auto"/>
        <w:jc w:val="both"/>
        <w:rPr>
          <w:rFonts w:ascii="Arial" w:hAnsi="Arial" w:cs="Arial"/>
          <w:b/>
          <w:bCs/>
          <w:sz w:val="24"/>
        </w:rPr>
      </w:pPr>
    </w:p>
    <w:p w14:paraId="7A73C17D" w14:textId="77777777" w:rsidR="00895335" w:rsidRDefault="00895335" w:rsidP="007E34D5">
      <w:pPr>
        <w:spacing w:after="0" w:line="360" w:lineRule="auto"/>
        <w:jc w:val="both"/>
        <w:rPr>
          <w:rFonts w:ascii="Arial" w:hAnsi="Arial" w:cs="Arial"/>
          <w:b/>
          <w:bCs/>
          <w:sz w:val="24"/>
        </w:rPr>
      </w:pPr>
    </w:p>
    <w:p w14:paraId="4468353C" w14:textId="77777777" w:rsidR="00895335" w:rsidRDefault="00895335" w:rsidP="007E34D5">
      <w:pPr>
        <w:spacing w:after="0" w:line="360" w:lineRule="auto"/>
        <w:jc w:val="both"/>
        <w:rPr>
          <w:rFonts w:ascii="Arial" w:hAnsi="Arial" w:cs="Arial"/>
          <w:b/>
          <w:bCs/>
          <w:sz w:val="24"/>
        </w:rPr>
      </w:pPr>
    </w:p>
    <w:p w14:paraId="5E7E2791" w14:textId="77777777" w:rsidR="00895335" w:rsidRDefault="00895335" w:rsidP="007E34D5">
      <w:pPr>
        <w:spacing w:after="0" w:line="360" w:lineRule="auto"/>
        <w:jc w:val="both"/>
        <w:rPr>
          <w:rFonts w:ascii="Arial" w:hAnsi="Arial" w:cs="Arial"/>
          <w:b/>
          <w:bCs/>
          <w:sz w:val="24"/>
        </w:rPr>
      </w:pPr>
    </w:p>
    <w:p w14:paraId="0A5F8480" w14:textId="77777777" w:rsidR="00895335" w:rsidRDefault="00895335" w:rsidP="007E34D5">
      <w:pPr>
        <w:spacing w:after="0" w:line="360" w:lineRule="auto"/>
        <w:jc w:val="both"/>
        <w:rPr>
          <w:rFonts w:ascii="Arial" w:hAnsi="Arial" w:cs="Arial"/>
          <w:b/>
          <w:bCs/>
          <w:sz w:val="24"/>
        </w:rPr>
      </w:pPr>
    </w:p>
    <w:p w14:paraId="58BC112D" w14:textId="77777777" w:rsidR="00895335" w:rsidRDefault="00895335" w:rsidP="007E34D5">
      <w:pPr>
        <w:spacing w:after="0" w:line="360" w:lineRule="auto"/>
        <w:jc w:val="both"/>
        <w:rPr>
          <w:rFonts w:ascii="Arial" w:hAnsi="Arial" w:cs="Arial"/>
          <w:b/>
          <w:bCs/>
          <w:sz w:val="24"/>
        </w:rPr>
      </w:pPr>
    </w:p>
    <w:p w14:paraId="11879F9B" w14:textId="77777777" w:rsidR="00895335" w:rsidRDefault="00895335" w:rsidP="007E34D5">
      <w:pPr>
        <w:spacing w:after="0" w:line="360" w:lineRule="auto"/>
        <w:jc w:val="both"/>
        <w:rPr>
          <w:rFonts w:ascii="Arial" w:hAnsi="Arial" w:cs="Arial"/>
          <w:b/>
          <w:bCs/>
          <w:sz w:val="24"/>
        </w:rPr>
      </w:pPr>
    </w:p>
    <w:p w14:paraId="536CC7DC" w14:textId="77777777" w:rsidR="00895335" w:rsidRDefault="00895335" w:rsidP="007E34D5">
      <w:pPr>
        <w:spacing w:after="0" w:line="360" w:lineRule="auto"/>
        <w:jc w:val="both"/>
        <w:rPr>
          <w:rFonts w:ascii="Arial" w:hAnsi="Arial" w:cs="Arial"/>
          <w:b/>
          <w:bCs/>
          <w:sz w:val="24"/>
        </w:rPr>
      </w:pPr>
    </w:p>
    <w:p w14:paraId="123EDE76" w14:textId="77777777" w:rsidR="00895335" w:rsidRDefault="00895335" w:rsidP="007E34D5">
      <w:pPr>
        <w:spacing w:after="0" w:line="360" w:lineRule="auto"/>
        <w:jc w:val="both"/>
        <w:rPr>
          <w:rFonts w:ascii="Arial" w:hAnsi="Arial" w:cs="Arial"/>
          <w:b/>
          <w:bCs/>
          <w:sz w:val="24"/>
        </w:rPr>
      </w:pPr>
    </w:p>
    <w:p w14:paraId="56FD691F" w14:textId="77777777" w:rsidR="00895335" w:rsidRDefault="00895335" w:rsidP="007E34D5">
      <w:pPr>
        <w:spacing w:after="0" w:line="360" w:lineRule="auto"/>
        <w:jc w:val="both"/>
        <w:rPr>
          <w:rFonts w:ascii="Arial" w:hAnsi="Arial" w:cs="Arial"/>
          <w:b/>
          <w:bCs/>
          <w:sz w:val="24"/>
        </w:rPr>
      </w:pPr>
    </w:p>
    <w:p w14:paraId="46F86621" w14:textId="77777777" w:rsidR="00895335" w:rsidRDefault="00895335" w:rsidP="007E34D5">
      <w:pPr>
        <w:spacing w:after="0" w:line="360" w:lineRule="auto"/>
        <w:jc w:val="both"/>
        <w:rPr>
          <w:rFonts w:ascii="Arial" w:hAnsi="Arial" w:cs="Arial"/>
          <w:b/>
          <w:bCs/>
          <w:sz w:val="24"/>
        </w:rPr>
      </w:pPr>
    </w:p>
    <w:p w14:paraId="4CA25A19" w14:textId="77777777" w:rsidR="00895335" w:rsidRDefault="00895335" w:rsidP="007E34D5">
      <w:pPr>
        <w:spacing w:after="0" w:line="360" w:lineRule="auto"/>
        <w:jc w:val="both"/>
        <w:rPr>
          <w:rFonts w:ascii="Arial" w:hAnsi="Arial" w:cs="Arial"/>
          <w:b/>
          <w:bCs/>
          <w:sz w:val="24"/>
        </w:rPr>
      </w:pPr>
    </w:p>
    <w:p w14:paraId="16DFB852" w14:textId="77777777" w:rsidR="00895335" w:rsidRDefault="00895335" w:rsidP="007E34D5">
      <w:pPr>
        <w:spacing w:after="0" w:line="360" w:lineRule="auto"/>
        <w:jc w:val="both"/>
        <w:rPr>
          <w:rFonts w:ascii="Arial" w:hAnsi="Arial" w:cs="Arial"/>
          <w:b/>
          <w:bCs/>
          <w:sz w:val="24"/>
        </w:rPr>
      </w:pPr>
    </w:p>
    <w:p w14:paraId="1212D98D" w14:textId="77777777" w:rsidR="00895335" w:rsidRDefault="00895335" w:rsidP="007E34D5">
      <w:pPr>
        <w:spacing w:after="0" w:line="360" w:lineRule="auto"/>
        <w:jc w:val="both"/>
        <w:rPr>
          <w:rFonts w:ascii="Arial" w:hAnsi="Arial" w:cs="Arial"/>
          <w:b/>
          <w:bCs/>
          <w:sz w:val="24"/>
        </w:rPr>
      </w:pPr>
    </w:p>
    <w:p w14:paraId="7CE85556" w14:textId="77777777" w:rsidR="00895335" w:rsidRDefault="00895335" w:rsidP="007E34D5">
      <w:pPr>
        <w:spacing w:after="0" w:line="360" w:lineRule="auto"/>
        <w:jc w:val="both"/>
        <w:rPr>
          <w:rFonts w:ascii="Arial" w:hAnsi="Arial" w:cs="Arial"/>
          <w:b/>
          <w:bCs/>
          <w:sz w:val="24"/>
        </w:rPr>
      </w:pPr>
    </w:p>
    <w:p w14:paraId="4D6931EC" w14:textId="77777777" w:rsidR="00895335" w:rsidRDefault="00895335" w:rsidP="007E34D5">
      <w:pPr>
        <w:spacing w:after="0" w:line="360" w:lineRule="auto"/>
        <w:jc w:val="both"/>
        <w:rPr>
          <w:rFonts w:ascii="Arial" w:hAnsi="Arial" w:cs="Arial"/>
          <w:b/>
          <w:bCs/>
          <w:sz w:val="24"/>
        </w:rPr>
      </w:pPr>
    </w:p>
    <w:p w14:paraId="240847E7" w14:textId="77777777" w:rsidR="00895335" w:rsidRDefault="00895335" w:rsidP="007E34D5">
      <w:pPr>
        <w:spacing w:after="0" w:line="360" w:lineRule="auto"/>
        <w:jc w:val="both"/>
        <w:rPr>
          <w:rFonts w:ascii="Arial" w:hAnsi="Arial" w:cs="Arial"/>
          <w:b/>
          <w:bCs/>
          <w:sz w:val="24"/>
        </w:rPr>
      </w:pPr>
    </w:p>
    <w:p w14:paraId="6536B294" w14:textId="77777777" w:rsidR="00895335" w:rsidRDefault="00895335" w:rsidP="007E34D5">
      <w:pPr>
        <w:spacing w:after="0" w:line="360" w:lineRule="auto"/>
        <w:jc w:val="both"/>
        <w:rPr>
          <w:rFonts w:ascii="Arial" w:hAnsi="Arial" w:cs="Arial"/>
          <w:b/>
          <w:bCs/>
          <w:sz w:val="24"/>
        </w:rPr>
      </w:pPr>
    </w:p>
    <w:p w14:paraId="56C9995A" w14:textId="77777777" w:rsidR="00895335" w:rsidRDefault="00895335" w:rsidP="007E34D5">
      <w:pPr>
        <w:spacing w:after="0" w:line="360" w:lineRule="auto"/>
        <w:jc w:val="both"/>
        <w:rPr>
          <w:rFonts w:ascii="Arial" w:hAnsi="Arial" w:cs="Arial"/>
          <w:b/>
          <w:bCs/>
          <w:sz w:val="24"/>
        </w:rPr>
      </w:pPr>
    </w:p>
    <w:p w14:paraId="7E83AF20" w14:textId="77777777" w:rsidR="00895335" w:rsidRDefault="00895335" w:rsidP="007E34D5">
      <w:pPr>
        <w:spacing w:after="0" w:line="360" w:lineRule="auto"/>
        <w:jc w:val="both"/>
        <w:rPr>
          <w:rFonts w:ascii="Arial" w:hAnsi="Arial" w:cs="Arial"/>
          <w:b/>
          <w:bCs/>
          <w:sz w:val="24"/>
        </w:rPr>
      </w:pPr>
    </w:p>
    <w:p w14:paraId="34D26BF3" w14:textId="77777777" w:rsidR="00895335" w:rsidRDefault="00895335" w:rsidP="007E34D5">
      <w:pPr>
        <w:spacing w:after="0" w:line="360" w:lineRule="auto"/>
        <w:jc w:val="both"/>
        <w:rPr>
          <w:rFonts w:ascii="Arial" w:hAnsi="Arial" w:cs="Arial"/>
          <w:b/>
          <w:bCs/>
          <w:sz w:val="24"/>
        </w:rPr>
      </w:pPr>
    </w:p>
    <w:p w14:paraId="7471D9FD" w14:textId="77777777" w:rsidR="00895335" w:rsidRDefault="00895335" w:rsidP="007E34D5">
      <w:pPr>
        <w:spacing w:after="0" w:line="360" w:lineRule="auto"/>
        <w:jc w:val="both"/>
        <w:rPr>
          <w:rFonts w:ascii="Arial" w:hAnsi="Arial" w:cs="Arial"/>
          <w:b/>
          <w:bCs/>
          <w:sz w:val="24"/>
        </w:rPr>
      </w:pPr>
    </w:p>
    <w:p w14:paraId="6B3840A0" w14:textId="77777777" w:rsidR="00895335" w:rsidRDefault="00895335" w:rsidP="007E34D5">
      <w:pPr>
        <w:spacing w:after="0" w:line="360" w:lineRule="auto"/>
        <w:jc w:val="both"/>
        <w:rPr>
          <w:rFonts w:ascii="Arial" w:hAnsi="Arial" w:cs="Arial"/>
          <w:b/>
          <w:bCs/>
          <w:sz w:val="24"/>
        </w:rPr>
      </w:pPr>
    </w:p>
    <w:p w14:paraId="675CC4E2" w14:textId="77777777" w:rsidR="00895335" w:rsidRDefault="00895335" w:rsidP="007E34D5">
      <w:pPr>
        <w:spacing w:after="0" w:line="360" w:lineRule="auto"/>
        <w:jc w:val="both"/>
        <w:rPr>
          <w:rFonts w:ascii="Arial" w:hAnsi="Arial" w:cs="Arial"/>
          <w:b/>
          <w:bCs/>
          <w:sz w:val="24"/>
        </w:rPr>
      </w:pPr>
    </w:p>
    <w:p w14:paraId="4ED9C050" w14:textId="77777777" w:rsidR="00895335" w:rsidRDefault="00895335" w:rsidP="007E34D5">
      <w:pPr>
        <w:spacing w:after="0" w:line="360" w:lineRule="auto"/>
        <w:jc w:val="both"/>
        <w:rPr>
          <w:rFonts w:ascii="Arial" w:hAnsi="Arial" w:cs="Arial"/>
          <w:b/>
          <w:bCs/>
          <w:sz w:val="24"/>
        </w:rPr>
      </w:pPr>
    </w:p>
    <w:p w14:paraId="37FDEEFF" w14:textId="77777777" w:rsidR="00895335" w:rsidRDefault="00895335" w:rsidP="007E34D5">
      <w:pPr>
        <w:spacing w:after="0" w:line="360" w:lineRule="auto"/>
        <w:jc w:val="both"/>
        <w:rPr>
          <w:rFonts w:ascii="Arial" w:hAnsi="Arial" w:cs="Arial"/>
          <w:b/>
          <w:bCs/>
          <w:sz w:val="24"/>
        </w:rPr>
      </w:pPr>
    </w:p>
    <w:p w14:paraId="41E9771B" w14:textId="77777777" w:rsidR="00895335" w:rsidRDefault="00895335" w:rsidP="007E34D5">
      <w:pPr>
        <w:spacing w:after="0" w:line="360" w:lineRule="auto"/>
        <w:jc w:val="both"/>
        <w:rPr>
          <w:rFonts w:ascii="Arial" w:hAnsi="Arial" w:cs="Arial"/>
          <w:b/>
          <w:bCs/>
          <w:sz w:val="24"/>
        </w:rPr>
      </w:pPr>
    </w:p>
    <w:p w14:paraId="4119566C" w14:textId="77777777" w:rsidR="00895335" w:rsidRPr="00120D88" w:rsidRDefault="00895335" w:rsidP="00895335">
      <w:pPr>
        <w:spacing w:after="0" w:line="360" w:lineRule="auto"/>
        <w:ind w:left="3969"/>
        <w:jc w:val="both"/>
        <w:rPr>
          <w:rFonts w:ascii="Arial" w:hAnsi="Arial" w:cs="Arial"/>
          <w:i/>
          <w:iCs/>
          <w:sz w:val="24"/>
          <w:szCs w:val="24"/>
        </w:rPr>
      </w:pPr>
      <w:r w:rsidRPr="00120D88">
        <w:rPr>
          <w:rFonts w:ascii="Arial" w:hAnsi="Arial" w:cs="Arial"/>
          <w:i/>
          <w:iCs/>
          <w:sz w:val="24"/>
          <w:szCs w:val="24"/>
        </w:rPr>
        <w:t>“No meu entender, viver bem não é só chegar a uma idade mais avançada com qualidade material de vida. É também adquirir a capacidade de olhar a trajetória. Porque a vida não é só o agora, é o percurso”</w:t>
      </w:r>
    </w:p>
    <w:p w14:paraId="04154E45" w14:textId="35EB999B" w:rsidR="00895335" w:rsidRDefault="00895335" w:rsidP="00895335">
      <w:pPr>
        <w:spacing w:after="0" w:line="360" w:lineRule="auto"/>
        <w:jc w:val="right"/>
        <w:rPr>
          <w:rFonts w:ascii="Arial" w:hAnsi="Arial" w:cs="Arial"/>
          <w:sz w:val="24"/>
          <w:szCs w:val="24"/>
        </w:rPr>
      </w:pPr>
      <w:r>
        <w:rPr>
          <w:rFonts w:ascii="Arial" w:hAnsi="Arial" w:cs="Arial"/>
          <w:sz w:val="24"/>
          <w:szCs w:val="24"/>
        </w:rPr>
        <w:t>(</w:t>
      </w:r>
      <w:r w:rsidR="001D07E7" w:rsidRPr="001D07E7">
        <w:rPr>
          <w:rFonts w:ascii="Arial" w:hAnsi="Arial" w:cs="Arial"/>
          <w:sz w:val="24"/>
          <w:szCs w:val="24"/>
        </w:rPr>
        <w:t>CORTELLA, Mario Sergio</w:t>
      </w:r>
      <w:r w:rsidR="001D07E7">
        <w:rPr>
          <w:rFonts w:ascii="Arial" w:hAnsi="Arial" w:cs="Arial"/>
          <w:sz w:val="24"/>
          <w:szCs w:val="24"/>
        </w:rPr>
        <w:t>).</w:t>
      </w:r>
    </w:p>
    <w:p w14:paraId="0894B252" w14:textId="77777777" w:rsidR="00895335" w:rsidRDefault="00895335" w:rsidP="007E34D5">
      <w:pPr>
        <w:spacing w:after="0" w:line="360" w:lineRule="auto"/>
        <w:jc w:val="both"/>
        <w:rPr>
          <w:rFonts w:ascii="Arial" w:hAnsi="Arial" w:cs="Arial"/>
          <w:b/>
          <w:bCs/>
          <w:sz w:val="24"/>
        </w:rPr>
      </w:pPr>
    </w:p>
    <w:p w14:paraId="7CC2B7C6" w14:textId="77777777" w:rsidR="00895335" w:rsidRDefault="00895335" w:rsidP="007E34D5">
      <w:pPr>
        <w:spacing w:after="0" w:line="360" w:lineRule="auto"/>
        <w:jc w:val="both"/>
        <w:rPr>
          <w:rFonts w:ascii="Arial" w:hAnsi="Arial" w:cs="Arial"/>
          <w:b/>
          <w:bCs/>
          <w:sz w:val="24"/>
        </w:rPr>
      </w:pPr>
    </w:p>
    <w:p w14:paraId="2E827126" w14:textId="4B89B3C7" w:rsidR="007E34D5" w:rsidRPr="007E34D5" w:rsidRDefault="007E34D5" w:rsidP="007E34D5">
      <w:pPr>
        <w:spacing w:after="0" w:line="360" w:lineRule="auto"/>
        <w:jc w:val="both"/>
        <w:rPr>
          <w:rFonts w:ascii="Arial" w:hAnsi="Arial" w:cs="Arial"/>
          <w:b/>
          <w:sz w:val="24"/>
        </w:rPr>
      </w:pPr>
      <w:r>
        <w:rPr>
          <w:rFonts w:ascii="Arial" w:hAnsi="Arial" w:cs="Arial"/>
          <w:b/>
          <w:bCs/>
          <w:sz w:val="24"/>
        </w:rPr>
        <w:lastRenderedPageBreak/>
        <w:t>I</w:t>
      </w:r>
      <w:r w:rsidRPr="007E34D5">
        <w:rPr>
          <w:rFonts w:ascii="Arial" w:hAnsi="Arial" w:cs="Arial"/>
          <w:b/>
          <w:bCs/>
          <w:sz w:val="24"/>
        </w:rPr>
        <w:t>NTRODUÇÃO</w:t>
      </w:r>
    </w:p>
    <w:p w14:paraId="5D3B94E5" w14:textId="2C1C10C1" w:rsidR="007E34D5" w:rsidRPr="007E34D5" w:rsidRDefault="007E34D5" w:rsidP="003D408D">
      <w:pPr>
        <w:spacing w:after="0" w:line="360" w:lineRule="auto"/>
        <w:ind w:firstLine="709"/>
        <w:jc w:val="both"/>
        <w:rPr>
          <w:rFonts w:ascii="Arial" w:hAnsi="Arial" w:cs="Arial"/>
          <w:bCs/>
          <w:sz w:val="24"/>
        </w:rPr>
      </w:pPr>
      <w:r w:rsidRPr="007E34D5">
        <w:rPr>
          <w:rFonts w:ascii="Arial" w:hAnsi="Arial" w:cs="Arial"/>
          <w:bCs/>
          <w:sz w:val="24"/>
        </w:rPr>
        <w:t xml:space="preserve">Vivemos em uma era tecnológica na qual a competição por cargos nas organizações torna-se cada vez mais acirrada. Além disso, a constante necessidade de atualizações profissionais para manutenção do título e da relevância no mercado impõe desafios significativos aos trabalhadores. </w:t>
      </w:r>
    </w:p>
    <w:p w14:paraId="51CC0A14" w14:textId="28364F3B" w:rsidR="007E34D5" w:rsidRPr="007E34D5" w:rsidRDefault="007E34D5" w:rsidP="003D408D">
      <w:pPr>
        <w:spacing w:after="0" w:line="360" w:lineRule="auto"/>
        <w:ind w:firstLine="709"/>
        <w:jc w:val="both"/>
        <w:rPr>
          <w:rFonts w:ascii="Arial" w:hAnsi="Arial" w:cs="Arial"/>
          <w:bCs/>
          <w:sz w:val="24"/>
        </w:rPr>
      </w:pPr>
      <w:r w:rsidRPr="007E34D5">
        <w:rPr>
          <w:rFonts w:ascii="Arial" w:hAnsi="Arial" w:cs="Arial"/>
          <w:bCs/>
          <w:sz w:val="24"/>
        </w:rPr>
        <w:t xml:space="preserve">Nesse cenário, os profissionais mais velhos frequentemente enfrentam desvantagens, pois sua rica bagagem de experiência foi construída por meio de métodos de aprendizado e atuação distintos dos exigidos atualmente. Isso resulta em dificuldades de inclusão desses trabalhadores no mercado, ainda que seus conhecimentos acumulados, repletos de saberes teóricos e práticos, maturidade e comprometimento, sejam extremamente valiosos e capazes de enriquecer o ambiente corporativo. Como destacado pelo site Mundo RH, a exclusão dos mais velhos constitui um desperdício significativo de potencial. </w:t>
      </w:r>
    </w:p>
    <w:p w14:paraId="1BAB88E5" w14:textId="66E51BD2" w:rsidR="007E34D5" w:rsidRPr="007E34D5" w:rsidRDefault="007E34D5" w:rsidP="003D408D">
      <w:pPr>
        <w:spacing w:after="0" w:line="360" w:lineRule="auto"/>
        <w:ind w:firstLine="709"/>
        <w:jc w:val="both"/>
        <w:rPr>
          <w:rFonts w:ascii="Arial" w:hAnsi="Arial" w:cs="Arial"/>
          <w:bCs/>
          <w:sz w:val="24"/>
        </w:rPr>
      </w:pPr>
      <w:r w:rsidRPr="007E34D5">
        <w:rPr>
          <w:rFonts w:ascii="Arial" w:hAnsi="Arial" w:cs="Arial"/>
          <w:bCs/>
          <w:sz w:val="24"/>
        </w:rPr>
        <w:t xml:space="preserve">O preconceito etário, conhecido como ageísmo, afeta não apenas as oportunidades profissionais, mas também a saúde mental dos indivíduos. Consequências como culpa por se sentirem incapazes, exclusão social, desistência de estudos e aperfeiçoamento, além de problemas mais graves como isolamento, ansiedade e depressão, são efeitos diretos desse preconceito. </w:t>
      </w:r>
    </w:p>
    <w:p w14:paraId="1EAF74B0" w14:textId="5154F357" w:rsidR="007E34D5" w:rsidRPr="007E34D5" w:rsidRDefault="006A14CC" w:rsidP="003D408D">
      <w:pPr>
        <w:spacing w:after="0" w:line="360" w:lineRule="auto"/>
        <w:ind w:firstLine="709"/>
        <w:jc w:val="both"/>
        <w:rPr>
          <w:rFonts w:ascii="Arial" w:hAnsi="Arial" w:cs="Arial"/>
          <w:bCs/>
          <w:sz w:val="24"/>
        </w:rPr>
      </w:pPr>
      <w:r>
        <w:rPr>
          <w:rFonts w:ascii="Arial" w:hAnsi="Arial" w:cs="Arial"/>
          <w:bCs/>
          <w:sz w:val="24"/>
        </w:rPr>
        <w:t>Segundo o</w:t>
      </w:r>
      <w:r w:rsidR="007E34D5" w:rsidRPr="007E34D5">
        <w:rPr>
          <w:rFonts w:ascii="Arial" w:hAnsi="Arial" w:cs="Arial"/>
          <w:bCs/>
          <w:sz w:val="24"/>
        </w:rPr>
        <w:t xml:space="preserve"> </w:t>
      </w:r>
      <w:r w:rsidR="007E34D5" w:rsidRPr="003D408D">
        <w:rPr>
          <w:rFonts w:ascii="Arial" w:hAnsi="Arial" w:cs="Arial"/>
          <w:bCs/>
          <w:sz w:val="24"/>
        </w:rPr>
        <w:t>Relatório Mundial sobre o Idadismo</w:t>
      </w:r>
      <w:r w:rsidR="007E34D5" w:rsidRPr="007E34D5">
        <w:rPr>
          <w:rFonts w:ascii="Arial" w:hAnsi="Arial" w:cs="Arial"/>
          <w:bCs/>
          <w:sz w:val="24"/>
        </w:rPr>
        <w:t xml:space="preserve"> da Organização Mundial da Saúde (OMS</w:t>
      </w:r>
      <w:r w:rsidR="00DF7011">
        <w:rPr>
          <w:rFonts w:ascii="Arial" w:hAnsi="Arial" w:cs="Arial"/>
          <w:bCs/>
          <w:sz w:val="24"/>
        </w:rPr>
        <w:t>, 2021</w:t>
      </w:r>
      <w:r w:rsidR="007E34D5" w:rsidRPr="007E34D5">
        <w:rPr>
          <w:rFonts w:ascii="Arial" w:hAnsi="Arial" w:cs="Arial"/>
          <w:bCs/>
          <w:sz w:val="24"/>
        </w:rPr>
        <w:t xml:space="preserve">) propõe um plano de ação para mitigar esse preconceito, com estratégias que visam promover a saúde e ampliar oportunidades em qualquer fase da vida. </w:t>
      </w:r>
    </w:p>
    <w:p w14:paraId="4C1C3FF4" w14:textId="7F981F4E" w:rsidR="007E34D5" w:rsidRPr="007E34D5" w:rsidRDefault="007E34D5" w:rsidP="003D408D">
      <w:pPr>
        <w:spacing w:after="0" w:line="360" w:lineRule="auto"/>
        <w:ind w:firstLine="709"/>
        <w:jc w:val="both"/>
        <w:rPr>
          <w:rFonts w:ascii="Arial" w:hAnsi="Arial" w:cs="Arial"/>
          <w:bCs/>
          <w:sz w:val="24"/>
        </w:rPr>
      </w:pPr>
      <w:r w:rsidRPr="007E34D5">
        <w:rPr>
          <w:rFonts w:ascii="Arial" w:hAnsi="Arial" w:cs="Arial"/>
          <w:bCs/>
          <w:sz w:val="24"/>
        </w:rPr>
        <w:t xml:space="preserve">A relevância do tema torna-se ainda mais evidente à luz dos dados do Censo 2022 do IBGE, que indicam um crescimento de 57,4% na população acima de 60 anos nos últimos 12 anos, reforçando a urgência de discutir e combater a discriminação etária. </w:t>
      </w:r>
      <w:r w:rsidR="008360D1" w:rsidRPr="008360D1">
        <w:rPr>
          <w:rFonts w:ascii="Arial" w:hAnsi="Arial" w:cs="Arial"/>
          <w:bCs/>
          <w:sz w:val="24"/>
        </w:rPr>
        <w:t>Perante o exposto</w:t>
      </w:r>
      <w:r w:rsidRPr="007E34D5">
        <w:rPr>
          <w:rFonts w:ascii="Arial" w:hAnsi="Arial" w:cs="Arial"/>
          <w:bCs/>
          <w:sz w:val="24"/>
        </w:rPr>
        <w:t xml:space="preserve">, este estudo busca analisar o impacto do ageísmo no mercado de trabalho, destacando as barreiras enfrentadas pelos trabalhadores mais velhos e as consequências dessa discriminação em suas trajetórias profissionais. </w:t>
      </w:r>
      <w:r w:rsidR="005E71B0">
        <w:rPr>
          <w:rFonts w:ascii="Arial" w:hAnsi="Arial" w:cs="Arial"/>
          <w:bCs/>
          <w:sz w:val="24"/>
        </w:rPr>
        <w:t>Também</w:t>
      </w:r>
      <w:r w:rsidRPr="007E34D5">
        <w:rPr>
          <w:rFonts w:ascii="Arial" w:hAnsi="Arial" w:cs="Arial"/>
          <w:bCs/>
          <w:sz w:val="24"/>
        </w:rPr>
        <w:t>, investiga práticas empresariais voltadas à inclusão etária e à promoção da diversidade geracional, bem como seus resultados positivos.</w:t>
      </w:r>
    </w:p>
    <w:p w14:paraId="2A8D4E1F" w14:textId="77777777" w:rsidR="00DB544E" w:rsidRDefault="00DB544E" w:rsidP="00BA6E3A">
      <w:pPr>
        <w:spacing w:after="0" w:line="360" w:lineRule="auto"/>
        <w:jc w:val="both"/>
        <w:rPr>
          <w:rFonts w:ascii="Arial" w:hAnsi="Arial" w:cs="Arial"/>
          <w:b/>
          <w:bCs/>
          <w:sz w:val="24"/>
        </w:rPr>
      </w:pPr>
    </w:p>
    <w:p w14:paraId="6BF17AAD" w14:textId="12403698" w:rsidR="00DF7011" w:rsidRPr="00B322E8" w:rsidRDefault="00DF7011" w:rsidP="00B322E8">
      <w:pPr>
        <w:pStyle w:val="PargrafodaLista"/>
        <w:numPr>
          <w:ilvl w:val="0"/>
          <w:numId w:val="10"/>
        </w:numPr>
        <w:spacing w:after="0" w:line="360" w:lineRule="auto"/>
        <w:jc w:val="both"/>
        <w:rPr>
          <w:rFonts w:ascii="Arial" w:hAnsi="Arial" w:cs="Arial"/>
          <w:b/>
          <w:bCs/>
          <w:sz w:val="24"/>
        </w:rPr>
      </w:pPr>
      <w:r w:rsidRPr="00B322E8">
        <w:rPr>
          <w:rFonts w:ascii="Arial" w:hAnsi="Arial" w:cs="Arial"/>
          <w:b/>
          <w:bCs/>
          <w:sz w:val="24"/>
        </w:rPr>
        <w:t>REFERENCIAL TEÓRICO</w:t>
      </w:r>
    </w:p>
    <w:p w14:paraId="41EF98C3" w14:textId="0D2C51EE" w:rsidR="00C00E75" w:rsidRDefault="00C00E75" w:rsidP="00C00E75">
      <w:pPr>
        <w:spacing w:after="0" w:line="360" w:lineRule="auto"/>
        <w:ind w:firstLine="708"/>
        <w:jc w:val="both"/>
        <w:rPr>
          <w:rFonts w:ascii="Arial" w:hAnsi="Arial" w:cs="Arial"/>
          <w:sz w:val="24"/>
        </w:rPr>
      </w:pPr>
      <w:r w:rsidRPr="00C00E75">
        <w:rPr>
          <w:rFonts w:ascii="Arial" w:hAnsi="Arial" w:cs="Arial"/>
          <w:sz w:val="24"/>
        </w:rPr>
        <w:t xml:space="preserve">O termo </w:t>
      </w:r>
      <w:r w:rsidRPr="008D12AF">
        <w:rPr>
          <w:rFonts w:ascii="Arial" w:hAnsi="Arial" w:cs="Arial"/>
          <w:sz w:val="24"/>
        </w:rPr>
        <w:t>ageísmo</w:t>
      </w:r>
      <w:r w:rsidRPr="00C00E75">
        <w:rPr>
          <w:rFonts w:ascii="Arial" w:hAnsi="Arial" w:cs="Arial"/>
          <w:sz w:val="24"/>
        </w:rPr>
        <w:t xml:space="preserve"> foi cunhado por </w:t>
      </w:r>
      <w:r w:rsidRPr="008D12AF">
        <w:rPr>
          <w:rFonts w:ascii="Arial" w:hAnsi="Arial" w:cs="Arial"/>
          <w:sz w:val="24"/>
        </w:rPr>
        <w:t>Robert Neil Butler</w:t>
      </w:r>
      <w:r w:rsidRPr="00C00E75">
        <w:rPr>
          <w:rFonts w:ascii="Arial" w:hAnsi="Arial" w:cs="Arial"/>
          <w:sz w:val="24"/>
        </w:rPr>
        <w:t xml:space="preserve">, em 1969, para descrever o preconceito e a discriminação contra pessoas com base na idade, especialmente </w:t>
      </w:r>
      <w:r w:rsidRPr="00C00E75">
        <w:rPr>
          <w:rFonts w:ascii="Arial" w:hAnsi="Arial" w:cs="Arial"/>
          <w:sz w:val="24"/>
        </w:rPr>
        <w:lastRenderedPageBreak/>
        <w:t xml:space="preserve">contra os idosos. Em seu livro </w:t>
      </w:r>
      <w:r w:rsidRPr="00C00E75">
        <w:rPr>
          <w:rFonts w:ascii="Arial" w:hAnsi="Arial" w:cs="Arial"/>
          <w:i/>
          <w:iCs/>
          <w:sz w:val="24"/>
        </w:rPr>
        <w:t>Why Survive? Being Old in America</w:t>
      </w:r>
      <w:r w:rsidRPr="00C00E75">
        <w:rPr>
          <w:rFonts w:ascii="Arial" w:hAnsi="Arial" w:cs="Arial"/>
          <w:sz w:val="24"/>
        </w:rPr>
        <w:t xml:space="preserve"> (1975), Butler argumenta que a sociedade frequentemente marginaliza pessoas mais velhas, limitando suas oportunidades no mercado de trabalho e restringindo sua autonomia. Segundo o Relatório Mundial sobre o Idadismo da Organização Mundial da Saúde (OMS, 2021), esse preconceito pode gerar exclusão social, deterioração da saúde mental e impactos negativos na economia.</w:t>
      </w:r>
    </w:p>
    <w:p w14:paraId="40DCF170" w14:textId="77777777" w:rsidR="008D12AF" w:rsidRDefault="00C00E75" w:rsidP="00C00E75">
      <w:pPr>
        <w:spacing w:after="0" w:line="360" w:lineRule="auto"/>
        <w:ind w:firstLine="708"/>
        <w:jc w:val="both"/>
        <w:rPr>
          <w:rFonts w:ascii="Arial" w:hAnsi="Arial" w:cs="Arial"/>
          <w:sz w:val="24"/>
        </w:rPr>
      </w:pPr>
      <w:r w:rsidRPr="00C00E75">
        <w:rPr>
          <w:rFonts w:ascii="Arial" w:hAnsi="Arial" w:cs="Arial"/>
          <w:sz w:val="24"/>
        </w:rPr>
        <w:t xml:space="preserve">O ageísmo no ambiente corporativo reduz oportunidades de emprego para profissionais mais velhos, afetando não apenas seu desenvolvimento profissional, mas também sua autoestima e bem-estar. De acordo com </w:t>
      </w:r>
      <w:r w:rsidRPr="008D12AF">
        <w:rPr>
          <w:rFonts w:ascii="Arial" w:hAnsi="Arial" w:cs="Arial"/>
          <w:sz w:val="24"/>
        </w:rPr>
        <w:t>Mendonça (2024),</w:t>
      </w:r>
      <w:r w:rsidRPr="00C00E75">
        <w:rPr>
          <w:rFonts w:ascii="Arial" w:hAnsi="Arial" w:cs="Arial"/>
          <w:sz w:val="24"/>
        </w:rPr>
        <w:t xml:space="preserve"> empresas que desconsideram a inclusão etária perdem acesso a talentos experientes e comprometidos, gerando um ambiente menos diverso. Além disso, </w:t>
      </w:r>
      <w:r w:rsidRPr="008D12AF">
        <w:rPr>
          <w:rFonts w:ascii="Arial" w:hAnsi="Arial" w:cs="Arial"/>
          <w:sz w:val="24"/>
        </w:rPr>
        <w:t>Oliveira (2022)</w:t>
      </w:r>
      <w:r w:rsidRPr="00C00E75">
        <w:rPr>
          <w:rFonts w:ascii="Arial" w:hAnsi="Arial" w:cs="Arial"/>
          <w:sz w:val="24"/>
        </w:rPr>
        <w:t xml:space="preserve"> destaca que trabalhadores seniores enfrentam barreiras na ascensão profissional, muitas vezes sendo substituídos por profissionais mais jovens devido a estereótipos que associam idade avançada à obsolescência. </w:t>
      </w:r>
    </w:p>
    <w:p w14:paraId="7CF27998" w14:textId="23BF6B00" w:rsidR="00067B56" w:rsidRPr="00067B56" w:rsidRDefault="008D12AF" w:rsidP="008D12AF">
      <w:pPr>
        <w:spacing w:after="0" w:line="360" w:lineRule="auto"/>
        <w:ind w:firstLine="708"/>
        <w:jc w:val="both"/>
        <w:rPr>
          <w:rFonts w:ascii="Arial" w:hAnsi="Arial" w:cs="Arial"/>
          <w:sz w:val="24"/>
        </w:rPr>
      </w:pPr>
      <w:r w:rsidRPr="008D12AF">
        <w:rPr>
          <w:rFonts w:ascii="Arial" w:hAnsi="Arial" w:cs="Arial"/>
          <w:sz w:val="24"/>
        </w:rPr>
        <w:t>Apesar dos desafios, diversas organizações têm adotado práticas para incentivar a valorização dos trabalhadores mais velhos. Segundo o Relatório da OMS (2021), empresas que investem na diversidade geracional observam melhorias na inovação e na produtividade, aproveitando a complementaridade entre diferentes faixas etárias. Além disso, programas de treinamento intergeracional e políticas de retenção para profissionais experientes, como as discutidas por Brasil Escola (2023), contribuem para uma cultura empresarial mais inclusiva e equitativa.</w:t>
      </w:r>
    </w:p>
    <w:p w14:paraId="3C9B9141" w14:textId="77777777" w:rsidR="008D12AF" w:rsidRDefault="008D12AF" w:rsidP="00F2350B">
      <w:pPr>
        <w:spacing w:after="0" w:line="360" w:lineRule="auto"/>
        <w:jc w:val="both"/>
        <w:rPr>
          <w:rFonts w:ascii="Arial" w:hAnsi="Arial" w:cs="Arial"/>
          <w:b/>
          <w:bCs/>
          <w:sz w:val="24"/>
        </w:rPr>
      </w:pPr>
    </w:p>
    <w:p w14:paraId="53B70ECE" w14:textId="2401F7BD" w:rsidR="00F2350B" w:rsidRPr="00B322E8" w:rsidRDefault="00B322E8" w:rsidP="00B322E8">
      <w:pPr>
        <w:pStyle w:val="PargrafodaLista"/>
        <w:numPr>
          <w:ilvl w:val="0"/>
          <w:numId w:val="10"/>
        </w:numPr>
        <w:spacing w:after="0" w:line="360" w:lineRule="auto"/>
        <w:jc w:val="both"/>
        <w:rPr>
          <w:rFonts w:ascii="Arial" w:hAnsi="Arial" w:cs="Arial"/>
          <w:b/>
          <w:bCs/>
          <w:sz w:val="24"/>
        </w:rPr>
      </w:pPr>
      <w:r w:rsidRPr="00B322E8">
        <w:rPr>
          <w:rFonts w:ascii="Arial" w:hAnsi="Arial" w:cs="Arial"/>
          <w:b/>
          <w:bCs/>
          <w:sz w:val="24"/>
        </w:rPr>
        <w:t>METODOLOGIA</w:t>
      </w:r>
    </w:p>
    <w:p w14:paraId="67190086" w14:textId="393BABC9" w:rsidR="00DA3838" w:rsidRPr="003D408D" w:rsidRDefault="00DA3838" w:rsidP="003D408D">
      <w:pPr>
        <w:spacing w:after="0" w:line="360" w:lineRule="auto"/>
        <w:ind w:firstLine="709"/>
        <w:jc w:val="both"/>
        <w:rPr>
          <w:rFonts w:ascii="Arial" w:hAnsi="Arial" w:cs="Arial"/>
          <w:bCs/>
          <w:sz w:val="24"/>
        </w:rPr>
      </w:pPr>
      <w:r w:rsidRPr="003D408D">
        <w:rPr>
          <w:rFonts w:ascii="Arial" w:hAnsi="Arial" w:cs="Arial"/>
          <w:bCs/>
          <w:sz w:val="24"/>
        </w:rPr>
        <w:t>Este artigo adota a pesquisa bibliográfica e qualitativa como métodos principais. A pesquisa bibliográfica, fundamentada nos princípios descritos por Prodanov e Freitas (2013) e Gil (2002), envolve a análise de livros, artigos científicos, relatórios e outras fontes relevantes sobre o ageísmo no mercado de trabalho. Trabalhos como o de Oliveira (2022), que investiga os impactos do ageísmo em pessoas idosas, e Mendonça (2024), que explora as consequências dessa discriminação nas organizações, são utilizados como base teórica para compreender as implicações do fenômeno em contextos organizacionais.</w:t>
      </w:r>
    </w:p>
    <w:p w14:paraId="4535FD48" w14:textId="39672A93" w:rsidR="00DA3838" w:rsidRDefault="00DA3838" w:rsidP="003D408D">
      <w:pPr>
        <w:spacing w:after="0" w:line="360" w:lineRule="auto"/>
        <w:ind w:firstLine="709"/>
        <w:jc w:val="both"/>
        <w:rPr>
          <w:rFonts w:ascii="Arial" w:hAnsi="Arial" w:cs="Arial"/>
          <w:bCs/>
          <w:sz w:val="24"/>
        </w:rPr>
      </w:pPr>
      <w:r w:rsidRPr="003D408D">
        <w:rPr>
          <w:rFonts w:ascii="Arial" w:hAnsi="Arial" w:cs="Arial"/>
          <w:bCs/>
          <w:sz w:val="24"/>
        </w:rPr>
        <w:t xml:space="preserve">Já a pesquisa qualitativa </w:t>
      </w:r>
      <w:r w:rsidR="00201A2D">
        <w:rPr>
          <w:rFonts w:ascii="Arial" w:hAnsi="Arial" w:cs="Arial"/>
          <w:bCs/>
          <w:sz w:val="24"/>
        </w:rPr>
        <w:t>utilizará</w:t>
      </w:r>
      <w:r w:rsidRPr="003D408D">
        <w:rPr>
          <w:rFonts w:ascii="Arial" w:hAnsi="Arial" w:cs="Arial"/>
          <w:bCs/>
          <w:sz w:val="24"/>
        </w:rPr>
        <w:t xml:space="preserve"> um formulário eletrônico desenvolvido no Microsoft Forms. Essa ferramenta, escolhida por sua acessibilidade e eficiência na organização das respostas, será </w:t>
      </w:r>
      <w:r w:rsidR="00201A2D">
        <w:rPr>
          <w:rFonts w:ascii="Arial" w:hAnsi="Arial" w:cs="Arial"/>
          <w:bCs/>
          <w:sz w:val="24"/>
        </w:rPr>
        <w:t>aplicada</w:t>
      </w:r>
      <w:r w:rsidRPr="003D408D">
        <w:rPr>
          <w:rFonts w:ascii="Arial" w:hAnsi="Arial" w:cs="Arial"/>
          <w:bCs/>
          <w:sz w:val="24"/>
        </w:rPr>
        <w:t xml:space="preserve"> para coletar dados diretamente com os </w:t>
      </w:r>
      <w:r w:rsidRPr="003D408D">
        <w:rPr>
          <w:rFonts w:ascii="Arial" w:hAnsi="Arial" w:cs="Arial"/>
          <w:bCs/>
          <w:sz w:val="24"/>
        </w:rPr>
        <w:lastRenderedPageBreak/>
        <w:t>participantes. O formulário incluirá questões abertas, com o objetivo de captar percepções, experiências e opiniões sobre o preconceito etário no mercado de trabalho. A interpretação dos dados coletados será orientada pelos métodos qualitativos descritos por Minayo (2010) e Flick (2009), buscando identificar padrões, tendências e insights que evidenciem o contexto social e cultural em que o ageísmo se manifesta.</w:t>
      </w:r>
    </w:p>
    <w:p w14:paraId="618002D0" w14:textId="77777777" w:rsidR="00DF7011" w:rsidRDefault="00DF7011" w:rsidP="00DF7011">
      <w:pPr>
        <w:spacing w:after="0" w:line="360" w:lineRule="auto"/>
        <w:jc w:val="both"/>
        <w:rPr>
          <w:rFonts w:ascii="Arial" w:hAnsi="Arial" w:cs="Arial"/>
          <w:b/>
          <w:bCs/>
          <w:sz w:val="24"/>
        </w:rPr>
      </w:pPr>
    </w:p>
    <w:p w14:paraId="5BAB0553" w14:textId="7C339249" w:rsidR="00DF7011" w:rsidRPr="00266D9A" w:rsidRDefault="00DF7011" w:rsidP="00861441">
      <w:pPr>
        <w:pStyle w:val="PargrafodaLista"/>
        <w:numPr>
          <w:ilvl w:val="0"/>
          <w:numId w:val="11"/>
        </w:numPr>
        <w:spacing w:after="0" w:line="360" w:lineRule="auto"/>
        <w:jc w:val="both"/>
        <w:rPr>
          <w:rFonts w:ascii="Arial" w:hAnsi="Arial" w:cs="Arial"/>
          <w:b/>
          <w:bCs/>
          <w:sz w:val="24"/>
        </w:rPr>
      </w:pPr>
      <w:r w:rsidRPr="00266D9A">
        <w:rPr>
          <w:rFonts w:ascii="Arial" w:hAnsi="Arial" w:cs="Arial"/>
          <w:b/>
          <w:bCs/>
          <w:sz w:val="24"/>
        </w:rPr>
        <w:t>Objetivo Geral</w:t>
      </w:r>
    </w:p>
    <w:p w14:paraId="4AF81CDD" w14:textId="77777777" w:rsidR="00DF7011" w:rsidRPr="00DF7011" w:rsidRDefault="00DF7011" w:rsidP="00314BD4">
      <w:pPr>
        <w:spacing w:after="0" w:line="360" w:lineRule="auto"/>
        <w:ind w:firstLine="708"/>
        <w:jc w:val="both"/>
        <w:rPr>
          <w:rFonts w:ascii="Arial" w:hAnsi="Arial" w:cs="Arial"/>
          <w:bCs/>
          <w:sz w:val="24"/>
        </w:rPr>
      </w:pPr>
      <w:r w:rsidRPr="00DF7011">
        <w:rPr>
          <w:rFonts w:ascii="Arial" w:hAnsi="Arial" w:cs="Arial"/>
          <w:bCs/>
          <w:sz w:val="24"/>
        </w:rPr>
        <w:t xml:space="preserve">Analisar o impacto do ageísmo no mercado de trabalho, perceber as práticas executadas em algumas organizações para a inclusão dos mais velhos e apresentar dados sobre como o ageísmo atinge, de modo geral, essa população. </w:t>
      </w:r>
    </w:p>
    <w:p w14:paraId="2B7830B7" w14:textId="77777777" w:rsidR="00DF7011" w:rsidRDefault="00DF7011" w:rsidP="00DF7011">
      <w:pPr>
        <w:spacing w:after="0" w:line="360" w:lineRule="auto"/>
        <w:jc w:val="both"/>
        <w:rPr>
          <w:rFonts w:ascii="Arial" w:hAnsi="Arial" w:cs="Arial"/>
          <w:b/>
          <w:bCs/>
          <w:sz w:val="24"/>
        </w:rPr>
      </w:pPr>
    </w:p>
    <w:p w14:paraId="3CF19B92" w14:textId="77777777" w:rsidR="00DF7011" w:rsidRPr="0063255F" w:rsidRDefault="00DF7011" w:rsidP="0063255F">
      <w:pPr>
        <w:pStyle w:val="PargrafodaLista"/>
        <w:numPr>
          <w:ilvl w:val="0"/>
          <w:numId w:val="11"/>
        </w:numPr>
        <w:spacing w:after="0" w:line="360" w:lineRule="auto"/>
        <w:jc w:val="both"/>
        <w:rPr>
          <w:rFonts w:ascii="Arial" w:hAnsi="Arial" w:cs="Arial"/>
          <w:b/>
          <w:bCs/>
          <w:sz w:val="24"/>
        </w:rPr>
      </w:pPr>
      <w:r w:rsidRPr="0063255F">
        <w:rPr>
          <w:rFonts w:ascii="Arial" w:hAnsi="Arial" w:cs="Arial"/>
          <w:b/>
          <w:bCs/>
          <w:sz w:val="24"/>
        </w:rPr>
        <w:t>Objetivos Específicos</w:t>
      </w:r>
    </w:p>
    <w:p w14:paraId="1BEA07A2" w14:textId="77777777" w:rsidR="00DF7011" w:rsidRDefault="00DF7011" w:rsidP="00314BD4">
      <w:pPr>
        <w:spacing w:after="0" w:line="360" w:lineRule="auto"/>
        <w:ind w:firstLine="708"/>
        <w:jc w:val="both"/>
        <w:rPr>
          <w:rFonts w:ascii="Arial" w:hAnsi="Arial" w:cs="Arial"/>
          <w:bCs/>
          <w:sz w:val="24"/>
        </w:rPr>
      </w:pPr>
      <w:r w:rsidRPr="00DF7011">
        <w:rPr>
          <w:rFonts w:ascii="Arial" w:hAnsi="Arial" w:cs="Arial"/>
          <w:bCs/>
          <w:sz w:val="24"/>
        </w:rPr>
        <w:t>Investigar o impacto do ageísmo no mercado de trabalho, examinando suas origens, consequências e manifestações em diferentes contextos organizacionais e sociais, com o intuito de compreender como essa prática influencia a vida e a carreira dos trabalhadores mais velhos.</w:t>
      </w:r>
    </w:p>
    <w:p w14:paraId="5E677021" w14:textId="77777777" w:rsidR="006538EF" w:rsidRDefault="006538EF" w:rsidP="000E70E2">
      <w:pPr>
        <w:spacing w:after="0" w:line="360" w:lineRule="auto"/>
        <w:ind w:firstLine="708"/>
        <w:jc w:val="both"/>
        <w:rPr>
          <w:rFonts w:ascii="Arial" w:hAnsi="Arial" w:cs="Arial"/>
          <w:bCs/>
          <w:sz w:val="24"/>
        </w:rPr>
      </w:pPr>
    </w:p>
    <w:p w14:paraId="19A84C00" w14:textId="0410AD32" w:rsidR="00D81DDA" w:rsidRPr="00F71E37" w:rsidRDefault="00D81DDA" w:rsidP="00F71E37">
      <w:pPr>
        <w:pStyle w:val="PargrafodaLista"/>
        <w:numPr>
          <w:ilvl w:val="0"/>
          <w:numId w:val="10"/>
        </w:numPr>
        <w:spacing w:after="0" w:line="360" w:lineRule="auto"/>
        <w:jc w:val="both"/>
        <w:rPr>
          <w:rFonts w:ascii="Arial" w:hAnsi="Arial" w:cs="Arial"/>
          <w:b/>
          <w:bCs/>
          <w:sz w:val="24"/>
        </w:rPr>
      </w:pPr>
      <w:r w:rsidRPr="00F71E37">
        <w:rPr>
          <w:rFonts w:ascii="Arial" w:hAnsi="Arial" w:cs="Arial"/>
          <w:b/>
          <w:bCs/>
          <w:sz w:val="24"/>
        </w:rPr>
        <w:t>PROCEDIMENTOS METODOLÓGICOS</w:t>
      </w:r>
    </w:p>
    <w:p w14:paraId="7AC8CA95" w14:textId="77777777" w:rsidR="00F71E37" w:rsidRPr="00F71E37" w:rsidRDefault="00F71E37" w:rsidP="00F71E37">
      <w:pPr>
        <w:spacing w:after="0" w:line="360" w:lineRule="auto"/>
        <w:ind w:left="360"/>
        <w:jc w:val="both"/>
        <w:rPr>
          <w:rFonts w:ascii="Arial" w:hAnsi="Arial" w:cs="Arial"/>
          <w:b/>
          <w:bCs/>
          <w:sz w:val="24"/>
        </w:rPr>
      </w:pPr>
    </w:p>
    <w:p w14:paraId="0ECCAC4E" w14:textId="2ECCCE1F" w:rsidR="009F4C99" w:rsidRPr="009F4C99" w:rsidRDefault="009F4C99" w:rsidP="009F4C99">
      <w:pPr>
        <w:pStyle w:val="PargrafodaLista"/>
        <w:numPr>
          <w:ilvl w:val="0"/>
          <w:numId w:val="20"/>
        </w:numPr>
        <w:spacing w:after="0" w:line="360" w:lineRule="auto"/>
        <w:jc w:val="both"/>
        <w:rPr>
          <w:rFonts w:ascii="Arial" w:hAnsi="Arial" w:cs="Arial"/>
          <w:b/>
          <w:bCs/>
          <w:sz w:val="24"/>
        </w:rPr>
      </w:pPr>
      <w:r w:rsidRPr="009F4C99">
        <w:rPr>
          <w:rFonts w:ascii="Arial" w:hAnsi="Arial" w:cs="Arial"/>
          <w:b/>
          <w:bCs/>
          <w:sz w:val="24"/>
        </w:rPr>
        <w:t>Tipo de Pesquisa</w:t>
      </w:r>
    </w:p>
    <w:p w14:paraId="7BA492E6" w14:textId="77777777" w:rsidR="009F4C99" w:rsidRDefault="009F4C99" w:rsidP="009F4C99">
      <w:pPr>
        <w:spacing w:after="0" w:line="360" w:lineRule="auto"/>
        <w:ind w:firstLine="708"/>
        <w:jc w:val="both"/>
        <w:rPr>
          <w:rFonts w:ascii="Arial" w:hAnsi="Arial" w:cs="Arial"/>
          <w:sz w:val="24"/>
        </w:rPr>
      </w:pPr>
      <w:r w:rsidRPr="009F4C99">
        <w:rPr>
          <w:rFonts w:ascii="Arial" w:hAnsi="Arial" w:cs="Arial"/>
          <w:sz w:val="24"/>
        </w:rPr>
        <w:t>Este estudo caracteriza-se como uma pesquisa de natureza qualitativa e bibliográfica, com o objetivo de compreender o impacto do ageísmo no mercado de trabalho a partir de percepções reais de profissionais em atividade. A abordagem qualitativa foi escolhida por permitir uma análise mais aprofundada das experiências e visões dos participantes em relação ao preconceito etário.</w:t>
      </w:r>
    </w:p>
    <w:p w14:paraId="03A62F45" w14:textId="77777777" w:rsidR="00F71E37" w:rsidRPr="009F4C99" w:rsidRDefault="00F71E37" w:rsidP="009F4C99">
      <w:pPr>
        <w:spacing w:after="0" w:line="360" w:lineRule="auto"/>
        <w:ind w:firstLine="708"/>
        <w:jc w:val="both"/>
        <w:rPr>
          <w:rFonts w:ascii="Arial" w:hAnsi="Arial" w:cs="Arial"/>
          <w:sz w:val="24"/>
        </w:rPr>
      </w:pPr>
    </w:p>
    <w:p w14:paraId="32221B5C" w14:textId="3B8A1997" w:rsidR="009F4C99" w:rsidRPr="009F4C99" w:rsidRDefault="009F4C99" w:rsidP="009F4C99">
      <w:pPr>
        <w:pStyle w:val="PargrafodaLista"/>
        <w:numPr>
          <w:ilvl w:val="0"/>
          <w:numId w:val="20"/>
        </w:numPr>
        <w:spacing w:after="0" w:line="360" w:lineRule="auto"/>
        <w:jc w:val="both"/>
        <w:rPr>
          <w:rFonts w:ascii="Arial" w:hAnsi="Arial" w:cs="Arial"/>
          <w:b/>
          <w:bCs/>
          <w:sz w:val="24"/>
        </w:rPr>
      </w:pPr>
      <w:r w:rsidRPr="009F4C99">
        <w:rPr>
          <w:rFonts w:ascii="Arial" w:hAnsi="Arial" w:cs="Arial"/>
          <w:b/>
          <w:bCs/>
          <w:sz w:val="24"/>
        </w:rPr>
        <w:t>Instrumento e Técnica de Coleta de Dados</w:t>
      </w:r>
    </w:p>
    <w:p w14:paraId="2D386B7F" w14:textId="77777777" w:rsidR="000777F7" w:rsidRDefault="009F4C99" w:rsidP="009F4C99">
      <w:pPr>
        <w:spacing w:after="0" w:line="360" w:lineRule="auto"/>
        <w:ind w:firstLine="708"/>
        <w:jc w:val="both"/>
        <w:rPr>
          <w:rFonts w:ascii="Arial" w:hAnsi="Arial" w:cs="Arial"/>
          <w:sz w:val="24"/>
        </w:rPr>
      </w:pPr>
      <w:r w:rsidRPr="009F4C99">
        <w:rPr>
          <w:rFonts w:ascii="Arial" w:hAnsi="Arial" w:cs="Arial"/>
          <w:sz w:val="24"/>
        </w:rPr>
        <w:t xml:space="preserve">A coleta de dados foi realizada por meio de um questionário online disponibilizado entre os dias 02 </w:t>
      </w:r>
      <w:r w:rsidR="003549FC">
        <w:rPr>
          <w:rFonts w:ascii="Arial" w:hAnsi="Arial" w:cs="Arial"/>
          <w:sz w:val="24"/>
        </w:rPr>
        <w:t>a</w:t>
      </w:r>
      <w:r w:rsidRPr="009F4C99">
        <w:rPr>
          <w:rFonts w:ascii="Arial" w:hAnsi="Arial" w:cs="Arial"/>
          <w:sz w:val="24"/>
        </w:rPr>
        <w:t xml:space="preserve"> 13 de junho de 2025</w:t>
      </w:r>
      <w:r>
        <w:rPr>
          <w:rFonts w:ascii="Arial" w:hAnsi="Arial" w:cs="Arial"/>
          <w:sz w:val="24"/>
        </w:rPr>
        <w:t xml:space="preserve"> e foi</w:t>
      </w:r>
      <w:r w:rsidRPr="009F4C99">
        <w:rPr>
          <w:rFonts w:ascii="Arial" w:hAnsi="Arial" w:cs="Arial"/>
          <w:sz w:val="24"/>
        </w:rPr>
        <w:t xml:space="preserve"> desenvolvido na plataforma Microsoft Forms</w:t>
      </w:r>
      <w:r>
        <w:rPr>
          <w:rFonts w:ascii="Arial" w:hAnsi="Arial" w:cs="Arial"/>
          <w:sz w:val="24"/>
        </w:rPr>
        <w:t xml:space="preserve"> </w:t>
      </w:r>
      <w:r w:rsidRPr="009F4C99">
        <w:rPr>
          <w:rFonts w:ascii="Arial" w:hAnsi="Arial" w:cs="Arial"/>
          <w:sz w:val="24"/>
        </w:rPr>
        <w:t xml:space="preserve">disponível no seguinte link: </w:t>
      </w:r>
      <w:hyperlink r:id="rId8" w:history="1">
        <w:r w:rsidRPr="009F4C99">
          <w:rPr>
            <w:rStyle w:val="Hyperlink"/>
            <w:rFonts w:ascii="Arial" w:hAnsi="Arial" w:cs="Arial"/>
            <w:sz w:val="24"/>
          </w:rPr>
          <w:t>https://forms.office.com/Pages/DesignPageV2.aspx?origin=RevampFRE&amp;subpage=design&amp;id=DQSIkWdsW0yxEjajBLZtrQAAAAAAAAAAAAZAALK3i-NUMjRIRUxRTFdIUkZNWVpLNlZXMzVBQTY1My4u&amp;analysis=true</w:t>
        </w:r>
      </w:hyperlink>
      <w:r w:rsidRPr="009F4C99">
        <w:rPr>
          <w:rFonts w:ascii="Arial" w:hAnsi="Arial" w:cs="Arial"/>
          <w:sz w:val="24"/>
        </w:rPr>
        <w:t xml:space="preserve">. </w:t>
      </w:r>
    </w:p>
    <w:p w14:paraId="618055A3" w14:textId="230FB8FC" w:rsidR="009F4C99" w:rsidRPr="009F4C99" w:rsidRDefault="009F4C99" w:rsidP="009F4C99">
      <w:pPr>
        <w:spacing w:after="0" w:line="360" w:lineRule="auto"/>
        <w:ind w:firstLine="708"/>
        <w:jc w:val="both"/>
        <w:rPr>
          <w:rFonts w:ascii="Arial" w:hAnsi="Arial" w:cs="Arial"/>
          <w:sz w:val="24"/>
        </w:rPr>
      </w:pPr>
      <w:r w:rsidRPr="009F4C99">
        <w:rPr>
          <w:rFonts w:ascii="Arial" w:hAnsi="Arial" w:cs="Arial"/>
          <w:sz w:val="24"/>
        </w:rPr>
        <w:lastRenderedPageBreak/>
        <w:t>O formulário foi elaborado com base nos fundamentos conceituais abordados no referencial teórico, com foco na identificação de percepções, experiências e sugestões sobre o ageísmo no ambiente de trabalho.</w:t>
      </w:r>
    </w:p>
    <w:p w14:paraId="1362376B" w14:textId="77777777" w:rsidR="009F4C99" w:rsidRPr="009F4C99" w:rsidRDefault="009F4C99" w:rsidP="009F4C99">
      <w:pPr>
        <w:spacing w:after="0" w:line="360" w:lineRule="auto"/>
        <w:jc w:val="both"/>
        <w:rPr>
          <w:rFonts w:ascii="Arial" w:hAnsi="Arial" w:cs="Arial"/>
          <w:sz w:val="24"/>
        </w:rPr>
      </w:pPr>
      <w:r w:rsidRPr="009F4C99">
        <w:rPr>
          <w:rFonts w:ascii="Arial" w:hAnsi="Arial" w:cs="Arial"/>
          <w:sz w:val="24"/>
        </w:rPr>
        <w:t>O questionário foi estruturado em dois blocos principais:</w:t>
      </w:r>
    </w:p>
    <w:p w14:paraId="39F4B83F" w14:textId="767998C8" w:rsidR="009F4C99" w:rsidRPr="009F4C99" w:rsidRDefault="009F4C99" w:rsidP="009F4C99">
      <w:pPr>
        <w:numPr>
          <w:ilvl w:val="0"/>
          <w:numId w:val="15"/>
        </w:numPr>
        <w:spacing w:after="0" w:line="360" w:lineRule="auto"/>
        <w:jc w:val="both"/>
        <w:rPr>
          <w:rFonts w:ascii="Arial" w:hAnsi="Arial" w:cs="Arial"/>
          <w:sz w:val="24"/>
        </w:rPr>
      </w:pPr>
      <w:r w:rsidRPr="009F4C99">
        <w:rPr>
          <w:rFonts w:ascii="Arial" w:hAnsi="Arial" w:cs="Arial"/>
          <w:sz w:val="24"/>
        </w:rPr>
        <w:t xml:space="preserve">Bloco 1: </w:t>
      </w:r>
      <w:r>
        <w:rPr>
          <w:rFonts w:ascii="Arial" w:hAnsi="Arial" w:cs="Arial"/>
          <w:sz w:val="24"/>
        </w:rPr>
        <w:t>I</w:t>
      </w:r>
      <w:r w:rsidRPr="009F4C99">
        <w:rPr>
          <w:rFonts w:ascii="Arial" w:hAnsi="Arial" w:cs="Arial"/>
          <w:sz w:val="24"/>
        </w:rPr>
        <w:t>nformações sociodemográficas e perfil profissional dos participantes.</w:t>
      </w:r>
    </w:p>
    <w:p w14:paraId="7C4D2173" w14:textId="0A44FC89" w:rsidR="009F4C99" w:rsidRPr="009F4C99" w:rsidRDefault="009F4C99" w:rsidP="009F4C99">
      <w:pPr>
        <w:numPr>
          <w:ilvl w:val="0"/>
          <w:numId w:val="15"/>
        </w:numPr>
        <w:spacing w:after="0" w:line="360" w:lineRule="auto"/>
        <w:jc w:val="both"/>
        <w:rPr>
          <w:rFonts w:ascii="Arial" w:hAnsi="Arial" w:cs="Arial"/>
          <w:sz w:val="24"/>
        </w:rPr>
      </w:pPr>
      <w:r w:rsidRPr="009F4C99">
        <w:rPr>
          <w:rFonts w:ascii="Arial" w:hAnsi="Arial" w:cs="Arial"/>
          <w:sz w:val="24"/>
        </w:rPr>
        <w:t xml:space="preserve">Bloco 2: </w:t>
      </w:r>
      <w:r>
        <w:rPr>
          <w:rFonts w:ascii="Arial" w:hAnsi="Arial" w:cs="Arial"/>
          <w:sz w:val="24"/>
        </w:rPr>
        <w:t>Q</w:t>
      </w:r>
      <w:r w:rsidRPr="009F4C99">
        <w:rPr>
          <w:rFonts w:ascii="Arial" w:hAnsi="Arial" w:cs="Arial"/>
          <w:sz w:val="24"/>
        </w:rPr>
        <w:t>uestões relacionadas à percepção do ageísmo no mercado de trabalho, suas manifestações e consequências.</w:t>
      </w:r>
    </w:p>
    <w:p w14:paraId="1CA88860" w14:textId="77777777" w:rsidR="009F4C99" w:rsidRDefault="009F4C99" w:rsidP="009F4C99">
      <w:pPr>
        <w:spacing w:after="0" w:line="360" w:lineRule="auto"/>
        <w:jc w:val="both"/>
        <w:rPr>
          <w:rFonts w:ascii="Arial" w:hAnsi="Arial" w:cs="Arial"/>
          <w:b/>
          <w:bCs/>
          <w:sz w:val="24"/>
        </w:rPr>
      </w:pPr>
    </w:p>
    <w:p w14:paraId="00DDC9D0" w14:textId="6E0C58F9" w:rsidR="009F4C99" w:rsidRPr="009F4C99" w:rsidRDefault="009F4C99" w:rsidP="009F4C99">
      <w:pPr>
        <w:pStyle w:val="PargrafodaLista"/>
        <w:numPr>
          <w:ilvl w:val="0"/>
          <w:numId w:val="20"/>
        </w:numPr>
        <w:spacing w:after="0" w:line="360" w:lineRule="auto"/>
        <w:jc w:val="both"/>
        <w:rPr>
          <w:rFonts w:ascii="Arial" w:hAnsi="Arial" w:cs="Arial"/>
          <w:b/>
          <w:bCs/>
          <w:sz w:val="24"/>
        </w:rPr>
      </w:pPr>
      <w:r w:rsidRPr="009F4C99">
        <w:rPr>
          <w:rFonts w:ascii="Arial" w:hAnsi="Arial" w:cs="Arial"/>
          <w:b/>
          <w:bCs/>
          <w:sz w:val="24"/>
        </w:rPr>
        <w:t>População e Amostra</w:t>
      </w:r>
    </w:p>
    <w:p w14:paraId="5793DA12" w14:textId="68C544C7" w:rsidR="009F4C99" w:rsidRPr="009F4C99" w:rsidRDefault="009F4C99" w:rsidP="009F4C99">
      <w:pPr>
        <w:spacing w:after="0" w:line="360" w:lineRule="auto"/>
        <w:ind w:firstLine="708"/>
        <w:jc w:val="both"/>
        <w:rPr>
          <w:rFonts w:ascii="Arial" w:hAnsi="Arial" w:cs="Arial"/>
          <w:sz w:val="24"/>
        </w:rPr>
      </w:pPr>
      <w:r w:rsidRPr="009F4C99">
        <w:rPr>
          <w:rFonts w:ascii="Arial" w:hAnsi="Arial" w:cs="Arial"/>
          <w:sz w:val="24"/>
        </w:rPr>
        <w:t>A amostra da pesquisa é não probabilística, composta por profissionais de diferentes áreas que responderam voluntariamente ao questionário. A participação foi incentivada por meio do compartilhamento do link em redes sociais. O total de 58 participantes contrib</w:t>
      </w:r>
      <w:r>
        <w:rPr>
          <w:rFonts w:ascii="Arial" w:hAnsi="Arial" w:cs="Arial"/>
          <w:sz w:val="24"/>
        </w:rPr>
        <w:t>uíram</w:t>
      </w:r>
      <w:r w:rsidRPr="009F4C99">
        <w:rPr>
          <w:rFonts w:ascii="Arial" w:hAnsi="Arial" w:cs="Arial"/>
          <w:sz w:val="24"/>
        </w:rPr>
        <w:t xml:space="preserve"> com dados relevantes para análise.</w:t>
      </w:r>
    </w:p>
    <w:p w14:paraId="5710CFD2" w14:textId="77777777" w:rsidR="004C58C5" w:rsidRDefault="004C58C5" w:rsidP="00B04937">
      <w:pPr>
        <w:spacing w:after="0" w:line="360" w:lineRule="auto"/>
        <w:jc w:val="both"/>
        <w:rPr>
          <w:rFonts w:ascii="Arial" w:hAnsi="Arial" w:cs="Arial"/>
          <w:sz w:val="24"/>
        </w:rPr>
      </w:pPr>
    </w:p>
    <w:p w14:paraId="680D1A29" w14:textId="2B50202D" w:rsidR="009F4C99" w:rsidRPr="009F4C99" w:rsidRDefault="009F4C99" w:rsidP="009F4C99">
      <w:pPr>
        <w:pStyle w:val="PargrafodaLista"/>
        <w:numPr>
          <w:ilvl w:val="0"/>
          <w:numId w:val="20"/>
        </w:numPr>
        <w:spacing w:after="0" w:line="360" w:lineRule="auto"/>
        <w:jc w:val="both"/>
        <w:rPr>
          <w:rFonts w:ascii="Arial" w:hAnsi="Arial" w:cs="Arial"/>
          <w:b/>
          <w:bCs/>
          <w:sz w:val="24"/>
        </w:rPr>
      </w:pPr>
      <w:r w:rsidRPr="009F4C99">
        <w:rPr>
          <w:rFonts w:ascii="Arial" w:hAnsi="Arial" w:cs="Arial"/>
          <w:b/>
          <w:bCs/>
          <w:sz w:val="24"/>
        </w:rPr>
        <w:t>Procedimentos de Análise</w:t>
      </w:r>
    </w:p>
    <w:p w14:paraId="59B17CA5" w14:textId="77777777" w:rsidR="009F4C99" w:rsidRPr="009F4C99" w:rsidRDefault="009F4C99" w:rsidP="009F4C99">
      <w:pPr>
        <w:spacing w:after="0" w:line="360" w:lineRule="auto"/>
        <w:ind w:firstLine="708"/>
        <w:jc w:val="both"/>
        <w:rPr>
          <w:rFonts w:ascii="Arial" w:hAnsi="Arial" w:cs="Arial"/>
          <w:sz w:val="24"/>
        </w:rPr>
      </w:pPr>
      <w:r w:rsidRPr="009F4C99">
        <w:rPr>
          <w:rFonts w:ascii="Arial" w:hAnsi="Arial" w:cs="Arial"/>
          <w:sz w:val="24"/>
        </w:rPr>
        <w:t>Os dados coletados foram tratados de forma qualitativa e quantitativa descritiva, permitindo a identificação de padrões, frequências e tendências nas respostas. A análise foi orientada pelas diretrizes metodológicas de Minayo (2010) e Flick (2009), permitindo a construção de uma visão crítica sobre o preconceito etário e suas implicações no ambiente corporativo.</w:t>
      </w:r>
    </w:p>
    <w:p w14:paraId="2E22D302" w14:textId="77777777" w:rsidR="00A247D7" w:rsidRDefault="00A247D7" w:rsidP="00B04937">
      <w:pPr>
        <w:spacing w:after="0" w:line="360" w:lineRule="auto"/>
        <w:jc w:val="both"/>
        <w:rPr>
          <w:rFonts w:ascii="Arial" w:hAnsi="Arial" w:cs="Arial"/>
          <w:b/>
          <w:bCs/>
          <w:sz w:val="24"/>
        </w:rPr>
      </w:pPr>
    </w:p>
    <w:p w14:paraId="55806E59" w14:textId="7CA26C43" w:rsidR="008309CE" w:rsidRPr="00984A98" w:rsidRDefault="00453433" w:rsidP="00984A98">
      <w:pPr>
        <w:pStyle w:val="PargrafodaLista"/>
        <w:numPr>
          <w:ilvl w:val="1"/>
          <w:numId w:val="15"/>
        </w:numPr>
        <w:spacing w:after="0" w:line="360" w:lineRule="auto"/>
        <w:jc w:val="both"/>
        <w:rPr>
          <w:rFonts w:ascii="Arial" w:hAnsi="Arial" w:cs="Arial"/>
          <w:b/>
          <w:bCs/>
          <w:sz w:val="24"/>
        </w:rPr>
      </w:pPr>
      <w:r w:rsidRPr="00984A98">
        <w:rPr>
          <w:rFonts w:ascii="Arial" w:hAnsi="Arial" w:cs="Arial"/>
          <w:b/>
          <w:bCs/>
          <w:sz w:val="24"/>
        </w:rPr>
        <w:t>ANÁLISE DE DADOS</w:t>
      </w:r>
    </w:p>
    <w:p w14:paraId="7F4823F7" w14:textId="77777777" w:rsidR="003A4EA2" w:rsidRPr="003A4EA2" w:rsidRDefault="003A4EA2" w:rsidP="003A4EA2">
      <w:pPr>
        <w:spacing w:after="0" w:line="360" w:lineRule="auto"/>
        <w:ind w:firstLine="708"/>
        <w:jc w:val="both"/>
        <w:rPr>
          <w:rFonts w:ascii="Arial" w:hAnsi="Arial" w:cs="Arial"/>
          <w:sz w:val="24"/>
        </w:rPr>
      </w:pPr>
      <w:r w:rsidRPr="003A4EA2">
        <w:rPr>
          <w:rFonts w:ascii="Arial" w:hAnsi="Arial" w:cs="Arial"/>
          <w:sz w:val="24"/>
        </w:rPr>
        <w:t>A pesquisa contou com 58 participantes, dos quais 71% se identificaram com o gênero feminino e 29% com o gênero masculino. Quanto à faixa etária, 57% têm entre 30 e 45 anos, 34% entre 46 e 60 anos e 9% possuem menos de 30 anos. Além disso, 95% dos respondentes estão profissionalmente ativos.</w:t>
      </w:r>
    </w:p>
    <w:p w14:paraId="0D98A834" w14:textId="77777777" w:rsidR="003A4EA2" w:rsidRPr="003A4EA2" w:rsidRDefault="003A4EA2" w:rsidP="003A4EA2">
      <w:pPr>
        <w:spacing w:after="0" w:line="360" w:lineRule="auto"/>
        <w:ind w:firstLine="708"/>
        <w:jc w:val="both"/>
        <w:rPr>
          <w:rFonts w:ascii="Arial" w:hAnsi="Arial" w:cs="Arial"/>
          <w:sz w:val="24"/>
        </w:rPr>
      </w:pPr>
      <w:r w:rsidRPr="003A4EA2">
        <w:rPr>
          <w:rFonts w:ascii="Arial" w:hAnsi="Arial" w:cs="Arial"/>
          <w:sz w:val="24"/>
        </w:rPr>
        <w:t>Entre os participantes, 21% relataram já ter sofrido algum tipo de preconceito etário no ambiente de trabalho. Os contextos mais citados foram comentários depreciativos, dúvidas quanto à capacidade profissional e exclusão em processos seletivos.</w:t>
      </w:r>
    </w:p>
    <w:p w14:paraId="347994E7" w14:textId="77777777" w:rsidR="003A4EA2" w:rsidRPr="003A4EA2" w:rsidRDefault="003A4EA2" w:rsidP="003A4EA2">
      <w:pPr>
        <w:spacing w:after="0" w:line="360" w:lineRule="auto"/>
        <w:ind w:firstLine="708"/>
        <w:jc w:val="both"/>
        <w:rPr>
          <w:rFonts w:ascii="Arial" w:hAnsi="Arial" w:cs="Arial"/>
          <w:sz w:val="24"/>
        </w:rPr>
      </w:pPr>
      <w:r w:rsidRPr="003A4EA2">
        <w:rPr>
          <w:rFonts w:ascii="Arial" w:hAnsi="Arial" w:cs="Arial"/>
          <w:sz w:val="24"/>
        </w:rPr>
        <w:t>Sobre as oportunidades no mercado de trabalho, 88% acreditam que o ageísmo afeta negativamente a contratação de profissionais acima de 50 anos. A mesma porcentagem (88%) afirmou que empresas tendem a evitar contratar trabalhadores mais velhos.</w:t>
      </w:r>
    </w:p>
    <w:p w14:paraId="37523CBB" w14:textId="77777777" w:rsidR="003A4EA2" w:rsidRPr="003A4EA2" w:rsidRDefault="003A4EA2" w:rsidP="003A4EA2">
      <w:pPr>
        <w:spacing w:after="0" w:line="360" w:lineRule="auto"/>
        <w:ind w:firstLine="708"/>
        <w:jc w:val="both"/>
        <w:rPr>
          <w:rFonts w:ascii="Arial" w:hAnsi="Arial" w:cs="Arial"/>
          <w:sz w:val="24"/>
        </w:rPr>
      </w:pPr>
      <w:r w:rsidRPr="003A4EA2">
        <w:rPr>
          <w:rFonts w:ascii="Arial" w:hAnsi="Arial" w:cs="Arial"/>
          <w:sz w:val="24"/>
        </w:rPr>
        <w:lastRenderedPageBreak/>
        <w:t>No que se refere à progressão na carreira, 91% dos entrevistados apontaram dificuldades enfrentadas por profissionais seniores para obter promoções. Além disso, 90% disseram que empresas oferecem menos oportunidades de capacitação para trabalhadores com mais de 50 anos.</w:t>
      </w:r>
    </w:p>
    <w:p w14:paraId="68F0B177"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Por fim, os participantes sugeriram medidas para reduzir o ageísmo nas empresas, como programas de diversidade e inclusão (47%), políticas de contratação equitativas (28%) e treinamentos sobre preconceito etário (10%). A grande maioria (95%) considerou essenciais programas específicos para a inclusão de profissionais com mais de 50 anos.</w:t>
      </w:r>
    </w:p>
    <w:p w14:paraId="4CAA2A66" w14:textId="77777777" w:rsidR="00F75AEB" w:rsidRPr="00FE2859" w:rsidRDefault="00F75AEB" w:rsidP="00F75AEB">
      <w:pPr>
        <w:spacing w:after="0" w:line="360" w:lineRule="auto"/>
        <w:jc w:val="both"/>
        <w:rPr>
          <w:rFonts w:ascii="Arial" w:hAnsi="Arial" w:cs="Arial"/>
          <w:sz w:val="24"/>
          <w:highlight w:val="yellow"/>
        </w:rPr>
      </w:pPr>
    </w:p>
    <w:p w14:paraId="7DD01C47" w14:textId="522E23D7" w:rsidR="0095168B" w:rsidRPr="00A247D7" w:rsidRDefault="0095168B" w:rsidP="00984A98">
      <w:pPr>
        <w:pStyle w:val="PargrafodaLista"/>
        <w:numPr>
          <w:ilvl w:val="1"/>
          <w:numId w:val="15"/>
        </w:numPr>
        <w:spacing w:after="0" w:line="360" w:lineRule="auto"/>
        <w:jc w:val="both"/>
        <w:rPr>
          <w:rFonts w:ascii="Arial" w:hAnsi="Arial" w:cs="Arial"/>
          <w:b/>
          <w:bCs/>
          <w:sz w:val="24"/>
        </w:rPr>
      </w:pPr>
      <w:r w:rsidRPr="00A247D7">
        <w:rPr>
          <w:rFonts w:ascii="Arial" w:hAnsi="Arial" w:cs="Arial"/>
          <w:b/>
          <w:bCs/>
          <w:sz w:val="24"/>
        </w:rPr>
        <w:t>RESULTADOS E DISCUSSÃO</w:t>
      </w:r>
    </w:p>
    <w:p w14:paraId="71D91EF6"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Os dados revelam que o ageísmo ainda constitui uma barreira estrutural para profissionais mais velhos no mercado de trabalho brasileiro. A predominância de entrevistados que apontam discriminação em processos seletivos e falta de oportunidades de crescimento revela que o preconceito etário é um problema concreto e recorrente.</w:t>
      </w:r>
    </w:p>
    <w:p w14:paraId="6F87D994"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A percepção de que empresas evitam contratar pessoas com mais de 50 anos (88%) está alinhada ao que Oliveira (2022) descreve como uma consequência dos estereótipos que associam idade à obsolescência. Essa associação gera impactos diretos na autoestima, empregabilidade e saúde mental dos profissionais afetados.</w:t>
      </w:r>
    </w:p>
    <w:p w14:paraId="7377568F"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A dificuldade de ascensão profissional para trabalhadores mais velhos (91%) e a baixa oferta de capacitação (90%) mostram que o preconceito etário vai além da contratação inicial, comprometendo também o desenvolvimento dentro das organizações. Mendonça (2024) reforça que a exclusão desses profissionais priva as empresas de talentos experientes e comprometidos.</w:t>
      </w:r>
    </w:p>
    <w:p w14:paraId="7F754D5C"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Por outro lado, o fato de 95% dos respondentes considerarem essenciais programas de inclusão para trabalhadores seniores indica uma demanda crescente por ambientes corporativos mais diversos e justos. Essa visão está em consonância com o Relatório da OMS (2021), que aponta os benefícios da diversidade geracional para a inovação e a produtividade nas empresas.</w:t>
      </w:r>
    </w:p>
    <w:p w14:paraId="0AA308BD" w14:textId="0C8C4D16"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 xml:space="preserve">É necessário que as organizações implementem estratégias efetivas para combater o etarismo, incluindo treinamentos sobre vieses inconscientes, revisão de critérios de seleção e políticas de desenvolvimento profissional voltadas à inclusão etária. A valorização do conhecimento e da experiência deve ser parte integrante das </w:t>
      </w:r>
      <w:r w:rsidRPr="003A4EA2">
        <w:rPr>
          <w:rFonts w:ascii="Arial" w:hAnsi="Arial" w:cs="Arial"/>
          <w:sz w:val="24"/>
        </w:rPr>
        <w:lastRenderedPageBreak/>
        <w:t>práticas organizacionais para que a inclusão geracional deixe de ser apenas um discurso e passe a ser uma realidade prática.</w:t>
      </w:r>
    </w:p>
    <w:p w14:paraId="274E61F2" w14:textId="77777777" w:rsidR="008309CE" w:rsidRPr="001019F3" w:rsidRDefault="008309CE" w:rsidP="00B04937">
      <w:pPr>
        <w:spacing w:after="0" w:line="360" w:lineRule="auto"/>
        <w:jc w:val="both"/>
        <w:rPr>
          <w:rFonts w:ascii="Arial" w:hAnsi="Arial" w:cs="Arial"/>
          <w:sz w:val="24"/>
        </w:rPr>
      </w:pPr>
    </w:p>
    <w:p w14:paraId="2CA5B364" w14:textId="1597E236" w:rsidR="008309CE" w:rsidRPr="00735E9F" w:rsidRDefault="005F7E3E" w:rsidP="000E10DC">
      <w:pPr>
        <w:spacing w:after="0" w:line="360" w:lineRule="auto"/>
        <w:ind w:firstLine="708"/>
        <w:jc w:val="both"/>
        <w:rPr>
          <w:rFonts w:ascii="Arial" w:hAnsi="Arial" w:cs="Arial"/>
          <w:sz w:val="24"/>
        </w:rPr>
      </w:pPr>
      <w:r>
        <w:rPr>
          <w:rFonts w:ascii="Arial" w:hAnsi="Arial" w:cs="Arial"/>
          <w:sz w:val="24"/>
        </w:rPr>
        <w:t>Gráfico 1</w:t>
      </w:r>
      <w:r w:rsidR="00234BA2">
        <w:rPr>
          <w:rFonts w:ascii="Arial" w:hAnsi="Arial" w:cs="Arial"/>
          <w:sz w:val="24"/>
        </w:rPr>
        <w:t xml:space="preserve"> </w:t>
      </w:r>
      <w:r w:rsidR="0009344F">
        <w:rPr>
          <w:rFonts w:ascii="Arial" w:hAnsi="Arial" w:cs="Arial"/>
          <w:sz w:val="24"/>
        </w:rPr>
        <w:t>–</w:t>
      </w:r>
      <w:r w:rsidR="008C4CBF">
        <w:rPr>
          <w:rFonts w:ascii="Arial" w:hAnsi="Arial" w:cs="Arial"/>
          <w:sz w:val="24"/>
        </w:rPr>
        <w:t xml:space="preserve"> </w:t>
      </w:r>
      <w:r w:rsidR="001A4116">
        <w:rPr>
          <w:rFonts w:ascii="Arial" w:hAnsi="Arial" w:cs="Arial"/>
          <w:sz w:val="24"/>
        </w:rPr>
        <w:t>Perfil etário dos entrevistados</w:t>
      </w:r>
      <w:r w:rsidR="008C4CBF">
        <w:rPr>
          <w:rFonts w:ascii="Arial" w:hAnsi="Arial" w:cs="Arial"/>
          <w:sz w:val="24"/>
        </w:rPr>
        <w:t xml:space="preserve">. </w:t>
      </w:r>
      <w:r w:rsidR="00826A6F">
        <w:rPr>
          <w:rFonts w:ascii="Arial" w:hAnsi="Arial" w:cs="Arial"/>
          <w:sz w:val="24"/>
        </w:rPr>
        <w:t>Jundiaí, Brasil, 2025</w:t>
      </w:r>
      <w:r w:rsidR="008C4CBF">
        <w:rPr>
          <w:rFonts w:ascii="Arial" w:hAnsi="Arial" w:cs="Arial"/>
          <w:sz w:val="24"/>
        </w:rPr>
        <w:t>.</w:t>
      </w:r>
    </w:p>
    <w:p w14:paraId="04320372" w14:textId="4FB77C2B" w:rsidR="008309CE" w:rsidRPr="00735E9F" w:rsidRDefault="00C441B5" w:rsidP="00B04937">
      <w:pPr>
        <w:spacing w:after="0" w:line="360" w:lineRule="auto"/>
        <w:jc w:val="both"/>
        <w:rPr>
          <w:rFonts w:ascii="Arial" w:hAnsi="Arial" w:cs="Arial"/>
          <w:sz w:val="24"/>
        </w:rPr>
      </w:pPr>
      <w:r>
        <w:rPr>
          <w:noProof/>
        </w:rPr>
        <w:drawing>
          <wp:inline distT="0" distB="0" distL="0" distR="0" wp14:anchorId="41BCC5E9" wp14:editId="539B6FB0">
            <wp:extent cx="5760085" cy="2191385"/>
            <wp:effectExtent l="0" t="0" r="12065" b="18415"/>
            <wp:docPr id="684451374" name="Gráfico 1" descr="Tipo de gráfico: Pizza. &#10;&#10;Descrição gerada automaticamente">
              <a:extLst xmlns:a="http://schemas.openxmlformats.org/drawingml/2006/main">
                <a:ext uri="{FF2B5EF4-FFF2-40B4-BE49-F238E27FC236}">
                  <a16:creationId xmlns:a16="http://schemas.microsoft.com/office/drawing/2014/main" id="{E5C85948-6A8E-A800-34D9-E999DE5121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6DF104" w14:textId="017EC85B" w:rsidR="008309CE" w:rsidRPr="00BE69D1" w:rsidRDefault="00F326D9" w:rsidP="00AB159F">
      <w:pPr>
        <w:spacing w:after="0" w:line="360" w:lineRule="auto"/>
        <w:jc w:val="center"/>
        <w:rPr>
          <w:rFonts w:ascii="Arial" w:hAnsi="Arial" w:cs="Arial"/>
          <w:szCs w:val="20"/>
        </w:rPr>
      </w:pPr>
      <w:r w:rsidRPr="00BE69D1">
        <w:rPr>
          <w:rFonts w:ascii="Arial" w:hAnsi="Arial" w:cs="Arial"/>
          <w:szCs w:val="20"/>
        </w:rPr>
        <w:t xml:space="preserve">Fonte: </w:t>
      </w:r>
      <w:r w:rsidR="00AB159F" w:rsidRPr="00BE69D1">
        <w:rPr>
          <w:rFonts w:ascii="Arial" w:hAnsi="Arial" w:cs="Arial"/>
          <w:szCs w:val="20"/>
        </w:rPr>
        <w:t>Elaborado pelo autor.</w:t>
      </w:r>
    </w:p>
    <w:p w14:paraId="4CDEF5B7" w14:textId="77777777" w:rsidR="00BE69D1" w:rsidRDefault="00BE69D1" w:rsidP="006D37DF">
      <w:pPr>
        <w:spacing w:after="0" w:line="360" w:lineRule="auto"/>
        <w:ind w:firstLine="708"/>
        <w:jc w:val="both"/>
        <w:rPr>
          <w:rFonts w:ascii="Arial" w:hAnsi="Arial" w:cs="Arial"/>
          <w:sz w:val="24"/>
        </w:rPr>
      </w:pPr>
    </w:p>
    <w:p w14:paraId="0D7DF09C" w14:textId="3B3A7673" w:rsidR="008309CE" w:rsidRDefault="002013BF" w:rsidP="006D37DF">
      <w:pPr>
        <w:spacing w:after="0" w:line="360" w:lineRule="auto"/>
        <w:ind w:firstLine="708"/>
        <w:jc w:val="both"/>
        <w:rPr>
          <w:rFonts w:ascii="Arial" w:hAnsi="Arial" w:cs="Arial"/>
          <w:sz w:val="24"/>
        </w:rPr>
      </w:pPr>
      <w:r w:rsidRPr="002013BF">
        <w:rPr>
          <w:rFonts w:ascii="Arial" w:hAnsi="Arial" w:cs="Arial"/>
          <w:sz w:val="24"/>
        </w:rPr>
        <w:t>Distribuição etária dos participantes da pesquisa sobre ageísmo no mercado de trabalho. A maioria dos entrevistados (57%) está na faixa etária de 30 a 45 anos, seguida por profissionais de 46 a 60 anos (34%). Apenas 9% dos participantes têm menos de 30 anos, destacando uma predominância de trabalhadores mais experientes na amostra coletada.</w:t>
      </w:r>
    </w:p>
    <w:p w14:paraId="30BFD1A7" w14:textId="77777777" w:rsidR="00801A7C" w:rsidRPr="00735E9F" w:rsidRDefault="00801A7C" w:rsidP="006D37DF">
      <w:pPr>
        <w:spacing w:after="0" w:line="360" w:lineRule="auto"/>
        <w:ind w:firstLine="708"/>
        <w:jc w:val="both"/>
        <w:rPr>
          <w:rFonts w:ascii="Arial" w:hAnsi="Arial" w:cs="Arial"/>
          <w:sz w:val="24"/>
        </w:rPr>
      </w:pPr>
    </w:p>
    <w:p w14:paraId="55427C53" w14:textId="012BA731" w:rsidR="008309CE" w:rsidRDefault="008F4B1B" w:rsidP="000E10DC">
      <w:pPr>
        <w:spacing w:after="0" w:line="360" w:lineRule="auto"/>
        <w:ind w:firstLine="708"/>
        <w:jc w:val="both"/>
        <w:rPr>
          <w:rFonts w:ascii="Arial" w:hAnsi="Arial" w:cs="Arial"/>
          <w:sz w:val="24"/>
        </w:rPr>
      </w:pPr>
      <w:r>
        <w:rPr>
          <w:rFonts w:ascii="Arial" w:hAnsi="Arial" w:cs="Arial"/>
          <w:sz w:val="24"/>
        </w:rPr>
        <w:t xml:space="preserve">Gráfico 2 – </w:t>
      </w:r>
      <w:r w:rsidR="00D7694C" w:rsidRPr="00D7694C">
        <w:rPr>
          <w:rFonts w:ascii="Arial" w:hAnsi="Arial" w:cs="Arial"/>
          <w:sz w:val="24"/>
        </w:rPr>
        <w:t>Distribuição de Gênero dos Participantes da Pesquisa</w:t>
      </w:r>
      <w:r w:rsidR="00D7694C">
        <w:rPr>
          <w:rFonts w:ascii="Arial" w:hAnsi="Arial" w:cs="Arial"/>
          <w:sz w:val="24"/>
        </w:rPr>
        <w:t>. Jundiaí, Brasil, 2025.</w:t>
      </w:r>
    </w:p>
    <w:p w14:paraId="4C6DE042" w14:textId="0DBD0B77" w:rsidR="008F4B1B" w:rsidRDefault="00A63E13" w:rsidP="00B04937">
      <w:pPr>
        <w:spacing w:after="0" w:line="360" w:lineRule="auto"/>
        <w:jc w:val="both"/>
        <w:rPr>
          <w:rFonts w:ascii="Arial" w:hAnsi="Arial" w:cs="Arial"/>
          <w:sz w:val="24"/>
        </w:rPr>
      </w:pPr>
      <w:r>
        <w:rPr>
          <w:noProof/>
        </w:rPr>
        <w:drawing>
          <wp:inline distT="0" distB="0" distL="0" distR="0" wp14:anchorId="286D7E91" wp14:editId="7F0CE647">
            <wp:extent cx="5760085" cy="1844040"/>
            <wp:effectExtent l="0" t="0" r="12065" b="3810"/>
            <wp:docPr id="171431513" name="Gráfico 1" descr="Tipo de gráfico: Pizza. &#10;&#10;Descrição gerada automaticamente">
              <a:extLst xmlns:a="http://schemas.openxmlformats.org/drawingml/2006/main">
                <a:ext uri="{FF2B5EF4-FFF2-40B4-BE49-F238E27FC236}">
                  <a16:creationId xmlns:a16="http://schemas.microsoft.com/office/drawing/2014/main" id="{B5A68C42-C63E-2CE7-1333-282EB1E6C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D0D3AC7" w14:textId="77777777" w:rsidR="00D7694C" w:rsidRPr="00BE69D1" w:rsidRDefault="00D7694C" w:rsidP="00D7694C">
      <w:pPr>
        <w:spacing w:after="0" w:line="360" w:lineRule="auto"/>
        <w:jc w:val="center"/>
        <w:rPr>
          <w:rFonts w:ascii="Arial" w:hAnsi="Arial" w:cs="Arial"/>
          <w:szCs w:val="20"/>
        </w:rPr>
      </w:pPr>
      <w:r w:rsidRPr="00BE69D1">
        <w:rPr>
          <w:rFonts w:ascii="Arial" w:hAnsi="Arial" w:cs="Arial"/>
          <w:szCs w:val="20"/>
        </w:rPr>
        <w:t>Fonte: Elaborado pelo autor.</w:t>
      </w:r>
    </w:p>
    <w:p w14:paraId="789061A4" w14:textId="77777777" w:rsidR="00650061" w:rsidRPr="00735E9F" w:rsidRDefault="00650061" w:rsidP="00B04937">
      <w:pPr>
        <w:spacing w:after="0" w:line="360" w:lineRule="auto"/>
        <w:jc w:val="both"/>
        <w:rPr>
          <w:rFonts w:ascii="Arial" w:hAnsi="Arial" w:cs="Arial"/>
          <w:sz w:val="24"/>
        </w:rPr>
      </w:pPr>
    </w:p>
    <w:p w14:paraId="3FDAD8BB" w14:textId="15986333" w:rsidR="008309CE" w:rsidRDefault="006D37DF" w:rsidP="006D37DF">
      <w:pPr>
        <w:spacing w:after="0" w:line="360" w:lineRule="auto"/>
        <w:ind w:firstLine="708"/>
        <w:jc w:val="both"/>
        <w:rPr>
          <w:rFonts w:ascii="Arial" w:hAnsi="Arial" w:cs="Arial"/>
          <w:sz w:val="24"/>
        </w:rPr>
      </w:pPr>
      <w:r w:rsidRPr="006D37DF">
        <w:rPr>
          <w:rFonts w:ascii="Arial" w:hAnsi="Arial" w:cs="Arial"/>
          <w:sz w:val="24"/>
        </w:rPr>
        <w:lastRenderedPageBreak/>
        <w:t>O gráfico apresenta a identificação de gênero dos entrevistados. A maioria (71%) se identifica como feminino, enquanto 29% como masculino, sem respostas em outras categorias.</w:t>
      </w:r>
    </w:p>
    <w:p w14:paraId="6602D453" w14:textId="77777777" w:rsidR="00801A7C" w:rsidRPr="00735E9F" w:rsidRDefault="00801A7C" w:rsidP="006D37DF">
      <w:pPr>
        <w:spacing w:after="0" w:line="360" w:lineRule="auto"/>
        <w:ind w:firstLine="708"/>
        <w:jc w:val="both"/>
        <w:rPr>
          <w:rFonts w:ascii="Arial" w:hAnsi="Arial" w:cs="Arial"/>
          <w:sz w:val="24"/>
        </w:rPr>
      </w:pPr>
    </w:p>
    <w:p w14:paraId="6DD90EF6" w14:textId="6BA21867" w:rsidR="008309CE" w:rsidRDefault="006D37DF" w:rsidP="00B04937">
      <w:pPr>
        <w:spacing w:after="0" w:line="360" w:lineRule="auto"/>
        <w:jc w:val="both"/>
        <w:rPr>
          <w:rFonts w:ascii="Arial" w:hAnsi="Arial" w:cs="Arial"/>
          <w:sz w:val="24"/>
        </w:rPr>
      </w:pPr>
      <w:r>
        <w:rPr>
          <w:rFonts w:ascii="Arial" w:hAnsi="Arial" w:cs="Arial"/>
          <w:sz w:val="24"/>
        </w:rPr>
        <w:t xml:space="preserve">Gráfico 3 - </w:t>
      </w:r>
      <w:r w:rsidR="00305EFD" w:rsidRPr="00305EFD">
        <w:rPr>
          <w:rFonts w:ascii="Arial" w:hAnsi="Arial" w:cs="Arial"/>
          <w:sz w:val="24"/>
        </w:rPr>
        <w:t>Ocupação Atual dos Participantes</w:t>
      </w:r>
      <w:r w:rsidR="00F4542F">
        <w:rPr>
          <w:rFonts w:ascii="Arial" w:hAnsi="Arial" w:cs="Arial"/>
          <w:sz w:val="24"/>
        </w:rPr>
        <w:t>. Jundiaí, Brasil, 2025.</w:t>
      </w:r>
    </w:p>
    <w:p w14:paraId="42435845" w14:textId="214339CD" w:rsidR="00F4542F" w:rsidRPr="00735E9F" w:rsidRDefault="003D330C" w:rsidP="00B04937">
      <w:pPr>
        <w:spacing w:after="0" w:line="360" w:lineRule="auto"/>
        <w:jc w:val="both"/>
        <w:rPr>
          <w:rFonts w:ascii="Arial" w:hAnsi="Arial" w:cs="Arial"/>
          <w:sz w:val="24"/>
        </w:rPr>
      </w:pPr>
      <w:r>
        <w:rPr>
          <w:noProof/>
        </w:rPr>
        <w:drawing>
          <wp:inline distT="0" distB="0" distL="0" distR="0" wp14:anchorId="2B0D375B" wp14:editId="4FA81A7C">
            <wp:extent cx="5807710" cy="2480733"/>
            <wp:effectExtent l="0" t="0" r="2540" b="15240"/>
            <wp:docPr id="1228582570" name="Gráfico 1" descr="Tipo de gráfico: Pizza. &#10;&#10;Descrição gerada automaticamente">
              <a:extLst xmlns:a="http://schemas.openxmlformats.org/drawingml/2006/main">
                <a:ext uri="{FF2B5EF4-FFF2-40B4-BE49-F238E27FC236}">
                  <a16:creationId xmlns:a16="http://schemas.microsoft.com/office/drawing/2014/main" id="{B7FECFB6-426E-F4A9-32D7-5933EE8A66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CB1283" w14:textId="77777777" w:rsidR="003D330C" w:rsidRPr="00BE69D1" w:rsidRDefault="003D330C" w:rsidP="003D330C">
      <w:pPr>
        <w:spacing w:after="0" w:line="360" w:lineRule="auto"/>
        <w:jc w:val="center"/>
        <w:rPr>
          <w:rFonts w:ascii="Arial" w:hAnsi="Arial" w:cs="Arial"/>
          <w:szCs w:val="20"/>
        </w:rPr>
      </w:pPr>
      <w:r w:rsidRPr="00BE69D1">
        <w:rPr>
          <w:rFonts w:ascii="Arial" w:hAnsi="Arial" w:cs="Arial"/>
          <w:szCs w:val="20"/>
        </w:rPr>
        <w:t>Fonte: Elaborado pelo autor.</w:t>
      </w:r>
    </w:p>
    <w:p w14:paraId="7F39588A" w14:textId="77777777" w:rsidR="003658D7" w:rsidRPr="00735E9F" w:rsidRDefault="003658D7" w:rsidP="003D330C">
      <w:pPr>
        <w:spacing w:after="0" w:line="360" w:lineRule="auto"/>
        <w:jc w:val="center"/>
        <w:rPr>
          <w:rFonts w:ascii="Arial" w:hAnsi="Arial" w:cs="Arial"/>
          <w:sz w:val="24"/>
        </w:rPr>
      </w:pPr>
    </w:p>
    <w:p w14:paraId="538AFCE4" w14:textId="3DE889B1" w:rsidR="008309CE" w:rsidRDefault="003658D7" w:rsidP="003658D7">
      <w:pPr>
        <w:spacing w:after="0" w:line="360" w:lineRule="auto"/>
        <w:ind w:firstLine="708"/>
        <w:jc w:val="both"/>
        <w:rPr>
          <w:rFonts w:ascii="Arial" w:hAnsi="Arial" w:cs="Arial"/>
          <w:sz w:val="24"/>
        </w:rPr>
      </w:pPr>
      <w:r w:rsidRPr="003658D7">
        <w:rPr>
          <w:rFonts w:ascii="Arial" w:hAnsi="Arial" w:cs="Arial"/>
          <w:sz w:val="24"/>
        </w:rPr>
        <w:t>A maioria dos participantes da pesquisa são trabalhadores ativos (95%), enquanto uma pequena porcentagem se enquadra na categoria 'Outro' (5%). Não há estudantes ou aposentados entre os entrevistados, destacando um perfil predominantemente profissional.</w:t>
      </w:r>
    </w:p>
    <w:p w14:paraId="5CC6226B" w14:textId="77777777" w:rsidR="001F6C0C" w:rsidRPr="00735E9F" w:rsidRDefault="001F6C0C" w:rsidP="003658D7">
      <w:pPr>
        <w:spacing w:after="0" w:line="360" w:lineRule="auto"/>
        <w:ind w:firstLine="708"/>
        <w:jc w:val="both"/>
        <w:rPr>
          <w:rFonts w:ascii="Arial" w:hAnsi="Arial" w:cs="Arial"/>
          <w:sz w:val="24"/>
        </w:rPr>
      </w:pPr>
    </w:p>
    <w:p w14:paraId="54DB53B9" w14:textId="3976D68F" w:rsidR="008309CE" w:rsidRDefault="003658D7" w:rsidP="000E10DC">
      <w:pPr>
        <w:spacing w:after="0" w:line="360" w:lineRule="auto"/>
        <w:ind w:firstLine="708"/>
        <w:jc w:val="both"/>
        <w:rPr>
          <w:rFonts w:ascii="Arial" w:hAnsi="Arial" w:cs="Arial"/>
          <w:sz w:val="24"/>
        </w:rPr>
      </w:pPr>
      <w:r>
        <w:rPr>
          <w:rFonts w:ascii="Arial" w:hAnsi="Arial" w:cs="Arial"/>
          <w:sz w:val="24"/>
        </w:rPr>
        <w:t xml:space="preserve">Gráfico 4 - </w:t>
      </w:r>
      <w:r w:rsidR="00104132" w:rsidRPr="00104132">
        <w:rPr>
          <w:rFonts w:ascii="Arial" w:hAnsi="Arial" w:cs="Arial"/>
          <w:sz w:val="24"/>
        </w:rPr>
        <w:t xml:space="preserve">Percepção </w:t>
      </w:r>
      <w:r w:rsidR="00104132">
        <w:rPr>
          <w:rFonts w:ascii="Arial" w:hAnsi="Arial" w:cs="Arial"/>
          <w:sz w:val="24"/>
        </w:rPr>
        <w:t>s</w:t>
      </w:r>
      <w:r w:rsidR="00104132" w:rsidRPr="00104132">
        <w:rPr>
          <w:rFonts w:ascii="Arial" w:hAnsi="Arial" w:cs="Arial"/>
          <w:sz w:val="24"/>
        </w:rPr>
        <w:t xml:space="preserve">obre </w:t>
      </w:r>
      <w:r w:rsidR="00104132">
        <w:rPr>
          <w:rFonts w:ascii="Arial" w:hAnsi="Arial" w:cs="Arial"/>
          <w:sz w:val="24"/>
        </w:rPr>
        <w:t>p</w:t>
      </w:r>
      <w:r w:rsidR="00104132" w:rsidRPr="00104132">
        <w:rPr>
          <w:rFonts w:ascii="Arial" w:hAnsi="Arial" w:cs="Arial"/>
          <w:sz w:val="24"/>
        </w:rPr>
        <w:t xml:space="preserve">reconceito </w:t>
      </w:r>
      <w:r w:rsidR="00104132">
        <w:rPr>
          <w:rFonts w:ascii="Arial" w:hAnsi="Arial" w:cs="Arial"/>
          <w:sz w:val="24"/>
        </w:rPr>
        <w:t>e</w:t>
      </w:r>
      <w:r w:rsidR="00104132" w:rsidRPr="00104132">
        <w:rPr>
          <w:rFonts w:ascii="Arial" w:hAnsi="Arial" w:cs="Arial"/>
          <w:sz w:val="24"/>
        </w:rPr>
        <w:t xml:space="preserve">tário no </w:t>
      </w:r>
      <w:r w:rsidR="00104132">
        <w:rPr>
          <w:rFonts w:ascii="Arial" w:hAnsi="Arial" w:cs="Arial"/>
          <w:sz w:val="24"/>
        </w:rPr>
        <w:t>a</w:t>
      </w:r>
      <w:r w:rsidR="00104132" w:rsidRPr="00104132">
        <w:rPr>
          <w:rFonts w:ascii="Arial" w:hAnsi="Arial" w:cs="Arial"/>
          <w:sz w:val="24"/>
        </w:rPr>
        <w:t xml:space="preserve">mbiente de </w:t>
      </w:r>
      <w:r w:rsidR="00104132">
        <w:rPr>
          <w:rFonts w:ascii="Arial" w:hAnsi="Arial" w:cs="Arial"/>
          <w:sz w:val="24"/>
        </w:rPr>
        <w:t>t</w:t>
      </w:r>
      <w:r w:rsidR="00104132" w:rsidRPr="00104132">
        <w:rPr>
          <w:rFonts w:ascii="Arial" w:hAnsi="Arial" w:cs="Arial"/>
          <w:sz w:val="24"/>
        </w:rPr>
        <w:t>rabalho</w:t>
      </w:r>
      <w:r w:rsidR="00104132">
        <w:rPr>
          <w:rFonts w:ascii="Arial" w:hAnsi="Arial" w:cs="Arial"/>
          <w:sz w:val="24"/>
        </w:rPr>
        <w:t>. Jundiaí, Brasil, 2025.</w:t>
      </w:r>
    </w:p>
    <w:p w14:paraId="0E0DEF3E" w14:textId="7FD3B4F1" w:rsidR="00104132" w:rsidRDefault="00DE1B50" w:rsidP="00B04937">
      <w:pPr>
        <w:spacing w:after="0" w:line="360" w:lineRule="auto"/>
        <w:jc w:val="both"/>
        <w:rPr>
          <w:rFonts w:ascii="Arial" w:hAnsi="Arial" w:cs="Arial"/>
          <w:sz w:val="24"/>
        </w:rPr>
      </w:pPr>
      <w:r>
        <w:rPr>
          <w:noProof/>
        </w:rPr>
        <w:drawing>
          <wp:inline distT="0" distB="0" distL="0" distR="0" wp14:anchorId="77D17F21" wp14:editId="0C0FA7E1">
            <wp:extent cx="5760085" cy="1844040"/>
            <wp:effectExtent l="0" t="0" r="12065" b="3810"/>
            <wp:docPr id="1635737873" name="Gráfico 1">
              <a:extLst xmlns:a="http://schemas.openxmlformats.org/drawingml/2006/main">
                <a:ext uri="{FF2B5EF4-FFF2-40B4-BE49-F238E27FC236}">
                  <a16:creationId xmlns:a16="http://schemas.microsoft.com/office/drawing/2014/main" id="{DF9595DF-2DDB-CBBA-33C6-33DB1F40B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E9ED1A" w14:textId="77777777" w:rsidR="000701E3" w:rsidRPr="00BE69D1" w:rsidRDefault="000701E3" w:rsidP="000701E3">
      <w:pPr>
        <w:spacing w:after="0" w:line="360" w:lineRule="auto"/>
        <w:jc w:val="center"/>
        <w:rPr>
          <w:rFonts w:ascii="Arial" w:hAnsi="Arial" w:cs="Arial"/>
          <w:szCs w:val="20"/>
        </w:rPr>
      </w:pPr>
      <w:r w:rsidRPr="00BE69D1">
        <w:rPr>
          <w:rFonts w:ascii="Arial" w:hAnsi="Arial" w:cs="Arial"/>
          <w:szCs w:val="20"/>
        </w:rPr>
        <w:t>Fonte: Elaborado pelo autor.</w:t>
      </w:r>
    </w:p>
    <w:p w14:paraId="0F52A28E" w14:textId="77777777" w:rsidR="00BC79A1" w:rsidRDefault="00BC79A1" w:rsidP="000701E3">
      <w:pPr>
        <w:spacing w:after="0" w:line="360" w:lineRule="auto"/>
        <w:jc w:val="center"/>
        <w:rPr>
          <w:rFonts w:ascii="Arial" w:hAnsi="Arial" w:cs="Arial"/>
          <w:sz w:val="24"/>
        </w:rPr>
      </w:pPr>
    </w:p>
    <w:p w14:paraId="12903E7A" w14:textId="64B519AC" w:rsidR="008309CE" w:rsidRDefault="00C579E0" w:rsidP="00C579E0">
      <w:pPr>
        <w:spacing w:after="0" w:line="360" w:lineRule="auto"/>
        <w:ind w:firstLine="708"/>
        <w:jc w:val="both"/>
        <w:rPr>
          <w:rFonts w:ascii="Arial" w:hAnsi="Arial" w:cs="Arial"/>
          <w:sz w:val="24"/>
        </w:rPr>
      </w:pPr>
      <w:r w:rsidRPr="00C579E0">
        <w:rPr>
          <w:rFonts w:ascii="Arial" w:hAnsi="Arial" w:cs="Arial"/>
          <w:sz w:val="24"/>
        </w:rPr>
        <w:lastRenderedPageBreak/>
        <w:t>A pesquisa revela que 21% dos entrevistados já sofreram preconceito por idade no ambiente de trabalho, enquanto 79% afirmam não ter passado por essa experiência.</w:t>
      </w:r>
      <w:r w:rsidR="000A49F1">
        <w:rPr>
          <w:rFonts w:ascii="Arial" w:hAnsi="Arial" w:cs="Arial"/>
          <w:sz w:val="24"/>
        </w:rPr>
        <w:t xml:space="preserve"> </w:t>
      </w:r>
    </w:p>
    <w:p w14:paraId="227B2C53" w14:textId="36CED038" w:rsidR="000A49F1" w:rsidRDefault="000A49F1" w:rsidP="00C579E0">
      <w:pPr>
        <w:spacing w:after="0" w:line="360" w:lineRule="auto"/>
        <w:ind w:firstLine="708"/>
        <w:jc w:val="both"/>
        <w:rPr>
          <w:rFonts w:ascii="Arial" w:hAnsi="Arial" w:cs="Arial"/>
          <w:sz w:val="24"/>
          <w:szCs w:val="24"/>
        </w:rPr>
      </w:pPr>
      <w:r w:rsidRPr="000B4CFD">
        <w:rPr>
          <w:rFonts w:ascii="Arial" w:hAnsi="Arial" w:cs="Arial"/>
          <w:sz w:val="24"/>
          <w:szCs w:val="24"/>
        </w:rPr>
        <w:t>Complementando a pergunta número 4, foi questionado, em caso de resposta afirmativa, qual seria o contexto do preconceito sofrido:</w:t>
      </w:r>
    </w:p>
    <w:p w14:paraId="4A575E5C" w14:textId="77777777" w:rsidR="00801A7C" w:rsidRPr="000B4CFD" w:rsidRDefault="00801A7C" w:rsidP="00C579E0">
      <w:pPr>
        <w:spacing w:after="0" w:line="360" w:lineRule="auto"/>
        <w:ind w:firstLine="708"/>
        <w:jc w:val="both"/>
        <w:rPr>
          <w:rFonts w:ascii="Arial" w:hAnsi="Arial" w:cs="Arial"/>
          <w:sz w:val="28"/>
          <w:szCs w:val="24"/>
        </w:rPr>
      </w:pPr>
    </w:p>
    <w:p w14:paraId="11A5A58A" w14:textId="300FAAAB" w:rsidR="00C1468E" w:rsidRDefault="003F7EDC" w:rsidP="003F7EDC">
      <w:pPr>
        <w:spacing w:after="0" w:line="360" w:lineRule="auto"/>
        <w:jc w:val="both"/>
        <w:rPr>
          <w:rFonts w:ascii="Arial" w:hAnsi="Arial" w:cs="Arial"/>
          <w:sz w:val="24"/>
        </w:rPr>
      </w:pPr>
      <w:r>
        <w:rPr>
          <w:rFonts w:ascii="Arial" w:hAnsi="Arial" w:cs="Arial"/>
          <w:sz w:val="24"/>
        </w:rPr>
        <w:t xml:space="preserve">Figura 1 </w:t>
      </w:r>
      <w:r w:rsidR="00BC79A1">
        <w:rPr>
          <w:rFonts w:ascii="Arial" w:hAnsi="Arial" w:cs="Arial"/>
          <w:sz w:val="24"/>
        </w:rPr>
        <w:t>–</w:t>
      </w:r>
      <w:r>
        <w:rPr>
          <w:rFonts w:ascii="Arial" w:hAnsi="Arial" w:cs="Arial"/>
          <w:sz w:val="24"/>
        </w:rPr>
        <w:t xml:space="preserve"> </w:t>
      </w:r>
      <w:r w:rsidR="00BC79A1">
        <w:rPr>
          <w:rFonts w:ascii="Arial" w:hAnsi="Arial" w:cs="Arial"/>
          <w:sz w:val="24"/>
        </w:rPr>
        <w:t>Destaque para 21% dos entrevistados que sofreram algum tipo de preconceito. Jundiaí, Brasil, 2025.</w:t>
      </w:r>
      <w:r w:rsidR="00A25BA1">
        <w:rPr>
          <w:rFonts w:ascii="Arial" w:hAnsi="Arial" w:cs="Arial"/>
          <w:sz w:val="24"/>
        </w:rPr>
        <w:t xml:space="preserve"> </w:t>
      </w:r>
    </w:p>
    <w:p w14:paraId="618462FA" w14:textId="5544C5D0" w:rsidR="008309CE" w:rsidRDefault="00830012" w:rsidP="00B04937">
      <w:pPr>
        <w:spacing w:after="0" w:line="360" w:lineRule="auto"/>
        <w:jc w:val="both"/>
        <w:rPr>
          <w:rFonts w:ascii="Arial" w:hAnsi="Arial" w:cs="Arial"/>
          <w:sz w:val="24"/>
        </w:rPr>
      </w:pPr>
      <w:r w:rsidRPr="00830012">
        <w:rPr>
          <w:rFonts w:ascii="Arial" w:hAnsi="Arial" w:cs="Arial"/>
          <w:noProof/>
          <w:sz w:val="24"/>
        </w:rPr>
        <w:drawing>
          <wp:inline distT="0" distB="0" distL="0" distR="0" wp14:anchorId="4A6592CE" wp14:editId="60DF4E42">
            <wp:extent cx="5760085" cy="3639185"/>
            <wp:effectExtent l="0" t="0" r="0" b="0"/>
            <wp:docPr id="941178891"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78891" name="Imagem 1" descr="Interface gráfica do usuário, Texto, Aplicativo, Email&#10;&#10;O conteúdo gerado por IA pode estar incorreto."/>
                    <pic:cNvPicPr/>
                  </pic:nvPicPr>
                  <pic:blipFill>
                    <a:blip r:embed="rId13"/>
                    <a:stretch>
                      <a:fillRect/>
                    </a:stretch>
                  </pic:blipFill>
                  <pic:spPr>
                    <a:xfrm>
                      <a:off x="0" y="0"/>
                      <a:ext cx="5760085" cy="3639185"/>
                    </a:xfrm>
                    <a:prstGeom prst="rect">
                      <a:avLst/>
                    </a:prstGeom>
                  </pic:spPr>
                </pic:pic>
              </a:graphicData>
            </a:graphic>
          </wp:inline>
        </w:drawing>
      </w:r>
    </w:p>
    <w:p w14:paraId="14487D75" w14:textId="45711A57" w:rsidR="008309CE" w:rsidRDefault="00BC79A1" w:rsidP="00BC79A1">
      <w:pPr>
        <w:spacing w:after="0" w:line="360" w:lineRule="auto"/>
        <w:jc w:val="center"/>
        <w:rPr>
          <w:rFonts w:ascii="Arial" w:hAnsi="Arial" w:cs="Arial"/>
          <w:szCs w:val="20"/>
        </w:rPr>
      </w:pPr>
      <w:r w:rsidRPr="00A247D7">
        <w:rPr>
          <w:rFonts w:ascii="Arial" w:hAnsi="Arial" w:cs="Arial"/>
          <w:szCs w:val="20"/>
        </w:rPr>
        <w:t>Fonte: Elaborado pelo autor.</w:t>
      </w:r>
    </w:p>
    <w:p w14:paraId="6B9B427D" w14:textId="77777777" w:rsidR="00801A7C" w:rsidRPr="00A247D7" w:rsidRDefault="00801A7C" w:rsidP="00BC79A1">
      <w:pPr>
        <w:spacing w:after="0" w:line="360" w:lineRule="auto"/>
        <w:jc w:val="center"/>
        <w:rPr>
          <w:rFonts w:ascii="Arial" w:hAnsi="Arial" w:cs="Arial"/>
          <w:szCs w:val="20"/>
        </w:rPr>
      </w:pPr>
    </w:p>
    <w:p w14:paraId="282B4B73" w14:textId="0B57CA93" w:rsidR="008309CE" w:rsidRDefault="00845633" w:rsidP="00845633">
      <w:pPr>
        <w:spacing w:after="0" w:line="360" w:lineRule="auto"/>
        <w:ind w:firstLine="708"/>
        <w:jc w:val="both"/>
        <w:rPr>
          <w:rFonts w:ascii="Arial" w:hAnsi="Arial" w:cs="Arial"/>
          <w:sz w:val="24"/>
        </w:rPr>
      </w:pPr>
      <w:r>
        <w:rPr>
          <w:rFonts w:ascii="Arial" w:hAnsi="Arial" w:cs="Arial"/>
          <w:sz w:val="24"/>
        </w:rPr>
        <w:t>A figura</w:t>
      </w:r>
      <w:r w:rsidRPr="00845633">
        <w:rPr>
          <w:rFonts w:ascii="Arial" w:hAnsi="Arial" w:cs="Arial"/>
          <w:sz w:val="24"/>
        </w:rPr>
        <w:t xml:space="preserve"> apresenta diferentes formas de preconceito vivenciadas pelos participantes, incluindo comentários inadequados, falta de confiança na capacidade profissional e exclusão em processos seletivos. Essas experiências evidenciam desafios enfrentados no ambiente corporativo e reforçam a importância de políticas mais inclusivas.</w:t>
      </w:r>
    </w:p>
    <w:p w14:paraId="2729A433" w14:textId="77777777" w:rsidR="00193022" w:rsidRDefault="00193022" w:rsidP="000E10DC">
      <w:pPr>
        <w:spacing w:after="0" w:line="360" w:lineRule="auto"/>
        <w:ind w:firstLine="708"/>
        <w:jc w:val="both"/>
        <w:rPr>
          <w:rFonts w:ascii="Arial" w:hAnsi="Arial" w:cs="Arial"/>
          <w:sz w:val="24"/>
        </w:rPr>
      </w:pPr>
    </w:p>
    <w:p w14:paraId="2DF15371" w14:textId="58289003" w:rsidR="008309CE" w:rsidRDefault="00F851CB" w:rsidP="000E10DC">
      <w:pPr>
        <w:spacing w:after="0" w:line="360" w:lineRule="auto"/>
        <w:ind w:firstLine="708"/>
        <w:jc w:val="both"/>
        <w:rPr>
          <w:rFonts w:ascii="Arial" w:hAnsi="Arial" w:cs="Arial"/>
          <w:sz w:val="24"/>
        </w:rPr>
      </w:pPr>
      <w:r>
        <w:rPr>
          <w:rFonts w:ascii="Arial" w:hAnsi="Arial" w:cs="Arial"/>
          <w:sz w:val="24"/>
        </w:rPr>
        <w:t>Gráfico 5</w:t>
      </w:r>
      <w:r w:rsidR="00DE63C8">
        <w:rPr>
          <w:rFonts w:ascii="Arial" w:hAnsi="Arial" w:cs="Arial"/>
          <w:sz w:val="24"/>
        </w:rPr>
        <w:t xml:space="preserve"> - </w:t>
      </w:r>
      <w:r w:rsidR="00C377A0" w:rsidRPr="00C377A0">
        <w:rPr>
          <w:rFonts w:ascii="Arial" w:hAnsi="Arial" w:cs="Arial"/>
          <w:sz w:val="24"/>
        </w:rPr>
        <w:t>Desafios na Empregabilidade de Profissionais 50+: A Influência do Ageísmo</w:t>
      </w:r>
      <w:r w:rsidR="00C377A0">
        <w:rPr>
          <w:rFonts w:ascii="Arial" w:hAnsi="Arial" w:cs="Arial"/>
          <w:sz w:val="24"/>
        </w:rPr>
        <w:t>.</w:t>
      </w:r>
      <w:r w:rsidR="007C17FD">
        <w:rPr>
          <w:rFonts w:ascii="Arial" w:hAnsi="Arial" w:cs="Arial"/>
          <w:sz w:val="24"/>
        </w:rPr>
        <w:t xml:space="preserve"> Jundiaí, Brasil, 2025.</w:t>
      </w:r>
    </w:p>
    <w:p w14:paraId="1E57C41E" w14:textId="77777777" w:rsidR="00193022" w:rsidRDefault="00193022" w:rsidP="000E10DC">
      <w:pPr>
        <w:spacing w:after="0" w:line="360" w:lineRule="auto"/>
        <w:ind w:firstLine="708"/>
        <w:jc w:val="both"/>
        <w:rPr>
          <w:rFonts w:ascii="Arial" w:hAnsi="Arial" w:cs="Arial"/>
          <w:sz w:val="24"/>
        </w:rPr>
      </w:pPr>
    </w:p>
    <w:p w14:paraId="529C9922" w14:textId="77777777" w:rsidR="00193022" w:rsidRDefault="00193022" w:rsidP="00C377A0">
      <w:pPr>
        <w:spacing w:after="0" w:line="360" w:lineRule="auto"/>
        <w:jc w:val="center"/>
        <w:rPr>
          <w:rFonts w:ascii="Arial" w:hAnsi="Arial" w:cs="Arial"/>
          <w:szCs w:val="20"/>
        </w:rPr>
      </w:pPr>
    </w:p>
    <w:p w14:paraId="6A80D305" w14:textId="1B628EC0" w:rsidR="00193022" w:rsidRPr="00BE69D1" w:rsidRDefault="00193022" w:rsidP="00193022">
      <w:pPr>
        <w:spacing w:after="0" w:line="360" w:lineRule="auto"/>
        <w:jc w:val="center"/>
        <w:rPr>
          <w:rFonts w:ascii="Arial" w:hAnsi="Arial" w:cs="Arial"/>
          <w:szCs w:val="20"/>
        </w:rPr>
      </w:pPr>
      <w:r>
        <w:rPr>
          <w:noProof/>
        </w:rPr>
        <w:lastRenderedPageBreak/>
        <w:drawing>
          <wp:anchor distT="0" distB="0" distL="114300" distR="114300" simplePos="0" relativeHeight="251651584" behindDoc="0" locked="0" layoutInCell="1" allowOverlap="1" wp14:anchorId="0F1E48B1" wp14:editId="652ABFB0">
            <wp:simplePos x="0" y="0"/>
            <wp:positionH relativeFrom="margin">
              <wp:posOffset>38100</wp:posOffset>
            </wp:positionH>
            <wp:positionV relativeFrom="paragraph">
              <wp:posOffset>63</wp:posOffset>
            </wp:positionV>
            <wp:extent cx="5421630" cy="2402840"/>
            <wp:effectExtent l="0" t="0" r="7620" b="16510"/>
            <wp:wrapSquare wrapText="bothSides"/>
            <wp:docPr id="1032243242" name="Gráfico 1">
              <a:extLst xmlns:a="http://schemas.openxmlformats.org/drawingml/2006/main">
                <a:ext uri="{FF2B5EF4-FFF2-40B4-BE49-F238E27FC236}">
                  <a16:creationId xmlns:a16="http://schemas.microsoft.com/office/drawing/2014/main" id="{5221C42F-C49B-1019-C39C-84F8CBDA0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Pr="00BE69D1">
        <w:rPr>
          <w:rFonts w:ascii="Arial" w:hAnsi="Arial" w:cs="Arial"/>
          <w:szCs w:val="20"/>
        </w:rPr>
        <w:t>Fonte: Elaborado pelo autor.</w:t>
      </w:r>
    </w:p>
    <w:p w14:paraId="4798C8C7" w14:textId="56C4ACDE" w:rsidR="00193022" w:rsidRDefault="00193022" w:rsidP="00B04937">
      <w:pPr>
        <w:spacing w:after="0" w:line="360" w:lineRule="auto"/>
        <w:jc w:val="both"/>
        <w:rPr>
          <w:rFonts w:ascii="Arial" w:hAnsi="Arial" w:cs="Arial"/>
          <w:sz w:val="24"/>
        </w:rPr>
      </w:pPr>
    </w:p>
    <w:p w14:paraId="7752BFED" w14:textId="77777777" w:rsidR="003F0F08" w:rsidRDefault="00170A16" w:rsidP="00412578">
      <w:pPr>
        <w:spacing w:after="0" w:line="360" w:lineRule="auto"/>
        <w:ind w:firstLine="708"/>
        <w:jc w:val="both"/>
        <w:rPr>
          <w:rFonts w:ascii="Arial" w:hAnsi="Arial" w:cs="Arial"/>
          <w:sz w:val="24"/>
        </w:rPr>
      </w:pPr>
      <w:r w:rsidRPr="00170A16">
        <w:rPr>
          <w:rFonts w:ascii="Arial" w:hAnsi="Arial" w:cs="Arial"/>
          <w:sz w:val="24"/>
        </w:rPr>
        <w:t>O gráfico apresenta os resultados da pesquisa sobre a percepção do ageísmo nas oportunidades de emprego para profissionais acima de 50 anos. A maioria dos entrevistados (88%) acredita</w:t>
      </w:r>
      <w:r>
        <w:rPr>
          <w:rFonts w:ascii="Arial" w:hAnsi="Arial" w:cs="Arial"/>
          <w:sz w:val="24"/>
        </w:rPr>
        <w:t>m</w:t>
      </w:r>
      <w:r w:rsidRPr="00170A16">
        <w:rPr>
          <w:rFonts w:ascii="Arial" w:hAnsi="Arial" w:cs="Arial"/>
          <w:sz w:val="24"/>
        </w:rPr>
        <w:t xml:space="preserve"> que o preconceito etário afeta negativamente a contratação, enquanto apenas 12% consideram que isso não ocorre. Esses dados reforçam a necessidade de políticas mais inclusivas e programas de diversidade nas empresas para garantir igualdade de oportunidades no mercado de trabalho.</w:t>
      </w:r>
    </w:p>
    <w:p w14:paraId="76D56C18" w14:textId="77777777" w:rsidR="003F0F08" w:rsidRDefault="003F0F08" w:rsidP="00412578">
      <w:pPr>
        <w:spacing w:after="0" w:line="360" w:lineRule="auto"/>
        <w:ind w:firstLine="708"/>
        <w:jc w:val="both"/>
        <w:rPr>
          <w:rFonts w:ascii="Arial" w:hAnsi="Arial" w:cs="Arial"/>
          <w:sz w:val="24"/>
        </w:rPr>
      </w:pPr>
    </w:p>
    <w:p w14:paraId="49D2C156" w14:textId="5F416B91" w:rsidR="00170A16" w:rsidRDefault="00412578" w:rsidP="00412578">
      <w:pPr>
        <w:spacing w:after="0" w:line="360" w:lineRule="auto"/>
        <w:ind w:firstLine="708"/>
        <w:jc w:val="both"/>
        <w:rPr>
          <w:rFonts w:ascii="Arial" w:hAnsi="Arial" w:cs="Arial"/>
          <w:sz w:val="24"/>
        </w:rPr>
      </w:pPr>
      <w:r>
        <w:rPr>
          <w:rFonts w:ascii="Arial" w:hAnsi="Arial" w:cs="Arial"/>
          <w:sz w:val="24"/>
        </w:rPr>
        <w:t>G</w:t>
      </w:r>
      <w:r w:rsidR="00A8582D">
        <w:rPr>
          <w:rFonts w:ascii="Arial" w:hAnsi="Arial" w:cs="Arial"/>
          <w:sz w:val="24"/>
        </w:rPr>
        <w:t xml:space="preserve">ráfico 6 - </w:t>
      </w:r>
      <w:r w:rsidR="00A8582D" w:rsidRPr="00A8582D">
        <w:rPr>
          <w:rFonts w:ascii="Arial" w:hAnsi="Arial" w:cs="Arial"/>
          <w:sz w:val="24"/>
        </w:rPr>
        <w:t>Percepção sobre a contratação de profissionais acima de 50 anos</w:t>
      </w:r>
      <w:r w:rsidR="007C17FD">
        <w:rPr>
          <w:rFonts w:ascii="Arial" w:hAnsi="Arial" w:cs="Arial"/>
          <w:sz w:val="24"/>
        </w:rPr>
        <w:t>. Jundiaí, Brasil, 2025.</w:t>
      </w:r>
    </w:p>
    <w:p w14:paraId="19674272" w14:textId="5F0C909A" w:rsidR="003658D7" w:rsidRDefault="00993BD5" w:rsidP="00993BD5">
      <w:pPr>
        <w:spacing w:after="0" w:line="360" w:lineRule="auto"/>
        <w:jc w:val="center"/>
        <w:rPr>
          <w:rFonts w:ascii="Arial" w:hAnsi="Arial" w:cs="Arial"/>
          <w:sz w:val="24"/>
        </w:rPr>
      </w:pPr>
      <w:r w:rsidRPr="00BE69D1">
        <w:rPr>
          <w:rFonts w:ascii="Arial" w:hAnsi="Arial" w:cs="Arial"/>
          <w:szCs w:val="20"/>
        </w:rPr>
        <w:t>Fonte: Elaborado pelo autor.</w:t>
      </w:r>
      <w:r w:rsidR="003F0F08">
        <w:rPr>
          <w:noProof/>
        </w:rPr>
        <w:drawing>
          <wp:anchor distT="0" distB="0" distL="114300" distR="114300" simplePos="0" relativeHeight="251664896" behindDoc="0" locked="0" layoutInCell="1" allowOverlap="1" wp14:anchorId="65B4A5B9" wp14:editId="750ADC9A">
            <wp:simplePos x="0" y="0"/>
            <wp:positionH relativeFrom="margin">
              <wp:posOffset>-280035</wp:posOffset>
            </wp:positionH>
            <wp:positionV relativeFrom="paragraph">
              <wp:posOffset>5715</wp:posOffset>
            </wp:positionV>
            <wp:extent cx="5867400" cy="2499995"/>
            <wp:effectExtent l="0" t="0" r="0" b="14605"/>
            <wp:wrapSquare wrapText="bothSides"/>
            <wp:docPr id="488273042" name="Gráfico 1">
              <a:extLst xmlns:a="http://schemas.openxmlformats.org/drawingml/2006/main">
                <a:ext uri="{FF2B5EF4-FFF2-40B4-BE49-F238E27FC236}">
                  <a16:creationId xmlns:a16="http://schemas.microsoft.com/office/drawing/2014/main" id="{8556661A-30AD-7E6D-FEF4-27566A5E93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p>
    <w:p w14:paraId="4E15A423" w14:textId="70A5289D" w:rsidR="003658D7" w:rsidRDefault="003658D7" w:rsidP="00B04937">
      <w:pPr>
        <w:spacing w:after="0" w:line="360" w:lineRule="auto"/>
        <w:jc w:val="both"/>
        <w:rPr>
          <w:rFonts w:ascii="Arial" w:hAnsi="Arial" w:cs="Arial"/>
          <w:sz w:val="24"/>
        </w:rPr>
      </w:pPr>
    </w:p>
    <w:p w14:paraId="43CFA6D9" w14:textId="340F6293" w:rsidR="003658D7" w:rsidRDefault="00993BD5" w:rsidP="00993BD5">
      <w:pPr>
        <w:spacing w:after="0" w:line="360" w:lineRule="auto"/>
        <w:ind w:firstLine="708"/>
        <w:jc w:val="both"/>
        <w:rPr>
          <w:rFonts w:ascii="Arial" w:hAnsi="Arial" w:cs="Arial"/>
          <w:sz w:val="24"/>
        </w:rPr>
      </w:pPr>
      <w:r w:rsidRPr="00993BD5">
        <w:rPr>
          <w:rFonts w:ascii="Arial" w:hAnsi="Arial" w:cs="Arial"/>
          <w:sz w:val="24"/>
        </w:rPr>
        <w:t xml:space="preserve">A pesquisa mostra que a maioria dos entrevistados (88%) acredita que as empresas evitam contratar profissionais acima de 50 anos, evidenciando o impacto </w:t>
      </w:r>
      <w:r w:rsidRPr="00993BD5">
        <w:rPr>
          <w:rFonts w:ascii="Arial" w:hAnsi="Arial" w:cs="Arial"/>
          <w:sz w:val="24"/>
        </w:rPr>
        <w:lastRenderedPageBreak/>
        <w:t>do ageísmo na empregabilidade. Apenas 12% discordam dessa percepção, indicando que o preconceito etário ainda é um desafio significativo no mercado de trabalho.</w:t>
      </w:r>
    </w:p>
    <w:p w14:paraId="19DCEECD" w14:textId="77777777" w:rsidR="003658D7" w:rsidRDefault="003658D7" w:rsidP="00B04937">
      <w:pPr>
        <w:spacing w:after="0" w:line="360" w:lineRule="auto"/>
        <w:jc w:val="both"/>
        <w:rPr>
          <w:rFonts w:ascii="Arial" w:hAnsi="Arial" w:cs="Arial"/>
          <w:sz w:val="24"/>
        </w:rPr>
      </w:pPr>
    </w:p>
    <w:p w14:paraId="68B27130" w14:textId="360C02A2" w:rsidR="003658D7" w:rsidRDefault="005F1B9C" w:rsidP="00B04937">
      <w:pPr>
        <w:spacing w:after="0" w:line="360" w:lineRule="auto"/>
        <w:jc w:val="both"/>
        <w:rPr>
          <w:rFonts w:ascii="Arial" w:hAnsi="Arial" w:cs="Arial"/>
          <w:sz w:val="24"/>
        </w:rPr>
      </w:pPr>
      <w:r>
        <w:rPr>
          <w:rFonts w:ascii="Arial" w:hAnsi="Arial" w:cs="Arial"/>
          <w:sz w:val="24"/>
        </w:rPr>
        <w:t xml:space="preserve">Gráfico 7 - </w:t>
      </w:r>
      <w:r w:rsidR="00C84150" w:rsidRPr="00C84150">
        <w:rPr>
          <w:rFonts w:ascii="Arial" w:hAnsi="Arial" w:cs="Arial"/>
          <w:sz w:val="24"/>
        </w:rPr>
        <w:t xml:space="preserve">Medidas para </w:t>
      </w:r>
      <w:r w:rsidR="00C84150">
        <w:rPr>
          <w:rFonts w:ascii="Arial" w:hAnsi="Arial" w:cs="Arial"/>
          <w:sz w:val="24"/>
        </w:rPr>
        <w:t>r</w:t>
      </w:r>
      <w:r w:rsidR="00C84150" w:rsidRPr="00C84150">
        <w:rPr>
          <w:rFonts w:ascii="Arial" w:hAnsi="Arial" w:cs="Arial"/>
          <w:sz w:val="24"/>
        </w:rPr>
        <w:t xml:space="preserve">eduzir o </w:t>
      </w:r>
      <w:r w:rsidR="00C84150">
        <w:rPr>
          <w:rFonts w:ascii="Arial" w:hAnsi="Arial" w:cs="Arial"/>
          <w:sz w:val="24"/>
        </w:rPr>
        <w:t>a</w:t>
      </w:r>
      <w:r w:rsidR="00C84150" w:rsidRPr="00C84150">
        <w:rPr>
          <w:rFonts w:ascii="Arial" w:hAnsi="Arial" w:cs="Arial"/>
          <w:sz w:val="24"/>
        </w:rPr>
        <w:t xml:space="preserve">geísmo nas </w:t>
      </w:r>
      <w:r w:rsidR="00C84150">
        <w:rPr>
          <w:rFonts w:ascii="Arial" w:hAnsi="Arial" w:cs="Arial"/>
          <w:sz w:val="24"/>
        </w:rPr>
        <w:t>e</w:t>
      </w:r>
      <w:r w:rsidR="00C84150" w:rsidRPr="00C84150">
        <w:rPr>
          <w:rFonts w:ascii="Arial" w:hAnsi="Arial" w:cs="Arial"/>
          <w:sz w:val="24"/>
        </w:rPr>
        <w:t>mpresas</w:t>
      </w:r>
      <w:r w:rsidR="00C84150">
        <w:rPr>
          <w:rFonts w:ascii="Arial" w:hAnsi="Arial" w:cs="Arial"/>
          <w:sz w:val="24"/>
        </w:rPr>
        <w:t>. Jundiaí Brasil, 2025.</w:t>
      </w:r>
    </w:p>
    <w:p w14:paraId="61BE3AB9" w14:textId="145E5A68" w:rsidR="003658D7" w:rsidRDefault="00726A06" w:rsidP="00B04937">
      <w:pPr>
        <w:spacing w:after="0" w:line="360" w:lineRule="auto"/>
        <w:jc w:val="both"/>
        <w:rPr>
          <w:rFonts w:ascii="Arial" w:hAnsi="Arial" w:cs="Arial"/>
          <w:sz w:val="24"/>
        </w:rPr>
      </w:pPr>
      <w:r>
        <w:rPr>
          <w:noProof/>
        </w:rPr>
        <w:drawing>
          <wp:anchor distT="0" distB="0" distL="114300" distR="114300" simplePos="0" relativeHeight="251670016" behindDoc="0" locked="0" layoutInCell="1" allowOverlap="1" wp14:anchorId="2529EFB6" wp14:editId="361B1E3B">
            <wp:simplePos x="0" y="0"/>
            <wp:positionH relativeFrom="column">
              <wp:posOffset>-262255</wp:posOffset>
            </wp:positionH>
            <wp:positionV relativeFrom="paragraph">
              <wp:posOffset>263525</wp:posOffset>
            </wp:positionV>
            <wp:extent cx="6136005" cy="1967865"/>
            <wp:effectExtent l="0" t="0" r="17145" b="13335"/>
            <wp:wrapSquare wrapText="bothSides"/>
            <wp:docPr id="2130429185" name="Gráfico 1">
              <a:extLst xmlns:a="http://schemas.openxmlformats.org/drawingml/2006/main">
                <a:ext uri="{FF2B5EF4-FFF2-40B4-BE49-F238E27FC236}">
                  <a16:creationId xmlns:a16="http://schemas.microsoft.com/office/drawing/2014/main" id="{7704B064-2D14-0DA4-20DA-7BEE78CC5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anchor>
        </w:drawing>
      </w:r>
    </w:p>
    <w:p w14:paraId="73104C47" w14:textId="6AFAB2FA" w:rsidR="00801A7C" w:rsidRDefault="00801A7C" w:rsidP="00801A7C">
      <w:pPr>
        <w:spacing w:after="0" w:line="360" w:lineRule="auto"/>
        <w:ind w:firstLine="708"/>
        <w:jc w:val="center"/>
        <w:rPr>
          <w:rFonts w:ascii="Arial" w:hAnsi="Arial" w:cs="Arial"/>
          <w:sz w:val="24"/>
        </w:rPr>
      </w:pPr>
      <w:r w:rsidRPr="00BE69D1">
        <w:rPr>
          <w:rFonts w:ascii="Arial" w:hAnsi="Arial" w:cs="Arial"/>
          <w:szCs w:val="20"/>
        </w:rPr>
        <w:t>Fonte: Elaborado pelo autor</w:t>
      </w:r>
    </w:p>
    <w:p w14:paraId="0FFE6BF0" w14:textId="77777777" w:rsidR="00801A7C" w:rsidRDefault="00801A7C" w:rsidP="00D45027">
      <w:pPr>
        <w:spacing w:after="0" w:line="360" w:lineRule="auto"/>
        <w:ind w:firstLine="708"/>
        <w:jc w:val="both"/>
        <w:rPr>
          <w:rFonts w:ascii="Arial" w:hAnsi="Arial" w:cs="Arial"/>
          <w:sz w:val="24"/>
        </w:rPr>
      </w:pPr>
    </w:p>
    <w:p w14:paraId="7826DCDA" w14:textId="630D4AE0" w:rsidR="003658D7" w:rsidRDefault="00D45027" w:rsidP="00D45027">
      <w:pPr>
        <w:spacing w:after="0" w:line="360" w:lineRule="auto"/>
        <w:ind w:firstLine="708"/>
        <w:jc w:val="both"/>
        <w:rPr>
          <w:rFonts w:ascii="Arial" w:hAnsi="Arial" w:cs="Arial"/>
          <w:sz w:val="24"/>
        </w:rPr>
      </w:pPr>
      <w:r w:rsidRPr="00D45027">
        <w:rPr>
          <w:rFonts w:ascii="Arial" w:hAnsi="Arial" w:cs="Arial"/>
          <w:sz w:val="24"/>
        </w:rPr>
        <w:t>O gráfico apresenta diferentes ações sugeridas pelos entrevistados para combater o preconceito etário no ambiente corporativo. As principais medidas incluem programas de diversidade e inclusão (47%), políticas de contratação mais inclusivas (28%), treinamentos sobre ageísmo (10%), e outras iniciativas (16%).</w:t>
      </w:r>
    </w:p>
    <w:p w14:paraId="4529BC19" w14:textId="50CDFA1B" w:rsidR="008F27AF" w:rsidRPr="000B4CFD" w:rsidRDefault="00B63AA0" w:rsidP="008F27AF">
      <w:pPr>
        <w:spacing w:after="0" w:line="360" w:lineRule="auto"/>
        <w:ind w:firstLine="708"/>
        <w:jc w:val="both"/>
        <w:rPr>
          <w:rFonts w:ascii="Arial" w:hAnsi="Arial" w:cs="Arial"/>
          <w:sz w:val="28"/>
          <w:szCs w:val="24"/>
        </w:rPr>
      </w:pPr>
      <w:r w:rsidRPr="000B4CFD">
        <w:rPr>
          <w:rFonts w:ascii="Arial" w:hAnsi="Arial" w:cs="Arial"/>
          <w:sz w:val="24"/>
          <w:szCs w:val="24"/>
        </w:rPr>
        <w:t>Outro aspecto relevante identificado na pesquisa foi a percepção sobre a existência de programas específicos para a inclusão de profissionais 50+ no mercado de trabalho. A grande maioria dos entrevistados (95%) afirmou que considera essas iniciativas essenciais, enquanto apenas 5% não veem essa necessidade.</w:t>
      </w:r>
    </w:p>
    <w:p w14:paraId="6D21D3C3" w14:textId="2EED756F" w:rsidR="008F27AF" w:rsidRPr="008F27AF" w:rsidRDefault="008F27AF" w:rsidP="00B63AA0">
      <w:pPr>
        <w:spacing w:after="0" w:line="360" w:lineRule="auto"/>
        <w:ind w:firstLine="708"/>
        <w:jc w:val="both"/>
        <w:rPr>
          <w:rFonts w:ascii="Arial" w:hAnsi="Arial" w:cs="Arial"/>
          <w:sz w:val="24"/>
        </w:rPr>
      </w:pPr>
      <w:r w:rsidRPr="008F27AF">
        <w:rPr>
          <w:rFonts w:ascii="Arial" w:hAnsi="Arial" w:cs="Arial"/>
          <w:sz w:val="24"/>
        </w:rPr>
        <w:t xml:space="preserve">Esse dado evidencia a preocupação dos trabalhadores com a inclusão geracional e reforça a importância de políticas organizacionais voltadas para o aproveitamento da experiência e qualificação desses profissionais. A ausência de programas estruturados pode contribuir para a exclusão de talentos valiosos, dificultando a reinserção de profissionais </w:t>
      </w:r>
      <w:r w:rsidR="00B04C19">
        <w:rPr>
          <w:rFonts w:ascii="Arial" w:hAnsi="Arial" w:cs="Arial"/>
          <w:sz w:val="24"/>
        </w:rPr>
        <w:t>50+</w:t>
      </w:r>
      <w:r w:rsidRPr="008F27AF">
        <w:rPr>
          <w:rFonts w:ascii="Arial" w:hAnsi="Arial" w:cs="Arial"/>
          <w:sz w:val="24"/>
        </w:rPr>
        <w:t xml:space="preserve"> no mercado e impactando diretamente a diversidade etária dentro das empresas.</w:t>
      </w:r>
    </w:p>
    <w:p w14:paraId="45C5D806" w14:textId="1800D4DB" w:rsidR="008F27AF" w:rsidRPr="008F27AF" w:rsidRDefault="008F27AF" w:rsidP="00A011AF">
      <w:pPr>
        <w:spacing w:after="0" w:line="360" w:lineRule="auto"/>
        <w:ind w:firstLine="360"/>
        <w:jc w:val="both"/>
        <w:rPr>
          <w:rFonts w:ascii="Arial" w:hAnsi="Arial" w:cs="Arial"/>
          <w:sz w:val="24"/>
        </w:rPr>
      </w:pPr>
      <w:r w:rsidRPr="008F27AF">
        <w:rPr>
          <w:rFonts w:ascii="Arial" w:hAnsi="Arial" w:cs="Arial"/>
          <w:sz w:val="24"/>
        </w:rPr>
        <w:t xml:space="preserve">Diante desse cenário, é fundamental que as organizações invistam em ações concretas, como campanhas de conscientização, treinamentos sobre ageísmo e ajustes nos processos seletivos para eliminar possíveis vieses inconscientes. Além disso, políticas de retenção e desenvolvimento de carreira para trabalhadores 50+ </w:t>
      </w:r>
      <w:r w:rsidRPr="008F27AF">
        <w:rPr>
          <w:rFonts w:ascii="Arial" w:hAnsi="Arial" w:cs="Arial"/>
          <w:sz w:val="24"/>
        </w:rPr>
        <w:lastRenderedPageBreak/>
        <w:t>podem contribuir para um ambiente mais inclusivo e produtivo, promovendo o equilíbrio entre diferentes gerações e fortalecendo a competitividade das empresas.</w:t>
      </w:r>
    </w:p>
    <w:p w14:paraId="3B0BB426" w14:textId="77777777" w:rsidR="003658D7" w:rsidRDefault="003658D7" w:rsidP="00B04937">
      <w:pPr>
        <w:spacing w:after="0" w:line="360" w:lineRule="auto"/>
        <w:jc w:val="both"/>
        <w:rPr>
          <w:rFonts w:ascii="Arial" w:hAnsi="Arial" w:cs="Arial"/>
          <w:sz w:val="24"/>
        </w:rPr>
      </w:pPr>
    </w:p>
    <w:p w14:paraId="7E41F6FB" w14:textId="5A82C7D2" w:rsidR="003658D7" w:rsidRPr="00A247D7" w:rsidRDefault="006B1B27" w:rsidP="00984A98">
      <w:pPr>
        <w:pStyle w:val="PargrafodaLista"/>
        <w:numPr>
          <w:ilvl w:val="1"/>
          <w:numId w:val="15"/>
        </w:numPr>
        <w:spacing w:after="0" w:line="360" w:lineRule="auto"/>
        <w:jc w:val="both"/>
        <w:rPr>
          <w:rFonts w:ascii="Arial" w:hAnsi="Arial" w:cs="Arial"/>
          <w:b/>
          <w:bCs/>
          <w:sz w:val="24"/>
        </w:rPr>
      </w:pPr>
      <w:r w:rsidRPr="00A247D7">
        <w:rPr>
          <w:rFonts w:ascii="Arial" w:hAnsi="Arial" w:cs="Arial"/>
          <w:b/>
          <w:bCs/>
          <w:sz w:val="24"/>
        </w:rPr>
        <w:t>CONCLUSÕES FINAIS</w:t>
      </w:r>
    </w:p>
    <w:p w14:paraId="5ED4A98C"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O presente estudo confirma que o ageísmo continua sendo uma barreira relevante no mercado de trabalho brasileiro, comprometendo as oportunidades de contratação, promoção e capacitação dos profissionais com mais de 50 anos. Apesar de avanços pontuais em políticas de diversidade, os dados revelam uma realidade ainda excludente para essa faixa etária.</w:t>
      </w:r>
    </w:p>
    <w:p w14:paraId="0B679A05"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A pesquisa evidencia que grande parte dos trabalhadores seniores enfrentam estigmas associados à idade, o que reforça a necessidade de ações concretas nas organizações. A ausência de programas estruturados de inclusão etária e a percepção generalizada de exclusão revelam um cenário que demanda urgência na implementação de práticas mais equitativas.</w:t>
      </w:r>
    </w:p>
    <w:p w14:paraId="4330F5C6"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Nesse contexto, é fundamental que as empresas adotem medidas que promovam a valorização da experiência, como a oferta de treinamentos contínuos, campanhas de conscientização sobre o etarismo e processos seletivos livres de vieses. A diversidade geracional deve ser reconhecida como um diferencial estratégico, capaz de contribuir significativamente para a inovação, a produtividade e o equilíbrio das equipes.</w:t>
      </w:r>
    </w:p>
    <w:p w14:paraId="7B7DDBCB" w14:textId="77777777" w:rsidR="003A4EA2" w:rsidRPr="003A4EA2" w:rsidRDefault="003A4EA2" w:rsidP="003A4EA2">
      <w:pPr>
        <w:spacing w:after="0" w:line="360" w:lineRule="auto"/>
        <w:ind w:firstLine="360"/>
        <w:jc w:val="both"/>
        <w:rPr>
          <w:rFonts w:ascii="Arial" w:hAnsi="Arial" w:cs="Arial"/>
          <w:sz w:val="24"/>
        </w:rPr>
      </w:pPr>
      <w:r w:rsidRPr="003A4EA2">
        <w:rPr>
          <w:rFonts w:ascii="Arial" w:hAnsi="Arial" w:cs="Arial"/>
          <w:sz w:val="24"/>
        </w:rPr>
        <w:t>Do ponto de vista social, a construção de um mercado de trabalho mais inclusivo também requer o fortalecimento de políticas públicas voltadas à qualificação, reinserção e proteção dos trabalhadores mais velhos, especialmente diante do envelhecimento populacional acelerado no Brasil.</w:t>
      </w:r>
    </w:p>
    <w:p w14:paraId="29B15CD8" w14:textId="712B5787" w:rsidR="00B61B5B" w:rsidRPr="00A2730A" w:rsidRDefault="003A4EA2" w:rsidP="00B61B5B">
      <w:pPr>
        <w:spacing w:after="0" w:line="360" w:lineRule="auto"/>
        <w:ind w:firstLine="360"/>
        <w:jc w:val="both"/>
        <w:rPr>
          <w:rFonts w:ascii="Arial" w:hAnsi="Arial" w:cs="Arial"/>
          <w:sz w:val="24"/>
        </w:rPr>
      </w:pPr>
      <w:r w:rsidRPr="00A2730A">
        <w:rPr>
          <w:rFonts w:ascii="Arial" w:hAnsi="Arial" w:cs="Arial"/>
          <w:sz w:val="24"/>
        </w:rPr>
        <w:t xml:space="preserve">Por fim, ressalta-se que o número limitado de participantes nesta pesquisa aponta para a necessidade de aprofundamento futuro, com amostras maiores e abordagens complementares. </w:t>
      </w:r>
      <w:r w:rsidR="00B61B5B" w:rsidRPr="00A2730A">
        <w:rPr>
          <w:rFonts w:ascii="Arial" w:hAnsi="Arial" w:cs="Arial"/>
          <w:sz w:val="24"/>
        </w:rPr>
        <w:t>Neste sentido, evidencia-se a necessidade de manter as questões abertas para dar continuidade à coleta de informações, esse processo contínuo permite aprofundar a análise e identificar estratégias mais eficazes para melhorar a inclusão de profissionais 50+ no mercado de trabalho.</w:t>
      </w:r>
    </w:p>
    <w:p w14:paraId="3230A467" w14:textId="285A972D" w:rsidR="003A4EA2" w:rsidRPr="003A4EA2" w:rsidRDefault="00B61B5B" w:rsidP="00B61B5B">
      <w:pPr>
        <w:spacing w:after="0" w:line="360" w:lineRule="auto"/>
        <w:ind w:firstLine="360"/>
        <w:jc w:val="both"/>
        <w:rPr>
          <w:rFonts w:ascii="Arial" w:hAnsi="Arial" w:cs="Arial"/>
          <w:sz w:val="24"/>
        </w:rPr>
      </w:pPr>
      <w:r w:rsidRPr="00A2730A">
        <w:rPr>
          <w:rFonts w:ascii="Arial" w:hAnsi="Arial" w:cs="Arial"/>
          <w:sz w:val="24"/>
        </w:rPr>
        <w:t>O</w:t>
      </w:r>
      <w:r w:rsidR="003A4EA2" w:rsidRPr="00A2730A">
        <w:rPr>
          <w:rFonts w:ascii="Arial" w:hAnsi="Arial" w:cs="Arial"/>
          <w:sz w:val="24"/>
        </w:rPr>
        <w:t>s dados obtidos oferecem subsídios relevantes para</w:t>
      </w:r>
      <w:r w:rsidR="003A4EA2" w:rsidRPr="003A4EA2">
        <w:rPr>
          <w:rFonts w:ascii="Arial" w:hAnsi="Arial" w:cs="Arial"/>
          <w:sz w:val="24"/>
        </w:rPr>
        <w:t xml:space="preserve"> compreender os impactos do ageísmo e fundamentar propostas de transformação.</w:t>
      </w:r>
    </w:p>
    <w:p w14:paraId="60D69148" w14:textId="77777777" w:rsidR="000B4CFD" w:rsidRDefault="003A4EA2" w:rsidP="003A4EA2">
      <w:pPr>
        <w:spacing w:after="0" w:line="360" w:lineRule="auto"/>
        <w:ind w:firstLine="360"/>
        <w:jc w:val="both"/>
      </w:pPr>
      <w:r w:rsidRPr="003A4EA2">
        <w:rPr>
          <w:rFonts w:ascii="Arial" w:hAnsi="Arial" w:cs="Arial"/>
          <w:sz w:val="24"/>
        </w:rPr>
        <w:lastRenderedPageBreak/>
        <w:t>Conclui-se, portanto, que enfrentar o preconceito etário é um passo essencial para construir ambientes corporativos mais justos, onde a competência e a experiência sejam valorizadas independentemente da idade.</w:t>
      </w:r>
      <w:r>
        <w:t xml:space="preserve"> </w:t>
      </w:r>
    </w:p>
    <w:p w14:paraId="19572C15" w14:textId="77777777" w:rsidR="000B4CFD" w:rsidRPr="00A247D7" w:rsidRDefault="000B4CFD" w:rsidP="003A4EA2">
      <w:pPr>
        <w:spacing w:after="0" w:line="360" w:lineRule="auto"/>
        <w:ind w:firstLine="360"/>
        <w:jc w:val="both"/>
      </w:pPr>
    </w:p>
    <w:p w14:paraId="4FAF2561" w14:textId="52A709C7" w:rsidR="000E10DC" w:rsidRPr="00A247D7" w:rsidRDefault="00B61B5B" w:rsidP="003A4EA2">
      <w:pPr>
        <w:spacing w:after="0" w:line="360" w:lineRule="auto"/>
        <w:ind w:firstLine="360"/>
        <w:jc w:val="both"/>
        <w:rPr>
          <w:rFonts w:ascii="Arial" w:hAnsi="Arial" w:cs="Arial"/>
          <w:sz w:val="28"/>
          <w:szCs w:val="28"/>
        </w:rPr>
      </w:pPr>
      <w:r>
        <w:rPr>
          <w:rFonts w:ascii="Arial" w:hAnsi="Arial" w:cs="Arial"/>
          <w:sz w:val="24"/>
          <w:szCs w:val="24"/>
        </w:rPr>
        <w:t>“</w:t>
      </w:r>
      <w:r w:rsidR="003A4EA2" w:rsidRPr="00A247D7">
        <w:rPr>
          <w:rFonts w:ascii="Arial" w:hAnsi="Arial" w:cs="Arial"/>
          <w:sz w:val="24"/>
          <w:szCs w:val="24"/>
        </w:rPr>
        <w:t>Este estudo contribui para o campo da Administração ao destacar a importância da gestão inclusiva e da valorização intergeracional no ambiente corporativo.</w:t>
      </w:r>
      <w:r>
        <w:rPr>
          <w:rFonts w:ascii="Arial" w:hAnsi="Arial" w:cs="Arial"/>
          <w:sz w:val="24"/>
          <w:szCs w:val="24"/>
        </w:rPr>
        <w:t>”</w:t>
      </w:r>
    </w:p>
    <w:p w14:paraId="02020CFB" w14:textId="77777777" w:rsidR="000E10DC" w:rsidRDefault="000E10DC" w:rsidP="00B04937">
      <w:pPr>
        <w:spacing w:after="0" w:line="360" w:lineRule="auto"/>
        <w:jc w:val="both"/>
        <w:rPr>
          <w:rFonts w:ascii="Arial" w:hAnsi="Arial" w:cs="Arial"/>
          <w:sz w:val="24"/>
          <w:szCs w:val="24"/>
        </w:rPr>
      </w:pPr>
    </w:p>
    <w:p w14:paraId="7D96CEA5" w14:textId="77777777" w:rsidR="000E10DC" w:rsidRDefault="000E10DC" w:rsidP="00B04937">
      <w:pPr>
        <w:spacing w:after="0" w:line="360" w:lineRule="auto"/>
        <w:jc w:val="both"/>
        <w:rPr>
          <w:rFonts w:ascii="Arial" w:hAnsi="Arial" w:cs="Arial"/>
          <w:sz w:val="24"/>
          <w:szCs w:val="24"/>
        </w:rPr>
      </w:pPr>
    </w:p>
    <w:p w14:paraId="341D35FC" w14:textId="77777777" w:rsidR="000E10DC" w:rsidRDefault="000E10DC" w:rsidP="00B04937">
      <w:pPr>
        <w:spacing w:after="0" w:line="360" w:lineRule="auto"/>
        <w:jc w:val="both"/>
        <w:rPr>
          <w:rFonts w:ascii="Arial" w:hAnsi="Arial" w:cs="Arial"/>
          <w:sz w:val="24"/>
          <w:szCs w:val="24"/>
        </w:rPr>
      </w:pPr>
    </w:p>
    <w:p w14:paraId="7A401479" w14:textId="77777777" w:rsidR="00895335" w:rsidRDefault="00895335" w:rsidP="00B04937">
      <w:pPr>
        <w:spacing w:after="0" w:line="360" w:lineRule="auto"/>
        <w:jc w:val="both"/>
        <w:rPr>
          <w:rFonts w:ascii="Arial" w:hAnsi="Arial" w:cs="Arial"/>
          <w:sz w:val="24"/>
          <w:szCs w:val="24"/>
        </w:rPr>
      </w:pPr>
    </w:p>
    <w:p w14:paraId="498DDB25" w14:textId="77777777" w:rsidR="00895335" w:rsidRDefault="00895335" w:rsidP="00B04937">
      <w:pPr>
        <w:spacing w:after="0" w:line="360" w:lineRule="auto"/>
        <w:jc w:val="both"/>
        <w:rPr>
          <w:rFonts w:ascii="Arial" w:hAnsi="Arial" w:cs="Arial"/>
          <w:sz w:val="24"/>
          <w:szCs w:val="24"/>
        </w:rPr>
      </w:pPr>
    </w:p>
    <w:p w14:paraId="0B082904" w14:textId="77777777" w:rsidR="00895335" w:rsidRDefault="00895335" w:rsidP="00B04937">
      <w:pPr>
        <w:spacing w:after="0" w:line="360" w:lineRule="auto"/>
        <w:jc w:val="both"/>
        <w:rPr>
          <w:rFonts w:ascii="Arial" w:hAnsi="Arial" w:cs="Arial"/>
          <w:sz w:val="24"/>
          <w:szCs w:val="24"/>
        </w:rPr>
      </w:pPr>
    </w:p>
    <w:p w14:paraId="2CC4029D" w14:textId="77777777" w:rsidR="00895335" w:rsidRDefault="00895335" w:rsidP="00B04937">
      <w:pPr>
        <w:spacing w:after="0" w:line="360" w:lineRule="auto"/>
        <w:jc w:val="both"/>
        <w:rPr>
          <w:rFonts w:ascii="Arial" w:hAnsi="Arial" w:cs="Arial"/>
          <w:sz w:val="24"/>
          <w:szCs w:val="24"/>
        </w:rPr>
      </w:pPr>
    </w:p>
    <w:p w14:paraId="32226D4E" w14:textId="77777777" w:rsidR="00895335" w:rsidRDefault="00895335" w:rsidP="00B04937">
      <w:pPr>
        <w:spacing w:after="0" w:line="360" w:lineRule="auto"/>
        <w:jc w:val="both"/>
        <w:rPr>
          <w:rFonts w:ascii="Arial" w:hAnsi="Arial" w:cs="Arial"/>
          <w:sz w:val="24"/>
          <w:szCs w:val="24"/>
        </w:rPr>
      </w:pPr>
    </w:p>
    <w:p w14:paraId="305C59A5" w14:textId="77777777" w:rsidR="00895335" w:rsidRDefault="00895335" w:rsidP="00B04937">
      <w:pPr>
        <w:spacing w:after="0" w:line="360" w:lineRule="auto"/>
        <w:jc w:val="both"/>
        <w:rPr>
          <w:rFonts w:ascii="Arial" w:hAnsi="Arial" w:cs="Arial"/>
          <w:sz w:val="24"/>
          <w:szCs w:val="24"/>
        </w:rPr>
      </w:pPr>
    </w:p>
    <w:p w14:paraId="15C0B606" w14:textId="77777777" w:rsidR="00895335" w:rsidRDefault="00895335" w:rsidP="00B04937">
      <w:pPr>
        <w:spacing w:after="0" w:line="360" w:lineRule="auto"/>
        <w:jc w:val="both"/>
        <w:rPr>
          <w:rFonts w:ascii="Arial" w:hAnsi="Arial" w:cs="Arial"/>
          <w:sz w:val="24"/>
          <w:szCs w:val="24"/>
        </w:rPr>
      </w:pPr>
    </w:p>
    <w:p w14:paraId="1C228F8C" w14:textId="77777777" w:rsidR="00895335" w:rsidRDefault="00895335" w:rsidP="00B04937">
      <w:pPr>
        <w:spacing w:after="0" w:line="360" w:lineRule="auto"/>
        <w:jc w:val="both"/>
        <w:rPr>
          <w:rFonts w:ascii="Arial" w:hAnsi="Arial" w:cs="Arial"/>
          <w:sz w:val="24"/>
          <w:szCs w:val="24"/>
        </w:rPr>
      </w:pPr>
    </w:p>
    <w:p w14:paraId="41B133FC" w14:textId="77777777" w:rsidR="00895335" w:rsidRDefault="00895335" w:rsidP="00B04937">
      <w:pPr>
        <w:spacing w:after="0" w:line="360" w:lineRule="auto"/>
        <w:jc w:val="both"/>
        <w:rPr>
          <w:rFonts w:ascii="Arial" w:hAnsi="Arial" w:cs="Arial"/>
          <w:sz w:val="24"/>
          <w:szCs w:val="24"/>
        </w:rPr>
      </w:pPr>
    </w:p>
    <w:p w14:paraId="71EB4EC6" w14:textId="77777777" w:rsidR="00895335" w:rsidRDefault="00895335" w:rsidP="00B04937">
      <w:pPr>
        <w:spacing w:after="0" w:line="360" w:lineRule="auto"/>
        <w:jc w:val="both"/>
        <w:rPr>
          <w:rFonts w:ascii="Arial" w:hAnsi="Arial" w:cs="Arial"/>
          <w:sz w:val="24"/>
          <w:szCs w:val="24"/>
        </w:rPr>
      </w:pPr>
    </w:p>
    <w:p w14:paraId="33530EDE" w14:textId="77777777" w:rsidR="00BE69D1" w:rsidRDefault="00BE69D1" w:rsidP="00B04937">
      <w:pPr>
        <w:spacing w:after="0" w:line="360" w:lineRule="auto"/>
        <w:jc w:val="both"/>
        <w:rPr>
          <w:rFonts w:ascii="Arial" w:hAnsi="Arial" w:cs="Arial"/>
          <w:sz w:val="24"/>
          <w:szCs w:val="24"/>
        </w:rPr>
      </w:pPr>
    </w:p>
    <w:p w14:paraId="62B55305" w14:textId="77777777" w:rsidR="00BE69D1" w:rsidRDefault="00BE69D1" w:rsidP="00B04937">
      <w:pPr>
        <w:spacing w:after="0" w:line="360" w:lineRule="auto"/>
        <w:jc w:val="both"/>
        <w:rPr>
          <w:rFonts w:ascii="Arial" w:hAnsi="Arial" w:cs="Arial"/>
          <w:sz w:val="24"/>
          <w:szCs w:val="24"/>
        </w:rPr>
      </w:pPr>
    </w:p>
    <w:p w14:paraId="42E43700" w14:textId="77777777" w:rsidR="00BE69D1" w:rsidRDefault="00BE69D1" w:rsidP="00B04937">
      <w:pPr>
        <w:spacing w:after="0" w:line="360" w:lineRule="auto"/>
        <w:jc w:val="both"/>
        <w:rPr>
          <w:rFonts w:ascii="Arial" w:hAnsi="Arial" w:cs="Arial"/>
          <w:sz w:val="24"/>
          <w:szCs w:val="24"/>
        </w:rPr>
      </w:pPr>
    </w:p>
    <w:p w14:paraId="61E66D21" w14:textId="77777777" w:rsidR="00BE69D1" w:rsidRDefault="00BE69D1" w:rsidP="00B04937">
      <w:pPr>
        <w:spacing w:after="0" w:line="360" w:lineRule="auto"/>
        <w:jc w:val="both"/>
        <w:rPr>
          <w:rFonts w:ascii="Arial" w:hAnsi="Arial" w:cs="Arial"/>
          <w:sz w:val="24"/>
          <w:szCs w:val="24"/>
        </w:rPr>
      </w:pPr>
    </w:p>
    <w:p w14:paraId="66C1ECD0" w14:textId="77777777" w:rsidR="00BE69D1" w:rsidRDefault="00BE69D1" w:rsidP="00B04937">
      <w:pPr>
        <w:spacing w:after="0" w:line="360" w:lineRule="auto"/>
        <w:jc w:val="both"/>
        <w:rPr>
          <w:rFonts w:ascii="Arial" w:hAnsi="Arial" w:cs="Arial"/>
          <w:sz w:val="24"/>
          <w:szCs w:val="24"/>
        </w:rPr>
      </w:pPr>
    </w:p>
    <w:p w14:paraId="71563294" w14:textId="77777777" w:rsidR="00BE69D1" w:rsidRDefault="00BE69D1" w:rsidP="00B04937">
      <w:pPr>
        <w:spacing w:after="0" w:line="360" w:lineRule="auto"/>
        <w:jc w:val="both"/>
        <w:rPr>
          <w:rFonts w:ascii="Arial" w:hAnsi="Arial" w:cs="Arial"/>
          <w:sz w:val="24"/>
          <w:szCs w:val="24"/>
        </w:rPr>
      </w:pPr>
    </w:p>
    <w:p w14:paraId="19F45CD0" w14:textId="77777777" w:rsidR="00BE69D1" w:rsidRDefault="00BE69D1" w:rsidP="00B04937">
      <w:pPr>
        <w:spacing w:after="0" w:line="360" w:lineRule="auto"/>
        <w:jc w:val="both"/>
        <w:rPr>
          <w:rFonts w:ascii="Arial" w:hAnsi="Arial" w:cs="Arial"/>
          <w:sz w:val="24"/>
          <w:szCs w:val="24"/>
        </w:rPr>
      </w:pPr>
    </w:p>
    <w:p w14:paraId="68E0BBD0" w14:textId="77777777" w:rsidR="00BE69D1" w:rsidRDefault="00BE69D1" w:rsidP="00B04937">
      <w:pPr>
        <w:spacing w:after="0" w:line="360" w:lineRule="auto"/>
        <w:jc w:val="both"/>
        <w:rPr>
          <w:rFonts w:ascii="Arial" w:hAnsi="Arial" w:cs="Arial"/>
          <w:sz w:val="24"/>
          <w:szCs w:val="24"/>
        </w:rPr>
      </w:pPr>
    </w:p>
    <w:p w14:paraId="4D81A0C0" w14:textId="77777777" w:rsidR="00BE69D1" w:rsidRDefault="00BE69D1" w:rsidP="00B04937">
      <w:pPr>
        <w:spacing w:after="0" w:line="360" w:lineRule="auto"/>
        <w:jc w:val="both"/>
        <w:rPr>
          <w:rFonts w:ascii="Arial" w:hAnsi="Arial" w:cs="Arial"/>
          <w:sz w:val="24"/>
          <w:szCs w:val="24"/>
        </w:rPr>
      </w:pPr>
    </w:p>
    <w:p w14:paraId="13A08298" w14:textId="77777777" w:rsidR="00BE69D1" w:rsidRDefault="00BE69D1" w:rsidP="00B04937">
      <w:pPr>
        <w:spacing w:after="0" w:line="360" w:lineRule="auto"/>
        <w:jc w:val="both"/>
        <w:rPr>
          <w:rFonts w:ascii="Arial" w:hAnsi="Arial" w:cs="Arial"/>
          <w:sz w:val="24"/>
          <w:szCs w:val="24"/>
        </w:rPr>
      </w:pPr>
    </w:p>
    <w:p w14:paraId="21385893" w14:textId="77777777" w:rsidR="00BE69D1" w:rsidRDefault="00BE69D1" w:rsidP="00B04937">
      <w:pPr>
        <w:spacing w:after="0" w:line="360" w:lineRule="auto"/>
        <w:jc w:val="both"/>
        <w:rPr>
          <w:rFonts w:ascii="Arial" w:hAnsi="Arial" w:cs="Arial"/>
          <w:sz w:val="24"/>
          <w:szCs w:val="24"/>
        </w:rPr>
      </w:pPr>
    </w:p>
    <w:p w14:paraId="76425076" w14:textId="77777777" w:rsidR="00BE69D1" w:rsidRDefault="00BE69D1" w:rsidP="00B04937">
      <w:pPr>
        <w:spacing w:after="0" w:line="360" w:lineRule="auto"/>
        <w:jc w:val="both"/>
        <w:rPr>
          <w:rFonts w:ascii="Arial" w:hAnsi="Arial" w:cs="Arial"/>
          <w:sz w:val="24"/>
          <w:szCs w:val="24"/>
        </w:rPr>
      </w:pPr>
    </w:p>
    <w:p w14:paraId="00E167BE" w14:textId="77777777" w:rsidR="00BE69D1" w:rsidRDefault="00BE69D1" w:rsidP="00B04937">
      <w:pPr>
        <w:spacing w:after="0" w:line="360" w:lineRule="auto"/>
        <w:jc w:val="both"/>
        <w:rPr>
          <w:rFonts w:ascii="Arial" w:hAnsi="Arial" w:cs="Arial"/>
          <w:sz w:val="24"/>
          <w:szCs w:val="24"/>
        </w:rPr>
      </w:pPr>
    </w:p>
    <w:p w14:paraId="07574A0D" w14:textId="77777777" w:rsidR="00BE69D1" w:rsidRDefault="00BE69D1" w:rsidP="00B04937">
      <w:pPr>
        <w:spacing w:after="0" w:line="360" w:lineRule="auto"/>
        <w:jc w:val="both"/>
        <w:rPr>
          <w:rFonts w:ascii="Arial" w:hAnsi="Arial" w:cs="Arial"/>
          <w:sz w:val="24"/>
          <w:szCs w:val="24"/>
        </w:rPr>
      </w:pPr>
    </w:p>
    <w:p w14:paraId="0524F600" w14:textId="77777777" w:rsidR="00BE69D1" w:rsidRDefault="00BE69D1" w:rsidP="00B04937">
      <w:pPr>
        <w:spacing w:after="0" w:line="360" w:lineRule="auto"/>
        <w:jc w:val="both"/>
        <w:rPr>
          <w:rFonts w:ascii="Arial" w:hAnsi="Arial" w:cs="Arial"/>
          <w:sz w:val="24"/>
          <w:szCs w:val="24"/>
        </w:rPr>
      </w:pPr>
    </w:p>
    <w:p w14:paraId="04A4943E" w14:textId="745F1C9A" w:rsidR="006A14CC" w:rsidRDefault="006A14CC" w:rsidP="006A14CC">
      <w:pPr>
        <w:spacing w:after="0" w:line="360" w:lineRule="auto"/>
        <w:rPr>
          <w:rFonts w:ascii="Arial" w:hAnsi="Arial" w:cs="Arial"/>
          <w:b/>
          <w:bCs/>
          <w:sz w:val="24"/>
          <w:szCs w:val="24"/>
        </w:rPr>
      </w:pPr>
      <w:r w:rsidRPr="000B2DAE">
        <w:rPr>
          <w:rFonts w:ascii="Arial" w:hAnsi="Arial" w:cs="Arial"/>
          <w:b/>
          <w:bCs/>
          <w:sz w:val="24"/>
          <w:szCs w:val="24"/>
        </w:rPr>
        <w:lastRenderedPageBreak/>
        <w:t>REFERÊNCIAS</w:t>
      </w:r>
    </w:p>
    <w:p w14:paraId="6965E3E2" w14:textId="77777777" w:rsidR="000B2DAE" w:rsidRPr="000B2DAE" w:rsidRDefault="000B2DAE" w:rsidP="006A14CC">
      <w:pPr>
        <w:spacing w:after="0" w:line="360" w:lineRule="auto"/>
        <w:rPr>
          <w:rFonts w:ascii="Arial" w:hAnsi="Arial" w:cs="Arial"/>
          <w:b/>
          <w:bCs/>
          <w:sz w:val="24"/>
          <w:szCs w:val="24"/>
        </w:rPr>
      </w:pPr>
    </w:p>
    <w:p w14:paraId="51120EA4" w14:textId="77777777" w:rsidR="00201A2D" w:rsidRDefault="00201A2D" w:rsidP="00201A2D">
      <w:pPr>
        <w:spacing w:after="120" w:line="360" w:lineRule="auto"/>
        <w:jc w:val="both"/>
        <w:rPr>
          <w:rFonts w:ascii="Arial" w:hAnsi="Arial" w:cs="Arial"/>
          <w:sz w:val="24"/>
          <w:szCs w:val="24"/>
        </w:rPr>
      </w:pPr>
      <w:r w:rsidRPr="000A718E">
        <w:rPr>
          <w:rFonts w:ascii="Arial" w:hAnsi="Arial" w:cs="Arial"/>
          <w:sz w:val="24"/>
          <w:szCs w:val="24"/>
        </w:rPr>
        <w:t>BRASIL ESCOLA. Programas de treinamento intergeracional nas empresas. Disponível em: &lt;https://brasilescola.uol.com.br/&gt;. Acesso em: 21 abr. 2025.</w:t>
      </w:r>
    </w:p>
    <w:p w14:paraId="3CC88D9C"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BUTLER, R. N. Ageism: Another form of bigotry. The Gerontologist, 1969. Disponível em: &lt;https://www.sssenior.com.br/blog/robert-neil-butler-o-gerontologista-criador-do-termo-ageismo&gt;. Acesso em: 21 abr. 2025.</w:t>
      </w:r>
    </w:p>
    <w:p w14:paraId="74ED5FF4"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FLICK, Uwe. Introdução à pesquisa qualitativa. 3. ed. Porto Alegre: Artmed, 2009.</w:t>
      </w:r>
    </w:p>
    <w:p w14:paraId="5186FC04"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GIL, Antônio Carlos. Como elaborar projetos de pesquisa. 4. ed. São Paulo: Atlas, 2002.</w:t>
      </w:r>
    </w:p>
    <w:p w14:paraId="427F0057"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MENDONÇA, F. R. Consequências do ageísmo nas organizações: um estudo com trabalhadores na maturidade. Fundação Getúlio Vargas, 2024.</w:t>
      </w:r>
    </w:p>
    <w:p w14:paraId="1D3CF01C"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MINAYO, Maria Cecília de Souza. O desafio do conhecimento: pesquisa qualitativa em saúde. 12. ed. São Paulo: Hucitec, 2010.</w:t>
      </w:r>
    </w:p>
    <w:p w14:paraId="45D4283B"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MUNDO RH. Mercado de trabalho para pessoas 60+: desafios e estratégias para combater o etarismo. Disponível em: &lt;https://www.mundorh.com.br/mercado-de-trabalho-para-pessoas-60-desafios-e-estrategias-para-combater-o-etarismo/&gt;. Acesso em: 21 abr. 2025.</w:t>
      </w:r>
    </w:p>
    <w:p w14:paraId="771832E7"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NOTÍCIAS CONCURSOS. Tecnologia e mercado de trabalho: uma era de mudanças. Disponível em: &lt;https://noticiasconcursos.com.br/tecnologia-e-mercado-de-trabalho-uma-era-de-mudancas/&gt;. Acesso em: 21 abr. 2025.</w:t>
      </w:r>
    </w:p>
    <w:p w14:paraId="7665AF17"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OLIVEIRA, K. B. P. O impacto do ageísmo no mercado de trabalho entre pessoas idosas. Pontifícia Universidade Católica de Goiás, 2022.</w:t>
      </w:r>
    </w:p>
    <w:p w14:paraId="35FB0A34" w14:textId="77777777" w:rsidR="00201A2D" w:rsidRPr="000A718E" w:rsidRDefault="00201A2D" w:rsidP="00201A2D">
      <w:pPr>
        <w:spacing w:after="120" w:line="360" w:lineRule="auto"/>
        <w:jc w:val="both"/>
        <w:rPr>
          <w:rFonts w:ascii="Arial" w:hAnsi="Arial" w:cs="Arial"/>
          <w:sz w:val="24"/>
          <w:szCs w:val="24"/>
        </w:rPr>
      </w:pPr>
      <w:r w:rsidRPr="000A718E">
        <w:rPr>
          <w:rFonts w:ascii="Arial" w:hAnsi="Arial" w:cs="Arial"/>
          <w:sz w:val="24"/>
          <w:szCs w:val="24"/>
        </w:rPr>
        <w:t>OMS – ORGANIZAÇÃO MUNDIAL DA SAÚDE. Relatório Mundial sobre o Idadismo. 2021. Disponível em: &lt;https://www.who.int/health-topics/ageism#tab=tab_1&gt;. Acesso em: 21 abr. 2025.</w:t>
      </w:r>
    </w:p>
    <w:p w14:paraId="7AC348AD" w14:textId="77777777" w:rsidR="00201A2D" w:rsidRDefault="00201A2D" w:rsidP="00201A2D">
      <w:pPr>
        <w:spacing w:after="120" w:line="360" w:lineRule="auto"/>
        <w:jc w:val="both"/>
        <w:rPr>
          <w:rFonts w:ascii="Arial" w:hAnsi="Arial" w:cs="Arial"/>
          <w:sz w:val="24"/>
          <w:szCs w:val="24"/>
        </w:rPr>
      </w:pPr>
      <w:r w:rsidRPr="000A718E">
        <w:rPr>
          <w:rFonts w:ascii="Arial" w:hAnsi="Arial" w:cs="Arial"/>
          <w:sz w:val="24"/>
          <w:szCs w:val="24"/>
        </w:rPr>
        <w:t>PRODANOV, C. C.; FREITAS, E. C. Metodologia do trabalho científico: métodos e técnicas da pesquisa e do trabalho acadêmico. 2. ed. Novo Hamburgo: Feevale, 2013.</w:t>
      </w:r>
    </w:p>
    <w:p w14:paraId="2AC9EB9A" w14:textId="77777777" w:rsidR="00895335" w:rsidRPr="000A718E" w:rsidRDefault="00895335" w:rsidP="00201A2D">
      <w:pPr>
        <w:spacing w:after="120" w:line="360" w:lineRule="auto"/>
        <w:jc w:val="both"/>
        <w:rPr>
          <w:rFonts w:ascii="Arial" w:hAnsi="Arial" w:cs="Arial"/>
          <w:sz w:val="24"/>
          <w:szCs w:val="24"/>
        </w:rPr>
      </w:pPr>
    </w:p>
    <w:p w14:paraId="171998E5" w14:textId="77777777" w:rsidR="00690197" w:rsidRPr="00116321" w:rsidRDefault="00690197" w:rsidP="000B2DAE">
      <w:pPr>
        <w:spacing w:after="0" w:line="360" w:lineRule="auto"/>
        <w:rPr>
          <w:rFonts w:ascii="Arial" w:hAnsi="Arial" w:cs="Arial"/>
          <w:sz w:val="24"/>
          <w:szCs w:val="24"/>
        </w:rPr>
      </w:pPr>
    </w:p>
    <w:p w14:paraId="11438FCC" w14:textId="37E2978A" w:rsidR="00116321" w:rsidRPr="000C39D5" w:rsidRDefault="00FC3126" w:rsidP="00E72929">
      <w:pPr>
        <w:spacing w:after="0" w:line="360" w:lineRule="auto"/>
        <w:jc w:val="center"/>
        <w:rPr>
          <w:rFonts w:ascii="Arial" w:hAnsi="Arial" w:cs="Arial"/>
          <w:b/>
          <w:bCs/>
          <w:sz w:val="24"/>
          <w:szCs w:val="24"/>
        </w:rPr>
      </w:pPr>
      <w:r w:rsidRPr="00FC3126">
        <w:rPr>
          <w:rFonts w:ascii="Arial" w:hAnsi="Arial" w:cs="Arial"/>
          <w:b/>
          <w:bCs/>
          <w:sz w:val="24"/>
          <w:szCs w:val="24"/>
        </w:rPr>
        <w:lastRenderedPageBreak/>
        <w:t xml:space="preserve">ANEXO </w:t>
      </w:r>
      <w:r>
        <w:rPr>
          <w:rFonts w:ascii="Arial" w:hAnsi="Arial" w:cs="Arial"/>
          <w:b/>
          <w:bCs/>
          <w:sz w:val="24"/>
          <w:szCs w:val="24"/>
        </w:rPr>
        <w:t xml:space="preserve">A </w:t>
      </w:r>
      <w:r w:rsidRPr="00FC3126">
        <w:rPr>
          <w:rFonts w:ascii="Arial" w:hAnsi="Arial" w:cs="Arial"/>
          <w:b/>
          <w:bCs/>
          <w:sz w:val="24"/>
          <w:szCs w:val="24"/>
        </w:rPr>
        <w:t>– CAPTURA DE TELA DO FORMULÁRIO ELETRÔNICO</w:t>
      </w:r>
      <w:r w:rsidR="00181D52">
        <w:rPr>
          <w:rFonts w:ascii="Arial" w:hAnsi="Arial" w:cs="Arial"/>
          <w:b/>
          <w:bCs/>
          <w:sz w:val="24"/>
          <w:szCs w:val="24"/>
        </w:rPr>
        <w:t xml:space="preserve"> APLICADO</w:t>
      </w:r>
    </w:p>
    <w:p w14:paraId="4AC957D9" w14:textId="77777777" w:rsidR="000C39D5" w:rsidRDefault="000C39D5" w:rsidP="00895335">
      <w:pPr>
        <w:spacing w:after="0" w:line="360" w:lineRule="auto"/>
        <w:rPr>
          <w:rFonts w:ascii="Arial" w:hAnsi="Arial" w:cs="Arial"/>
          <w:sz w:val="24"/>
          <w:szCs w:val="24"/>
        </w:rPr>
      </w:pPr>
    </w:p>
    <w:p w14:paraId="4747F670" w14:textId="2C206FC0" w:rsidR="005A357A" w:rsidRDefault="00B540EB" w:rsidP="00FC3126">
      <w:pPr>
        <w:spacing w:after="0" w:line="360" w:lineRule="auto"/>
        <w:jc w:val="center"/>
        <w:rPr>
          <w:rFonts w:ascii="Arial" w:hAnsi="Arial" w:cs="Arial"/>
          <w:sz w:val="24"/>
          <w:szCs w:val="24"/>
        </w:rPr>
      </w:pPr>
      <w:r w:rsidRPr="00B540EB">
        <w:rPr>
          <w:rFonts w:ascii="Arial" w:hAnsi="Arial" w:cs="Arial"/>
          <w:noProof/>
          <w:sz w:val="24"/>
          <w:szCs w:val="24"/>
        </w:rPr>
        <w:drawing>
          <wp:inline distT="0" distB="0" distL="0" distR="0" wp14:anchorId="736BEF70" wp14:editId="01CB2107">
            <wp:extent cx="4564776" cy="5387807"/>
            <wp:effectExtent l="0" t="0" r="7620" b="3810"/>
            <wp:docPr id="563775537" name="Imagem 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75537" name="Imagem 1" descr="Interface gráfica do usuário, Aplicativo&#10;&#10;O conteúdo gerado por IA pode estar incorreto."/>
                    <pic:cNvPicPr/>
                  </pic:nvPicPr>
                  <pic:blipFill>
                    <a:blip r:embed="rId17"/>
                    <a:stretch>
                      <a:fillRect/>
                    </a:stretch>
                  </pic:blipFill>
                  <pic:spPr>
                    <a:xfrm>
                      <a:off x="0" y="0"/>
                      <a:ext cx="4564776" cy="5387807"/>
                    </a:xfrm>
                    <a:prstGeom prst="rect">
                      <a:avLst/>
                    </a:prstGeom>
                  </pic:spPr>
                </pic:pic>
              </a:graphicData>
            </a:graphic>
          </wp:inline>
        </w:drawing>
      </w:r>
    </w:p>
    <w:p w14:paraId="31070FC3" w14:textId="77D36219" w:rsidR="00DF116B" w:rsidRDefault="00DF116B" w:rsidP="00895335">
      <w:pPr>
        <w:spacing w:after="0" w:line="360" w:lineRule="auto"/>
        <w:rPr>
          <w:rFonts w:ascii="Arial" w:hAnsi="Arial" w:cs="Arial"/>
          <w:sz w:val="24"/>
          <w:szCs w:val="24"/>
        </w:rPr>
      </w:pPr>
    </w:p>
    <w:p w14:paraId="2406D888" w14:textId="141E7A75" w:rsidR="00E35677" w:rsidRDefault="00B73141" w:rsidP="00FC3126">
      <w:pPr>
        <w:spacing w:after="0" w:line="360" w:lineRule="auto"/>
        <w:jc w:val="center"/>
        <w:rPr>
          <w:rFonts w:ascii="Arial" w:hAnsi="Arial" w:cs="Arial"/>
          <w:sz w:val="24"/>
          <w:szCs w:val="24"/>
        </w:rPr>
      </w:pPr>
      <w:r w:rsidRPr="00B73141">
        <w:rPr>
          <w:rFonts w:ascii="Arial" w:hAnsi="Arial" w:cs="Arial"/>
          <w:noProof/>
          <w:sz w:val="24"/>
          <w:szCs w:val="24"/>
        </w:rPr>
        <w:lastRenderedPageBreak/>
        <w:drawing>
          <wp:anchor distT="0" distB="0" distL="114300" distR="114300" simplePos="0" relativeHeight="251672064" behindDoc="0" locked="0" layoutInCell="1" allowOverlap="1" wp14:anchorId="704C9219" wp14:editId="5D6FE046">
            <wp:simplePos x="0" y="0"/>
            <wp:positionH relativeFrom="margin">
              <wp:align>center</wp:align>
            </wp:positionH>
            <wp:positionV relativeFrom="paragraph">
              <wp:posOffset>1270</wp:posOffset>
            </wp:positionV>
            <wp:extent cx="4932045" cy="5501640"/>
            <wp:effectExtent l="0" t="0" r="1905" b="3810"/>
            <wp:wrapSquare wrapText="bothSides"/>
            <wp:docPr id="1726108008"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08008" name="Imagem 1" descr="Interface gráfica do usuário, Texto, Aplicativo, Email&#10;&#10;O conteúdo gerado por IA pode estar incorreto."/>
                    <pic:cNvPicPr/>
                  </pic:nvPicPr>
                  <pic:blipFill>
                    <a:blip r:embed="rId18">
                      <a:extLst>
                        <a:ext uri="{28A0092B-C50C-407E-A947-70E740481C1C}">
                          <a14:useLocalDpi xmlns:a14="http://schemas.microsoft.com/office/drawing/2010/main" val="0"/>
                        </a:ext>
                      </a:extLst>
                    </a:blip>
                    <a:stretch>
                      <a:fillRect/>
                    </a:stretch>
                  </pic:blipFill>
                  <pic:spPr>
                    <a:xfrm>
                      <a:off x="0" y="0"/>
                      <a:ext cx="4932045" cy="5501640"/>
                    </a:xfrm>
                    <a:prstGeom prst="rect">
                      <a:avLst/>
                    </a:prstGeom>
                  </pic:spPr>
                </pic:pic>
              </a:graphicData>
            </a:graphic>
          </wp:anchor>
        </w:drawing>
      </w:r>
    </w:p>
    <w:p w14:paraId="7F93E545" w14:textId="77777777" w:rsidR="00E35677" w:rsidRDefault="00E35677" w:rsidP="00895335">
      <w:pPr>
        <w:spacing w:after="0" w:line="360" w:lineRule="auto"/>
        <w:rPr>
          <w:rFonts w:ascii="Arial" w:hAnsi="Arial" w:cs="Arial"/>
          <w:sz w:val="24"/>
          <w:szCs w:val="24"/>
        </w:rPr>
      </w:pPr>
    </w:p>
    <w:p w14:paraId="0EFED03F" w14:textId="47E8AE47" w:rsidR="00E35677" w:rsidRDefault="00801A7C" w:rsidP="00FC4AD4">
      <w:pPr>
        <w:spacing w:after="0" w:line="360" w:lineRule="auto"/>
        <w:jc w:val="center"/>
        <w:rPr>
          <w:rFonts w:ascii="Arial" w:hAnsi="Arial" w:cs="Arial"/>
          <w:sz w:val="24"/>
          <w:szCs w:val="24"/>
        </w:rPr>
      </w:pPr>
      <w:r w:rsidRPr="000C39D5">
        <w:rPr>
          <w:rFonts w:ascii="Arial" w:hAnsi="Arial" w:cs="Arial"/>
          <w:noProof/>
          <w:sz w:val="24"/>
          <w:szCs w:val="24"/>
        </w:rPr>
        <w:lastRenderedPageBreak/>
        <w:drawing>
          <wp:anchor distT="0" distB="0" distL="114300" distR="114300" simplePos="0" relativeHeight="251671040" behindDoc="1" locked="0" layoutInCell="1" allowOverlap="1" wp14:anchorId="56BAB32F" wp14:editId="064BA805">
            <wp:simplePos x="0" y="0"/>
            <wp:positionH relativeFrom="margin">
              <wp:posOffset>302895</wp:posOffset>
            </wp:positionH>
            <wp:positionV relativeFrom="paragraph">
              <wp:posOffset>5773420</wp:posOffset>
            </wp:positionV>
            <wp:extent cx="5149215" cy="2796540"/>
            <wp:effectExtent l="0" t="0" r="0" b="3810"/>
            <wp:wrapTight wrapText="bothSides">
              <wp:wrapPolygon edited="0">
                <wp:start x="0" y="0"/>
                <wp:lineTo x="0" y="21482"/>
                <wp:lineTo x="21496" y="21482"/>
                <wp:lineTo x="21496" y="0"/>
                <wp:lineTo x="0" y="0"/>
              </wp:wrapPolygon>
            </wp:wrapTight>
            <wp:docPr id="408201478"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01478" name="Imagem 1" descr="Interface gráfica do usuário, Texto, Aplicativo, Email&#10;&#10;O conteúdo gerado por IA pode estar incorreto."/>
                    <pic:cNvPicPr/>
                  </pic:nvPicPr>
                  <pic:blipFill>
                    <a:blip r:embed="rId19">
                      <a:extLst>
                        <a:ext uri="{28A0092B-C50C-407E-A947-70E740481C1C}">
                          <a14:useLocalDpi xmlns:a14="http://schemas.microsoft.com/office/drawing/2010/main" val="0"/>
                        </a:ext>
                      </a:extLst>
                    </a:blip>
                    <a:stretch>
                      <a:fillRect/>
                    </a:stretch>
                  </pic:blipFill>
                  <pic:spPr>
                    <a:xfrm>
                      <a:off x="0" y="0"/>
                      <a:ext cx="5149215" cy="2796540"/>
                    </a:xfrm>
                    <a:prstGeom prst="rect">
                      <a:avLst/>
                    </a:prstGeom>
                  </pic:spPr>
                </pic:pic>
              </a:graphicData>
            </a:graphic>
            <wp14:sizeRelH relativeFrom="margin">
              <wp14:pctWidth>0</wp14:pctWidth>
            </wp14:sizeRelH>
          </wp:anchor>
        </w:drawing>
      </w:r>
      <w:r w:rsidR="002364FD" w:rsidRPr="002364FD">
        <w:rPr>
          <w:rFonts w:ascii="Arial" w:hAnsi="Arial" w:cs="Arial"/>
          <w:noProof/>
          <w:sz w:val="24"/>
          <w:szCs w:val="24"/>
        </w:rPr>
        <w:drawing>
          <wp:inline distT="0" distB="0" distL="0" distR="0" wp14:anchorId="73001AE4" wp14:editId="4809A71B">
            <wp:extent cx="5142451" cy="5676900"/>
            <wp:effectExtent l="0" t="0" r="1270" b="0"/>
            <wp:docPr id="1318806696"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06696" name="Imagem 1" descr="Interface gráfica do usuário, Texto, Aplicativo&#10;&#10;O conteúdo gerado por IA pode estar incorreto."/>
                    <pic:cNvPicPr/>
                  </pic:nvPicPr>
                  <pic:blipFill>
                    <a:blip r:embed="rId20"/>
                    <a:stretch>
                      <a:fillRect/>
                    </a:stretch>
                  </pic:blipFill>
                  <pic:spPr>
                    <a:xfrm>
                      <a:off x="0" y="0"/>
                      <a:ext cx="5146098" cy="5680926"/>
                    </a:xfrm>
                    <a:prstGeom prst="rect">
                      <a:avLst/>
                    </a:prstGeom>
                  </pic:spPr>
                </pic:pic>
              </a:graphicData>
            </a:graphic>
          </wp:inline>
        </w:drawing>
      </w:r>
    </w:p>
    <w:p w14:paraId="752FF2A0" w14:textId="2452B3B9" w:rsidR="0014647D" w:rsidRPr="003E1DB1" w:rsidRDefault="0014647D" w:rsidP="00FC3126">
      <w:pPr>
        <w:spacing w:after="0" w:line="360" w:lineRule="auto"/>
        <w:jc w:val="center"/>
        <w:rPr>
          <w:rFonts w:ascii="Arial" w:hAnsi="Arial" w:cs="Arial"/>
          <w:sz w:val="24"/>
          <w:szCs w:val="24"/>
        </w:rPr>
      </w:pPr>
    </w:p>
    <w:sectPr w:rsidR="0014647D" w:rsidRPr="003E1DB1" w:rsidSect="00DA2C5E">
      <w:headerReference w:type="default" r:id="rId2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1367E" w14:textId="77777777" w:rsidR="009D1A44" w:rsidRDefault="009D1A44" w:rsidP="00EC59B2">
      <w:pPr>
        <w:spacing w:after="0" w:line="240" w:lineRule="auto"/>
      </w:pPr>
      <w:r>
        <w:separator/>
      </w:r>
    </w:p>
  </w:endnote>
  <w:endnote w:type="continuationSeparator" w:id="0">
    <w:p w14:paraId="2560A560" w14:textId="77777777" w:rsidR="009D1A44" w:rsidRDefault="009D1A44"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19C2C" w14:textId="77777777" w:rsidR="009D1A44" w:rsidRDefault="009D1A44" w:rsidP="00EC59B2">
      <w:pPr>
        <w:spacing w:after="0" w:line="240" w:lineRule="auto"/>
      </w:pPr>
      <w:r>
        <w:separator/>
      </w:r>
    </w:p>
  </w:footnote>
  <w:footnote w:type="continuationSeparator" w:id="0">
    <w:p w14:paraId="41D25ABF" w14:textId="77777777" w:rsidR="009D1A44" w:rsidRDefault="009D1A44"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0C8"/>
    <w:multiLevelType w:val="multilevel"/>
    <w:tmpl w:val="DBCE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847CC"/>
    <w:multiLevelType w:val="hybridMultilevel"/>
    <w:tmpl w:val="B282AB7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8E3D1C"/>
    <w:multiLevelType w:val="hybridMultilevel"/>
    <w:tmpl w:val="773004F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AD12F84"/>
    <w:multiLevelType w:val="multilevel"/>
    <w:tmpl w:val="128E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64FCC"/>
    <w:multiLevelType w:val="multilevel"/>
    <w:tmpl w:val="0416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5" w15:restartNumberingAfterBreak="0">
    <w:nsid w:val="19D10E63"/>
    <w:multiLevelType w:val="hybridMultilevel"/>
    <w:tmpl w:val="88DAB2A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C040C18"/>
    <w:multiLevelType w:val="hybridMultilevel"/>
    <w:tmpl w:val="3F7A96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BF0DC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2D1212"/>
    <w:multiLevelType w:val="hybridMultilevel"/>
    <w:tmpl w:val="A9BABE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BA13EC"/>
    <w:multiLevelType w:val="hybridMultilevel"/>
    <w:tmpl w:val="1396CE0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093BFA"/>
    <w:multiLevelType w:val="multilevel"/>
    <w:tmpl w:val="3F22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32213"/>
    <w:multiLevelType w:val="multilevel"/>
    <w:tmpl w:val="DA74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409E9"/>
    <w:multiLevelType w:val="multilevel"/>
    <w:tmpl w:val="C83ACF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6505F5"/>
    <w:multiLevelType w:val="hybridMultilevel"/>
    <w:tmpl w:val="89B8CD8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15:restartNumberingAfterBreak="0">
    <w:nsid w:val="60962B8C"/>
    <w:multiLevelType w:val="multilevel"/>
    <w:tmpl w:val="CE1A45AE"/>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5" w15:restartNumberingAfterBreak="0">
    <w:nsid w:val="63044951"/>
    <w:multiLevelType w:val="multilevel"/>
    <w:tmpl w:val="9434353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E23183"/>
    <w:multiLevelType w:val="multilevel"/>
    <w:tmpl w:val="4774A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95B9B"/>
    <w:multiLevelType w:val="multilevel"/>
    <w:tmpl w:val="1888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C323A8"/>
    <w:multiLevelType w:val="multilevel"/>
    <w:tmpl w:val="6A3C1094"/>
    <w:lvl w:ilvl="0">
      <w:start w:val="1"/>
      <w:numFmt w:val="decimal"/>
      <w:lvlText w:val="%1."/>
      <w:lvlJc w:val="left"/>
      <w:pPr>
        <w:tabs>
          <w:tab w:val="num" w:pos="720"/>
        </w:tabs>
        <w:ind w:left="720" w:hanging="360"/>
      </w:pPr>
      <w:rPr>
        <w:rFonts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77F4F"/>
    <w:multiLevelType w:val="hybridMultilevel"/>
    <w:tmpl w:val="EF1CCCD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 w15:restartNumberingAfterBreak="0">
    <w:nsid w:val="77252186"/>
    <w:multiLevelType w:val="hybridMultilevel"/>
    <w:tmpl w:val="2244F8F6"/>
    <w:lvl w:ilvl="0" w:tplc="1EA02AD2">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2897861">
    <w:abstractNumId w:val="0"/>
  </w:num>
  <w:num w:numId="2" w16cid:durableId="1140072001">
    <w:abstractNumId w:val="14"/>
  </w:num>
  <w:num w:numId="3" w16cid:durableId="219874736">
    <w:abstractNumId w:val="13"/>
  </w:num>
  <w:num w:numId="4" w16cid:durableId="969211907">
    <w:abstractNumId w:val="6"/>
  </w:num>
  <w:num w:numId="5" w16cid:durableId="21176187">
    <w:abstractNumId w:val="19"/>
  </w:num>
  <w:num w:numId="6" w16cid:durableId="695740718">
    <w:abstractNumId w:val="11"/>
  </w:num>
  <w:num w:numId="7" w16cid:durableId="327949232">
    <w:abstractNumId w:val="3"/>
  </w:num>
  <w:num w:numId="8" w16cid:durableId="714619208">
    <w:abstractNumId w:val="17"/>
  </w:num>
  <w:num w:numId="9" w16cid:durableId="1429351056">
    <w:abstractNumId w:val="10"/>
  </w:num>
  <w:num w:numId="10" w16cid:durableId="642546423">
    <w:abstractNumId w:val="8"/>
  </w:num>
  <w:num w:numId="11" w16cid:durableId="211893318">
    <w:abstractNumId w:val="2"/>
  </w:num>
  <w:num w:numId="12" w16cid:durableId="2067028170">
    <w:abstractNumId w:val="16"/>
  </w:num>
  <w:num w:numId="13" w16cid:durableId="434138707">
    <w:abstractNumId w:val="5"/>
  </w:num>
  <w:num w:numId="14" w16cid:durableId="2082865879">
    <w:abstractNumId w:val="20"/>
  </w:num>
  <w:num w:numId="15" w16cid:durableId="865361953">
    <w:abstractNumId w:val="15"/>
  </w:num>
  <w:num w:numId="16" w16cid:durableId="11954408">
    <w:abstractNumId w:val="1"/>
  </w:num>
  <w:num w:numId="17" w16cid:durableId="538128687">
    <w:abstractNumId w:val="4"/>
  </w:num>
  <w:num w:numId="18" w16cid:durableId="1372345323">
    <w:abstractNumId w:val="7"/>
  </w:num>
  <w:num w:numId="19" w16cid:durableId="2088729112">
    <w:abstractNumId w:val="12"/>
  </w:num>
  <w:num w:numId="20" w16cid:durableId="986477522">
    <w:abstractNumId w:val="9"/>
  </w:num>
  <w:num w:numId="21" w16cid:durableId="5974917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026B"/>
    <w:rsid w:val="00000516"/>
    <w:rsid w:val="00004112"/>
    <w:rsid w:val="00004942"/>
    <w:rsid w:val="000152B2"/>
    <w:rsid w:val="000216F8"/>
    <w:rsid w:val="000247F9"/>
    <w:rsid w:val="00033863"/>
    <w:rsid w:val="000372B8"/>
    <w:rsid w:val="00040E83"/>
    <w:rsid w:val="00042067"/>
    <w:rsid w:val="0006029C"/>
    <w:rsid w:val="000630E8"/>
    <w:rsid w:val="00063317"/>
    <w:rsid w:val="00067081"/>
    <w:rsid w:val="00067B56"/>
    <w:rsid w:val="000701E3"/>
    <w:rsid w:val="0007596B"/>
    <w:rsid w:val="000777F7"/>
    <w:rsid w:val="00081D0E"/>
    <w:rsid w:val="00083F0C"/>
    <w:rsid w:val="0009344F"/>
    <w:rsid w:val="000A362B"/>
    <w:rsid w:val="000A49F1"/>
    <w:rsid w:val="000B2DAE"/>
    <w:rsid w:val="000B4CFD"/>
    <w:rsid w:val="000C113A"/>
    <w:rsid w:val="000C39D5"/>
    <w:rsid w:val="000C48E2"/>
    <w:rsid w:val="000C4F15"/>
    <w:rsid w:val="000D231E"/>
    <w:rsid w:val="000D4D78"/>
    <w:rsid w:val="000E026B"/>
    <w:rsid w:val="000E10DC"/>
    <w:rsid w:val="000E2496"/>
    <w:rsid w:val="000E37E2"/>
    <w:rsid w:val="000E70E2"/>
    <w:rsid w:val="000F16C2"/>
    <w:rsid w:val="000F7594"/>
    <w:rsid w:val="001019F3"/>
    <w:rsid w:val="00104132"/>
    <w:rsid w:val="0010479D"/>
    <w:rsid w:val="00107DD5"/>
    <w:rsid w:val="00116321"/>
    <w:rsid w:val="001208C5"/>
    <w:rsid w:val="00120D88"/>
    <w:rsid w:val="00130475"/>
    <w:rsid w:val="00130C83"/>
    <w:rsid w:val="001357BC"/>
    <w:rsid w:val="001376CF"/>
    <w:rsid w:val="0014050F"/>
    <w:rsid w:val="0014647D"/>
    <w:rsid w:val="00153ED3"/>
    <w:rsid w:val="00167A34"/>
    <w:rsid w:val="00170A16"/>
    <w:rsid w:val="00174AA3"/>
    <w:rsid w:val="00181D52"/>
    <w:rsid w:val="00193022"/>
    <w:rsid w:val="00196321"/>
    <w:rsid w:val="001A34A6"/>
    <w:rsid w:val="001A4116"/>
    <w:rsid w:val="001A59F9"/>
    <w:rsid w:val="001B6FD2"/>
    <w:rsid w:val="001C38EB"/>
    <w:rsid w:val="001D07E7"/>
    <w:rsid w:val="001D0E61"/>
    <w:rsid w:val="001D3632"/>
    <w:rsid w:val="001D7E3E"/>
    <w:rsid w:val="001E4CAA"/>
    <w:rsid w:val="001E7B84"/>
    <w:rsid w:val="001F050C"/>
    <w:rsid w:val="001F6C0C"/>
    <w:rsid w:val="002013BF"/>
    <w:rsid w:val="00201A2D"/>
    <w:rsid w:val="00202888"/>
    <w:rsid w:val="002049AF"/>
    <w:rsid w:val="00205620"/>
    <w:rsid w:val="00205E16"/>
    <w:rsid w:val="002148B1"/>
    <w:rsid w:val="00214EBF"/>
    <w:rsid w:val="00216DFD"/>
    <w:rsid w:val="002207BD"/>
    <w:rsid w:val="00224DB3"/>
    <w:rsid w:val="0023011C"/>
    <w:rsid w:val="00231DDE"/>
    <w:rsid w:val="00234BA2"/>
    <w:rsid w:val="002364FD"/>
    <w:rsid w:val="00247A96"/>
    <w:rsid w:val="00266D9A"/>
    <w:rsid w:val="00267A64"/>
    <w:rsid w:val="00272E10"/>
    <w:rsid w:val="00277C6D"/>
    <w:rsid w:val="0028284A"/>
    <w:rsid w:val="00297AF2"/>
    <w:rsid w:val="002A0728"/>
    <w:rsid w:val="002B47C9"/>
    <w:rsid w:val="002C1E01"/>
    <w:rsid w:val="002C52EA"/>
    <w:rsid w:val="002D5840"/>
    <w:rsid w:val="002D7CA8"/>
    <w:rsid w:val="002E0EC8"/>
    <w:rsid w:val="002F0F44"/>
    <w:rsid w:val="002F283F"/>
    <w:rsid w:val="00304F57"/>
    <w:rsid w:val="00305EFD"/>
    <w:rsid w:val="00307806"/>
    <w:rsid w:val="00310C52"/>
    <w:rsid w:val="0031390E"/>
    <w:rsid w:val="00313CE8"/>
    <w:rsid w:val="003142E4"/>
    <w:rsid w:val="00314BD4"/>
    <w:rsid w:val="0032548A"/>
    <w:rsid w:val="00326F9B"/>
    <w:rsid w:val="00351540"/>
    <w:rsid w:val="003549FC"/>
    <w:rsid w:val="003610FA"/>
    <w:rsid w:val="003658D7"/>
    <w:rsid w:val="0037383E"/>
    <w:rsid w:val="00373858"/>
    <w:rsid w:val="00374E98"/>
    <w:rsid w:val="0039191A"/>
    <w:rsid w:val="003A155D"/>
    <w:rsid w:val="003A31C8"/>
    <w:rsid w:val="003A4D6E"/>
    <w:rsid w:val="003A4EA2"/>
    <w:rsid w:val="003C768F"/>
    <w:rsid w:val="003D0EB3"/>
    <w:rsid w:val="003D330C"/>
    <w:rsid w:val="003D408D"/>
    <w:rsid w:val="003E1DB1"/>
    <w:rsid w:val="003F0F08"/>
    <w:rsid w:val="003F1A87"/>
    <w:rsid w:val="003F7EDC"/>
    <w:rsid w:val="00400860"/>
    <w:rsid w:val="00406066"/>
    <w:rsid w:val="00412578"/>
    <w:rsid w:val="004126FA"/>
    <w:rsid w:val="00414F0C"/>
    <w:rsid w:val="00423EDD"/>
    <w:rsid w:val="00424E9B"/>
    <w:rsid w:val="00426A5E"/>
    <w:rsid w:val="00432821"/>
    <w:rsid w:val="00437E11"/>
    <w:rsid w:val="00444FD0"/>
    <w:rsid w:val="00445998"/>
    <w:rsid w:val="00447C7A"/>
    <w:rsid w:val="00452665"/>
    <w:rsid w:val="004527B3"/>
    <w:rsid w:val="00453433"/>
    <w:rsid w:val="004550D3"/>
    <w:rsid w:val="0046410B"/>
    <w:rsid w:val="00465B95"/>
    <w:rsid w:val="00470377"/>
    <w:rsid w:val="00474BBB"/>
    <w:rsid w:val="0048428D"/>
    <w:rsid w:val="004951DF"/>
    <w:rsid w:val="0049566A"/>
    <w:rsid w:val="004965B8"/>
    <w:rsid w:val="004C58C5"/>
    <w:rsid w:val="004D2ABB"/>
    <w:rsid w:val="004E1473"/>
    <w:rsid w:val="00500347"/>
    <w:rsid w:val="00506050"/>
    <w:rsid w:val="00506A4D"/>
    <w:rsid w:val="00507716"/>
    <w:rsid w:val="00507727"/>
    <w:rsid w:val="00515B94"/>
    <w:rsid w:val="00516DFA"/>
    <w:rsid w:val="00520BB7"/>
    <w:rsid w:val="00522419"/>
    <w:rsid w:val="00523060"/>
    <w:rsid w:val="00523955"/>
    <w:rsid w:val="00523E34"/>
    <w:rsid w:val="00526B26"/>
    <w:rsid w:val="005342AF"/>
    <w:rsid w:val="00541808"/>
    <w:rsid w:val="00546844"/>
    <w:rsid w:val="00547344"/>
    <w:rsid w:val="005501F0"/>
    <w:rsid w:val="00556943"/>
    <w:rsid w:val="00561028"/>
    <w:rsid w:val="005637CD"/>
    <w:rsid w:val="00572A9C"/>
    <w:rsid w:val="005775FD"/>
    <w:rsid w:val="00582747"/>
    <w:rsid w:val="00583298"/>
    <w:rsid w:val="00585484"/>
    <w:rsid w:val="005878A1"/>
    <w:rsid w:val="00596523"/>
    <w:rsid w:val="005A004B"/>
    <w:rsid w:val="005A357A"/>
    <w:rsid w:val="005A53A5"/>
    <w:rsid w:val="005C12FA"/>
    <w:rsid w:val="005C375A"/>
    <w:rsid w:val="005D7A50"/>
    <w:rsid w:val="005E00FB"/>
    <w:rsid w:val="005E5F1F"/>
    <w:rsid w:val="005E61D3"/>
    <w:rsid w:val="005E71B0"/>
    <w:rsid w:val="005F1B9C"/>
    <w:rsid w:val="005F50F2"/>
    <w:rsid w:val="005F7E3E"/>
    <w:rsid w:val="006027D0"/>
    <w:rsid w:val="00611CAE"/>
    <w:rsid w:val="00616D64"/>
    <w:rsid w:val="006229D6"/>
    <w:rsid w:val="0063255F"/>
    <w:rsid w:val="00634094"/>
    <w:rsid w:val="006344EE"/>
    <w:rsid w:val="00635A4C"/>
    <w:rsid w:val="00642FC9"/>
    <w:rsid w:val="00650061"/>
    <w:rsid w:val="006538EF"/>
    <w:rsid w:val="00661698"/>
    <w:rsid w:val="00662BA4"/>
    <w:rsid w:val="00674D3C"/>
    <w:rsid w:val="0068522D"/>
    <w:rsid w:val="00690197"/>
    <w:rsid w:val="00690CBA"/>
    <w:rsid w:val="00695BF8"/>
    <w:rsid w:val="006A14CC"/>
    <w:rsid w:val="006A1E35"/>
    <w:rsid w:val="006B1B27"/>
    <w:rsid w:val="006B5E5F"/>
    <w:rsid w:val="006B7AF6"/>
    <w:rsid w:val="006C5743"/>
    <w:rsid w:val="006D1F5A"/>
    <w:rsid w:val="006D37DF"/>
    <w:rsid w:val="006E1D60"/>
    <w:rsid w:val="007013AC"/>
    <w:rsid w:val="00702CCB"/>
    <w:rsid w:val="00714174"/>
    <w:rsid w:val="007144D7"/>
    <w:rsid w:val="00726A06"/>
    <w:rsid w:val="007302F1"/>
    <w:rsid w:val="00734C77"/>
    <w:rsid w:val="00735E9F"/>
    <w:rsid w:val="00740CCD"/>
    <w:rsid w:val="00744B1C"/>
    <w:rsid w:val="00744B70"/>
    <w:rsid w:val="00746D34"/>
    <w:rsid w:val="007528D1"/>
    <w:rsid w:val="007723A7"/>
    <w:rsid w:val="0077435F"/>
    <w:rsid w:val="00776395"/>
    <w:rsid w:val="0079163A"/>
    <w:rsid w:val="00796452"/>
    <w:rsid w:val="007A14F7"/>
    <w:rsid w:val="007A269C"/>
    <w:rsid w:val="007A4D86"/>
    <w:rsid w:val="007A7374"/>
    <w:rsid w:val="007B1507"/>
    <w:rsid w:val="007B1740"/>
    <w:rsid w:val="007C0561"/>
    <w:rsid w:val="007C17FD"/>
    <w:rsid w:val="007C4F8A"/>
    <w:rsid w:val="007C7065"/>
    <w:rsid w:val="007D785A"/>
    <w:rsid w:val="007E34D5"/>
    <w:rsid w:val="007E3565"/>
    <w:rsid w:val="007E3E17"/>
    <w:rsid w:val="007E745E"/>
    <w:rsid w:val="007F51D9"/>
    <w:rsid w:val="007F6531"/>
    <w:rsid w:val="00801A7C"/>
    <w:rsid w:val="00807BD6"/>
    <w:rsid w:val="008165FA"/>
    <w:rsid w:val="008175F3"/>
    <w:rsid w:val="00826A6F"/>
    <w:rsid w:val="00830012"/>
    <w:rsid w:val="008309CE"/>
    <w:rsid w:val="008360D1"/>
    <w:rsid w:val="00845633"/>
    <w:rsid w:val="00847577"/>
    <w:rsid w:val="008549CD"/>
    <w:rsid w:val="008600FE"/>
    <w:rsid w:val="00861441"/>
    <w:rsid w:val="00862C69"/>
    <w:rsid w:val="0086512B"/>
    <w:rsid w:val="00880B68"/>
    <w:rsid w:val="00881BEF"/>
    <w:rsid w:val="00887F49"/>
    <w:rsid w:val="008925D5"/>
    <w:rsid w:val="00895335"/>
    <w:rsid w:val="008A256C"/>
    <w:rsid w:val="008A7785"/>
    <w:rsid w:val="008B0F4A"/>
    <w:rsid w:val="008B7260"/>
    <w:rsid w:val="008C0AE2"/>
    <w:rsid w:val="008C4CBF"/>
    <w:rsid w:val="008C6CF1"/>
    <w:rsid w:val="008D0CC2"/>
    <w:rsid w:val="008D1199"/>
    <w:rsid w:val="008D12AF"/>
    <w:rsid w:val="008E36B0"/>
    <w:rsid w:val="008E3D1E"/>
    <w:rsid w:val="008E6CA5"/>
    <w:rsid w:val="008E788F"/>
    <w:rsid w:val="008F27AF"/>
    <w:rsid w:val="008F46E3"/>
    <w:rsid w:val="008F4B1B"/>
    <w:rsid w:val="008F76DA"/>
    <w:rsid w:val="00901BCA"/>
    <w:rsid w:val="00902D44"/>
    <w:rsid w:val="00903FA3"/>
    <w:rsid w:val="00904DF1"/>
    <w:rsid w:val="00911131"/>
    <w:rsid w:val="00915617"/>
    <w:rsid w:val="009215BB"/>
    <w:rsid w:val="00943084"/>
    <w:rsid w:val="0095168B"/>
    <w:rsid w:val="009573B9"/>
    <w:rsid w:val="009674DD"/>
    <w:rsid w:val="00974857"/>
    <w:rsid w:val="00976287"/>
    <w:rsid w:val="0097646A"/>
    <w:rsid w:val="00977333"/>
    <w:rsid w:val="00984A98"/>
    <w:rsid w:val="00993BD5"/>
    <w:rsid w:val="00994594"/>
    <w:rsid w:val="00995CAE"/>
    <w:rsid w:val="009961E5"/>
    <w:rsid w:val="009A26D3"/>
    <w:rsid w:val="009A40ED"/>
    <w:rsid w:val="009A433C"/>
    <w:rsid w:val="009B2A7F"/>
    <w:rsid w:val="009B3A0F"/>
    <w:rsid w:val="009B5109"/>
    <w:rsid w:val="009C0971"/>
    <w:rsid w:val="009D1729"/>
    <w:rsid w:val="009D1A44"/>
    <w:rsid w:val="009D213D"/>
    <w:rsid w:val="009D3B75"/>
    <w:rsid w:val="009E1F19"/>
    <w:rsid w:val="009F37A4"/>
    <w:rsid w:val="009F4C99"/>
    <w:rsid w:val="009F4FC1"/>
    <w:rsid w:val="009F7947"/>
    <w:rsid w:val="00A006DB"/>
    <w:rsid w:val="00A0073E"/>
    <w:rsid w:val="00A011AF"/>
    <w:rsid w:val="00A1040A"/>
    <w:rsid w:val="00A11B0F"/>
    <w:rsid w:val="00A17739"/>
    <w:rsid w:val="00A21320"/>
    <w:rsid w:val="00A247D7"/>
    <w:rsid w:val="00A25BA1"/>
    <w:rsid w:val="00A2730A"/>
    <w:rsid w:val="00A309FF"/>
    <w:rsid w:val="00A33EF6"/>
    <w:rsid w:val="00A414CD"/>
    <w:rsid w:val="00A47AF0"/>
    <w:rsid w:val="00A53CE3"/>
    <w:rsid w:val="00A63E13"/>
    <w:rsid w:val="00A7582C"/>
    <w:rsid w:val="00A82496"/>
    <w:rsid w:val="00A8582D"/>
    <w:rsid w:val="00A91342"/>
    <w:rsid w:val="00AA26CD"/>
    <w:rsid w:val="00AA2D05"/>
    <w:rsid w:val="00AB159F"/>
    <w:rsid w:val="00AB3B58"/>
    <w:rsid w:val="00AB5E2B"/>
    <w:rsid w:val="00AB77F0"/>
    <w:rsid w:val="00AB7E19"/>
    <w:rsid w:val="00AC08E1"/>
    <w:rsid w:val="00AC2D56"/>
    <w:rsid w:val="00AC4DF7"/>
    <w:rsid w:val="00AD71EF"/>
    <w:rsid w:val="00AE0B38"/>
    <w:rsid w:val="00AE2A85"/>
    <w:rsid w:val="00AE3BBE"/>
    <w:rsid w:val="00AE6577"/>
    <w:rsid w:val="00AF0A2E"/>
    <w:rsid w:val="00AF2C26"/>
    <w:rsid w:val="00B04937"/>
    <w:rsid w:val="00B04C19"/>
    <w:rsid w:val="00B07108"/>
    <w:rsid w:val="00B23B63"/>
    <w:rsid w:val="00B24034"/>
    <w:rsid w:val="00B322E8"/>
    <w:rsid w:val="00B36B47"/>
    <w:rsid w:val="00B44492"/>
    <w:rsid w:val="00B45025"/>
    <w:rsid w:val="00B45C54"/>
    <w:rsid w:val="00B47A0F"/>
    <w:rsid w:val="00B540EB"/>
    <w:rsid w:val="00B54491"/>
    <w:rsid w:val="00B61B5B"/>
    <w:rsid w:val="00B63AA0"/>
    <w:rsid w:val="00B65FDF"/>
    <w:rsid w:val="00B66B34"/>
    <w:rsid w:val="00B70ECF"/>
    <w:rsid w:val="00B719AF"/>
    <w:rsid w:val="00B73141"/>
    <w:rsid w:val="00B77CBB"/>
    <w:rsid w:val="00B82474"/>
    <w:rsid w:val="00B9499C"/>
    <w:rsid w:val="00BA0AE3"/>
    <w:rsid w:val="00BA4F3F"/>
    <w:rsid w:val="00BA6E3A"/>
    <w:rsid w:val="00BB1BA2"/>
    <w:rsid w:val="00BB4DA4"/>
    <w:rsid w:val="00BC0CFE"/>
    <w:rsid w:val="00BC1C18"/>
    <w:rsid w:val="00BC29D8"/>
    <w:rsid w:val="00BC34CB"/>
    <w:rsid w:val="00BC35A0"/>
    <w:rsid w:val="00BC73DB"/>
    <w:rsid w:val="00BC79A1"/>
    <w:rsid w:val="00BE0D48"/>
    <w:rsid w:val="00BE69D1"/>
    <w:rsid w:val="00C00E75"/>
    <w:rsid w:val="00C1056F"/>
    <w:rsid w:val="00C1468E"/>
    <w:rsid w:val="00C21C26"/>
    <w:rsid w:val="00C21E1A"/>
    <w:rsid w:val="00C22240"/>
    <w:rsid w:val="00C25E5E"/>
    <w:rsid w:val="00C319B4"/>
    <w:rsid w:val="00C377A0"/>
    <w:rsid w:val="00C43122"/>
    <w:rsid w:val="00C441B5"/>
    <w:rsid w:val="00C473D1"/>
    <w:rsid w:val="00C579E0"/>
    <w:rsid w:val="00C64C7C"/>
    <w:rsid w:val="00C6606B"/>
    <w:rsid w:val="00C76229"/>
    <w:rsid w:val="00C84150"/>
    <w:rsid w:val="00C858F8"/>
    <w:rsid w:val="00C86F55"/>
    <w:rsid w:val="00C92009"/>
    <w:rsid w:val="00CA109C"/>
    <w:rsid w:val="00CA24B7"/>
    <w:rsid w:val="00CB28A2"/>
    <w:rsid w:val="00CC29C5"/>
    <w:rsid w:val="00CD6AD4"/>
    <w:rsid w:val="00CF06B7"/>
    <w:rsid w:val="00CF0CCA"/>
    <w:rsid w:val="00CF2E4B"/>
    <w:rsid w:val="00CF312E"/>
    <w:rsid w:val="00D12C0B"/>
    <w:rsid w:val="00D14D2F"/>
    <w:rsid w:val="00D27252"/>
    <w:rsid w:val="00D325DE"/>
    <w:rsid w:val="00D34A7C"/>
    <w:rsid w:val="00D35D1E"/>
    <w:rsid w:val="00D40DE6"/>
    <w:rsid w:val="00D45027"/>
    <w:rsid w:val="00D452D0"/>
    <w:rsid w:val="00D4667D"/>
    <w:rsid w:val="00D4706C"/>
    <w:rsid w:val="00D513E7"/>
    <w:rsid w:val="00D52FA9"/>
    <w:rsid w:val="00D57749"/>
    <w:rsid w:val="00D57D3C"/>
    <w:rsid w:val="00D67599"/>
    <w:rsid w:val="00D67CDA"/>
    <w:rsid w:val="00D7694C"/>
    <w:rsid w:val="00D77AFD"/>
    <w:rsid w:val="00D81DDA"/>
    <w:rsid w:val="00D940D6"/>
    <w:rsid w:val="00D95398"/>
    <w:rsid w:val="00DA1CD5"/>
    <w:rsid w:val="00DA2C5E"/>
    <w:rsid w:val="00DA3838"/>
    <w:rsid w:val="00DA5387"/>
    <w:rsid w:val="00DB13C1"/>
    <w:rsid w:val="00DB2676"/>
    <w:rsid w:val="00DB544E"/>
    <w:rsid w:val="00DB5977"/>
    <w:rsid w:val="00DD480B"/>
    <w:rsid w:val="00DD5F52"/>
    <w:rsid w:val="00DE0519"/>
    <w:rsid w:val="00DE0568"/>
    <w:rsid w:val="00DE1B50"/>
    <w:rsid w:val="00DE6182"/>
    <w:rsid w:val="00DE63C8"/>
    <w:rsid w:val="00DF116B"/>
    <w:rsid w:val="00DF39F7"/>
    <w:rsid w:val="00DF7011"/>
    <w:rsid w:val="00E008F1"/>
    <w:rsid w:val="00E07FA9"/>
    <w:rsid w:val="00E153A9"/>
    <w:rsid w:val="00E21E55"/>
    <w:rsid w:val="00E2283E"/>
    <w:rsid w:val="00E24861"/>
    <w:rsid w:val="00E35677"/>
    <w:rsid w:val="00E43049"/>
    <w:rsid w:val="00E577ED"/>
    <w:rsid w:val="00E6355D"/>
    <w:rsid w:val="00E65125"/>
    <w:rsid w:val="00E67F4E"/>
    <w:rsid w:val="00E72338"/>
    <w:rsid w:val="00E72929"/>
    <w:rsid w:val="00E74E2A"/>
    <w:rsid w:val="00E92463"/>
    <w:rsid w:val="00E95E0C"/>
    <w:rsid w:val="00EA0D22"/>
    <w:rsid w:val="00EA7162"/>
    <w:rsid w:val="00EA7737"/>
    <w:rsid w:val="00EB68D4"/>
    <w:rsid w:val="00EC42E1"/>
    <w:rsid w:val="00EC59B2"/>
    <w:rsid w:val="00ED5439"/>
    <w:rsid w:val="00ED6982"/>
    <w:rsid w:val="00EE2909"/>
    <w:rsid w:val="00EF413F"/>
    <w:rsid w:val="00EF4E58"/>
    <w:rsid w:val="00F03005"/>
    <w:rsid w:val="00F10CA7"/>
    <w:rsid w:val="00F115B0"/>
    <w:rsid w:val="00F12F38"/>
    <w:rsid w:val="00F1580F"/>
    <w:rsid w:val="00F17691"/>
    <w:rsid w:val="00F21D78"/>
    <w:rsid w:val="00F22441"/>
    <w:rsid w:val="00F23452"/>
    <w:rsid w:val="00F2350B"/>
    <w:rsid w:val="00F326D9"/>
    <w:rsid w:val="00F3712C"/>
    <w:rsid w:val="00F409F9"/>
    <w:rsid w:val="00F41382"/>
    <w:rsid w:val="00F44915"/>
    <w:rsid w:val="00F4542F"/>
    <w:rsid w:val="00F45E36"/>
    <w:rsid w:val="00F5436B"/>
    <w:rsid w:val="00F7090E"/>
    <w:rsid w:val="00F71E37"/>
    <w:rsid w:val="00F72F75"/>
    <w:rsid w:val="00F75AEB"/>
    <w:rsid w:val="00F851CB"/>
    <w:rsid w:val="00F8788A"/>
    <w:rsid w:val="00F914EC"/>
    <w:rsid w:val="00F92CB2"/>
    <w:rsid w:val="00F93D66"/>
    <w:rsid w:val="00F969A5"/>
    <w:rsid w:val="00FA08F5"/>
    <w:rsid w:val="00FA156F"/>
    <w:rsid w:val="00FB1D98"/>
    <w:rsid w:val="00FC3126"/>
    <w:rsid w:val="00FC4AD4"/>
    <w:rsid w:val="00FC6ED3"/>
    <w:rsid w:val="00FE27A1"/>
    <w:rsid w:val="00FE28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har"/>
    <w:uiPriority w:val="9"/>
    <w:semiHidden/>
    <w:unhideWhenUsed/>
    <w:qFormat/>
    <w:rsid w:val="006340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D81DD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character" w:customStyle="1" w:styleId="Ttulo3Char">
    <w:name w:val="Título 3 Char"/>
    <w:basedOn w:val="Fontepargpadro"/>
    <w:link w:val="Ttulo3"/>
    <w:uiPriority w:val="9"/>
    <w:semiHidden/>
    <w:rsid w:val="00634094"/>
    <w:rPr>
      <w:rFonts w:asciiTheme="majorHAnsi" w:eastAsiaTheme="majorEastAsia" w:hAnsiTheme="majorHAnsi" w:cstheme="majorBidi"/>
      <w:color w:val="1F4D78" w:themeColor="accent1" w:themeShade="7F"/>
      <w:sz w:val="24"/>
      <w:szCs w:val="24"/>
    </w:rPr>
  </w:style>
  <w:style w:type="paragraph" w:styleId="PargrafodaLista">
    <w:name w:val="List Paragraph"/>
    <w:basedOn w:val="Normal"/>
    <w:uiPriority w:val="34"/>
    <w:qFormat/>
    <w:rsid w:val="00F969A5"/>
    <w:pPr>
      <w:ind w:left="720"/>
      <w:contextualSpacing/>
    </w:pPr>
  </w:style>
  <w:style w:type="character" w:styleId="HiperlinkVisitado">
    <w:name w:val="FollowedHyperlink"/>
    <w:basedOn w:val="Fontepargpadro"/>
    <w:uiPriority w:val="99"/>
    <w:semiHidden/>
    <w:unhideWhenUsed/>
    <w:rsid w:val="006A14CC"/>
    <w:rPr>
      <w:color w:val="954F72" w:themeColor="followedHyperlink"/>
      <w:u w:val="single"/>
    </w:rPr>
  </w:style>
  <w:style w:type="character" w:customStyle="1" w:styleId="Ttulo4Char">
    <w:name w:val="Título 4 Char"/>
    <w:basedOn w:val="Fontepargpadro"/>
    <w:link w:val="Ttulo4"/>
    <w:uiPriority w:val="9"/>
    <w:semiHidden/>
    <w:rsid w:val="00D81DD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5092">
      <w:bodyDiv w:val="1"/>
      <w:marLeft w:val="0"/>
      <w:marRight w:val="0"/>
      <w:marTop w:val="0"/>
      <w:marBottom w:val="0"/>
      <w:divBdr>
        <w:top w:val="none" w:sz="0" w:space="0" w:color="auto"/>
        <w:left w:val="none" w:sz="0" w:space="0" w:color="auto"/>
        <w:bottom w:val="none" w:sz="0" w:space="0" w:color="auto"/>
        <w:right w:val="none" w:sz="0" w:space="0" w:color="auto"/>
      </w:divBdr>
    </w:div>
    <w:div w:id="37751692">
      <w:bodyDiv w:val="1"/>
      <w:marLeft w:val="0"/>
      <w:marRight w:val="0"/>
      <w:marTop w:val="0"/>
      <w:marBottom w:val="0"/>
      <w:divBdr>
        <w:top w:val="none" w:sz="0" w:space="0" w:color="auto"/>
        <w:left w:val="none" w:sz="0" w:space="0" w:color="auto"/>
        <w:bottom w:val="none" w:sz="0" w:space="0" w:color="auto"/>
        <w:right w:val="none" w:sz="0" w:space="0" w:color="auto"/>
      </w:divBdr>
    </w:div>
    <w:div w:id="46418667">
      <w:bodyDiv w:val="1"/>
      <w:marLeft w:val="0"/>
      <w:marRight w:val="0"/>
      <w:marTop w:val="0"/>
      <w:marBottom w:val="0"/>
      <w:divBdr>
        <w:top w:val="none" w:sz="0" w:space="0" w:color="auto"/>
        <w:left w:val="none" w:sz="0" w:space="0" w:color="auto"/>
        <w:bottom w:val="none" w:sz="0" w:space="0" w:color="auto"/>
        <w:right w:val="none" w:sz="0" w:space="0" w:color="auto"/>
      </w:divBdr>
    </w:div>
    <w:div w:id="141702346">
      <w:bodyDiv w:val="1"/>
      <w:marLeft w:val="0"/>
      <w:marRight w:val="0"/>
      <w:marTop w:val="0"/>
      <w:marBottom w:val="0"/>
      <w:divBdr>
        <w:top w:val="none" w:sz="0" w:space="0" w:color="auto"/>
        <w:left w:val="none" w:sz="0" w:space="0" w:color="auto"/>
        <w:bottom w:val="none" w:sz="0" w:space="0" w:color="auto"/>
        <w:right w:val="none" w:sz="0" w:space="0" w:color="auto"/>
      </w:divBdr>
    </w:div>
    <w:div w:id="164169988">
      <w:bodyDiv w:val="1"/>
      <w:marLeft w:val="0"/>
      <w:marRight w:val="0"/>
      <w:marTop w:val="0"/>
      <w:marBottom w:val="0"/>
      <w:divBdr>
        <w:top w:val="none" w:sz="0" w:space="0" w:color="auto"/>
        <w:left w:val="none" w:sz="0" w:space="0" w:color="auto"/>
        <w:bottom w:val="none" w:sz="0" w:space="0" w:color="auto"/>
        <w:right w:val="none" w:sz="0" w:space="0" w:color="auto"/>
      </w:divBdr>
    </w:div>
    <w:div w:id="195657066">
      <w:bodyDiv w:val="1"/>
      <w:marLeft w:val="0"/>
      <w:marRight w:val="0"/>
      <w:marTop w:val="0"/>
      <w:marBottom w:val="0"/>
      <w:divBdr>
        <w:top w:val="none" w:sz="0" w:space="0" w:color="auto"/>
        <w:left w:val="none" w:sz="0" w:space="0" w:color="auto"/>
        <w:bottom w:val="none" w:sz="0" w:space="0" w:color="auto"/>
        <w:right w:val="none" w:sz="0" w:space="0" w:color="auto"/>
      </w:divBdr>
    </w:div>
    <w:div w:id="296882657">
      <w:bodyDiv w:val="1"/>
      <w:marLeft w:val="0"/>
      <w:marRight w:val="0"/>
      <w:marTop w:val="0"/>
      <w:marBottom w:val="0"/>
      <w:divBdr>
        <w:top w:val="none" w:sz="0" w:space="0" w:color="auto"/>
        <w:left w:val="none" w:sz="0" w:space="0" w:color="auto"/>
        <w:bottom w:val="none" w:sz="0" w:space="0" w:color="auto"/>
        <w:right w:val="none" w:sz="0" w:space="0" w:color="auto"/>
      </w:divBdr>
    </w:div>
    <w:div w:id="304627821">
      <w:bodyDiv w:val="1"/>
      <w:marLeft w:val="0"/>
      <w:marRight w:val="0"/>
      <w:marTop w:val="0"/>
      <w:marBottom w:val="0"/>
      <w:divBdr>
        <w:top w:val="none" w:sz="0" w:space="0" w:color="auto"/>
        <w:left w:val="none" w:sz="0" w:space="0" w:color="auto"/>
        <w:bottom w:val="none" w:sz="0" w:space="0" w:color="auto"/>
        <w:right w:val="none" w:sz="0" w:space="0" w:color="auto"/>
      </w:divBdr>
      <w:divsChild>
        <w:div w:id="1778675850">
          <w:marLeft w:val="0"/>
          <w:marRight w:val="0"/>
          <w:marTop w:val="0"/>
          <w:marBottom w:val="0"/>
          <w:divBdr>
            <w:top w:val="none" w:sz="0" w:space="0" w:color="auto"/>
            <w:left w:val="none" w:sz="0" w:space="0" w:color="auto"/>
            <w:bottom w:val="none" w:sz="0" w:space="0" w:color="auto"/>
            <w:right w:val="none" w:sz="0" w:space="0" w:color="auto"/>
          </w:divBdr>
          <w:divsChild>
            <w:div w:id="93868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8421">
      <w:bodyDiv w:val="1"/>
      <w:marLeft w:val="0"/>
      <w:marRight w:val="0"/>
      <w:marTop w:val="0"/>
      <w:marBottom w:val="0"/>
      <w:divBdr>
        <w:top w:val="none" w:sz="0" w:space="0" w:color="auto"/>
        <w:left w:val="none" w:sz="0" w:space="0" w:color="auto"/>
        <w:bottom w:val="none" w:sz="0" w:space="0" w:color="auto"/>
        <w:right w:val="none" w:sz="0" w:space="0" w:color="auto"/>
      </w:divBdr>
      <w:divsChild>
        <w:div w:id="83039030">
          <w:marLeft w:val="0"/>
          <w:marRight w:val="0"/>
          <w:marTop w:val="0"/>
          <w:marBottom w:val="0"/>
          <w:divBdr>
            <w:top w:val="none" w:sz="0" w:space="0" w:color="auto"/>
            <w:left w:val="none" w:sz="0" w:space="0" w:color="auto"/>
            <w:bottom w:val="none" w:sz="0" w:space="0" w:color="auto"/>
            <w:right w:val="none" w:sz="0" w:space="0" w:color="auto"/>
          </w:divBdr>
          <w:divsChild>
            <w:div w:id="205245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66295">
      <w:bodyDiv w:val="1"/>
      <w:marLeft w:val="0"/>
      <w:marRight w:val="0"/>
      <w:marTop w:val="0"/>
      <w:marBottom w:val="0"/>
      <w:divBdr>
        <w:top w:val="none" w:sz="0" w:space="0" w:color="auto"/>
        <w:left w:val="none" w:sz="0" w:space="0" w:color="auto"/>
        <w:bottom w:val="none" w:sz="0" w:space="0" w:color="auto"/>
        <w:right w:val="none" w:sz="0" w:space="0" w:color="auto"/>
      </w:divBdr>
      <w:divsChild>
        <w:div w:id="1519466990">
          <w:marLeft w:val="0"/>
          <w:marRight w:val="0"/>
          <w:marTop w:val="0"/>
          <w:marBottom w:val="0"/>
          <w:divBdr>
            <w:top w:val="none" w:sz="0" w:space="0" w:color="auto"/>
            <w:left w:val="none" w:sz="0" w:space="0" w:color="auto"/>
            <w:bottom w:val="none" w:sz="0" w:space="0" w:color="auto"/>
            <w:right w:val="none" w:sz="0" w:space="0" w:color="auto"/>
          </w:divBdr>
        </w:div>
        <w:div w:id="1092703155">
          <w:marLeft w:val="0"/>
          <w:marRight w:val="0"/>
          <w:marTop w:val="0"/>
          <w:marBottom w:val="0"/>
          <w:divBdr>
            <w:top w:val="none" w:sz="0" w:space="0" w:color="auto"/>
            <w:left w:val="none" w:sz="0" w:space="0" w:color="auto"/>
            <w:bottom w:val="none" w:sz="0" w:space="0" w:color="auto"/>
            <w:right w:val="none" w:sz="0" w:space="0" w:color="auto"/>
          </w:divBdr>
          <w:divsChild>
            <w:div w:id="241378949">
              <w:marLeft w:val="0"/>
              <w:marRight w:val="0"/>
              <w:marTop w:val="0"/>
              <w:marBottom w:val="0"/>
              <w:divBdr>
                <w:top w:val="none" w:sz="0" w:space="0" w:color="auto"/>
                <w:left w:val="none" w:sz="0" w:space="0" w:color="auto"/>
                <w:bottom w:val="none" w:sz="0" w:space="0" w:color="auto"/>
                <w:right w:val="none" w:sz="0" w:space="0" w:color="auto"/>
              </w:divBdr>
              <w:divsChild>
                <w:div w:id="1952275032">
                  <w:marLeft w:val="0"/>
                  <w:marRight w:val="0"/>
                  <w:marTop w:val="0"/>
                  <w:marBottom w:val="0"/>
                  <w:divBdr>
                    <w:top w:val="none" w:sz="0" w:space="0" w:color="auto"/>
                    <w:left w:val="none" w:sz="0" w:space="0" w:color="auto"/>
                    <w:bottom w:val="none" w:sz="0" w:space="0" w:color="auto"/>
                    <w:right w:val="none" w:sz="0" w:space="0" w:color="auto"/>
                  </w:divBdr>
                  <w:divsChild>
                    <w:div w:id="20617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076471">
          <w:marLeft w:val="0"/>
          <w:marRight w:val="0"/>
          <w:marTop w:val="0"/>
          <w:marBottom w:val="0"/>
          <w:divBdr>
            <w:top w:val="none" w:sz="0" w:space="0" w:color="auto"/>
            <w:left w:val="none" w:sz="0" w:space="0" w:color="auto"/>
            <w:bottom w:val="none" w:sz="0" w:space="0" w:color="auto"/>
            <w:right w:val="none" w:sz="0" w:space="0" w:color="auto"/>
          </w:divBdr>
          <w:divsChild>
            <w:div w:id="1096167961">
              <w:marLeft w:val="0"/>
              <w:marRight w:val="0"/>
              <w:marTop w:val="0"/>
              <w:marBottom w:val="0"/>
              <w:divBdr>
                <w:top w:val="none" w:sz="0" w:space="0" w:color="auto"/>
                <w:left w:val="none" w:sz="0" w:space="0" w:color="auto"/>
                <w:bottom w:val="none" w:sz="0" w:space="0" w:color="auto"/>
                <w:right w:val="none" w:sz="0" w:space="0" w:color="auto"/>
              </w:divBdr>
              <w:divsChild>
                <w:div w:id="416293876">
                  <w:marLeft w:val="0"/>
                  <w:marRight w:val="0"/>
                  <w:marTop w:val="0"/>
                  <w:marBottom w:val="0"/>
                  <w:divBdr>
                    <w:top w:val="none" w:sz="0" w:space="0" w:color="auto"/>
                    <w:left w:val="none" w:sz="0" w:space="0" w:color="auto"/>
                    <w:bottom w:val="none" w:sz="0" w:space="0" w:color="auto"/>
                    <w:right w:val="none" w:sz="0" w:space="0" w:color="auto"/>
                  </w:divBdr>
                  <w:divsChild>
                    <w:div w:id="7267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198552">
          <w:marLeft w:val="0"/>
          <w:marRight w:val="0"/>
          <w:marTop w:val="0"/>
          <w:marBottom w:val="0"/>
          <w:divBdr>
            <w:top w:val="none" w:sz="0" w:space="0" w:color="auto"/>
            <w:left w:val="none" w:sz="0" w:space="0" w:color="auto"/>
            <w:bottom w:val="none" w:sz="0" w:space="0" w:color="auto"/>
            <w:right w:val="none" w:sz="0" w:space="0" w:color="auto"/>
          </w:divBdr>
        </w:div>
        <w:div w:id="1060863819">
          <w:marLeft w:val="0"/>
          <w:marRight w:val="0"/>
          <w:marTop w:val="0"/>
          <w:marBottom w:val="0"/>
          <w:divBdr>
            <w:top w:val="none" w:sz="0" w:space="0" w:color="auto"/>
            <w:left w:val="none" w:sz="0" w:space="0" w:color="auto"/>
            <w:bottom w:val="none" w:sz="0" w:space="0" w:color="auto"/>
            <w:right w:val="none" w:sz="0" w:space="0" w:color="auto"/>
          </w:divBdr>
          <w:divsChild>
            <w:div w:id="1611627263">
              <w:marLeft w:val="0"/>
              <w:marRight w:val="0"/>
              <w:marTop w:val="0"/>
              <w:marBottom w:val="0"/>
              <w:divBdr>
                <w:top w:val="none" w:sz="0" w:space="0" w:color="auto"/>
                <w:left w:val="none" w:sz="0" w:space="0" w:color="auto"/>
                <w:bottom w:val="none" w:sz="0" w:space="0" w:color="auto"/>
                <w:right w:val="none" w:sz="0" w:space="0" w:color="auto"/>
              </w:divBdr>
              <w:divsChild>
                <w:div w:id="614337352">
                  <w:marLeft w:val="0"/>
                  <w:marRight w:val="0"/>
                  <w:marTop w:val="0"/>
                  <w:marBottom w:val="0"/>
                  <w:divBdr>
                    <w:top w:val="none" w:sz="0" w:space="0" w:color="auto"/>
                    <w:left w:val="none" w:sz="0" w:space="0" w:color="auto"/>
                    <w:bottom w:val="none" w:sz="0" w:space="0" w:color="auto"/>
                    <w:right w:val="none" w:sz="0" w:space="0" w:color="auto"/>
                  </w:divBdr>
                  <w:divsChild>
                    <w:div w:id="6265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884362">
          <w:marLeft w:val="0"/>
          <w:marRight w:val="0"/>
          <w:marTop w:val="0"/>
          <w:marBottom w:val="0"/>
          <w:divBdr>
            <w:top w:val="none" w:sz="0" w:space="0" w:color="auto"/>
            <w:left w:val="none" w:sz="0" w:space="0" w:color="auto"/>
            <w:bottom w:val="none" w:sz="0" w:space="0" w:color="auto"/>
            <w:right w:val="none" w:sz="0" w:space="0" w:color="auto"/>
          </w:divBdr>
          <w:divsChild>
            <w:div w:id="235866881">
              <w:marLeft w:val="0"/>
              <w:marRight w:val="0"/>
              <w:marTop w:val="0"/>
              <w:marBottom w:val="0"/>
              <w:divBdr>
                <w:top w:val="none" w:sz="0" w:space="0" w:color="auto"/>
                <w:left w:val="none" w:sz="0" w:space="0" w:color="auto"/>
                <w:bottom w:val="none" w:sz="0" w:space="0" w:color="auto"/>
                <w:right w:val="none" w:sz="0" w:space="0" w:color="auto"/>
              </w:divBdr>
            </w:div>
          </w:divsChild>
        </w:div>
        <w:div w:id="432166139">
          <w:marLeft w:val="0"/>
          <w:marRight w:val="0"/>
          <w:marTop w:val="0"/>
          <w:marBottom w:val="0"/>
          <w:divBdr>
            <w:top w:val="none" w:sz="0" w:space="0" w:color="auto"/>
            <w:left w:val="none" w:sz="0" w:space="0" w:color="auto"/>
            <w:bottom w:val="none" w:sz="0" w:space="0" w:color="auto"/>
            <w:right w:val="none" w:sz="0" w:space="0" w:color="auto"/>
          </w:divBdr>
          <w:divsChild>
            <w:div w:id="1189955543">
              <w:marLeft w:val="0"/>
              <w:marRight w:val="0"/>
              <w:marTop w:val="0"/>
              <w:marBottom w:val="0"/>
              <w:divBdr>
                <w:top w:val="none" w:sz="0" w:space="0" w:color="auto"/>
                <w:left w:val="none" w:sz="0" w:space="0" w:color="auto"/>
                <w:bottom w:val="none" w:sz="0" w:space="0" w:color="auto"/>
                <w:right w:val="none" w:sz="0" w:space="0" w:color="auto"/>
              </w:divBdr>
              <w:divsChild>
                <w:div w:id="403720542">
                  <w:marLeft w:val="0"/>
                  <w:marRight w:val="0"/>
                  <w:marTop w:val="0"/>
                  <w:marBottom w:val="0"/>
                  <w:divBdr>
                    <w:top w:val="none" w:sz="0" w:space="0" w:color="auto"/>
                    <w:left w:val="none" w:sz="0" w:space="0" w:color="auto"/>
                    <w:bottom w:val="none" w:sz="0" w:space="0" w:color="auto"/>
                    <w:right w:val="none" w:sz="0" w:space="0" w:color="auto"/>
                  </w:divBdr>
                  <w:divsChild>
                    <w:div w:id="60053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32324">
          <w:marLeft w:val="0"/>
          <w:marRight w:val="0"/>
          <w:marTop w:val="0"/>
          <w:marBottom w:val="0"/>
          <w:divBdr>
            <w:top w:val="none" w:sz="0" w:space="0" w:color="auto"/>
            <w:left w:val="none" w:sz="0" w:space="0" w:color="auto"/>
            <w:bottom w:val="none" w:sz="0" w:space="0" w:color="auto"/>
            <w:right w:val="none" w:sz="0" w:space="0" w:color="auto"/>
          </w:divBdr>
          <w:divsChild>
            <w:div w:id="1414861481">
              <w:marLeft w:val="0"/>
              <w:marRight w:val="0"/>
              <w:marTop w:val="0"/>
              <w:marBottom w:val="0"/>
              <w:divBdr>
                <w:top w:val="none" w:sz="0" w:space="0" w:color="auto"/>
                <w:left w:val="none" w:sz="0" w:space="0" w:color="auto"/>
                <w:bottom w:val="none" w:sz="0" w:space="0" w:color="auto"/>
                <w:right w:val="none" w:sz="0" w:space="0" w:color="auto"/>
              </w:divBdr>
            </w:div>
          </w:divsChild>
        </w:div>
        <w:div w:id="180242790">
          <w:marLeft w:val="0"/>
          <w:marRight w:val="0"/>
          <w:marTop w:val="0"/>
          <w:marBottom w:val="0"/>
          <w:divBdr>
            <w:top w:val="none" w:sz="0" w:space="0" w:color="auto"/>
            <w:left w:val="none" w:sz="0" w:space="0" w:color="auto"/>
            <w:bottom w:val="none" w:sz="0" w:space="0" w:color="auto"/>
            <w:right w:val="none" w:sz="0" w:space="0" w:color="auto"/>
          </w:divBdr>
          <w:divsChild>
            <w:div w:id="613438183">
              <w:marLeft w:val="0"/>
              <w:marRight w:val="0"/>
              <w:marTop w:val="0"/>
              <w:marBottom w:val="0"/>
              <w:divBdr>
                <w:top w:val="none" w:sz="0" w:space="0" w:color="auto"/>
                <w:left w:val="none" w:sz="0" w:space="0" w:color="auto"/>
                <w:bottom w:val="none" w:sz="0" w:space="0" w:color="auto"/>
                <w:right w:val="none" w:sz="0" w:space="0" w:color="auto"/>
              </w:divBdr>
              <w:divsChild>
                <w:div w:id="145360604">
                  <w:marLeft w:val="0"/>
                  <w:marRight w:val="0"/>
                  <w:marTop w:val="0"/>
                  <w:marBottom w:val="0"/>
                  <w:divBdr>
                    <w:top w:val="none" w:sz="0" w:space="0" w:color="auto"/>
                    <w:left w:val="none" w:sz="0" w:space="0" w:color="auto"/>
                    <w:bottom w:val="none" w:sz="0" w:space="0" w:color="auto"/>
                    <w:right w:val="none" w:sz="0" w:space="0" w:color="auto"/>
                  </w:divBdr>
                  <w:divsChild>
                    <w:div w:id="1848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439536">
          <w:marLeft w:val="0"/>
          <w:marRight w:val="0"/>
          <w:marTop w:val="0"/>
          <w:marBottom w:val="0"/>
          <w:divBdr>
            <w:top w:val="none" w:sz="0" w:space="0" w:color="auto"/>
            <w:left w:val="none" w:sz="0" w:space="0" w:color="auto"/>
            <w:bottom w:val="none" w:sz="0" w:space="0" w:color="auto"/>
            <w:right w:val="none" w:sz="0" w:space="0" w:color="auto"/>
          </w:divBdr>
          <w:divsChild>
            <w:div w:id="1691104084">
              <w:marLeft w:val="0"/>
              <w:marRight w:val="0"/>
              <w:marTop w:val="0"/>
              <w:marBottom w:val="0"/>
              <w:divBdr>
                <w:top w:val="none" w:sz="0" w:space="0" w:color="auto"/>
                <w:left w:val="none" w:sz="0" w:space="0" w:color="auto"/>
                <w:bottom w:val="none" w:sz="0" w:space="0" w:color="auto"/>
                <w:right w:val="none" w:sz="0" w:space="0" w:color="auto"/>
              </w:divBdr>
            </w:div>
          </w:divsChild>
        </w:div>
        <w:div w:id="90440142">
          <w:marLeft w:val="0"/>
          <w:marRight w:val="0"/>
          <w:marTop w:val="0"/>
          <w:marBottom w:val="0"/>
          <w:divBdr>
            <w:top w:val="none" w:sz="0" w:space="0" w:color="auto"/>
            <w:left w:val="none" w:sz="0" w:space="0" w:color="auto"/>
            <w:bottom w:val="none" w:sz="0" w:space="0" w:color="auto"/>
            <w:right w:val="none" w:sz="0" w:space="0" w:color="auto"/>
          </w:divBdr>
          <w:divsChild>
            <w:div w:id="1748379594">
              <w:marLeft w:val="0"/>
              <w:marRight w:val="0"/>
              <w:marTop w:val="0"/>
              <w:marBottom w:val="0"/>
              <w:divBdr>
                <w:top w:val="none" w:sz="0" w:space="0" w:color="auto"/>
                <w:left w:val="none" w:sz="0" w:space="0" w:color="auto"/>
                <w:bottom w:val="none" w:sz="0" w:space="0" w:color="auto"/>
                <w:right w:val="none" w:sz="0" w:space="0" w:color="auto"/>
              </w:divBdr>
              <w:divsChild>
                <w:div w:id="491215848">
                  <w:marLeft w:val="0"/>
                  <w:marRight w:val="0"/>
                  <w:marTop w:val="0"/>
                  <w:marBottom w:val="0"/>
                  <w:divBdr>
                    <w:top w:val="none" w:sz="0" w:space="0" w:color="auto"/>
                    <w:left w:val="none" w:sz="0" w:space="0" w:color="auto"/>
                    <w:bottom w:val="none" w:sz="0" w:space="0" w:color="auto"/>
                    <w:right w:val="none" w:sz="0" w:space="0" w:color="auto"/>
                  </w:divBdr>
                  <w:divsChild>
                    <w:div w:id="4892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1915">
          <w:marLeft w:val="0"/>
          <w:marRight w:val="0"/>
          <w:marTop w:val="0"/>
          <w:marBottom w:val="0"/>
          <w:divBdr>
            <w:top w:val="none" w:sz="0" w:space="0" w:color="auto"/>
            <w:left w:val="none" w:sz="0" w:space="0" w:color="auto"/>
            <w:bottom w:val="none" w:sz="0" w:space="0" w:color="auto"/>
            <w:right w:val="none" w:sz="0" w:space="0" w:color="auto"/>
          </w:divBdr>
          <w:divsChild>
            <w:div w:id="1431117859">
              <w:marLeft w:val="0"/>
              <w:marRight w:val="0"/>
              <w:marTop w:val="0"/>
              <w:marBottom w:val="0"/>
              <w:divBdr>
                <w:top w:val="none" w:sz="0" w:space="0" w:color="auto"/>
                <w:left w:val="none" w:sz="0" w:space="0" w:color="auto"/>
                <w:bottom w:val="none" w:sz="0" w:space="0" w:color="auto"/>
                <w:right w:val="none" w:sz="0" w:space="0" w:color="auto"/>
              </w:divBdr>
            </w:div>
          </w:divsChild>
        </w:div>
        <w:div w:id="1106577696">
          <w:marLeft w:val="0"/>
          <w:marRight w:val="0"/>
          <w:marTop w:val="0"/>
          <w:marBottom w:val="0"/>
          <w:divBdr>
            <w:top w:val="none" w:sz="0" w:space="0" w:color="auto"/>
            <w:left w:val="none" w:sz="0" w:space="0" w:color="auto"/>
            <w:bottom w:val="none" w:sz="0" w:space="0" w:color="auto"/>
            <w:right w:val="none" w:sz="0" w:space="0" w:color="auto"/>
          </w:divBdr>
          <w:divsChild>
            <w:div w:id="2123183296">
              <w:marLeft w:val="0"/>
              <w:marRight w:val="0"/>
              <w:marTop w:val="0"/>
              <w:marBottom w:val="0"/>
              <w:divBdr>
                <w:top w:val="none" w:sz="0" w:space="0" w:color="auto"/>
                <w:left w:val="none" w:sz="0" w:space="0" w:color="auto"/>
                <w:bottom w:val="none" w:sz="0" w:space="0" w:color="auto"/>
                <w:right w:val="none" w:sz="0" w:space="0" w:color="auto"/>
              </w:divBdr>
              <w:divsChild>
                <w:div w:id="1373729193">
                  <w:marLeft w:val="0"/>
                  <w:marRight w:val="0"/>
                  <w:marTop w:val="0"/>
                  <w:marBottom w:val="0"/>
                  <w:divBdr>
                    <w:top w:val="none" w:sz="0" w:space="0" w:color="auto"/>
                    <w:left w:val="none" w:sz="0" w:space="0" w:color="auto"/>
                    <w:bottom w:val="none" w:sz="0" w:space="0" w:color="auto"/>
                    <w:right w:val="none" w:sz="0" w:space="0" w:color="auto"/>
                  </w:divBdr>
                  <w:divsChild>
                    <w:div w:id="134494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1473">
          <w:marLeft w:val="0"/>
          <w:marRight w:val="0"/>
          <w:marTop w:val="0"/>
          <w:marBottom w:val="0"/>
          <w:divBdr>
            <w:top w:val="none" w:sz="0" w:space="0" w:color="auto"/>
            <w:left w:val="none" w:sz="0" w:space="0" w:color="auto"/>
            <w:bottom w:val="none" w:sz="0" w:space="0" w:color="auto"/>
            <w:right w:val="none" w:sz="0" w:space="0" w:color="auto"/>
          </w:divBdr>
          <w:divsChild>
            <w:div w:id="549003731">
              <w:marLeft w:val="0"/>
              <w:marRight w:val="0"/>
              <w:marTop w:val="0"/>
              <w:marBottom w:val="0"/>
              <w:divBdr>
                <w:top w:val="none" w:sz="0" w:space="0" w:color="auto"/>
                <w:left w:val="none" w:sz="0" w:space="0" w:color="auto"/>
                <w:bottom w:val="none" w:sz="0" w:space="0" w:color="auto"/>
                <w:right w:val="none" w:sz="0" w:space="0" w:color="auto"/>
              </w:divBdr>
            </w:div>
          </w:divsChild>
        </w:div>
        <w:div w:id="559368938">
          <w:marLeft w:val="0"/>
          <w:marRight w:val="0"/>
          <w:marTop w:val="0"/>
          <w:marBottom w:val="0"/>
          <w:divBdr>
            <w:top w:val="none" w:sz="0" w:space="0" w:color="auto"/>
            <w:left w:val="none" w:sz="0" w:space="0" w:color="auto"/>
            <w:bottom w:val="none" w:sz="0" w:space="0" w:color="auto"/>
            <w:right w:val="none" w:sz="0" w:space="0" w:color="auto"/>
          </w:divBdr>
          <w:divsChild>
            <w:div w:id="1913924585">
              <w:marLeft w:val="0"/>
              <w:marRight w:val="0"/>
              <w:marTop w:val="0"/>
              <w:marBottom w:val="0"/>
              <w:divBdr>
                <w:top w:val="none" w:sz="0" w:space="0" w:color="auto"/>
                <w:left w:val="none" w:sz="0" w:space="0" w:color="auto"/>
                <w:bottom w:val="none" w:sz="0" w:space="0" w:color="auto"/>
                <w:right w:val="none" w:sz="0" w:space="0" w:color="auto"/>
              </w:divBdr>
              <w:divsChild>
                <w:div w:id="86969755">
                  <w:marLeft w:val="0"/>
                  <w:marRight w:val="0"/>
                  <w:marTop w:val="0"/>
                  <w:marBottom w:val="0"/>
                  <w:divBdr>
                    <w:top w:val="none" w:sz="0" w:space="0" w:color="auto"/>
                    <w:left w:val="none" w:sz="0" w:space="0" w:color="auto"/>
                    <w:bottom w:val="none" w:sz="0" w:space="0" w:color="auto"/>
                    <w:right w:val="none" w:sz="0" w:space="0" w:color="auto"/>
                  </w:divBdr>
                  <w:divsChild>
                    <w:div w:id="7553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726236">
          <w:marLeft w:val="0"/>
          <w:marRight w:val="0"/>
          <w:marTop w:val="0"/>
          <w:marBottom w:val="0"/>
          <w:divBdr>
            <w:top w:val="none" w:sz="0" w:space="0" w:color="auto"/>
            <w:left w:val="none" w:sz="0" w:space="0" w:color="auto"/>
            <w:bottom w:val="none" w:sz="0" w:space="0" w:color="auto"/>
            <w:right w:val="none" w:sz="0" w:space="0" w:color="auto"/>
          </w:divBdr>
          <w:divsChild>
            <w:div w:id="172188069">
              <w:marLeft w:val="0"/>
              <w:marRight w:val="0"/>
              <w:marTop w:val="0"/>
              <w:marBottom w:val="0"/>
              <w:divBdr>
                <w:top w:val="none" w:sz="0" w:space="0" w:color="auto"/>
                <w:left w:val="none" w:sz="0" w:space="0" w:color="auto"/>
                <w:bottom w:val="none" w:sz="0" w:space="0" w:color="auto"/>
                <w:right w:val="none" w:sz="0" w:space="0" w:color="auto"/>
              </w:divBdr>
            </w:div>
          </w:divsChild>
        </w:div>
        <w:div w:id="1325158053">
          <w:marLeft w:val="0"/>
          <w:marRight w:val="0"/>
          <w:marTop w:val="0"/>
          <w:marBottom w:val="0"/>
          <w:divBdr>
            <w:top w:val="none" w:sz="0" w:space="0" w:color="auto"/>
            <w:left w:val="none" w:sz="0" w:space="0" w:color="auto"/>
            <w:bottom w:val="none" w:sz="0" w:space="0" w:color="auto"/>
            <w:right w:val="none" w:sz="0" w:space="0" w:color="auto"/>
          </w:divBdr>
          <w:divsChild>
            <w:div w:id="2115468419">
              <w:marLeft w:val="0"/>
              <w:marRight w:val="0"/>
              <w:marTop w:val="0"/>
              <w:marBottom w:val="0"/>
              <w:divBdr>
                <w:top w:val="none" w:sz="0" w:space="0" w:color="auto"/>
                <w:left w:val="none" w:sz="0" w:space="0" w:color="auto"/>
                <w:bottom w:val="none" w:sz="0" w:space="0" w:color="auto"/>
                <w:right w:val="none" w:sz="0" w:space="0" w:color="auto"/>
              </w:divBdr>
              <w:divsChild>
                <w:div w:id="1299796077">
                  <w:marLeft w:val="0"/>
                  <w:marRight w:val="0"/>
                  <w:marTop w:val="0"/>
                  <w:marBottom w:val="0"/>
                  <w:divBdr>
                    <w:top w:val="none" w:sz="0" w:space="0" w:color="auto"/>
                    <w:left w:val="none" w:sz="0" w:space="0" w:color="auto"/>
                    <w:bottom w:val="none" w:sz="0" w:space="0" w:color="auto"/>
                    <w:right w:val="none" w:sz="0" w:space="0" w:color="auto"/>
                  </w:divBdr>
                  <w:divsChild>
                    <w:div w:id="6480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343595">
          <w:marLeft w:val="0"/>
          <w:marRight w:val="0"/>
          <w:marTop w:val="0"/>
          <w:marBottom w:val="0"/>
          <w:divBdr>
            <w:top w:val="none" w:sz="0" w:space="0" w:color="auto"/>
            <w:left w:val="none" w:sz="0" w:space="0" w:color="auto"/>
            <w:bottom w:val="none" w:sz="0" w:space="0" w:color="auto"/>
            <w:right w:val="none" w:sz="0" w:space="0" w:color="auto"/>
          </w:divBdr>
          <w:divsChild>
            <w:div w:id="672953377">
              <w:marLeft w:val="0"/>
              <w:marRight w:val="0"/>
              <w:marTop w:val="0"/>
              <w:marBottom w:val="0"/>
              <w:divBdr>
                <w:top w:val="none" w:sz="0" w:space="0" w:color="auto"/>
                <w:left w:val="none" w:sz="0" w:space="0" w:color="auto"/>
                <w:bottom w:val="none" w:sz="0" w:space="0" w:color="auto"/>
                <w:right w:val="none" w:sz="0" w:space="0" w:color="auto"/>
              </w:divBdr>
            </w:div>
          </w:divsChild>
        </w:div>
        <w:div w:id="531891231">
          <w:marLeft w:val="0"/>
          <w:marRight w:val="0"/>
          <w:marTop w:val="0"/>
          <w:marBottom w:val="0"/>
          <w:divBdr>
            <w:top w:val="none" w:sz="0" w:space="0" w:color="auto"/>
            <w:left w:val="none" w:sz="0" w:space="0" w:color="auto"/>
            <w:bottom w:val="none" w:sz="0" w:space="0" w:color="auto"/>
            <w:right w:val="none" w:sz="0" w:space="0" w:color="auto"/>
          </w:divBdr>
          <w:divsChild>
            <w:div w:id="674378249">
              <w:marLeft w:val="0"/>
              <w:marRight w:val="0"/>
              <w:marTop w:val="0"/>
              <w:marBottom w:val="0"/>
              <w:divBdr>
                <w:top w:val="none" w:sz="0" w:space="0" w:color="auto"/>
                <w:left w:val="none" w:sz="0" w:space="0" w:color="auto"/>
                <w:bottom w:val="none" w:sz="0" w:space="0" w:color="auto"/>
                <w:right w:val="none" w:sz="0" w:space="0" w:color="auto"/>
              </w:divBdr>
              <w:divsChild>
                <w:div w:id="744034269">
                  <w:marLeft w:val="0"/>
                  <w:marRight w:val="0"/>
                  <w:marTop w:val="0"/>
                  <w:marBottom w:val="0"/>
                  <w:divBdr>
                    <w:top w:val="none" w:sz="0" w:space="0" w:color="auto"/>
                    <w:left w:val="none" w:sz="0" w:space="0" w:color="auto"/>
                    <w:bottom w:val="none" w:sz="0" w:space="0" w:color="auto"/>
                    <w:right w:val="none" w:sz="0" w:space="0" w:color="auto"/>
                  </w:divBdr>
                  <w:divsChild>
                    <w:div w:id="156055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175">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sChild>
        </w:div>
        <w:div w:id="2080394659">
          <w:marLeft w:val="0"/>
          <w:marRight w:val="0"/>
          <w:marTop w:val="0"/>
          <w:marBottom w:val="0"/>
          <w:divBdr>
            <w:top w:val="none" w:sz="0" w:space="0" w:color="auto"/>
            <w:left w:val="none" w:sz="0" w:space="0" w:color="auto"/>
            <w:bottom w:val="none" w:sz="0" w:space="0" w:color="auto"/>
            <w:right w:val="none" w:sz="0" w:space="0" w:color="auto"/>
          </w:divBdr>
          <w:divsChild>
            <w:div w:id="653484385">
              <w:marLeft w:val="0"/>
              <w:marRight w:val="0"/>
              <w:marTop w:val="0"/>
              <w:marBottom w:val="0"/>
              <w:divBdr>
                <w:top w:val="none" w:sz="0" w:space="0" w:color="auto"/>
                <w:left w:val="none" w:sz="0" w:space="0" w:color="auto"/>
                <w:bottom w:val="none" w:sz="0" w:space="0" w:color="auto"/>
                <w:right w:val="none" w:sz="0" w:space="0" w:color="auto"/>
              </w:divBdr>
              <w:divsChild>
                <w:div w:id="1500344746">
                  <w:marLeft w:val="0"/>
                  <w:marRight w:val="0"/>
                  <w:marTop w:val="0"/>
                  <w:marBottom w:val="0"/>
                  <w:divBdr>
                    <w:top w:val="none" w:sz="0" w:space="0" w:color="auto"/>
                    <w:left w:val="none" w:sz="0" w:space="0" w:color="auto"/>
                    <w:bottom w:val="none" w:sz="0" w:space="0" w:color="auto"/>
                    <w:right w:val="none" w:sz="0" w:space="0" w:color="auto"/>
                  </w:divBdr>
                  <w:divsChild>
                    <w:div w:id="112277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24020">
          <w:marLeft w:val="0"/>
          <w:marRight w:val="0"/>
          <w:marTop w:val="0"/>
          <w:marBottom w:val="0"/>
          <w:divBdr>
            <w:top w:val="none" w:sz="0" w:space="0" w:color="auto"/>
            <w:left w:val="none" w:sz="0" w:space="0" w:color="auto"/>
            <w:bottom w:val="none" w:sz="0" w:space="0" w:color="auto"/>
            <w:right w:val="none" w:sz="0" w:space="0" w:color="auto"/>
          </w:divBdr>
          <w:divsChild>
            <w:div w:id="1006372245">
              <w:marLeft w:val="0"/>
              <w:marRight w:val="0"/>
              <w:marTop w:val="0"/>
              <w:marBottom w:val="0"/>
              <w:divBdr>
                <w:top w:val="none" w:sz="0" w:space="0" w:color="auto"/>
                <w:left w:val="none" w:sz="0" w:space="0" w:color="auto"/>
                <w:bottom w:val="none" w:sz="0" w:space="0" w:color="auto"/>
                <w:right w:val="none" w:sz="0" w:space="0" w:color="auto"/>
              </w:divBdr>
            </w:div>
          </w:divsChild>
        </w:div>
        <w:div w:id="116221526">
          <w:marLeft w:val="0"/>
          <w:marRight w:val="0"/>
          <w:marTop w:val="0"/>
          <w:marBottom w:val="0"/>
          <w:divBdr>
            <w:top w:val="none" w:sz="0" w:space="0" w:color="auto"/>
            <w:left w:val="none" w:sz="0" w:space="0" w:color="auto"/>
            <w:bottom w:val="none" w:sz="0" w:space="0" w:color="auto"/>
            <w:right w:val="none" w:sz="0" w:space="0" w:color="auto"/>
          </w:divBdr>
          <w:divsChild>
            <w:div w:id="941300845">
              <w:marLeft w:val="0"/>
              <w:marRight w:val="0"/>
              <w:marTop w:val="0"/>
              <w:marBottom w:val="0"/>
              <w:divBdr>
                <w:top w:val="none" w:sz="0" w:space="0" w:color="auto"/>
                <w:left w:val="none" w:sz="0" w:space="0" w:color="auto"/>
                <w:bottom w:val="none" w:sz="0" w:space="0" w:color="auto"/>
                <w:right w:val="none" w:sz="0" w:space="0" w:color="auto"/>
              </w:divBdr>
              <w:divsChild>
                <w:div w:id="1205874349">
                  <w:marLeft w:val="0"/>
                  <w:marRight w:val="0"/>
                  <w:marTop w:val="0"/>
                  <w:marBottom w:val="0"/>
                  <w:divBdr>
                    <w:top w:val="none" w:sz="0" w:space="0" w:color="auto"/>
                    <w:left w:val="none" w:sz="0" w:space="0" w:color="auto"/>
                    <w:bottom w:val="none" w:sz="0" w:space="0" w:color="auto"/>
                    <w:right w:val="none" w:sz="0" w:space="0" w:color="auto"/>
                  </w:divBdr>
                  <w:divsChild>
                    <w:div w:id="7289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91726">
          <w:marLeft w:val="0"/>
          <w:marRight w:val="0"/>
          <w:marTop w:val="0"/>
          <w:marBottom w:val="0"/>
          <w:divBdr>
            <w:top w:val="none" w:sz="0" w:space="0" w:color="auto"/>
            <w:left w:val="none" w:sz="0" w:space="0" w:color="auto"/>
            <w:bottom w:val="none" w:sz="0" w:space="0" w:color="auto"/>
            <w:right w:val="none" w:sz="0" w:space="0" w:color="auto"/>
          </w:divBdr>
          <w:divsChild>
            <w:div w:id="1888376584">
              <w:marLeft w:val="0"/>
              <w:marRight w:val="0"/>
              <w:marTop w:val="0"/>
              <w:marBottom w:val="0"/>
              <w:divBdr>
                <w:top w:val="none" w:sz="0" w:space="0" w:color="auto"/>
                <w:left w:val="none" w:sz="0" w:space="0" w:color="auto"/>
                <w:bottom w:val="none" w:sz="0" w:space="0" w:color="auto"/>
                <w:right w:val="none" w:sz="0" w:space="0" w:color="auto"/>
              </w:divBdr>
            </w:div>
          </w:divsChild>
        </w:div>
        <w:div w:id="1546982961">
          <w:marLeft w:val="0"/>
          <w:marRight w:val="0"/>
          <w:marTop w:val="0"/>
          <w:marBottom w:val="0"/>
          <w:divBdr>
            <w:top w:val="none" w:sz="0" w:space="0" w:color="auto"/>
            <w:left w:val="none" w:sz="0" w:space="0" w:color="auto"/>
            <w:bottom w:val="none" w:sz="0" w:space="0" w:color="auto"/>
            <w:right w:val="none" w:sz="0" w:space="0" w:color="auto"/>
          </w:divBdr>
          <w:divsChild>
            <w:div w:id="1832982388">
              <w:marLeft w:val="0"/>
              <w:marRight w:val="0"/>
              <w:marTop w:val="0"/>
              <w:marBottom w:val="0"/>
              <w:divBdr>
                <w:top w:val="none" w:sz="0" w:space="0" w:color="auto"/>
                <w:left w:val="none" w:sz="0" w:space="0" w:color="auto"/>
                <w:bottom w:val="none" w:sz="0" w:space="0" w:color="auto"/>
                <w:right w:val="none" w:sz="0" w:space="0" w:color="auto"/>
              </w:divBdr>
              <w:divsChild>
                <w:div w:id="2043701365">
                  <w:marLeft w:val="0"/>
                  <w:marRight w:val="0"/>
                  <w:marTop w:val="0"/>
                  <w:marBottom w:val="0"/>
                  <w:divBdr>
                    <w:top w:val="none" w:sz="0" w:space="0" w:color="auto"/>
                    <w:left w:val="none" w:sz="0" w:space="0" w:color="auto"/>
                    <w:bottom w:val="none" w:sz="0" w:space="0" w:color="auto"/>
                    <w:right w:val="none" w:sz="0" w:space="0" w:color="auto"/>
                  </w:divBdr>
                  <w:divsChild>
                    <w:div w:id="15758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2308">
          <w:marLeft w:val="0"/>
          <w:marRight w:val="0"/>
          <w:marTop w:val="0"/>
          <w:marBottom w:val="0"/>
          <w:divBdr>
            <w:top w:val="none" w:sz="0" w:space="0" w:color="auto"/>
            <w:left w:val="none" w:sz="0" w:space="0" w:color="auto"/>
            <w:bottom w:val="none" w:sz="0" w:space="0" w:color="auto"/>
            <w:right w:val="none" w:sz="0" w:space="0" w:color="auto"/>
          </w:divBdr>
          <w:divsChild>
            <w:div w:id="594246425">
              <w:marLeft w:val="0"/>
              <w:marRight w:val="0"/>
              <w:marTop w:val="0"/>
              <w:marBottom w:val="0"/>
              <w:divBdr>
                <w:top w:val="none" w:sz="0" w:space="0" w:color="auto"/>
                <w:left w:val="none" w:sz="0" w:space="0" w:color="auto"/>
                <w:bottom w:val="none" w:sz="0" w:space="0" w:color="auto"/>
                <w:right w:val="none" w:sz="0" w:space="0" w:color="auto"/>
              </w:divBdr>
            </w:div>
          </w:divsChild>
        </w:div>
        <w:div w:id="1242906867">
          <w:marLeft w:val="0"/>
          <w:marRight w:val="0"/>
          <w:marTop w:val="0"/>
          <w:marBottom w:val="0"/>
          <w:divBdr>
            <w:top w:val="none" w:sz="0" w:space="0" w:color="auto"/>
            <w:left w:val="none" w:sz="0" w:space="0" w:color="auto"/>
            <w:bottom w:val="none" w:sz="0" w:space="0" w:color="auto"/>
            <w:right w:val="none" w:sz="0" w:space="0" w:color="auto"/>
          </w:divBdr>
          <w:divsChild>
            <w:div w:id="1276212054">
              <w:marLeft w:val="0"/>
              <w:marRight w:val="0"/>
              <w:marTop w:val="0"/>
              <w:marBottom w:val="0"/>
              <w:divBdr>
                <w:top w:val="none" w:sz="0" w:space="0" w:color="auto"/>
                <w:left w:val="none" w:sz="0" w:space="0" w:color="auto"/>
                <w:bottom w:val="none" w:sz="0" w:space="0" w:color="auto"/>
                <w:right w:val="none" w:sz="0" w:space="0" w:color="auto"/>
              </w:divBdr>
              <w:divsChild>
                <w:div w:id="1127965365">
                  <w:marLeft w:val="0"/>
                  <w:marRight w:val="0"/>
                  <w:marTop w:val="0"/>
                  <w:marBottom w:val="0"/>
                  <w:divBdr>
                    <w:top w:val="none" w:sz="0" w:space="0" w:color="auto"/>
                    <w:left w:val="none" w:sz="0" w:space="0" w:color="auto"/>
                    <w:bottom w:val="none" w:sz="0" w:space="0" w:color="auto"/>
                    <w:right w:val="none" w:sz="0" w:space="0" w:color="auto"/>
                  </w:divBdr>
                  <w:divsChild>
                    <w:div w:id="15772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015739">
          <w:marLeft w:val="0"/>
          <w:marRight w:val="0"/>
          <w:marTop w:val="0"/>
          <w:marBottom w:val="0"/>
          <w:divBdr>
            <w:top w:val="none" w:sz="0" w:space="0" w:color="auto"/>
            <w:left w:val="none" w:sz="0" w:space="0" w:color="auto"/>
            <w:bottom w:val="none" w:sz="0" w:space="0" w:color="auto"/>
            <w:right w:val="none" w:sz="0" w:space="0" w:color="auto"/>
          </w:divBdr>
          <w:divsChild>
            <w:div w:id="2127575607">
              <w:marLeft w:val="0"/>
              <w:marRight w:val="0"/>
              <w:marTop w:val="0"/>
              <w:marBottom w:val="0"/>
              <w:divBdr>
                <w:top w:val="none" w:sz="0" w:space="0" w:color="auto"/>
                <w:left w:val="none" w:sz="0" w:space="0" w:color="auto"/>
                <w:bottom w:val="none" w:sz="0" w:space="0" w:color="auto"/>
                <w:right w:val="none" w:sz="0" w:space="0" w:color="auto"/>
              </w:divBdr>
            </w:div>
          </w:divsChild>
        </w:div>
        <w:div w:id="1551844886">
          <w:marLeft w:val="0"/>
          <w:marRight w:val="0"/>
          <w:marTop w:val="0"/>
          <w:marBottom w:val="0"/>
          <w:divBdr>
            <w:top w:val="none" w:sz="0" w:space="0" w:color="auto"/>
            <w:left w:val="none" w:sz="0" w:space="0" w:color="auto"/>
            <w:bottom w:val="none" w:sz="0" w:space="0" w:color="auto"/>
            <w:right w:val="none" w:sz="0" w:space="0" w:color="auto"/>
          </w:divBdr>
          <w:divsChild>
            <w:div w:id="229123627">
              <w:marLeft w:val="0"/>
              <w:marRight w:val="0"/>
              <w:marTop w:val="0"/>
              <w:marBottom w:val="0"/>
              <w:divBdr>
                <w:top w:val="none" w:sz="0" w:space="0" w:color="auto"/>
                <w:left w:val="none" w:sz="0" w:space="0" w:color="auto"/>
                <w:bottom w:val="none" w:sz="0" w:space="0" w:color="auto"/>
                <w:right w:val="none" w:sz="0" w:space="0" w:color="auto"/>
              </w:divBdr>
              <w:divsChild>
                <w:div w:id="1063875285">
                  <w:marLeft w:val="0"/>
                  <w:marRight w:val="0"/>
                  <w:marTop w:val="0"/>
                  <w:marBottom w:val="0"/>
                  <w:divBdr>
                    <w:top w:val="none" w:sz="0" w:space="0" w:color="auto"/>
                    <w:left w:val="none" w:sz="0" w:space="0" w:color="auto"/>
                    <w:bottom w:val="none" w:sz="0" w:space="0" w:color="auto"/>
                    <w:right w:val="none" w:sz="0" w:space="0" w:color="auto"/>
                  </w:divBdr>
                  <w:divsChild>
                    <w:div w:id="52922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0739">
          <w:marLeft w:val="0"/>
          <w:marRight w:val="0"/>
          <w:marTop w:val="0"/>
          <w:marBottom w:val="0"/>
          <w:divBdr>
            <w:top w:val="none" w:sz="0" w:space="0" w:color="auto"/>
            <w:left w:val="none" w:sz="0" w:space="0" w:color="auto"/>
            <w:bottom w:val="none" w:sz="0" w:space="0" w:color="auto"/>
            <w:right w:val="none" w:sz="0" w:space="0" w:color="auto"/>
          </w:divBdr>
          <w:divsChild>
            <w:div w:id="1191795775">
              <w:marLeft w:val="0"/>
              <w:marRight w:val="0"/>
              <w:marTop w:val="0"/>
              <w:marBottom w:val="0"/>
              <w:divBdr>
                <w:top w:val="none" w:sz="0" w:space="0" w:color="auto"/>
                <w:left w:val="none" w:sz="0" w:space="0" w:color="auto"/>
                <w:bottom w:val="none" w:sz="0" w:space="0" w:color="auto"/>
                <w:right w:val="none" w:sz="0" w:space="0" w:color="auto"/>
              </w:divBdr>
            </w:div>
          </w:divsChild>
        </w:div>
        <w:div w:id="362943203">
          <w:marLeft w:val="0"/>
          <w:marRight w:val="0"/>
          <w:marTop w:val="0"/>
          <w:marBottom w:val="0"/>
          <w:divBdr>
            <w:top w:val="none" w:sz="0" w:space="0" w:color="auto"/>
            <w:left w:val="none" w:sz="0" w:space="0" w:color="auto"/>
            <w:bottom w:val="none" w:sz="0" w:space="0" w:color="auto"/>
            <w:right w:val="none" w:sz="0" w:space="0" w:color="auto"/>
          </w:divBdr>
          <w:divsChild>
            <w:div w:id="710223972">
              <w:marLeft w:val="0"/>
              <w:marRight w:val="0"/>
              <w:marTop w:val="0"/>
              <w:marBottom w:val="0"/>
              <w:divBdr>
                <w:top w:val="none" w:sz="0" w:space="0" w:color="auto"/>
                <w:left w:val="none" w:sz="0" w:space="0" w:color="auto"/>
                <w:bottom w:val="none" w:sz="0" w:space="0" w:color="auto"/>
                <w:right w:val="none" w:sz="0" w:space="0" w:color="auto"/>
              </w:divBdr>
              <w:divsChild>
                <w:div w:id="1071122590">
                  <w:marLeft w:val="0"/>
                  <w:marRight w:val="0"/>
                  <w:marTop w:val="0"/>
                  <w:marBottom w:val="0"/>
                  <w:divBdr>
                    <w:top w:val="none" w:sz="0" w:space="0" w:color="auto"/>
                    <w:left w:val="none" w:sz="0" w:space="0" w:color="auto"/>
                    <w:bottom w:val="none" w:sz="0" w:space="0" w:color="auto"/>
                    <w:right w:val="none" w:sz="0" w:space="0" w:color="auto"/>
                  </w:divBdr>
                  <w:divsChild>
                    <w:div w:id="5137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1136">
          <w:marLeft w:val="0"/>
          <w:marRight w:val="0"/>
          <w:marTop w:val="0"/>
          <w:marBottom w:val="0"/>
          <w:divBdr>
            <w:top w:val="none" w:sz="0" w:space="0" w:color="auto"/>
            <w:left w:val="none" w:sz="0" w:space="0" w:color="auto"/>
            <w:bottom w:val="none" w:sz="0" w:space="0" w:color="auto"/>
            <w:right w:val="none" w:sz="0" w:space="0" w:color="auto"/>
          </w:divBdr>
          <w:divsChild>
            <w:div w:id="617373679">
              <w:marLeft w:val="0"/>
              <w:marRight w:val="0"/>
              <w:marTop w:val="0"/>
              <w:marBottom w:val="0"/>
              <w:divBdr>
                <w:top w:val="none" w:sz="0" w:space="0" w:color="auto"/>
                <w:left w:val="none" w:sz="0" w:space="0" w:color="auto"/>
                <w:bottom w:val="none" w:sz="0" w:space="0" w:color="auto"/>
                <w:right w:val="none" w:sz="0" w:space="0" w:color="auto"/>
              </w:divBdr>
            </w:div>
          </w:divsChild>
        </w:div>
        <w:div w:id="1458909225">
          <w:marLeft w:val="0"/>
          <w:marRight w:val="0"/>
          <w:marTop w:val="0"/>
          <w:marBottom w:val="0"/>
          <w:divBdr>
            <w:top w:val="none" w:sz="0" w:space="0" w:color="auto"/>
            <w:left w:val="none" w:sz="0" w:space="0" w:color="auto"/>
            <w:bottom w:val="none" w:sz="0" w:space="0" w:color="auto"/>
            <w:right w:val="none" w:sz="0" w:space="0" w:color="auto"/>
          </w:divBdr>
          <w:divsChild>
            <w:div w:id="2053142926">
              <w:marLeft w:val="0"/>
              <w:marRight w:val="0"/>
              <w:marTop w:val="0"/>
              <w:marBottom w:val="0"/>
              <w:divBdr>
                <w:top w:val="none" w:sz="0" w:space="0" w:color="auto"/>
                <w:left w:val="none" w:sz="0" w:space="0" w:color="auto"/>
                <w:bottom w:val="none" w:sz="0" w:space="0" w:color="auto"/>
                <w:right w:val="none" w:sz="0" w:space="0" w:color="auto"/>
              </w:divBdr>
              <w:divsChild>
                <w:div w:id="48652568">
                  <w:marLeft w:val="0"/>
                  <w:marRight w:val="0"/>
                  <w:marTop w:val="0"/>
                  <w:marBottom w:val="0"/>
                  <w:divBdr>
                    <w:top w:val="none" w:sz="0" w:space="0" w:color="auto"/>
                    <w:left w:val="none" w:sz="0" w:space="0" w:color="auto"/>
                    <w:bottom w:val="none" w:sz="0" w:space="0" w:color="auto"/>
                    <w:right w:val="none" w:sz="0" w:space="0" w:color="auto"/>
                  </w:divBdr>
                  <w:divsChild>
                    <w:div w:id="10658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232385">
          <w:marLeft w:val="0"/>
          <w:marRight w:val="0"/>
          <w:marTop w:val="0"/>
          <w:marBottom w:val="0"/>
          <w:divBdr>
            <w:top w:val="none" w:sz="0" w:space="0" w:color="auto"/>
            <w:left w:val="none" w:sz="0" w:space="0" w:color="auto"/>
            <w:bottom w:val="none" w:sz="0" w:space="0" w:color="auto"/>
            <w:right w:val="none" w:sz="0" w:space="0" w:color="auto"/>
          </w:divBdr>
          <w:divsChild>
            <w:div w:id="477384926">
              <w:marLeft w:val="0"/>
              <w:marRight w:val="0"/>
              <w:marTop w:val="0"/>
              <w:marBottom w:val="0"/>
              <w:divBdr>
                <w:top w:val="none" w:sz="0" w:space="0" w:color="auto"/>
                <w:left w:val="none" w:sz="0" w:space="0" w:color="auto"/>
                <w:bottom w:val="none" w:sz="0" w:space="0" w:color="auto"/>
                <w:right w:val="none" w:sz="0" w:space="0" w:color="auto"/>
              </w:divBdr>
            </w:div>
          </w:divsChild>
        </w:div>
        <w:div w:id="1368407075">
          <w:marLeft w:val="0"/>
          <w:marRight w:val="0"/>
          <w:marTop w:val="0"/>
          <w:marBottom w:val="0"/>
          <w:divBdr>
            <w:top w:val="none" w:sz="0" w:space="0" w:color="auto"/>
            <w:left w:val="none" w:sz="0" w:space="0" w:color="auto"/>
            <w:bottom w:val="none" w:sz="0" w:space="0" w:color="auto"/>
            <w:right w:val="none" w:sz="0" w:space="0" w:color="auto"/>
          </w:divBdr>
          <w:divsChild>
            <w:div w:id="1761485061">
              <w:marLeft w:val="0"/>
              <w:marRight w:val="0"/>
              <w:marTop w:val="0"/>
              <w:marBottom w:val="0"/>
              <w:divBdr>
                <w:top w:val="none" w:sz="0" w:space="0" w:color="auto"/>
                <w:left w:val="none" w:sz="0" w:space="0" w:color="auto"/>
                <w:bottom w:val="none" w:sz="0" w:space="0" w:color="auto"/>
                <w:right w:val="none" w:sz="0" w:space="0" w:color="auto"/>
              </w:divBdr>
              <w:divsChild>
                <w:div w:id="412624341">
                  <w:marLeft w:val="0"/>
                  <w:marRight w:val="0"/>
                  <w:marTop w:val="0"/>
                  <w:marBottom w:val="0"/>
                  <w:divBdr>
                    <w:top w:val="none" w:sz="0" w:space="0" w:color="auto"/>
                    <w:left w:val="none" w:sz="0" w:space="0" w:color="auto"/>
                    <w:bottom w:val="none" w:sz="0" w:space="0" w:color="auto"/>
                    <w:right w:val="none" w:sz="0" w:space="0" w:color="auto"/>
                  </w:divBdr>
                  <w:divsChild>
                    <w:div w:id="20531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884218">
          <w:marLeft w:val="0"/>
          <w:marRight w:val="0"/>
          <w:marTop w:val="0"/>
          <w:marBottom w:val="0"/>
          <w:divBdr>
            <w:top w:val="none" w:sz="0" w:space="0" w:color="auto"/>
            <w:left w:val="none" w:sz="0" w:space="0" w:color="auto"/>
            <w:bottom w:val="none" w:sz="0" w:space="0" w:color="auto"/>
            <w:right w:val="none" w:sz="0" w:space="0" w:color="auto"/>
          </w:divBdr>
          <w:divsChild>
            <w:div w:id="434011990">
              <w:marLeft w:val="0"/>
              <w:marRight w:val="0"/>
              <w:marTop w:val="0"/>
              <w:marBottom w:val="0"/>
              <w:divBdr>
                <w:top w:val="none" w:sz="0" w:space="0" w:color="auto"/>
                <w:left w:val="none" w:sz="0" w:space="0" w:color="auto"/>
                <w:bottom w:val="none" w:sz="0" w:space="0" w:color="auto"/>
                <w:right w:val="none" w:sz="0" w:space="0" w:color="auto"/>
              </w:divBdr>
            </w:div>
          </w:divsChild>
        </w:div>
        <w:div w:id="959187310">
          <w:marLeft w:val="0"/>
          <w:marRight w:val="0"/>
          <w:marTop w:val="0"/>
          <w:marBottom w:val="0"/>
          <w:divBdr>
            <w:top w:val="none" w:sz="0" w:space="0" w:color="auto"/>
            <w:left w:val="none" w:sz="0" w:space="0" w:color="auto"/>
            <w:bottom w:val="none" w:sz="0" w:space="0" w:color="auto"/>
            <w:right w:val="none" w:sz="0" w:space="0" w:color="auto"/>
          </w:divBdr>
          <w:divsChild>
            <w:div w:id="1031229200">
              <w:marLeft w:val="0"/>
              <w:marRight w:val="0"/>
              <w:marTop w:val="0"/>
              <w:marBottom w:val="0"/>
              <w:divBdr>
                <w:top w:val="none" w:sz="0" w:space="0" w:color="auto"/>
                <w:left w:val="none" w:sz="0" w:space="0" w:color="auto"/>
                <w:bottom w:val="none" w:sz="0" w:space="0" w:color="auto"/>
                <w:right w:val="none" w:sz="0" w:space="0" w:color="auto"/>
              </w:divBdr>
              <w:divsChild>
                <w:div w:id="1698117294">
                  <w:marLeft w:val="0"/>
                  <w:marRight w:val="0"/>
                  <w:marTop w:val="0"/>
                  <w:marBottom w:val="0"/>
                  <w:divBdr>
                    <w:top w:val="none" w:sz="0" w:space="0" w:color="auto"/>
                    <w:left w:val="none" w:sz="0" w:space="0" w:color="auto"/>
                    <w:bottom w:val="none" w:sz="0" w:space="0" w:color="auto"/>
                    <w:right w:val="none" w:sz="0" w:space="0" w:color="auto"/>
                  </w:divBdr>
                  <w:divsChild>
                    <w:div w:id="13831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840783">
          <w:marLeft w:val="0"/>
          <w:marRight w:val="0"/>
          <w:marTop w:val="0"/>
          <w:marBottom w:val="0"/>
          <w:divBdr>
            <w:top w:val="none" w:sz="0" w:space="0" w:color="auto"/>
            <w:left w:val="none" w:sz="0" w:space="0" w:color="auto"/>
            <w:bottom w:val="none" w:sz="0" w:space="0" w:color="auto"/>
            <w:right w:val="none" w:sz="0" w:space="0" w:color="auto"/>
          </w:divBdr>
          <w:divsChild>
            <w:div w:id="969483155">
              <w:marLeft w:val="0"/>
              <w:marRight w:val="0"/>
              <w:marTop w:val="0"/>
              <w:marBottom w:val="0"/>
              <w:divBdr>
                <w:top w:val="none" w:sz="0" w:space="0" w:color="auto"/>
                <w:left w:val="none" w:sz="0" w:space="0" w:color="auto"/>
                <w:bottom w:val="none" w:sz="0" w:space="0" w:color="auto"/>
                <w:right w:val="none" w:sz="0" w:space="0" w:color="auto"/>
              </w:divBdr>
            </w:div>
          </w:divsChild>
        </w:div>
        <w:div w:id="1112748262">
          <w:marLeft w:val="0"/>
          <w:marRight w:val="0"/>
          <w:marTop w:val="0"/>
          <w:marBottom w:val="0"/>
          <w:divBdr>
            <w:top w:val="none" w:sz="0" w:space="0" w:color="auto"/>
            <w:left w:val="none" w:sz="0" w:space="0" w:color="auto"/>
            <w:bottom w:val="none" w:sz="0" w:space="0" w:color="auto"/>
            <w:right w:val="none" w:sz="0" w:space="0" w:color="auto"/>
          </w:divBdr>
          <w:divsChild>
            <w:div w:id="2076780935">
              <w:marLeft w:val="0"/>
              <w:marRight w:val="0"/>
              <w:marTop w:val="0"/>
              <w:marBottom w:val="0"/>
              <w:divBdr>
                <w:top w:val="none" w:sz="0" w:space="0" w:color="auto"/>
                <w:left w:val="none" w:sz="0" w:space="0" w:color="auto"/>
                <w:bottom w:val="none" w:sz="0" w:space="0" w:color="auto"/>
                <w:right w:val="none" w:sz="0" w:space="0" w:color="auto"/>
              </w:divBdr>
              <w:divsChild>
                <w:div w:id="351808361">
                  <w:marLeft w:val="0"/>
                  <w:marRight w:val="0"/>
                  <w:marTop w:val="0"/>
                  <w:marBottom w:val="0"/>
                  <w:divBdr>
                    <w:top w:val="none" w:sz="0" w:space="0" w:color="auto"/>
                    <w:left w:val="none" w:sz="0" w:space="0" w:color="auto"/>
                    <w:bottom w:val="none" w:sz="0" w:space="0" w:color="auto"/>
                    <w:right w:val="none" w:sz="0" w:space="0" w:color="auto"/>
                  </w:divBdr>
                  <w:divsChild>
                    <w:div w:id="84274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0058">
          <w:marLeft w:val="0"/>
          <w:marRight w:val="0"/>
          <w:marTop w:val="0"/>
          <w:marBottom w:val="0"/>
          <w:divBdr>
            <w:top w:val="none" w:sz="0" w:space="0" w:color="auto"/>
            <w:left w:val="none" w:sz="0" w:space="0" w:color="auto"/>
            <w:bottom w:val="none" w:sz="0" w:space="0" w:color="auto"/>
            <w:right w:val="none" w:sz="0" w:space="0" w:color="auto"/>
          </w:divBdr>
          <w:divsChild>
            <w:div w:id="2081517215">
              <w:marLeft w:val="0"/>
              <w:marRight w:val="0"/>
              <w:marTop w:val="0"/>
              <w:marBottom w:val="0"/>
              <w:divBdr>
                <w:top w:val="none" w:sz="0" w:space="0" w:color="auto"/>
                <w:left w:val="none" w:sz="0" w:space="0" w:color="auto"/>
                <w:bottom w:val="none" w:sz="0" w:space="0" w:color="auto"/>
                <w:right w:val="none" w:sz="0" w:space="0" w:color="auto"/>
              </w:divBdr>
            </w:div>
          </w:divsChild>
        </w:div>
        <w:div w:id="1721512457">
          <w:marLeft w:val="0"/>
          <w:marRight w:val="0"/>
          <w:marTop w:val="0"/>
          <w:marBottom w:val="0"/>
          <w:divBdr>
            <w:top w:val="none" w:sz="0" w:space="0" w:color="auto"/>
            <w:left w:val="none" w:sz="0" w:space="0" w:color="auto"/>
            <w:bottom w:val="none" w:sz="0" w:space="0" w:color="auto"/>
            <w:right w:val="none" w:sz="0" w:space="0" w:color="auto"/>
          </w:divBdr>
          <w:divsChild>
            <w:div w:id="715129415">
              <w:marLeft w:val="0"/>
              <w:marRight w:val="0"/>
              <w:marTop w:val="0"/>
              <w:marBottom w:val="0"/>
              <w:divBdr>
                <w:top w:val="none" w:sz="0" w:space="0" w:color="auto"/>
                <w:left w:val="none" w:sz="0" w:space="0" w:color="auto"/>
                <w:bottom w:val="none" w:sz="0" w:space="0" w:color="auto"/>
                <w:right w:val="none" w:sz="0" w:space="0" w:color="auto"/>
              </w:divBdr>
              <w:divsChild>
                <w:div w:id="959989879">
                  <w:marLeft w:val="0"/>
                  <w:marRight w:val="0"/>
                  <w:marTop w:val="0"/>
                  <w:marBottom w:val="0"/>
                  <w:divBdr>
                    <w:top w:val="none" w:sz="0" w:space="0" w:color="auto"/>
                    <w:left w:val="none" w:sz="0" w:space="0" w:color="auto"/>
                    <w:bottom w:val="none" w:sz="0" w:space="0" w:color="auto"/>
                    <w:right w:val="none" w:sz="0" w:space="0" w:color="auto"/>
                  </w:divBdr>
                  <w:divsChild>
                    <w:div w:id="2455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19187">
          <w:marLeft w:val="0"/>
          <w:marRight w:val="0"/>
          <w:marTop w:val="0"/>
          <w:marBottom w:val="0"/>
          <w:divBdr>
            <w:top w:val="none" w:sz="0" w:space="0" w:color="auto"/>
            <w:left w:val="none" w:sz="0" w:space="0" w:color="auto"/>
            <w:bottom w:val="none" w:sz="0" w:space="0" w:color="auto"/>
            <w:right w:val="none" w:sz="0" w:space="0" w:color="auto"/>
          </w:divBdr>
          <w:divsChild>
            <w:div w:id="264315862">
              <w:marLeft w:val="0"/>
              <w:marRight w:val="0"/>
              <w:marTop w:val="0"/>
              <w:marBottom w:val="0"/>
              <w:divBdr>
                <w:top w:val="none" w:sz="0" w:space="0" w:color="auto"/>
                <w:left w:val="none" w:sz="0" w:space="0" w:color="auto"/>
                <w:bottom w:val="none" w:sz="0" w:space="0" w:color="auto"/>
                <w:right w:val="none" w:sz="0" w:space="0" w:color="auto"/>
              </w:divBdr>
            </w:div>
          </w:divsChild>
        </w:div>
        <w:div w:id="319775563">
          <w:marLeft w:val="0"/>
          <w:marRight w:val="0"/>
          <w:marTop w:val="0"/>
          <w:marBottom w:val="0"/>
          <w:divBdr>
            <w:top w:val="none" w:sz="0" w:space="0" w:color="auto"/>
            <w:left w:val="none" w:sz="0" w:space="0" w:color="auto"/>
            <w:bottom w:val="none" w:sz="0" w:space="0" w:color="auto"/>
            <w:right w:val="none" w:sz="0" w:space="0" w:color="auto"/>
          </w:divBdr>
        </w:div>
        <w:div w:id="1239630349">
          <w:marLeft w:val="0"/>
          <w:marRight w:val="0"/>
          <w:marTop w:val="0"/>
          <w:marBottom w:val="0"/>
          <w:divBdr>
            <w:top w:val="none" w:sz="0" w:space="0" w:color="auto"/>
            <w:left w:val="none" w:sz="0" w:space="0" w:color="auto"/>
            <w:bottom w:val="none" w:sz="0" w:space="0" w:color="auto"/>
            <w:right w:val="none" w:sz="0" w:space="0" w:color="auto"/>
          </w:divBdr>
          <w:divsChild>
            <w:div w:id="1670131487">
              <w:marLeft w:val="0"/>
              <w:marRight w:val="0"/>
              <w:marTop w:val="0"/>
              <w:marBottom w:val="0"/>
              <w:divBdr>
                <w:top w:val="none" w:sz="0" w:space="0" w:color="auto"/>
                <w:left w:val="none" w:sz="0" w:space="0" w:color="auto"/>
                <w:bottom w:val="none" w:sz="0" w:space="0" w:color="auto"/>
                <w:right w:val="none" w:sz="0" w:space="0" w:color="auto"/>
              </w:divBdr>
              <w:divsChild>
                <w:div w:id="877624908">
                  <w:marLeft w:val="0"/>
                  <w:marRight w:val="0"/>
                  <w:marTop w:val="0"/>
                  <w:marBottom w:val="0"/>
                  <w:divBdr>
                    <w:top w:val="none" w:sz="0" w:space="0" w:color="auto"/>
                    <w:left w:val="none" w:sz="0" w:space="0" w:color="auto"/>
                    <w:bottom w:val="none" w:sz="0" w:space="0" w:color="auto"/>
                    <w:right w:val="none" w:sz="0" w:space="0" w:color="auto"/>
                  </w:divBdr>
                  <w:divsChild>
                    <w:div w:id="142097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72934">
          <w:marLeft w:val="0"/>
          <w:marRight w:val="0"/>
          <w:marTop w:val="0"/>
          <w:marBottom w:val="0"/>
          <w:divBdr>
            <w:top w:val="none" w:sz="0" w:space="0" w:color="auto"/>
            <w:left w:val="none" w:sz="0" w:space="0" w:color="auto"/>
            <w:bottom w:val="none" w:sz="0" w:space="0" w:color="auto"/>
            <w:right w:val="none" w:sz="0" w:space="0" w:color="auto"/>
          </w:divBdr>
          <w:divsChild>
            <w:div w:id="2107770641">
              <w:marLeft w:val="0"/>
              <w:marRight w:val="0"/>
              <w:marTop w:val="0"/>
              <w:marBottom w:val="0"/>
              <w:divBdr>
                <w:top w:val="none" w:sz="0" w:space="0" w:color="auto"/>
                <w:left w:val="none" w:sz="0" w:space="0" w:color="auto"/>
                <w:bottom w:val="none" w:sz="0" w:space="0" w:color="auto"/>
                <w:right w:val="none" w:sz="0" w:space="0" w:color="auto"/>
              </w:divBdr>
            </w:div>
          </w:divsChild>
        </w:div>
        <w:div w:id="2089035694">
          <w:marLeft w:val="0"/>
          <w:marRight w:val="0"/>
          <w:marTop w:val="0"/>
          <w:marBottom w:val="0"/>
          <w:divBdr>
            <w:top w:val="none" w:sz="0" w:space="0" w:color="auto"/>
            <w:left w:val="none" w:sz="0" w:space="0" w:color="auto"/>
            <w:bottom w:val="none" w:sz="0" w:space="0" w:color="auto"/>
            <w:right w:val="none" w:sz="0" w:space="0" w:color="auto"/>
          </w:divBdr>
          <w:divsChild>
            <w:div w:id="996570827">
              <w:marLeft w:val="0"/>
              <w:marRight w:val="0"/>
              <w:marTop w:val="0"/>
              <w:marBottom w:val="0"/>
              <w:divBdr>
                <w:top w:val="none" w:sz="0" w:space="0" w:color="auto"/>
                <w:left w:val="none" w:sz="0" w:space="0" w:color="auto"/>
                <w:bottom w:val="none" w:sz="0" w:space="0" w:color="auto"/>
                <w:right w:val="none" w:sz="0" w:space="0" w:color="auto"/>
              </w:divBdr>
              <w:divsChild>
                <w:div w:id="1913544859">
                  <w:marLeft w:val="0"/>
                  <w:marRight w:val="0"/>
                  <w:marTop w:val="0"/>
                  <w:marBottom w:val="0"/>
                  <w:divBdr>
                    <w:top w:val="none" w:sz="0" w:space="0" w:color="auto"/>
                    <w:left w:val="none" w:sz="0" w:space="0" w:color="auto"/>
                    <w:bottom w:val="none" w:sz="0" w:space="0" w:color="auto"/>
                    <w:right w:val="none" w:sz="0" w:space="0" w:color="auto"/>
                  </w:divBdr>
                  <w:divsChild>
                    <w:div w:id="2517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288610">
          <w:marLeft w:val="0"/>
          <w:marRight w:val="0"/>
          <w:marTop w:val="0"/>
          <w:marBottom w:val="0"/>
          <w:divBdr>
            <w:top w:val="none" w:sz="0" w:space="0" w:color="auto"/>
            <w:left w:val="none" w:sz="0" w:space="0" w:color="auto"/>
            <w:bottom w:val="none" w:sz="0" w:space="0" w:color="auto"/>
            <w:right w:val="none" w:sz="0" w:space="0" w:color="auto"/>
          </w:divBdr>
          <w:divsChild>
            <w:div w:id="301345943">
              <w:marLeft w:val="0"/>
              <w:marRight w:val="0"/>
              <w:marTop w:val="0"/>
              <w:marBottom w:val="0"/>
              <w:divBdr>
                <w:top w:val="none" w:sz="0" w:space="0" w:color="auto"/>
                <w:left w:val="none" w:sz="0" w:space="0" w:color="auto"/>
                <w:bottom w:val="none" w:sz="0" w:space="0" w:color="auto"/>
                <w:right w:val="none" w:sz="0" w:space="0" w:color="auto"/>
              </w:divBdr>
            </w:div>
          </w:divsChild>
        </w:div>
        <w:div w:id="768543975">
          <w:marLeft w:val="0"/>
          <w:marRight w:val="0"/>
          <w:marTop w:val="0"/>
          <w:marBottom w:val="0"/>
          <w:divBdr>
            <w:top w:val="none" w:sz="0" w:space="0" w:color="auto"/>
            <w:left w:val="none" w:sz="0" w:space="0" w:color="auto"/>
            <w:bottom w:val="none" w:sz="0" w:space="0" w:color="auto"/>
            <w:right w:val="none" w:sz="0" w:space="0" w:color="auto"/>
          </w:divBdr>
          <w:divsChild>
            <w:div w:id="1042707949">
              <w:marLeft w:val="0"/>
              <w:marRight w:val="0"/>
              <w:marTop w:val="0"/>
              <w:marBottom w:val="0"/>
              <w:divBdr>
                <w:top w:val="none" w:sz="0" w:space="0" w:color="auto"/>
                <w:left w:val="none" w:sz="0" w:space="0" w:color="auto"/>
                <w:bottom w:val="none" w:sz="0" w:space="0" w:color="auto"/>
                <w:right w:val="none" w:sz="0" w:space="0" w:color="auto"/>
              </w:divBdr>
              <w:divsChild>
                <w:div w:id="1003244020">
                  <w:marLeft w:val="0"/>
                  <w:marRight w:val="0"/>
                  <w:marTop w:val="0"/>
                  <w:marBottom w:val="0"/>
                  <w:divBdr>
                    <w:top w:val="none" w:sz="0" w:space="0" w:color="auto"/>
                    <w:left w:val="none" w:sz="0" w:space="0" w:color="auto"/>
                    <w:bottom w:val="none" w:sz="0" w:space="0" w:color="auto"/>
                    <w:right w:val="none" w:sz="0" w:space="0" w:color="auto"/>
                  </w:divBdr>
                  <w:divsChild>
                    <w:div w:id="15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5231">
          <w:marLeft w:val="0"/>
          <w:marRight w:val="0"/>
          <w:marTop w:val="0"/>
          <w:marBottom w:val="0"/>
          <w:divBdr>
            <w:top w:val="none" w:sz="0" w:space="0" w:color="auto"/>
            <w:left w:val="none" w:sz="0" w:space="0" w:color="auto"/>
            <w:bottom w:val="none" w:sz="0" w:space="0" w:color="auto"/>
            <w:right w:val="none" w:sz="0" w:space="0" w:color="auto"/>
          </w:divBdr>
          <w:divsChild>
            <w:div w:id="383069331">
              <w:marLeft w:val="0"/>
              <w:marRight w:val="0"/>
              <w:marTop w:val="0"/>
              <w:marBottom w:val="0"/>
              <w:divBdr>
                <w:top w:val="none" w:sz="0" w:space="0" w:color="auto"/>
                <w:left w:val="none" w:sz="0" w:space="0" w:color="auto"/>
                <w:bottom w:val="none" w:sz="0" w:space="0" w:color="auto"/>
                <w:right w:val="none" w:sz="0" w:space="0" w:color="auto"/>
              </w:divBdr>
            </w:div>
          </w:divsChild>
        </w:div>
        <w:div w:id="114951973">
          <w:marLeft w:val="0"/>
          <w:marRight w:val="0"/>
          <w:marTop w:val="0"/>
          <w:marBottom w:val="0"/>
          <w:divBdr>
            <w:top w:val="none" w:sz="0" w:space="0" w:color="auto"/>
            <w:left w:val="none" w:sz="0" w:space="0" w:color="auto"/>
            <w:bottom w:val="none" w:sz="0" w:space="0" w:color="auto"/>
            <w:right w:val="none" w:sz="0" w:space="0" w:color="auto"/>
          </w:divBdr>
          <w:divsChild>
            <w:div w:id="2000502508">
              <w:marLeft w:val="0"/>
              <w:marRight w:val="0"/>
              <w:marTop w:val="0"/>
              <w:marBottom w:val="0"/>
              <w:divBdr>
                <w:top w:val="none" w:sz="0" w:space="0" w:color="auto"/>
                <w:left w:val="none" w:sz="0" w:space="0" w:color="auto"/>
                <w:bottom w:val="none" w:sz="0" w:space="0" w:color="auto"/>
                <w:right w:val="none" w:sz="0" w:space="0" w:color="auto"/>
              </w:divBdr>
              <w:divsChild>
                <w:div w:id="838232982">
                  <w:marLeft w:val="0"/>
                  <w:marRight w:val="0"/>
                  <w:marTop w:val="0"/>
                  <w:marBottom w:val="0"/>
                  <w:divBdr>
                    <w:top w:val="none" w:sz="0" w:space="0" w:color="auto"/>
                    <w:left w:val="none" w:sz="0" w:space="0" w:color="auto"/>
                    <w:bottom w:val="none" w:sz="0" w:space="0" w:color="auto"/>
                    <w:right w:val="none" w:sz="0" w:space="0" w:color="auto"/>
                  </w:divBdr>
                  <w:divsChild>
                    <w:div w:id="120274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86862">
          <w:marLeft w:val="0"/>
          <w:marRight w:val="0"/>
          <w:marTop w:val="0"/>
          <w:marBottom w:val="0"/>
          <w:divBdr>
            <w:top w:val="none" w:sz="0" w:space="0" w:color="auto"/>
            <w:left w:val="none" w:sz="0" w:space="0" w:color="auto"/>
            <w:bottom w:val="none" w:sz="0" w:space="0" w:color="auto"/>
            <w:right w:val="none" w:sz="0" w:space="0" w:color="auto"/>
          </w:divBdr>
          <w:divsChild>
            <w:div w:id="1781753472">
              <w:marLeft w:val="0"/>
              <w:marRight w:val="0"/>
              <w:marTop w:val="0"/>
              <w:marBottom w:val="0"/>
              <w:divBdr>
                <w:top w:val="none" w:sz="0" w:space="0" w:color="auto"/>
                <w:left w:val="none" w:sz="0" w:space="0" w:color="auto"/>
                <w:bottom w:val="none" w:sz="0" w:space="0" w:color="auto"/>
                <w:right w:val="none" w:sz="0" w:space="0" w:color="auto"/>
              </w:divBdr>
            </w:div>
          </w:divsChild>
        </w:div>
        <w:div w:id="1616133908">
          <w:marLeft w:val="0"/>
          <w:marRight w:val="0"/>
          <w:marTop w:val="0"/>
          <w:marBottom w:val="0"/>
          <w:divBdr>
            <w:top w:val="none" w:sz="0" w:space="0" w:color="auto"/>
            <w:left w:val="none" w:sz="0" w:space="0" w:color="auto"/>
            <w:bottom w:val="none" w:sz="0" w:space="0" w:color="auto"/>
            <w:right w:val="none" w:sz="0" w:space="0" w:color="auto"/>
          </w:divBdr>
          <w:divsChild>
            <w:div w:id="977227087">
              <w:marLeft w:val="0"/>
              <w:marRight w:val="0"/>
              <w:marTop w:val="0"/>
              <w:marBottom w:val="0"/>
              <w:divBdr>
                <w:top w:val="none" w:sz="0" w:space="0" w:color="auto"/>
                <w:left w:val="none" w:sz="0" w:space="0" w:color="auto"/>
                <w:bottom w:val="none" w:sz="0" w:space="0" w:color="auto"/>
                <w:right w:val="none" w:sz="0" w:space="0" w:color="auto"/>
              </w:divBdr>
              <w:divsChild>
                <w:div w:id="1737969654">
                  <w:marLeft w:val="0"/>
                  <w:marRight w:val="0"/>
                  <w:marTop w:val="0"/>
                  <w:marBottom w:val="0"/>
                  <w:divBdr>
                    <w:top w:val="none" w:sz="0" w:space="0" w:color="auto"/>
                    <w:left w:val="none" w:sz="0" w:space="0" w:color="auto"/>
                    <w:bottom w:val="none" w:sz="0" w:space="0" w:color="auto"/>
                    <w:right w:val="none" w:sz="0" w:space="0" w:color="auto"/>
                  </w:divBdr>
                  <w:divsChild>
                    <w:div w:id="1310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0822">
          <w:marLeft w:val="0"/>
          <w:marRight w:val="0"/>
          <w:marTop w:val="0"/>
          <w:marBottom w:val="0"/>
          <w:divBdr>
            <w:top w:val="none" w:sz="0" w:space="0" w:color="auto"/>
            <w:left w:val="none" w:sz="0" w:space="0" w:color="auto"/>
            <w:bottom w:val="none" w:sz="0" w:space="0" w:color="auto"/>
            <w:right w:val="none" w:sz="0" w:space="0" w:color="auto"/>
          </w:divBdr>
          <w:divsChild>
            <w:div w:id="1900047451">
              <w:marLeft w:val="0"/>
              <w:marRight w:val="0"/>
              <w:marTop w:val="0"/>
              <w:marBottom w:val="0"/>
              <w:divBdr>
                <w:top w:val="none" w:sz="0" w:space="0" w:color="auto"/>
                <w:left w:val="none" w:sz="0" w:space="0" w:color="auto"/>
                <w:bottom w:val="none" w:sz="0" w:space="0" w:color="auto"/>
                <w:right w:val="none" w:sz="0" w:space="0" w:color="auto"/>
              </w:divBdr>
            </w:div>
          </w:divsChild>
        </w:div>
        <w:div w:id="273636250">
          <w:marLeft w:val="0"/>
          <w:marRight w:val="0"/>
          <w:marTop w:val="0"/>
          <w:marBottom w:val="0"/>
          <w:divBdr>
            <w:top w:val="none" w:sz="0" w:space="0" w:color="auto"/>
            <w:left w:val="none" w:sz="0" w:space="0" w:color="auto"/>
            <w:bottom w:val="none" w:sz="0" w:space="0" w:color="auto"/>
            <w:right w:val="none" w:sz="0" w:space="0" w:color="auto"/>
          </w:divBdr>
          <w:divsChild>
            <w:div w:id="286089310">
              <w:marLeft w:val="0"/>
              <w:marRight w:val="0"/>
              <w:marTop w:val="0"/>
              <w:marBottom w:val="0"/>
              <w:divBdr>
                <w:top w:val="none" w:sz="0" w:space="0" w:color="auto"/>
                <w:left w:val="none" w:sz="0" w:space="0" w:color="auto"/>
                <w:bottom w:val="none" w:sz="0" w:space="0" w:color="auto"/>
                <w:right w:val="none" w:sz="0" w:space="0" w:color="auto"/>
              </w:divBdr>
              <w:divsChild>
                <w:div w:id="1385987134">
                  <w:marLeft w:val="0"/>
                  <w:marRight w:val="0"/>
                  <w:marTop w:val="0"/>
                  <w:marBottom w:val="0"/>
                  <w:divBdr>
                    <w:top w:val="none" w:sz="0" w:space="0" w:color="auto"/>
                    <w:left w:val="none" w:sz="0" w:space="0" w:color="auto"/>
                    <w:bottom w:val="none" w:sz="0" w:space="0" w:color="auto"/>
                    <w:right w:val="none" w:sz="0" w:space="0" w:color="auto"/>
                  </w:divBdr>
                  <w:divsChild>
                    <w:div w:id="138629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71862">
          <w:marLeft w:val="0"/>
          <w:marRight w:val="0"/>
          <w:marTop w:val="0"/>
          <w:marBottom w:val="0"/>
          <w:divBdr>
            <w:top w:val="none" w:sz="0" w:space="0" w:color="auto"/>
            <w:left w:val="none" w:sz="0" w:space="0" w:color="auto"/>
            <w:bottom w:val="none" w:sz="0" w:space="0" w:color="auto"/>
            <w:right w:val="none" w:sz="0" w:space="0" w:color="auto"/>
          </w:divBdr>
          <w:divsChild>
            <w:div w:id="1427337043">
              <w:marLeft w:val="0"/>
              <w:marRight w:val="0"/>
              <w:marTop w:val="0"/>
              <w:marBottom w:val="0"/>
              <w:divBdr>
                <w:top w:val="none" w:sz="0" w:space="0" w:color="auto"/>
                <w:left w:val="none" w:sz="0" w:space="0" w:color="auto"/>
                <w:bottom w:val="none" w:sz="0" w:space="0" w:color="auto"/>
                <w:right w:val="none" w:sz="0" w:space="0" w:color="auto"/>
              </w:divBdr>
            </w:div>
          </w:divsChild>
        </w:div>
        <w:div w:id="1595898543">
          <w:marLeft w:val="0"/>
          <w:marRight w:val="0"/>
          <w:marTop w:val="0"/>
          <w:marBottom w:val="0"/>
          <w:divBdr>
            <w:top w:val="none" w:sz="0" w:space="0" w:color="auto"/>
            <w:left w:val="none" w:sz="0" w:space="0" w:color="auto"/>
            <w:bottom w:val="none" w:sz="0" w:space="0" w:color="auto"/>
            <w:right w:val="none" w:sz="0" w:space="0" w:color="auto"/>
          </w:divBdr>
          <w:divsChild>
            <w:div w:id="357314155">
              <w:marLeft w:val="0"/>
              <w:marRight w:val="0"/>
              <w:marTop w:val="0"/>
              <w:marBottom w:val="0"/>
              <w:divBdr>
                <w:top w:val="none" w:sz="0" w:space="0" w:color="auto"/>
                <w:left w:val="none" w:sz="0" w:space="0" w:color="auto"/>
                <w:bottom w:val="none" w:sz="0" w:space="0" w:color="auto"/>
                <w:right w:val="none" w:sz="0" w:space="0" w:color="auto"/>
              </w:divBdr>
              <w:divsChild>
                <w:div w:id="1840073770">
                  <w:marLeft w:val="0"/>
                  <w:marRight w:val="0"/>
                  <w:marTop w:val="0"/>
                  <w:marBottom w:val="0"/>
                  <w:divBdr>
                    <w:top w:val="none" w:sz="0" w:space="0" w:color="auto"/>
                    <w:left w:val="none" w:sz="0" w:space="0" w:color="auto"/>
                    <w:bottom w:val="none" w:sz="0" w:space="0" w:color="auto"/>
                    <w:right w:val="none" w:sz="0" w:space="0" w:color="auto"/>
                  </w:divBdr>
                  <w:divsChild>
                    <w:div w:id="17138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79563">
          <w:marLeft w:val="0"/>
          <w:marRight w:val="0"/>
          <w:marTop w:val="0"/>
          <w:marBottom w:val="0"/>
          <w:divBdr>
            <w:top w:val="none" w:sz="0" w:space="0" w:color="auto"/>
            <w:left w:val="none" w:sz="0" w:space="0" w:color="auto"/>
            <w:bottom w:val="none" w:sz="0" w:space="0" w:color="auto"/>
            <w:right w:val="none" w:sz="0" w:space="0" w:color="auto"/>
          </w:divBdr>
          <w:divsChild>
            <w:div w:id="1176918764">
              <w:marLeft w:val="0"/>
              <w:marRight w:val="0"/>
              <w:marTop w:val="0"/>
              <w:marBottom w:val="0"/>
              <w:divBdr>
                <w:top w:val="none" w:sz="0" w:space="0" w:color="auto"/>
                <w:left w:val="none" w:sz="0" w:space="0" w:color="auto"/>
                <w:bottom w:val="none" w:sz="0" w:space="0" w:color="auto"/>
                <w:right w:val="none" w:sz="0" w:space="0" w:color="auto"/>
              </w:divBdr>
            </w:div>
          </w:divsChild>
        </w:div>
        <w:div w:id="953488622">
          <w:marLeft w:val="0"/>
          <w:marRight w:val="0"/>
          <w:marTop w:val="0"/>
          <w:marBottom w:val="0"/>
          <w:divBdr>
            <w:top w:val="none" w:sz="0" w:space="0" w:color="auto"/>
            <w:left w:val="none" w:sz="0" w:space="0" w:color="auto"/>
            <w:bottom w:val="none" w:sz="0" w:space="0" w:color="auto"/>
            <w:right w:val="none" w:sz="0" w:space="0" w:color="auto"/>
          </w:divBdr>
          <w:divsChild>
            <w:div w:id="237254921">
              <w:marLeft w:val="0"/>
              <w:marRight w:val="0"/>
              <w:marTop w:val="0"/>
              <w:marBottom w:val="0"/>
              <w:divBdr>
                <w:top w:val="none" w:sz="0" w:space="0" w:color="auto"/>
                <w:left w:val="none" w:sz="0" w:space="0" w:color="auto"/>
                <w:bottom w:val="none" w:sz="0" w:space="0" w:color="auto"/>
                <w:right w:val="none" w:sz="0" w:space="0" w:color="auto"/>
              </w:divBdr>
              <w:divsChild>
                <w:div w:id="407582614">
                  <w:marLeft w:val="0"/>
                  <w:marRight w:val="0"/>
                  <w:marTop w:val="0"/>
                  <w:marBottom w:val="0"/>
                  <w:divBdr>
                    <w:top w:val="none" w:sz="0" w:space="0" w:color="auto"/>
                    <w:left w:val="none" w:sz="0" w:space="0" w:color="auto"/>
                    <w:bottom w:val="none" w:sz="0" w:space="0" w:color="auto"/>
                    <w:right w:val="none" w:sz="0" w:space="0" w:color="auto"/>
                  </w:divBdr>
                  <w:divsChild>
                    <w:div w:id="67746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31682">
          <w:marLeft w:val="0"/>
          <w:marRight w:val="0"/>
          <w:marTop w:val="0"/>
          <w:marBottom w:val="0"/>
          <w:divBdr>
            <w:top w:val="none" w:sz="0" w:space="0" w:color="auto"/>
            <w:left w:val="none" w:sz="0" w:space="0" w:color="auto"/>
            <w:bottom w:val="none" w:sz="0" w:space="0" w:color="auto"/>
            <w:right w:val="none" w:sz="0" w:space="0" w:color="auto"/>
          </w:divBdr>
          <w:divsChild>
            <w:div w:id="68503717">
              <w:marLeft w:val="0"/>
              <w:marRight w:val="0"/>
              <w:marTop w:val="0"/>
              <w:marBottom w:val="0"/>
              <w:divBdr>
                <w:top w:val="none" w:sz="0" w:space="0" w:color="auto"/>
                <w:left w:val="none" w:sz="0" w:space="0" w:color="auto"/>
                <w:bottom w:val="none" w:sz="0" w:space="0" w:color="auto"/>
                <w:right w:val="none" w:sz="0" w:space="0" w:color="auto"/>
              </w:divBdr>
            </w:div>
          </w:divsChild>
        </w:div>
        <w:div w:id="201868252">
          <w:marLeft w:val="0"/>
          <w:marRight w:val="0"/>
          <w:marTop w:val="0"/>
          <w:marBottom w:val="0"/>
          <w:divBdr>
            <w:top w:val="none" w:sz="0" w:space="0" w:color="auto"/>
            <w:left w:val="none" w:sz="0" w:space="0" w:color="auto"/>
            <w:bottom w:val="none" w:sz="0" w:space="0" w:color="auto"/>
            <w:right w:val="none" w:sz="0" w:space="0" w:color="auto"/>
          </w:divBdr>
          <w:divsChild>
            <w:div w:id="889144755">
              <w:marLeft w:val="0"/>
              <w:marRight w:val="0"/>
              <w:marTop w:val="0"/>
              <w:marBottom w:val="0"/>
              <w:divBdr>
                <w:top w:val="none" w:sz="0" w:space="0" w:color="auto"/>
                <w:left w:val="none" w:sz="0" w:space="0" w:color="auto"/>
                <w:bottom w:val="none" w:sz="0" w:space="0" w:color="auto"/>
                <w:right w:val="none" w:sz="0" w:space="0" w:color="auto"/>
              </w:divBdr>
              <w:divsChild>
                <w:div w:id="566573949">
                  <w:marLeft w:val="0"/>
                  <w:marRight w:val="0"/>
                  <w:marTop w:val="0"/>
                  <w:marBottom w:val="0"/>
                  <w:divBdr>
                    <w:top w:val="none" w:sz="0" w:space="0" w:color="auto"/>
                    <w:left w:val="none" w:sz="0" w:space="0" w:color="auto"/>
                    <w:bottom w:val="none" w:sz="0" w:space="0" w:color="auto"/>
                    <w:right w:val="none" w:sz="0" w:space="0" w:color="auto"/>
                  </w:divBdr>
                  <w:divsChild>
                    <w:div w:id="1091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881">
          <w:marLeft w:val="0"/>
          <w:marRight w:val="0"/>
          <w:marTop w:val="0"/>
          <w:marBottom w:val="0"/>
          <w:divBdr>
            <w:top w:val="none" w:sz="0" w:space="0" w:color="auto"/>
            <w:left w:val="none" w:sz="0" w:space="0" w:color="auto"/>
            <w:bottom w:val="none" w:sz="0" w:space="0" w:color="auto"/>
            <w:right w:val="none" w:sz="0" w:space="0" w:color="auto"/>
          </w:divBdr>
          <w:divsChild>
            <w:div w:id="1888567021">
              <w:marLeft w:val="0"/>
              <w:marRight w:val="0"/>
              <w:marTop w:val="0"/>
              <w:marBottom w:val="0"/>
              <w:divBdr>
                <w:top w:val="none" w:sz="0" w:space="0" w:color="auto"/>
                <w:left w:val="none" w:sz="0" w:space="0" w:color="auto"/>
                <w:bottom w:val="none" w:sz="0" w:space="0" w:color="auto"/>
                <w:right w:val="none" w:sz="0" w:space="0" w:color="auto"/>
              </w:divBdr>
            </w:div>
          </w:divsChild>
        </w:div>
        <w:div w:id="2051999366">
          <w:marLeft w:val="0"/>
          <w:marRight w:val="0"/>
          <w:marTop w:val="0"/>
          <w:marBottom w:val="0"/>
          <w:divBdr>
            <w:top w:val="none" w:sz="0" w:space="0" w:color="auto"/>
            <w:left w:val="none" w:sz="0" w:space="0" w:color="auto"/>
            <w:bottom w:val="none" w:sz="0" w:space="0" w:color="auto"/>
            <w:right w:val="none" w:sz="0" w:space="0" w:color="auto"/>
          </w:divBdr>
          <w:divsChild>
            <w:div w:id="669723514">
              <w:marLeft w:val="0"/>
              <w:marRight w:val="0"/>
              <w:marTop w:val="0"/>
              <w:marBottom w:val="0"/>
              <w:divBdr>
                <w:top w:val="none" w:sz="0" w:space="0" w:color="auto"/>
                <w:left w:val="none" w:sz="0" w:space="0" w:color="auto"/>
                <w:bottom w:val="none" w:sz="0" w:space="0" w:color="auto"/>
                <w:right w:val="none" w:sz="0" w:space="0" w:color="auto"/>
              </w:divBdr>
              <w:divsChild>
                <w:div w:id="412358682">
                  <w:marLeft w:val="0"/>
                  <w:marRight w:val="0"/>
                  <w:marTop w:val="0"/>
                  <w:marBottom w:val="0"/>
                  <w:divBdr>
                    <w:top w:val="none" w:sz="0" w:space="0" w:color="auto"/>
                    <w:left w:val="none" w:sz="0" w:space="0" w:color="auto"/>
                    <w:bottom w:val="none" w:sz="0" w:space="0" w:color="auto"/>
                    <w:right w:val="none" w:sz="0" w:space="0" w:color="auto"/>
                  </w:divBdr>
                  <w:divsChild>
                    <w:div w:id="247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98520">
          <w:marLeft w:val="0"/>
          <w:marRight w:val="0"/>
          <w:marTop w:val="0"/>
          <w:marBottom w:val="0"/>
          <w:divBdr>
            <w:top w:val="none" w:sz="0" w:space="0" w:color="auto"/>
            <w:left w:val="none" w:sz="0" w:space="0" w:color="auto"/>
            <w:bottom w:val="none" w:sz="0" w:space="0" w:color="auto"/>
            <w:right w:val="none" w:sz="0" w:space="0" w:color="auto"/>
          </w:divBdr>
          <w:divsChild>
            <w:div w:id="1309095081">
              <w:marLeft w:val="0"/>
              <w:marRight w:val="0"/>
              <w:marTop w:val="0"/>
              <w:marBottom w:val="0"/>
              <w:divBdr>
                <w:top w:val="none" w:sz="0" w:space="0" w:color="auto"/>
                <w:left w:val="none" w:sz="0" w:space="0" w:color="auto"/>
                <w:bottom w:val="none" w:sz="0" w:space="0" w:color="auto"/>
                <w:right w:val="none" w:sz="0" w:space="0" w:color="auto"/>
              </w:divBdr>
              <w:divsChild>
                <w:div w:id="387339469">
                  <w:marLeft w:val="0"/>
                  <w:marRight w:val="0"/>
                  <w:marTop w:val="0"/>
                  <w:marBottom w:val="0"/>
                  <w:divBdr>
                    <w:top w:val="none" w:sz="0" w:space="0" w:color="auto"/>
                    <w:left w:val="none" w:sz="0" w:space="0" w:color="auto"/>
                    <w:bottom w:val="none" w:sz="0" w:space="0" w:color="auto"/>
                    <w:right w:val="none" w:sz="0" w:space="0" w:color="auto"/>
                  </w:divBdr>
                  <w:divsChild>
                    <w:div w:id="21273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778365">
          <w:marLeft w:val="0"/>
          <w:marRight w:val="0"/>
          <w:marTop w:val="0"/>
          <w:marBottom w:val="0"/>
          <w:divBdr>
            <w:top w:val="none" w:sz="0" w:space="0" w:color="auto"/>
            <w:left w:val="none" w:sz="0" w:space="0" w:color="auto"/>
            <w:bottom w:val="none" w:sz="0" w:space="0" w:color="auto"/>
            <w:right w:val="none" w:sz="0" w:space="0" w:color="auto"/>
          </w:divBdr>
          <w:divsChild>
            <w:div w:id="1438603245">
              <w:marLeft w:val="0"/>
              <w:marRight w:val="0"/>
              <w:marTop w:val="0"/>
              <w:marBottom w:val="0"/>
              <w:divBdr>
                <w:top w:val="none" w:sz="0" w:space="0" w:color="auto"/>
                <w:left w:val="none" w:sz="0" w:space="0" w:color="auto"/>
                <w:bottom w:val="none" w:sz="0" w:space="0" w:color="auto"/>
                <w:right w:val="none" w:sz="0" w:space="0" w:color="auto"/>
              </w:divBdr>
              <w:divsChild>
                <w:div w:id="1717896505">
                  <w:marLeft w:val="0"/>
                  <w:marRight w:val="0"/>
                  <w:marTop w:val="0"/>
                  <w:marBottom w:val="0"/>
                  <w:divBdr>
                    <w:top w:val="none" w:sz="0" w:space="0" w:color="auto"/>
                    <w:left w:val="none" w:sz="0" w:space="0" w:color="auto"/>
                    <w:bottom w:val="none" w:sz="0" w:space="0" w:color="auto"/>
                    <w:right w:val="none" w:sz="0" w:space="0" w:color="auto"/>
                  </w:divBdr>
                  <w:divsChild>
                    <w:div w:id="17902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2692">
          <w:marLeft w:val="0"/>
          <w:marRight w:val="0"/>
          <w:marTop w:val="0"/>
          <w:marBottom w:val="0"/>
          <w:divBdr>
            <w:top w:val="none" w:sz="0" w:space="0" w:color="auto"/>
            <w:left w:val="none" w:sz="0" w:space="0" w:color="auto"/>
            <w:bottom w:val="none" w:sz="0" w:space="0" w:color="auto"/>
            <w:right w:val="none" w:sz="0" w:space="0" w:color="auto"/>
          </w:divBdr>
          <w:divsChild>
            <w:div w:id="439758732">
              <w:marLeft w:val="0"/>
              <w:marRight w:val="0"/>
              <w:marTop w:val="0"/>
              <w:marBottom w:val="0"/>
              <w:divBdr>
                <w:top w:val="none" w:sz="0" w:space="0" w:color="auto"/>
                <w:left w:val="none" w:sz="0" w:space="0" w:color="auto"/>
                <w:bottom w:val="none" w:sz="0" w:space="0" w:color="auto"/>
                <w:right w:val="none" w:sz="0" w:space="0" w:color="auto"/>
              </w:divBdr>
              <w:divsChild>
                <w:div w:id="886138696">
                  <w:marLeft w:val="0"/>
                  <w:marRight w:val="0"/>
                  <w:marTop w:val="0"/>
                  <w:marBottom w:val="0"/>
                  <w:divBdr>
                    <w:top w:val="none" w:sz="0" w:space="0" w:color="auto"/>
                    <w:left w:val="none" w:sz="0" w:space="0" w:color="auto"/>
                    <w:bottom w:val="none" w:sz="0" w:space="0" w:color="auto"/>
                    <w:right w:val="none" w:sz="0" w:space="0" w:color="auto"/>
                  </w:divBdr>
                  <w:divsChild>
                    <w:div w:id="754326751">
                      <w:marLeft w:val="0"/>
                      <w:marRight w:val="0"/>
                      <w:marTop w:val="0"/>
                      <w:marBottom w:val="0"/>
                      <w:divBdr>
                        <w:top w:val="none" w:sz="0" w:space="0" w:color="auto"/>
                        <w:left w:val="none" w:sz="0" w:space="0" w:color="auto"/>
                        <w:bottom w:val="none" w:sz="0" w:space="0" w:color="auto"/>
                        <w:right w:val="none" w:sz="0" w:space="0" w:color="auto"/>
                      </w:divBdr>
                    </w:div>
                  </w:divsChild>
                </w:div>
                <w:div w:id="388186454">
                  <w:marLeft w:val="0"/>
                  <w:marRight w:val="0"/>
                  <w:marTop w:val="0"/>
                  <w:marBottom w:val="0"/>
                  <w:divBdr>
                    <w:top w:val="none" w:sz="0" w:space="0" w:color="auto"/>
                    <w:left w:val="none" w:sz="0" w:space="0" w:color="auto"/>
                    <w:bottom w:val="none" w:sz="0" w:space="0" w:color="auto"/>
                    <w:right w:val="none" w:sz="0" w:space="0" w:color="auto"/>
                  </w:divBdr>
                  <w:divsChild>
                    <w:div w:id="16833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836459">
          <w:marLeft w:val="0"/>
          <w:marRight w:val="0"/>
          <w:marTop w:val="0"/>
          <w:marBottom w:val="0"/>
          <w:divBdr>
            <w:top w:val="none" w:sz="0" w:space="0" w:color="auto"/>
            <w:left w:val="none" w:sz="0" w:space="0" w:color="auto"/>
            <w:bottom w:val="none" w:sz="0" w:space="0" w:color="auto"/>
            <w:right w:val="none" w:sz="0" w:space="0" w:color="auto"/>
          </w:divBdr>
          <w:divsChild>
            <w:div w:id="1455171014">
              <w:marLeft w:val="0"/>
              <w:marRight w:val="0"/>
              <w:marTop w:val="0"/>
              <w:marBottom w:val="0"/>
              <w:divBdr>
                <w:top w:val="none" w:sz="0" w:space="0" w:color="auto"/>
                <w:left w:val="none" w:sz="0" w:space="0" w:color="auto"/>
                <w:bottom w:val="none" w:sz="0" w:space="0" w:color="auto"/>
                <w:right w:val="none" w:sz="0" w:space="0" w:color="auto"/>
              </w:divBdr>
              <w:divsChild>
                <w:div w:id="1869053730">
                  <w:marLeft w:val="0"/>
                  <w:marRight w:val="0"/>
                  <w:marTop w:val="0"/>
                  <w:marBottom w:val="0"/>
                  <w:divBdr>
                    <w:top w:val="none" w:sz="0" w:space="0" w:color="auto"/>
                    <w:left w:val="none" w:sz="0" w:space="0" w:color="auto"/>
                    <w:bottom w:val="none" w:sz="0" w:space="0" w:color="auto"/>
                    <w:right w:val="none" w:sz="0" w:space="0" w:color="auto"/>
                  </w:divBdr>
                  <w:divsChild>
                    <w:div w:id="87569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4828">
          <w:marLeft w:val="0"/>
          <w:marRight w:val="0"/>
          <w:marTop w:val="0"/>
          <w:marBottom w:val="0"/>
          <w:divBdr>
            <w:top w:val="none" w:sz="0" w:space="0" w:color="auto"/>
            <w:left w:val="none" w:sz="0" w:space="0" w:color="auto"/>
            <w:bottom w:val="none" w:sz="0" w:space="0" w:color="auto"/>
            <w:right w:val="none" w:sz="0" w:space="0" w:color="auto"/>
          </w:divBdr>
          <w:divsChild>
            <w:div w:id="287704165">
              <w:marLeft w:val="0"/>
              <w:marRight w:val="0"/>
              <w:marTop w:val="0"/>
              <w:marBottom w:val="0"/>
              <w:divBdr>
                <w:top w:val="none" w:sz="0" w:space="0" w:color="auto"/>
                <w:left w:val="none" w:sz="0" w:space="0" w:color="auto"/>
                <w:bottom w:val="none" w:sz="0" w:space="0" w:color="auto"/>
                <w:right w:val="none" w:sz="0" w:space="0" w:color="auto"/>
              </w:divBdr>
            </w:div>
          </w:divsChild>
        </w:div>
        <w:div w:id="2040660195">
          <w:marLeft w:val="0"/>
          <w:marRight w:val="0"/>
          <w:marTop w:val="0"/>
          <w:marBottom w:val="0"/>
          <w:divBdr>
            <w:top w:val="none" w:sz="0" w:space="0" w:color="auto"/>
            <w:left w:val="none" w:sz="0" w:space="0" w:color="auto"/>
            <w:bottom w:val="none" w:sz="0" w:space="0" w:color="auto"/>
            <w:right w:val="none" w:sz="0" w:space="0" w:color="auto"/>
          </w:divBdr>
          <w:divsChild>
            <w:div w:id="1130587330">
              <w:marLeft w:val="0"/>
              <w:marRight w:val="0"/>
              <w:marTop w:val="0"/>
              <w:marBottom w:val="0"/>
              <w:divBdr>
                <w:top w:val="none" w:sz="0" w:space="0" w:color="auto"/>
                <w:left w:val="none" w:sz="0" w:space="0" w:color="auto"/>
                <w:bottom w:val="none" w:sz="0" w:space="0" w:color="auto"/>
                <w:right w:val="none" w:sz="0" w:space="0" w:color="auto"/>
              </w:divBdr>
              <w:divsChild>
                <w:div w:id="489950210">
                  <w:marLeft w:val="0"/>
                  <w:marRight w:val="0"/>
                  <w:marTop w:val="0"/>
                  <w:marBottom w:val="0"/>
                  <w:divBdr>
                    <w:top w:val="none" w:sz="0" w:space="0" w:color="auto"/>
                    <w:left w:val="none" w:sz="0" w:space="0" w:color="auto"/>
                    <w:bottom w:val="none" w:sz="0" w:space="0" w:color="auto"/>
                    <w:right w:val="none" w:sz="0" w:space="0" w:color="auto"/>
                  </w:divBdr>
                  <w:divsChild>
                    <w:div w:id="36576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561652">
          <w:marLeft w:val="0"/>
          <w:marRight w:val="0"/>
          <w:marTop w:val="0"/>
          <w:marBottom w:val="0"/>
          <w:divBdr>
            <w:top w:val="none" w:sz="0" w:space="0" w:color="auto"/>
            <w:left w:val="none" w:sz="0" w:space="0" w:color="auto"/>
            <w:bottom w:val="none" w:sz="0" w:space="0" w:color="auto"/>
            <w:right w:val="none" w:sz="0" w:space="0" w:color="auto"/>
          </w:divBdr>
          <w:divsChild>
            <w:div w:id="1686518622">
              <w:marLeft w:val="0"/>
              <w:marRight w:val="0"/>
              <w:marTop w:val="0"/>
              <w:marBottom w:val="0"/>
              <w:divBdr>
                <w:top w:val="none" w:sz="0" w:space="0" w:color="auto"/>
                <w:left w:val="none" w:sz="0" w:space="0" w:color="auto"/>
                <w:bottom w:val="none" w:sz="0" w:space="0" w:color="auto"/>
                <w:right w:val="none" w:sz="0" w:space="0" w:color="auto"/>
              </w:divBdr>
              <w:divsChild>
                <w:div w:id="1760640677">
                  <w:marLeft w:val="0"/>
                  <w:marRight w:val="0"/>
                  <w:marTop w:val="0"/>
                  <w:marBottom w:val="0"/>
                  <w:divBdr>
                    <w:top w:val="none" w:sz="0" w:space="0" w:color="auto"/>
                    <w:left w:val="none" w:sz="0" w:space="0" w:color="auto"/>
                    <w:bottom w:val="none" w:sz="0" w:space="0" w:color="auto"/>
                    <w:right w:val="none" w:sz="0" w:space="0" w:color="auto"/>
                  </w:divBdr>
                  <w:divsChild>
                    <w:div w:id="16466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1532">
          <w:marLeft w:val="0"/>
          <w:marRight w:val="0"/>
          <w:marTop w:val="0"/>
          <w:marBottom w:val="0"/>
          <w:divBdr>
            <w:top w:val="none" w:sz="0" w:space="0" w:color="auto"/>
            <w:left w:val="none" w:sz="0" w:space="0" w:color="auto"/>
            <w:bottom w:val="none" w:sz="0" w:space="0" w:color="auto"/>
            <w:right w:val="none" w:sz="0" w:space="0" w:color="auto"/>
          </w:divBdr>
          <w:divsChild>
            <w:div w:id="1815370068">
              <w:marLeft w:val="0"/>
              <w:marRight w:val="0"/>
              <w:marTop w:val="0"/>
              <w:marBottom w:val="0"/>
              <w:divBdr>
                <w:top w:val="none" w:sz="0" w:space="0" w:color="auto"/>
                <w:left w:val="none" w:sz="0" w:space="0" w:color="auto"/>
                <w:bottom w:val="none" w:sz="0" w:space="0" w:color="auto"/>
                <w:right w:val="none" w:sz="0" w:space="0" w:color="auto"/>
              </w:divBdr>
              <w:divsChild>
                <w:div w:id="178784983">
                  <w:marLeft w:val="0"/>
                  <w:marRight w:val="0"/>
                  <w:marTop w:val="0"/>
                  <w:marBottom w:val="0"/>
                  <w:divBdr>
                    <w:top w:val="none" w:sz="0" w:space="0" w:color="auto"/>
                    <w:left w:val="none" w:sz="0" w:space="0" w:color="auto"/>
                    <w:bottom w:val="none" w:sz="0" w:space="0" w:color="auto"/>
                    <w:right w:val="none" w:sz="0" w:space="0" w:color="auto"/>
                  </w:divBdr>
                  <w:divsChild>
                    <w:div w:id="203306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801672">
          <w:marLeft w:val="0"/>
          <w:marRight w:val="0"/>
          <w:marTop w:val="0"/>
          <w:marBottom w:val="0"/>
          <w:divBdr>
            <w:top w:val="none" w:sz="0" w:space="0" w:color="auto"/>
            <w:left w:val="none" w:sz="0" w:space="0" w:color="auto"/>
            <w:bottom w:val="none" w:sz="0" w:space="0" w:color="auto"/>
            <w:right w:val="none" w:sz="0" w:space="0" w:color="auto"/>
          </w:divBdr>
          <w:divsChild>
            <w:div w:id="887642940">
              <w:marLeft w:val="0"/>
              <w:marRight w:val="0"/>
              <w:marTop w:val="0"/>
              <w:marBottom w:val="0"/>
              <w:divBdr>
                <w:top w:val="none" w:sz="0" w:space="0" w:color="auto"/>
                <w:left w:val="none" w:sz="0" w:space="0" w:color="auto"/>
                <w:bottom w:val="none" w:sz="0" w:space="0" w:color="auto"/>
                <w:right w:val="none" w:sz="0" w:space="0" w:color="auto"/>
              </w:divBdr>
              <w:divsChild>
                <w:div w:id="364907394">
                  <w:marLeft w:val="0"/>
                  <w:marRight w:val="0"/>
                  <w:marTop w:val="0"/>
                  <w:marBottom w:val="0"/>
                  <w:divBdr>
                    <w:top w:val="none" w:sz="0" w:space="0" w:color="auto"/>
                    <w:left w:val="none" w:sz="0" w:space="0" w:color="auto"/>
                    <w:bottom w:val="none" w:sz="0" w:space="0" w:color="auto"/>
                    <w:right w:val="none" w:sz="0" w:space="0" w:color="auto"/>
                  </w:divBdr>
                  <w:divsChild>
                    <w:div w:id="1509364271">
                      <w:marLeft w:val="0"/>
                      <w:marRight w:val="0"/>
                      <w:marTop w:val="0"/>
                      <w:marBottom w:val="0"/>
                      <w:divBdr>
                        <w:top w:val="none" w:sz="0" w:space="0" w:color="auto"/>
                        <w:left w:val="none" w:sz="0" w:space="0" w:color="auto"/>
                        <w:bottom w:val="none" w:sz="0" w:space="0" w:color="auto"/>
                        <w:right w:val="none" w:sz="0" w:space="0" w:color="auto"/>
                      </w:divBdr>
                    </w:div>
                  </w:divsChild>
                </w:div>
                <w:div w:id="302738347">
                  <w:marLeft w:val="0"/>
                  <w:marRight w:val="0"/>
                  <w:marTop w:val="0"/>
                  <w:marBottom w:val="0"/>
                  <w:divBdr>
                    <w:top w:val="none" w:sz="0" w:space="0" w:color="auto"/>
                    <w:left w:val="none" w:sz="0" w:space="0" w:color="auto"/>
                    <w:bottom w:val="none" w:sz="0" w:space="0" w:color="auto"/>
                    <w:right w:val="none" w:sz="0" w:space="0" w:color="auto"/>
                  </w:divBdr>
                  <w:divsChild>
                    <w:div w:id="11350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8056">
          <w:marLeft w:val="0"/>
          <w:marRight w:val="0"/>
          <w:marTop w:val="0"/>
          <w:marBottom w:val="0"/>
          <w:divBdr>
            <w:top w:val="none" w:sz="0" w:space="0" w:color="auto"/>
            <w:left w:val="none" w:sz="0" w:space="0" w:color="auto"/>
            <w:bottom w:val="none" w:sz="0" w:space="0" w:color="auto"/>
            <w:right w:val="none" w:sz="0" w:space="0" w:color="auto"/>
          </w:divBdr>
          <w:divsChild>
            <w:div w:id="1204097412">
              <w:marLeft w:val="0"/>
              <w:marRight w:val="0"/>
              <w:marTop w:val="0"/>
              <w:marBottom w:val="0"/>
              <w:divBdr>
                <w:top w:val="none" w:sz="0" w:space="0" w:color="auto"/>
                <w:left w:val="none" w:sz="0" w:space="0" w:color="auto"/>
                <w:bottom w:val="none" w:sz="0" w:space="0" w:color="auto"/>
                <w:right w:val="none" w:sz="0" w:space="0" w:color="auto"/>
              </w:divBdr>
              <w:divsChild>
                <w:div w:id="697238523">
                  <w:marLeft w:val="0"/>
                  <w:marRight w:val="0"/>
                  <w:marTop w:val="0"/>
                  <w:marBottom w:val="0"/>
                  <w:divBdr>
                    <w:top w:val="none" w:sz="0" w:space="0" w:color="auto"/>
                    <w:left w:val="none" w:sz="0" w:space="0" w:color="auto"/>
                    <w:bottom w:val="none" w:sz="0" w:space="0" w:color="auto"/>
                    <w:right w:val="none" w:sz="0" w:space="0" w:color="auto"/>
                  </w:divBdr>
                  <w:divsChild>
                    <w:div w:id="17924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5403">
          <w:marLeft w:val="0"/>
          <w:marRight w:val="0"/>
          <w:marTop w:val="0"/>
          <w:marBottom w:val="0"/>
          <w:divBdr>
            <w:top w:val="none" w:sz="0" w:space="0" w:color="auto"/>
            <w:left w:val="none" w:sz="0" w:space="0" w:color="auto"/>
            <w:bottom w:val="none" w:sz="0" w:space="0" w:color="auto"/>
            <w:right w:val="none" w:sz="0" w:space="0" w:color="auto"/>
          </w:divBdr>
          <w:divsChild>
            <w:div w:id="1663269192">
              <w:marLeft w:val="0"/>
              <w:marRight w:val="0"/>
              <w:marTop w:val="0"/>
              <w:marBottom w:val="0"/>
              <w:divBdr>
                <w:top w:val="none" w:sz="0" w:space="0" w:color="auto"/>
                <w:left w:val="none" w:sz="0" w:space="0" w:color="auto"/>
                <w:bottom w:val="none" w:sz="0" w:space="0" w:color="auto"/>
                <w:right w:val="none" w:sz="0" w:space="0" w:color="auto"/>
              </w:divBdr>
            </w:div>
          </w:divsChild>
        </w:div>
        <w:div w:id="736980574">
          <w:marLeft w:val="0"/>
          <w:marRight w:val="0"/>
          <w:marTop w:val="0"/>
          <w:marBottom w:val="0"/>
          <w:divBdr>
            <w:top w:val="none" w:sz="0" w:space="0" w:color="auto"/>
            <w:left w:val="none" w:sz="0" w:space="0" w:color="auto"/>
            <w:bottom w:val="none" w:sz="0" w:space="0" w:color="auto"/>
            <w:right w:val="none" w:sz="0" w:space="0" w:color="auto"/>
          </w:divBdr>
          <w:divsChild>
            <w:div w:id="614679121">
              <w:marLeft w:val="0"/>
              <w:marRight w:val="0"/>
              <w:marTop w:val="0"/>
              <w:marBottom w:val="0"/>
              <w:divBdr>
                <w:top w:val="none" w:sz="0" w:space="0" w:color="auto"/>
                <w:left w:val="none" w:sz="0" w:space="0" w:color="auto"/>
                <w:bottom w:val="none" w:sz="0" w:space="0" w:color="auto"/>
                <w:right w:val="none" w:sz="0" w:space="0" w:color="auto"/>
              </w:divBdr>
              <w:divsChild>
                <w:div w:id="876115927">
                  <w:marLeft w:val="0"/>
                  <w:marRight w:val="0"/>
                  <w:marTop w:val="0"/>
                  <w:marBottom w:val="0"/>
                  <w:divBdr>
                    <w:top w:val="none" w:sz="0" w:space="0" w:color="auto"/>
                    <w:left w:val="none" w:sz="0" w:space="0" w:color="auto"/>
                    <w:bottom w:val="none" w:sz="0" w:space="0" w:color="auto"/>
                    <w:right w:val="none" w:sz="0" w:space="0" w:color="auto"/>
                  </w:divBdr>
                  <w:divsChild>
                    <w:div w:id="14388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55432">
          <w:marLeft w:val="0"/>
          <w:marRight w:val="0"/>
          <w:marTop w:val="0"/>
          <w:marBottom w:val="0"/>
          <w:divBdr>
            <w:top w:val="none" w:sz="0" w:space="0" w:color="auto"/>
            <w:left w:val="none" w:sz="0" w:space="0" w:color="auto"/>
            <w:bottom w:val="none" w:sz="0" w:space="0" w:color="auto"/>
            <w:right w:val="none" w:sz="0" w:space="0" w:color="auto"/>
          </w:divBdr>
          <w:divsChild>
            <w:div w:id="110253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41648">
      <w:bodyDiv w:val="1"/>
      <w:marLeft w:val="0"/>
      <w:marRight w:val="0"/>
      <w:marTop w:val="0"/>
      <w:marBottom w:val="0"/>
      <w:divBdr>
        <w:top w:val="none" w:sz="0" w:space="0" w:color="auto"/>
        <w:left w:val="none" w:sz="0" w:space="0" w:color="auto"/>
        <w:bottom w:val="none" w:sz="0" w:space="0" w:color="auto"/>
        <w:right w:val="none" w:sz="0" w:space="0" w:color="auto"/>
      </w:divBdr>
      <w:divsChild>
        <w:div w:id="2137134499">
          <w:marLeft w:val="0"/>
          <w:marRight w:val="0"/>
          <w:marTop w:val="0"/>
          <w:marBottom w:val="0"/>
          <w:divBdr>
            <w:top w:val="none" w:sz="0" w:space="0" w:color="auto"/>
            <w:left w:val="none" w:sz="0" w:space="0" w:color="auto"/>
            <w:bottom w:val="none" w:sz="0" w:space="0" w:color="auto"/>
            <w:right w:val="none" w:sz="0" w:space="0" w:color="auto"/>
          </w:divBdr>
          <w:divsChild>
            <w:div w:id="92249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9520">
      <w:bodyDiv w:val="1"/>
      <w:marLeft w:val="0"/>
      <w:marRight w:val="0"/>
      <w:marTop w:val="0"/>
      <w:marBottom w:val="0"/>
      <w:divBdr>
        <w:top w:val="none" w:sz="0" w:space="0" w:color="auto"/>
        <w:left w:val="none" w:sz="0" w:space="0" w:color="auto"/>
        <w:bottom w:val="none" w:sz="0" w:space="0" w:color="auto"/>
        <w:right w:val="none" w:sz="0" w:space="0" w:color="auto"/>
      </w:divBdr>
    </w:div>
    <w:div w:id="505679478">
      <w:bodyDiv w:val="1"/>
      <w:marLeft w:val="0"/>
      <w:marRight w:val="0"/>
      <w:marTop w:val="0"/>
      <w:marBottom w:val="0"/>
      <w:divBdr>
        <w:top w:val="none" w:sz="0" w:space="0" w:color="auto"/>
        <w:left w:val="none" w:sz="0" w:space="0" w:color="auto"/>
        <w:bottom w:val="none" w:sz="0" w:space="0" w:color="auto"/>
        <w:right w:val="none" w:sz="0" w:space="0" w:color="auto"/>
      </w:divBdr>
    </w:div>
    <w:div w:id="691028094">
      <w:bodyDiv w:val="1"/>
      <w:marLeft w:val="0"/>
      <w:marRight w:val="0"/>
      <w:marTop w:val="0"/>
      <w:marBottom w:val="0"/>
      <w:divBdr>
        <w:top w:val="none" w:sz="0" w:space="0" w:color="auto"/>
        <w:left w:val="none" w:sz="0" w:space="0" w:color="auto"/>
        <w:bottom w:val="none" w:sz="0" w:space="0" w:color="auto"/>
        <w:right w:val="none" w:sz="0" w:space="0" w:color="auto"/>
      </w:divBdr>
    </w:div>
    <w:div w:id="738988433">
      <w:bodyDiv w:val="1"/>
      <w:marLeft w:val="0"/>
      <w:marRight w:val="0"/>
      <w:marTop w:val="0"/>
      <w:marBottom w:val="0"/>
      <w:divBdr>
        <w:top w:val="none" w:sz="0" w:space="0" w:color="auto"/>
        <w:left w:val="none" w:sz="0" w:space="0" w:color="auto"/>
        <w:bottom w:val="none" w:sz="0" w:space="0" w:color="auto"/>
        <w:right w:val="none" w:sz="0" w:space="0" w:color="auto"/>
      </w:divBdr>
    </w:div>
    <w:div w:id="779880811">
      <w:bodyDiv w:val="1"/>
      <w:marLeft w:val="0"/>
      <w:marRight w:val="0"/>
      <w:marTop w:val="0"/>
      <w:marBottom w:val="0"/>
      <w:divBdr>
        <w:top w:val="none" w:sz="0" w:space="0" w:color="auto"/>
        <w:left w:val="none" w:sz="0" w:space="0" w:color="auto"/>
        <w:bottom w:val="none" w:sz="0" w:space="0" w:color="auto"/>
        <w:right w:val="none" w:sz="0" w:space="0" w:color="auto"/>
      </w:divBdr>
    </w:div>
    <w:div w:id="791361507">
      <w:bodyDiv w:val="1"/>
      <w:marLeft w:val="0"/>
      <w:marRight w:val="0"/>
      <w:marTop w:val="0"/>
      <w:marBottom w:val="0"/>
      <w:divBdr>
        <w:top w:val="none" w:sz="0" w:space="0" w:color="auto"/>
        <w:left w:val="none" w:sz="0" w:space="0" w:color="auto"/>
        <w:bottom w:val="none" w:sz="0" w:space="0" w:color="auto"/>
        <w:right w:val="none" w:sz="0" w:space="0" w:color="auto"/>
      </w:divBdr>
    </w:div>
    <w:div w:id="950091360">
      <w:bodyDiv w:val="1"/>
      <w:marLeft w:val="0"/>
      <w:marRight w:val="0"/>
      <w:marTop w:val="0"/>
      <w:marBottom w:val="0"/>
      <w:divBdr>
        <w:top w:val="none" w:sz="0" w:space="0" w:color="auto"/>
        <w:left w:val="none" w:sz="0" w:space="0" w:color="auto"/>
        <w:bottom w:val="none" w:sz="0" w:space="0" w:color="auto"/>
        <w:right w:val="none" w:sz="0" w:space="0" w:color="auto"/>
      </w:divBdr>
    </w:div>
    <w:div w:id="967517534">
      <w:bodyDiv w:val="1"/>
      <w:marLeft w:val="0"/>
      <w:marRight w:val="0"/>
      <w:marTop w:val="0"/>
      <w:marBottom w:val="0"/>
      <w:divBdr>
        <w:top w:val="none" w:sz="0" w:space="0" w:color="auto"/>
        <w:left w:val="none" w:sz="0" w:space="0" w:color="auto"/>
        <w:bottom w:val="none" w:sz="0" w:space="0" w:color="auto"/>
        <w:right w:val="none" w:sz="0" w:space="0" w:color="auto"/>
      </w:divBdr>
    </w:div>
    <w:div w:id="973096994">
      <w:bodyDiv w:val="1"/>
      <w:marLeft w:val="0"/>
      <w:marRight w:val="0"/>
      <w:marTop w:val="0"/>
      <w:marBottom w:val="0"/>
      <w:divBdr>
        <w:top w:val="none" w:sz="0" w:space="0" w:color="auto"/>
        <w:left w:val="none" w:sz="0" w:space="0" w:color="auto"/>
        <w:bottom w:val="none" w:sz="0" w:space="0" w:color="auto"/>
        <w:right w:val="none" w:sz="0" w:space="0" w:color="auto"/>
      </w:divBdr>
    </w:div>
    <w:div w:id="975716477">
      <w:bodyDiv w:val="1"/>
      <w:marLeft w:val="0"/>
      <w:marRight w:val="0"/>
      <w:marTop w:val="0"/>
      <w:marBottom w:val="0"/>
      <w:divBdr>
        <w:top w:val="none" w:sz="0" w:space="0" w:color="auto"/>
        <w:left w:val="none" w:sz="0" w:space="0" w:color="auto"/>
        <w:bottom w:val="none" w:sz="0" w:space="0" w:color="auto"/>
        <w:right w:val="none" w:sz="0" w:space="0" w:color="auto"/>
      </w:divBdr>
      <w:divsChild>
        <w:div w:id="2085912119">
          <w:marLeft w:val="0"/>
          <w:marRight w:val="0"/>
          <w:marTop w:val="0"/>
          <w:marBottom w:val="0"/>
          <w:divBdr>
            <w:top w:val="none" w:sz="0" w:space="0" w:color="auto"/>
            <w:left w:val="none" w:sz="0" w:space="0" w:color="auto"/>
            <w:bottom w:val="none" w:sz="0" w:space="0" w:color="auto"/>
            <w:right w:val="none" w:sz="0" w:space="0" w:color="auto"/>
          </w:divBdr>
          <w:divsChild>
            <w:div w:id="31661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53350">
      <w:bodyDiv w:val="1"/>
      <w:marLeft w:val="0"/>
      <w:marRight w:val="0"/>
      <w:marTop w:val="0"/>
      <w:marBottom w:val="0"/>
      <w:divBdr>
        <w:top w:val="none" w:sz="0" w:space="0" w:color="auto"/>
        <w:left w:val="none" w:sz="0" w:space="0" w:color="auto"/>
        <w:bottom w:val="none" w:sz="0" w:space="0" w:color="auto"/>
        <w:right w:val="none" w:sz="0" w:space="0" w:color="auto"/>
      </w:divBdr>
    </w:div>
    <w:div w:id="1095858576">
      <w:bodyDiv w:val="1"/>
      <w:marLeft w:val="0"/>
      <w:marRight w:val="0"/>
      <w:marTop w:val="0"/>
      <w:marBottom w:val="0"/>
      <w:divBdr>
        <w:top w:val="none" w:sz="0" w:space="0" w:color="auto"/>
        <w:left w:val="none" w:sz="0" w:space="0" w:color="auto"/>
        <w:bottom w:val="none" w:sz="0" w:space="0" w:color="auto"/>
        <w:right w:val="none" w:sz="0" w:space="0" w:color="auto"/>
      </w:divBdr>
    </w:div>
    <w:div w:id="1105929151">
      <w:bodyDiv w:val="1"/>
      <w:marLeft w:val="0"/>
      <w:marRight w:val="0"/>
      <w:marTop w:val="0"/>
      <w:marBottom w:val="0"/>
      <w:divBdr>
        <w:top w:val="none" w:sz="0" w:space="0" w:color="auto"/>
        <w:left w:val="none" w:sz="0" w:space="0" w:color="auto"/>
        <w:bottom w:val="none" w:sz="0" w:space="0" w:color="auto"/>
        <w:right w:val="none" w:sz="0" w:space="0" w:color="auto"/>
      </w:divBdr>
    </w:div>
    <w:div w:id="1122649700">
      <w:bodyDiv w:val="1"/>
      <w:marLeft w:val="0"/>
      <w:marRight w:val="0"/>
      <w:marTop w:val="0"/>
      <w:marBottom w:val="0"/>
      <w:divBdr>
        <w:top w:val="none" w:sz="0" w:space="0" w:color="auto"/>
        <w:left w:val="none" w:sz="0" w:space="0" w:color="auto"/>
        <w:bottom w:val="none" w:sz="0" w:space="0" w:color="auto"/>
        <w:right w:val="none" w:sz="0" w:space="0" w:color="auto"/>
      </w:divBdr>
    </w:div>
    <w:div w:id="1141456336">
      <w:bodyDiv w:val="1"/>
      <w:marLeft w:val="0"/>
      <w:marRight w:val="0"/>
      <w:marTop w:val="0"/>
      <w:marBottom w:val="0"/>
      <w:divBdr>
        <w:top w:val="none" w:sz="0" w:space="0" w:color="auto"/>
        <w:left w:val="none" w:sz="0" w:space="0" w:color="auto"/>
        <w:bottom w:val="none" w:sz="0" w:space="0" w:color="auto"/>
        <w:right w:val="none" w:sz="0" w:space="0" w:color="auto"/>
      </w:divBdr>
    </w:div>
    <w:div w:id="1235777526">
      <w:bodyDiv w:val="1"/>
      <w:marLeft w:val="0"/>
      <w:marRight w:val="0"/>
      <w:marTop w:val="0"/>
      <w:marBottom w:val="0"/>
      <w:divBdr>
        <w:top w:val="none" w:sz="0" w:space="0" w:color="auto"/>
        <w:left w:val="none" w:sz="0" w:space="0" w:color="auto"/>
        <w:bottom w:val="none" w:sz="0" w:space="0" w:color="auto"/>
        <w:right w:val="none" w:sz="0" w:space="0" w:color="auto"/>
      </w:divBdr>
    </w:div>
    <w:div w:id="1352678776">
      <w:bodyDiv w:val="1"/>
      <w:marLeft w:val="0"/>
      <w:marRight w:val="0"/>
      <w:marTop w:val="0"/>
      <w:marBottom w:val="0"/>
      <w:divBdr>
        <w:top w:val="none" w:sz="0" w:space="0" w:color="auto"/>
        <w:left w:val="none" w:sz="0" w:space="0" w:color="auto"/>
        <w:bottom w:val="none" w:sz="0" w:space="0" w:color="auto"/>
        <w:right w:val="none" w:sz="0" w:space="0" w:color="auto"/>
      </w:divBdr>
      <w:divsChild>
        <w:div w:id="1102149078">
          <w:marLeft w:val="0"/>
          <w:marRight w:val="0"/>
          <w:marTop w:val="0"/>
          <w:marBottom w:val="0"/>
          <w:divBdr>
            <w:top w:val="none" w:sz="0" w:space="0" w:color="auto"/>
            <w:left w:val="none" w:sz="0" w:space="0" w:color="auto"/>
            <w:bottom w:val="none" w:sz="0" w:space="0" w:color="auto"/>
            <w:right w:val="none" w:sz="0" w:space="0" w:color="auto"/>
          </w:divBdr>
          <w:divsChild>
            <w:div w:id="193011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533738">
      <w:bodyDiv w:val="1"/>
      <w:marLeft w:val="0"/>
      <w:marRight w:val="0"/>
      <w:marTop w:val="0"/>
      <w:marBottom w:val="0"/>
      <w:divBdr>
        <w:top w:val="none" w:sz="0" w:space="0" w:color="auto"/>
        <w:left w:val="none" w:sz="0" w:space="0" w:color="auto"/>
        <w:bottom w:val="none" w:sz="0" w:space="0" w:color="auto"/>
        <w:right w:val="none" w:sz="0" w:space="0" w:color="auto"/>
      </w:divBdr>
    </w:div>
    <w:div w:id="1419249118">
      <w:bodyDiv w:val="1"/>
      <w:marLeft w:val="0"/>
      <w:marRight w:val="0"/>
      <w:marTop w:val="0"/>
      <w:marBottom w:val="0"/>
      <w:divBdr>
        <w:top w:val="none" w:sz="0" w:space="0" w:color="auto"/>
        <w:left w:val="none" w:sz="0" w:space="0" w:color="auto"/>
        <w:bottom w:val="none" w:sz="0" w:space="0" w:color="auto"/>
        <w:right w:val="none" w:sz="0" w:space="0" w:color="auto"/>
      </w:divBdr>
    </w:div>
    <w:div w:id="1478109934">
      <w:bodyDiv w:val="1"/>
      <w:marLeft w:val="0"/>
      <w:marRight w:val="0"/>
      <w:marTop w:val="0"/>
      <w:marBottom w:val="0"/>
      <w:divBdr>
        <w:top w:val="none" w:sz="0" w:space="0" w:color="auto"/>
        <w:left w:val="none" w:sz="0" w:space="0" w:color="auto"/>
        <w:bottom w:val="none" w:sz="0" w:space="0" w:color="auto"/>
        <w:right w:val="none" w:sz="0" w:space="0" w:color="auto"/>
      </w:divBdr>
    </w:div>
    <w:div w:id="1519780332">
      <w:bodyDiv w:val="1"/>
      <w:marLeft w:val="0"/>
      <w:marRight w:val="0"/>
      <w:marTop w:val="0"/>
      <w:marBottom w:val="0"/>
      <w:divBdr>
        <w:top w:val="none" w:sz="0" w:space="0" w:color="auto"/>
        <w:left w:val="none" w:sz="0" w:space="0" w:color="auto"/>
        <w:bottom w:val="none" w:sz="0" w:space="0" w:color="auto"/>
        <w:right w:val="none" w:sz="0" w:space="0" w:color="auto"/>
      </w:divBdr>
    </w:div>
    <w:div w:id="1542594041">
      <w:bodyDiv w:val="1"/>
      <w:marLeft w:val="0"/>
      <w:marRight w:val="0"/>
      <w:marTop w:val="0"/>
      <w:marBottom w:val="0"/>
      <w:divBdr>
        <w:top w:val="none" w:sz="0" w:space="0" w:color="auto"/>
        <w:left w:val="none" w:sz="0" w:space="0" w:color="auto"/>
        <w:bottom w:val="none" w:sz="0" w:space="0" w:color="auto"/>
        <w:right w:val="none" w:sz="0" w:space="0" w:color="auto"/>
      </w:divBdr>
    </w:div>
    <w:div w:id="1550846619">
      <w:bodyDiv w:val="1"/>
      <w:marLeft w:val="0"/>
      <w:marRight w:val="0"/>
      <w:marTop w:val="0"/>
      <w:marBottom w:val="0"/>
      <w:divBdr>
        <w:top w:val="none" w:sz="0" w:space="0" w:color="auto"/>
        <w:left w:val="none" w:sz="0" w:space="0" w:color="auto"/>
        <w:bottom w:val="none" w:sz="0" w:space="0" w:color="auto"/>
        <w:right w:val="none" w:sz="0" w:space="0" w:color="auto"/>
      </w:divBdr>
    </w:div>
    <w:div w:id="1584072629">
      <w:bodyDiv w:val="1"/>
      <w:marLeft w:val="0"/>
      <w:marRight w:val="0"/>
      <w:marTop w:val="0"/>
      <w:marBottom w:val="0"/>
      <w:divBdr>
        <w:top w:val="none" w:sz="0" w:space="0" w:color="auto"/>
        <w:left w:val="none" w:sz="0" w:space="0" w:color="auto"/>
        <w:bottom w:val="none" w:sz="0" w:space="0" w:color="auto"/>
        <w:right w:val="none" w:sz="0" w:space="0" w:color="auto"/>
      </w:divBdr>
    </w:div>
    <w:div w:id="1611619423">
      <w:bodyDiv w:val="1"/>
      <w:marLeft w:val="0"/>
      <w:marRight w:val="0"/>
      <w:marTop w:val="0"/>
      <w:marBottom w:val="0"/>
      <w:divBdr>
        <w:top w:val="none" w:sz="0" w:space="0" w:color="auto"/>
        <w:left w:val="none" w:sz="0" w:space="0" w:color="auto"/>
        <w:bottom w:val="none" w:sz="0" w:space="0" w:color="auto"/>
        <w:right w:val="none" w:sz="0" w:space="0" w:color="auto"/>
      </w:divBdr>
    </w:div>
    <w:div w:id="1656955935">
      <w:bodyDiv w:val="1"/>
      <w:marLeft w:val="0"/>
      <w:marRight w:val="0"/>
      <w:marTop w:val="0"/>
      <w:marBottom w:val="0"/>
      <w:divBdr>
        <w:top w:val="none" w:sz="0" w:space="0" w:color="auto"/>
        <w:left w:val="none" w:sz="0" w:space="0" w:color="auto"/>
        <w:bottom w:val="none" w:sz="0" w:space="0" w:color="auto"/>
        <w:right w:val="none" w:sz="0" w:space="0" w:color="auto"/>
      </w:divBdr>
    </w:div>
    <w:div w:id="1671057764">
      <w:bodyDiv w:val="1"/>
      <w:marLeft w:val="0"/>
      <w:marRight w:val="0"/>
      <w:marTop w:val="0"/>
      <w:marBottom w:val="0"/>
      <w:divBdr>
        <w:top w:val="none" w:sz="0" w:space="0" w:color="auto"/>
        <w:left w:val="none" w:sz="0" w:space="0" w:color="auto"/>
        <w:bottom w:val="none" w:sz="0" w:space="0" w:color="auto"/>
        <w:right w:val="none" w:sz="0" w:space="0" w:color="auto"/>
      </w:divBdr>
    </w:div>
    <w:div w:id="1671716172">
      <w:bodyDiv w:val="1"/>
      <w:marLeft w:val="0"/>
      <w:marRight w:val="0"/>
      <w:marTop w:val="0"/>
      <w:marBottom w:val="0"/>
      <w:divBdr>
        <w:top w:val="none" w:sz="0" w:space="0" w:color="auto"/>
        <w:left w:val="none" w:sz="0" w:space="0" w:color="auto"/>
        <w:bottom w:val="none" w:sz="0" w:space="0" w:color="auto"/>
        <w:right w:val="none" w:sz="0" w:space="0" w:color="auto"/>
      </w:divBdr>
    </w:div>
    <w:div w:id="1725564177">
      <w:bodyDiv w:val="1"/>
      <w:marLeft w:val="0"/>
      <w:marRight w:val="0"/>
      <w:marTop w:val="0"/>
      <w:marBottom w:val="0"/>
      <w:divBdr>
        <w:top w:val="none" w:sz="0" w:space="0" w:color="auto"/>
        <w:left w:val="none" w:sz="0" w:space="0" w:color="auto"/>
        <w:bottom w:val="none" w:sz="0" w:space="0" w:color="auto"/>
        <w:right w:val="none" w:sz="0" w:space="0" w:color="auto"/>
      </w:divBdr>
    </w:div>
    <w:div w:id="1759251089">
      <w:bodyDiv w:val="1"/>
      <w:marLeft w:val="0"/>
      <w:marRight w:val="0"/>
      <w:marTop w:val="0"/>
      <w:marBottom w:val="0"/>
      <w:divBdr>
        <w:top w:val="none" w:sz="0" w:space="0" w:color="auto"/>
        <w:left w:val="none" w:sz="0" w:space="0" w:color="auto"/>
        <w:bottom w:val="none" w:sz="0" w:space="0" w:color="auto"/>
        <w:right w:val="none" w:sz="0" w:space="0" w:color="auto"/>
      </w:divBdr>
    </w:div>
    <w:div w:id="1800143205">
      <w:bodyDiv w:val="1"/>
      <w:marLeft w:val="0"/>
      <w:marRight w:val="0"/>
      <w:marTop w:val="0"/>
      <w:marBottom w:val="0"/>
      <w:divBdr>
        <w:top w:val="none" w:sz="0" w:space="0" w:color="auto"/>
        <w:left w:val="none" w:sz="0" w:space="0" w:color="auto"/>
        <w:bottom w:val="none" w:sz="0" w:space="0" w:color="auto"/>
        <w:right w:val="none" w:sz="0" w:space="0" w:color="auto"/>
      </w:divBdr>
    </w:div>
    <w:div w:id="1800144934">
      <w:bodyDiv w:val="1"/>
      <w:marLeft w:val="0"/>
      <w:marRight w:val="0"/>
      <w:marTop w:val="0"/>
      <w:marBottom w:val="0"/>
      <w:divBdr>
        <w:top w:val="none" w:sz="0" w:space="0" w:color="auto"/>
        <w:left w:val="none" w:sz="0" w:space="0" w:color="auto"/>
        <w:bottom w:val="none" w:sz="0" w:space="0" w:color="auto"/>
        <w:right w:val="none" w:sz="0" w:space="0" w:color="auto"/>
      </w:divBdr>
    </w:div>
    <w:div w:id="1821918632">
      <w:bodyDiv w:val="1"/>
      <w:marLeft w:val="0"/>
      <w:marRight w:val="0"/>
      <w:marTop w:val="0"/>
      <w:marBottom w:val="0"/>
      <w:divBdr>
        <w:top w:val="none" w:sz="0" w:space="0" w:color="auto"/>
        <w:left w:val="none" w:sz="0" w:space="0" w:color="auto"/>
        <w:bottom w:val="none" w:sz="0" w:space="0" w:color="auto"/>
        <w:right w:val="none" w:sz="0" w:space="0" w:color="auto"/>
      </w:divBdr>
    </w:div>
    <w:div w:id="1912733892">
      <w:bodyDiv w:val="1"/>
      <w:marLeft w:val="0"/>
      <w:marRight w:val="0"/>
      <w:marTop w:val="0"/>
      <w:marBottom w:val="0"/>
      <w:divBdr>
        <w:top w:val="none" w:sz="0" w:space="0" w:color="auto"/>
        <w:left w:val="none" w:sz="0" w:space="0" w:color="auto"/>
        <w:bottom w:val="none" w:sz="0" w:space="0" w:color="auto"/>
        <w:right w:val="none" w:sz="0" w:space="0" w:color="auto"/>
      </w:divBdr>
    </w:div>
    <w:div w:id="1948779033">
      <w:bodyDiv w:val="1"/>
      <w:marLeft w:val="0"/>
      <w:marRight w:val="0"/>
      <w:marTop w:val="0"/>
      <w:marBottom w:val="0"/>
      <w:divBdr>
        <w:top w:val="none" w:sz="0" w:space="0" w:color="auto"/>
        <w:left w:val="none" w:sz="0" w:space="0" w:color="auto"/>
        <w:bottom w:val="none" w:sz="0" w:space="0" w:color="auto"/>
        <w:right w:val="none" w:sz="0" w:space="0" w:color="auto"/>
      </w:divBdr>
    </w:div>
    <w:div w:id="1952349375">
      <w:bodyDiv w:val="1"/>
      <w:marLeft w:val="0"/>
      <w:marRight w:val="0"/>
      <w:marTop w:val="0"/>
      <w:marBottom w:val="0"/>
      <w:divBdr>
        <w:top w:val="none" w:sz="0" w:space="0" w:color="auto"/>
        <w:left w:val="none" w:sz="0" w:space="0" w:color="auto"/>
        <w:bottom w:val="none" w:sz="0" w:space="0" w:color="auto"/>
        <w:right w:val="none" w:sz="0" w:space="0" w:color="auto"/>
      </w:divBdr>
      <w:divsChild>
        <w:div w:id="378475761">
          <w:marLeft w:val="0"/>
          <w:marRight w:val="0"/>
          <w:marTop w:val="0"/>
          <w:marBottom w:val="0"/>
          <w:divBdr>
            <w:top w:val="none" w:sz="0" w:space="0" w:color="auto"/>
            <w:left w:val="none" w:sz="0" w:space="0" w:color="auto"/>
            <w:bottom w:val="none" w:sz="0" w:space="0" w:color="auto"/>
            <w:right w:val="none" w:sz="0" w:space="0" w:color="auto"/>
          </w:divBdr>
          <w:divsChild>
            <w:div w:id="18870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39134">
      <w:bodyDiv w:val="1"/>
      <w:marLeft w:val="0"/>
      <w:marRight w:val="0"/>
      <w:marTop w:val="0"/>
      <w:marBottom w:val="0"/>
      <w:divBdr>
        <w:top w:val="none" w:sz="0" w:space="0" w:color="auto"/>
        <w:left w:val="none" w:sz="0" w:space="0" w:color="auto"/>
        <w:bottom w:val="none" w:sz="0" w:space="0" w:color="auto"/>
        <w:right w:val="none" w:sz="0" w:space="0" w:color="auto"/>
      </w:divBdr>
      <w:divsChild>
        <w:div w:id="324238237">
          <w:marLeft w:val="0"/>
          <w:marRight w:val="0"/>
          <w:marTop w:val="0"/>
          <w:marBottom w:val="0"/>
          <w:divBdr>
            <w:top w:val="none" w:sz="0" w:space="0" w:color="auto"/>
            <w:left w:val="none" w:sz="0" w:space="0" w:color="auto"/>
            <w:bottom w:val="none" w:sz="0" w:space="0" w:color="auto"/>
            <w:right w:val="none" w:sz="0" w:space="0" w:color="auto"/>
          </w:divBdr>
        </w:div>
        <w:div w:id="1848590572">
          <w:marLeft w:val="0"/>
          <w:marRight w:val="0"/>
          <w:marTop w:val="0"/>
          <w:marBottom w:val="0"/>
          <w:divBdr>
            <w:top w:val="none" w:sz="0" w:space="0" w:color="auto"/>
            <w:left w:val="none" w:sz="0" w:space="0" w:color="auto"/>
            <w:bottom w:val="none" w:sz="0" w:space="0" w:color="auto"/>
            <w:right w:val="none" w:sz="0" w:space="0" w:color="auto"/>
          </w:divBdr>
          <w:divsChild>
            <w:div w:id="1970355417">
              <w:marLeft w:val="0"/>
              <w:marRight w:val="0"/>
              <w:marTop w:val="0"/>
              <w:marBottom w:val="0"/>
              <w:divBdr>
                <w:top w:val="none" w:sz="0" w:space="0" w:color="auto"/>
                <w:left w:val="none" w:sz="0" w:space="0" w:color="auto"/>
                <w:bottom w:val="none" w:sz="0" w:space="0" w:color="auto"/>
                <w:right w:val="none" w:sz="0" w:space="0" w:color="auto"/>
              </w:divBdr>
              <w:divsChild>
                <w:div w:id="652415170">
                  <w:marLeft w:val="0"/>
                  <w:marRight w:val="0"/>
                  <w:marTop w:val="0"/>
                  <w:marBottom w:val="0"/>
                  <w:divBdr>
                    <w:top w:val="none" w:sz="0" w:space="0" w:color="auto"/>
                    <w:left w:val="none" w:sz="0" w:space="0" w:color="auto"/>
                    <w:bottom w:val="none" w:sz="0" w:space="0" w:color="auto"/>
                    <w:right w:val="none" w:sz="0" w:space="0" w:color="auto"/>
                  </w:divBdr>
                  <w:divsChild>
                    <w:div w:id="141239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202028">
          <w:marLeft w:val="0"/>
          <w:marRight w:val="0"/>
          <w:marTop w:val="0"/>
          <w:marBottom w:val="0"/>
          <w:divBdr>
            <w:top w:val="none" w:sz="0" w:space="0" w:color="auto"/>
            <w:left w:val="none" w:sz="0" w:space="0" w:color="auto"/>
            <w:bottom w:val="none" w:sz="0" w:space="0" w:color="auto"/>
            <w:right w:val="none" w:sz="0" w:space="0" w:color="auto"/>
          </w:divBdr>
          <w:divsChild>
            <w:div w:id="1951547897">
              <w:marLeft w:val="0"/>
              <w:marRight w:val="0"/>
              <w:marTop w:val="0"/>
              <w:marBottom w:val="0"/>
              <w:divBdr>
                <w:top w:val="none" w:sz="0" w:space="0" w:color="auto"/>
                <w:left w:val="none" w:sz="0" w:space="0" w:color="auto"/>
                <w:bottom w:val="none" w:sz="0" w:space="0" w:color="auto"/>
                <w:right w:val="none" w:sz="0" w:space="0" w:color="auto"/>
              </w:divBdr>
              <w:divsChild>
                <w:div w:id="1030841554">
                  <w:marLeft w:val="0"/>
                  <w:marRight w:val="0"/>
                  <w:marTop w:val="0"/>
                  <w:marBottom w:val="0"/>
                  <w:divBdr>
                    <w:top w:val="none" w:sz="0" w:space="0" w:color="auto"/>
                    <w:left w:val="none" w:sz="0" w:space="0" w:color="auto"/>
                    <w:bottom w:val="none" w:sz="0" w:space="0" w:color="auto"/>
                    <w:right w:val="none" w:sz="0" w:space="0" w:color="auto"/>
                  </w:divBdr>
                  <w:divsChild>
                    <w:div w:id="8536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83360">
          <w:marLeft w:val="0"/>
          <w:marRight w:val="0"/>
          <w:marTop w:val="0"/>
          <w:marBottom w:val="0"/>
          <w:divBdr>
            <w:top w:val="none" w:sz="0" w:space="0" w:color="auto"/>
            <w:left w:val="none" w:sz="0" w:space="0" w:color="auto"/>
            <w:bottom w:val="none" w:sz="0" w:space="0" w:color="auto"/>
            <w:right w:val="none" w:sz="0" w:space="0" w:color="auto"/>
          </w:divBdr>
        </w:div>
        <w:div w:id="1088425867">
          <w:marLeft w:val="0"/>
          <w:marRight w:val="0"/>
          <w:marTop w:val="0"/>
          <w:marBottom w:val="0"/>
          <w:divBdr>
            <w:top w:val="none" w:sz="0" w:space="0" w:color="auto"/>
            <w:left w:val="none" w:sz="0" w:space="0" w:color="auto"/>
            <w:bottom w:val="none" w:sz="0" w:space="0" w:color="auto"/>
            <w:right w:val="none" w:sz="0" w:space="0" w:color="auto"/>
          </w:divBdr>
          <w:divsChild>
            <w:div w:id="1309942454">
              <w:marLeft w:val="0"/>
              <w:marRight w:val="0"/>
              <w:marTop w:val="0"/>
              <w:marBottom w:val="0"/>
              <w:divBdr>
                <w:top w:val="none" w:sz="0" w:space="0" w:color="auto"/>
                <w:left w:val="none" w:sz="0" w:space="0" w:color="auto"/>
                <w:bottom w:val="none" w:sz="0" w:space="0" w:color="auto"/>
                <w:right w:val="none" w:sz="0" w:space="0" w:color="auto"/>
              </w:divBdr>
              <w:divsChild>
                <w:div w:id="1957563658">
                  <w:marLeft w:val="0"/>
                  <w:marRight w:val="0"/>
                  <w:marTop w:val="0"/>
                  <w:marBottom w:val="0"/>
                  <w:divBdr>
                    <w:top w:val="none" w:sz="0" w:space="0" w:color="auto"/>
                    <w:left w:val="none" w:sz="0" w:space="0" w:color="auto"/>
                    <w:bottom w:val="none" w:sz="0" w:space="0" w:color="auto"/>
                    <w:right w:val="none" w:sz="0" w:space="0" w:color="auto"/>
                  </w:divBdr>
                  <w:divsChild>
                    <w:div w:id="14870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799231">
          <w:marLeft w:val="0"/>
          <w:marRight w:val="0"/>
          <w:marTop w:val="0"/>
          <w:marBottom w:val="0"/>
          <w:divBdr>
            <w:top w:val="none" w:sz="0" w:space="0" w:color="auto"/>
            <w:left w:val="none" w:sz="0" w:space="0" w:color="auto"/>
            <w:bottom w:val="none" w:sz="0" w:space="0" w:color="auto"/>
            <w:right w:val="none" w:sz="0" w:space="0" w:color="auto"/>
          </w:divBdr>
          <w:divsChild>
            <w:div w:id="1720084569">
              <w:marLeft w:val="0"/>
              <w:marRight w:val="0"/>
              <w:marTop w:val="0"/>
              <w:marBottom w:val="0"/>
              <w:divBdr>
                <w:top w:val="none" w:sz="0" w:space="0" w:color="auto"/>
                <w:left w:val="none" w:sz="0" w:space="0" w:color="auto"/>
                <w:bottom w:val="none" w:sz="0" w:space="0" w:color="auto"/>
                <w:right w:val="none" w:sz="0" w:space="0" w:color="auto"/>
              </w:divBdr>
            </w:div>
          </w:divsChild>
        </w:div>
        <w:div w:id="158497076">
          <w:marLeft w:val="0"/>
          <w:marRight w:val="0"/>
          <w:marTop w:val="0"/>
          <w:marBottom w:val="0"/>
          <w:divBdr>
            <w:top w:val="none" w:sz="0" w:space="0" w:color="auto"/>
            <w:left w:val="none" w:sz="0" w:space="0" w:color="auto"/>
            <w:bottom w:val="none" w:sz="0" w:space="0" w:color="auto"/>
            <w:right w:val="none" w:sz="0" w:space="0" w:color="auto"/>
          </w:divBdr>
          <w:divsChild>
            <w:div w:id="1615941010">
              <w:marLeft w:val="0"/>
              <w:marRight w:val="0"/>
              <w:marTop w:val="0"/>
              <w:marBottom w:val="0"/>
              <w:divBdr>
                <w:top w:val="none" w:sz="0" w:space="0" w:color="auto"/>
                <w:left w:val="none" w:sz="0" w:space="0" w:color="auto"/>
                <w:bottom w:val="none" w:sz="0" w:space="0" w:color="auto"/>
                <w:right w:val="none" w:sz="0" w:space="0" w:color="auto"/>
              </w:divBdr>
              <w:divsChild>
                <w:div w:id="1519153639">
                  <w:marLeft w:val="0"/>
                  <w:marRight w:val="0"/>
                  <w:marTop w:val="0"/>
                  <w:marBottom w:val="0"/>
                  <w:divBdr>
                    <w:top w:val="none" w:sz="0" w:space="0" w:color="auto"/>
                    <w:left w:val="none" w:sz="0" w:space="0" w:color="auto"/>
                    <w:bottom w:val="none" w:sz="0" w:space="0" w:color="auto"/>
                    <w:right w:val="none" w:sz="0" w:space="0" w:color="auto"/>
                  </w:divBdr>
                  <w:divsChild>
                    <w:div w:id="70709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533142">
          <w:marLeft w:val="0"/>
          <w:marRight w:val="0"/>
          <w:marTop w:val="0"/>
          <w:marBottom w:val="0"/>
          <w:divBdr>
            <w:top w:val="none" w:sz="0" w:space="0" w:color="auto"/>
            <w:left w:val="none" w:sz="0" w:space="0" w:color="auto"/>
            <w:bottom w:val="none" w:sz="0" w:space="0" w:color="auto"/>
            <w:right w:val="none" w:sz="0" w:space="0" w:color="auto"/>
          </w:divBdr>
          <w:divsChild>
            <w:div w:id="2110075054">
              <w:marLeft w:val="0"/>
              <w:marRight w:val="0"/>
              <w:marTop w:val="0"/>
              <w:marBottom w:val="0"/>
              <w:divBdr>
                <w:top w:val="none" w:sz="0" w:space="0" w:color="auto"/>
                <w:left w:val="none" w:sz="0" w:space="0" w:color="auto"/>
                <w:bottom w:val="none" w:sz="0" w:space="0" w:color="auto"/>
                <w:right w:val="none" w:sz="0" w:space="0" w:color="auto"/>
              </w:divBdr>
            </w:div>
          </w:divsChild>
        </w:div>
        <w:div w:id="480968884">
          <w:marLeft w:val="0"/>
          <w:marRight w:val="0"/>
          <w:marTop w:val="0"/>
          <w:marBottom w:val="0"/>
          <w:divBdr>
            <w:top w:val="none" w:sz="0" w:space="0" w:color="auto"/>
            <w:left w:val="none" w:sz="0" w:space="0" w:color="auto"/>
            <w:bottom w:val="none" w:sz="0" w:space="0" w:color="auto"/>
            <w:right w:val="none" w:sz="0" w:space="0" w:color="auto"/>
          </w:divBdr>
          <w:divsChild>
            <w:div w:id="420368580">
              <w:marLeft w:val="0"/>
              <w:marRight w:val="0"/>
              <w:marTop w:val="0"/>
              <w:marBottom w:val="0"/>
              <w:divBdr>
                <w:top w:val="none" w:sz="0" w:space="0" w:color="auto"/>
                <w:left w:val="none" w:sz="0" w:space="0" w:color="auto"/>
                <w:bottom w:val="none" w:sz="0" w:space="0" w:color="auto"/>
                <w:right w:val="none" w:sz="0" w:space="0" w:color="auto"/>
              </w:divBdr>
              <w:divsChild>
                <w:div w:id="12729809">
                  <w:marLeft w:val="0"/>
                  <w:marRight w:val="0"/>
                  <w:marTop w:val="0"/>
                  <w:marBottom w:val="0"/>
                  <w:divBdr>
                    <w:top w:val="none" w:sz="0" w:space="0" w:color="auto"/>
                    <w:left w:val="none" w:sz="0" w:space="0" w:color="auto"/>
                    <w:bottom w:val="none" w:sz="0" w:space="0" w:color="auto"/>
                    <w:right w:val="none" w:sz="0" w:space="0" w:color="auto"/>
                  </w:divBdr>
                  <w:divsChild>
                    <w:div w:id="60712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712069">
          <w:marLeft w:val="0"/>
          <w:marRight w:val="0"/>
          <w:marTop w:val="0"/>
          <w:marBottom w:val="0"/>
          <w:divBdr>
            <w:top w:val="none" w:sz="0" w:space="0" w:color="auto"/>
            <w:left w:val="none" w:sz="0" w:space="0" w:color="auto"/>
            <w:bottom w:val="none" w:sz="0" w:space="0" w:color="auto"/>
            <w:right w:val="none" w:sz="0" w:space="0" w:color="auto"/>
          </w:divBdr>
          <w:divsChild>
            <w:div w:id="19404839">
              <w:marLeft w:val="0"/>
              <w:marRight w:val="0"/>
              <w:marTop w:val="0"/>
              <w:marBottom w:val="0"/>
              <w:divBdr>
                <w:top w:val="none" w:sz="0" w:space="0" w:color="auto"/>
                <w:left w:val="none" w:sz="0" w:space="0" w:color="auto"/>
                <w:bottom w:val="none" w:sz="0" w:space="0" w:color="auto"/>
                <w:right w:val="none" w:sz="0" w:space="0" w:color="auto"/>
              </w:divBdr>
            </w:div>
          </w:divsChild>
        </w:div>
        <w:div w:id="266352195">
          <w:marLeft w:val="0"/>
          <w:marRight w:val="0"/>
          <w:marTop w:val="0"/>
          <w:marBottom w:val="0"/>
          <w:divBdr>
            <w:top w:val="none" w:sz="0" w:space="0" w:color="auto"/>
            <w:left w:val="none" w:sz="0" w:space="0" w:color="auto"/>
            <w:bottom w:val="none" w:sz="0" w:space="0" w:color="auto"/>
            <w:right w:val="none" w:sz="0" w:space="0" w:color="auto"/>
          </w:divBdr>
          <w:divsChild>
            <w:div w:id="1057124320">
              <w:marLeft w:val="0"/>
              <w:marRight w:val="0"/>
              <w:marTop w:val="0"/>
              <w:marBottom w:val="0"/>
              <w:divBdr>
                <w:top w:val="none" w:sz="0" w:space="0" w:color="auto"/>
                <w:left w:val="none" w:sz="0" w:space="0" w:color="auto"/>
                <w:bottom w:val="none" w:sz="0" w:space="0" w:color="auto"/>
                <w:right w:val="none" w:sz="0" w:space="0" w:color="auto"/>
              </w:divBdr>
              <w:divsChild>
                <w:div w:id="799492026">
                  <w:marLeft w:val="0"/>
                  <w:marRight w:val="0"/>
                  <w:marTop w:val="0"/>
                  <w:marBottom w:val="0"/>
                  <w:divBdr>
                    <w:top w:val="none" w:sz="0" w:space="0" w:color="auto"/>
                    <w:left w:val="none" w:sz="0" w:space="0" w:color="auto"/>
                    <w:bottom w:val="none" w:sz="0" w:space="0" w:color="auto"/>
                    <w:right w:val="none" w:sz="0" w:space="0" w:color="auto"/>
                  </w:divBdr>
                  <w:divsChild>
                    <w:div w:id="5222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8379">
          <w:marLeft w:val="0"/>
          <w:marRight w:val="0"/>
          <w:marTop w:val="0"/>
          <w:marBottom w:val="0"/>
          <w:divBdr>
            <w:top w:val="none" w:sz="0" w:space="0" w:color="auto"/>
            <w:left w:val="none" w:sz="0" w:space="0" w:color="auto"/>
            <w:bottom w:val="none" w:sz="0" w:space="0" w:color="auto"/>
            <w:right w:val="none" w:sz="0" w:space="0" w:color="auto"/>
          </w:divBdr>
          <w:divsChild>
            <w:div w:id="837622612">
              <w:marLeft w:val="0"/>
              <w:marRight w:val="0"/>
              <w:marTop w:val="0"/>
              <w:marBottom w:val="0"/>
              <w:divBdr>
                <w:top w:val="none" w:sz="0" w:space="0" w:color="auto"/>
                <w:left w:val="none" w:sz="0" w:space="0" w:color="auto"/>
                <w:bottom w:val="none" w:sz="0" w:space="0" w:color="auto"/>
                <w:right w:val="none" w:sz="0" w:space="0" w:color="auto"/>
              </w:divBdr>
            </w:div>
          </w:divsChild>
        </w:div>
        <w:div w:id="1232077119">
          <w:marLeft w:val="0"/>
          <w:marRight w:val="0"/>
          <w:marTop w:val="0"/>
          <w:marBottom w:val="0"/>
          <w:divBdr>
            <w:top w:val="none" w:sz="0" w:space="0" w:color="auto"/>
            <w:left w:val="none" w:sz="0" w:space="0" w:color="auto"/>
            <w:bottom w:val="none" w:sz="0" w:space="0" w:color="auto"/>
            <w:right w:val="none" w:sz="0" w:space="0" w:color="auto"/>
          </w:divBdr>
          <w:divsChild>
            <w:div w:id="2004963379">
              <w:marLeft w:val="0"/>
              <w:marRight w:val="0"/>
              <w:marTop w:val="0"/>
              <w:marBottom w:val="0"/>
              <w:divBdr>
                <w:top w:val="none" w:sz="0" w:space="0" w:color="auto"/>
                <w:left w:val="none" w:sz="0" w:space="0" w:color="auto"/>
                <w:bottom w:val="none" w:sz="0" w:space="0" w:color="auto"/>
                <w:right w:val="none" w:sz="0" w:space="0" w:color="auto"/>
              </w:divBdr>
              <w:divsChild>
                <w:div w:id="536283570">
                  <w:marLeft w:val="0"/>
                  <w:marRight w:val="0"/>
                  <w:marTop w:val="0"/>
                  <w:marBottom w:val="0"/>
                  <w:divBdr>
                    <w:top w:val="none" w:sz="0" w:space="0" w:color="auto"/>
                    <w:left w:val="none" w:sz="0" w:space="0" w:color="auto"/>
                    <w:bottom w:val="none" w:sz="0" w:space="0" w:color="auto"/>
                    <w:right w:val="none" w:sz="0" w:space="0" w:color="auto"/>
                  </w:divBdr>
                  <w:divsChild>
                    <w:div w:id="7283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87346">
          <w:marLeft w:val="0"/>
          <w:marRight w:val="0"/>
          <w:marTop w:val="0"/>
          <w:marBottom w:val="0"/>
          <w:divBdr>
            <w:top w:val="none" w:sz="0" w:space="0" w:color="auto"/>
            <w:left w:val="none" w:sz="0" w:space="0" w:color="auto"/>
            <w:bottom w:val="none" w:sz="0" w:space="0" w:color="auto"/>
            <w:right w:val="none" w:sz="0" w:space="0" w:color="auto"/>
          </w:divBdr>
          <w:divsChild>
            <w:div w:id="1293902670">
              <w:marLeft w:val="0"/>
              <w:marRight w:val="0"/>
              <w:marTop w:val="0"/>
              <w:marBottom w:val="0"/>
              <w:divBdr>
                <w:top w:val="none" w:sz="0" w:space="0" w:color="auto"/>
                <w:left w:val="none" w:sz="0" w:space="0" w:color="auto"/>
                <w:bottom w:val="none" w:sz="0" w:space="0" w:color="auto"/>
                <w:right w:val="none" w:sz="0" w:space="0" w:color="auto"/>
              </w:divBdr>
            </w:div>
          </w:divsChild>
        </w:div>
        <w:div w:id="1665552635">
          <w:marLeft w:val="0"/>
          <w:marRight w:val="0"/>
          <w:marTop w:val="0"/>
          <w:marBottom w:val="0"/>
          <w:divBdr>
            <w:top w:val="none" w:sz="0" w:space="0" w:color="auto"/>
            <w:left w:val="none" w:sz="0" w:space="0" w:color="auto"/>
            <w:bottom w:val="none" w:sz="0" w:space="0" w:color="auto"/>
            <w:right w:val="none" w:sz="0" w:space="0" w:color="auto"/>
          </w:divBdr>
          <w:divsChild>
            <w:div w:id="258366640">
              <w:marLeft w:val="0"/>
              <w:marRight w:val="0"/>
              <w:marTop w:val="0"/>
              <w:marBottom w:val="0"/>
              <w:divBdr>
                <w:top w:val="none" w:sz="0" w:space="0" w:color="auto"/>
                <w:left w:val="none" w:sz="0" w:space="0" w:color="auto"/>
                <w:bottom w:val="none" w:sz="0" w:space="0" w:color="auto"/>
                <w:right w:val="none" w:sz="0" w:space="0" w:color="auto"/>
              </w:divBdr>
              <w:divsChild>
                <w:div w:id="1596208385">
                  <w:marLeft w:val="0"/>
                  <w:marRight w:val="0"/>
                  <w:marTop w:val="0"/>
                  <w:marBottom w:val="0"/>
                  <w:divBdr>
                    <w:top w:val="none" w:sz="0" w:space="0" w:color="auto"/>
                    <w:left w:val="none" w:sz="0" w:space="0" w:color="auto"/>
                    <w:bottom w:val="none" w:sz="0" w:space="0" w:color="auto"/>
                    <w:right w:val="none" w:sz="0" w:space="0" w:color="auto"/>
                  </w:divBdr>
                  <w:divsChild>
                    <w:div w:id="208517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791431">
          <w:marLeft w:val="0"/>
          <w:marRight w:val="0"/>
          <w:marTop w:val="0"/>
          <w:marBottom w:val="0"/>
          <w:divBdr>
            <w:top w:val="none" w:sz="0" w:space="0" w:color="auto"/>
            <w:left w:val="none" w:sz="0" w:space="0" w:color="auto"/>
            <w:bottom w:val="none" w:sz="0" w:space="0" w:color="auto"/>
            <w:right w:val="none" w:sz="0" w:space="0" w:color="auto"/>
          </w:divBdr>
          <w:divsChild>
            <w:div w:id="865093785">
              <w:marLeft w:val="0"/>
              <w:marRight w:val="0"/>
              <w:marTop w:val="0"/>
              <w:marBottom w:val="0"/>
              <w:divBdr>
                <w:top w:val="none" w:sz="0" w:space="0" w:color="auto"/>
                <w:left w:val="none" w:sz="0" w:space="0" w:color="auto"/>
                <w:bottom w:val="none" w:sz="0" w:space="0" w:color="auto"/>
                <w:right w:val="none" w:sz="0" w:space="0" w:color="auto"/>
              </w:divBdr>
            </w:div>
          </w:divsChild>
        </w:div>
        <w:div w:id="999427979">
          <w:marLeft w:val="0"/>
          <w:marRight w:val="0"/>
          <w:marTop w:val="0"/>
          <w:marBottom w:val="0"/>
          <w:divBdr>
            <w:top w:val="none" w:sz="0" w:space="0" w:color="auto"/>
            <w:left w:val="none" w:sz="0" w:space="0" w:color="auto"/>
            <w:bottom w:val="none" w:sz="0" w:space="0" w:color="auto"/>
            <w:right w:val="none" w:sz="0" w:space="0" w:color="auto"/>
          </w:divBdr>
          <w:divsChild>
            <w:div w:id="379327861">
              <w:marLeft w:val="0"/>
              <w:marRight w:val="0"/>
              <w:marTop w:val="0"/>
              <w:marBottom w:val="0"/>
              <w:divBdr>
                <w:top w:val="none" w:sz="0" w:space="0" w:color="auto"/>
                <w:left w:val="none" w:sz="0" w:space="0" w:color="auto"/>
                <w:bottom w:val="none" w:sz="0" w:space="0" w:color="auto"/>
                <w:right w:val="none" w:sz="0" w:space="0" w:color="auto"/>
              </w:divBdr>
              <w:divsChild>
                <w:div w:id="884290307">
                  <w:marLeft w:val="0"/>
                  <w:marRight w:val="0"/>
                  <w:marTop w:val="0"/>
                  <w:marBottom w:val="0"/>
                  <w:divBdr>
                    <w:top w:val="none" w:sz="0" w:space="0" w:color="auto"/>
                    <w:left w:val="none" w:sz="0" w:space="0" w:color="auto"/>
                    <w:bottom w:val="none" w:sz="0" w:space="0" w:color="auto"/>
                    <w:right w:val="none" w:sz="0" w:space="0" w:color="auto"/>
                  </w:divBdr>
                  <w:divsChild>
                    <w:div w:id="14522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0697">
          <w:marLeft w:val="0"/>
          <w:marRight w:val="0"/>
          <w:marTop w:val="0"/>
          <w:marBottom w:val="0"/>
          <w:divBdr>
            <w:top w:val="none" w:sz="0" w:space="0" w:color="auto"/>
            <w:left w:val="none" w:sz="0" w:space="0" w:color="auto"/>
            <w:bottom w:val="none" w:sz="0" w:space="0" w:color="auto"/>
            <w:right w:val="none" w:sz="0" w:space="0" w:color="auto"/>
          </w:divBdr>
          <w:divsChild>
            <w:div w:id="1580597683">
              <w:marLeft w:val="0"/>
              <w:marRight w:val="0"/>
              <w:marTop w:val="0"/>
              <w:marBottom w:val="0"/>
              <w:divBdr>
                <w:top w:val="none" w:sz="0" w:space="0" w:color="auto"/>
                <w:left w:val="none" w:sz="0" w:space="0" w:color="auto"/>
                <w:bottom w:val="none" w:sz="0" w:space="0" w:color="auto"/>
                <w:right w:val="none" w:sz="0" w:space="0" w:color="auto"/>
              </w:divBdr>
            </w:div>
          </w:divsChild>
        </w:div>
        <w:div w:id="1755054836">
          <w:marLeft w:val="0"/>
          <w:marRight w:val="0"/>
          <w:marTop w:val="0"/>
          <w:marBottom w:val="0"/>
          <w:divBdr>
            <w:top w:val="none" w:sz="0" w:space="0" w:color="auto"/>
            <w:left w:val="none" w:sz="0" w:space="0" w:color="auto"/>
            <w:bottom w:val="none" w:sz="0" w:space="0" w:color="auto"/>
            <w:right w:val="none" w:sz="0" w:space="0" w:color="auto"/>
          </w:divBdr>
          <w:divsChild>
            <w:div w:id="1906796107">
              <w:marLeft w:val="0"/>
              <w:marRight w:val="0"/>
              <w:marTop w:val="0"/>
              <w:marBottom w:val="0"/>
              <w:divBdr>
                <w:top w:val="none" w:sz="0" w:space="0" w:color="auto"/>
                <w:left w:val="none" w:sz="0" w:space="0" w:color="auto"/>
                <w:bottom w:val="none" w:sz="0" w:space="0" w:color="auto"/>
                <w:right w:val="none" w:sz="0" w:space="0" w:color="auto"/>
              </w:divBdr>
              <w:divsChild>
                <w:div w:id="892738928">
                  <w:marLeft w:val="0"/>
                  <w:marRight w:val="0"/>
                  <w:marTop w:val="0"/>
                  <w:marBottom w:val="0"/>
                  <w:divBdr>
                    <w:top w:val="none" w:sz="0" w:space="0" w:color="auto"/>
                    <w:left w:val="none" w:sz="0" w:space="0" w:color="auto"/>
                    <w:bottom w:val="none" w:sz="0" w:space="0" w:color="auto"/>
                    <w:right w:val="none" w:sz="0" w:space="0" w:color="auto"/>
                  </w:divBdr>
                  <w:divsChild>
                    <w:div w:id="181012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527380">
          <w:marLeft w:val="0"/>
          <w:marRight w:val="0"/>
          <w:marTop w:val="0"/>
          <w:marBottom w:val="0"/>
          <w:divBdr>
            <w:top w:val="none" w:sz="0" w:space="0" w:color="auto"/>
            <w:left w:val="none" w:sz="0" w:space="0" w:color="auto"/>
            <w:bottom w:val="none" w:sz="0" w:space="0" w:color="auto"/>
            <w:right w:val="none" w:sz="0" w:space="0" w:color="auto"/>
          </w:divBdr>
          <w:divsChild>
            <w:div w:id="1692417370">
              <w:marLeft w:val="0"/>
              <w:marRight w:val="0"/>
              <w:marTop w:val="0"/>
              <w:marBottom w:val="0"/>
              <w:divBdr>
                <w:top w:val="none" w:sz="0" w:space="0" w:color="auto"/>
                <w:left w:val="none" w:sz="0" w:space="0" w:color="auto"/>
                <w:bottom w:val="none" w:sz="0" w:space="0" w:color="auto"/>
                <w:right w:val="none" w:sz="0" w:space="0" w:color="auto"/>
              </w:divBdr>
            </w:div>
          </w:divsChild>
        </w:div>
        <w:div w:id="330573229">
          <w:marLeft w:val="0"/>
          <w:marRight w:val="0"/>
          <w:marTop w:val="0"/>
          <w:marBottom w:val="0"/>
          <w:divBdr>
            <w:top w:val="none" w:sz="0" w:space="0" w:color="auto"/>
            <w:left w:val="none" w:sz="0" w:space="0" w:color="auto"/>
            <w:bottom w:val="none" w:sz="0" w:space="0" w:color="auto"/>
            <w:right w:val="none" w:sz="0" w:space="0" w:color="auto"/>
          </w:divBdr>
          <w:divsChild>
            <w:div w:id="537086254">
              <w:marLeft w:val="0"/>
              <w:marRight w:val="0"/>
              <w:marTop w:val="0"/>
              <w:marBottom w:val="0"/>
              <w:divBdr>
                <w:top w:val="none" w:sz="0" w:space="0" w:color="auto"/>
                <w:left w:val="none" w:sz="0" w:space="0" w:color="auto"/>
                <w:bottom w:val="none" w:sz="0" w:space="0" w:color="auto"/>
                <w:right w:val="none" w:sz="0" w:space="0" w:color="auto"/>
              </w:divBdr>
              <w:divsChild>
                <w:div w:id="1164668696">
                  <w:marLeft w:val="0"/>
                  <w:marRight w:val="0"/>
                  <w:marTop w:val="0"/>
                  <w:marBottom w:val="0"/>
                  <w:divBdr>
                    <w:top w:val="none" w:sz="0" w:space="0" w:color="auto"/>
                    <w:left w:val="none" w:sz="0" w:space="0" w:color="auto"/>
                    <w:bottom w:val="none" w:sz="0" w:space="0" w:color="auto"/>
                    <w:right w:val="none" w:sz="0" w:space="0" w:color="auto"/>
                  </w:divBdr>
                  <w:divsChild>
                    <w:div w:id="12250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4902">
          <w:marLeft w:val="0"/>
          <w:marRight w:val="0"/>
          <w:marTop w:val="0"/>
          <w:marBottom w:val="0"/>
          <w:divBdr>
            <w:top w:val="none" w:sz="0" w:space="0" w:color="auto"/>
            <w:left w:val="none" w:sz="0" w:space="0" w:color="auto"/>
            <w:bottom w:val="none" w:sz="0" w:space="0" w:color="auto"/>
            <w:right w:val="none" w:sz="0" w:space="0" w:color="auto"/>
          </w:divBdr>
          <w:divsChild>
            <w:div w:id="855655198">
              <w:marLeft w:val="0"/>
              <w:marRight w:val="0"/>
              <w:marTop w:val="0"/>
              <w:marBottom w:val="0"/>
              <w:divBdr>
                <w:top w:val="none" w:sz="0" w:space="0" w:color="auto"/>
                <w:left w:val="none" w:sz="0" w:space="0" w:color="auto"/>
                <w:bottom w:val="none" w:sz="0" w:space="0" w:color="auto"/>
                <w:right w:val="none" w:sz="0" w:space="0" w:color="auto"/>
              </w:divBdr>
            </w:div>
          </w:divsChild>
        </w:div>
        <w:div w:id="1404060284">
          <w:marLeft w:val="0"/>
          <w:marRight w:val="0"/>
          <w:marTop w:val="0"/>
          <w:marBottom w:val="0"/>
          <w:divBdr>
            <w:top w:val="none" w:sz="0" w:space="0" w:color="auto"/>
            <w:left w:val="none" w:sz="0" w:space="0" w:color="auto"/>
            <w:bottom w:val="none" w:sz="0" w:space="0" w:color="auto"/>
            <w:right w:val="none" w:sz="0" w:space="0" w:color="auto"/>
          </w:divBdr>
          <w:divsChild>
            <w:div w:id="803041720">
              <w:marLeft w:val="0"/>
              <w:marRight w:val="0"/>
              <w:marTop w:val="0"/>
              <w:marBottom w:val="0"/>
              <w:divBdr>
                <w:top w:val="none" w:sz="0" w:space="0" w:color="auto"/>
                <w:left w:val="none" w:sz="0" w:space="0" w:color="auto"/>
                <w:bottom w:val="none" w:sz="0" w:space="0" w:color="auto"/>
                <w:right w:val="none" w:sz="0" w:space="0" w:color="auto"/>
              </w:divBdr>
              <w:divsChild>
                <w:div w:id="1925337308">
                  <w:marLeft w:val="0"/>
                  <w:marRight w:val="0"/>
                  <w:marTop w:val="0"/>
                  <w:marBottom w:val="0"/>
                  <w:divBdr>
                    <w:top w:val="none" w:sz="0" w:space="0" w:color="auto"/>
                    <w:left w:val="none" w:sz="0" w:space="0" w:color="auto"/>
                    <w:bottom w:val="none" w:sz="0" w:space="0" w:color="auto"/>
                    <w:right w:val="none" w:sz="0" w:space="0" w:color="auto"/>
                  </w:divBdr>
                  <w:divsChild>
                    <w:div w:id="7458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161443">
          <w:marLeft w:val="0"/>
          <w:marRight w:val="0"/>
          <w:marTop w:val="0"/>
          <w:marBottom w:val="0"/>
          <w:divBdr>
            <w:top w:val="none" w:sz="0" w:space="0" w:color="auto"/>
            <w:left w:val="none" w:sz="0" w:space="0" w:color="auto"/>
            <w:bottom w:val="none" w:sz="0" w:space="0" w:color="auto"/>
            <w:right w:val="none" w:sz="0" w:space="0" w:color="auto"/>
          </w:divBdr>
          <w:divsChild>
            <w:div w:id="831526084">
              <w:marLeft w:val="0"/>
              <w:marRight w:val="0"/>
              <w:marTop w:val="0"/>
              <w:marBottom w:val="0"/>
              <w:divBdr>
                <w:top w:val="none" w:sz="0" w:space="0" w:color="auto"/>
                <w:left w:val="none" w:sz="0" w:space="0" w:color="auto"/>
                <w:bottom w:val="none" w:sz="0" w:space="0" w:color="auto"/>
                <w:right w:val="none" w:sz="0" w:space="0" w:color="auto"/>
              </w:divBdr>
            </w:div>
          </w:divsChild>
        </w:div>
        <w:div w:id="111942350">
          <w:marLeft w:val="0"/>
          <w:marRight w:val="0"/>
          <w:marTop w:val="0"/>
          <w:marBottom w:val="0"/>
          <w:divBdr>
            <w:top w:val="none" w:sz="0" w:space="0" w:color="auto"/>
            <w:left w:val="none" w:sz="0" w:space="0" w:color="auto"/>
            <w:bottom w:val="none" w:sz="0" w:space="0" w:color="auto"/>
            <w:right w:val="none" w:sz="0" w:space="0" w:color="auto"/>
          </w:divBdr>
          <w:divsChild>
            <w:div w:id="1109349856">
              <w:marLeft w:val="0"/>
              <w:marRight w:val="0"/>
              <w:marTop w:val="0"/>
              <w:marBottom w:val="0"/>
              <w:divBdr>
                <w:top w:val="none" w:sz="0" w:space="0" w:color="auto"/>
                <w:left w:val="none" w:sz="0" w:space="0" w:color="auto"/>
                <w:bottom w:val="none" w:sz="0" w:space="0" w:color="auto"/>
                <w:right w:val="none" w:sz="0" w:space="0" w:color="auto"/>
              </w:divBdr>
              <w:divsChild>
                <w:div w:id="447970781">
                  <w:marLeft w:val="0"/>
                  <w:marRight w:val="0"/>
                  <w:marTop w:val="0"/>
                  <w:marBottom w:val="0"/>
                  <w:divBdr>
                    <w:top w:val="none" w:sz="0" w:space="0" w:color="auto"/>
                    <w:left w:val="none" w:sz="0" w:space="0" w:color="auto"/>
                    <w:bottom w:val="none" w:sz="0" w:space="0" w:color="auto"/>
                    <w:right w:val="none" w:sz="0" w:space="0" w:color="auto"/>
                  </w:divBdr>
                  <w:divsChild>
                    <w:div w:id="8426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99052">
          <w:marLeft w:val="0"/>
          <w:marRight w:val="0"/>
          <w:marTop w:val="0"/>
          <w:marBottom w:val="0"/>
          <w:divBdr>
            <w:top w:val="none" w:sz="0" w:space="0" w:color="auto"/>
            <w:left w:val="none" w:sz="0" w:space="0" w:color="auto"/>
            <w:bottom w:val="none" w:sz="0" w:space="0" w:color="auto"/>
            <w:right w:val="none" w:sz="0" w:space="0" w:color="auto"/>
          </w:divBdr>
          <w:divsChild>
            <w:div w:id="2053577159">
              <w:marLeft w:val="0"/>
              <w:marRight w:val="0"/>
              <w:marTop w:val="0"/>
              <w:marBottom w:val="0"/>
              <w:divBdr>
                <w:top w:val="none" w:sz="0" w:space="0" w:color="auto"/>
                <w:left w:val="none" w:sz="0" w:space="0" w:color="auto"/>
                <w:bottom w:val="none" w:sz="0" w:space="0" w:color="auto"/>
                <w:right w:val="none" w:sz="0" w:space="0" w:color="auto"/>
              </w:divBdr>
            </w:div>
          </w:divsChild>
        </w:div>
        <w:div w:id="1227303298">
          <w:marLeft w:val="0"/>
          <w:marRight w:val="0"/>
          <w:marTop w:val="0"/>
          <w:marBottom w:val="0"/>
          <w:divBdr>
            <w:top w:val="none" w:sz="0" w:space="0" w:color="auto"/>
            <w:left w:val="none" w:sz="0" w:space="0" w:color="auto"/>
            <w:bottom w:val="none" w:sz="0" w:space="0" w:color="auto"/>
            <w:right w:val="none" w:sz="0" w:space="0" w:color="auto"/>
          </w:divBdr>
          <w:divsChild>
            <w:div w:id="1781365670">
              <w:marLeft w:val="0"/>
              <w:marRight w:val="0"/>
              <w:marTop w:val="0"/>
              <w:marBottom w:val="0"/>
              <w:divBdr>
                <w:top w:val="none" w:sz="0" w:space="0" w:color="auto"/>
                <w:left w:val="none" w:sz="0" w:space="0" w:color="auto"/>
                <w:bottom w:val="none" w:sz="0" w:space="0" w:color="auto"/>
                <w:right w:val="none" w:sz="0" w:space="0" w:color="auto"/>
              </w:divBdr>
              <w:divsChild>
                <w:div w:id="467674331">
                  <w:marLeft w:val="0"/>
                  <w:marRight w:val="0"/>
                  <w:marTop w:val="0"/>
                  <w:marBottom w:val="0"/>
                  <w:divBdr>
                    <w:top w:val="none" w:sz="0" w:space="0" w:color="auto"/>
                    <w:left w:val="none" w:sz="0" w:space="0" w:color="auto"/>
                    <w:bottom w:val="none" w:sz="0" w:space="0" w:color="auto"/>
                    <w:right w:val="none" w:sz="0" w:space="0" w:color="auto"/>
                  </w:divBdr>
                  <w:divsChild>
                    <w:div w:id="187060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1618">
          <w:marLeft w:val="0"/>
          <w:marRight w:val="0"/>
          <w:marTop w:val="0"/>
          <w:marBottom w:val="0"/>
          <w:divBdr>
            <w:top w:val="none" w:sz="0" w:space="0" w:color="auto"/>
            <w:left w:val="none" w:sz="0" w:space="0" w:color="auto"/>
            <w:bottom w:val="none" w:sz="0" w:space="0" w:color="auto"/>
            <w:right w:val="none" w:sz="0" w:space="0" w:color="auto"/>
          </w:divBdr>
          <w:divsChild>
            <w:div w:id="1720128854">
              <w:marLeft w:val="0"/>
              <w:marRight w:val="0"/>
              <w:marTop w:val="0"/>
              <w:marBottom w:val="0"/>
              <w:divBdr>
                <w:top w:val="none" w:sz="0" w:space="0" w:color="auto"/>
                <w:left w:val="none" w:sz="0" w:space="0" w:color="auto"/>
                <w:bottom w:val="none" w:sz="0" w:space="0" w:color="auto"/>
                <w:right w:val="none" w:sz="0" w:space="0" w:color="auto"/>
              </w:divBdr>
            </w:div>
          </w:divsChild>
        </w:div>
        <w:div w:id="115414373">
          <w:marLeft w:val="0"/>
          <w:marRight w:val="0"/>
          <w:marTop w:val="0"/>
          <w:marBottom w:val="0"/>
          <w:divBdr>
            <w:top w:val="none" w:sz="0" w:space="0" w:color="auto"/>
            <w:left w:val="none" w:sz="0" w:space="0" w:color="auto"/>
            <w:bottom w:val="none" w:sz="0" w:space="0" w:color="auto"/>
            <w:right w:val="none" w:sz="0" w:space="0" w:color="auto"/>
          </w:divBdr>
          <w:divsChild>
            <w:div w:id="673076123">
              <w:marLeft w:val="0"/>
              <w:marRight w:val="0"/>
              <w:marTop w:val="0"/>
              <w:marBottom w:val="0"/>
              <w:divBdr>
                <w:top w:val="none" w:sz="0" w:space="0" w:color="auto"/>
                <w:left w:val="none" w:sz="0" w:space="0" w:color="auto"/>
                <w:bottom w:val="none" w:sz="0" w:space="0" w:color="auto"/>
                <w:right w:val="none" w:sz="0" w:space="0" w:color="auto"/>
              </w:divBdr>
              <w:divsChild>
                <w:div w:id="1687095541">
                  <w:marLeft w:val="0"/>
                  <w:marRight w:val="0"/>
                  <w:marTop w:val="0"/>
                  <w:marBottom w:val="0"/>
                  <w:divBdr>
                    <w:top w:val="none" w:sz="0" w:space="0" w:color="auto"/>
                    <w:left w:val="none" w:sz="0" w:space="0" w:color="auto"/>
                    <w:bottom w:val="none" w:sz="0" w:space="0" w:color="auto"/>
                    <w:right w:val="none" w:sz="0" w:space="0" w:color="auto"/>
                  </w:divBdr>
                  <w:divsChild>
                    <w:div w:id="6254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71649">
          <w:marLeft w:val="0"/>
          <w:marRight w:val="0"/>
          <w:marTop w:val="0"/>
          <w:marBottom w:val="0"/>
          <w:divBdr>
            <w:top w:val="none" w:sz="0" w:space="0" w:color="auto"/>
            <w:left w:val="none" w:sz="0" w:space="0" w:color="auto"/>
            <w:bottom w:val="none" w:sz="0" w:space="0" w:color="auto"/>
            <w:right w:val="none" w:sz="0" w:space="0" w:color="auto"/>
          </w:divBdr>
          <w:divsChild>
            <w:div w:id="1691175589">
              <w:marLeft w:val="0"/>
              <w:marRight w:val="0"/>
              <w:marTop w:val="0"/>
              <w:marBottom w:val="0"/>
              <w:divBdr>
                <w:top w:val="none" w:sz="0" w:space="0" w:color="auto"/>
                <w:left w:val="none" w:sz="0" w:space="0" w:color="auto"/>
                <w:bottom w:val="none" w:sz="0" w:space="0" w:color="auto"/>
                <w:right w:val="none" w:sz="0" w:space="0" w:color="auto"/>
              </w:divBdr>
            </w:div>
          </w:divsChild>
        </w:div>
        <w:div w:id="1336761068">
          <w:marLeft w:val="0"/>
          <w:marRight w:val="0"/>
          <w:marTop w:val="0"/>
          <w:marBottom w:val="0"/>
          <w:divBdr>
            <w:top w:val="none" w:sz="0" w:space="0" w:color="auto"/>
            <w:left w:val="none" w:sz="0" w:space="0" w:color="auto"/>
            <w:bottom w:val="none" w:sz="0" w:space="0" w:color="auto"/>
            <w:right w:val="none" w:sz="0" w:space="0" w:color="auto"/>
          </w:divBdr>
          <w:divsChild>
            <w:div w:id="1790972478">
              <w:marLeft w:val="0"/>
              <w:marRight w:val="0"/>
              <w:marTop w:val="0"/>
              <w:marBottom w:val="0"/>
              <w:divBdr>
                <w:top w:val="none" w:sz="0" w:space="0" w:color="auto"/>
                <w:left w:val="none" w:sz="0" w:space="0" w:color="auto"/>
                <w:bottom w:val="none" w:sz="0" w:space="0" w:color="auto"/>
                <w:right w:val="none" w:sz="0" w:space="0" w:color="auto"/>
              </w:divBdr>
              <w:divsChild>
                <w:div w:id="1131248184">
                  <w:marLeft w:val="0"/>
                  <w:marRight w:val="0"/>
                  <w:marTop w:val="0"/>
                  <w:marBottom w:val="0"/>
                  <w:divBdr>
                    <w:top w:val="none" w:sz="0" w:space="0" w:color="auto"/>
                    <w:left w:val="none" w:sz="0" w:space="0" w:color="auto"/>
                    <w:bottom w:val="none" w:sz="0" w:space="0" w:color="auto"/>
                    <w:right w:val="none" w:sz="0" w:space="0" w:color="auto"/>
                  </w:divBdr>
                  <w:divsChild>
                    <w:div w:id="18221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60954">
          <w:marLeft w:val="0"/>
          <w:marRight w:val="0"/>
          <w:marTop w:val="0"/>
          <w:marBottom w:val="0"/>
          <w:divBdr>
            <w:top w:val="none" w:sz="0" w:space="0" w:color="auto"/>
            <w:left w:val="none" w:sz="0" w:space="0" w:color="auto"/>
            <w:bottom w:val="none" w:sz="0" w:space="0" w:color="auto"/>
            <w:right w:val="none" w:sz="0" w:space="0" w:color="auto"/>
          </w:divBdr>
          <w:divsChild>
            <w:div w:id="894663022">
              <w:marLeft w:val="0"/>
              <w:marRight w:val="0"/>
              <w:marTop w:val="0"/>
              <w:marBottom w:val="0"/>
              <w:divBdr>
                <w:top w:val="none" w:sz="0" w:space="0" w:color="auto"/>
                <w:left w:val="none" w:sz="0" w:space="0" w:color="auto"/>
                <w:bottom w:val="none" w:sz="0" w:space="0" w:color="auto"/>
                <w:right w:val="none" w:sz="0" w:space="0" w:color="auto"/>
              </w:divBdr>
            </w:div>
          </w:divsChild>
        </w:div>
        <w:div w:id="561254989">
          <w:marLeft w:val="0"/>
          <w:marRight w:val="0"/>
          <w:marTop w:val="0"/>
          <w:marBottom w:val="0"/>
          <w:divBdr>
            <w:top w:val="none" w:sz="0" w:space="0" w:color="auto"/>
            <w:left w:val="none" w:sz="0" w:space="0" w:color="auto"/>
            <w:bottom w:val="none" w:sz="0" w:space="0" w:color="auto"/>
            <w:right w:val="none" w:sz="0" w:space="0" w:color="auto"/>
          </w:divBdr>
          <w:divsChild>
            <w:div w:id="1159271713">
              <w:marLeft w:val="0"/>
              <w:marRight w:val="0"/>
              <w:marTop w:val="0"/>
              <w:marBottom w:val="0"/>
              <w:divBdr>
                <w:top w:val="none" w:sz="0" w:space="0" w:color="auto"/>
                <w:left w:val="none" w:sz="0" w:space="0" w:color="auto"/>
                <w:bottom w:val="none" w:sz="0" w:space="0" w:color="auto"/>
                <w:right w:val="none" w:sz="0" w:space="0" w:color="auto"/>
              </w:divBdr>
              <w:divsChild>
                <w:div w:id="1062751042">
                  <w:marLeft w:val="0"/>
                  <w:marRight w:val="0"/>
                  <w:marTop w:val="0"/>
                  <w:marBottom w:val="0"/>
                  <w:divBdr>
                    <w:top w:val="none" w:sz="0" w:space="0" w:color="auto"/>
                    <w:left w:val="none" w:sz="0" w:space="0" w:color="auto"/>
                    <w:bottom w:val="none" w:sz="0" w:space="0" w:color="auto"/>
                    <w:right w:val="none" w:sz="0" w:space="0" w:color="auto"/>
                  </w:divBdr>
                  <w:divsChild>
                    <w:div w:id="181490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40669">
          <w:marLeft w:val="0"/>
          <w:marRight w:val="0"/>
          <w:marTop w:val="0"/>
          <w:marBottom w:val="0"/>
          <w:divBdr>
            <w:top w:val="none" w:sz="0" w:space="0" w:color="auto"/>
            <w:left w:val="none" w:sz="0" w:space="0" w:color="auto"/>
            <w:bottom w:val="none" w:sz="0" w:space="0" w:color="auto"/>
            <w:right w:val="none" w:sz="0" w:space="0" w:color="auto"/>
          </w:divBdr>
          <w:divsChild>
            <w:div w:id="425351091">
              <w:marLeft w:val="0"/>
              <w:marRight w:val="0"/>
              <w:marTop w:val="0"/>
              <w:marBottom w:val="0"/>
              <w:divBdr>
                <w:top w:val="none" w:sz="0" w:space="0" w:color="auto"/>
                <w:left w:val="none" w:sz="0" w:space="0" w:color="auto"/>
                <w:bottom w:val="none" w:sz="0" w:space="0" w:color="auto"/>
                <w:right w:val="none" w:sz="0" w:space="0" w:color="auto"/>
              </w:divBdr>
            </w:div>
          </w:divsChild>
        </w:div>
        <w:div w:id="2051958170">
          <w:marLeft w:val="0"/>
          <w:marRight w:val="0"/>
          <w:marTop w:val="0"/>
          <w:marBottom w:val="0"/>
          <w:divBdr>
            <w:top w:val="none" w:sz="0" w:space="0" w:color="auto"/>
            <w:left w:val="none" w:sz="0" w:space="0" w:color="auto"/>
            <w:bottom w:val="none" w:sz="0" w:space="0" w:color="auto"/>
            <w:right w:val="none" w:sz="0" w:space="0" w:color="auto"/>
          </w:divBdr>
          <w:divsChild>
            <w:div w:id="1066144666">
              <w:marLeft w:val="0"/>
              <w:marRight w:val="0"/>
              <w:marTop w:val="0"/>
              <w:marBottom w:val="0"/>
              <w:divBdr>
                <w:top w:val="none" w:sz="0" w:space="0" w:color="auto"/>
                <w:left w:val="none" w:sz="0" w:space="0" w:color="auto"/>
                <w:bottom w:val="none" w:sz="0" w:space="0" w:color="auto"/>
                <w:right w:val="none" w:sz="0" w:space="0" w:color="auto"/>
              </w:divBdr>
              <w:divsChild>
                <w:div w:id="469251177">
                  <w:marLeft w:val="0"/>
                  <w:marRight w:val="0"/>
                  <w:marTop w:val="0"/>
                  <w:marBottom w:val="0"/>
                  <w:divBdr>
                    <w:top w:val="none" w:sz="0" w:space="0" w:color="auto"/>
                    <w:left w:val="none" w:sz="0" w:space="0" w:color="auto"/>
                    <w:bottom w:val="none" w:sz="0" w:space="0" w:color="auto"/>
                    <w:right w:val="none" w:sz="0" w:space="0" w:color="auto"/>
                  </w:divBdr>
                  <w:divsChild>
                    <w:div w:id="78246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865548">
          <w:marLeft w:val="0"/>
          <w:marRight w:val="0"/>
          <w:marTop w:val="0"/>
          <w:marBottom w:val="0"/>
          <w:divBdr>
            <w:top w:val="none" w:sz="0" w:space="0" w:color="auto"/>
            <w:left w:val="none" w:sz="0" w:space="0" w:color="auto"/>
            <w:bottom w:val="none" w:sz="0" w:space="0" w:color="auto"/>
            <w:right w:val="none" w:sz="0" w:space="0" w:color="auto"/>
          </w:divBdr>
          <w:divsChild>
            <w:div w:id="1816215125">
              <w:marLeft w:val="0"/>
              <w:marRight w:val="0"/>
              <w:marTop w:val="0"/>
              <w:marBottom w:val="0"/>
              <w:divBdr>
                <w:top w:val="none" w:sz="0" w:space="0" w:color="auto"/>
                <w:left w:val="none" w:sz="0" w:space="0" w:color="auto"/>
                <w:bottom w:val="none" w:sz="0" w:space="0" w:color="auto"/>
                <w:right w:val="none" w:sz="0" w:space="0" w:color="auto"/>
              </w:divBdr>
            </w:div>
          </w:divsChild>
        </w:div>
        <w:div w:id="268634333">
          <w:marLeft w:val="0"/>
          <w:marRight w:val="0"/>
          <w:marTop w:val="0"/>
          <w:marBottom w:val="0"/>
          <w:divBdr>
            <w:top w:val="none" w:sz="0" w:space="0" w:color="auto"/>
            <w:left w:val="none" w:sz="0" w:space="0" w:color="auto"/>
            <w:bottom w:val="none" w:sz="0" w:space="0" w:color="auto"/>
            <w:right w:val="none" w:sz="0" w:space="0" w:color="auto"/>
          </w:divBdr>
          <w:divsChild>
            <w:div w:id="1228606966">
              <w:marLeft w:val="0"/>
              <w:marRight w:val="0"/>
              <w:marTop w:val="0"/>
              <w:marBottom w:val="0"/>
              <w:divBdr>
                <w:top w:val="none" w:sz="0" w:space="0" w:color="auto"/>
                <w:left w:val="none" w:sz="0" w:space="0" w:color="auto"/>
                <w:bottom w:val="none" w:sz="0" w:space="0" w:color="auto"/>
                <w:right w:val="none" w:sz="0" w:space="0" w:color="auto"/>
              </w:divBdr>
              <w:divsChild>
                <w:div w:id="83234469">
                  <w:marLeft w:val="0"/>
                  <w:marRight w:val="0"/>
                  <w:marTop w:val="0"/>
                  <w:marBottom w:val="0"/>
                  <w:divBdr>
                    <w:top w:val="none" w:sz="0" w:space="0" w:color="auto"/>
                    <w:left w:val="none" w:sz="0" w:space="0" w:color="auto"/>
                    <w:bottom w:val="none" w:sz="0" w:space="0" w:color="auto"/>
                    <w:right w:val="none" w:sz="0" w:space="0" w:color="auto"/>
                  </w:divBdr>
                  <w:divsChild>
                    <w:div w:id="174294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85294">
          <w:marLeft w:val="0"/>
          <w:marRight w:val="0"/>
          <w:marTop w:val="0"/>
          <w:marBottom w:val="0"/>
          <w:divBdr>
            <w:top w:val="none" w:sz="0" w:space="0" w:color="auto"/>
            <w:left w:val="none" w:sz="0" w:space="0" w:color="auto"/>
            <w:bottom w:val="none" w:sz="0" w:space="0" w:color="auto"/>
            <w:right w:val="none" w:sz="0" w:space="0" w:color="auto"/>
          </w:divBdr>
          <w:divsChild>
            <w:div w:id="496652969">
              <w:marLeft w:val="0"/>
              <w:marRight w:val="0"/>
              <w:marTop w:val="0"/>
              <w:marBottom w:val="0"/>
              <w:divBdr>
                <w:top w:val="none" w:sz="0" w:space="0" w:color="auto"/>
                <w:left w:val="none" w:sz="0" w:space="0" w:color="auto"/>
                <w:bottom w:val="none" w:sz="0" w:space="0" w:color="auto"/>
                <w:right w:val="none" w:sz="0" w:space="0" w:color="auto"/>
              </w:divBdr>
            </w:div>
          </w:divsChild>
        </w:div>
        <w:div w:id="1020205695">
          <w:marLeft w:val="0"/>
          <w:marRight w:val="0"/>
          <w:marTop w:val="0"/>
          <w:marBottom w:val="0"/>
          <w:divBdr>
            <w:top w:val="none" w:sz="0" w:space="0" w:color="auto"/>
            <w:left w:val="none" w:sz="0" w:space="0" w:color="auto"/>
            <w:bottom w:val="none" w:sz="0" w:space="0" w:color="auto"/>
            <w:right w:val="none" w:sz="0" w:space="0" w:color="auto"/>
          </w:divBdr>
          <w:divsChild>
            <w:div w:id="1264875643">
              <w:marLeft w:val="0"/>
              <w:marRight w:val="0"/>
              <w:marTop w:val="0"/>
              <w:marBottom w:val="0"/>
              <w:divBdr>
                <w:top w:val="none" w:sz="0" w:space="0" w:color="auto"/>
                <w:left w:val="none" w:sz="0" w:space="0" w:color="auto"/>
                <w:bottom w:val="none" w:sz="0" w:space="0" w:color="auto"/>
                <w:right w:val="none" w:sz="0" w:space="0" w:color="auto"/>
              </w:divBdr>
              <w:divsChild>
                <w:div w:id="1752776684">
                  <w:marLeft w:val="0"/>
                  <w:marRight w:val="0"/>
                  <w:marTop w:val="0"/>
                  <w:marBottom w:val="0"/>
                  <w:divBdr>
                    <w:top w:val="none" w:sz="0" w:space="0" w:color="auto"/>
                    <w:left w:val="none" w:sz="0" w:space="0" w:color="auto"/>
                    <w:bottom w:val="none" w:sz="0" w:space="0" w:color="auto"/>
                    <w:right w:val="none" w:sz="0" w:space="0" w:color="auto"/>
                  </w:divBdr>
                  <w:divsChild>
                    <w:div w:id="18759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4221">
          <w:marLeft w:val="0"/>
          <w:marRight w:val="0"/>
          <w:marTop w:val="0"/>
          <w:marBottom w:val="0"/>
          <w:divBdr>
            <w:top w:val="none" w:sz="0" w:space="0" w:color="auto"/>
            <w:left w:val="none" w:sz="0" w:space="0" w:color="auto"/>
            <w:bottom w:val="none" w:sz="0" w:space="0" w:color="auto"/>
            <w:right w:val="none" w:sz="0" w:space="0" w:color="auto"/>
          </w:divBdr>
          <w:divsChild>
            <w:div w:id="377096087">
              <w:marLeft w:val="0"/>
              <w:marRight w:val="0"/>
              <w:marTop w:val="0"/>
              <w:marBottom w:val="0"/>
              <w:divBdr>
                <w:top w:val="none" w:sz="0" w:space="0" w:color="auto"/>
                <w:left w:val="none" w:sz="0" w:space="0" w:color="auto"/>
                <w:bottom w:val="none" w:sz="0" w:space="0" w:color="auto"/>
                <w:right w:val="none" w:sz="0" w:space="0" w:color="auto"/>
              </w:divBdr>
            </w:div>
          </w:divsChild>
        </w:div>
        <w:div w:id="1301378505">
          <w:marLeft w:val="0"/>
          <w:marRight w:val="0"/>
          <w:marTop w:val="0"/>
          <w:marBottom w:val="0"/>
          <w:divBdr>
            <w:top w:val="none" w:sz="0" w:space="0" w:color="auto"/>
            <w:left w:val="none" w:sz="0" w:space="0" w:color="auto"/>
            <w:bottom w:val="none" w:sz="0" w:space="0" w:color="auto"/>
            <w:right w:val="none" w:sz="0" w:space="0" w:color="auto"/>
          </w:divBdr>
          <w:divsChild>
            <w:div w:id="242839795">
              <w:marLeft w:val="0"/>
              <w:marRight w:val="0"/>
              <w:marTop w:val="0"/>
              <w:marBottom w:val="0"/>
              <w:divBdr>
                <w:top w:val="none" w:sz="0" w:space="0" w:color="auto"/>
                <w:left w:val="none" w:sz="0" w:space="0" w:color="auto"/>
                <w:bottom w:val="none" w:sz="0" w:space="0" w:color="auto"/>
                <w:right w:val="none" w:sz="0" w:space="0" w:color="auto"/>
              </w:divBdr>
              <w:divsChild>
                <w:div w:id="1600522321">
                  <w:marLeft w:val="0"/>
                  <w:marRight w:val="0"/>
                  <w:marTop w:val="0"/>
                  <w:marBottom w:val="0"/>
                  <w:divBdr>
                    <w:top w:val="none" w:sz="0" w:space="0" w:color="auto"/>
                    <w:left w:val="none" w:sz="0" w:space="0" w:color="auto"/>
                    <w:bottom w:val="none" w:sz="0" w:space="0" w:color="auto"/>
                    <w:right w:val="none" w:sz="0" w:space="0" w:color="auto"/>
                  </w:divBdr>
                  <w:divsChild>
                    <w:div w:id="7188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30817">
          <w:marLeft w:val="0"/>
          <w:marRight w:val="0"/>
          <w:marTop w:val="0"/>
          <w:marBottom w:val="0"/>
          <w:divBdr>
            <w:top w:val="none" w:sz="0" w:space="0" w:color="auto"/>
            <w:left w:val="none" w:sz="0" w:space="0" w:color="auto"/>
            <w:bottom w:val="none" w:sz="0" w:space="0" w:color="auto"/>
            <w:right w:val="none" w:sz="0" w:space="0" w:color="auto"/>
          </w:divBdr>
          <w:divsChild>
            <w:div w:id="945767172">
              <w:marLeft w:val="0"/>
              <w:marRight w:val="0"/>
              <w:marTop w:val="0"/>
              <w:marBottom w:val="0"/>
              <w:divBdr>
                <w:top w:val="none" w:sz="0" w:space="0" w:color="auto"/>
                <w:left w:val="none" w:sz="0" w:space="0" w:color="auto"/>
                <w:bottom w:val="none" w:sz="0" w:space="0" w:color="auto"/>
                <w:right w:val="none" w:sz="0" w:space="0" w:color="auto"/>
              </w:divBdr>
            </w:div>
          </w:divsChild>
        </w:div>
        <w:div w:id="1498224399">
          <w:marLeft w:val="0"/>
          <w:marRight w:val="0"/>
          <w:marTop w:val="0"/>
          <w:marBottom w:val="0"/>
          <w:divBdr>
            <w:top w:val="none" w:sz="0" w:space="0" w:color="auto"/>
            <w:left w:val="none" w:sz="0" w:space="0" w:color="auto"/>
            <w:bottom w:val="none" w:sz="0" w:space="0" w:color="auto"/>
            <w:right w:val="none" w:sz="0" w:space="0" w:color="auto"/>
          </w:divBdr>
        </w:div>
        <w:div w:id="1127554222">
          <w:marLeft w:val="0"/>
          <w:marRight w:val="0"/>
          <w:marTop w:val="0"/>
          <w:marBottom w:val="0"/>
          <w:divBdr>
            <w:top w:val="none" w:sz="0" w:space="0" w:color="auto"/>
            <w:left w:val="none" w:sz="0" w:space="0" w:color="auto"/>
            <w:bottom w:val="none" w:sz="0" w:space="0" w:color="auto"/>
            <w:right w:val="none" w:sz="0" w:space="0" w:color="auto"/>
          </w:divBdr>
          <w:divsChild>
            <w:div w:id="2007708767">
              <w:marLeft w:val="0"/>
              <w:marRight w:val="0"/>
              <w:marTop w:val="0"/>
              <w:marBottom w:val="0"/>
              <w:divBdr>
                <w:top w:val="none" w:sz="0" w:space="0" w:color="auto"/>
                <w:left w:val="none" w:sz="0" w:space="0" w:color="auto"/>
                <w:bottom w:val="none" w:sz="0" w:space="0" w:color="auto"/>
                <w:right w:val="none" w:sz="0" w:space="0" w:color="auto"/>
              </w:divBdr>
              <w:divsChild>
                <w:div w:id="675420405">
                  <w:marLeft w:val="0"/>
                  <w:marRight w:val="0"/>
                  <w:marTop w:val="0"/>
                  <w:marBottom w:val="0"/>
                  <w:divBdr>
                    <w:top w:val="none" w:sz="0" w:space="0" w:color="auto"/>
                    <w:left w:val="none" w:sz="0" w:space="0" w:color="auto"/>
                    <w:bottom w:val="none" w:sz="0" w:space="0" w:color="auto"/>
                    <w:right w:val="none" w:sz="0" w:space="0" w:color="auto"/>
                  </w:divBdr>
                  <w:divsChild>
                    <w:div w:id="7476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400">
          <w:marLeft w:val="0"/>
          <w:marRight w:val="0"/>
          <w:marTop w:val="0"/>
          <w:marBottom w:val="0"/>
          <w:divBdr>
            <w:top w:val="none" w:sz="0" w:space="0" w:color="auto"/>
            <w:left w:val="none" w:sz="0" w:space="0" w:color="auto"/>
            <w:bottom w:val="none" w:sz="0" w:space="0" w:color="auto"/>
            <w:right w:val="none" w:sz="0" w:space="0" w:color="auto"/>
          </w:divBdr>
          <w:divsChild>
            <w:div w:id="1519856003">
              <w:marLeft w:val="0"/>
              <w:marRight w:val="0"/>
              <w:marTop w:val="0"/>
              <w:marBottom w:val="0"/>
              <w:divBdr>
                <w:top w:val="none" w:sz="0" w:space="0" w:color="auto"/>
                <w:left w:val="none" w:sz="0" w:space="0" w:color="auto"/>
                <w:bottom w:val="none" w:sz="0" w:space="0" w:color="auto"/>
                <w:right w:val="none" w:sz="0" w:space="0" w:color="auto"/>
              </w:divBdr>
            </w:div>
          </w:divsChild>
        </w:div>
        <w:div w:id="1868255489">
          <w:marLeft w:val="0"/>
          <w:marRight w:val="0"/>
          <w:marTop w:val="0"/>
          <w:marBottom w:val="0"/>
          <w:divBdr>
            <w:top w:val="none" w:sz="0" w:space="0" w:color="auto"/>
            <w:left w:val="none" w:sz="0" w:space="0" w:color="auto"/>
            <w:bottom w:val="none" w:sz="0" w:space="0" w:color="auto"/>
            <w:right w:val="none" w:sz="0" w:space="0" w:color="auto"/>
          </w:divBdr>
          <w:divsChild>
            <w:div w:id="1799058576">
              <w:marLeft w:val="0"/>
              <w:marRight w:val="0"/>
              <w:marTop w:val="0"/>
              <w:marBottom w:val="0"/>
              <w:divBdr>
                <w:top w:val="none" w:sz="0" w:space="0" w:color="auto"/>
                <w:left w:val="none" w:sz="0" w:space="0" w:color="auto"/>
                <w:bottom w:val="none" w:sz="0" w:space="0" w:color="auto"/>
                <w:right w:val="none" w:sz="0" w:space="0" w:color="auto"/>
              </w:divBdr>
              <w:divsChild>
                <w:div w:id="142936764">
                  <w:marLeft w:val="0"/>
                  <w:marRight w:val="0"/>
                  <w:marTop w:val="0"/>
                  <w:marBottom w:val="0"/>
                  <w:divBdr>
                    <w:top w:val="none" w:sz="0" w:space="0" w:color="auto"/>
                    <w:left w:val="none" w:sz="0" w:space="0" w:color="auto"/>
                    <w:bottom w:val="none" w:sz="0" w:space="0" w:color="auto"/>
                    <w:right w:val="none" w:sz="0" w:space="0" w:color="auto"/>
                  </w:divBdr>
                  <w:divsChild>
                    <w:div w:id="18569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04123">
          <w:marLeft w:val="0"/>
          <w:marRight w:val="0"/>
          <w:marTop w:val="0"/>
          <w:marBottom w:val="0"/>
          <w:divBdr>
            <w:top w:val="none" w:sz="0" w:space="0" w:color="auto"/>
            <w:left w:val="none" w:sz="0" w:space="0" w:color="auto"/>
            <w:bottom w:val="none" w:sz="0" w:space="0" w:color="auto"/>
            <w:right w:val="none" w:sz="0" w:space="0" w:color="auto"/>
          </w:divBdr>
          <w:divsChild>
            <w:div w:id="1824660664">
              <w:marLeft w:val="0"/>
              <w:marRight w:val="0"/>
              <w:marTop w:val="0"/>
              <w:marBottom w:val="0"/>
              <w:divBdr>
                <w:top w:val="none" w:sz="0" w:space="0" w:color="auto"/>
                <w:left w:val="none" w:sz="0" w:space="0" w:color="auto"/>
                <w:bottom w:val="none" w:sz="0" w:space="0" w:color="auto"/>
                <w:right w:val="none" w:sz="0" w:space="0" w:color="auto"/>
              </w:divBdr>
            </w:div>
          </w:divsChild>
        </w:div>
        <w:div w:id="324551225">
          <w:marLeft w:val="0"/>
          <w:marRight w:val="0"/>
          <w:marTop w:val="0"/>
          <w:marBottom w:val="0"/>
          <w:divBdr>
            <w:top w:val="none" w:sz="0" w:space="0" w:color="auto"/>
            <w:left w:val="none" w:sz="0" w:space="0" w:color="auto"/>
            <w:bottom w:val="none" w:sz="0" w:space="0" w:color="auto"/>
            <w:right w:val="none" w:sz="0" w:space="0" w:color="auto"/>
          </w:divBdr>
          <w:divsChild>
            <w:div w:id="58135364">
              <w:marLeft w:val="0"/>
              <w:marRight w:val="0"/>
              <w:marTop w:val="0"/>
              <w:marBottom w:val="0"/>
              <w:divBdr>
                <w:top w:val="none" w:sz="0" w:space="0" w:color="auto"/>
                <w:left w:val="none" w:sz="0" w:space="0" w:color="auto"/>
                <w:bottom w:val="none" w:sz="0" w:space="0" w:color="auto"/>
                <w:right w:val="none" w:sz="0" w:space="0" w:color="auto"/>
              </w:divBdr>
              <w:divsChild>
                <w:div w:id="764570895">
                  <w:marLeft w:val="0"/>
                  <w:marRight w:val="0"/>
                  <w:marTop w:val="0"/>
                  <w:marBottom w:val="0"/>
                  <w:divBdr>
                    <w:top w:val="none" w:sz="0" w:space="0" w:color="auto"/>
                    <w:left w:val="none" w:sz="0" w:space="0" w:color="auto"/>
                    <w:bottom w:val="none" w:sz="0" w:space="0" w:color="auto"/>
                    <w:right w:val="none" w:sz="0" w:space="0" w:color="auto"/>
                  </w:divBdr>
                  <w:divsChild>
                    <w:div w:id="3970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2718">
          <w:marLeft w:val="0"/>
          <w:marRight w:val="0"/>
          <w:marTop w:val="0"/>
          <w:marBottom w:val="0"/>
          <w:divBdr>
            <w:top w:val="none" w:sz="0" w:space="0" w:color="auto"/>
            <w:left w:val="none" w:sz="0" w:space="0" w:color="auto"/>
            <w:bottom w:val="none" w:sz="0" w:space="0" w:color="auto"/>
            <w:right w:val="none" w:sz="0" w:space="0" w:color="auto"/>
          </w:divBdr>
          <w:divsChild>
            <w:div w:id="524560858">
              <w:marLeft w:val="0"/>
              <w:marRight w:val="0"/>
              <w:marTop w:val="0"/>
              <w:marBottom w:val="0"/>
              <w:divBdr>
                <w:top w:val="none" w:sz="0" w:space="0" w:color="auto"/>
                <w:left w:val="none" w:sz="0" w:space="0" w:color="auto"/>
                <w:bottom w:val="none" w:sz="0" w:space="0" w:color="auto"/>
                <w:right w:val="none" w:sz="0" w:space="0" w:color="auto"/>
              </w:divBdr>
            </w:div>
          </w:divsChild>
        </w:div>
        <w:div w:id="1981765347">
          <w:marLeft w:val="0"/>
          <w:marRight w:val="0"/>
          <w:marTop w:val="0"/>
          <w:marBottom w:val="0"/>
          <w:divBdr>
            <w:top w:val="none" w:sz="0" w:space="0" w:color="auto"/>
            <w:left w:val="none" w:sz="0" w:space="0" w:color="auto"/>
            <w:bottom w:val="none" w:sz="0" w:space="0" w:color="auto"/>
            <w:right w:val="none" w:sz="0" w:space="0" w:color="auto"/>
          </w:divBdr>
          <w:divsChild>
            <w:div w:id="245772454">
              <w:marLeft w:val="0"/>
              <w:marRight w:val="0"/>
              <w:marTop w:val="0"/>
              <w:marBottom w:val="0"/>
              <w:divBdr>
                <w:top w:val="none" w:sz="0" w:space="0" w:color="auto"/>
                <w:left w:val="none" w:sz="0" w:space="0" w:color="auto"/>
                <w:bottom w:val="none" w:sz="0" w:space="0" w:color="auto"/>
                <w:right w:val="none" w:sz="0" w:space="0" w:color="auto"/>
              </w:divBdr>
              <w:divsChild>
                <w:div w:id="1526137219">
                  <w:marLeft w:val="0"/>
                  <w:marRight w:val="0"/>
                  <w:marTop w:val="0"/>
                  <w:marBottom w:val="0"/>
                  <w:divBdr>
                    <w:top w:val="none" w:sz="0" w:space="0" w:color="auto"/>
                    <w:left w:val="none" w:sz="0" w:space="0" w:color="auto"/>
                    <w:bottom w:val="none" w:sz="0" w:space="0" w:color="auto"/>
                    <w:right w:val="none" w:sz="0" w:space="0" w:color="auto"/>
                  </w:divBdr>
                  <w:divsChild>
                    <w:div w:id="149109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1696">
          <w:marLeft w:val="0"/>
          <w:marRight w:val="0"/>
          <w:marTop w:val="0"/>
          <w:marBottom w:val="0"/>
          <w:divBdr>
            <w:top w:val="none" w:sz="0" w:space="0" w:color="auto"/>
            <w:left w:val="none" w:sz="0" w:space="0" w:color="auto"/>
            <w:bottom w:val="none" w:sz="0" w:space="0" w:color="auto"/>
            <w:right w:val="none" w:sz="0" w:space="0" w:color="auto"/>
          </w:divBdr>
          <w:divsChild>
            <w:div w:id="2137066184">
              <w:marLeft w:val="0"/>
              <w:marRight w:val="0"/>
              <w:marTop w:val="0"/>
              <w:marBottom w:val="0"/>
              <w:divBdr>
                <w:top w:val="none" w:sz="0" w:space="0" w:color="auto"/>
                <w:left w:val="none" w:sz="0" w:space="0" w:color="auto"/>
                <w:bottom w:val="none" w:sz="0" w:space="0" w:color="auto"/>
                <w:right w:val="none" w:sz="0" w:space="0" w:color="auto"/>
              </w:divBdr>
            </w:div>
          </w:divsChild>
        </w:div>
        <w:div w:id="638071587">
          <w:marLeft w:val="0"/>
          <w:marRight w:val="0"/>
          <w:marTop w:val="0"/>
          <w:marBottom w:val="0"/>
          <w:divBdr>
            <w:top w:val="none" w:sz="0" w:space="0" w:color="auto"/>
            <w:left w:val="none" w:sz="0" w:space="0" w:color="auto"/>
            <w:bottom w:val="none" w:sz="0" w:space="0" w:color="auto"/>
            <w:right w:val="none" w:sz="0" w:space="0" w:color="auto"/>
          </w:divBdr>
          <w:divsChild>
            <w:div w:id="282154855">
              <w:marLeft w:val="0"/>
              <w:marRight w:val="0"/>
              <w:marTop w:val="0"/>
              <w:marBottom w:val="0"/>
              <w:divBdr>
                <w:top w:val="none" w:sz="0" w:space="0" w:color="auto"/>
                <w:left w:val="none" w:sz="0" w:space="0" w:color="auto"/>
                <w:bottom w:val="none" w:sz="0" w:space="0" w:color="auto"/>
                <w:right w:val="none" w:sz="0" w:space="0" w:color="auto"/>
              </w:divBdr>
              <w:divsChild>
                <w:div w:id="277297813">
                  <w:marLeft w:val="0"/>
                  <w:marRight w:val="0"/>
                  <w:marTop w:val="0"/>
                  <w:marBottom w:val="0"/>
                  <w:divBdr>
                    <w:top w:val="none" w:sz="0" w:space="0" w:color="auto"/>
                    <w:left w:val="none" w:sz="0" w:space="0" w:color="auto"/>
                    <w:bottom w:val="none" w:sz="0" w:space="0" w:color="auto"/>
                    <w:right w:val="none" w:sz="0" w:space="0" w:color="auto"/>
                  </w:divBdr>
                  <w:divsChild>
                    <w:div w:id="11652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052558">
          <w:marLeft w:val="0"/>
          <w:marRight w:val="0"/>
          <w:marTop w:val="0"/>
          <w:marBottom w:val="0"/>
          <w:divBdr>
            <w:top w:val="none" w:sz="0" w:space="0" w:color="auto"/>
            <w:left w:val="none" w:sz="0" w:space="0" w:color="auto"/>
            <w:bottom w:val="none" w:sz="0" w:space="0" w:color="auto"/>
            <w:right w:val="none" w:sz="0" w:space="0" w:color="auto"/>
          </w:divBdr>
          <w:divsChild>
            <w:div w:id="1326325397">
              <w:marLeft w:val="0"/>
              <w:marRight w:val="0"/>
              <w:marTop w:val="0"/>
              <w:marBottom w:val="0"/>
              <w:divBdr>
                <w:top w:val="none" w:sz="0" w:space="0" w:color="auto"/>
                <w:left w:val="none" w:sz="0" w:space="0" w:color="auto"/>
                <w:bottom w:val="none" w:sz="0" w:space="0" w:color="auto"/>
                <w:right w:val="none" w:sz="0" w:space="0" w:color="auto"/>
              </w:divBdr>
            </w:div>
          </w:divsChild>
        </w:div>
        <w:div w:id="1287735579">
          <w:marLeft w:val="0"/>
          <w:marRight w:val="0"/>
          <w:marTop w:val="0"/>
          <w:marBottom w:val="0"/>
          <w:divBdr>
            <w:top w:val="none" w:sz="0" w:space="0" w:color="auto"/>
            <w:left w:val="none" w:sz="0" w:space="0" w:color="auto"/>
            <w:bottom w:val="none" w:sz="0" w:space="0" w:color="auto"/>
            <w:right w:val="none" w:sz="0" w:space="0" w:color="auto"/>
          </w:divBdr>
          <w:divsChild>
            <w:div w:id="188955417">
              <w:marLeft w:val="0"/>
              <w:marRight w:val="0"/>
              <w:marTop w:val="0"/>
              <w:marBottom w:val="0"/>
              <w:divBdr>
                <w:top w:val="none" w:sz="0" w:space="0" w:color="auto"/>
                <w:left w:val="none" w:sz="0" w:space="0" w:color="auto"/>
                <w:bottom w:val="none" w:sz="0" w:space="0" w:color="auto"/>
                <w:right w:val="none" w:sz="0" w:space="0" w:color="auto"/>
              </w:divBdr>
              <w:divsChild>
                <w:div w:id="180440276">
                  <w:marLeft w:val="0"/>
                  <w:marRight w:val="0"/>
                  <w:marTop w:val="0"/>
                  <w:marBottom w:val="0"/>
                  <w:divBdr>
                    <w:top w:val="none" w:sz="0" w:space="0" w:color="auto"/>
                    <w:left w:val="none" w:sz="0" w:space="0" w:color="auto"/>
                    <w:bottom w:val="none" w:sz="0" w:space="0" w:color="auto"/>
                    <w:right w:val="none" w:sz="0" w:space="0" w:color="auto"/>
                  </w:divBdr>
                  <w:divsChild>
                    <w:div w:id="44423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3216">
          <w:marLeft w:val="0"/>
          <w:marRight w:val="0"/>
          <w:marTop w:val="0"/>
          <w:marBottom w:val="0"/>
          <w:divBdr>
            <w:top w:val="none" w:sz="0" w:space="0" w:color="auto"/>
            <w:left w:val="none" w:sz="0" w:space="0" w:color="auto"/>
            <w:bottom w:val="none" w:sz="0" w:space="0" w:color="auto"/>
            <w:right w:val="none" w:sz="0" w:space="0" w:color="auto"/>
          </w:divBdr>
          <w:divsChild>
            <w:div w:id="918057848">
              <w:marLeft w:val="0"/>
              <w:marRight w:val="0"/>
              <w:marTop w:val="0"/>
              <w:marBottom w:val="0"/>
              <w:divBdr>
                <w:top w:val="none" w:sz="0" w:space="0" w:color="auto"/>
                <w:left w:val="none" w:sz="0" w:space="0" w:color="auto"/>
                <w:bottom w:val="none" w:sz="0" w:space="0" w:color="auto"/>
                <w:right w:val="none" w:sz="0" w:space="0" w:color="auto"/>
              </w:divBdr>
            </w:div>
          </w:divsChild>
        </w:div>
        <w:div w:id="1015109783">
          <w:marLeft w:val="0"/>
          <w:marRight w:val="0"/>
          <w:marTop w:val="0"/>
          <w:marBottom w:val="0"/>
          <w:divBdr>
            <w:top w:val="none" w:sz="0" w:space="0" w:color="auto"/>
            <w:left w:val="none" w:sz="0" w:space="0" w:color="auto"/>
            <w:bottom w:val="none" w:sz="0" w:space="0" w:color="auto"/>
            <w:right w:val="none" w:sz="0" w:space="0" w:color="auto"/>
          </w:divBdr>
          <w:divsChild>
            <w:div w:id="1548492690">
              <w:marLeft w:val="0"/>
              <w:marRight w:val="0"/>
              <w:marTop w:val="0"/>
              <w:marBottom w:val="0"/>
              <w:divBdr>
                <w:top w:val="none" w:sz="0" w:space="0" w:color="auto"/>
                <w:left w:val="none" w:sz="0" w:space="0" w:color="auto"/>
                <w:bottom w:val="none" w:sz="0" w:space="0" w:color="auto"/>
                <w:right w:val="none" w:sz="0" w:space="0" w:color="auto"/>
              </w:divBdr>
              <w:divsChild>
                <w:div w:id="740370167">
                  <w:marLeft w:val="0"/>
                  <w:marRight w:val="0"/>
                  <w:marTop w:val="0"/>
                  <w:marBottom w:val="0"/>
                  <w:divBdr>
                    <w:top w:val="none" w:sz="0" w:space="0" w:color="auto"/>
                    <w:left w:val="none" w:sz="0" w:space="0" w:color="auto"/>
                    <w:bottom w:val="none" w:sz="0" w:space="0" w:color="auto"/>
                    <w:right w:val="none" w:sz="0" w:space="0" w:color="auto"/>
                  </w:divBdr>
                  <w:divsChild>
                    <w:div w:id="11903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49094">
          <w:marLeft w:val="0"/>
          <w:marRight w:val="0"/>
          <w:marTop w:val="0"/>
          <w:marBottom w:val="0"/>
          <w:divBdr>
            <w:top w:val="none" w:sz="0" w:space="0" w:color="auto"/>
            <w:left w:val="none" w:sz="0" w:space="0" w:color="auto"/>
            <w:bottom w:val="none" w:sz="0" w:space="0" w:color="auto"/>
            <w:right w:val="none" w:sz="0" w:space="0" w:color="auto"/>
          </w:divBdr>
          <w:divsChild>
            <w:div w:id="1309437571">
              <w:marLeft w:val="0"/>
              <w:marRight w:val="0"/>
              <w:marTop w:val="0"/>
              <w:marBottom w:val="0"/>
              <w:divBdr>
                <w:top w:val="none" w:sz="0" w:space="0" w:color="auto"/>
                <w:left w:val="none" w:sz="0" w:space="0" w:color="auto"/>
                <w:bottom w:val="none" w:sz="0" w:space="0" w:color="auto"/>
                <w:right w:val="none" w:sz="0" w:space="0" w:color="auto"/>
              </w:divBdr>
            </w:div>
          </w:divsChild>
        </w:div>
        <w:div w:id="1459563246">
          <w:marLeft w:val="0"/>
          <w:marRight w:val="0"/>
          <w:marTop w:val="0"/>
          <w:marBottom w:val="0"/>
          <w:divBdr>
            <w:top w:val="none" w:sz="0" w:space="0" w:color="auto"/>
            <w:left w:val="none" w:sz="0" w:space="0" w:color="auto"/>
            <w:bottom w:val="none" w:sz="0" w:space="0" w:color="auto"/>
            <w:right w:val="none" w:sz="0" w:space="0" w:color="auto"/>
          </w:divBdr>
          <w:divsChild>
            <w:div w:id="720133185">
              <w:marLeft w:val="0"/>
              <w:marRight w:val="0"/>
              <w:marTop w:val="0"/>
              <w:marBottom w:val="0"/>
              <w:divBdr>
                <w:top w:val="none" w:sz="0" w:space="0" w:color="auto"/>
                <w:left w:val="none" w:sz="0" w:space="0" w:color="auto"/>
                <w:bottom w:val="none" w:sz="0" w:space="0" w:color="auto"/>
                <w:right w:val="none" w:sz="0" w:space="0" w:color="auto"/>
              </w:divBdr>
              <w:divsChild>
                <w:div w:id="1501891049">
                  <w:marLeft w:val="0"/>
                  <w:marRight w:val="0"/>
                  <w:marTop w:val="0"/>
                  <w:marBottom w:val="0"/>
                  <w:divBdr>
                    <w:top w:val="none" w:sz="0" w:space="0" w:color="auto"/>
                    <w:left w:val="none" w:sz="0" w:space="0" w:color="auto"/>
                    <w:bottom w:val="none" w:sz="0" w:space="0" w:color="auto"/>
                    <w:right w:val="none" w:sz="0" w:space="0" w:color="auto"/>
                  </w:divBdr>
                  <w:divsChild>
                    <w:div w:id="199822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42690">
          <w:marLeft w:val="0"/>
          <w:marRight w:val="0"/>
          <w:marTop w:val="0"/>
          <w:marBottom w:val="0"/>
          <w:divBdr>
            <w:top w:val="none" w:sz="0" w:space="0" w:color="auto"/>
            <w:left w:val="none" w:sz="0" w:space="0" w:color="auto"/>
            <w:bottom w:val="none" w:sz="0" w:space="0" w:color="auto"/>
            <w:right w:val="none" w:sz="0" w:space="0" w:color="auto"/>
          </w:divBdr>
          <w:divsChild>
            <w:div w:id="233005445">
              <w:marLeft w:val="0"/>
              <w:marRight w:val="0"/>
              <w:marTop w:val="0"/>
              <w:marBottom w:val="0"/>
              <w:divBdr>
                <w:top w:val="none" w:sz="0" w:space="0" w:color="auto"/>
                <w:left w:val="none" w:sz="0" w:space="0" w:color="auto"/>
                <w:bottom w:val="none" w:sz="0" w:space="0" w:color="auto"/>
                <w:right w:val="none" w:sz="0" w:space="0" w:color="auto"/>
              </w:divBdr>
            </w:div>
          </w:divsChild>
        </w:div>
        <w:div w:id="1974552809">
          <w:marLeft w:val="0"/>
          <w:marRight w:val="0"/>
          <w:marTop w:val="0"/>
          <w:marBottom w:val="0"/>
          <w:divBdr>
            <w:top w:val="none" w:sz="0" w:space="0" w:color="auto"/>
            <w:left w:val="none" w:sz="0" w:space="0" w:color="auto"/>
            <w:bottom w:val="none" w:sz="0" w:space="0" w:color="auto"/>
            <w:right w:val="none" w:sz="0" w:space="0" w:color="auto"/>
          </w:divBdr>
          <w:divsChild>
            <w:div w:id="1397820380">
              <w:marLeft w:val="0"/>
              <w:marRight w:val="0"/>
              <w:marTop w:val="0"/>
              <w:marBottom w:val="0"/>
              <w:divBdr>
                <w:top w:val="none" w:sz="0" w:space="0" w:color="auto"/>
                <w:left w:val="none" w:sz="0" w:space="0" w:color="auto"/>
                <w:bottom w:val="none" w:sz="0" w:space="0" w:color="auto"/>
                <w:right w:val="none" w:sz="0" w:space="0" w:color="auto"/>
              </w:divBdr>
              <w:divsChild>
                <w:div w:id="1642227104">
                  <w:marLeft w:val="0"/>
                  <w:marRight w:val="0"/>
                  <w:marTop w:val="0"/>
                  <w:marBottom w:val="0"/>
                  <w:divBdr>
                    <w:top w:val="none" w:sz="0" w:space="0" w:color="auto"/>
                    <w:left w:val="none" w:sz="0" w:space="0" w:color="auto"/>
                    <w:bottom w:val="none" w:sz="0" w:space="0" w:color="auto"/>
                    <w:right w:val="none" w:sz="0" w:space="0" w:color="auto"/>
                  </w:divBdr>
                  <w:divsChild>
                    <w:div w:id="94368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98951">
          <w:marLeft w:val="0"/>
          <w:marRight w:val="0"/>
          <w:marTop w:val="0"/>
          <w:marBottom w:val="0"/>
          <w:divBdr>
            <w:top w:val="none" w:sz="0" w:space="0" w:color="auto"/>
            <w:left w:val="none" w:sz="0" w:space="0" w:color="auto"/>
            <w:bottom w:val="none" w:sz="0" w:space="0" w:color="auto"/>
            <w:right w:val="none" w:sz="0" w:space="0" w:color="auto"/>
          </w:divBdr>
          <w:divsChild>
            <w:div w:id="1062098318">
              <w:marLeft w:val="0"/>
              <w:marRight w:val="0"/>
              <w:marTop w:val="0"/>
              <w:marBottom w:val="0"/>
              <w:divBdr>
                <w:top w:val="none" w:sz="0" w:space="0" w:color="auto"/>
                <w:left w:val="none" w:sz="0" w:space="0" w:color="auto"/>
                <w:bottom w:val="none" w:sz="0" w:space="0" w:color="auto"/>
                <w:right w:val="none" w:sz="0" w:space="0" w:color="auto"/>
              </w:divBdr>
            </w:div>
          </w:divsChild>
        </w:div>
        <w:div w:id="1388846233">
          <w:marLeft w:val="0"/>
          <w:marRight w:val="0"/>
          <w:marTop w:val="0"/>
          <w:marBottom w:val="0"/>
          <w:divBdr>
            <w:top w:val="none" w:sz="0" w:space="0" w:color="auto"/>
            <w:left w:val="none" w:sz="0" w:space="0" w:color="auto"/>
            <w:bottom w:val="none" w:sz="0" w:space="0" w:color="auto"/>
            <w:right w:val="none" w:sz="0" w:space="0" w:color="auto"/>
          </w:divBdr>
          <w:divsChild>
            <w:div w:id="578247238">
              <w:marLeft w:val="0"/>
              <w:marRight w:val="0"/>
              <w:marTop w:val="0"/>
              <w:marBottom w:val="0"/>
              <w:divBdr>
                <w:top w:val="none" w:sz="0" w:space="0" w:color="auto"/>
                <w:left w:val="none" w:sz="0" w:space="0" w:color="auto"/>
                <w:bottom w:val="none" w:sz="0" w:space="0" w:color="auto"/>
                <w:right w:val="none" w:sz="0" w:space="0" w:color="auto"/>
              </w:divBdr>
              <w:divsChild>
                <w:div w:id="323893696">
                  <w:marLeft w:val="0"/>
                  <w:marRight w:val="0"/>
                  <w:marTop w:val="0"/>
                  <w:marBottom w:val="0"/>
                  <w:divBdr>
                    <w:top w:val="none" w:sz="0" w:space="0" w:color="auto"/>
                    <w:left w:val="none" w:sz="0" w:space="0" w:color="auto"/>
                    <w:bottom w:val="none" w:sz="0" w:space="0" w:color="auto"/>
                    <w:right w:val="none" w:sz="0" w:space="0" w:color="auto"/>
                  </w:divBdr>
                  <w:divsChild>
                    <w:div w:id="13745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68968">
          <w:marLeft w:val="0"/>
          <w:marRight w:val="0"/>
          <w:marTop w:val="0"/>
          <w:marBottom w:val="0"/>
          <w:divBdr>
            <w:top w:val="none" w:sz="0" w:space="0" w:color="auto"/>
            <w:left w:val="none" w:sz="0" w:space="0" w:color="auto"/>
            <w:bottom w:val="none" w:sz="0" w:space="0" w:color="auto"/>
            <w:right w:val="none" w:sz="0" w:space="0" w:color="auto"/>
          </w:divBdr>
          <w:divsChild>
            <w:div w:id="1303541608">
              <w:marLeft w:val="0"/>
              <w:marRight w:val="0"/>
              <w:marTop w:val="0"/>
              <w:marBottom w:val="0"/>
              <w:divBdr>
                <w:top w:val="none" w:sz="0" w:space="0" w:color="auto"/>
                <w:left w:val="none" w:sz="0" w:space="0" w:color="auto"/>
                <w:bottom w:val="none" w:sz="0" w:space="0" w:color="auto"/>
                <w:right w:val="none" w:sz="0" w:space="0" w:color="auto"/>
              </w:divBdr>
              <w:divsChild>
                <w:div w:id="1682707643">
                  <w:marLeft w:val="0"/>
                  <w:marRight w:val="0"/>
                  <w:marTop w:val="0"/>
                  <w:marBottom w:val="0"/>
                  <w:divBdr>
                    <w:top w:val="none" w:sz="0" w:space="0" w:color="auto"/>
                    <w:left w:val="none" w:sz="0" w:space="0" w:color="auto"/>
                    <w:bottom w:val="none" w:sz="0" w:space="0" w:color="auto"/>
                    <w:right w:val="none" w:sz="0" w:space="0" w:color="auto"/>
                  </w:divBdr>
                  <w:divsChild>
                    <w:div w:id="11668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72671">
          <w:marLeft w:val="0"/>
          <w:marRight w:val="0"/>
          <w:marTop w:val="0"/>
          <w:marBottom w:val="0"/>
          <w:divBdr>
            <w:top w:val="none" w:sz="0" w:space="0" w:color="auto"/>
            <w:left w:val="none" w:sz="0" w:space="0" w:color="auto"/>
            <w:bottom w:val="none" w:sz="0" w:space="0" w:color="auto"/>
            <w:right w:val="none" w:sz="0" w:space="0" w:color="auto"/>
          </w:divBdr>
          <w:divsChild>
            <w:div w:id="15888003">
              <w:marLeft w:val="0"/>
              <w:marRight w:val="0"/>
              <w:marTop w:val="0"/>
              <w:marBottom w:val="0"/>
              <w:divBdr>
                <w:top w:val="none" w:sz="0" w:space="0" w:color="auto"/>
                <w:left w:val="none" w:sz="0" w:space="0" w:color="auto"/>
                <w:bottom w:val="none" w:sz="0" w:space="0" w:color="auto"/>
                <w:right w:val="none" w:sz="0" w:space="0" w:color="auto"/>
              </w:divBdr>
              <w:divsChild>
                <w:div w:id="748890475">
                  <w:marLeft w:val="0"/>
                  <w:marRight w:val="0"/>
                  <w:marTop w:val="0"/>
                  <w:marBottom w:val="0"/>
                  <w:divBdr>
                    <w:top w:val="none" w:sz="0" w:space="0" w:color="auto"/>
                    <w:left w:val="none" w:sz="0" w:space="0" w:color="auto"/>
                    <w:bottom w:val="none" w:sz="0" w:space="0" w:color="auto"/>
                    <w:right w:val="none" w:sz="0" w:space="0" w:color="auto"/>
                  </w:divBdr>
                  <w:divsChild>
                    <w:div w:id="53215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64399">
          <w:marLeft w:val="0"/>
          <w:marRight w:val="0"/>
          <w:marTop w:val="0"/>
          <w:marBottom w:val="0"/>
          <w:divBdr>
            <w:top w:val="none" w:sz="0" w:space="0" w:color="auto"/>
            <w:left w:val="none" w:sz="0" w:space="0" w:color="auto"/>
            <w:bottom w:val="none" w:sz="0" w:space="0" w:color="auto"/>
            <w:right w:val="none" w:sz="0" w:space="0" w:color="auto"/>
          </w:divBdr>
          <w:divsChild>
            <w:div w:id="2094007225">
              <w:marLeft w:val="0"/>
              <w:marRight w:val="0"/>
              <w:marTop w:val="0"/>
              <w:marBottom w:val="0"/>
              <w:divBdr>
                <w:top w:val="none" w:sz="0" w:space="0" w:color="auto"/>
                <w:left w:val="none" w:sz="0" w:space="0" w:color="auto"/>
                <w:bottom w:val="none" w:sz="0" w:space="0" w:color="auto"/>
                <w:right w:val="none" w:sz="0" w:space="0" w:color="auto"/>
              </w:divBdr>
              <w:divsChild>
                <w:div w:id="272826724">
                  <w:marLeft w:val="0"/>
                  <w:marRight w:val="0"/>
                  <w:marTop w:val="0"/>
                  <w:marBottom w:val="0"/>
                  <w:divBdr>
                    <w:top w:val="none" w:sz="0" w:space="0" w:color="auto"/>
                    <w:left w:val="none" w:sz="0" w:space="0" w:color="auto"/>
                    <w:bottom w:val="none" w:sz="0" w:space="0" w:color="auto"/>
                    <w:right w:val="none" w:sz="0" w:space="0" w:color="auto"/>
                  </w:divBdr>
                  <w:divsChild>
                    <w:div w:id="1940480701">
                      <w:marLeft w:val="0"/>
                      <w:marRight w:val="0"/>
                      <w:marTop w:val="0"/>
                      <w:marBottom w:val="0"/>
                      <w:divBdr>
                        <w:top w:val="none" w:sz="0" w:space="0" w:color="auto"/>
                        <w:left w:val="none" w:sz="0" w:space="0" w:color="auto"/>
                        <w:bottom w:val="none" w:sz="0" w:space="0" w:color="auto"/>
                        <w:right w:val="none" w:sz="0" w:space="0" w:color="auto"/>
                      </w:divBdr>
                    </w:div>
                  </w:divsChild>
                </w:div>
                <w:div w:id="996417848">
                  <w:marLeft w:val="0"/>
                  <w:marRight w:val="0"/>
                  <w:marTop w:val="0"/>
                  <w:marBottom w:val="0"/>
                  <w:divBdr>
                    <w:top w:val="none" w:sz="0" w:space="0" w:color="auto"/>
                    <w:left w:val="none" w:sz="0" w:space="0" w:color="auto"/>
                    <w:bottom w:val="none" w:sz="0" w:space="0" w:color="auto"/>
                    <w:right w:val="none" w:sz="0" w:space="0" w:color="auto"/>
                  </w:divBdr>
                  <w:divsChild>
                    <w:div w:id="4488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80438">
          <w:marLeft w:val="0"/>
          <w:marRight w:val="0"/>
          <w:marTop w:val="0"/>
          <w:marBottom w:val="0"/>
          <w:divBdr>
            <w:top w:val="none" w:sz="0" w:space="0" w:color="auto"/>
            <w:left w:val="none" w:sz="0" w:space="0" w:color="auto"/>
            <w:bottom w:val="none" w:sz="0" w:space="0" w:color="auto"/>
            <w:right w:val="none" w:sz="0" w:space="0" w:color="auto"/>
          </w:divBdr>
          <w:divsChild>
            <w:div w:id="701127987">
              <w:marLeft w:val="0"/>
              <w:marRight w:val="0"/>
              <w:marTop w:val="0"/>
              <w:marBottom w:val="0"/>
              <w:divBdr>
                <w:top w:val="none" w:sz="0" w:space="0" w:color="auto"/>
                <w:left w:val="none" w:sz="0" w:space="0" w:color="auto"/>
                <w:bottom w:val="none" w:sz="0" w:space="0" w:color="auto"/>
                <w:right w:val="none" w:sz="0" w:space="0" w:color="auto"/>
              </w:divBdr>
              <w:divsChild>
                <w:div w:id="256791912">
                  <w:marLeft w:val="0"/>
                  <w:marRight w:val="0"/>
                  <w:marTop w:val="0"/>
                  <w:marBottom w:val="0"/>
                  <w:divBdr>
                    <w:top w:val="none" w:sz="0" w:space="0" w:color="auto"/>
                    <w:left w:val="none" w:sz="0" w:space="0" w:color="auto"/>
                    <w:bottom w:val="none" w:sz="0" w:space="0" w:color="auto"/>
                    <w:right w:val="none" w:sz="0" w:space="0" w:color="auto"/>
                  </w:divBdr>
                  <w:divsChild>
                    <w:div w:id="139692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368">
          <w:marLeft w:val="0"/>
          <w:marRight w:val="0"/>
          <w:marTop w:val="0"/>
          <w:marBottom w:val="0"/>
          <w:divBdr>
            <w:top w:val="none" w:sz="0" w:space="0" w:color="auto"/>
            <w:left w:val="none" w:sz="0" w:space="0" w:color="auto"/>
            <w:bottom w:val="none" w:sz="0" w:space="0" w:color="auto"/>
            <w:right w:val="none" w:sz="0" w:space="0" w:color="auto"/>
          </w:divBdr>
          <w:divsChild>
            <w:div w:id="2009669387">
              <w:marLeft w:val="0"/>
              <w:marRight w:val="0"/>
              <w:marTop w:val="0"/>
              <w:marBottom w:val="0"/>
              <w:divBdr>
                <w:top w:val="none" w:sz="0" w:space="0" w:color="auto"/>
                <w:left w:val="none" w:sz="0" w:space="0" w:color="auto"/>
                <w:bottom w:val="none" w:sz="0" w:space="0" w:color="auto"/>
                <w:right w:val="none" w:sz="0" w:space="0" w:color="auto"/>
              </w:divBdr>
            </w:div>
          </w:divsChild>
        </w:div>
        <w:div w:id="1825274273">
          <w:marLeft w:val="0"/>
          <w:marRight w:val="0"/>
          <w:marTop w:val="0"/>
          <w:marBottom w:val="0"/>
          <w:divBdr>
            <w:top w:val="none" w:sz="0" w:space="0" w:color="auto"/>
            <w:left w:val="none" w:sz="0" w:space="0" w:color="auto"/>
            <w:bottom w:val="none" w:sz="0" w:space="0" w:color="auto"/>
            <w:right w:val="none" w:sz="0" w:space="0" w:color="auto"/>
          </w:divBdr>
          <w:divsChild>
            <w:div w:id="752506392">
              <w:marLeft w:val="0"/>
              <w:marRight w:val="0"/>
              <w:marTop w:val="0"/>
              <w:marBottom w:val="0"/>
              <w:divBdr>
                <w:top w:val="none" w:sz="0" w:space="0" w:color="auto"/>
                <w:left w:val="none" w:sz="0" w:space="0" w:color="auto"/>
                <w:bottom w:val="none" w:sz="0" w:space="0" w:color="auto"/>
                <w:right w:val="none" w:sz="0" w:space="0" w:color="auto"/>
              </w:divBdr>
              <w:divsChild>
                <w:div w:id="1781802888">
                  <w:marLeft w:val="0"/>
                  <w:marRight w:val="0"/>
                  <w:marTop w:val="0"/>
                  <w:marBottom w:val="0"/>
                  <w:divBdr>
                    <w:top w:val="none" w:sz="0" w:space="0" w:color="auto"/>
                    <w:left w:val="none" w:sz="0" w:space="0" w:color="auto"/>
                    <w:bottom w:val="none" w:sz="0" w:space="0" w:color="auto"/>
                    <w:right w:val="none" w:sz="0" w:space="0" w:color="auto"/>
                  </w:divBdr>
                  <w:divsChild>
                    <w:div w:id="6070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97377">
          <w:marLeft w:val="0"/>
          <w:marRight w:val="0"/>
          <w:marTop w:val="0"/>
          <w:marBottom w:val="0"/>
          <w:divBdr>
            <w:top w:val="none" w:sz="0" w:space="0" w:color="auto"/>
            <w:left w:val="none" w:sz="0" w:space="0" w:color="auto"/>
            <w:bottom w:val="none" w:sz="0" w:space="0" w:color="auto"/>
            <w:right w:val="none" w:sz="0" w:space="0" w:color="auto"/>
          </w:divBdr>
          <w:divsChild>
            <w:div w:id="183173789">
              <w:marLeft w:val="0"/>
              <w:marRight w:val="0"/>
              <w:marTop w:val="0"/>
              <w:marBottom w:val="0"/>
              <w:divBdr>
                <w:top w:val="none" w:sz="0" w:space="0" w:color="auto"/>
                <w:left w:val="none" w:sz="0" w:space="0" w:color="auto"/>
                <w:bottom w:val="none" w:sz="0" w:space="0" w:color="auto"/>
                <w:right w:val="none" w:sz="0" w:space="0" w:color="auto"/>
              </w:divBdr>
              <w:divsChild>
                <w:div w:id="1557860380">
                  <w:marLeft w:val="0"/>
                  <w:marRight w:val="0"/>
                  <w:marTop w:val="0"/>
                  <w:marBottom w:val="0"/>
                  <w:divBdr>
                    <w:top w:val="none" w:sz="0" w:space="0" w:color="auto"/>
                    <w:left w:val="none" w:sz="0" w:space="0" w:color="auto"/>
                    <w:bottom w:val="none" w:sz="0" w:space="0" w:color="auto"/>
                    <w:right w:val="none" w:sz="0" w:space="0" w:color="auto"/>
                  </w:divBdr>
                  <w:divsChild>
                    <w:div w:id="178599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951287">
          <w:marLeft w:val="0"/>
          <w:marRight w:val="0"/>
          <w:marTop w:val="0"/>
          <w:marBottom w:val="0"/>
          <w:divBdr>
            <w:top w:val="none" w:sz="0" w:space="0" w:color="auto"/>
            <w:left w:val="none" w:sz="0" w:space="0" w:color="auto"/>
            <w:bottom w:val="none" w:sz="0" w:space="0" w:color="auto"/>
            <w:right w:val="none" w:sz="0" w:space="0" w:color="auto"/>
          </w:divBdr>
          <w:divsChild>
            <w:div w:id="2033876148">
              <w:marLeft w:val="0"/>
              <w:marRight w:val="0"/>
              <w:marTop w:val="0"/>
              <w:marBottom w:val="0"/>
              <w:divBdr>
                <w:top w:val="none" w:sz="0" w:space="0" w:color="auto"/>
                <w:left w:val="none" w:sz="0" w:space="0" w:color="auto"/>
                <w:bottom w:val="none" w:sz="0" w:space="0" w:color="auto"/>
                <w:right w:val="none" w:sz="0" w:space="0" w:color="auto"/>
              </w:divBdr>
              <w:divsChild>
                <w:div w:id="463499508">
                  <w:marLeft w:val="0"/>
                  <w:marRight w:val="0"/>
                  <w:marTop w:val="0"/>
                  <w:marBottom w:val="0"/>
                  <w:divBdr>
                    <w:top w:val="none" w:sz="0" w:space="0" w:color="auto"/>
                    <w:left w:val="none" w:sz="0" w:space="0" w:color="auto"/>
                    <w:bottom w:val="none" w:sz="0" w:space="0" w:color="auto"/>
                    <w:right w:val="none" w:sz="0" w:space="0" w:color="auto"/>
                  </w:divBdr>
                  <w:divsChild>
                    <w:div w:id="15733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81285">
          <w:marLeft w:val="0"/>
          <w:marRight w:val="0"/>
          <w:marTop w:val="0"/>
          <w:marBottom w:val="0"/>
          <w:divBdr>
            <w:top w:val="none" w:sz="0" w:space="0" w:color="auto"/>
            <w:left w:val="none" w:sz="0" w:space="0" w:color="auto"/>
            <w:bottom w:val="none" w:sz="0" w:space="0" w:color="auto"/>
            <w:right w:val="none" w:sz="0" w:space="0" w:color="auto"/>
          </w:divBdr>
          <w:divsChild>
            <w:div w:id="1319654203">
              <w:marLeft w:val="0"/>
              <w:marRight w:val="0"/>
              <w:marTop w:val="0"/>
              <w:marBottom w:val="0"/>
              <w:divBdr>
                <w:top w:val="none" w:sz="0" w:space="0" w:color="auto"/>
                <w:left w:val="none" w:sz="0" w:space="0" w:color="auto"/>
                <w:bottom w:val="none" w:sz="0" w:space="0" w:color="auto"/>
                <w:right w:val="none" w:sz="0" w:space="0" w:color="auto"/>
              </w:divBdr>
              <w:divsChild>
                <w:div w:id="145782096">
                  <w:marLeft w:val="0"/>
                  <w:marRight w:val="0"/>
                  <w:marTop w:val="0"/>
                  <w:marBottom w:val="0"/>
                  <w:divBdr>
                    <w:top w:val="none" w:sz="0" w:space="0" w:color="auto"/>
                    <w:left w:val="none" w:sz="0" w:space="0" w:color="auto"/>
                    <w:bottom w:val="none" w:sz="0" w:space="0" w:color="auto"/>
                    <w:right w:val="none" w:sz="0" w:space="0" w:color="auto"/>
                  </w:divBdr>
                  <w:divsChild>
                    <w:div w:id="198587633">
                      <w:marLeft w:val="0"/>
                      <w:marRight w:val="0"/>
                      <w:marTop w:val="0"/>
                      <w:marBottom w:val="0"/>
                      <w:divBdr>
                        <w:top w:val="none" w:sz="0" w:space="0" w:color="auto"/>
                        <w:left w:val="none" w:sz="0" w:space="0" w:color="auto"/>
                        <w:bottom w:val="none" w:sz="0" w:space="0" w:color="auto"/>
                        <w:right w:val="none" w:sz="0" w:space="0" w:color="auto"/>
                      </w:divBdr>
                    </w:div>
                  </w:divsChild>
                </w:div>
                <w:div w:id="1471938562">
                  <w:marLeft w:val="0"/>
                  <w:marRight w:val="0"/>
                  <w:marTop w:val="0"/>
                  <w:marBottom w:val="0"/>
                  <w:divBdr>
                    <w:top w:val="none" w:sz="0" w:space="0" w:color="auto"/>
                    <w:left w:val="none" w:sz="0" w:space="0" w:color="auto"/>
                    <w:bottom w:val="none" w:sz="0" w:space="0" w:color="auto"/>
                    <w:right w:val="none" w:sz="0" w:space="0" w:color="auto"/>
                  </w:divBdr>
                  <w:divsChild>
                    <w:div w:id="10853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818419">
          <w:marLeft w:val="0"/>
          <w:marRight w:val="0"/>
          <w:marTop w:val="0"/>
          <w:marBottom w:val="0"/>
          <w:divBdr>
            <w:top w:val="none" w:sz="0" w:space="0" w:color="auto"/>
            <w:left w:val="none" w:sz="0" w:space="0" w:color="auto"/>
            <w:bottom w:val="none" w:sz="0" w:space="0" w:color="auto"/>
            <w:right w:val="none" w:sz="0" w:space="0" w:color="auto"/>
          </w:divBdr>
          <w:divsChild>
            <w:div w:id="1196768795">
              <w:marLeft w:val="0"/>
              <w:marRight w:val="0"/>
              <w:marTop w:val="0"/>
              <w:marBottom w:val="0"/>
              <w:divBdr>
                <w:top w:val="none" w:sz="0" w:space="0" w:color="auto"/>
                <w:left w:val="none" w:sz="0" w:space="0" w:color="auto"/>
                <w:bottom w:val="none" w:sz="0" w:space="0" w:color="auto"/>
                <w:right w:val="none" w:sz="0" w:space="0" w:color="auto"/>
              </w:divBdr>
              <w:divsChild>
                <w:div w:id="386683691">
                  <w:marLeft w:val="0"/>
                  <w:marRight w:val="0"/>
                  <w:marTop w:val="0"/>
                  <w:marBottom w:val="0"/>
                  <w:divBdr>
                    <w:top w:val="none" w:sz="0" w:space="0" w:color="auto"/>
                    <w:left w:val="none" w:sz="0" w:space="0" w:color="auto"/>
                    <w:bottom w:val="none" w:sz="0" w:space="0" w:color="auto"/>
                    <w:right w:val="none" w:sz="0" w:space="0" w:color="auto"/>
                  </w:divBdr>
                  <w:divsChild>
                    <w:div w:id="6729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77214">
          <w:marLeft w:val="0"/>
          <w:marRight w:val="0"/>
          <w:marTop w:val="0"/>
          <w:marBottom w:val="0"/>
          <w:divBdr>
            <w:top w:val="none" w:sz="0" w:space="0" w:color="auto"/>
            <w:left w:val="none" w:sz="0" w:space="0" w:color="auto"/>
            <w:bottom w:val="none" w:sz="0" w:space="0" w:color="auto"/>
            <w:right w:val="none" w:sz="0" w:space="0" w:color="auto"/>
          </w:divBdr>
          <w:divsChild>
            <w:div w:id="176624526">
              <w:marLeft w:val="0"/>
              <w:marRight w:val="0"/>
              <w:marTop w:val="0"/>
              <w:marBottom w:val="0"/>
              <w:divBdr>
                <w:top w:val="none" w:sz="0" w:space="0" w:color="auto"/>
                <w:left w:val="none" w:sz="0" w:space="0" w:color="auto"/>
                <w:bottom w:val="none" w:sz="0" w:space="0" w:color="auto"/>
                <w:right w:val="none" w:sz="0" w:space="0" w:color="auto"/>
              </w:divBdr>
            </w:div>
          </w:divsChild>
        </w:div>
        <w:div w:id="717047215">
          <w:marLeft w:val="0"/>
          <w:marRight w:val="0"/>
          <w:marTop w:val="0"/>
          <w:marBottom w:val="0"/>
          <w:divBdr>
            <w:top w:val="none" w:sz="0" w:space="0" w:color="auto"/>
            <w:left w:val="none" w:sz="0" w:space="0" w:color="auto"/>
            <w:bottom w:val="none" w:sz="0" w:space="0" w:color="auto"/>
            <w:right w:val="none" w:sz="0" w:space="0" w:color="auto"/>
          </w:divBdr>
          <w:divsChild>
            <w:div w:id="1589853186">
              <w:marLeft w:val="0"/>
              <w:marRight w:val="0"/>
              <w:marTop w:val="0"/>
              <w:marBottom w:val="0"/>
              <w:divBdr>
                <w:top w:val="none" w:sz="0" w:space="0" w:color="auto"/>
                <w:left w:val="none" w:sz="0" w:space="0" w:color="auto"/>
                <w:bottom w:val="none" w:sz="0" w:space="0" w:color="auto"/>
                <w:right w:val="none" w:sz="0" w:space="0" w:color="auto"/>
              </w:divBdr>
              <w:divsChild>
                <w:div w:id="819730746">
                  <w:marLeft w:val="0"/>
                  <w:marRight w:val="0"/>
                  <w:marTop w:val="0"/>
                  <w:marBottom w:val="0"/>
                  <w:divBdr>
                    <w:top w:val="none" w:sz="0" w:space="0" w:color="auto"/>
                    <w:left w:val="none" w:sz="0" w:space="0" w:color="auto"/>
                    <w:bottom w:val="none" w:sz="0" w:space="0" w:color="auto"/>
                    <w:right w:val="none" w:sz="0" w:space="0" w:color="auto"/>
                  </w:divBdr>
                  <w:divsChild>
                    <w:div w:id="31892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6955">
          <w:marLeft w:val="0"/>
          <w:marRight w:val="0"/>
          <w:marTop w:val="0"/>
          <w:marBottom w:val="0"/>
          <w:divBdr>
            <w:top w:val="none" w:sz="0" w:space="0" w:color="auto"/>
            <w:left w:val="none" w:sz="0" w:space="0" w:color="auto"/>
            <w:bottom w:val="none" w:sz="0" w:space="0" w:color="auto"/>
            <w:right w:val="none" w:sz="0" w:space="0" w:color="auto"/>
          </w:divBdr>
          <w:divsChild>
            <w:div w:id="16743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64870">
      <w:bodyDiv w:val="1"/>
      <w:marLeft w:val="0"/>
      <w:marRight w:val="0"/>
      <w:marTop w:val="0"/>
      <w:marBottom w:val="0"/>
      <w:divBdr>
        <w:top w:val="none" w:sz="0" w:space="0" w:color="auto"/>
        <w:left w:val="none" w:sz="0" w:space="0" w:color="auto"/>
        <w:bottom w:val="none" w:sz="0" w:space="0" w:color="auto"/>
        <w:right w:val="none" w:sz="0" w:space="0" w:color="auto"/>
      </w:divBdr>
    </w:div>
    <w:div w:id="2096169423">
      <w:bodyDiv w:val="1"/>
      <w:marLeft w:val="0"/>
      <w:marRight w:val="0"/>
      <w:marTop w:val="0"/>
      <w:marBottom w:val="0"/>
      <w:divBdr>
        <w:top w:val="none" w:sz="0" w:space="0" w:color="auto"/>
        <w:left w:val="none" w:sz="0" w:space="0" w:color="auto"/>
        <w:bottom w:val="none" w:sz="0" w:space="0" w:color="auto"/>
        <w:right w:val="none" w:sz="0" w:space="0" w:color="auto"/>
      </w:divBdr>
    </w:div>
    <w:div w:id="213293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DesignPageV2.aspx?origin=RevampFRE&amp;subpage=design&amp;id=DQSIkWdsW0yxEjajBLZtrQAAAAAAAAAAAAZAALK3i-NUMjRIRUxRTFdIUkZNWVpLNlZXMzVBQTY1My4u&amp;analysis=true" TargetMode="Externa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F1117BF57039B70D/Documentos/Age&#237;smo%20no%20Mercado%20de%20Trabalh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F1117BF57039B70D/Documentos/Age&#237;smo%20no%20Mercado%20de%20Trabalh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F1117BF57039B70D/Documentos/Age&#237;smo%20no%20Mercado%20de%20Trabalh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F1117BF57039B70D/Documentos/Age&#237;smo%20no%20Mercado%20de%20Trabalho.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tativ\AppData\Roaming\Microsoft\Excel\Age&#237;smo%2520no%2520Mercado%2520de%2520Trabalho%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ativ\AppData\Roaming\Microsoft\Excel\Age&#237;smo%2520no%2520Mercado%2520de%2520Trabalho%20(version%201).xlsb"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tativ\AppData\Roaming\Microsoft\Excel\Age&#237;smo%2520no%2520Mercado%2520de%2520Trabalho%20(version%201).xlsb"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b"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Arial" panose="020B0604020202020204" pitchFamily="34" charset="0"/>
                <a:cs typeface="Arial" panose="020B0604020202020204" pitchFamily="34" charset="0"/>
              </a:rPr>
              <a:t>1. Qual a sua faixa etária? </a:t>
            </a:r>
          </a:p>
        </c:rich>
      </c:tx>
      <c:overlay val="0"/>
      <c:spPr>
        <a:noFill/>
        <a:ln>
          <a:noFill/>
        </a:ln>
        <a:effectLst/>
      </c:spPr>
      <c:txPr>
        <a:bodyPr rot="0" spcFirstLastPara="1" vertOverflow="ellipsis" vert="horz" wrap="square" anchor="b"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2"/>
          </a:solidFill>
          <a:ln w="19050">
            <a:solidFill>
              <a:schemeClr val="lt1"/>
            </a:solidFill>
          </a:ln>
          <a:effectLst/>
        </c:spPr>
      </c:pivotFmt>
      <c:pivotFmt>
        <c:idx val="2"/>
        <c:spPr>
          <a:solidFill>
            <a:schemeClr val="accent3"/>
          </a:solidFill>
          <a:ln w="19050">
            <a:solidFill>
              <a:schemeClr val="lt1"/>
            </a:solidFill>
          </a:ln>
          <a:effectLst/>
        </c:spPr>
      </c:pivotFmt>
      <c:pivotFmt>
        <c:idx val="3"/>
        <c:spPr>
          <a:solidFill>
            <a:schemeClr val="accent1"/>
          </a:solidFill>
          <a:ln w="19050">
            <a:solidFill>
              <a:schemeClr val="lt1"/>
            </a:solidFill>
          </a:ln>
          <a:effectLst/>
        </c:spP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showLegendKey val="1"/>
          <c:showVal val="1"/>
          <c:showCatName val="1"/>
          <c:showSerName val="1"/>
          <c:showPercent val="1"/>
          <c:showBubbleSize val="1"/>
          <c:extLst>
            <c:ext xmlns:c15="http://schemas.microsoft.com/office/drawing/2012/chart" uri="{CE6537A1-D6FC-4f65-9D91-7224C49458BB}"/>
          </c:extLst>
        </c:dLbl>
      </c:pivotFmt>
      <c:pivotFmt>
        <c:idx val="4"/>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5"/>
        <c:spPr>
          <a:solidFill>
            <a:schemeClr val="accent1"/>
          </a:solidFill>
          <a:ln w="19050">
            <a:solidFill>
              <a:schemeClr val="lt1"/>
            </a:solidFill>
          </a:ln>
          <a:effectLst/>
        </c:spP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9"/>
        <c:spPr>
          <a:solidFill>
            <a:schemeClr val="accent1"/>
          </a:solidFill>
          <a:ln w="19050">
            <a:solidFill>
              <a:schemeClr val="lt1"/>
            </a:solidFill>
          </a:ln>
          <a:effectLst/>
        </c:spP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s>
    <c:plotArea>
      <c:layout/>
      <c:pieChart>
        <c:varyColors val="1"/>
        <c:ser>
          <c:idx val="0"/>
          <c:order val="0"/>
          <c:tx>
            <c:v>Total</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69-44C8-B54C-9BAD7ACCE23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69-44C8-B54C-9BAD7ACCE23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169-44C8-B54C-9BAD7ACCE23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300-4E36-9EE0-8758EE424C2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300-4E36-9EE0-8758EE424C2E}"/>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1"/>
              <c:showVal val="0"/>
              <c:showCatName val="0"/>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25447037673923212"/>
                      <c:h val="8.184047987916318E-2"/>
                    </c:manualLayout>
                  </c15:layout>
                </c:ext>
                <c:ext xmlns:c16="http://schemas.microsoft.com/office/drawing/2014/chart" uri="{C3380CC4-5D6E-409C-BE32-E72D297353CC}">
                  <c16:uniqueId val="{00000001-8169-44C8-B54C-9BAD7ACCE235}"/>
                </c:ext>
              </c:extLst>
            </c:dLbl>
            <c:dLbl>
              <c:idx val="1"/>
              <c:dLblPos val="outEnd"/>
              <c:showLegendKey val="1"/>
              <c:showVal val="0"/>
              <c:showCatName val="0"/>
              <c:showSerName val="0"/>
              <c:showPercent val="1"/>
              <c:showBubbleSize val="0"/>
              <c:extLst>
                <c:ext xmlns:c15="http://schemas.microsoft.com/office/drawing/2012/chart" uri="{CE6537A1-D6FC-4f65-9D91-7224C49458BB}">
                  <c15:layout>
                    <c:manualLayout>
                      <c:w val="0.24332540231611166"/>
                      <c:h val="8.7635901496085813E-2"/>
                    </c:manualLayout>
                  </c15:layout>
                </c:ext>
                <c:ext xmlns:c16="http://schemas.microsoft.com/office/drawing/2014/chart" uri="{C3380CC4-5D6E-409C-BE32-E72D297353CC}">
                  <c16:uniqueId val="{00000003-8169-44C8-B54C-9BAD7ACCE235}"/>
                </c:ext>
              </c:extLst>
            </c:dLbl>
            <c:dLbl>
              <c:idx val="2"/>
              <c:layout>
                <c:manualLayout>
                  <c:x val="-7.2759429765359374E-2"/>
                  <c:y val="-5.7954216169226712E-3"/>
                </c:manualLayout>
              </c:layout>
              <c:dLblPos val="bestFit"/>
              <c:showLegendKey val="1"/>
              <c:showVal val="0"/>
              <c:showCatName val="0"/>
              <c:showSerName val="0"/>
              <c:showPercent val="1"/>
              <c:showBubbleSize val="0"/>
              <c:extLst>
                <c:ext xmlns:c15="http://schemas.microsoft.com/office/drawing/2012/chart" uri="{CE6537A1-D6FC-4f65-9D91-7224C49458BB}">
                  <c15:layout>
                    <c:manualLayout>
                      <c:w val="0.2880356800290273"/>
                      <c:h val="0.11135240954921201"/>
                    </c:manualLayout>
                  </c15:layout>
                </c:ext>
                <c:ext xmlns:c16="http://schemas.microsoft.com/office/drawing/2014/chart" uri="{C3380CC4-5D6E-409C-BE32-E72D297353CC}">
                  <c16:uniqueId val="{00000005-8169-44C8-B54C-9BAD7ACCE23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1"/>
            <c:showVal val="0"/>
            <c:showCatName val="0"/>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Lit>
              <c:ptCount val="5"/>
              <c:pt idx="0">
                <c:v>Feminino 30 a 45 anos </c:v>
              </c:pt>
              <c:pt idx="1">
                <c:v>Feminino 46 a 60 anos</c:v>
              </c:pt>
              <c:pt idx="2">
                <c:v>Feminino menos de 30 anos</c:v>
              </c:pt>
              <c:pt idx="3">
                <c:v>Masculino 30 a 45 anos </c:v>
              </c:pt>
              <c:pt idx="4">
                <c:v>Masculino 46 a 60 anos</c:v>
              </c:pt>
            </c:strLit>
          </c:cat>
          <c:val>
            <c:numLit>
              <c:formatCode>General</c:formatCode>
              <c:ptCount val="5"/>
              <c:pt idx="0">
                <c:v>24</c:v>
              </c:pt>
              <c:pt idx="1">
                <c:v>12</c:v>
              </c:pt>
              <c:pt idx="2">
                <c:v>5</c:v>
              </c:pt>
              <c:pt idx="3">
                <c:v>9</c:v>
              </c:pt>
              <c:pt idx="4">
                <c:v>8</c:v>
              </c:pt>
            </c:numLit>
          </c:val>
          <c:extLst>
            <c:ext xmlns:c16="http://schemas.microsoft.com/office/drawing/2014/chart" uri="{C3380CC4-5D6E-409C-BE32-E72D297353CC}">
              <c16:uniqueId val="{00000006-8169-44C8-B54C-9BAD7ACCE235}"/>
            </c:ext>
          </c:extLst>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73218624377938868"/>
          <c:y val="0.11295094198417897"/>
          <c:w val="0.26119927049687636"/>
          <c:h val="0.488992121420927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Arial" panose="020B0604020202020204" pitchFamily="34" charset="0"/>
                <a:cs typeface="Arial" panose="020B0604020202020204" pitchFamily="34" charset="0"/>
              </a:rPr>
              <a:t>2. </a:t>
            </a:r>
            <a:r>
              <a:rPr lang="pt-BR" sz="1200" b="0" i="0" u="none" strike="noStrike" baseline="0">
                <a:effectLst/>
                <a:latin typeface="Arial" panose="020B0604020202020204" pitchFamily="34" charset="0"/>
                <a:cs typeface="Arial" panose="020B0604020202020204" pitchFamily="34" charset="0"/>
              </a:rPr>
              <a:t>Como se identifica em relação ao seu gênero?</a:t>
            </a:r>
            <a:r>
              <a:rPr lang="pt-BR" sz="120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s>
    <c:plotArea>
      <c:layout/>
      <c:pieChart>
        <c:varyColors val="1"/>
        <c:ser>
          <c:idx val="0"/>
          <c:order val="0"/>
          <c:tx>
            <c:v>Total</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FD-431C-AD82-AE23632CD0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FD-431C-AD82-AE23632CD093}"/>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Lit>
              <c:ptCount val="2"/>
              <c:pt idx="0">
                <c:v>Feminino</c:v>
              </c:pt>
              <c:pt idx="1">
                <c:v>Masculino</c:v>
              </c:pt>
            </c:strLit>
          </c:cat>
          <c:val>
            <c:numLit>
              <c:formatCode>General</c:formatCode>
              <c:ptCount val="2"/>
              <c:pt idx="0">
                <c:v>41</c:v>
              </c:pt>
              <c:pt idx="1">
                <c:v>17</c:v>
              </c:pt>
            </c:numLit>
          </c:val>
          <c:extLst>
            <c:ext xmlns:c16="http://schemas.microsoft.com/office/drawing/2014/chart" uri="{C3380CC4-5D6E-409C-BE32-E72D297353CC}">
              <c16:uniqueId val="{00000004-E1FD-431C-AD82-AE23632CD093}"/>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Arial" panose="020B0604020202020204" pitchFamily="34" charset="0"/>
                <a:cs typeface="Arial" panose="020B0604020202020204" pitchFamily="34" charset="0"/>
              </a:rPr>
              <a:t>3 . </a:t>
            </a:r>
            <a:r>
              <a:rPr lang="pt-BR" sz="1200" b="0" i="0" u="none" strike="noStrike" baseline="0">
                <a:effectLst/>
                <a:latin typeface="Arial" panose="020B0604020202020204" pitchFamily="34" charset="0"/>
                <a:cs typeface="Arial" panose="020B0604020202020204" pitchFamily="34" charset="0"/>
              </a:rPr>
              <a:t>Qual a sua ocupação atual?</a:t>
            </a:r>
            <a:r>
              <a:rPr lang="en-US" sz="1200">
                <a:latin typeface="Arial" panose="020B0604020202020204" pitchFamily="34" charset="0"/>
                <a:cs typeface="Arial" panose="020B0604020202020204" pitchFamily="34" charset="0"/>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v>Total</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82E-474C-A889-3A5FB4429CA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82E-474C-A889-3A5FB4429CA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82E-474C-A889-3A5FB4429CA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Lit>
              <c:ptCount val="3"/>
              <c:pt idx="0">
                <c:v>30 a 45 anos </c:v>
              </c:pt>
              <c:pt idx="1">
                <c:v>46 a 60 anos</c:v>
              </c:pt>
              <c:pt idx="2">
                <c:v>menos de 30 anos</c:v>
              </c:pt>
            </c:strLit>
          </c:cat>
          <c:val>
            <c:numLit>
              <c:formatCode>General</c:formatCode>
              <c:ptCount val="3"/>
              <c:pt idx="0">
                <c:v>33</c:v>
              </c:pt>
              <c:pt idx="1">
                <c:v>20</c:v>
              </c:pt>
              <c:pt idx="2">
                <c:v>5</c:v>
              </c:pt>
            </c:numLit>
          </c:val>
          <c:extLst>
            <c:ext xmlns:c16="http://schemas.microsoft.com/office/drawing/2014/chart" uri="{C3380CC4-5D6E-409C-BE32-E72D297353CC}">
              <c16:uniqueId val="{00000006-482E-474C-A889-3A5FB4429CA6}"/>
            </c:ext>
          </c:extLst>
        </c:ser>
        <c:dLbls>
          <c:showLegendKey val="0"/>
          <c:showVal val="0"/>
          <c:showCatName val="0"/>
          <c:showSerName val="0"/>
          <c:showPercent val="0"/>
          <c:showBubbleSize val="0"/>
          <c:showLeaderLines val="0"/>
        </c:dLbls>
        <c:firstSliceAng val="0"/>
      </c:pieChart>
      <c:spPr>
        <a:noFill/>
        <a:ln>
          <a:noFill/>
        </a:ln>
        <a:effectLst/>
      </c:spPr>
    </c:plotArea>
    <c:legend>
      <c:legendPos val="t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Arial" panose="020B0604020202020204" pitchFamily="34" charset="0"/>
                <a:cs typeface="Arial" panose="020B0604020202020204" pitchFamily="34" charset="0"/>
              </a:rPr>
              <a:t>4. </a:t>
            </a:r>
            <a:r>
              <a:rPr lang="pt-BR" sz="1200" b="0" i="0" u="none" strike="noStrike" baseline="0">
                <a:effectLst/>
                <a:latin typeface="Arial" panose="020B0604020202020204" pitchFamily="34" charset="0"/>
                <a:cs typeface="Arial" panose="020B0604020202020204" pitchFamily="34" charset="0"/>
              </a:rPr>
              <a:t>Você já sofreu preconceito por idade no ambiente de trabalho?</a:t>
            </a:r>
            <a:endParaRPr lang="pt-BR" sz="12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spPr>
          <a:solidFill>
            <a:schemeClr val="accent1"/>
          </a:solidFill>
          <a:ln w="19050">
            <a:solidFill>
              <a:schemeClr val="lt1"/>
            </a:solidFill>
          </a:ln>
          <a:effectLst/>
        </c:spPr>
        <c:marker>
          <c:symbol val="circle"/>
          <c:size val="5"/>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1"/>
        <c:spPr>
          <a:solidFill>
            <a:schemeClr val="accent1"/>
          </a:solidFill>
          <a:ln w="19050">
            <a:solidFill>
              <a:schemeClr val="lt1"/>
            </a:solidFill>
          </a:ln>
          <a:effectLst/>
        </c:spPr>
      </c:pivotFmt>
      <c:pivotFmt>
        <c:idx val="2"/>
        <c:spPr>
          <a:solidFill>
            <a:schemeClr val="accent2"/>
          </a:solidFill>
          <a:ln w="19050">
            <a:solidFill>
              <a:schemeClr val="lt1"/>
            </a:solidFill>
          </a:ln>
          <a:effectLst/>
        </c:spPr>
      </c:pivotFmt>
      <c:pivotFmt>
        <c:idx val="3"/>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s>
    <c:plotArea>
      <c:layout/>
      <c:pieChart>
        <c:varyColors val="1"/>
        <c:ser>
          <c:idx val="0"/>
          <c:order val="0"/>
          <c:tx>
            <c:v>Total</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195-4125-9194-B2430E39AE7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195-4125-9194-B2430E39AE7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Lit>
              <c:ptCount val="2"/>
              <c:pt idx="0">
                <c:v>Não</c:v>
              </c:pt>
              <c:pt idx="1">
                <c:v>Sim</c:v>
              </c:pt>
            </c:strLit>
          </c:cat>
          <c:val>
            <c:numLit>
              <c:formatCode>General</c:formatCode>
              <c:ptCount val="2"/>
              <c:pt idx="0">
                <c:v>46</c:v>
              </c:pt>
              <c:pt idx="1">
                <c:v>12</c:v>
              </c:pt>
            </c:numLit>
          </c:val>
          <c:extLst>
            <c:ext xmlns:c16="http://schemas.microsoft.com/office/drawing/2014/chart" uri="{C3380CC4-5D6E-409C-BE32-E72D297353CC}">
              <c16:uniqueId val="{00000004-8195-4125-9194-B2430E39AE7E}"/>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85306519337616404"/>
          <c:y val="0.40378829200523997"/>
          <c:w val="0.10901684729946504"/>
          <c:h val="0.263470907166799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Arial" panose="020B0604020202020204" pitchFamily="34" charset="0"/>
                <a:cs typeface="Arial" panose="020B0604020202020204" pitchFamily="34" charset="0"/>
              </a:rPr>
              <a:t>8. Você acredita que o ageísmo impacta as oportunidades de emprego para os profissionais acima de 50 anos?</a:t>
            </a:r>
          </a:p>
        </c:rich>
      </c:tx>
      <c:overlay val="0"/>
      <c:spPr>
        <a:noFill/>
        <a:ln>
          <a:noFill/>
        </a:ln>
        <a:effectLst/>
      </c:spPr>
    </c:title>
    <c:autoTitleDeleted val="0"/>
    <c:pivotFmts>
      <c:pivotFmt>
        <c:idx val="0"/>
        <c:spPr>
          <a:solidFill>
            <a:schemeClr val="accent1"/>
          </a:solidFill>
          <a:ln w="19050">
            <a:solidFill>
              <a:schemeClr val="lt1"/>
            </a:solidFill>
          </a:ln>
          <a:effectLst/>
        </c:spPr>
        <c:marker>
          <c:symbol val="circle"/>
          <c:size val="5"/>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
        <c:spPr>
          <a:solidFill>
            <a:schemeClr val="accent1"/>
          </a:solidFill>
          <a:ln w="19050">
            <a:solidFill>
              <a:schemeClr val="lt1"/>
            </a:solidFill>
          </a:ln>
          <a:effectLst/>
        </c:spPr>
      </c:pivotFmt>
      <c:pivotFmt>
        <c:idx val="2"/>
        <c:spPr>
          <a:solidFill>
            <a:schemeClr val="accent2"/>
          </a:solidFill>
          <a:ln w="19050">
            <a:solidFill>
              <a:schemeClr val="lt1"/>
            </a:solidFill>
          </a:ln>
          <a:effectLst/>
        </c:spPr>
      </c:pivotFmt>
      <c:pivotFmt>
        <c:idx val="3"/>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0"/>
        <c:spPr>
          <a:solidFill>
            <a:schemeClr val="accent1"/>
          </a:solidFill>
          <a:ln w="19050">
            <a:solidFill>
              <a:schemeClr val="lt1"/>
            </a:solidFill>
          </a:ln>
          <a:effectLst/>
        </c:spPr>
      </c:pivotFmt>
      <c:pivotFmt>
        <c:idx val="11"/>
        <c:spPr>
          <a:solidFill>
            <a:schemeClr val="accent2"/>
          </a:solidFill>
          <a:ln w="19050">
            <a:solidFill>
              <a:schemeClr val="lt1"/>
            </a:solidFill>
          </a:ln>
          <a:effectLst/>
        </c:spPr>
      </c:pivotFmt>
      <c:pivotFmt>
        <c:idx val="12"/>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3"/>
        <c:spPr>
          <a:solidFill>
            <a:schemeClr val="accent1"/>
          </a:solidFill>
          <a:ln w="19050">
            <a:solidFill>
              <a:schemeClr val="lt1"/>
            </a:solidFill>
          </a:ln>
          <a:effectLst/>
        </c:spPr>
      </c:pivotFmt>
      <c:pivotFmt>
        <c:idx val="14"/>
        <c:spPr>
          <a:solidFill>
            <a:schemeClr val="accent2"/>
          </a:solidFill>
          <a:ln w="19050">
            <a:solidFill>
              <a:schemeClr val="lt1"/>
            </a:solidFill>
          </a:ln>
          <a:effectLst/>
        </c:spPr>
      </c:pivotFmt>
      <c:pivotFmt>
        <c:idx val="15"/>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6"/>
        <c:spPr>
          <a:solidFill>
            <a:schemeClr val="accent1"/>
          </a:solidFill>
          <a:ln w="19050">
            <a:solidFill>
              <a:schemeClr val="lt1"/>
            </a:solidFill>
          </a:ln>
          <a:effectLst/>
        </c:spPr>
      </c:pivotFmt>
      <c:pivotFmt>
        <c:idx val="17"/>
        <c:spPr>
          <a:solidFill>
            <a:schemeClr val="accent2"/>
          </a:solidFill>
          <a:ln w="19050">
            <a:solidFill>
              <a:schemeClr val="lt1"/>
            </a:solidFill>
          </a:ln>
          <a:effectLst/>
        </c:spPr>
      </c:pivotFmt>
    </c:pivotFmts>
    <c:plotArea>
      <c:layout/>
      <c:pieChart>
        <c:varyColors val="1"/>
        <c:ser>
          <c:idx val="0"/>
          <c:order val="0"/>
          <c:tx>
            <c:v>Total</c:v>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8BD-40B4-9751-6E1C41C550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8BD-40B4-9751-6E1C41C55064}"/>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Lit>
              <c:ptCount val="2"/>
              <c:pt idx="0">
                <c:v>Não</c:v>
              </c:pt>
              <c:pt idx="1">
                <c:v>Sim</c:v>
              </c:pt>
            </c:strLit>
          </c:cat>
          <c:val>
            <c:numLit>
              <c:formatCode>General</c:formatCode>
              <c:ptCount val="2"/>
              <c:pt idx="0">
                <c:v>7</c:v>
              </c:pt>
              <c:pt idx="1">
                <c:v>51</c:v>
              </c:pt>
            </c:numLit>
          </c:val>
          <c:extLst>
            <c:ext xmlns:c16="http://schemas.microsoft.com/office/drawing/2014/chart" uri="{C3380CC4-5D6E-409C-BE32-E72D297353CC}">
              <c16:uniqueId val="{00000004-08BD-40B4-9751-6E1C41C55064}"/>
            </c:ext>
          </c:extLst>
        </c:ser>
        <c:dLbls>
          <c:dLblPos val="bestFit"/>
          <c:showLegendKey val="0"/>
          <c:showVal val="1"/>
          <c:showCatName val="0"/>
          <c:showSerName val="0"/>
          <c:showPercent val="0"/>
          <c:showBubbleSize val="0"/>
          <c:showLeaderLines val="0"/>
        </c:dLbls>
        <c:firstSliceAng val="0"/>
      </c:pieChart>
    </c:plotArea>
    <c:legend>
      <c:legendPos val="r"/>
      <c:layout>
        <c:manualLayout>
          <c:xMode val="edge"/>
          <c:yMode val="edge"/>
          <c:x val="0.85306519337616404"/>
          <c:y val="0.40378829200523997"/>
          <c:w val="0.10901684729946504"/>
          <c:h val="0.263470907166799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txPr>
    <a:bodyPr/>
    <a:lstStyle/>
    <a:p>
      <a:pPr>
        <a:defRPr/>
      </a:pPr>
      <a:endParaRPr lang="pt-BR"/>
    </a:p>
  </c:txPr>
  <c:externalData r:id="rId1">
    <c:autoUpdate val="0"/>
  </c:externalData>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[Ageísmo%20no%20Mercado%20de%20Trabalho (version 1).xlsb]Planilha3!Tabela dinâmica15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400" b="0" i="0" u="none" strike="noStrike" baseline="0"/>
              <a:t>10. Você acredita que as empresas evitam contratar profissionais acima de 50 anos?</a:t>
            </a:r>
            <a:endParaRPr lang="pt-BR" sz="1200">
              <a:latin typeface="Arial" panose="020B0604020202020204" pitchFamily="34" charset="0"/>
              <a:cs typeface="Arial" panose="020B0604020202020204" pitchFamily="34" charset="0"/>
            </a:endParaRPr>
          </a:p>
        </c:rich>
      </c:tx>
      <c:overlay val="0"/>
      <c:spPr>
        <a:noFill/>
        <a:ln>
          <a:noFill/>
        </a:ln>
        <a:effectLst/>
      </c:spPr>
    </c:title>
    <c:autoTitleDeleted val="0"/>
    <c:pivotFmts>
      <c:pivotFmt>
        <c:idx val="0"/>
        <c:spPr>
          <a:solidFill>
            <a:schemeClr val="accent1"/>
          </a:solidFill>
          <a:ln w="19050">
            <a:solidFill>
              <a:schemeClr val="lt1"/>
            </a:solidFill>
          </a:ln>
          <a:effectLst/>
        </c:spPr>
        <c:marker>
          <c:symbol val="circle"/>
          <c:size val="5"/>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
        <c:spPr>
          <a:solidFill>
            <a:schemeClr val="accent1"/>
          </a:solidFill>
          <a:ln w="19050">
            <a:solidFill>
              <a:schemeClr val="lt1"/>
            </a:solidFill>
          </a:ln>
          <a:effectLst/>
        </c:spPr>
      </c:pivotFmt>
      <c:pivotFmt>
        <c:idx val="2"/>
        <c:spPr>
          <a:solidFill>
            <a:schemeClr val="accent2"/>
          </a:solidFill>
          <a:ln w="19050">
            <a:solidFill>
              <a:schemeClr val="lt1"/>
            </a:solidFill>
          </a:ln>
          <a:effectLst/>
        </c:spPr>
      </c:pivotFmt>
      <c:pivotFmt>
        <c:idx val="3"/>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0"/>
        <c:spPr>
          <a:solidFill>
            <a:schemeClr val="accent1"/>
          </a:solidFill>
          <a:ln w="19050">
            <a:solidFill>
              <a:schemeClr val="lt1"/>
            </a:solidFill>
          </a:ln>
          <a:effectLst/>
        </c:spPr>
      </c:pivotFmt>
      <c:pivotFmt>
        <c:idx val="11"/>
        <c:spPr>
          <a:solidFill>
            <a:schemeClr val="accent2"/>
          </a:solidFill>
          <a:ln w="19050">
            <a:solidFill>
              <a:schemeClr val="lt1"/>
            </a:solidFill>
          </a:ln>
          <a:effectLst/>
        </c:spPr>
      </c:pivotFmt>
      <c:pivotFmt>
        <c:idx val="12"/>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3"/>
        <c:spPr>
          <a:solidFill>
            <a:schemeClr val="accent1"/>
          </a:solidFill>
          <a:ln w="19050">
            <a:solidFill>
              <a:schemeClr val="lt1"/>
            </a:solidFill>
          </a:ln>
          <a:effectLst/>
        </c:spPr>
      </c:pivotFmt>
      <c:pivotFmt>
        <c:idx val="14"/>
        <c:spPr>
          <a:solidFill>
            <a:schemeClr val="accent2"/>
          </a:solidFill>
          <a:ln w="19050">
            <a:solidFill>
              <a:schemeClr val="lt1"/>
            </a:solidFill>
          </a:ln>
          <a:effectLst/>
        </c:spPr>
      </c:pivotFmt>
      <c:pivotFmt>
        <c:idx val="15"/>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6"/>
        <c:spPr>
          <a:solidFill>
            <a:schemeClr val="accent1"/>
          </a:solidFill>
          <a:ln w="19050">
            <a:solidFill>
              <a:schemeClr val="lt1"/>
            </a:solidFill>
          </a:ln>
          <a:effectLst/>
        </c:spPr>
        <c:dLbl>
          <c:idx val="0"/>
          <c:layout>
            <c:manualLayout>
              <c:x val="5.8031569173630372E-2"/>
              <c:y val="3.240740740740740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7"/>
        <c:spPr>
          <a:solidFill>
            <a:schemeClr val="accent2"/>
          </a:solidFill>
          <a:ln w="19050">
            <a:solidFill>
              <a:schemeClr val="lt1"/>
            </a:solidFill>
          </a:ln>
          <a:effectLst/>
        </c:spPr>
        <c:dLbl>
          <c:idx val="0"/>
          <c:layout>
            <c:manualLayout>
              <c:x val="-8.3565459610027898E-2"/>
              <c:y val="-0.10648148148148148"/>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8"/>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19"/>
        <c:spPr>
          <a:solidFill>
            <a:schemeClr val="accent1"/>
          </a:solidFill>
          <a:ln w="19050">
            <a:solidFill>
              <a:schemeClr val="lt1"/>
            </a:solidFill>
          </a:ln>
          <a:effectLst/>
        </c:spPr>
        <c:dLbl>
          <c:idx val="0"/>
          <c:layout>
            <c:manualLayout>
              <c:x val="5.8031569173630372E-2"/>
              <c:y val="3.240740740740740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20"/>
        <c:spPr>
          <a:solidFill>
            <a:schemeClr val="accent2"/>
          </a:solidFill>
          <a:ln w="19050">
            <a:solidFill>
              <a:schemeClr val="lt1"/>
            </a:solidFill>
          </a:ln>
          <a:effectLst/>
        </c:spPr>
        <c:dLbl>
          <c:idx val="0"/>
          <c:layout>
            <c:manualLayout>
              <c:x val="-8.3565459610027898E-2"/>
              <c:y val="-0.10648148148148148"/>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21"/>
        <c:marker>
          <c:symbol val="none"/>
        </c:marker>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22"/>
        <c:spPr>
          <a:solidFill>
            <a:schemeClr val="accent1"/>
          </a:solidFill>
          <a:ln w="19050">
            <a:solidFill>
              <a:schemeClr val="lt1"/>
            </a:solidFill>
          </a:ln>
          <a:effectLst/>
        </c:spPr>
        <c:dLbl>
          <c:idx val="0"/>
          <c:layout>
            <c:manualLayout>
              <c:x val="5.8031569173630372E-2"/>
              <c:y val="3.2407407407407406E-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
        <c:idx val="23"/>
        <c:spPr>
          <a:solidFill>
            <a:schemeClr val="accent2"/>
          </a:solidFill>
          <a:ln w="19050">
            <a:solidFill>
              <a:schemeClr val="lt1"/>
            </a:solidFill>
          </a:ln>
          <a:effectLst/>
        </c:spPr>
        <c:dLbl>
          <c:idx val="0"/>
          <c:layout>
            <c:manualLayout>
              <c:x val="-8.3565459610027898E-2"/>
              <c:y val="-0.10648148148148148"/>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c15:spPr>
            </c:ext>
          </c:extLst>
        </c:dLbl>
      </c:pivotFmt>
    </c:pivotFmts>
    <c:plotArea>
      <c:layout/>
      <c:pieChart>
        <c:varyColors val="1"/>
        <c:ser>
          <c:idx val="0"/>
          <c:order val="0"/>
          <c:tx>
            <c:strRef>
              <c:f>Planilha3!$B$3</c:f>
              <c:strCache>
                <c:ptCount val="1"/>
                <c:pt idx="0">
                  <c:v>Total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E2-4795-9371-4FFCD5EDB2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E2-4795-9371-4FFCD5EDB241}"/>
              </c:ext>
            </c:extLst>
          </c:dPt>
          <c:dLbls>
            <c:dLbl>
              <c:idx val="0"/>
              <c:layout>
                <c:manualLayout>
                  <c:x val="5.8031569173630372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BE2-4795-9371-4FFCD5EDB241}"/>
                </c:ext>
              </c:extLst>
            </c:dLbl>
            <c:dLbl>
              <c:idx val="1"/>
              <c:layout>
                <c:manualLayout>
                  <c:x val="-8.3565459610027898E-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BE2-4795-9371-4FFCD5EDB24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pt-B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Planilha3!$A$4:$A$5</c:f>
              <c:strCache>
                <c:ptCount val="2"/>
                <c:pt idx="0">
                  <c:v>Não</c:v>
                </c:pt>
                <c:pt idx="1">
                  <c:v>Sim</c:v>
                </c:pt>
              </c:strCache>
            </c:strRef>
          </c:cat>
          <c:val>
            <c:numRef>
              <c:f>Planilha3!$B$4:$B$5</c:f>
              <c:numCache>
                <c:formatCode>General</c:formatCode>
                <c:ptCount val="2"/>
                <c:pt idx="0">
                  <c:v>7</c:v>
                </c:pt>
                <c:pt idx="1">
                  <c:v>51</c:v>
                </c:pt>
              </c:numCache>
            </c:numRef>
          </c:val>
          <c:extLst>
            <c:ext xmlns:c16="http://schemas.microsoft.com/office/drawing/2014/chart" uri="{C3380CC4-5D6E-409C-BE32-E72D297353CC}">
              <c16:uniqueId val="{00000004-ABE2-4795-9371-4FFCD5EDB241}"/>
            </c:ext>
          </c:extLst>
        </c:ser>
        <c:dLbls>
          <c:dLblPos val="bestFit"/>
          <c:showLegendKey val="0"/>
          <c:showVal val="1"/>
          <c:showCatName val="0"/>
          <c:showSerName val="0"/>
          <c:showPercent val="0"/>
          <c:showBubbleSize val="0"/>
          <c:showLeaderLines val="0"/>
        </c:dLbls>
        <c:firstSliceAng val="0"/>
      </c:pieChart>
    </c:plotArea>
    <c:legend>
      <c:legendPos val="r"/>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txPr>
    <a:bodyPr/>
    <a:lstStyle/>
    <a:p>
      <a:pPr>
        <a:defRPr/>
      </a:pPr>
      <a:endParaRPr lang="pt-BR"/>
    </a:p>
  </c:txPr>
  <c:externalData r:id="rId1">
    <c:autoUpdate val="0"/>
  </c:externalData>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pivotSource>
    <c:name>[Ageísmo%20no%20Mercado%20de%20Trabalho (version 1).xlsb]Planilha4!Tabela dinâmica20</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Arial" panose="020B0604020202020204" pitchFamily="34" charset="0"/>
                <a:cs typeface="Arial" panose="020B0604020202020204" pitchFamily="34" charset="0"/>
              </a:rPr>
              <a:t>15. Na sua opinião, quais ações poderiam reduzir o preconceito etário nas empresas?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ivotFmts>
      <c:pivotFmt>
        <c:idx val="0"/>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
      </c:pivotFmt>
      <c:pivotFmt>
        <c:idx val="2"/>
      </c:pivotFmt>
      <c:pivotFmt>
        <c:idx val="3"/>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4"/>
      </c:pivotFmt>
      <c:pivotFmt>
        <c:idx val="5"/>
      </c:pivotFmt>
      <c:pivotFmt>
        <c:idx val="6"/>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7"/>
      </c:pivotFmt>
      <c:pivotFmt>
        <c:idx val="8"/>
      </c:pivotFmt>
      <c:pivotFmt>
        <c:idx val="9"/>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0"/>
      </c:pivotFmt>
      <c:pivotFmt>
        <c:idx val="11"/>
      </c:pivotFmt>
      <c:pivotFmt>
        <c:idx val="12"/>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3"/>
      </c:pivotFmt>
      <c:pivotFmt>
        <c:idx val="14"/>
      </c:pivotFmt>
      <c:pivotFmt>
        <c:idx val="15"/>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6"/>
        <c:dLbl>
          <c:idx val="0"/>
          <c:layout>
            <c:manualLayout>
              <c:x val="5.8031569173630372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17"/>
        <c:dLbl>
          <c:idx val="0"/>
          <c:layout>
            <c:manualLayout>
              <c:x val="-8.3565459610027898E-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18"/>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19"/>
        <c:dLbl>
          <c:idx val="0"/>
          <c:layout>
            <c:manualLayout>
              <c:x val="5.8031569173630372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20"/>
        <c:dLbl>
          <c:idx val="0"/>
          <c:layout>
            <c:manualLayout>
              <c:x val="-8.3565459610027898E-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21"/>
        <c:dLbl>
          <c:idx val="0"/>
          <c:dLblPos val="outEnd"/>
          <c:showLegendKey val="0"/>
          <c:showVal val="0"/>
          <c:showCatName val="1"/>
          <c:showSerName val="0"/>
          <c:showPercent val="1"/>
          <c:showBubbleSize val="0"/>
          <c:extLst>
            <c:ext xmlns:c15="http://schemas.microsoft.com/office/drawing/2012/chart" uri="{CE6537A1-D6FC-4f65-9D91-7224C49458BB}"/>
          </c:extLst>
        </c:dLbl>
      </c:pivotFmt>
      <c:pivotFmt>
        <c:idx val="22"/>
        <c:dLbl>
          <c:idx val="0"/>
          <c:layout>
            <c:manualLayout>
              <c:x val="5.8031569173630372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23"/>
        <c:dLbl>
          <c:idx val="0"/>
          <c:layout>
            <c:manualLayout>
              <c:x val="-8.3565459610027898E-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Lst>
        </c:dLbl>
      </c:pivotFmt>
      <c:pivotFmt>
        <c:idx val="24"/>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lumMod val="75000"/>
            </a:schemeClr>
          </a:solidFill>
          <a:ln>
            <a:noFill/>
          </a:ln>
          <a:effectLst/>
        </c:spPr>
      </c:pivotFmt>
      <c:pivotFmt>
        <c:idx val="26"/>
        <c:spPr>
          <a:solidFill>
            <a:srgbClr val="FFC000"/>
          </a:solidFill>
          <a:ln>
            <a:noFill/>
          </a:ln>
          <a:effectLst/>
        </c:spPr>
      </c:pivotFmt>
      <c:pivotFmt>
        <c:idx val="27"/>
        <c:spPr>
          <a:solidFill>
            <a:schemeClr val="accent2">
              <a:lumMod val="75000"/>
            </a:schemeClr>
          </a:solidFill>
          <a:ln>
            <a:noFill/>
          </a:ln>
          <a:effectLst/>
        </c:spPr>
      </c:pivotFmt>
      <c:pivotFmt>
        <c:idx val="28"/>
        <c:spPr>
          <a:solidFill>
            <a:schemeClr val="accent6">
              <a:lumMod val="75000"/>
            </a:schemeClr>
          </a:solidFill>
          <a:ln>
            <a:noFill/>
          </a:ln>
          <a:effectLst/>
        </c:spPr>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lumMod val="75000"/>
            </a:schemeClr>
          </a:solidFill>
          <a:ln>
            <a:noFill/>
          </a:ln>
          <a:effectLst/>
        </c:spPr>
      </c:pivotFmt>
      <c:pivotFmt>
        <c:idx val="31"/>
        <c:spPr>
          <a:solidFill>
            <a:srgbClr val="FFC000"/>
          </a:solidFill>
          <a:ln>
            <a:noFill/>
          </a:ln>
          <a:effectLst/>
        </c:spPr>
      </c:pivotFmt>
      <c:pivotFmt>
        <c:idx val="32"/>
        <c:spPr>
          <a:solidFill>
            <a:schemeClr val="accent6">
              <a:lumMod val="75000"/>
            </a:schemeClr>
          </a:solidFill>
          <a:ln>
            <a:noFill/>
          </a:ln>
          <a:effectLst/>
        </c:spPr>
      </c:pivotFmt>
      <c:pivotFmt>
        <c:idx val="33"/>
        <c:spPr>
          <a:solidFill>
            <a:schemeClr val="accent2">
              <a:lumMod val="75000"/>
            </a:schemeClr>
          </a:solidFill>
          <a:ln>
            <a:noFill/>
          </a:ln>
          <a:effectLst/>
        </c:spPr>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lumMod val="75000"/>
            </a:schemeClr>
          </a:solidFill>
          <a:ln>
            <a:noFill/>
          </a:ln>
          <a:effectLst/>
        </c:spPr>
      </c:pivotFmt>
      <c:pivotFmt>
        <c:idx val="36"/>
        <c:spPr>
          <a:solidFill>
            <a:srgbClr val="FFC000"/>
          </a:solidFill>
          <a:ln>
            <a:noFill/>
          </a:ln>
          <a:effectLst/>
        </c:spPr>
      </c:pivotFmt>
      <c:pivotFmt>
        <c:idx val="37"/>
        <c:spPr>
          <a:solidFill>
            <a:schemeClr val="accent6">
              <a:lumMod val="75000"/>
            </a:schemeClr>
          </a:solidFill>
          <a:ln>
            <a:noFill/>
          </a:ln>
          <a:effectLst/>
        </c:spPr>
      </c:pivotFmt>
      <c:pivotFmt>
        <c:idx val="38"/>
        <c:spPr>
          <a:solidFill>
            <a:schemeClr val="accent2">
              <a:lumMod val="75000"/>
            </a:schemeClr>
          </a:solidFill>
          <a:ln>
            <a:noFill/>
          </a:ln>
          <a:effectLst/>
        </c:spPr>
      </c:pivotFmt>
    </c:pivotFmts>
    <c:plotArea>
      <c:layout>
        <c:manualLayout>
          <c:layoutTarget val="inner"/>
          <c:xMode val="edge"/>
          <c:yMode val="edge"/>
          <c:x val="0.15389408793269363"/>
          <c:y val="0.20335193156895234"/>
          <c:w val="0.66211096845693529"/>
          <c:h val="0.67935170930532818"/>
        </c:manualLayout>
      </c:layout>
      <c:barChart>
        <c:barDir val="bar"/>
        <c:grouping val="clustered"/>
        <c:varyColors val="0"/>
        <c:ser>
          <c:idx val="0"/>
          <c:order val="0"/>
          <c:tx>
            <c:strRef>
              <c:f>Planilha4!$B$3</c:f>
              <c:strCache>
                <c:ptCount val="1"/>
                <c:pt idx="0">
                  <c:v>Total</c:v>
                </c:pt>
              </c:strCache>
            </c:strRef>
          </c:tx>
          <c:spPr>
            <a:solidFill>
              <a:schemeClr val="accent1"/>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2D4A-4782-BAE0-5F5A600B898A}"/>
              </c:ext>
            </c:extLst>
          </c:dPt>
          <c:dPt>
            <c:idx val="1"/>
            <c:invertIfNegative val="0"/>
            <c:bubble3D val="0"/>
            <c:spPr>
              <a:solidFill>
                <a:srgbClr val="FFC000"/>
              </a:solidFill>
              <a:ln>
                <a:noFill/>
              </a:ln>
              <a:effectLst/>
            </c:spPr>
            <c:extLst>
              <c:ext xmlns:c16="http://schemas.microsoft.com/office/drawing/2014/chart" uri="{C3380CC4-5D6E-409C-BE32-E72D297353CC}">
                <c16:uniqueId val="{00000003-2D4A-4782-BAE0-5F5A600B898A}"/>
              </c:ext>
            </c:extLst>
          </c:dPt>
          <c:dPt>
            <c:idx val="2"/>
            <c:invertIfNegative val="0"/>
            <c:bubble3D val="0"/>
            <c:spPr>
              <a:solidFill>
                <a:schemeClr val="accent6">
                  <a:lumMod val="75000"/>
                </a:schemeClr>
              </a:solidFill>
              <a:ln>
                <a:noFill/>
              </a:ln>
              <a:effectLst/>
            </c:spPr>
            <c:extLst>
              <c:ext xmlns:c16="http://schemas.microsoft.com/office/drawing/2014/chart" uri="{C3380CC4-5D6E-409C-BE32-E72D297353CC}">
                <c16:uniqueId val="{00000005-2D4A-4782-BAE0-5F5A600B898A}"/>
              </c:ext>
            </c:extLst>
          </c:dPt>
          <c:dPt>
            <c:idx val="3"/>
            <c:invertIfNegative val="0"/>
            <c:bubble3D val="0"/>
            <c:spPr>
              <a:solidFill>
                <a:schemeClr val="accent2">
                  <a:lumMod val="75000"/>
                </a:schemeClr>
              </a:solidFill>
              <a:ln>
                <a:noFill/>
              </a:ln>
              <a:effectLst/>
            </c:spPr>
            <c:extLst>
              <c:ext xmlns:c16="http://schemas.microsoft.com/office/drawing/2014/chart" uri="{C3380CC4-5D6E-409C-BE32-E72D297353CC}">
                <c16:uniqueId val="{00000007-2D4A-4782-BAE0-5F5A600B898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Planilha4!$A$4:$A$7</c:f>
              <c:strCache>
                <c:ptCount val="4"/>
                <c:pt idx="0">
                  <c:v>Outro</c:v>
                </c:pt>
                <c:pt idx="1">
                  <c:v>Políticas de contratação mais inclusivas</c:v>
                </c:pt>
                <c:pt idx="2">
                  <c:v>Programas de diversidade e inclusão</c:v>
                </c:pt>
                <c:pt idx="3">
                  <c:v>Treinamentos sobre preconceito etário</c:v>
                </c:pt>
              </c:strCache>
            </c:strRef>
          </c:cat>
          <c:val>
            <c:numRef>
              <c:f>Planilha4!$B$4:$B$7</c:f>
              <c:numCache>
                <c:formatCode>General</c:formatCode>
                <c:ptCount val="4"/>
                <c:pt idx="0">
                  <c:v>9</c:v>
                </c:pt>
                <c:pt idx="1">
                  <c:v>16</c:v>
                </c:pt>
                <c:pt idx="2">
                  <c:v>27</c:v>
                </c:pt>
                <c:pt idx="3">
                  <c:v>6</c:v>
                </c:pt>
              </c:numCache>
            </c:numRef>
          </c:val>
          <c:extLst>
            <c:ext xmlns:c16="http://schemas.microsoft.com/office/drawing/2014/chart" uri="{C3380CC4-5D6E-409C-BE32-E72D297353CC}">
              <c16:uniqueId val="{00000008-2D4A-4782-BAE0-5F5A600B898A}"/>
            </c:ext>
          </c:extLst>
        </c:ser>
        <c:dLbls>
          <c:dLblPos val="outEnd"/>
          <c:showLegendKey val="0"/>
          <c:showVal val="1"/>
          <c:showCatName val="0"/>
          <c:showSerName val="0"/>
          <c:showPercent val="0"/>
          <c:showBubbleSize val="0"/>
        </c:dLbls>
        <c:gapWidth val="182"/>
        <c:axId val="1719028000"/>
        <c:axId val="1719044800"/>
      </c:barChart>
      <c:catAx>
        <c:axId val="17190280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9044800"/>
        <c:crosses val="autoZero"/>
        <c:auto val="1"/>
        <c:lblAlgn val="ctr"/>
        <c:lblOffset val="100"/>
        <c:noMultiLvlLbl val="0"/>
      </c:catAx>
      <c:valAx>
        <c:axId val="171904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902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19</Pages>
  <Words>3455</Words>
  <Characters>18657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Tati Venceslau</cp:lastModifiedBy>
  <cp:revision>36</cp:revision>
  <cp:lastPrinted>2025-06-16T12:01:00Z</cp:lastPrinted>
  <dcterms:created xsi:type="dcterms:W3CDTF">2025-06-16T13:07:00Z</dcterms:created>
  <dcterms:modified xsi:type="dcterms:W3CDTF">2025-06-20T22:34:00Z</dcterms:modified>
</cp:coreProperties>
</file>