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CA2E" w14:textId="77777777" w:rsidR="00264255" w:rsidRDefault="00385F8A" w:rsidP="00385F8A">
      <w:pPr>
        <w:pStyle w:val="Cabealho"/>
      </w:pPr>
      <w:r>
        <w:rPr>
          <w:noProof/>
        </w:rPr>
        <w:drawing>
          <wp:inline distT="0" distB="0" distL="0" distR="0" wp14:anchorId="12BA0559" wp14:editId="056BF410">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6"/>
                    <a:stretch>
                      <a:fillRect/>
                    </a:stretch>
                  </pic:blipFill>
                  <pic:spPr bwMode="auto">
                    <a:xfrm>
                      <a:off x="0" y="0"/>
                      <a:ext cx="2362200" cy="714375"/>
                    </a:xfrm>
                    <a:prstGeom prst="rect">
                      <a:avLst/>
                    </a:prstGeom>
                  </pic:spPr>
                </pic:pic>
              </a:graphicData>
            </a:graphic>
          </wp:inline>
        </w:drawing>
      </w:r>
    </w:p>
    <w:p w14:paraId="1AD43947" w14:textId="77777777" w:rsidR="00264255" w:rsidRDefault="00264255">
      <w:pPr>
        <w:pStyle w:val="Cabealho"/>
        <w:jc w:val="center"/>
        <w:rPr>
          <w:rFonts w:ascii="Arial" w:hAnsi="Arial" w:cs="Arial"/>
          <w:b/>
          <w:sz w:val="24"/>
          <w:szCs w:val="24"/>
        </w:rPr>
      </w:pPr>
    </w:p>
    <w:p w14:paraId="5AA6284A" w14:textId="77777777" w:rsidR="00264255" w:rsidRDefault="00385F8A">
      <w:pPr>
        <w:pStyle w:val="Cabealho"/>
        <w:jc w:val="center"/>
        <w:rPr>
          <w:rFonts w:ascii="Arial" w:hAnsi="Arial" w:cs="Arial"/>
          <w:b/>
          <w:sz w:val="24"/>
          <w:szCs w:val="24"/>
        </w:rPr>
      </w:pPr>
      <w:r>
        <w:rPr>
          <w:rFonts w:ascii="Arial" w:hAnsi="Arial" w:cs="Arial"/>
          <w:b/>
          <w:sz w:val="24"/>
          <w:szCs w:val="24"/>
        </w:rPr>
        <w:t>FACULDADE METROPOLITANA DO ESTADO DE SÃO PAULO</w:t>
      </w:r>
    </w:p>
    <w:p w14:paraId="3364945F" w14:textId="77777777" w:rsidR="00264255" w:rsidRDefault="00264255">
      <w:pPr>
        <w:spacing w:after="0" w:line="240" w:lineRule="auto"/>
        <w:rPr>
          <w:rFonts w:ascii="Arial" w:hAnsi="Arial" w:cs="Arial"/>
        </w:rPr>
      </w:pPr>
    </w:p>
    <w:p w14:paraId="349CD329" w14:textId="77777777" w:rsidR="00264255" w:rsidRDefault="00264255">
      <w:pPr>
        <w:spacing w:after="0" w:line="240" w:lineRule="auto"/>
        <w:rPr>
          <w:rFonts w:ascii="Arial" w:hAnsi="Arial" w:cs="Arial"/>
          <w:b/>
          <w:sz w:val="24"/>
        </w:rPr>
      </w:pPr>
    </w:p>
    <w:p w14:paraId="7F5D8CC7" w14:textId="77777777" w:rsidR="00264255" w:rsidRDefault="00385F8A">
      <w:pPr>
        <w:spacing w:after="0" w:line="240" w:lineRule="auto"/>
        <w:jc w:val="center"/>
        <w:rPr>
          <w:rFonts w:ascii="Arial" w:hAnsi="Arial" w:cs="Arial"/>
          <w:b/>
          <w:sz w:val="24"/>
        </w:rPr>
      </w:pPr>
      <w:r>
        <w:rPr>
          <w:rFonts w:ascii="Arial" w:hAnsi="Arial" w:cs="Arial"/>
          <w:b/>
          <w:sz w:val="24"/>
        </w:rPr>
        <w:t>GRADUAÇÃO EM ADMINISTRAÇÃO</w:t>
      </w:r>
    </w:p>
    <w:p w14:paraId="42EEBA09" w14:textId="77777777" w:rsidR="00264255" w:rsidRDefault="00264255">
      <w:pPr>
        <w:spacing w:after="0" w:line="240" w:lineRule="auto"/>
        <w:jc w:val="center"/>
        <w:rPr>
          <w:rFonts w:ascii="Arial" w:hAnsi="Arial" w:cs="Arial"/>
          <w:b/>
          <w:sz w:val="24"/>
        </w:rPr>
      </w:pPr>
    </w:p>
    <w:p w14:paraId="5B63BBF7" w14:textId="77777777" w:rsidR="00264255" w:rsidRDefault="00264255">
      <w:pPr>
        <w:spacing w:after="0" w:line="240" w:lineRule="auto"/>
        <w:jc w:val="center"/>
        <w:rPr>
          <w:rFonts w:ascii="Arial" w:hAnsi="Arial" w:cs="Arial"/>
          <w:b/>
          <w:sz w:val="24"/>
        </w:rPr>
      </w:pPr>
    </w:p>
    <w:p w14:paraId="1C2EE4A0" w14:textId="77777777" w:rsidR="00264255" w:rsidRDefault="00264255">
      <w:pPr>
        <w:spacing w:after="0" w:line="240" w:lineRule="auto"/>
        <w:jc w:val="center"/>
        <w:rPr>
          <w:rFonts w:ascii="Arial" w:hAnsi="Arial" w:cs="Arial"/>
          <w:b/>
          <w:sz w:val="24"/>
        </w:rPr>
      </w:pPr>
    </w:p>
    <w:p w14:paraId="4E058532" w14:textId="77777777" w:rsidR="00264255" w:rsidRDefault="00385F8A">
      <w:pPr>
        <w:spacing w:after="0" w:line="240" w:lineRule="auto"/>
        <w:jc w:val="center"/>
        <w:rPr>
          <w:color w:val="EE0000"/>
        </w:rPr>
      </w:pPr>
      <w:r>
        <w:rPr>
          <w:rFonts w:ascii="Arial" w:hAnsi="Arial" w:cs="Arial"/>
          <w:b/>
          <w:sz w:val="24"/>
        </w:rPr>
        <w:t xml:space="preserve">JUST-IN-TIME: </w:t>
      </w:r>
      <w:r>
        <w:rPr>
          <w:rFonts w:ascii="Arial" w:hAnsi="Arial" w:cs="Arial"/>
          <w:b/>
          <w:color w:val="000000"/>
          <w:sz w:val="24"/>
        </w:rPr>
        <w:t>uma filosofia a serviço da Administração</w:t>
      </w:r>
    </w:p>
    <w:p w14:paraId="44D3BC69" w14:textId="77777777" w:rsidR="00264255" w:rsidRDefault="00264255">
      <w:pPr>
        <w:spacing w:after="0" w:line="240" w:lineRule="auto"/>
        <w:rPr>
          <w:rFonts w:ascii="Arial" w:hAnsi="Arial" w:cs="Arial"/>
          <w:color w:val="000000"/>
          <w:sz w:val="24"/>
        </w:rPr>
      </w:pPr>
    </w:p>
    <w:p w14:paraId="09EFDB8B" w14:textId="77777777" w:rsidR="00264255" w:rsidRDefault="00264255">
      <w:pPr>
        <w:spacing w:after="0" w:line="240" w:lineRule="auto"/>
        <w:rPr>
          <w:rFonts w:ascii="Arial" w:hAnsi="Arial" w:cs="Arial"/>
          <w:sz w:val="24"/>
        </w:rPr>
      </w:pPr>
    </w:p>
    <w:p w14:paraId="51C61D57" w14:textId="77777777" w:rsidR="00264255" w:rsidRDefault="00385F8A">
      <w:pPr>
        <w:spacing w:after="0" w:line="240" w:lineRule="auto"/>
        <w:jc w:val="right"/>
        <w:rPr>
          <w:rFonts w:ascii="Arial" w:hAnsi="Arial" w:cs="Arial"/>
          <w:sz w:val="24"/>
          <w:szCs w:val="24"/>
        </w:rPr>
      </w:pPr>
      <w:r>
        <w:rPr>
          <w:rFonts w:ascii="Arial" w:hAnsi="Arial" w:cs="Arial"/>
          <w:sz w:val="24"/>
          <w:szCs w:val="24"/>
        </w:rPr>
        <w:t>Carlos Eduardo de Sousa Andriotti Nogueira</w:t>
      </w:r>
    </w:p>
    <w:p w14:paraId="38607523" w14:textId="77777777" w:rsidR="00264255" w:rsidRDefault="00385F8A">
      <w:pPr>
        <w:spacing w:after="0" w:line="240" w:lineRule="auto"/>
        <w:jc w:val="right"/>
        <w:rPr>
          <w:rFonts w:ascii="Arial" w:hAnsi="Arial" w:cs="Arial"/>
          <w:sz w:val="24"/>
          <w:szCs w:val="24"/>
        </w:rPr>
      </w:pPr>
      <w:r>
        <w:rPr>
          <w:rFonts w:ascii="Arial" w:hAnsi="Arial" w:cs="Arial"/>
          <w:sz w:val="24"/>
          <w:szCs w:val="24"/>
        </w:rPr>
        <w:t xml:space="preserve"> Miguel Mazza (Orientador)</w:t>
      </w:r>
    </w:p>
    <w:p w14:paraId="677A9415" w14:textId="77777777" w:rsidR="00264255" w:rsidRDefault="00385F8A">
      <w:pPr>
        <w:spacing w:after="0" w:line="240" w:lineRule="auto"/>
        <w:jc w:val="right"/>
        <w:rPr>
          <w:sz w:val="24"/>
          <w:szCs w:val="24"/>
        </w:rPr>
      </w:pPr>
      <w:r>
        <w:rPr>
          <w:rFonts w:ascii="Arial" w:hAnsi="Arial" w:cs="Arial"/>
          <w:sz w:val="24"/>
          <w:szCs w:val="24"/>
        </w:rPr>
        <w:t xml:space="preserve">  </w:t>
      </w:r>
    </w:p>
    <w:p w14:paraId="648FD7B2" w14:textId="77777777" w:rsidR="00264255" w:rsidRDefault="00385F8A">
      <w:pPr>
        <w:pStyle w:val="Corpodetexto"/>
        <w:spacing w:after="0" w:line="240" w:lineRule="auto"/>
      </w:pPr>
      <w:r>
        <w:br/>
      </w:r>
      <w:r>
        <w:br/>
      </w:r>
      <w:r>
        <w:rPr>
          <w:rStyle w:val="nfaseforte"/>
          <w:rFonts w:ascii="Arial" w:hAnsi="Arial"/>
          <w:sz w:val="24"/>
          <w:szCs w:val="24"/>
        </w:rPr>
        <w:t>RESUMO</w:t>
      </w:r>
    </w:p>
    <w:p w14:paraId="7D52C158" w14:textId="77777777" w:rsidR="00264255" w:rsidRDefault="00264255">
      <w:pPr>
        <w:pStyle w:val="Corpodetexto"/>
        <w:spacing w:after="0" w:line="240" w:lineRule="auto"/>
        <w:jc w:val="center"/>
        <w:rPr>
          <w:rStyle w:val="nfaseforte"/>
          <w:rFonts w:ascii="Arial" w:hAnsi="Arial"/>
          <w:sz w:val="24"/>
          <w:szCs w:val="24"/>
        </w:rPr>
      </w:pPr>
    </w:p>
    <w:p w14:paraId="6AD04C92" w14:textId="77777777" w:rsidR="00264255" w:rsidRDefault="00385F8A">
      <w:pPr>
        <w:pStyle w:val="Corpodetexto"/>
        <w:jc w:val="both"/>
        <w:rPr>
          <w:rFonts w:ascii="Arial" w:hAnsi="Arial"/>
          <w:sz w:val="24"/>
          <w:szCs w:val="24"/>
        </w:rPr>
      </w:pPr>
      <w:r>
        <w:rPr>
          <w:rFonts w:ascii="Arial" w:hAnsi="Arial"/>
          <w:sz w:val="24"/>
          <w:szCs w:val="24"/>
        </w:rPr>
        <w:t>O presente estudo aborda a filosofia Just-in-Time (JIT) como uma ferramenta estratégica para a Administração, destacando sua relevância para a otimização de processos, a redução de desperdícios e o aumento da competitividade empresarial. O objetivo principal do trabalho foi analisar como a aplicação do JIT pode contribuir para a melhoria da eficiência operacional nas organizações, considerando seus princípios fundamentais, benefícios, desafios e impactos no ambiente corporativo. Para alcançar esse objetivo, foi realizada uma pesquisa de caráter bibliográfico e natureza exploratória, baseada na revisão de artigos científicos, livros e publicações especializadas que tratam do tema. Os resultados apontaram que o Just-in-Time, quando implementado de forma estratégica, promove a sincronização entre produção e demanda, reduz custos operacionais, otimiza o uso de recursos e fortalece a satisfação dos clientes. Contudo, a pesquisa também identificou desafios significativos, como a dependência de fornecedores confiáveis, a necessidade de treinamento contínuo das equipes e a adaptação cultural necessária para a implementação bem-sucedida do JIT. A análise revelou que o Just-in-Time vai além de uma técnica operacional, sendo uma filosofia de gestão que exige compromisso, planejamento e integração entre todos os elos da cadeia de suprimentos. Conclui-se que a aplicação do JIT representa uma solução viável e eficaz para empresas que buscam se manter competitivas em um mercado cada vez mais dinâmico, desafiador e globalizado. A pesquisa contribui para a disseminação do conhecimento sobre o tema e oferece subsídios para gestores, acadêmicos e profissionais interessados em adotar práticas de gestão mais enxutas, ágeis e alinhadas aos princípios da sustentabilidade.</w:t>
      </w:r>
    </w:p>
    <w:p w14:paraId="541663C4" w14:textId="77777777" w:rsidR="00264255" w:rsidRDefault="00385F8A">
      <w:pPr>
        <w:pStyle w:val="Corpodetexto"/>
        <w:jc w:val="both"/>
        <w:rPr>
          <w:rFonts w:ascii="Arial" w:hAnsi="Arial"/>
          <w:sz w:val="24"/>
          <w:szCs w:val="24"/>
        </w:rPr>
      </w:pPr>
      <w:r>
        <w:rPr>
          <w:rStyle w:val="nfaseforte"/>
          <w:rFonts w:ascii="Arial" w:hAnsi="Arial"/>
          <w:sz w:val="24"/>
          <w:szCs w:val="24"/>
        </w:rPr>
        <w:lastRenderedPageBreak/>
        <w:t>Palavras-chave</w:t>
      </w:r>
      <w:r>
        <w:rPr>
          <w:rFonts w:ascii="Arial" w:hAnsi="Arial"/>
          <w:sz w:val="24"/>
          <w:szCs w:val="24"/>
        </w:rPr>
        <w:t>: Just-in-Time, Administração, Eficiência Operacional, Redução de Desperdícios, Competitividade.</w:t>
      </w:r>
    </w:p>
    <w:p w14:paraId="79FE313D" w14:textId="77777777" w:rsidR="00264255" w:rsidRDefault="00264255">
      <w:pPr>
        <w:pStyle w:val="Corpodetexto"/>
        <w:jc w:val="both"/>
      </w:pPr>
    </w:p>
    <w:p w14:paraId="27B3E59A" w14:textId="77777777" w:rsidR="00264255" w:rsidRDefault="00385F8A">
      <w:pPr>
        <w:spacing w:after="0" w:line="240" w:lineRule="auto"/>
        <w:rPr>
          <w:rFonts w:ascii="Arial" w:hAnsi="Arial"/>
          <w:b/>
          <w:bCs/>
          <w:sz w:val="24"/>
          <w:szCs w:val="24"/>
        </w:rPr>
      </w:pPr>
      <w:r>
        <w:rPr>
          <w:rFonts w:ascii="Arial" w:hAnsi="Arial"/>
          <w:b/>
          <w:bCs/>
          <w:sz w:val="24"/>
          <w:szCs w:val="24"/>
        </w:rPr>
        <w:t>ABSTRACT</w:t>
      </w:r>
    </w:p>
    <w:p w14:paraId="3B7C02C3" w14:textId="77777777" w:rsidR="00264255" w:rsidRDefault="00264255">
      <w:pPr>
        <w:spacing w:after="0" w:line="240" w:lineRule="auto"/>
        <w:rPr>
          <w:b/>
          <w:bCs/>
        </w:rPr>
      </w:pPr>
    </w:p>
    <w:p w14:paraId="1F82C710" w14:textId="77777777" w:rsidR="00264255" w:rsidRDefault="00385F8A">
      <w:pPr>
        <w:spacing w:after="0" w:line="240" w:lineRule="auto"/>
        <w:jc w:val="both"/>
      </w:pPr>
      <w:r>
        <w:rPr>
          <w:rFonts w:ascii="Arial" w:hAnsi="Arial"/>
          <w:sz w:val="24"/>
          <w:szCs w:val="24"/>
        </w:rPr>
        <w:t>This study explores the Just-in-Time (JIT) philosophy as a strategic tool for business administration, emphasizing its relevance for process optimization, waste reduction, and increased competitiveness. The main objective of this research was to analyze how the implementation of JIT can contribute to improving operational efficiency in organizations, considering its fundamental principles, benefits, challenges, and impacts on the corporate environment. To achieve this goal, a qualitative, exploratory, and bibliographic research approach was employed, based on a comprehensive review of scientific articles, books, and specialized publications on the topic. The findings revealed that Just-in-Time, when strategically implemented, promotes synchronization between production and demand, reduces operational costs, optimizes resource utilization, and enhances customer satisfaction. However, the study also identified key challenges, such as the reliance on reliable suppliers, the need for continuous team training, and the cultural adjustments required for successful JIT implementation. The analysis demonstrated that Just-in-Time is not merely an operational technique but a management philosophy that demands commitment, planning, and integration across all levels of the supply chain. In conclusion, adopting the JIT approach represents a viable and effective solution for companies seeking to remain competitive in an increasingly dynamic, challenging, and globalized market. This research contributes to the dissemination of knowledge on the topic and provides insights for managers, academics, and professionals interested in implementing lean, agile, and sustainable management practices.</w:t>
      </w:r>
      <w:r>
        <w:rPr>
          <w:rFonts w:ascii="Arial" w:hAnsi="Arial"/>
          <w:sz w:val="24"/>
          <w:szCs w:val="24"/>
        </w:rPr>
        <w:br/>
      </w:r>
      <w:r>
        <w:rPr>
          <w:rFonts w:ascii="Arial" w:hAnsi="Arial"/>
          <w:sz w:val="24"/>
          <w:szCs w:val="24"/>
        </w:rPr>
        <w:br/>
        <w:t>Keywords: Just-in-Time, Administration, Operational Efficiency, Waste Reduction, Competitiveness.</w:t>
      </w:r>
      <w:r>
        <w:br/>
      </w:r>
      <w:r>
        <w:br/>
      </w:r>
    </w:p>
    <w:p w14:paraId="771B6A94" w14:textId="77777777" w:rsidR="00264255" w:rsidRDefault="00385F8A">
      <w:pPr>
        <w:spacing w:after="0" w:line="240" w:lineRule="auto"/>
        <w:jc w:val="both"/>
      </w:pPr>
      <w:r>
        <w:rPr>
          <w:rFonts w:ascii="Arial" w:hAnsi="Arial" w:cs="Arial"/>
          <w:b/>
          <w:sz w:val="24"/>
          <w:lang w:val="en-US"/>
        </w:rPr>
        <w:t xml:space="preserve">INTRODUÇÃO </w:t>
      </w:r>
    </w:p>
    <w:p w14:paraId="71D4B1B0" w14:textId="77777777" w:rsidR="00264255" w:rsidRDefault="00264255">
      <w:pPr>
        <w:spacing w:after="0" w:line="360" w:lineRule="auto"/>
        <w:ind w:firstLine="708"/>
        <w:jc w:val="both"/>
        <w:rPr>
          <w:rFonts w:ascii="Arial" w:hAnsi="Arial" w:cs="Arial"/>
          <w:sz w:val="24"/>
          <w:lang w:val="en-US"/>
        </w:rPr>
      </w:pPr>
    </w:p>
    <w:p w14:paraId="07B1ABCB" w14:textId="77777777" w:rsidR="00264255" w:rsidRDefault="00385F8A">
      <w:pPr>
        <w:spacing w:after="0" w:line="360" w:lineRule="auto"/>
        <w:ind w:firstLine="708"/>
        <w:jc w:val="both"/>
        <w:rPr>
          <w:color w:val="000000"/>
        </w:rPr>
      </w:pPr>
      <w:r>
        <w:rPr>
          <w:rFonts w:ascii="Arial" w:hAnsi="Arial" w:cs="Arial"/>
          <w:color w:val="000000"/>
          <w:sz w:val="24"/>
          <w:szCs w:val="24"/>
        </w:rPr>
        <w:t xml:space="preserve">A globalização dos mercados e o avanço tecnológico transformaram radicalmente as dinâmicas de produção e consumo no mundo contemporâneo. As empresas, pressionadas por consumidores cada vez mais exigentes e por uma concorrência acirrada, passaram a buscar soluções inovadoras para otimizar seus processos, reduzir custos e garantir a entrega de produtos e serviços de qualidade em prazos cada vez mais curtos. </w:t>
      </w:r>
    </w:p>
    <w:p w14:paraId="46185227" w14:textId="77777777" w:rsidR="00264255" w:rsidRDefault="00385F8A">
      <w:pPr>
        <w:spacing w:after="0" w:line="360" w:lineRule="auto"/>
        <w:ind w:firstLine="708"/>
        <w:jc w:val="both"/>
        <w:rPr>
          <w:color w:val="000000"/>
        </w:rPr>
      </w:pPr>
      <w:r>
        <w:rPr>
          <w:rFonts w:ascii="Arial" w:hAnsi="Arial" w:cs="Arial"/>
          <w:color w:val="000000"/>
          <w:sz w:val="24"/>
          <w:szCs w:val="24"/>
        </w:rPr>
        <w:t xml:space="preserve">Nesse contexto, surgem filosofias e métodos de gestão que visam a eliminação de desperdícios e o aumento da eficiência operacional, sendo o Just-in-Time (JIT) uma das abordagens mais relevantes no campo da Administração e da Engenharia de Produção. Originado no Japão, o JIT tornou-se um marco na gestão da produção, </w:t>
      </w:r>
      <w:r>
        <w:rPr>
          <w:rFonts w:ascii="Arial" w:hAnsi="Arial" w:cs="Arial"/>
          <w:color w:val="000000"/>
          <w:sz w:val="24"/>
          <w:szCs w:val="24"/>
        </w:rPr>
        <w:lastRenderedPageBreak/>
        <w:t>principalmente após sua adoção pelas indústrias automobilísticas, como a Toyota, na década de 1970, demonstrando que a redução de estoques, aliada a processos enxutos e sincronizados, pode proporcionar vantagens competitivas significativas.</w:t>
      </w:r>
    </w:p>
    <w:p w14:paraId="2E147FFB" w14:textId="77777777" w:rsidR="00264255" w:rsidRDefault="00385F8A">
      <w:pPr>
        <w:spacing w:after="0" w:line="360" w:lineRule="auto"/>
        <w:ind w:firstLine="708"/>
        <w:jc w:val="both"/>
        <w:rPr>
          <w:color w:val="000000"/>
        </w:rPr>
      </w:pPr>
      <w:r>
        <w:rPr>
          <w:rFonts w:ascii="Arial" w:hAnsi="Arial" w:cs="Arial"/>
          <w:color w:val="000000"/>
          <w:sz w:val="24"/>
          <w:szCs w:val="24"/>
        </w:rPr>
        <w:t xml:space="preserve">A filosofia Just-in-Time, traduzida como "no momento certo", propõe a produção e a entrega de materiais somente quando necessários, minimizando estoques intermediários e reduzindo desperdícios ao longo da cadeia de suprimentos. </w:t>
      </w:r>
    </w:p>
    <w:p w14:paraId="637E838B" w14:textId="68BE2D45" w:rsidR="00264255" w:rsidRDefault="00385F8A">
      <w:pPr>
        <w:spacing w:after="0" w:line="360" w:lineRule="auto"/>
        <w:ind w:firstLine="708"/>
        <w:jc w:val="both"/>
        <w:rPr>
          <w:color w:val="000000"/>
        </w:rPr>
      </w:pPr>
      <w:r>
        <w:rPr>
          <w:rFonts w:ascii="Arial" w:hAnsi="Arial" w:cs="Arial"/>
          <w:color w:val="000000"/>
          <w:sz w:val="24"/>
          <w:szCs w:val="24"/>
        </w:rPr>
        <w:t>Segundo</w:t>
      </w:r>
      <w:r w:rsidR="003B3312">
        <w:rPr>
          <w:rFonts w:ascii="Arial" w:hAnsi="Arial" w:cs="Arial"/>
          <w:color w:val="000000"/>
          <w:sz w:val="24"/>
          <w:szCs w:val="24"/>
        </w:rPr>
        <w:t xml:space="preserve"> </w:t>
      </w:r>
      <w:r>
        <w:rPr>
          <w:rFonts w:ascii="Arial" w:hAnsi="Arial" w:cs="Arial"/>
          <w:color w:val="000000"/>
          <w:sz w:val="24"/>
          <w:szCs w:val="24"/>
        </w:rPr>
        <w:t xml:space="preserve"> </w:t>
      </w:r>
      <w:r w:rsidR="003B3312" w:rsidRPr="00FD0CC7">
        <w:rPr>
          <w:rFonts w:ascii="Arial" w:eastAsia="Times New Roman" w:hAnsi="Arial" w:cs="Arial"/>
          <w:sz w:val="24"/>
          <w:szCs w:val="24"/>
        </w:rPr>
        <w:t>Slack, Chambers e Johnston</w:t>
      </w:r>
      <w:r>
        <w:rPr>
          <w:rFonts w:ascii="Arial" w:hAnsi="Arial" w:cs="Arial"/>
          <w:color w:val="000000"/>
          <w:sz w:val="24"/>
          <w:szCs w:val="24"/>
        </w:rPr>
        <w:t xml:space="preserve"> (2021), o JIT transforma a relação entre fornecedores, produção e clientes, promovendo maior integração entre os elos logísticos e aumentando a responsabidade das organizações frente às flutuações de demanda. </w:t>
      </w:r>
    </w:p>
    <w:p w14:paraId="078950A7" w14:textId="77777777" w:rsidR="00264255" w:rsidRDefault="00385F8A">
      <w:pPr>
        <w:spacing w:after="0" w:line="360" w:lineRule="auto"/>
        <w:ind w:firstLine="708"/>
        <w:jc w:val="both"/>
        <w:rPr>
          <w:color w:val="000000"/>
        </w:rPr>
      </w:pPr>
      <w:r>
        <w:rPr>
          <w:rFonts w:ascii="Arial" w:hAnsi="Arial" w:cs="Arial"/>
          <w:color w:val="000000"/>
          <w:sz w:val="24"/>
          <w:szCs w:val="24"/>
        </w:rPr>
        <w:t>A busca por operações mais enxutas e ágeis faz com que o JIT seja cada vez mais adotado em diversos setores da economia, desde a indústria até o comércio e os serviços. Entretanto, apesar de seus benefícios, a implementação do JIT também envolve desafios, como a necessidade de alta confiabilidade dos fornecedores, o gerenciamento eficiente de riscos e a adaptação cultural das equipes.</w:t>
      </w:r>
    </w:p>
    <w:p w14:paraId="39E7D263" w14:textId="77777777" w:rsidR="00264255" w:rsidRDefault="00385F8A">
      <w:pPr>
        <w:spacing w:after="0" w:line="360" w:lineRule="auto"/>
        <w:ind w:firstLine="708"/>
        <w:jc w:val="both"/>
        <w:rPr>
          <w:color w:val="000000"/>
        </w:rPr>
      </w:pPr>
      <w:r>
        <w:rPr>
          <w:rFonts w:ascii="Arial" w:hAnsi="Arial" w:cs="Arial"/>
          <w:color w:val="000000"/>
          <w:sz w:val="24"/>
          <w:szCs w:val="24"/>
        </w:rPr>
        <w:t>Diante desse cenário, surge a seguinte questão de pesquisa: Como a filosofia Just-in-Time pode contribuir para a redução de desperdícios e a otimização de processos nas organizações, promovendo vantagem competitiva no mercado? A relevância dessa questão está em entender como empresas podem adaptar os princípios do JIT à sua realidade operacional, considerando as especificidades de seus processos, fornecedores e clientes, e quais são os impactos concretos dessa filosofia na gestão empresarial.</w:t>
      </w:r>
    </w:p>
    <w:p w14:paraId="0D7EF0E4" w14:textId="77777777" w:rsidR="00264255" w:rsidRDefault="00385F8A">
      <w:pPr>
        <w:spacing w:after="0" w:line="360" w:lineRule="auto"/>
        <w:ind w:firstLine="708"/>
        <w:jc w:val="both"/>
        <w:rPr>
          <w:color w:val="000000"/>
        </w:rPr>
      </w:pPr>
      <w:r>
        <w:rPr>
          <w:rFonts w:ascii="Arial" w:hAnsi="Arial" w:cs="Arial"/>
          <w:color w:val="000000"/>
          <w:sz w:val="24"/>
          <w:szCs w:val="24"/>
        </w:rPr>
        <w:t xml:space="preserve">A hipótese que orienta esta pesquisa é que a adoção do Just-in-Time, quando implementada de forma estratégica e alinhada à cultura organizacional, pode proporcionar ganhos significativos de produtividade, redução de custos operacionais e melhoria na qualidade dos serviços prestados. Presume-se também que o JIT, ao eliminar estoques desnecessários e sincronizar a produção com a demanda real, contribui para a sustentabilidade das operações, minimizando desperdícios e otimizando o uso de recursos. </w:t>
      </w:r>
    </w:p>
    <w:p w14:paraId="59EC14E5" w14:textId="77777777" w:rsidR="00264255" w:rsidRDefault="00385F8A">
      <w:pPr>
        <w:spacing w:after="0" w:line="360" w:lineRule="auto"/>
        <w:ind w:firstLine="708"/>
        <w:jc w:val="both"/>
        <w:rPr>
          <w:color w:val="000000"/>
        </w:rPr>
      </w:pPr>
      <w:r>
        <w:rPr>
          <w:rFonts w:ascii="Arial" w:hAnsi="Arial" w:cs="Arial"/>
          <w:color w:val="000000"/>
          <w:sz w:val="24"/>
          <w:szCs w:val="24"/>
        </w:rPr>
        <w:t>Entretanto, reconhece-se que a eficácia do JIT depende de fatores como o nível de maturidade dos processos, a integração com fornecedores e a capacitação das equipes envolvidas. Assim, espera-se que a pesquisa confirme o potencial do JIT como uma filosofia de gestão capaz de transformar o desempenho das organizações, desde que aplicada de maneira planejada e adaptada às suas especificidades.</w:t>
      </w:r>
    </w:p>
    <w:p w14:paraId="50EA8CA0" w14:textId="77777777" w:rsidR="00264255" w:rsidRDefault="00385F8A">
      <w:pPr>
        <w:spacing w:after="0" w:line="360" w:lineRule="auto"/>
        <w:ind w:firstLine="708"/>
        <w:jc w:val="both"/>
        <w:rPr>
          <w:color w:val="000000"/>
        </w:rPr>
      </w:pPr>
      <w:r>
        <w:rPr>
          <w:rFonts w:ascii="Arial" w:hAnsi="Arial" w:cs="Arial"/>
          <w:color w:val="000000"/>
          <w:sz w:val="24"/>
          <w:szCs w:val="24"/>
        </w:rPr>
        <w:lastRenderedPageBreak/>
        <w:t>O objetivo geral desta pesquisa é analisar a contribuição do Just-in-Time para a melhoria dos processos organizacionais e a redução de desperdícios, com foco na sua aplicação como diferencial competitivo no mercado. Como objetivos específicos, busca-se: (i) conceituar o Just-in-Time e suas principais características; (ii) investigar os impactos do JIT na gestão de estoques e nos custos operacionais das empresas; e (iii) identificar os desafios e as melhores práticas para a implementação eficaz do JIT no contexto empresarial.</w:t>
      </w:r>
    </w:p>
    <w:p w14:paraId="5121C47E" w14:textId="77777777" w:rsidR="00264255" w:rsidRDefault="00385F8A">
      <w:pPr>
        <w:spacing w:after="0" w:line="360" w:lineRule="auto"/>
        <w:ind w:firstLine="708"/>
        <w:jc w:val="both"/>
        <w:rPr>
          <w:color w:val="000000"/>
        </w:rPr>
      </w:pPr>
      <w:r>
        <w:rPr>
          <w:rFonts w:ascii="Arial" w:hAnsi="Arial" w:cs="Arial"/>
          <w:color w:val="000000"/>
          <w:sz w:val="24"/>
          <w:szCs w:val="24"/>
        </w:rPr>
        <w:t>A escolha do tema Just-in-Time se justifica pela sua relevância prática e teórica no campo da Administração. Em um ambiente de negócios caracterizado pela necessidade de respostas rápidas, redução de desperdícios e sustentabilidade, compreender as potencialidades e limitações do JIT é essencial para que gestores possam tomar decisões estratégicas mais assertivas. Além disso, o estudo contribui para o desenvolvimento acadêmico, ao aprofundar a discussão sobre uma filosofia de gestão que, embora amplamente difundida, ainda carece de adaptações e inovações para sua plena aplicabilidade em diferentes contextos organizacionais.</w:t>
      </w:r>
    </w:p>
    <w:p w14:paraId="177C04F8" w14:textId="77777777" w:rsidR="00264255" w:rsidRDefault="00385F8A">
      <w:pPr>
        <w:spacing w:after="0" w:line="360" w:lineRule="auto"/>
        <w:ind w:firstLine="708"/>
        <w:jc w:val="both"/>
        <w:rPr>
          <w:color w:val="000000"/>
        </w:rPr>
      </w:pPr>
      <w:r>
        <w:rPr>
          <w:rFonts w:ascii="Arial" w:hAnsi="Arial" w:cs="Arial"/>
          <w:color w:val="000000"/>
          <w:sz w:val="24"/>
          <w:szCs w:val="24"/>
        </w:rPr>
        <w:t xml:space="preserve">Outro ponto relevante é que o JIT não é apenas uma ferramenta operacional, mas uma mudança cultural que envolve todos os níveis da empresa, desde o chão de fábrica até a alta gestão. Sua implementação requer compromisso, planejamento estratégico, treinamento e engajamento das equipes, o que torna a pesquisa ainda mais pertinente. </w:t>
      </w:r>
    </w:p>
    <w:p w14:paraId="0BD766DA" w14:textId="77777777" w:rsidR="00264255" w:rsidRDefault="00385F8A">
      <w:pPr>
        <w:spacing w:after="0" w:line="360" w:lineRule="auto"/>
        <w:ind w:firstLine="708"/>
        <w:jc w:val="both"/>
        <w:rPr>
          <w:color w:val="000000"/>
        </w:rPr>
      </w:pPr>
      <w:r>
        <w:rPr>
          <w:rFonts w:ascii="Arial" w:hAnsi="Arial" w:cs="Arial"/>
          <w:color w:val="000000"/>
          <w:sz w:val="24"/>
          <w:szCs w:val="24"/>
        </w:rPr>
        <w:t>Compreender os fatores críticos de sucesso e os desafios enfrentados pelas organizações no processo de adoção do JIT pode contribuir para a construção de modelos mais adaptáveis e eficientes, que atendam às demandas de um mercado cada vez mais competitivo e dinâmico.</w:t>
      </w:r>
    </w:p>
    <w:p w14:paraId="61917AFB" w14:textId="77777777" w:rsidR="00264255" w:rsidRDefault="00264255">
      <w:pPr>
        <w:spacing w:after="0" w:line="360" w:lineRule="auto"/>
        <w:jc w:val="both"/>
        <w:rPr>
          <w:rFonts w:ascii="Arial" w:hAnsi="Arial" w:cs="Arial"/>
          <w:sz w:val="24"/>
          <w:szCs w:val="24"/>
        </w:rPr>
      </w:pPr>
    </w:p>
    <w:p w14:paraId="2527DB75" w14:textId="77777777" w:rsidR="00264255" w:rsidRDefault="00264255">
      <w:pPr>
        <w:spacing w:after="0" w:line="240" w:lineRule="auto"/>
        <w:jc w:val="both"/>
        <w:rPr>
          <w:rFonts w:ascii="Arial" w:hAnsi="Arial" w:cs="Arial"/>
          <w:sz w:val="24"/>
          <w:szCs w:val="24"/>
        </w:rPr>
      </w:pPr>
    </w:p>
    <w:p w14:paraId="051ADD0B" w14:textId="77777777" w:rsidR="00264255" w:rsidRDefault="00385F8A">
      <w:pPr>
        <w:jc w:val="both"/>
      </w:pPr>
      <w:r>
        <w:rPr>
          <w:rFonts w:ascii="Arial" w:hAnsi="Arial" w:cs="Arial"/>
          <w:b/>
          <w:sz w:val="24"/>
          <w:szCs w:val="24"/>
        </w:rPr>
        <w:t>1 REFERENCIAL TEÓRICO</w:t>
      </w:r>
    </w:p>
    <w:p w14:paraId="729E91AF" w14:textId="2E9144AC" w:rsidR="00264255" w:rsidRDefault="00385F8A">
      <w:pPr>
        <w:spacing w:line="360" w:lineRule="auto"/>
        <w:ind w:firstLine="708"/>
        <w:jc w:val="both"/>
      </w:pPr>
      <w:r>
        <w:rPr>
          <w:rFonts w:ascii="Arial" w:hAnsi="Arial" w:cs="Arial"/>
          <w:color w:val="000000"/>
          <w:sz w:val="24"/>
          <w:szCs w:val="24"/>
        </w:rPr>
        <w:t xml:space="preserve">O referencial teórico tem como objetivo apresentar os principais conceitos, teorias e estudos que fundamentam o tema Just-in-Time: Uma Filosofia a Serviço da Administração, fornecendo a base necessária para o desenvolvimento da pesquisa. Nesta seção, busca-se compreender o estado da arte sobre o assunto, a partir de uma revisão da literatura especializada, de modo a contextualizar a importância do Just-in-Time no cenário empresarial contemporâneo, suas origens, princípios fundamentais, contribuições para a competitividade organizacional, além dos desafios e limitações </w:t>
      </w:r>
      <w:r>
        <w:rPr>
          <w:rFonts w:ascii="Arial" w:hAnsi="Arial" w:cs="Arial"/>
          <w:color w:val="000000"/>
          <w:sz w:val="24"/>
          <w:szCs w:val="24"/>
        </w:rPr>
        <w:lastRenderedPageBreak/>
        <w:t xml:space="preserve">de sua implementação.                                                                </w:t>
      </w:r>
      <w:r>
        <w:rPr>
          <w:rFonts w:ascii="Arial" w:hAnsi="Arial" w:cs="Arial"/>
          <w:color w:val="000000"/>
          <w:sz w:val="24"/>
          <w:szCs w:val="24"/>
        </w:rPr>
        <w:tab/>
        <w:t xml:space="preserve">A construção de uma base teórica sólida é essencial para entender como o Just-in-Time se consolidou como uma ferramenta estratégica de gestão, capaz de gerar eficiência operacional, redução de custos e melhorias no atendimento ao cliente.                                                                                                                         </w:t>
      </w:r>
      <w:r>
        <w:rPr>
          <w:rFonts w:ascii="Arial" w:hAnsi="Arial" w:cs="Arial"/>
          <w:color w:val="000000"/>
          <w:sz w:val="24"/>
          <w:szCs w:val="24"/>
        </w:rPr>
        <w:tab/>
        <w:t xml:space="preserve">Autores como Ohno (1988), </w:t>
      </w:r>
      <w:r w:rsidR="00FD0CC7">
        <w:rPr>
          <w:rFonts w:ascii="Arial" w:hAnsi="Arial" w:cs="Arial"/>
          <w:color w:val="000000"/>
          <w:sz w:val="24"/>
          <w:szCs w:val="24"/>
        </w:rPr>
        <w:t xml:space="preserve"> </w:t>
      </w:r>
      <w:r w:rsidR="00FD0CC7" w:rsidRPr="00FD0CC7">
        <w:rPr>
          <w:rFonts w:ascii="Arial" w:eastAsia="Times New Roman" w:hAnsi="Arial" w:cs="Arial"/>
          <w:sz w:val="24"/>
          <w:szCs w:val="24"/>
        </w:rPr>
        <w:t>Slack, Chambers e Johnston</w:t>
      </w:r>
      <w:r w:rsidR="001B1AFA">
        <w:rPr>
          <w:rFonts w:ascii="Arial" w:hAnsi="Arial" w:cs="Arial"/>
          <w:i/>
          <w:iCs/>
          <w:color w:val="000000"/>
          <w:sz w:val="24"/>
          <w:szCs w:val="24"/>
        </w:rPr>
        <w:t xml:space="preserve"> (</w:t>
      </w:r>
      <w:r>
        <w:rPr>
          <w:rFonts w:ascii="Arial" w:hAnsi="Arial" w:cs="Arial"/>
          <w:color w:val="000000"/>
          <w:sz w:val="24"/>
          <w:szCs w:val="24"/>
        </w:rPr>
        <w:t xml:space="preserve">2021), Corrêa e Corrêa (2016), Shingo (1996) e Liker (2021) são amplamente reconhecidos por suas contribuições ao tema e embasam a análise do presente estudo.                                                   </w:t>
      </w:r>
      <w:r>
        <w:rPr>
          <w:rFonts w:ascii="Arial" w:hAnsi="Arial" w:cs="Arial"/>
          <w:color w:val="000000"/>
          <w:sz w:val="24"/>
          <w:szCs w:val="24"/>
        </w:rPr>
        <w:tab/>
        <w:t>Além de abordar os fundamentos do JIT, este referencial teórico também explora as implicações práticas de sua aplicação, destacando estudos de caso, exemplos de empresas e discussões sobre os impactos dessa filosofia na gestão de estoques, nos fluxos logísticos e na sustentabilidade das operações. Por fim, serão apresentados os desafios e as recomendações para a implementação eficaz do Just-in-Time, considerando as particularidades de cada organização e o ambiente competitivo atual.</w:t>
      </w:r>
      <w:bookmarkStart w:id="0" w:name="_Toc229751313"/>
      <w:bookmarkEnd w:id="0"/>
    </w:p>
    <w:p w14:paraId="4847EA99" w14:textId="77777777" w:rsidR="00264255" w:rsidRDefault="00264255">
      <w:pPr>
        <w:spacing w:line="360" w:lineRule="auto"/>
        <w:ind w:firstLine="708"/>
        <w:jc w:val="both"/>
        <w:rPr>
          <w:rFonts w:ascii="Arial" w:hAnsi="Arial" w:cs="Arial"/>
          <w:color w:val="000000"/>
          <w:sz w:val="24"/>
          <w:szCs w:val="24"/>
        </w:rPr>
      </w:pPr>
    </w:p>
    <w:p w14:paraId="09FFCB5F" w14:textId="77777777" w:rsidR="00264255" w:rsidRDefault="00385F8A">
      <w:pPr>
        <w:spacing w:line="360" w:lineRule="auto"/>
        <w:jc w:val="both"/>
        <w:rPr>
          <w:b/>
          <w:bCs/>
        </w:rPr>
      </w:pPr>
      <w:r>
        <w:rPr>
          <w:rFonts w:ascii="Arial" w:hAnsi="Arial" w:cs="Arial"/>
          <w:b/>
          <w:bCs/>
          <w:color w:val="000000"/>
          <w:sz w:val="24"/>
          <w:szCs w:val="24"/>
        </w:rPr>
        <w:t xml:space="preserve">1.1 </w:t>
      </w:r>
      <w:r>
        <w:rPr>
          <w:rFonts w:ascii="Arial" w:hAnsi="Arial" w:cs="Arial"/>
          <w:b/>
          <w:bCs/>
          <w:sz w:val="24"/>
          <w:szCs w:val="24"/>
        </w:rPr>
        <w:t xml:space="preserve">O </w:t>
      </w:r>
      <w:r>
        <w:rPr>
          <w:rFonts w:ascii="Arial" w:hAnsi="Arial" w:cs="Arial"/>
          <w:b/>
          <w:bCs/>
          <w:color w:val="000000"/>
          <w:sz w:val="24"/>
          <w:szCs w:val="24"/>
        </w:rPr>
        <w:t>conceito de Just-in-Time e sua origem</w:t>
      </w:r>
    </w:p>
    <w:p w14:paraId="3529C28B" w14:textId="4F3D98EA" w:rsidR="00264255" w:rsidRDefault="00385F8A">
      <w:pPr>
        <w:spacing w:line="360" w:lineRule="auto"/>
        <w:jc w:val="both"/>
      </w:pPr>
      <w:r>
        <w:rPr>
          <w:rFonts w:ascii="Arial" w:hAnsi="Arial" w:cs="Arial"/>
          <w:color w:val="000000"/>
          <w:sz w:val="24"/>
          <w:szCs w:val="24"/>
        </w:rPr>
        <w:tab/>
        <w:t xml:space="preserve">O sistema Just-in-Time (JIT), também conhecido como “produção enxuta” ou “produção puxada”, surgiu no Japão no período pós-Segunda Guerra Mundial, como uma resposta às necessidades específicas da indústria japonesa, marcada por recursos escassos e um mercado consumidor restrito (Ohno, 1988).                          </w:t>
      </w:r>
      <w:r>
        <w:rPr>
          <w:rFonts w:ascii="Arial" w:hAnsi="Arial" w:cs="Arial"/>
          <w:color w:val="000000"/>
          <w:sz w:val="24"/>
          <w:szCs w:val="24"/>
        </w:rPr>
        <w:tab/>
        <w:t>A filosofia foi amplamente desenvolvida na Toyota por Taiichi Ohno, considerado o “pai” do JIT, com o objetivo de eliminar desperdícios e produzir apenas o necessário, no momento certo e na quantidade certa. Segundo</w:t>
      </w:r>
      <w:r w:rsidR="00FD0CC7">
        <w:rPr>
          <w:rFonts w:ascii="Arial" w:hAnsi="Arial" w:cs="Arial"/>
          <w:color w:val="000000"/>
          <w:sz w:val="24"/>
          <w:szCs w:val="24"/>
        </w:rPr>
        <w:t xml:space="preserve"> </w:t>
      </w:r>
      <w:r w:rsidR="00FD0CC7" w:rsidRPr="00FD0CC7">
        <w:rPr>
          <w:rFonts w:ascii="Arial" w:eastAsia="Times New Roman" w:hAnsi="Arial" w:cs="Arial"/>
          <w:sz w:val="24"/>
          <w:szCs w:val="24"/>
        </w:rPr>
        <w:t>Slack, Chambers e Johnston</w:t>
      </w:r>
      <w:r>
        <w:rPr>
          <w:rFonts w:ascii="Arial" w:hAnsi="Arial" w:cs="Arial"/>
          <w:color w:val="000000"/>
          <w:sz w:val="24"/>
          <w:szCs w:val="24"/>
        </w:rPr>
        <w:t xml:space="preserve"> (2021), o JIT busca a sincronia perfeita entre produção e demanda, reduzindo estoques intermediários e minimizando custos operacionais.  O conceito central do JIT baseia-se no princípio de que o estoque não é um ativo, mas sim um desperdício que deve ser eliminado sempre que possível. Essa visão contrasta com o modelo tradicional de produção empurrada, no qual grandes estoques eram mantidos para garantir a continuidade das operações. Para Corrêa e Corrêa (2016), o JIT transforma a lógica da produção: em vez de produzir para estocar, as empresas passam a produzir apenas o que foi solicitado, de forma alinhada com a demanda real do cliente. Essa abordagem reduz significativamente os custos de armazenagem, melhora a qualidade e aumenta a flexibilidade dos processos produtivos.</w:t>
      </w:r>
      <w:bookmarkStart w:id="1" w:name="_Toc229751314"/>
      <w:bookmarkEnd w:id="1"/>
    </w:p>
    <w:p w14:paraId="1E192FD5" w14:textId="77777777" w:rsidR="00264255" w:rsidRDefault="00264255">
      <w:pPr>
        <w:spacing w:line="360" w:lineRule="auto"/>
        <w:jc w:val="both"/>
      </w:pPr>
    </w:p>
    <w:p w14:paraId="474CAFFB" w14:textId="77777777" w:rsidR="00264255" w:rsidRDefault="00385F8A">
      <w:pPr>
        <w:spacing w:line="360" w:lineRule="auto"/>
        <w:jc w:val="both"/>
        <w:rPr>
          <w:b/>
          <w:bCs/>
        </w:rPr>
      </w:pPr>
      <w:r>
        <w:rPr>
          <w:rFonts w:ascii="Arial" w:hAnsi="Arial" w:cs="Arial"/>
          <w:b/>
          <w:bCs/>
          <w:color w:val="000000"/>
          <w:sz w:val="24"/>
          <w:szCs w:val="24"/>
        </w:rPr>
        <w:t xml:space="preserve">1.2 </w:t>
      </w:r>
      <w:r>
        <w:rPr>
          <w:rFonts w:ascii="Arial" w:hAnsi="Arial" w:cs="Arial"/>
          <w:b/>
          <w:bCs/>
          <w:sz w:val="24"/>
          <w:szCs w:val="24"/>
        </w:rPr>
        <w:t>Princípio</w:t>
      </w:r>
      <w:r>
        <w:rPr>
          <w:rFonts w:ascii="Arial" w:hAnsi="Arial" w:cs="Arial"/>
          <w:b/>
          <w:bCs/>
          <w:color w:val="000000"/>
          <w:sz w:val="24"/>
          <w:szCs w:val="24"/>
        </w:rPr>
        <w:t>s fundamentais do Just-in-Time</w:t>
      </w:r>
    </w:p>
    <w:p w14:paraId="64081376" w14:textId="77777777" w:rsidR="00264255" w:rsidRDefault="00385F8A">
      <w:pPr>
        <w:spacing w:line="360" w:lineRule="auto"/>
        <w:jc w:val="both"/>
      </w:pPr>
      <w:r>
        <w:rPr>
          <w:rFonts w:ascii="Arial" w:hAnsi="Arial" w:cs="Arial"/>
          <w:sz w:val="24"/>
          <w:szCs w:val="24"/>
        </w:rPr>
        <w:tab/>
        <w:t xml:space="preserve">A implementação do Just-in-Time (JIT) está fundamentada em princípios-chave, como a produção puxada, a eliminação de desperdícios (muda), a melhoria contínua (kaizen), a qualidade total e a redução de tempos de setup (Shingo, 1996). Esses elementos formam a base do sistema de produção enxuta e exigem o engajamento de todos os níveis da organização. Para Womack, Jones e Roos (2004), o JIT não é apenas uma técnica operacional, mas uma filosofia gerencial que busca agregar valor ao cliente final, entregando produtos com qualidade, no menor tempo possível e com o mínimo de recursos.                                                          </w:t>
      </w:r>
      <w:r>
        <w:rPr>
          <w:rFonts w:ascii="Arial" w:hAnsi="Arial" w:cs="Arial"/>
          <w:sz w:val="24"/>
          <w:szCs w:val="24"/>
        </w:rPr>
        <w:tab/>
        <w:t>Além disso, o JIT está intrinsecamente ligado à busca por excelência operacional e ao combate sistemático de desperdícios, tais como excesso de produção, estoques desnecessários, transportes ineficientes, defeitos e retrabalhos. De acordo com Liker (2021), a aplicação consistente do JIT pode resultar em ganhos significativos de eficiência, aumento da satisfação do cliente e maior competitividade no mercado. A redução dos desperdícios, por exemplo, impacta diretamente os custos operacionais e contribui para o uso mais racional dos recursos disponíveis, o que é um diferencial importante em mercados cada vez mais competitivos e dinâmicos.</w:t>
      </w:r>
    </w:p>
    <w:p w14:paraId="24DF898F" w14:textId="77777777" w:rsidR="00264255" w:rsidRDefault="00385F8A">
      <w:pPr>
        <w:spacing w:line="360" w:lineRule="auto"/>
        <w:jc w:val="both"/>
      </w:pPr>
      <w:r>
        <w:rPr>
          <w:rFonts w:ascii="Arial" w:hAnsi="Arial" w:cs="Arial"/>
          <w:sz w:val="24"/>
          <w:szCs w:val="24"/>
        </w:rPr>
        <w:tab/>
        <w:t>Outro princípio central do JIT é a sincronização entre a produção e a demanda real do mercado, conhecida como produção puxada. Ao invés de produzir com base em previsões ou estoques de segurança, as empresas que adotam o JIT fabricam os produtos apenas no momento e na quantidade exata em que são solicitados, evitando a formação de estoques desnecessários (Ohno, 1988). Essa lógica permite uma operação mais enxuta, reduzindo os custos com armazenagem e os riscos de obsolescência de produtos, além de garantir maior flexibilidade para atender mudanças nas preferências do consumidor.</w:t>
      </w:r>
    </w:p>
    <w:p w14:paraId="2EACF7CF" w14:textId="7BA5FD82" w:rsidR="00264255" w:rsidRDefault="00385F8A">
      <w:pPr>
        <w:spacing w:line="360" w:lineRule="auto"/>
        <w:jc w:val="both"/>
      </w:pPr>
      <w:r>
        <w:rPr>
          <w:rFonts w:ascii="Arial" w:hAnsi="Arial" w:cs="Arial"/>
          <w:sz w:val="24"/>
          <w:szCs w:val="24"/>
        </w:rPr>
        <w:tab/>
        <w:t>A melhoria contínua, ou kaizen, também é um dos pilares do JIT, incentivando equipes e gestores a identificarem e corrigirem problemas de forma constante. De acordo com Slack, Chambers e Johnston (20</w:t>
      </w:r>
      <w:r w:rsidR="00874C8D">
        <w:rPr>
          <w:rFonts w:ascii="Arial" w:hAnsi="Arial" w:cs="Arial"/>
          <w:sz w:val="24"/>
          <w:szCs w:val="24"/>
        </w:rPr>
        <w:t>21</w:t>
      </w:r>
      <w:r>
        <w:rPr>
          <w:rFonts w:ascii="Arial" w:hAnsi="Arial" w:cs="Arial"/>
          <w:sz w:val="24"/>
          <w:szCs w:val="24"/>
        </w:rPr>
        <w:t xml:space="preserve">), o kaizen busca otimizar cada processo, eliminar etapas desnecessárias e aprimorar os fluxos de trabalho, criando um ambiente de aprendizado contínuo e promovendo o desenvolvimento das competências organizacionais. Esse princípio reforça a ideia de que o JIT não é uma </w:t>
      </w:r>
      <w:r>
        <w:rPr>
          <w:rFonts w:ascii="Arial" w:hAnsi="Arial" w:cs="Arial"/>
          <w:sz w:val="24"/>
          <w:szCs w:val="24"/>
        </w:rPr>
        <w:lastRenderedPageBreak/>
        <w:t>solução estática, mas sim um sistema dinâmico que exige monitoramento constante, revisão de processos e adaptação às mudanças do mercado.</w:t>
      </w:r>
    </w:p>
    <w:p w14:paraId="3CAB9744" w14:textId="77777777" w:rsidR="00264255" w:rsidRDefault="00385F8A">
      <w:pPr>
        <w:spacing w:line="360" w:lineRule="auto"/>
        <w:jc w:val="both"/>
      </w:pPr>
      <w:r>
        <w:rPr>
          <w:rFonts w:ascii="Arial" w:hAnsi="Arial" w:cs="Arial"/>
          <w:sz w:val="24"/>
          <w:szCs w:val="24"/>
        </w:rPr>
        <w:tab/>
        <w:t xml:space="preserve">A qualidade total é outro elemento essencial no JIT, pois a filosofia preconiza a produção correta logo na primeira vez, sem a necessidade de retrabalhos ou correções posteriores. </w:t>
      </w:r>
    </w:p>
    <w:p w14:paraId="1DD6E818" w14:textId="77777777" w:rsidR="00264255" w:rsidRDefault="00385F8A">
      <w:pPr>
        <w:spacing w:line="360" w:lineRule="auto"/>
        <w:jc w:val="both"/>
      </w:pPr>
      <w:r>
        <w:rPr>
          <w:rFonts w:ascii="Arial" w:hAnsi="Arial" w:cs="Arial"/>
          <w:sz w:val="24"/>
          <w:szCs w:val="24"/>
        </w:rPr>
        <w:tab/>
        <w:t>Segundo Imai (1994), a qualidade deve ser incorporada em cada etapa do processo produtivo, e não ser apenas um controle final. Isso significa que cada colaborador é responsável pela qualidade do seu trabalho, o que reforça a importância da cultura organizacional e do comprometimento coletivo para o sucesso do JIT.</w:t>
      </w:r>
    </w:p>
    <w:p w14:paraId="589292C5" w14:textId="77777777" w:rsidR="00264255" w:rsidRDefault="00385F8A">
      <w:pPr>
        <w:spacing w:line="360" w:lineRule="auto"/>
        <w:jc w:val="both"/>
      </w:pPr>
      <w:r>
        <w:rPr>
          <w:rFonts w:ascii="Arial" w:hAnsi="Arial" w:cs="Arial"/>
          <w:sz w:val="24"/>
          <w:szCs w:val="24"/>
        </w:rPr>
        <w:tab/>
        <w:t>Por fim, a redução de tempos de setup é um dos fatores críticos para que o JIT funcione de maneira eficaz. Shingo (1996) destaca que a capacidade de realizar trocas rápidas de ferramentas e ajustes nas máquinas permite que as empresas fabriquem lotes menores, com maior frequência e sem perda de produtividade. Essa prática contribui para a flexibilidade operacional, permitindo atender pedidos variados e em prazos curtos, o que é fundamental para empresas que atuam em mercados com alta volatilidade e necessidade de customização.</w:t>
      </w:r>
    </w:p>
    <w:p w14:paraId="0A15764C" w14:textId="77777777" w:rsidR="00264255" w:rsidRDefault="00385F8A">
      <w:pPr>
        <w:spacing w:line="360" w:lineRule="auto"/>
        <w:jc w:val="both"/>
      </w:pPr>
      <w:r>
        <w:rPr>
          <w:rFonts w:ascii="Arial" w:hAnsi="Arial" w:cs="Arial"/>
          <w:sz w:val="24"/>
          <w:szCs w:val="24"/>
        </w:rPr>
        <w:tab/>
        <w:t>Em síntese, os princípios do Just-in-Time formam uma estrutura robusta que orienta a gestão eficiente dos processos produtivos. Eles não apenas aumentam a produtividade e reduzem custos, mas também promovem uma cultura de excelência, responsabilidade e foco no cliente, tornando o JIT uma filosofia essencial para organizações que buscam vantagem competitiva sustentável no mercado globalizado.</w:t>
      </w:r>
    </w:p>
    <w:p w14:paraId="7467F635" w14:textId="77777777" w:rsidR="00264255" w:rsidRDefault="00385F8A">
      <w:pPr>
        <w:spacing w:line="360" w:lineRule="auto"/>
        <w:jc w:val="both"/>
        <w:rPr>
          <w:rFonts w:ascii="Arial" w:hAnsi="Arial" w:cs="Arial"/>
          <w:sz w:val="24"/>
          <w:szCs w:val="24"/>
        </w:rPr>
      </w:pPr>
      <w:r>
        <w:rPr>
          <w:rFonts w:ascii="Arial" w:hAnsi="Arial" w:cs="Arial"/>
          <w:b/>
          <w:bCs/>
          <w:sz w:val="24"/>
          <w:szCs w:val="24"/>
        </w:rPr>
        <w:t xml:space="preserve">1.2.1 O papel do Kanban na aplicação do Just-in-Time </w:t>
      </w:r>
    </w:p>
    <w:p w14:paraId="535D3CB9" w14:textId="08A3A970" w:rsidR="00264255" w:rsidRDefault="00385F8A">
      <w:pPr>
        <w:spacing w:line="360" w:lineRule="auto"/>
        <w:jc w:val="both"/>
      </w:pPr>
      <w:r>
        <w:rPr>
          <w:rFonts w:ascii="Arial" w:hAnsi="Arial" w:cs="Arial"/>
          <w:sz w:val="24"/>
          <w:szCs w:val="24"/>
        </w:rPr>
        <w:tab/>
        <w:t xml:space="preserve">O sistema Just in Time (JIT) consolidou-se como uma filosofia de gestão da produção voltada à eliminação de desperdícios, à melhoria contínua e ao fornecimento de materiais apenas no momento exato em que são necessários para o processo produtivo. Essa abordagem visa reduzir estoques, minimizar custos operacionais e aumentar a eficiência da cadeia de suprimentos, exigindo sincronização entre fornecedores, processos internos e clientes finais. Segundo estudos recentes, a aplicação do JIT contribui para maior flexibilidade operacional e otimização de recursos, mas também demanda planejamento rigoroso e confiabilidade nos fluxos logísticos, visto que qualquer falha pode comprometer a produção (Sugimori </w:t>
      </w:r>
      <w:r w:rsidRPr="00182B31">
        <w:rPr>
          <w:rFonts w:ascii="Arial" w:hAnsi="Arial" w:cs="Arial"/>
          <w:i/>
          <w:iCs/>
          <w:sz w:val="24"/>
          <w:szCs w:val="24"/>
        </w:rPr>
        <w:t>et</w:t>
      </w:r>
      <w:r w:rsidR="005076F3" w:rsidRPr="00182B31">
        <w:rPr>
          <w:rFonts w:ascii="Arial" w:hAnsi="Arial" w:cs="Arial"/>
          <w:i/>
          <w:iCs/>
          <w:sz w:val="24"/>
          <w:szCs w:val="24"/>
        </w:rPr>
        <w:t xml:space="preserve"> </w:t>
      </w:r>
      <w:r w:rsidRPr="00182B31">
        <w:rPr>
          <w:rFonts w:ascii="Arial" w:hAnsi="Arial" w:cs="Arial"/>
          <w:i/>
          <w:iCs/>
          <w:sz w:val="24"/>
          <w:szCs w:val="24"/>
        </w:rPr>
        <w:t>al</w:t>
      </w:r>
      <w:r w:rsidR="002B383A">
        <w:rPr>
          <w:rFonts w:ascii="Arial" w:hAnsi="Arial" w:cs="Arial"/>
          <w:sz w:val="24"/>
          <w:szCs w:val="24"/>
        </w:rPr>
        <w:t>.</w:t>
      </w:r>
      <w:r>
        <w:rPr>
          <w:rFonts w:ascii="Arial" w:hAnsi="Arial" w:cs="Arial"/>
          <w:sz w:val="24"/>
          <w:szCs w:val="24"/>
        </w:rPr>
        <w:t xml:space="preserve">; </w:t>
      </w:r>
      <w:r>
        <w:rPr>
          <w:rFonts w:ascii="Arial" w:hAnsi="Arial" w:cs="Arial"/>
          <w:sz w:val="24"/>
          <w:szCs w:val="24"/>
        </w:rPr>
        <w:lastRenderedPageBreak/>
        <w:t>1977; Ohno, 19</w:t>
      </w:r>
      <w:r w:rsidR="00DA1564">
        <w:rPr>
          <w:rFonts w:ascii="Arial" w:hAnsi="Arial" w:cs="Arial"/>
          <w:sz w:val="24"/>
          <w:szCs w:val="24"/>
        </w:rPr>
        <w:t>88</w:t>
      </w:r>
      <w:r>
        <w:rPr>
          <w:rFonts w:ascii="Arial" w:hAnsi="Arial" w:cs="Arial"/>
          <w:sz w:val="24"/>
          <w:szCs w:val="24"/>
        </w:rPr>
        <w:t>; Liker, 20</w:t>
      </w:r>
      <w:r w:rsidR="00D628AC">
        <w:rPr>
          <w:rFonts w:ascii="Arial" w:hAnsi="Arial" w:cs="Arial"/>
          <w:sz w:val="24"/>
          <w:szCs w:val="24"/>
        </w:rPr>
        <w:t>21</w:t>
      </w:r>
      <w:r>
        <w:rPr>
          <w:rFonts w:ascii="Arial" w:hAnsi="Arial" w:cs="Arial"/>
          <w:sz w:val="24"/>
          <w:szCs w:val="24"/>
        </w:rPr>
        <w:t>).</w:t>
      </w:r>
      <w:r w:rsidR="00182B31">
        <w:rPr>
          <w:rFonts w:ascii="Arial" w:hAnsi="Arial" w:cs="Arial"/>
          <w:sz w:val="24"/>
          <w:szCs w:val="24"/>
        </w:rPr>
        <w:t xml:space="preserve"> </w:t>
      </w:r>
      <w:r>
        <w:rPr>
          <w:rFonts w:ascii="Arial" w:hAnsi="Arial" w:cs="Arial"/>
          <w:sz w:val="24"/>
          <w:szCs w:val="24"/>
        </w:rPr>
        <w:t>Dentro dessa lógica, o Kanban surge como uma ferramenta indispensável para a operacionalização do JIT. Criado no Sistema Toyota de Produção, o Kanban funciona como um sistema visual de controle que regula o fluxo de materiais e informações no processo produtivo. Seu objetivo é assegurar que a produção ocorra de forma puxada, isto é, baseada na demanda real, evitando excessos de estoque e desperdícios. Em outras palavras, enquanto o JIT representa a filosofia de produção enxuta, o Kanban se apresenta como um dos principais mecanismos de aplicação prática dessa filosofia, permitindo que o sistema se mantenha equilibrado e adaptável às variações de demanda (</w:t>
      </w:r>
      <w:r w:rsidR="00797970" w:rsidRPr="00B346D2">
        <w:rPr>
          <w:rFonts w:ascii="Arial" w:eastAsia="Times New Roman" w:hAnsi="Arial" w:cs="Arial"/>
          <w:sz w:val="24"/>
          <w:szCs w:val="24"/>
        </w:rPr>
        <w:t>Guimarães e Falsarella, 2019</w:t>
      </w:r>
      <w:r>
        <w:rPr>
          <w:rFonts w:ascii="Arial" w:hAnsi="Arial" w:cs="Arial"/>
          <w:sz w:val="24"/>
          <w:szCs w:val="24"/>
        </w:rPr>
        <w:t>. Assim, é possível afirmar que o JIT e o Kanban se complementam: o primeiro estabelece os princípios de uma produção eficiente e sem desperdícios, enquanto o segundo oferece um método prático e visual para garantir que esses princípios sejam efetivamente implementados no chão de fábrica. A integração entre ambos fortalece a gestão da produção, aumenta a transparência dos processos e promove maior capacidade de resposta frente às necessidades do mercado.</w:t>
      </w:r>
    </w:p>
    <w:p w14:paraId="3AEF6D95" w14:textId="77777777" w:rsidR="00264255" w:rsidRDefault="00385F8A">
      <w:pPr>
        <w:spacing w:line="360" w:lineRule="auto"/>
        <w:jc w:val="both"/>
      </w:pPr>
      <w:r>
        <w:rPr>
          <w:rFonts w:ascii="Arial" w:hAnsi="Arial" w:cs="Arial"/>
          <w:sz w:val="24"/>
          <w:szCs w:val="24"/>
        </w:rPr>
        <w:br/>
      </w:r>
      <w:bookmarkStart w:id="2" w:name="_Toc229751315"/>
      <w:r>
        <w:rPr>
          <w:rFonts w:ascii="Arial" w:hAnsi="Arial" w:cs="Arial"/>
          <w:b/>
          <w:bCs/>
          <w:sz w:val="24"/>
          <w:szCs w:val="24"/>
        </w:rPr>
        <w:t>1.3</w:t>
      </w:r>
      <w:r>
        <w:rPr>
          <w:rFonts w:ascii="Arial" w:hAnsi="Arial" w:cs="Arial"/>
          <w:b/>
          <w:bCs/>
          <w:color w:val="000000"/>
          <w:sz w:val="24"/>
          <w:szCs w:val="24"/>
        </w:rPr>
        <w:t xml:space="preserve"> </w:t>
      </w:r>
      <w:bookmarkEnd w:id="2"/>
      <w:r>
        <w:rPr>
          <w:rFonts w:ascii="Arial" w:hAnsi="Arial" w:cs="Arial"/>
          <w:b/>
          <w:bCs/>
          <w:color w:val="000000"/>
          <w:sz w:val="24"/>
          <w:szCs w:val="24"/>
        </w:rPr>
        <w:t>O Just-in-Time como estratégia competitiva</w:t>
      </w:r>
    </w:p>
    <w:p w14:paraId="0E4BC7F2" w14:textId="105C9121" w:rsidR="00264255" w:rsidRDefault="00385F8A">
      <w:pPr>
        <w:spacing w:after="0" w:line="360" w:lineRule="auto"/>
        <w:jc w:val="both"/>
      </w:pPr>
      <w:r>
        <w:rPr>
          <w:rFonts w:ascii="Arial" w:hAnsi="Arial" w:cs="Arial"/>
          <w:sz w:val="24"/>
          <w:szCs w:val="24"/>
        </w:rPr>
        <w:tab/>
        <w:t>No cenário atual, caracterizado por alta competitividade, volatilidade de mercados e demanda por entregas rápidas, o JIT se apresenta como uma estratégia essencial para as organizações que buscam se destacar</w:t>
      </w:r>
      <w:r w:rsidR="001B23F3">
        <w:rPr>
          <w:rFonts w:ascii="Arial" w:hAnsi="Arial" w:cs="Arial"/>
          <w:sz w:val="24"/>
          <w:szCs w:val="24"/>
        </w:rPr>
        <w:t>.</w:t>
      </w:r>
      <w:r w:rsidR="001B23F3">
        <w:rPr>
          <w:rFonts w:ascii="Arial" w:hAnsi="Arial" w:cs="Arial"/>
          <w:color w:val="000000"/>
          <w:sz w:val="24"/>
          <w:szCs w:val="24"/>
        </w:rPr>
        <w:t xml:space="preserve"> </w:t>
      </w:r>
      <w:r w:rsidR="001B23F3" w:rsidRPr="00FD0CC7">
        <w:rPr>
          <w:rFonts w:ascii="Arial" w:eastAsia="Times New Roman" w:hAnsi="Arial" w:cs="Arial"/>
          <w:sz w:val="24"/>
          <w:szCs w:val="24"/>
        </w:rPr>
        <w:t>Slack, Chambers e Johnston</w:t>
      </w:r>
      <w:r w:rsidR="001B23F3">
        <w:rPr>
          <w:rFonts w:ascii="Arial" w:hAnsi="Arial" w:cs="Arial"/>
          <w:sz w:val="24"/>
          <w:szCs w:val="24"/>
        </w:rPr>
        <w:t xml:space="preserve"> </w:t>
      </w:r>
      <w:r>
        <w:rPr>
          <w:rFonts w:ascii="Arial" w:hAnsi="Arial" w:cs="Arial"/>
          <w:sz w:val="24"/>
          <w:szCs w:val="24"/>
        </w:rPr>
        <w:t>(2021) destacam que a aplicação do JIT permite aumentar a velocidade de resposta às variações de demanda, reduzir custos operacionais e melhorar a confiabilidade dos prazos de entrega. Para Ballou (20</w:t>
      </w:r>
      <w:r w:rsidR="00E86120">
        <w:rPr>
          <w:rFonts w:ascii="Arial" w:hAnsi="Arial" w:cs="Arial"/>
          <w:sz w:val="24"/>
          <w:szCs w:val="24"/>
        </w:rPr>
        <w:t>20</w:t>
      </w:r>
      <w:r>
        <w:rPr>
          <w:rFonts w:ascii="Arial" w:hAnsi="Arial" w:cs="Arial"/>
          <w:sz w:val="24"/>
          <w:szCs w:val="24"/>
        </w:rPr>
        <w:t>), a filosofia JIT representa uma vantagem competitiva, pois contribui para a otimização dos fluxos logísticos e o alinhamento entre produção, suprimentos e distribuição.</w:t>
      </w:r>
    </w:p>
    <w:p w14:paraId="0C424816" w14:textId="77777777" w:rsidR="00264255" w:rsidRDefault="00385F8A">
      <w:pPr>
        <w:spacing w:after="0" w:line="360" w:lineRule="auto"/>
        <w:jc w:val="both"/>
      </w:pPr>
      <w:r>
        <w:rPr>
          <w:rFonts w:ascii="Arial" w:hAnsi="Arial" w:cs="Arial"/>
          <w:sz w:val="24"/>
          <w:szCs w:val="24"/>
        </w:rPr>
        <w:tab/>
        <w:t>Empresas como Toyota, Dell, McDonald’s e Zara são exemplos de organizações que adotaram o JIT como pilar estratégico, obtendo sucesso em diferentes setores. Segundo Christopher (2016), a aplicação eficaz do JIT exige integração total entre fornecedores, processos internos e clientes, além de sistemas de informação que possibilitem o monitoramento em tempo real das operações.</w:t>
      </w:r>
    </w:p>
    <w:p w14:paraId="65D43E2B" w14:textId="77777777" w:rsidR="00264255" w:rsidRDefault="00264255">
      <w:pPr>
        <w:spacing w:after="0" w:line="360" w:lineRule="auto"/>
        <w:jc w:val="both"/>
        <w:rPr>
          <w:rFonts w:ascii="Arial" w:hAnsi="Arial" w:cs="Arial"/>
          <w:sz w:val="24"/>
          <w:szCs w:val="24"/>
        </w:rPr>
      </w:pPr>
    </w:p>
    <w:p w14:paraId="1A61F115" w14:textId="77777777" w:rsidR="00264255" w:rsidRDefault="00264255">
      <w:pPr>
        <w:spacing w:after="0" w:line="360" w:lineRule="auto"/>
        <w:jc w:val="both"/>
        <w:rPr>
          <w:rFonts w:ascii="Arial" w:hAnsi="Arial" w:cs="Arial"/>
          <w:sz w:val="24"/>
          <w:szCs w:val="24"/>
        </w:rPr>
      </w:pPr>
    </w:p>
    <w:p w14:paraId="3A6A76F7" w14:textId="77777777" w:rsidR="00264255" w:rsidRDefault="00385F8A">
      <w:pPr>
        <w:pStyle w:val="Ttulo2"/>
        <w:keepLines w:val="0"/>
        <w:widowControl/>
        <w:spacing w:before="0" w:line="360" w:lineRule="auto"/>
        <w:jc w:val="both"/>
      </w:pPr>
      <w:bookmarkStart w:id="3" w:name="_Toc2297513151"/>
      <w:r>
        <w:rPr>
          <w:rFonts w:ascii="Arial" w:hAnsi="Arial" w:cs="Arial"/>
          <w:color w:val="auto"/>
          <w:sz w:val="24"/>
          <w:szCs w:val="24"/>
        </w:rPr>
        <w:lastRenderedPageBreak/>
        <w:t xml:space="preserve">1.4 </w:t>
      </w:r>
      <w:bookmarkEnd w:id="3"/>
      <w:r>
        <w:rPr>
          <w:rFonts w:ascii="Arial" w:hAnsi="Arial" w:cs="Arial"/>
          <w:color w:val="auto"/>
          <w:sz w:val="24"/>
          <w:szCs w:val="24"/>
        </w:rPr>
        <w:t>Desafi</w:t>
      </w:r>
      <w:r>
        <w:rPr>
          <w:rFonts w:ascii="Arial" w:hAnsi="Arial" w:cs="Arial"/>
          <w:color w:val="000000"/>
          <w:sz w:val="24"/>
          <w:szCs w:val="24"/>
        </w:rPr>
        <w:t>os e barreiras na implementação do Just-in-Time</w:t>
      </w:r>
    </w:p>
    <w:p w14:paraId="2162AE62" w14:textId="77777777" w:rsidR="00264255" w:rsidRDefault="00385F8A">
      <w:pPr>
        <w:spacing w:after="0" w:line="360" w:lineRule="auto"/>
        <w:jc w:val="both"/>
        <w:rPr>
          <w:rFonts w:ascii="Arial" w:hAnsi="Arial" w:cs="Arial"/>
          <w:sz w:val="24"/>
          <w:szCs w:val="24"/>
        </w:rPr>
      </w:pPr>
      <w:r>
        <w:rPr>
          <w:rFonts w:ascii="Arial" w:hAnsi="Arial" w:cs="Arial"/>
          <w:sz w:val="24"/>
          <w:szCs w:val="24"/>
        </w:rPr>
        <w:tab/>
        <w:t xml:space="preserve">Apesar dos inúmeros benefícios proporcionados pelo Just-in-Time (JIT), sua implementação enfrenta diversos desafios e barreiras que precisam ser cuidadosamente gerenciados pelas organizações. </w:t>
      </w:r>
    </w:p>
    <w:p w14:paraId="61C8B878" w14:textId="77777777" w:rsidR="00264255" w:rsidRDefault="00385F8A">
      <w:pPr>
        <w:spacing w:after="0" w:line="360" w:lineRule="auto"/>
        <w:jc w:val="both"/>
        <w:rPr>
          <w:rFonts w:ascii="Arial" w:hAnsi="Arial" w:cs="Arial"/>
          <w:sz w:val="24"/>
          <w:szCs w:val="24"/>
        </w:rPr>
      </w:pPr>
      <w:r>
        <w:rPr>
          <w:rFonts w:ascii="Arial" w:hAnsi="Arial" w:cs="Arial"/>
          <w:sz w:val="24"/>
          <w:szCs w:val="24"/>
        </w:rPr>
        <w:tab/>
        <w:t xml:space="preserve">Shingo (1996) destaca que o JIT exige uma mudança cultural profunda, pois rompe com o modelo tradicional de produção baseado em estoques elevados e em previsões de demanda. A transição para o modelo puxado implica a reestruturação dos processos produtivos, a eliminação dos estoques de segurança e a dependência de fornecedores que sejam pontuais e confiáveis. </w:t>
      </w:r>
    </w:p>
    <w:p w14:paraId="6C59CFBF" w14:textId="77777777" w:rsidR="00264255" w:rsidRDefault="00385F8A">
      <w:pPr>
        <w:spacing w:after="0" w:line="360" w:lineRule="auto"/>
        <w:jc w:val="both"/>
        <w:rPr>
          <w:rFonts w:ascii="Arial" w:hAnsi="Arial" w:cs="Arial"/>
          <w:sz w:val="24"/>
          <w:szCs w:val="24"/>
        </w:rPr>
      </w:pPr>
      <w:r>
        <w:rPr>
          <w:rFonts w:ascii="Arial" w:hAnsi="Arial" w:cs="Arial"/>
          <w:sz w:val="24"/>
          <w:szCs w:val="24"/>
        </w:rPr>
        <w:tab/>
        <w:t>Qualquer falha em um elo da cadeia de suprimentos pode comprometer toda a operação, gerando atrasos, interrupções e prejuízos operacionais. Nesse contexto, a confiança mútua entre os parceiros logísticos torna-se um fator crítico de sucesso para o funcionamento eficaz do sistema.</w:t>
      </w:r>
    </w:p>
    <w:p w14:paraId="4C83D1C4" w14:textId="0BBC4260" w:rsidR="00264255" w:rsidRDefault="00385F8A">
      <w:pPr>
        <w:spacing w:after="0" w:line="360" w:lineRule="auto"/>
        <w:jc w:val="both"/>
        <w:rPr>
          <w:rFonts w:ascii="Arial" w:hAnsi="Arial" w:cs="Arial"/>
          <w:sz w:val="24"/>
          <w:szCs w:val="24"/>
        </w:rPr>
      </w:pPr>
      <w:r>
        <w:rPr>
          <w:rFonts w:ascii="Arial" w:hAnsi="Arial" w:cs="Arial"/>
          <w:sz w:val="24"/>
          <w:szCs w:val="24"/>
        </w:rPr>
        <w:tab/>
        <w:t>Outro desafio apontado pela literatura refere-se à resistência cultural interna nas organizações.</w:t>
      </w:r>
      <w:r w:rsidR="00E3392C">
        <w:rPr>
          <w:rFonts w:ascii="Arial" w:hAnsi="Arial" w:cs="Arial"/>
          <w:sz w:val="24"/>
          <w:szCs w:val="24"/>
        </w:rPr>
        <w:t xml:space="preserve"> </w:t>
      </w:r>
      <w:r>
        <w:rPr>
          <w:rFonts w:ascii="Arial" w:hAnsi="Arial" w:cs="Arial"/>
          <w:sz w:val="24"/>
          <w:szCs w:val="24"/>
        </w:rPr>
        <w:t>Slack, Chambers e Johnston (2021) afirmam que a adoção do JIT requer o comprometimento da alta gestão e o engajamento de toda a equipe, uma vez que a filosofia envolve mudanças significativas na maneira de trabalhar, na gestão de processos e no monitoramento de resultados. Treinamentos constantes, comunicação transparente e uma cultura voltada à melhoria contínua são fundamentais para superar essas barreiras. Além disso, a implementação do JIT implica o desenvolvimento de competências específicas, como a capacidade de identificar desperdícios, otimizar fluxos de produção e trabalhar em equipe para solucionar problemas de forma ágil.</w:t>
      </w:r>
    </w:p>
    <w:p w14:paraId="78131DF2" w14:textId="77777777" w:rsidR="00264255" w:rsidRDefault="00385F8A">
      <w:pPr>
        <w:spacing w:after="0" w:line="360" w:lineRule="auto"/>
        <w:jc w:val="both"/>
        <w:rPr>
          <w:rFonts w:ascii="Arial" w:hAnsi="Arial" w:cs="Arial"/>
          <w:sz w:val="24"/>
          <w:szCs w:val="24"/>
        </w:rPr>
      </w:pPr>
      <w:r>
        <w:rPr>
          <w:rFonts w:ascii="Arial" w:hAnsi="Arial" w:cs="Arial"/>
          <w:sz w:val="24"/>
          <w:szCs w:val="24"/>
        </w:rPr>
        <w:tab/>
        <w:t>As variabilidades externas, como flutuações de demanda, sazonalidade e crises globais, também são desafios significativos para o JIT. Liker (2021) destaca que, embora o JIT seja eficaz para operações estáveis e previsíveis, ele pode ser vulnerável a eventos inesperados, como greves, desastres naturais e pandemias. A crise da COVID-19, por exemplo, evidenciou a fragilidade das cadeias de suprimentos globais altamente dependentes do modelo JIT, forçando muitas empresas a repensarem suas estratégias. Nesse cenário, surgiu o conceito de "Just-in-Case", que propõe a manutenção de estoques estratégicos para mitigar riscos de desabastecimento em situações de incerteza, combinando os princípios do JIT com uma abordagem mais resiliente e flexível.</w:t>
      </w:r>
    </w:p>
    <w:p w14:paraId="1070D3A3" w14:textId="77777777" w:rsidR="00264255" w:rsidRDefault="00385F8A">
      <w:pPr>
        <w:spacing w:after="0" w:line="360" w:lineRule="auto"/>
        <w:jc w:val="both"/>
        <w:rPr>
          <w:rFonts w:ascii="Arial" w:hAnsi="Arial" w:cs="Arial"/>
          <w:sz w:val="24"/>
          <w:szCs w:val="24"/>
        </w:rPr>
      </w:pPr>
      <w:r>
        <w:rPr>
          <w:rFonts w:ascii="Arial" w:hAnsi="Arial" w:cs="Arial"/>
          <w:sz w:val="24"/>
          <w:szCs w:val="24"/>
        </w:rPr>
        <w:lastRenderedPageBreak/>
        <w:tab/>
        <w:t xml:space="preserve">Além disso, a dependência de tecnologias avançadas para monitorar e controlar os fluxos de materiais é um fator que pode se tornar uma barreira para empresas de menor porte ou menos estruturadas. Segundo Christopher (2016), a integração de sistemas de informação é essencial para o sucesso do JIT, pois permite rastrear os pedidos em tempo real, planejar as entregas com precisão e evitar atrasos. </w:t>
      </w:r>
    </w:p>
    <w:p w14:paraId="5373DE51" w14:textId="77777777" w:rsidR="00264255" w:rsidRDefault="00385F8A">
      <w:pPr>
        <w:spacing w:after="0" w:line="360" w:lineRule="auto"/>
        <w:jc w:val="both"/>
        <w:rPr>
          <w:rFonts w:ascii="Arial" w:hAnsi="Arial" w:cs="Arial"/>
          <w:sz w:val="24"/>
          <w:szCs w:val="24"/>
        </w:rPr>
      </w:pPr>
      <w:r>
        <w:rPr>
          <w:rFonts w:ascii="Arial" w:hAnsi="Arial" w:cs="Arial"/>
          <w:sz w:val="24"/>
          <w:szCs w:val="24"/>
        </w:rPr>
        <w:tab/>
        <w:t>No entanto, a implementação de ferramentas como sistemas ERP, IoT e softwares de gestão logística requer investimentos financeiros, capacitação das equipes e mudanças na infraestrutura tecnológica, o que pode ser desafiador para algumas organizações.</w:t>
      </w:r>
    </w:p>
    <w:p w14:paraId="1F24BBEB" w14:textId="77777777" w:rsidR="00264255" w:rsidRDefault="00385F8A">
      <w:pPr>
        <w:spacing w:after="0" w:line="360" w:lineRule="auto"/>
        <w:jc w:val="both"/>
        <w:rPr>
          <w:rFonts w:ascii="Arial" w:hAnsi="Arial" w:cs="Arial"/>
          <w:sz w:val="24"/>
          <w:szCs w:val="24"/>
        </w:rPr>
      </w:pPr>
      <w:r>
        <w:rPr>
          <w:rFonts w:ascii="Arial" w:hAnsi="Arial" w:cs="Arial"/>
          <w:sz w:val="24"/>
          <w:szCs w:val="24"/>
        </w:rPr>
        <w:tab/>
        <w:t>Por fim, destaca-se que o sucesso do JIT está diretamente ligado à capacidade da empresa de desenvolver uma mentalidade de longo prazo, investindo em relacionamentos sólidos com fornecedores, capacitação contínua das equipes e mecanismos de gestão de riscos. As barreiras não devem ser vistas como impeditivos, mas como elementos que reforçam a necessidade de planejamento estratégico, integração dos processos e adaptação constante às mudanças do ambiente de negócios. A superação desses desafios é o que transforma o JIT de uma simples técnica em uma verdadeira filosofia de gestão, capaz de gerar vantagens competitivas sustentáveis para as organizações.</w:t>
      </w:r>
    </w:p>
    <w:p w14:paraId="5F49EED3" w14:textId="77777777" w:rsidR="00264255" w:rsidRDefault="00264255">
      <w:pPr>
        <w:spacing w:after="0" w:line="360" w:lineRule="auto"/>
        <w:jc w:val="both"/>
        <w:rPr>
          <w:rFonts w:ascii="Arial" w:hAnsi="Arial" w:cs="Arial"/>
          <w:sz w:val="24"/>
          <w:szCs w:val="24"/>
        </w:rPr>
      </w:pPr>
    </w:p>
    <w:p w14:paraId="325C074B" w14:textId="77777777" w:rsidR="00264255" w:rsidRDefault="00385F8A">
      <w:pPr>
        <w:spacing w:after="0" w:line="360" w:lineRule="auto"/>
        <w:jc w:val="both"/>
        <w:rPr>
          <w:rFonts w:ascii="Arial" w:hAnsi="Arial" w:cs="Arial"/>
          <w:sz w:val="24"/>
          <w:szCs w:val="24"/>
        </w:rPr>
      </w:pPr>
      <w:r>
        <w:rPr>
          <w:rFonts w:ascii="Arial" w:hAnsi="Arial" w:cs="Arial"/>
          <w:b/>
          <w:bCs/>
          <w:sz w:val="24"/>
          <w:szCs w:val="24"/>
        </w:rPr>
        <w:t>1.5 A Contribuição do Just-in-Time para a Sustentabilidade</w:t>
      </w:r>
    </w:p>
    <w:p w14:paraId="0F909EA4" w14:textId="69880FAF" w:rsidR="00264255" w:rsidRDefault="00385F8A">
      <w:pPr>
        <w:spacing w:after="0" w:line="360" w:lineRule="auto"/>
        <w:jc w:val="both"/>
        <w:rPr>
          <w:rFonts w:ascii="Arial" w:hAnsi="Arial" w:cs="Arial"/>
          <w:sz w:val="24"/>
          <w:szCs w:val="24"/>
        </w:rPr>
      </w:pPr>
      <w:r>
        <w:rPr>
          <w:rFonts w:ascii="Arial" w:hAnsi="Arial" w:cs="Arial"/>
          <w:sz w:val="24"/>
          <w:szCs w:val="24"/>
        </w:rPr>
        <w:tab/>
        <w:t>Outro aspecto relevante na discussão sobre o Just-in-Time (JIT) é sua contribuição para práticas sustentáveis nas organizações. O JIT, ao eliminar desperdícios e reduzir o acúmulo de estoques, busca otimizar o uso dos recursos disponíveis, impactando diretamente a sustentabilidade econômica, ambiental e social das operações empresariais. Segundo Jabbour e Latan (2020), a filosofia enxuta, da qual o JIT faz parte, pode ser considerada uma aliada da sustentabilidade, pois promove uma gestão responsável dos recursos, minimizando o consumo de materiais e a geração de resíduos. Isso se traduz em processos mais eficientes, menos consumo de energia e menor descarte de produtos obsoletos, o que é especialmente relevante em um cenário de crescente preocupação com as mudanças climáticas e a escassez de recursos naturais.</w:t>
      </w:r>
    </w:p>
    <w:p w14:paraId="3A22BD9D" w14:textId="77777777" w:rsidR="00264255" w:rsidRDefault="00385F8A">
      <w:pPr>
        <w:spacing w:after="0" w:line="360" w:lineRule="auto"/>
        <w:jc w:val="both"/>
        <w:rPr>
          <w:rFonts w:ascii="Arial" w:hAnsi="Arial" w:cs="Arial"/>
          <w:sz w:val="24"/>
          <w:szCs w:val="24"/>
        </w:rPr>
      </w:pPr>
      <w:r>
        <w:rPr>
          <w:rFonts w:ascii="Arial" w:hAnsi="Arial" w:cs="Arial"/>
          <w:sz w:val="24"/>
          <w:szCs w:val="24"/>
        </w:rPr>
        <w:tab/>
        <w:t>Além disso, o JIT contribui para reduzir a emissão de gases de efeito estufa, já que menos produtos armazenados significam menor necessidade de espaço físico e, consequentemente, menos energia gasta em climatização, iluminação e manutenção de estoques. A filosofia também favorece a produção sob demanda, evitando a superprodução e o desperdício, o que está alinhado com os princípios da economia circular e com as metas globais de desenvolvimento sustentável (ONU, 2015). Ballou (2020) destaca que o foco em fluxos de materiais enxutos, típico do JIT, contribui para a racionalização das cadeias de suprimentos, reduzindo o impacto ambiental de cada etapa do processo logístico.</w:t>
      </w:r>
    </w:p>
    <w:p w14:paraId="61D1072D" w14:textId="77777777" w:rsidR="00264255" w:rsidRDefault="00385F8A">
      <w:pPr>
        <w:spacing w:after="0" w:line="360" w:lineRule="auto"/>
        <w:jc w:val="both"/>
        <w:rPr>
          <w:rFonts w:ascii="Arial" w:hAnsi="Arial" w:cs="Arial"/>
          <w:sz w:val="24"/>
          <w:szCs w:val="24"/>
        </w:rPr>
      </w:pPr>
      <w:r>
        <w:rPr>
          <w:rFonts w:ascii="Arial" w:hAnsi="Arial" w:cs="Arial"/>
          <w:sz w:val="24"/>
          <w:szCs w:val="24"/>
        </w:rPr>
        <w:tab/>
        <w:t>Por outro lado, é importante ressaltar que o alinhamento entre JIT e sustentabilidade não é isento de desafios. Liker (2021) adverte que a busca pela eliminação máxima de estoques pode gerar vulnerabilidades, especialmente em situações de crise, como pandemias, desastres naturais ou falhas inesperadas na cadeia de suprimentos. Nesses casos, a ausência de estoques de segurança pode comprometer a continuidade do fornecimento, gerar atrasos e até aumentar o desperdício devido a paradas de produção ou necessidade de transporte emergencial, que costuma ser mais poluente e caro. Por isso, a integração entre o JIT e as práticas de gestão de riscos e de sustentabilidade precisa ser cuidadosamente planejada.</w:t>
      </w:r>
    </w:p>
    <w:p w14:paraId="2B0D2CB4" w14:textId="77777777" w:rsidR="00264255" w:rsidRDefault="00385F8A">
      <w:pPr>
        <w:spacing w:after="0" w:line="360" w:lineRule="auto"/>
        <w:jc w:val="both"/>
        <w:rPr>
          <w:rFonts w:ascii="Arial" w:hAnsi="Arial" w:cs="Arial"/>
          <w:sz w:val="24"/>
          <w:szCs w:val="24"/>
        </w:rPr>
      </w:pPr>
      <w:r>
        <w:rPr>
          <w:rFonts w:ascii="Arial" w:hAnsi="Arial" w:cs="Arial"/>
          <w:sz w:val="24"/>
          <w:szCs w:val="24"/>
        </w:rPr>
        <w:tab/>
        <w:t>Além do controle de estoques, a sustentabilidade no contexto do JIT está diretamente relacionada à adoção de tecnologias que permitem maior visibilidade e rastreabilidade na cadeia de suprimentos. Ferramentas como Internet das Coisas (IoT), Big Data e Blockchain têm sido apontadas como facilitadoras da integração entre o JIT e a gestão ambiental, pois permitem monitorar em tempo real o fluxo de materiais, prever demandas e antecipar problemas que possam comprometer a eficiência do sistema (Rodrigues, 2022). Dessa forma, a combinação do JIT com tecnologias emergentes fortalece a capacidade das empresas de operar de maneira sustentável, aumentando a precisão nos processos, reduzindo desperdícios e contribuindo para a redução dos impactos ambientais.</w:t>
      </w:r>
    </w:p>
    <w:p w14:paraId="3378C9B0" w14:textId="77777777" w:rsidR="00264255" w:rsidRDefault="00385F8A">
      <w:pPr>
        <w:spacing w:after="0" w:line="360" w:lineRule="auto"/>
        <w:jc w:val="both"/>
      </w:pPr>
      <w:r>
        <w:rPr>
          <w:rFonts w:ascii="Arial" w:hAnsi="Arial" w:cs="Arial"/>
          <w:sz w:val="24"/>
          <w:szCs w:val="24"/>
        </w:rPr>
        <w:tab/>
        <w:t>Em síntese, a contribuição do JIT para a sustentabilidade vai além da simples redução de estoques: ela se estende à transformação das operações logísticas em processos mais eficientes, responsáveis e alinhados com os princípios de gestão sustentável. O sucesso dessa integração, no entanto, depende do equilíbrio entre eficiência operacional, gestão de riscos e compromisso com as práticas socioambientais. Portanto, o JIT se apresenta como uma ferramenta estratégica para organizações que buscam não apenas aumentar sua competitividade, mas também contribuir de forma efetiva para um modelo de negócios mais sustentável e consciente.</w:t>
      </w:r>
      <w:r>
        <w:rPr>
          <w:rFonts w:ascii="Arial" w:hAnsi="Arial" w:cs="Arial"/>
          <w:sz w:val="24"/>
          <w:szCs w:val="24"/>
        </w:rPr>
        <w:br/>
      </w:r>
      <w:r>
        <w:rPr>
          <w:rFonts w:ascii="Arial" w:hAnsi="Arial" w:cs="Arial"/>
          <w:sz w:val="24"/>
          <w:szCs w:val="24"/>
        </w:rPr>
        <w:br/>
      </w:r>
      <w:r>
        <w:rPr>
          <w:rFonts w:ascii="Arial" w:hAnsi="Arial" w:cs="Arial"/>
          <w:b/>
          <w:bCs/>
          <w:sz w:val="24"/>
          <w:szCs w:val="24"/>
        </w:rPr>
        <w:t>METODOLOGIA</w:t>
      </w:r>
    </w:p>
    <w:p w14:paraId="3BDE25AD" w14:textId="77777777" w:rsidR="00264255" w:rsidRDefault="00385F8A">
      <w:pPr>
        <w:spacing w:after="0" w:line="360" w:lineRule="auto"/>
        <w:jc w:val="both"/>
      </w:pPr>
      <w:r>
        <w:rPr>
          <w:rFonts w:ascii="Arial" w:hAnsi="Arial" w:cs="Arial"/>
          <w:b/>
          <w:bCs/>
          <w:color w:val="000000"/>
          <w:sz w:val="24"/>
          <w:szCs w:val="24"/>
        </w:rPr>
        <w:tab/>
      </w:r>
      <w:r>
        <w:rPr>
          <w:rFonts w:ascii="Arial" w:hAnsi="Arial" w:cs="Arial"/>
          <w:color w:val="000000"/>
          <w:sz w:val="24"/>
          <w:szCs w:val="24"/>
        </w:rPr>
        <w:t>O presente estudo caracteriza-se como uma pesquisa de natureza básica e método exploratório, cujo objetivo principal é ampliar o conhecimento teórico sobre a filosofia Just-in-Time e suas aplicações no contexto empresarial. A pesquisa foi fundamentada em revisão bibliográfica, utilizando como fonte principais artigos científicos, livros, periódicos especializados e materiais publicados em plataformas de acesso aberto, como SciELO, Google Acadêmico e revistas da área de Administração e Logística.</w:t>
      </w:r>
    </w:p>
    <w:p w14:paraId="5458354A" w14:textId="77777777" w:rsidR="00264255" w:rsidRDefault="00385F8A">
      <w:pPr>
        <w:spacing w:after="0" w:line="360" w:lineRule="auto"/>
        <w:jc w:val="both"/>
      </w:pPr>
      <w:r>
        <w:rPr>
          <w:rFonts w:ascii="Arial" w:hAnsi="Arial" w:cs="Arial"/>
          <w:color w:val="000000"/>
          <w:sz w:val="24"/>
          <w:szCs w:val="24"/>
        </w:rPr>
        <w:tab/>
        <w:t>Segundo Gil (2010), a pesquisa bibliográfica consiste no levantamento, análise e interpretação de obras e materiais já publicados, permitindo a compreensão e o aprofundamento de determinado tema sem a necessidade de coleta direta de dados no campo. Assim, a revisão bibliográfica adotada neste estudo visou reunir o conhecimento disponível sobre o Just-in-Time, abordando sua origem, princípios, benefícios, desafios e impactos nas organizações.</w:t>
      </w:r>
    </w:p>
    <w:p w14:paraId="570130BF" w14:textId="77777777" w:rsidR="00264255" w:rsidRDefault="00385F8A">
      <w:pPr>
        <w:spacing w:after="0" w:line="360" w:lineRule="auto"/>
        <w:jc w:val="both"/>
      </w:pPr>
      <w:r>
        <w:rPr>
          <w:rFonts w:ascii="Arial" w:hAnsi="Arial" w:cs="Arial"/>
          <w:color w:val="000000"/>
          <w:sz w:val="24"/>
          <w:szCs w:val="24"/>
        </w:rPr>
        <w:tab/>
        <w:t>A seleção das fontes foi realizada com base em critérios de relevância, atualidade e confiabilidade, priorizando materiais publicados nos últimos cinco anos (2019 a 2024). Foram excluídos textos que não apresentassem relação direta com o tema, materiais sem respaldo acadêmico ou que não estivessem disponíveis integralmente. O estudo também considerou referências clássicas sobre o tema, como os trabalhos de Ohno (1988), criador do Sistema Toyota de Produção, para contextualizar a origem e a evolução do Just-in-Time.</w:t>
      </w:r>
    </w:p>
    <w:p w14:paraId="63B7F98F" w14:textId="77777777" w:rsidR="00264255" w:rsidRDefault="00385F8A">
      <w:pPr>
        <w:spacing w:after="0" w:line="360" w:lineRule="auto"/>
        <w:jc w:val="both"/>
        <w:rPr>
          <w:rFonts w:ascii="Arial" w:hAnsi="Arial" w:cs="Arial"/>
          <w:color w:val="000000"/>
          <w:sz w:val="24"/>
          <w:szCs w:val="24"/>
        </w:rPr>
      </w:pPr>
      <w:r>
        <w:rPr>
          <w:rFonts w:ascii="Arial" w:hAnsi="Arial" w:cs="Arial"/>
          <w:color w:val="000000"/>
          <w:sz w:val="24"/>
          <w:szCs w:val="24"/>
        </w:rPr>
        <w:tab/>
        <w:t>Após o levantamento teórico, foi realizada a leitura crítica e análise comparativa das informações, visando identificar convergências e divergências nos estudos, além de destacar as contribuições relevantes para o campo da Administração. Essa abordagem permitiu estruturar uma reflexão fundamentada sobre o Just-in-Time, contribuindo para o entendimento de sua aplicação prática nas empresas e para o avanço do conhecimento acadêmico sobre o tema.</w:t>
      </w:r>
    </w:p>
    <w:p w14:paraId="23EDCB8D" w14:textId="77777777" w:rsidR="00264255" w:rsidRDefault="00264255">
      <w:pPr>
        <w:spacing w:after="0" w:line="240" w:lineRule="auto"/>
        <w:jc w:val="both"/>
        <w:rPr>
          <w:rFonts w:ascii="Arial" w:hAnsi="Arial" w:cs="Arial"/>
          <w:sz w:val="24"/>
          <w:szCs w:val="24"/>
        </w:rPr>
      </w:pPr>
    </w:p>
    <w:p w14:paraId="74A6A993" w14:textId="77777777" w:rsidR="00264255" w:rsidRDefault="00385F8A">
      <w:pPr>
        <w:spacing w:after="0" w:line="360" w:lineRule="auto"/>
        <w:jc w:val="both"/>
      </w:pPr>
      <w:r>
        <w:rPr>
          <w:rFonts w:ascii="Arial" w:hAnsi="Arial" w:cs="Arial"/>
          <w:b/>
          <w:bCs/>
          <w:sz w:val="24"/>
          <w:szCs w:val="24"/>
        </w:rPr>
        <w:t xml:space="preserve">RESULTADOS E DISCUSSÃO </w:t>
      </w:r>
    </w:p>
    <w:p w14:paraId="38C465F0" w14:textId="77777777" w:rsidR="00264255" w:rsidRDefault="00385F8A">
      <w:pPr>
        <w:spacing w:after="0" w:line="360" w:lineRule="auto"/>
        <w:jc w:val="both"/>
        <w:rPr>
          <w:rFonts w:ascii="Arial" w:hAnsi="Arial" w:cs="Arial"/>
          <w:sz w:val="24"/>
          <w:szCs w:val="24"/>
        </w:rPr>
      </w:pPr>
      <w:r>
        <w:rPr>
          <w:rFonts w:ascii="Arial" w:hAnsi="Arial" w:cs="Arial"/>
          <w:color w:val="000000"/>
          <w:sz w:val="24"/>
          <w:szCs w:val="24"/>
        </w:rPr>
        <w:tab/>
      </w:r>
      <w:r>
        <w:rPr>
          <w:rFonts w:ascii="Arial" w:eastAsia="Times New Roman" w:hAnsi="Arial" w:cs="Arial"/>
          <w:color w:val="000000"/>
          <w:sz w:val="24"/>
          <w:szCs w:val="24"/>
        </w:rPr>
        <w:t>A pesquisa bibliográfica realizada sobre a filosofia Just-in-Time (JIT) permitiu identificar e compreender os principais conceitos, benefícios e desafios associados à sua aplicação nas organizações, bem como as contribuições dessa abordagem para a gestão estratégica empresarial.</w:t>
      </w:r>
    </w:p>
    <w:p w14:paraId="6187737D" w14:textId="1A3742BF" w:rsidR="00264255" w:rsidRDefault="00385F8A">
      <w:pPr>
        <w:spacing w:after="0" w:line="360" w:lineRule="auto"/>
        <w:jc w:val="both"/>
        <w:rPr>
          <w:rFonts w:ascii="Arial" w:hAnsi="Arial" w:cs="Arial"/>
          <w:sz w:val="24"/>
          <w:szCs w:val="24"/>
        </w:rPr>
      </w:pPr>
      <w:r>
        <w:rPr>
          <w:rFonts w:ascii="Arial" w:eastAsia="Times New Roman" w:hAnsi="Arial" w:cs="Arial"/>
          <w:color w:val="000000"/>
          <w:sz w:val="24"/>
          <w:szCs w:val="24"/>
        </w:rPr>
        <w:tab/>
        <w:t xml:space="preserve">O Just-in-Time, conforme destacado por Ohno (1988), surgiu no Sistema Toyota de Produção como uma solução para eliminar desperdícios, reduzir estoques e melhorar a eficiência operacional. Desde então, diversos estudos (Chiavenato, 2014; </w:t>
      </w:r>
      <w:r w:rsidR="00E3392C" w:rsidRPr="00FD0CC7">
        <w:rPr>
          <w:rFonts w:ascii="Arial" w:eastAsia="Times New Roman" w:hAnsi="Arial" w:cs="Arial"/>
          <w:sz w:val="24"/>
          <w:szCs w:val="24"/>
        </w:rPr>
        <w:t>Slack, Chambers e Johnston</w:t>
      </w:r>
      <w:r w:rsidR="00DA7476">
        <w:rPr>
          <w:rFonts w:ascii="Arial" w:eastAsia="Times New Roman" w:hAnsi="Arial" w:cs="Arial"/>
          <w:sz w:val="24"/>
          <w:szCs w:val="24"/>
        </w:rPr>
        <w:t>,</w:t>
      </w:r>
      <w:r w:rsidR="00E3392C">
        <w:rPr>
          <w:rFonts w:ascii="Arial" w:eastAsia="Times New Roman" w:hAnsi="Arial" w:cs="Arial"/>
          <w:color w:val="000000"/>
          <w:sz w:val="24"/>
          <w:szCs w:val="24"/>
        </w:rPr>
        <w:t xml:space="preserve"> </w:t>
      </w:r>
      <w:r>
        <w:rPr>
          <w:rFonts w:ascii="Arial" w:eastAsia="Times New Roman" w:hAnsi="Arial" w:cs="Arial"/>
          <w:color w:val="000000"/>
          <w:sz w:val="24"/>
          <w:szCs w:val="24"/>
        </w:rPr>
        <w:t>20</w:t>
      </w:r>
      <w:r w:rsidR="008023C3">
        <w:rPr>
          <w:rFonts w:ascii="Arial" w:eastAsia="Times New Roman" w:hAnsi="Arial" w:cs="Arial"/>
          <w:color w:val="000000"/>
          <w:sz w:val="24"/>
          <w:szCs w:val="24"/>
        </w:rPr>
        <w:t>21</w:t>
      </w:r>
      <w:r>
        <w:rPr>
          <w:rFonts w:ascii="Arial" w:eastAsia="Times New Roman" w:hAnsi="Arial" w:cs="Arial"/>
          <w:color w:val="000000"/>
          <w:sz w:val="24"/>
          <w:szCs w:val="24"/>
        </w:rPr>
        <w:t>; Ballou, 2020) reforçam que o JIT é uma filosofia gerencial que busca sincronizar as atividades de produção e distribuição com a demanda real do mercado, evitando excessos e otimizando recursos.</w:t>
      </w:r>
    </w:p>
    <w:p w14:paraId="2466714E" w14:textId="70F89D5C" w:rsidR="00264255" w:rsidRDefault="00385F8A">
      <w:pPr>
        <w:spacing w:after="0" w:line="360" w:lineRule="auto"/>
        <w:jc w:val="both"/>
        <w:rPr>
          <w:rFonts w:ascii="Arial" w:hAnsi="Arial" w:cs="Arial"/>
          <w:sz w:val="24"/>
          <w:szCs w:val="24"/>
        </w:rPr>
      </w:pPr>
      <w:r>
        <w:rPr>
          <w:rFonts w:ascii="Arial" w:eastAsia="Times New Roman" w:hAnsi="Arial" w:cs="Arial"/>
          <w:color w:val="000000"/>
          <w:sz w:val="24"/>
          <w:szCs w:val="24"/>
        </w:rPr>
        <w:tab/>
        <w:t xml:space="preserve">A revisão teórica evidenciou que os principais benefícios do JIT incluem a redução de estoques e custos operacionais, a melhoria na qualidade dos produtos e serviços, e o aumento da agilidade no atendimento às demandas dos clientes. Esses resultados são reforçados por autores como </w:t>
      </w:r>
      <w:r w:rsidR="00DA7476">
        <w:rPr>
          <w:rFonts w:ascii="Arial" w:hAnsi="Arial" w:cs="Arial"/>
          <w:color w:val="000000"/>
          <w:sz w:val="24"/>
          <w:szCs w:val="24"/>
        </w:rPr>
        <w:t xml:space="preserve"> </w:t>
      </w:r>
      <w:r w:rsidR="00DA7476" w:rsidRPr="00FD0CC7">
        <w:rPr>
          <w:rFonts w:ascii="Arial" w:eastAsia="Times New Roman" w:hAnsi="Arial" w:cs="Arial"/>
          <w:sz w:val="24"/>
          <w:szCs w:val="24"/>
        </w:rPr>
        <w:t>Slack, Chambers e Johnston</w:t>
      </w:r>
      <w:r w:rsidR="00B77AEF">
        <w:rPr>
          <w:rFonts w:ascii="Arial" w:eastAsia="Times New Roman" w:hAnsi="Arial" w:cs="Arial"/>
          <w:sz w:val="24"/>
          <w:szCs w:val="24"/>
        </w:rPr>
        <w:t>,</w:t>
      </w:r>
      <w:r w:rsidR="00DA7476">
        <w:rPr>
          <w:rFonts w:ascii="Arial" w:eastAsia="Times New Roman" w:hAnsi="Arial" w:cs="Arial"/>
          <w:color w:val="000000"/>
          <w:sz w:val="24"/>
          <w:szCs w:val="24"/>
        </w:rPr>
        <w:t xml:space="preserve"> </w:t>
      </w:r>
      <w:r>
        <w:rPr>
          <w:rFonts w:ascii="Arial" w:eastAsia="Times New Roman" w:hAnsi="Arial" w:cs="Arial"/>
          <w:color w:val="000000"/>
          <w:sz w:val="24"/>
          <w:szCs w:val="24"/>
        </w:rPr>
        <w:t>(20</w:t>
      </w:r>
      <w:r w:rsidR="00DA7476">
        <w:rPr>
          <w:rFonts w:ascii="Arial" w:eastAsia="Times New Roman" w:hAnsi="Arial" w:cs="Arial"/>
          <w:color w:val="000000"/>
          <w:sz w:val="24"/>
          <w:szCs w:val="24"/>
        </w:rPr>
        <w:t>21</w:t>
      </w:r>
      <w:r>
        <w:rPr>
          <w:rFonts w:ascii="Arial" w:eastAsia="Times New Roman" w:hAnsi="Arial" w:cs="Arial"/>
          <w:color w:val="000000"/>
          <w:sz w:val="24"/>
          <w:szCs w:val="24"/>
        </w:rPr>
        <w:t>), que ressalta o JIT como um diferencial competitivo para empresas que operam em mercados dinâmicos e altamente competitivos.</w:t>
      </w:r>
    </w:p>
    <w:p w14:paraId="09159096" w14:textId="77777777" w:rsidR="00264255" w:rsidRDefault="00385F8A">
      <w:pPr>
        <w:spacing w:after="0" w:line="360" w:lineRule="auto"/>
        <w:jc w:val="both"/>
        <w:rPr>
          <w:rFonts w:ascii="Arial" w:hAnsi="Arial" w:cs="Arial"/>
          <w:sz w:val="24"/>
          <w:szCs w:val="24"/>
        </w:rPr>
      </w:pPr>
      <w:r>
        <w:rPr>
          <w:rFonts w:ascii="Arial" w:eastAsia="Times New Roman" w:hAnsi="Arial" w:cs="Arial"/>
          <w:color w:val="000000"/>
          <w:sz w:val="24"/>
          <w:szCs w:val="24"/>
        </w:rPr>
        <w:tab/>
        <w:t>Entretanto, os estudos também apontam desafios importantes para a implementação do JIT, como a necessidade de fornecedores confiáveis, a dependência de sistemas de informação integrados, e a resistência à mudança cultural dentro das organizações (Ballou, 2020; Rodrigues, 2022). Para superar esses obstáculos, a literatura sugere o investimento em capacitação de equipes, a modernização tecnológica e o fortalecimento das parcerias estratégicas na cadeia de suprimentos.</w:t>
      </w:r>
    </w:p>
    <w:p w14:paraId="1B587667" w14:textId="77777777" w:rsidR="00264255" w:rsidRDefault="00385F8A">
      <w:pPr>
        <w:spacing w:after="0" w:line="360" w:lineRule="auto"/>
        <w:jc w:val="both"/>
        <w:rPr>
          <w:rFonts w:ascii="Arial" w:hAnsi="Arial" w:cs="Arial"/>
          <w:sz w:val="24"/>
          <w:szCs w:val="24"/>
        </w:rPr>
      </w:pPr>
      <w:r>
        <w:rPr>
          <w:rFonts w:ascii="Arial" w:eastAsia="Times New Roman" w:hAnsi="Arial" w:cs="Arial"/>
          <w:color w:val="000000"/>
          <w:sz w:val="24"/>
          <w:szCs w:val="24"/>
        </w:rPr>
        <w:tab/>
        <w:t>Outro ponto relevante abordado na revisão foi a relação entre o JIT e o avanço tecnológico. Estudos recentes (Rodrigues, 2022; Garcia e Bertaci, 2020) demonstram que o uso de tecnologias como Inteligência Artificial (IA), Big Data, Internet das Coisas (IoT) e Blockchain potencializa os resultados do JIT, permitindo maior precisão na previsão de demandas, rastreabilidade de produtos, agilidade no processamento de informações e redução de erros operacionais.</w:t>
      </w:r>
    </w:p>
    <w:p w14:paraId="2BC311D4" w14:textId="78E39C96" w:rsidR="00264255" w:rsidRDefault="00385F8A">
      <w:pPr>
        <w:spacing w:after="0" w:line="360" w:lineRule="auto"/>
        <w:jc w:val="both"/>
        <w:rPr>
          <w:rFonts w:ascii="Arial" w:hAnsi="Arial" w:cs="Arial"/>
          <w:sz w:val="24"/>
          <w:szCs w:val="24"/>
        </w:rPr>
      </w:pPr>
      <w:r>
        <w:rPr>
          <w:rFonts w:ascii="Arial" w:eastAsia="Times New Roman" w:hAnsi="Arial" w:cs="Arial"/>
          <w:color w:val="000000"/>
          <w:sz w:val="24"/>
          <w:szCs w:val="24"/>
        </w:rPr>
        <w:tab/>
        <w:t>Por fim, a revisão destacou a necessidade de alinhar o JIT a práticas sustentáveis, considerando que a redução de estoques e a produção sob demanda podem minimizar desperdícios e contribuir para uma economia mais circular e responsável (</w:t>
      </w:r>
      <w:r w:rsidR="001421AA" w:rsidRPr="001421AA">
        <w:rPr>
          <w:rFonts w:ascii="Arial" w:eastAsia="Times New Roman" w:hAnsi="Arial" w:cs="Arial"/>
          <w:color w:val="000000"/>
          <w:sz w:val="24"/>
          <w:szCs w:val="24"/>
        </w:rPr>
        <w:t>Slack, Chambers e Johnston</w:t>
      </w:r>
      <w:r>
        <w:rPr>
          <w:rFonts w:ascii="Arial" w:eastAsia="Times New Roman" w:hAnsi="Arial" w:cs="Arial"/>
          <w:color w:val="000000"/>
          <w:sz w:val="24"/>
          <w:szCs w:val="24"/>
        </w:rPr>
        <w:t>, 20</w:t>
      </w:r>
      <w:r w:rsidR="00E14F6F">
        <w:rPr>
          <w:rFonts w:ascii="Arial" w:eastAsia="Times New Roman" w:hAnsi="Arial" w:cs="Arial"/>
          <w:color w:val="000000"/>
          <w:sz w:val="24"/>
          <w:szCs w:val="24"/>
        </w:rPr>
        <w:t>21</w:t>
      </w:r>
      <w:r>
        <w:rPr>
          <w:rFonts w:ascii="Arial" w:eastAsia="Times New Roman" w:hAnsi="Arial" w:cs="Arial"/>
          <w:color w:val="000000"/>
          <w:sz w:val="24"/>
          <w:szCs w:val="24"/>
        </w:rPr>
        <w:t>; Ballou, 2020).</w:t>
      </w:r>
    </w:p>
    <w:p w14:paraId="758FC5A2" w14:textId="77777777" w:rsidR="00264255" w:rsidRDefault="00385F8A">
      <w:pPr>
        <w:spacing w:after="0" w:line="360" w:lineRule="auto"/>
        <w:jc w:val="both"/>
        <w:rPr>
          <w:rFonts w:ascii="Arial" w:hAnsi="Arial" w:cs="Arial"/>
          <w:sz w:val="24"/>
          <w:szCs w:val="24"/>
        </w:rPr>
      </w:pPr>
      <w:r>
        <w:rPr>
          <w:rFonts w:ascii="Arial" w:eastAsia="Times New Roman" w:hAnsi="Arial" w:cs="Arial"/>
          <w:color w:val="000000"/>
          <w:sz w:val="24"/>
          <w:szCs w:val="24"/>
        </w:rPr>
        <w:tab/>
        <w:t>Dessa forma, a pesquisa bibliográfica reforçou que o Just-in-Time é uma filosofia estratégica de gestão que, quando implementada de maneira adequada, pode gerar ganhos significativos para as organizações, impactando positivamente sua eficiência, competitividade e sustentabilidade.</w:t>
      </w:r>
    </w:p>
    <w:p w14:paraId="279DCCF7" w14:textId="77777777" w:rsidR="00264255" w:rsidRDefault="00264255">
      <w:pPr>
        <w:spacing w:after="0" w:line="240" w:lineRule="auto"/>
        <w:jc w:val="both"/>
        <w:rPr>
          <w:rFonts w:ascii="Arial" w:hAnsi="Arial" w:cs="Arial"/>
          <w:b/>
          <w:bCs/>
          <w:sz w:val="24"/>
          <w:szCs w:val="24"/>
        </w:rPr>
      </w:pPr>
    </w:p>
    <w:p w14:paraId="6BCCF5F8" w14:textId="77777777" w:rsidR="00264255" w:rsidRDefault="00264255">
      <w:pPr>
        <w:spacing w:after="0" w:line="240" w:lineRule="auto"/>
        <w:jc w:val="both"/>
        <w:rPr>
          <w:rFonts w:ascii="Arial" w:hAnsi="Arial" w:cs="Arial"/>
          <w:b/>
          <w:bCs/>
          <w:sz w:val="24"/>
          <w:szCs w:val="24"/>
        </w:rPr>
      </w:pPr>
    </w:p>
    <w:p w14:paraId="31052DEB" w14:textId="77777777" w:rsidR="00264255" w:rsidRDefault="00264255">
      <w:pPr>
        <w:spacing w:after="0" w:line="240" w:lineRule="auto"/>
        <w:jc w:val="both"/>
        <w:rPr>
          <w:rFonts w:ascii="Arial" w:hAnsi="Arial" w:cs="Arial"/>
          <w:b/>
          <w:bCs/>
          <w:sz w:val="24"/>
          <w:szCs w:val="24"/>
        </w:rPr>
      </w:pPr>
    </w:p>
    <w:p w14:paraId="2EBF6FC2" w14:textId="77777777" w:rsidR="00264255" w:rsidRDefault="00385F8A">
      <w:pPr>
        <w:spacing w:after="0" w:line="360" w:lineRule="auto"/>
        <w:jc w:val="both"/>
        <w:rPr>
          <w:rFonts w:ascii="Arial" w:hAnsi="Arial" w:cs="Arial"/>
          <w:b/>
          <w:bCs/>
          <w:sz w:val="24"/>
          <w:szCs w:val="24"/>
        </w:rPr>
      </w:pPr>
      <w:r>
        <w:rPr>
          <w:rFonts w:ascii="Arial" w:hAnsi="Arial" w:cs="Arial"/>
          <w:b/>
          <w:bCs/>
          <w:sz w:val="24"/>
          <w:szCs w:val="24"/>
        </w:rPr>
        <w:t>CONSIDERAÇÕES FINAIS</w:t>
      </w:r>
    </w:p>
    <w:p w14:paraId="012F21B9" w14:textId="77777777" w:rsidR="00264255" w:rsidRDefault="00385F8A">
      <w:pPr>
        <w:spacing w:after="0" w:line="360" w:lineRule="auto"/>
        <w:jc w:val="both"/>
        <w:rPr>
          <w:rFonts w:ascii="Arial" w:hAnsi="Arial" w:cs="Arial"/>
          <w:sz w:val="24"/>
          <w:szCs w:val="24"/>
        </w:rPr>
      </w:pPr>
      <w:r>
        <w:rPr>
          <w:rFonts w:ascii="Arial" w:hAnsi="Arial" w:cs="Arial"/>
          <w:sz w:val="24"/>
          <w:szCs w:val="24"/>
        </w:rPr>
        <w:tab/>
        <w:t xml:space="preserve">O presente estudo teve como objetivo analisar o Just-in-Time (JIT) como uma filosofia aplicada à administração, visando compreender sua importância estratégica para a gestão empresarial, seus benefícios, desafios e o impacto na melhoria dos processos produtivos. </w:t>
      </w:r>
    </w:p>
    <w:p w14:paraId="082D6B2F" w14:textId="77777777" w:rsidR="00264255" w:rsidRDefault="00385F8A">
      <w:pPr>
        <w:spacing w:after="0" w:line="360" w:lineRule="auto"/>
        <w:jc w:val="both"/>
        <w:rPr>
          <w:rFonts w:ascii="Arial" w:hAnsi="Arial" w:cs="Arial"/>
          <w:sz w:val="24"/>
          <w:szCs w:val="24"/>
        </w:rPr>
      </w:pPr>
      <w:r>
        <w:rPr>
          <w:rFonts w:ascii="Arial" w:hAnsi="Arial" w:cs="Arial"/>
          <w:sz w:val="24"/>
          <w:szCs w:val="24"/>
        </w:rPr>
        <w:tab/>
        <w:t>A partir das revisões bibliográficas realizadas  foi possível constatar que o JIT se destaca como uma ferramenta essencial para aumentar a eficiência operacional, reduzir custos e elevar a qualidade dos produtos e serviços oferecidos pelas empresas.</w:t>
      </w:r>
    </w:p>
    <w:p w14:paraId="5175ADA9" w14:textId="77777777" w:rsidR="00264255" w:rsidRDefault="00385F8A">
      <w:pPr>
        <w:spacing w:after="0" w:line="360" w:lineRule="auto"/>
        <w:jc w:val="both"/>
        <w:rPr>
          <w:rFonts w:ascii="Arial" w:hAnsi="Arial" w:cs="Arial"/>
          <w:sz w:val="24"/>
          <w:szCs w:val="24"/>
        </w:rPr>
      </w:pPr>
      <w:r>
        <w:rPr>
          <w:rFonts w:ascii="Arial" w:hAnsi="Arial" w:cs="Arial"/>
          <w:sz w:val="24"/>
          <w:szCs w:val="24"/>
        </w:rPr>
        <w:tab/>
        <w:t>Os resultados apontaram que a redução de estoques, a otimização de processos e a redução de custos operacionais são os principais benefícios percebidos pelas organizações que implementam o JIT. Além disso, a filosofia contribui para a melhoria da qualidade do atendimento ao cliente e para o fortalecimento da competitividade no mercado. Por outro lado, os desafios relacionados à dependência de fornecedores confiáveis, à necessidade de treinamentos, à adaptação cultural e à integração tecnológica foram identificados como fatores que exigem atenção e planejamento por parte das empresas.</w:t>
      </w:r>
    </w:p>
    <w:p w14:paraId="2A940B98" w14:textId="77777777" w:rsidR="00264255" w:rsidRDefault="00385F8A">
      <w:pPr>
        <w:spacing w:after="0" w:line="360" w:lineRule="auto"/>
        <w:jc w:val="both"/>
        <w:rPr>
          <w:rFonts w:ascii="Arial" w:hAnsi="Arial" w:cs="Arial"/>
          <w:sz w:val="24"/>
          <w:szCs w:val="24"/>
        </w:rPr>
      </w:pPr>
      <w:r>
        <w:rPr>
          <w:rFonts w:ascii="Arial" w:hAnsi="Arial" w:cs="Arial"/>
          <w:sz w:val="24"/>
          <w:szCs w:val="24"/>
        </w:rPr>
        <w:tab/>
        <w:t>Outro ponto importante abordado foi a integração do JIT com tecnologias emergentes, como Inteligência Artificial, Big Data, Internet das Coisas (IoT) e Blockchain, que demonstraram potencial para aprimorar ainda mais os resultados da filosofia, oferecendo maior rastreabilidade, precisão na previsão de demanda e agilidade nos processos.</w:t>
      </w:r>
    </w:p>
    <w:p w14:paraId="0C8D8443" w14:textId="77777777" w:rsidR="00264255" w:rsidRDefault="00385F8A">
      <w:pPr>
        <w:spacing w:after="0" w:line="360" w:lineRule="auto"/>
        <w:jc w:val="both"/>
        <w:rPr>
          <w:rFonts w:ascii="Arial" w:hAnsi="Arial" w:cs="Arial"/>
          <w:sz w:val="24"/>
          <w:szCs w:val="24"/>
        </w:rPr>
      </w:pPr>
      <w:r>
        <w:rPr>
          <w:rFonts w:ascii="Arial" w:hAnsi="Arial" w:cs="Arial"/>
          <w:sz w:val="24"/>
          <w:szCs w:val="24"/>
        </w:rPr>
        <w:tab/>
        <w:t>Como contribuição prática, este trabalho reforça a relevância do JIT como uma filosofia que vai além de uma simples técnica operacional, apresentando-se como um modelo estratégico de gestão que, quando bem aplicado, pode transformar a performance empresarial e gerar valor competitivo no mercado. Para a área acadêmica, a pesquisa amplia o conhecimento sobre a aplicação do JIT no contexto atual das empresas, oferecendo subsídios para estudos futuros e para a evolução do tema.</w:t>
      </w:r>
    </w:p>
    <w:p w14:paraId="2C17C11A" w14:textId="77777777" w:rsidR="00264255" w:rsidRDefault="00385F8A">
      <w:pPr>
        <w:spacing w:after="0" w:line="360" w:lineRule="auto"/>
        <w:jc w:val="both"/>
        <w:rPr>
          <w:rFonts w:ascii="Arial" w:hAnsi="Arial" w:cs="Arial"/>
          <w:sz w:val="24"/>
          <w:szCs w:val="24"/>
        </w:rPr>
      </w:pPr>
      <w:r>
        <w:rPr>
          <w:rFonts w:ascii="Arial" w:hAnsi="Arial" w:cs="Arial"/>
          <w:sz w:val="24"/>
          <w:szCs w:val="24"/>
        </w:rPr>
        <w:tab/>
        <w:t>Como sugestões para futuras pesquisas, recomenda-se a realização de estudos de caso em empresas que adotam o JIT, a análise comparativa entre diferentes setores da economia, a investigação dos impactos do JIT em pequenos negócios e o aprofundamento na integração de tecnologias digitais com a filosofia Just-in-Time, visando entender como essas inovações podem potencializar os resultados e contribuir para o desenvolvimento sustentável das organizações.</w:t>
      </w:r>
    </w:p>
    <w:p w14:paraId="2657D638" w14:textId="77777777" w:rsidR="00264255" w:rsidRDefault="00264255">
      <w:pPr>
        <w:spacing w:after="0" w:line="240" w:lineRule="auto"/>
        <w:jc w:val="both"/>
        <w:rPr>
          <w:rFonts w:ascii="Arial" w:hAnsi="Arial" w:cs="Arial"/>
          <w:b/>
          <w:bCs/>
          <w:sz w:val="24"/>
          <w:szCs w:val="24"/>
        </w:rPr>
      </w:pPr>
    </w:p>
    <w:p w14:paraId="12C1D8AB" w14:textId="77777777" w:rsidR="00264255" w:rsidRDefault="00264255">
      <w:pPr>
        <w:spacing w:after="0" w:line="240" w:lineRule="auto"/>
        <w:jc w:val="both"/>
        <w:rPr>
          <w:rFonts w:ascii="Arial" w:hAnsi="Arial" w:cs="Arial"/>
          <w:b/>
          <w:bCs/>
          <w:sz w:val="24"/>
          <w:szCs w:val="24"/>
        </w:rPr>
      </w:pPr>
    </w:p>
    <w:p w14:paraId="31A1E60C" w14:textId="77777777" w:rsidR="00264255" w:rsidRDefault="00264255">
      <w:pPr>
        <w:spacing w:after="0" w:line="240" w:lineRule="auto"/>
        <w:jc w:val="both"/>
        <w:rPr>
          <w:rFonts w:ascii="Arial" w:hAnsi="Arial" w:cs="Arial"/>
          <w:b/>
          <w:bCs/>
          <w:sz w:val="24"/>
          <w:szCs w:val="24"/>
        </w:rPr>
      </w:pPr>
    </w:p>
    <w:p w14:paraId="2B03309A" w14:textId="77777777" w:rsidR="00264255" w:rsidRDefault="00264255">
      <w:pPr>
        <w:spacing w:after="0" w:line="240" w:lineRule="auto"/>
        <w:jc w:val="both"/>
        <w:rPr>
          <w:rFonts w:ascii="Arial" w:hAnsi="Arial" w:cs="Arial"/>
          <w:b/>
          <w:bCs/>
          <w:sz w:val="24"/>
          <w:szCs w:val="24"/>
        </w:rPr>
      </w:pPr>
    </w:p>
    <w:p w14:paraId="346C6068" w14:textId="77777777" w:rsidR="00264255" w:rsidRDefault="00264255">
      <w:pPr>
        <w:spacing w:after="0" w:line="240" w:lineRule="auto"/>
        <w:jc w:val="both"/>
        <w:rPr>
          <w:rFonts w:ascii="Arial" w:hAnsi="Arial" w:cs="Arial"/>
          <w:b/>
          <w:bCs/>
          <w:sz w:val="24"/>
          <w:szCs w:val="24"/>
        </w:rPr>
      </w:pPr>
    </w:p>
    <w:p w14:paraId="3CBB552A" w14:textId="77777777" w:rsidR="00264255" w:rsidRDefault="00264255">
      <w:pPr>
        <w:spacing w:after="0" w:line="240" w:lineRule="auto"/>
        <w:jc w:val="both"/>
        <w:rPr>
          <w:rFonts w:ascii="Arial" w:hAnsi="Arial" w:cs="Arial"/>
          <w:b/>
          <w:bCs/>
          <w:sz w:val="24"/>
          <w:szCs w:val="24"/>
        </w:rPr>
      </w:pPr>
    </w:p>
    <w:p w14:paraId="79BF0EDC" w14:textId="77777777" w:rsidR="00264255" w:rsidRDefault="00264255">
      <w:pPr>
        <w:spacing w:after="0" w:line="240" w:lineRule="auto"/>
        <w:jc w:val="both"/>
        <w:rPr>
          <w:rFonts w:ascii="Arial" w:hAnsi="Arial" w:cs="Arial"/>
          <w:b/>
          <w:bCs/>
          <w:sz w:val="24"/>
          <w:szCs w:val="24"/>
        </w:rPr>
      </w:pPr>
    </w:p>
    <w:p w14:paraId="31AA0FA0" w14:textId="77777777" w:rsidR="00264255" w:rsidRDefault="00264255">
      <w:pPr>
        <w:spacing w:after="0" w:line="240" w:lineRule="auto"/>
        <w:jc w:val="both"/>
        <w:rPr>
          <w:rFonts w:ascii="Arial" w:hAnsi="Arial" w:cs="Arial"/>
          <w:b/>
          <w:bCs/>
          <w:sz w:val="24"/>
          <w:szCs w:val="24"/>
        </w:rPr>
      </w:pPr>
    </w:p>
    <w:p w14:paraId="642630C9" w14:textId="77777777" w:rsidR="00264255" w:rsidRDefault="00264255">
      <w:pPr>
        <w:spacing w:after="0" w:line="240" w:lineRule="auto"/>
        <w:jc w:val="both"/>
        <w:rPr>
          <w:rFonts w:ascii="Arial" w:hAnsi="Arial" w:cs="Arial"/>
          <w:b/>
          <w:bCs/>
          <w:sz w:val="24"/>
          <w:szCs w:val="24"/>
        </w:rPr>
      </w:pPr>
    </w:p>
    <w:p w14:paraId="282A69AF" w14:textId="77777777" w:rsidR="00264255" w:rsidRDefault="00264255">
      <w:pPr>
        <w:spacing w:after="0" w:line="240" w:lineRule="auto"/>
        <w:jc w:val="both"/>
        <w:rPr>
          <w:rFonts w:ascii="Arial" w:hAnsi="Arial" w:cs="Arial"/>
          <w:b/>
          <w:bCs/>
          <w:sz w:val="24"/>
          <w:szCs w:val="24"/>
        </w:rPr>
      </w:pPr>
    </w:p>
    <w:p w14:paraId="7E25302B" w14:textId="77777777" w:rsidR="00264255" w:rsidRDefault="00264255">
      <w:pPr>
        <w:spacing w:after="0" w:line="240" w:lineRule="auto"/>
        <w:jc w:val="both"/>
        <w:rPr>
          <w:rFonts w:ascii="Arial" w:hAnsi="Arial" w:cs="Arial"/>
          <w:b/>
          <w:bCs/>
          <w:sz w:val="24"/>
          <w:szCs w:val="24"/>
        </w:rPr>
      </w:pPr>
    </w:p>
    <w:p w14:paraId="73B5DA67" w14:textId="77777777" w:rsidR="00264255" w:rsidRDefault="00264255">
      <w:pPr>
        <w:spacing w:after="0" w:line="240" w:lineRule="auto"/>
        <w:jc w:val="both"/>
        <w:rPr>
          <w:rFonts w:ascii="Arial" w:hAnsi="Arial" w:cs="Arial"/>
          <w:b/>
          <w:bCs/>
          <w:sz w:val="24"/>
          <w:szCs w:val="24"/>
        </w:rPr>
      </w:pPr>
    </w:p>
    <w:p w14:paraId="22889A21" w14:textId="77777777" w:rsidR="00264255" w:rsidRDefault="00264255">
      <w:pPr>
        <w:spacing w:after="0" w:line="240" w:lineRule="auto"/>
        <w:jc w:val="both"/>
        <w:rPr>
          <w:rFonts w:ascii="Arial" w:hAnsi="Arial" w:cs="Arial"/>
          <w:b/>
          <w:bCs/>
          <w:sz w:val="24"/>
          <w:szCs w:val="24"/>
        </w:rPr>
      </w:pPr>
    </w:p>
    <w:p w14:paraId="6D8DAF70" w14:textId="77777777" w:rsidR="00264255" w:rsidRDefault="00264255">
      <w:pPr>
        <w:spacing w:after="0" w:line="240" w:lineRule="auto"/>
        <w:jc w:val="both"/>
        <w:rPr>
          <w:rFonts w:ascii="Arial" w:hAnsi="Arial" w:cs="Arial"/>
          <w:b/>
          <w:bCs/>
          <w:sz w:val="24"/>
          <w:szCs w:val="24"/>
        </w:rPr>
      </w:pPr>
    </w:p>
    <w:p w14:paraId="6F905884" w14:textId="77777777" w:rsidR="00264255" w:rsidRDefault="00264255">
      <w:pPr>
        <w:spacing w:after="0" w:line="240" w:lineRule="auto"/>
        <w:jc w:val="both"/>
        <w:rPr>
          <w:rFonts w:ascii="Arial" w:hAnsi="Arial" w:cs="Arial"/>
          <w:b/>
          <w:bCs/>
          <w:sz w:val="24"/>
          <w:szCs w:val="24"/>
        </w:rPr>
      </w:pPr>
    </w:p>
    <w:p w14:paraId="0FA0B153" w14:textId="77777777" w:rsidR="00264255" w:rsidRDefault="00264255">
      <w:pPr>
        <w:spacing w:after="0" w:line="240" w:lineRule="auto"/>
        <w:jc w:val="both"/>
        <w:rPr>
          <w:rFonts w:ascii="Arial" w:hAnsi="Arial" w:cs="Arial"/>
          <w:b/>
          <w:bCs/>
          <w:sz w:val="24"/>
          <w:szCs w:val="24"/>
        </w:rPr>
      </w:pPr>
    </w:p>
    <w:p w14:paraId="22BF69E3" w14:textId="77777777" w:rsidR="00264255" w:rsidRDefault="00264255">
      <w:pPr>
        <w:spacing w:after="0" w:line="240" w:lineRule="auto"/>
        <w:jc w:val="both"/>
        <w:rPr>
          <w:rFonts w:ascii="Arial" w:hAnsi="Arial" w:cs="Arial"/>
          <w:b/>
          <w:bCs/>
          <w:sz w:val="24"/>
          <w:szCs w:val="24"/>
        </w:rPr>
      </w:pPr>
    </w:p>
    <w:p w14:paraId="244DEDCD" w14:textId="77777777" w:rsidR="00264255" w:rsidRDefault="00264255">
      <w:pPr>
        <w:spacing w:after="0" w:line="240" w:lineRule="auto"/>
        <w:jc w:val="both"/>
        <w:rPr>
          <w:rFonts w:ascii="Arial" w:hAnsi="Arial" w:cs="Arial"/>
          <w:b/>
          <w:bCs/>
          <w:sz w:val="24"/>
          <w:szCs w:val="24"/>
        </w:rPr>
      </w:pPr>
    </w:p>
    <w:p w14:paraId="5CA89E1F" w14:textId="77777777" w:rsidR="00264255" w:rsidRDefault="00264255">
      <w:pPr>
        <w:spacing w:after="0" w:line="240" w:lineRule="auto"/>
        <w:jc w:val="both"/>
        <w:rPr>
          <w:rFonts w:ascii="Arial" w:hAnsi="Arial" w:cs="Arial"/>
          <w:b/>
          <w:bCs/>
          <w:sz w:val="24"/>
          <w:szCs w:val="24"/>
        </w:rPr>
      </w:pPr>
    </w:p>
    <w:p w14:paraId="4BC7047F" w14:textId="77777777" w:rsidR="00264255" w:rsidRDefault="00264255">
      <w:pPr>
        <w:spacing w:after="0" w:line="240" w:lineRule="auto"/>
        <w:jc w:val="both"/>
        <w:rPr>
          <w:rFonts w:ascii="Arial" w:hAnsi="Arial" w:cs="Arial"/>
          <w:b/>
          <w:bCs/>
          <w:sz w:val="24"/>
          <w:szCs w:val="24"/>
        </w:rPr>
      </w:pPr>
    </w:p>
    <w:p w14:paraId="2D0451EE" w14:textId="77777777" w:rsidR="00264255" w:rsidRDefault="00264255">
      <w:pPr>
        <w:spacing w:after="0" w:line="240" w:lineRule="auto"/>
        <w:jc w:val="both"/>
        <w:rPr>
          <w:rFonts w:ascii="Arial" w:hAnsi="Arial" w:cs="Arial"/>
          <w:b/>
          <w:bCs/>
          <w:sz w:val="24"/>
          <w:szCs w:val="24"/>
        </w:rPr>
      </w:pPr>
    </w:p>
    <w:p w14:paraId="19C7F07A" w14:textId="77777777" w:rsidR="00264255" w:rsidRDefault="00264255">
      <w:pPr>
        <w:spacing w:after="0" w:line="240" w:lineRule="auto"/>
        <w:jc w:val="both"/>
        <w:rPr>
          <w:rFonts w:ascii="Arial" w:hAnsi="Arial" w:cs="Arial"/>
          <w:b/>
          <w:bCs/>
          <w:sz w:val="24"/>
          <w:szCs w:val="24"/>
        </w:rPr>
      </w:pPr>
    </w:p>
    <w:p w14:paraId="26614A12" w14:textId="77777777" w:rsidR="00264255" w:rsidRDefault="00264255">
      <w:pPr>
        <w:spacing w:after="0" w:line="240" w:lineRule="auto"/>
        <w:jc w:val="both"/>
        <w:rPr>
          <w:rFonts w:ascii="Arial" w:hAnsi="Arial" w:cs="Arial"/>
          <w:b/>
          <w:bCs/>
          <w:sz w:val="24"/>
          <w:szCs w:val="24"/>
        </w:rPr>
      </w:pPr>
    </w:p>
    <w:p w14:paraId="7D634E88" w14:textId="77777777" w:rsidR="00264255" w:rsidRDefault="00264255">
      <w:pPr>
        <w:spacing w:after="0" w:line="240" w:lineRule="auto"/>
        <w:jc w:val="both"/>
        <w:rPr>
          <w:rFonts w:ascii="Arial" w:hAnsi="Arial" w:cs="Arial"/>
          <w:b/>
          <w:bCs/>
          <w:sz w:val="24"/>
          <w:szCs w:val="24"/>
        </w:rPr>
      </w:pPr>
    </w:p>
    <w:p w14:paraId="65C8A7DF" w14:textId="77777777" w:rsidR="00264255" w:rsidRDefault="00264255">
      <w:pPr>
        <w:spacing w:after="0" w:line="240" w:lineRule="auto"/>
        <w:jc w:val="both"/>
        <w:rPr>
          <w:rFonts w:ascii="Arial" w:hAnsi="Arial" w:cs="Arial"/>
          <w:b/>
          <w:bCs/>
          <w:sz w:val="24"/>
          <w:szCs w:val="24"/>
        </w:rPr>
      </w:pPr>
    </w:p>
    <w:p w14:paraId="5DDD0893" w14:textId="77777777" w:rsidR="00264255" w:rsidRDefault="00264255">
      <w:pPr>
        <w:spacing w:after="0" w:line="240" w:lineRule="auto"/>
        <w:jc w:val="both"/>
        <w:rPr>
          <w:rFonts w:ascii="Arial" w:hAnsi="Arial" w:cs="Arial"/>
          <w:b/>
          <w:bCs/>
          <w:sz w:val="24"/>
          <w:szCs w:val="24"/>
        </w:rPr>
      </w:pPr>
    </w:p>
    <w:p w14:paraId="039EE532" w14:textId="77777777" w:rsidR="00264255" w:rsidRDefault="00264255">
      <w:pPr>
        <w:spacing w:after="0" w:line="240" w:lineRule="auto"/>
        <w:jc w:val="both"/>
        <w:rPr>
          <w:rFonts w:ascii="Arial" w:hAnsi="Arial" w:cs="Arial"/>
          <w:b/>
          <w:bCs/>
          <w:sz w:val="24"/>
          <w:szCs w:val="24"/>
        </w:rPr>
      </w:pPr>
    </w:p>
    <w:p w14:paraId="01CB50F6" w14:textId="77777777" w:rsidR="00264255" w:rsidRDefault="00264255">
      <w:pPr>
        <w:spacing w:after="0" w:line="240" w:lineRule="auto"/>
        <w:jc w:val="both"/>
        <w:rPr>
          <w:rFonts w:ascii="Arial" w:hAnsi="Arial" w:cs="Arial"/>
          <w:b/>
          <w:bCs/>
          <w:sz w:val="24"/>
          <w:szCs w:val="24"/>
        </w:rPr>
      </w:pPr>
    </w:p>
    <w:p w14:paraId="6FED9DC5" w14:textId="77777777" w:rsidR="00264255" w:rsidRDefault="00385F8A">
      <w:pPr>
        <w:spacing w:after="0" w:line="240" w:lineRule="auto"/>
        <w:jc w:val="both"/>
        <w:rPr>
          <w:rFonts w:ascii="Arial" w:hAnsi="Arial" w:cs="Arial"/>
          <w:b/>
          <w:bCs/>
          <w:sz w:val="24"/>
          <w:szCs w:val="24"/>
        </w:rPr>
      </w:pPr>
      <w:r>
        <w:rPr>
          <w:rFonts w:ascii="Arial" w:hAnsi="Arial" w:cs="Arial"/>
          <w:b/>
          <w:bCs/>
          <w:sz w:val="24"/>
          <w:szCs w:val="24"/>
        </w:rPr>
        <w:t>REFERÊNCIAS</w:t>
      </w:r>
    </w:p>
    <w:p w14:paraId="09CA7573" w14:textId="77777777" w:rsidR="00264255" w:rsidRDefault="00264255">
      <w:pPr>
        <w:spacing w:after="0" w:line="240" w:lineRule="auto"/>
        <w:rPr>
          <w:rFonts w:ascii="Arial" w:hAnsi="Arial"/>
          <w:sz w:val="24"/>
          <w:szCs w:val="24"/>
        </w:rPr>
      </w:pPr>
    </w:p>
    <w:p w14:paraId="37086FF4" w14:textId="77777777" w:rsidR="00264255" w:rsidRDefault="00264255">
      <w:pPr>
        <w:spacing w:after="0" w:line="240" w:lineRule="auto"/>
        <w:rPr>
          <w:rFonts w:ascii="Arial" w:hAnsi="Arial"/>
          <w:sz w:val="24"/>
          <w:szCs w:val="24"/>
        </w:rPr>
      </w:pPr>
    </w:p>
    <w:p w14:paraId="59BBBFCD" w14:textId="77777777" w:rsidR="00264255" w:rsidRDefault="00385F8A">
      <w:pPr>
        <w:spacing w:after="0" w:line="240" w:lineRule="auto"/>
      </w:pPr>
      <w:r>
        <w:rPr>
          <w:rFonts w:ascii="Arial" w:hAnsi="Arial"/>
          <w:sz w:val="24"/>
          <w:szCs w:val="24"/>
        </w:rPr>
        <w:t>BALLOU, Ronald H. Gerenciamento da cadeia de suprimentos: planejamento, organização e logística empresarial. 5. ed. Porto Alegre: Bookman, 2020.</w:t>
      </w:r>
      <w:r>
        <w:rPr>
          <w:rFonts w:ascii="Arial" w:hAnsi="Arial"/>
          <w:sz w:val="24"/>
          <w:szCs w:val="24"/>
        </w:rPr>
        <w:br/>
      </w:r>
      <w:r>
        <w:rPr>
          <w:rFonts w:ascii="Arial" w:hAnsi="Arial"/>
          <w:sz w:val="24"/>
          <w:szCs w:val="24"/>
        </w:rPr>
        <w:br/>
        <w:t>BRASIL. Ministério do Trabalho e Emprego. Empresas brasileiras terão que avaliar riscos psicossociais a partir de 2025. Brasília, 2024. Disponível em: https://www.gov.br/trabalho-e-emprego/pt-br/noticias/2024/11/empresas-brasileiras-terao-que-avaliar-riscos-psicossociais</w:t>
      </w:r>
      <w:r>
        <w:rPr>
          <w:rFonts w:ascii="Arial" w:hAnsi="Arial"/>
          <w:sz w:val="24"/>
          <w:szCs w:val="24"/>
        </w:rPr>
        <w:br/>
        <w:t>. Acesso em: 14 ago. 2025.</w:t>
      </w:r>
      <w:r>
        <w:rPr>
          <w:rFonts w:ascii="Arial" w:hAnsi="Arial"/>
          <w:sz w:val="24"/>
          <w:szCs w:val="24"/>
        </w:rPr>
        <w:br/>
      </w:r>
      <w:r>
        <w:rPr>
          <w:rFonts w:ascii="Arial" w:hAnsi="Arial"/>
          <w:sz w:val="24"/>
          <w:szCs w:val="24"/>
        </w:rPr>
        <w:br/>
        <w:t>CHIAVENATO, Idalberto. Administração: teoria, processo e prática. 4. ed. Barueri: Manole, 2014.</w:t>
      </w:r>
      <w:r>
        <w:rPr>
          <w:rFonts w:ascii="Arial" w:hAnsi="Arial"/>
          <w:sz w:val="24"/>
          <w:szCs w:val="24"/>
        </w:rPr>
        <w:br/>
      </w:r>
      <w:r>
        <w:rPr>
          <w:rFonts w:ascii="Arial" w:hAnsi="Arial"/>
          <w:sz w:val="24"/>
          <w:szCs w:val="24"/>
        </w:rPr>
        <w:br/>
        <w:t>CHRISTOPHER, Martin. Logística e gerenciamento da cadeia de suprimentos: estratégias para redução de custos e melhoria dos serviços. 4. ed. São Paulo: Cengage Learning, 2016.</w:t>
      </w:r>
      <w:r>
        <w:rPr>
          <w:rFonts w:ascii="Arial" w:hAnsi="Arial"/>
          <w:sz w:val="24"/>
          <w:szCs w:val="24"/>
        </w:rPr>
        <w:br/>
      </w:r>
      <w:r>
        <w:rPr>
          <w:rFonts w:ascii="Arial" w:hAnsi="Arial"/>
          <w:sz w:val="24"/>
          <w:szCs w:val="24"/>
        </w:rPr>
        <w:br/>
        <w:t>CORRÊA, Henrique L.; CORRÊA, Carlos A. Administração de produção e operações: manufatura e serviços. 5. ed. São Paulo: Atlas, 2016.</w:t>
      </w:r>
      <w:r>
        <w:rPr>
          <w:rFonts w:ascii="Arial" w:hAnsi="Arial"/>
          <w:sz w:val="24"/>
          <w:szCs w:val="24"/>
        </w:rPr>
        <w:br/>
      </w:r>
      <w:r>
        <w:rPr>
          <w:rFonts w:ascii="Arial" w:hAnsi="Arial"/>
          <w:sz w:val="24"/>
          <w:szCs w:val="24"/>
        </w:rPr>
        <w:br/>
        <w:t>GARCIA, André; BERTACI, Fabiana. Gestão logística: fundamentos e aplicações. Rio de Janeiro: Elsevier, 2020.</w:t>
      </w:r>
      <w:r>
        <w:rPr>
          <w:rFonts w:ascii="Arial" w:hAnsi="Arial"/>
          <w:sz w:val="24"/>
          <w:szCs w:val="24"/>
        </w:rPr>
        <w:br/>
      </w:r>
      <w:r>
        <w:rPr>
          <w:rFonts w:ascii="Arial" w:hAnsi="Arial"/>
          <w:sz w:val="24"/>
          <w:szCs w:val="24"/>
        </w:rPr>
        <w:br/>
        <w:t>GIL, Antônio Carlos. Como elaborar projetos de pesquisa. 5. ed. São Paulo: Atlas, 2010.</w:t>
      </w:r>
      <w:r>
        <w:rPr>
          <w:rFonts w:ascii="Arial" w:hAnsi="Arial"/>
          <w:sz w:val="24"/>
          <w:szCs w:val="24"/>
        </w:rPr>
        <w:br/>
      </w:r>
      <w:r>
        <w:rPr>
          <w:rFonts w:ascii="Arial" w:hAnsi="Arial"/>
          <w:sz w:val="24"/>
          <w:szCs w:val="24"/>
        </w:rPr>
        <w:br/>
        <w:t>GUIMARÃES, L. F. de A.; FALSARELLA, M. Uma análise da metodologia Just in Time e do sistema Kanban. [S. l.: s. n.], 2019. Disponível em: https://www.researchgate.net/publication/332414880</w:t>
      </w:r>
      <w:r>
        <w:rPr>
          <w:rFonts w:ascii="Arial" w:hAnsi="Arial"/>
          <w:sz w:val="24"/>
          <w:szCs w:val="24"/>
        </w:rPr>
        <w:br/>
        <w:t>. Acesso em: 14 ago. 2025.</w:t>
      </w:r>
      <w:r>
        <w:rPr>
          <w:rFonts w:ascii="Arial" w:hAnsi="Arial"/>
          <w:sz w:val="24"/>
          <w:szCs w:val="24"/>
        </w:rPr>
        <w:br/>
      </w:r>
      <w:r>
        <w:rPr>
          <w:rFonts w:ascii="Arial" w:hAnsi="Arial"/>
          <w:sz w:val="24"/>
          <w:szCs w:val="24"/>
        </w:rPr>
        <w:br/>
        <w:t>IMAI, Masaaki. Kaizen: a estratégia para o sucesso competitivo. 3. ed. São Paulo: IMAM, 1994.</w:t>
      </w:r>
      <w:r>
        <w:rPr>
          <w:rFonts w:ascii="Arial" w:hAnsi="Arial"/>
          <w:sz w:val="24"/>
          <w:szCs w:val="24"/>
        </w:rPr>
        <w:br/>
      </w:r>
      <w:r>
        <w:rPr>
          <w:rFonts w:ascii="Arial" w:hAnsi="Arial"/>
          <w:sz w:val="24"/>
          <w:szCs w:val="24"/>
        </w:rPr>
        <w:br/>
        <w:t>JABBOUR, Charbel J. C.; JABBOUR, Ana B. L. S.; LATAN, Hélio. Sustentabilidade e gestão da cadeia de suprimentos: práticas, desafios e oportunidades. São Paulo: Atlas, 2020.</w:t>
      </w:r>
      <w:r>
        <w:rPr>
          <w:rFonts w:ascii="Arial" w:hAnsi="Arial"/>
          <w:sz w:val="24"/>
          <w:szCs w:val="24"/>
        </w:rPr>
        <w:br/>
      </w:r>
      <w:r>
        <w:rPr>
          <w:rFonts w:ascii="Arial" w:hAnsi="Arial"/>
          <w:sz w:val="24"/>
          <w:szCs w:val="24"/>
        </w:rPr>
        <w:br/>
        <w:t>LIKER, Jeffrey K. O modelo Toyota: 14 princípios de gestão do maior fabricante do mundo. 2. ed. Porto Alegre: Bookman, 2021.</w:t>
      </w:r>
      <w:r>
        <w:rPr>
          <w:rFonts w:ascii="Arial" w:hAnsi="Arial"/>
          <w:sz w:val="24"/>
          <w:szCs w:val="24"/>
        </w:rPr>
        <w:br/>
      </w:r>
      <w:r>
        <w:rPr>
          <w:rFonts w:ascii="Arial" w:hAnsi="Arial"/>
          <w:sz w:val="24"/>
          <w:szCs w:val="24"/>
        </w:rPr>
        <w:br/>
        <w:t xml:space="preserve">MONTEIRO, Carlos A. </w:t>
      </w:r>
      <w:r w:rsidRPr="00727799">
        <w:rPr>
          <w:rFonts w:ascii="Arial" w:hAnsi="Arial"/>
          <w:i/>
          <w:iCs/>
          <w:sz w:val="24"/>
          <w:szCs w:val="24"/>
        </w:rPr>
        <w:t>et al</w:t>
      </w:r>
      <w:r>
        <w:rPr>
          <w:rFonts w:ascii="Arial" w:hAnsi="Arial"/>
          <w:sz w:val="24"/>
          <w:szCs w:val="24"/>
        </w:rPr>
        <w:t>. Alimentos ultraprocessados, saúde humana e meio ambiente. São Paulo: Hucitec, 2018.</w:t>
      </w:r>
      <w:r>
        <w:rPr>
          <w:rFonts w:ascii="Arial" w:hAnsi="Arial"/>
          <w:sz w:val="24"/>
          <w:szCs w:val="24"/>
        </w:rPr>
        <w:br/>
      </w:r>
      <w:r>
        <w:rPr>
          <w:rFonts w:ascii="Arial" w:hAnsi="Arial"/>
          <w:sz w:val="24"/>
          <w:szCs w:val="24"/>
        </w:rPr>
        <w:br/>
        <w:t>OHNO, Taiichi. O sistema Toyota de produção: além da produção em larga escala. Porto Alegre: Bookman, 1988.</w:t>
      </w:r>
      <w:r>
        <w:rPr>
          <w:rFonts w:ascii="Arial" w:hAnsi="Arial"/>
          <w:sz w:val="24"/>
          <w:szCs w:val="24"/>
        </w:rPr>
        <w:br/>
      </w:r>
      <w:r>
        <w:rPr>
          <w:rFonts w:ascii="Arial" w:hAnsi="Arial"/>
          <w:sz w:val="24"/>
          <w:szCs w:val="24"/>
        </w:rPr>
        <w:br/>
        <w:t>ONU – Organização das Nações Unidas. Transformando nosso mundo: a Agenda 2030 para o desenvolvimento sustentável. Nova York, 2015. Disponível em: https://brasil.un.org/pt-br/91863-agenda-2030-para-o-desenvolvimento-sustentavel</w:t>
      </w:r>
      <w:r>
        <w:rPr>
          <w:rFonts w:ascii="Arial" w:hAnsi="Arial"/>
          <w:sz w:val="24"/>
          <w:szCs w:val="24"/>
        </w:rPr>
        <w:br/>
        <w:t>. Acesso em: 14 ago. 2025.</w:t>
      </w:r>
      <w:r>
        <w:rPr>
          <w:rFonts w:ascii="Arial" w:hAnsi="Arial"/>
          <w:sz w:val="24"/>
          <w:szCs w:val="24"/>
        </w:rPr>
        <w:br/>
      </w:r>
      <w:r>
        <w:rPr>
          <w:rFonts w:ascii="Arial" w:hAnsi="Arial"/>
          <w:sz w:val="24"/>
          <w:szCs w:val="24"/>
        </w:rPr>
        <w:br/>
        <w:t>RODRIGUES, Carlos Eduardo. Logística 4.0 e o papel das tecnologias emergentes. São Paulo: Atlas, 2022.</w:t>
      </w:r>
      <w:r>
        <w:rPr>
          <w:rFonts w:ascii="Arial" w:hAnsi="Arial"/>
          <w:sz w:val="24"/>
          <w:szCs w:val="24"/>
        </w:rPr>
        <w:br/>
      </w:r>
      <w:r>
        <w:rPr>
          <w:rFonts w:ascii="Arial" w:hAnsi="Arial"/>
          <w:sz w:val="24"/>
          <w:szCs w:val="24"/>
        </w:rPr>
        <w:br/>
        <w:t>SHINGO, Shigeo. Sistema Toyota de Produção: do ponto de vista da engenharia de produção. Porto Alegre: Bookman, 1996.</w:t>
      </w:r>
      <w:r>
        <w:rPr>
          <w:rFonts w:ascii="Arial" w:hAnsi="Arial"/>
          <w:sz w:val="24"/>
          <w:szCs w:val="24"/>
        </w:rPr>
        <w:br/>
      </w:r>
      <w:r>
        <w:rPr>
          <w:rFonts w:ascii="Arial" w:hAnsi="Arial"/>
          <w:sz w:val="24"/>
          <w:szCs w:val="24"/>
        </w:rPr>
        <w:br/>
        <w:t>SLACK, Nigel; CHAMBERS, Stuart; JOHNSTON, Robert. Administração da produção. 7. ed. São Paulo: Atlas, 2021.</w:t>
      </w:r>
      <w:r>
        <w:rPr>
          <w:rFonts w:ascii="Arial" w:hAnsi="Arial"/>
          <w:sz w:val="24"/>
          <w:szCs w:val="24"/>
        </w:rPr>
        <w:br/>
      </w:r>
      <w:r>
        <w:rPr>
          <w:rFonts w:ascii="Arial" w:hAnsi="Arial"/>
          <w:sz w:val="24"/>
          <w:szCs w:val="24"/>
        </w:rPr>
        <w:br/>
        <w:t>SUGIMORI, Y.; KUSUNOKI, K.; CHO, F.; UCHIKAWA, S. Toyota production system and Kanban system: materialization of just-in-time and respect-for-human system. International Journal of Production Research, v. 15, n. 6, p. 553–564, 1977.</w:t>
      </w:r>
      <w:r>
        <w:rPr>
          <w:rFonts w:ascii="Arial" w:hAnsi="Arial"/>
          <w:sz w:val="24"/>
          <w:szCs w:val="24"/>
        </w:rPr>
        <w:br/>
      </w:r>
      <w:r>
        <w:rPr>
          <w:rFonts w:ascii="Arial" w:hAnsi="Arial"/>
          <w:sz w:val="24"/>
          <w:szCs w:val="24"/>
        </w:rPr>
        <w:br/>
        <w:t>WOMACK, James P.; JONES, Daniel T.; ROOS, Daniel. A máquina que mudou o mundo. Rio de Janeiro: Campus, 2004.</w:t>
      </w:r>
    </w:p>
    <w:sectPr w:rsidR="00264255">
      <w:headerReference w:type="default" r:id="rId7"/>
      <w:pgSz w:w="11906" w:h="16838"/>
      <w:pgMar w:top="1701" w:right="1134" w:bottom="1134" w:left="1701"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EA1ED" w14:textId="77777777" w:rsidR="00A51968" w:rsidRDefault="00A51968">
      <w:pPr>
        <w:spacing w:after="0" w:line="240" w:lineRule="auto"/>
      </w:pPr>
      <w:r>
        <w:separator/>
      </w:r>
    </w:p>
  </w:endnote>
  <w:endnote w:type="continuationSeparator" w:id="0">
    <w:p w14:paraId="0092BB95" w14:textId="77777777" w:rsidR="00A51968" w:rsidRDefault="00A5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AD751" w14:textId="77777777" w:rsidR="00A51968" w:rsidRDefault="00A51968">
      <w:pPr>
        <w:spacing w:after="0" w:line="240" w:lineRule="auto"/>
      </w:pPr>
      <w:r>
        <w:separator/>
      </w:r>
    </w:p>
  </w:footnote>
  <w:footnote w:type="continuationSeparator" w:id="0">
    <w:p w14:paraId="4391C7E2" w14:textId="77777777" w:rsidR="00A51968" w:rsidRDefault="00A51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FB91" w14:textId="77777777" w:rsidR="00264255" w:rsidRDefault="00385F8A">
    <w:pPr>
      <w:pStyle w:val="Cabealho"/>
      <w:jc w:val="right"/>
    </w:pPr>
    <w:r>
      <w:rPr>
        <w:rFonts w:ascii="Arial" w:hAnsi="Arial" w:cs="Arial"/>
        <w:sz w:val="24"/>
      </w:rPr>
      <w:fldChar w:fldCharType="begin"/>
    </w:r>
    <w:r>
      <w:rPr>
        <w:rFonts w:ascii="Arial" w:hAnsi="Arial" w:cs="Arial"/>
        <w:sz w:val="24"/>
      </w:rPr>
      <w:instrText>PAGE</w:instrText>
    </w:r>
    <w:r>
      <w:rPr>
        <w:rFonts w:ascii="Arial" w:hAnsi="Arial" w:cs="Arial"/>
        <w:sz w:val="24"/>
      </w:rPr>
      <w:fldChar w:fldCharType="separate"/>
    </w:r>
    <w:r>
      <w:rPr>
        <w:rFonts w:ascii="Arial" w:hAnsi="Arial" w:cs="Arial"/>
        <w:sz w:val="24"/>
      </w:rPr>
      <w:t>17</w:t>
    </w:r>
    <w:r>
      <w:rPr>
        <w:rFonts w:ascii="Arial" w:hAnsi="Arial" w:cs="Arial"/>
        <w:sz w:val="24"/>
      </w:rPr>
      <w:fldChar w:fldCharType="end"/>
    </w:r>
  </w:p>
  <w:p w14:paraId="5ACEE648" w14:textId="77777777" w:rsidR="00264255" w:rsidRDefault="0026425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55"/>
    <w:rsid w:val="00130938"/>
    <w:rsid w:val="001421AA"/>
    <w:rsid w:val="00182B31"/>
    <w:rsid w:val="001B1AFA"/>
    <w:rsid w:val="001B23F3"/>
    <w:rsid w:val="00264255"/>
    <w:rsid w:val="002B383A"/>
    <w:rsid w:val="00385F8A"/>
    <w:rsid w:val="003B3312"/>
    <w:rsid w:val="00404B3A"/>
    <w:rsid w:val="005076F3"/>
    <w:rsid w:val="0056626A"/>
    <w:rsid w:val="00594767"/>
    <w:rsid w:val="005F1844"/>
    <w:rsid w:val="00640C64"/>
    <w:rsid w:val="00693010"/>
    <w:rsid w:val="007103DF"/>
    <w:rsid w:val="00727799"/>
    <w:rsid w:val="00797970"/>
    <w:rsid w:val="008023C3"/>
    <w:rsid w:val="00874C8D"/>
    <w:rsid w:val="00976B38"/>
    <w:rsid w:val="00A51968"/>
    <w:rsid w:val="00B346D2"/>
    <w:rsid w:val="00B77AEF"/>
    <w:rsid w:val="00B84D7E"/>
    <w:rsid w:val="00C50E49"/>
    <w:rsid w:val="00CD6058"/>
    <w:rsid w:val="00D628AC"/>
    <w:rsid w:val="00D84248"/>
    <w:rsid w:val="00DA1564"/>
    <w:rsid w:val="00DA7476"/>
    <w:rsid w:val="00DF08AC"/>
    <w:rsid w:val="00E14F6F"/>
    <w:rsid w:val="00E16EAC"/>
    <w:rsid w:val="00E3392C"/>
    <w:rsid w:val="00E5515C"/>
    <w:rsid w:val="00E86120"/>
    <w:rsid w:val="00F01F98"/>
    <w:rsid w:val="00F1524D"/>
    <w:rsid w:val="00FD0CC7"/>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decimalSymbol w:val=","/>
  <w:listSeparator w:val=";"/>
  <w14:docId w14:val="09D264AE"/>
  <w15:docId w15:val="{A98D437C-E9F6-2D42-91EA-AAAA6B7A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2">
    <w:name w:val="heading 2"/>
    <w:basedOn w:val="Normal"/>
    <w:next w:val="Normal"/>
    <w:link w:val="Ttulo2Char"/>
    <w:uiPriority w:val="9"/>
    <w:unhideWhenUsed/>
    <w:qFormat/>
    <w:pPr>
      <w:keepNext/>
      <w:keepLines/>
      <w:widowControl w:val="0"/>
      <w:spacing w:before="200" w:after="0" w:line="240" w:lineRule="auto"/>
      <w:outlineLvl w:val="1"/>
    </w:pPr>
    <w:rPr>
      <w:rFonts w:ascii="Calibri Light" w:eastAsia="SimSun" w:hAnsi="Calibri Light"/>
      <w:b/>
      <w:bCs/>
      <w:color w:val="5B9BD5"/>
      <w:sz w:val="26"/>
      <w:szCs w:val="26"/>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2Char">
    <w:name w:val="Título 2 Char"/>
    <w:basedOn w:val="Fontepargpadro"/>
    <w:link w:val="Ttulo2"/>
    <w:uiPriority w:val="9"/>
    <w:qFormat/>
    <w:rPr>
      <w:rFonts w:ascii="Calibri Light" w:eastAsia="SimSun" w:hAnsi="Calibri Light" w:cs="SimSun"/>
      <w:b/>
      <w:bCs/>
      <w:color w:val="5B9BD5"/>
      <w:sz w:val="26"/>
      <w:szCs w:val="26"/>
      <w:lang w:val="en-US"/>
    </w:rPr>
  </w:style>
  <w:style w:type="character" w:customStyle="1" w:styleId="ListLabel1">
    <w:name w:val="ListLabel 1"/>
    <w:qFormat/>
    <w:rPr>
      <w:b/>
      <w:color w:val="auto"/>
    </w:rPr>
  </w:style>
  <w:style w:type="character" w:customStyle="1" w:styleId="nfaseforte">
    <w:name w:val="Ênfase forte"/>
    <w:qFormat/>
    <w:rPr>
      <w:b/>
      <w:bCs/>
    </w:rPr>
  </w:style>
  <w:style w:type="character" w:styleId="Refdecomentrio">
    <w:name w:val="annotation reference"/>
    <w:basedOn w:val="Fontepargpadro"/>
    <w:uiPriority w:val="99"/>
    <w:qFormat/>
    <w:rPr>
      <w:sz w:val="16"/>
      <w:szCs w:val="16"/>
    </w:rPr>
  </w:style>
  <w:style w:type="character" w:customStyle="1" w:styleId="TextodecomentrioChar">
    <w:name w:val="Texto de comentário Char"/>
    <w:basedOn w:val="Fontepargpadro"/>
    <w:link w:val="Textodecomentrio"/>
    <w:uiPriority w:val="99"/>
    <w:qFormat/>
    <w:rPr>
      <w:lang w:eastAsia="en-US"/>
    </w:rPr>
  </w:style>
  <w:style w:type="character" w:customStyle="1" w:styleId="AssuntodocomentrioChar">
    <w:name w:val="Assunto do comentário Char"/>
    <w:basedOn w:val="TextodecomentrioChar"/>
    <w:link w:val="Assuntodocomentrio"/>
    <w:uiPriority w:val="99"/>
    <w:qFormat/>
    <w:rPr>
      <w:b/>
      <w:bCs/>
      <w:lang w:eastAsia="en-US"/>
    </w:rPr>
  </w:style>
  <w:style w:type="character" w:customStyle="1" w:styleId="CorpodetextoChar">
    <w:name w:val="Corpo de texto Char"/>
    <w:basedOn w:val="Fontepargpadro"/>
    <w:link w:val="Corpodetexto"/>
    <w:qFormat/>
    <w:rPr>
      <w:sz w:val="22"/>
      <w:szCs w:val="22"/>
      <w:lang w:eastAsia="en-US"/>
    </w:rPr>
  </w:style>
  <w:style w:type="character" w:styleId="nfase">
    <w:name w:val="Emphasis"/>
    <w:qFormat/>
    <w:rPr>
      <w:i/>
      <w:iCs/>
    </w:rPr>
  </w:style>
  <w:style w:type="paragraph" w:styleId="Ttulo">
    <w:name w:val="Title"/>
    <w:basedOn w:val="Normal"/>
    <w:next w:val="Corpodetexto"/>
    <w:uiPriority w:val="10"/>
    <w:qFormat/>
    <w:pPr>
      <w:keepNext/>
      <w:spacing w:before="240" w:after="120"/>
    </w:pPr>
    <w:rPr>
      <w:rFonts w:ascii="Arial" w:eastAsia="Microsoft YaHei" w:hAnsi="Arial" w:cs="Lucida Sans"/>
      <w:sz w:val="28"/>
      <w:szCs w:val="28"/>
    </w:rPr>
  </w:style>
  <w:style w:type="paragraph" w:styleId="Corpodetexto">
    <w:name w:val="Body Text"/>
    <w:basedOn w:val="Normal"/>
    <w:link w:val="CorpodetextoChar"/>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uiPriority w:val="99"/>
    <w:qFormat/>
    <w:pPr>
      <w:spacing w:beforeAutospacing="1" w:afterAutospacing="1" w:line="240" w:lineRule="auto"/>
    </w:pPr>
    <w:rPr>
      <w:rFonts w:ascii="Times New Roman" w:eastAsia="Times New Roman" w:hAnsi="Times New Roman" w:cs="Times New Roman"/>
      <w:sz w:val="24"/>
      <w:szCs w:val="24"/>
      <w:lang w:val="en-US"/>
    </w:rPr>
  </w:style>
  <w:style w:type="paragraph" w:styleId="Cabealho">
    <w:name w:val="header"/>
    <w:basedOn w:val="Normal"/>
    <w:link w:val="CabealhoChar"/>
    <w:uiPriority w:val="99"/>
    <w:pPr>
      <w:tabs>
        <w:tab w:val="center" w:pos="4252"/>
        <w:tab w:val="right" w:pos="8504"/>
      </w:tabs>
      <w:spacing w:after="0" w:line="240" w:lineRule="auto"/>
    </w:pPr>
  </w:style>
  <w:style w:type="paragraph" w:styleId="Rodap">
    <w:name w:val="footer"/>
    <w:basedOn w:val="Normal"/>
    <w:link w:val="RodapChar"/>
    <w:uiPriority w:val="99"/>
    <w:pPr>
      <w:tabs>
        <w:tab w:val="center" w:pos="4252"/>
        <w:tab w:val="right" w:pos="8504"/>
      </w:tabs>
      <w:spacing w:after="0" w:line="240" w:lineRule="auto"/>
    </w:pPr>
  </w:style>
  <w:style w:type="paragraph" w:customStyle="1" w:styleId="Ttulo1">
    <w:name w:val="Título1"/>
    <w:basedOn w:val="Normal"/>
    <w:next w:val="Corpodetexto"/>
    <w:qFormat/>
    <w:pPr>
      <w:keepNext/>
      <w:spacing w:before="240" w:after="120"/>
    </w:pPr>
    <w:rPr>
      <w:rFonts w:ascii="Arial" w:eastAsia="Microsoft YaHei" w:hAnsi="Arial" w:cs="Lucida Sans"/>
      <w:sz w:val="28"/>
      <w:szCs w:val="28"/>
    </w:rPr>
  </w:style>
  <w:style w:type="paragraph" w:styleId="PargrafodaLista">
    <w:name w:val="List Paragraph"/>
    <w:basedOn w:val="Normal"/>
    <w:uiPriority w:val="34"/>
    <w:qFormat/>
    <w:pPr>
      <w:widowControl w:val="0"/>
      <w:spacing w:after="0" w:line="240" w:lineRule="auto"/>
      <w:ind w:left="720"/>
      <w:contextualSpacing/>
    </w:pPr>
    <w:rPr>
      <w:rFonts w:ascii="PMingLiU" w:eastAsia="PMingLiU" w:hAnsi="PMingLiU" w:cs="PMingLiU"/>
      <w:lang w:val="en-US"/>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paragraph" w:customStyle="1" w:styleId="Linhahorizontal">
    <w:name w:val="Linha horizontal"/>
    <w:basedOn w:val="Normal"/>
    <w:next w:val="Corpodetexto"/>
    <w:qFormat/>
    <w:pPr>
      <w:suppressLineNumbers/>
      <w:pBdr>
        <w:bottom w:val="double" w:sz="2" w:space="0" w:color="808080"/>
      </w:pBdr>
      <w:spacing w:after="283"/>
    </w:pPr>
    <w:rPr>
      <w:sz w:val="12"/>
      <w:szCs w:val="12"/>
    </w:rPr>
  </w:style>
  <w:style w:type="paragraph" w:styleId="Textodecomentrio">
    <w:name w:val="annotation text"/>
    <w:basedOn w:val="Normal"/>
    <w:link w:val="TextodecomentrioChar"/>
    <w:uiPriority w:val="99"/>
    <w:qFormat/>
    <w:pPr>
      <w:spacing w:line="240" w:lineRule="auto"/>
    </w:pPr>
    <w:rPr>
      <w:sz w:val="20"/>
      <w:szCs w:val="20"/>
    </w:rPr>
  </w:style>
  <w:style w:type="paragraph" w:styleId="Assuntodocomentrio">
    <w:name w:val="annotation subject"/>
    <w:basedOn w:val="Textodecomentrio"/>
    <w:next w:val="Textodecomentrio"/>
    <w:link w:val="AssuntodocomentrioChar"/>
    <w:uiPriority w:val="99"/>
    <w:qFormat/>
    <w:rPr>
      <w:b/>
      <w:bCs/>
    </w:rPr>
  </w:style>
  <w:style w:type="table" w:styleId="Tabelacomgrade">
    <w:name w:val="Table Grid"/>
    <w:basedOn w:val="Tabelanormal"/>
    <w:uiPriority w:val="59"/>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5680</Words>
  <Characters>30676</Characters>
  <Application>Microsoft Office Word</Application>
  <DocSecurity>0</DocSecurity>
  <Lines>255</Lines>
  <Paragraphs>72</Paragraphs>
  <ScaleCrop>false</ScaleCrop>
  <Company/>
  <LinksUpToDate>false</LinksUpToDate>
  <CharactersWithSpaces>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dc:description/>
  <cp:lastModifiedBy>Carlos Andriotti Carlos</cp:lastModifiedBy>
  <cp:revision>2</cp:revision>
  <dcterms:created xsi:type="dcterms:W3CDTF">2025-11-11T13:18:00Z</dcterms:created>
  <dcterms:modified xsi:type="dcterms:W3CDTF">2025-11-11T13:18:00Z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645DCB410E814B36AA84906EC79B19E7_13</vt:lpwstr>
  </property>
  <property fmtid="{D5CDD505-2E9C-101B-9397-08002B2CF9AE}" pid="6" name="KSOProductBuildVer">
    <vt:lpwstr>1046-12.2.0.21546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