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1945A7" w:rsidRDefault="00000000">
      <w:pPr>
        <w:spacing w:line="360" w:lineRule="auto"/>
        <w:jc w:val="center"/>
        <w:rPr>
          <w:b/>
          <w:bCs/>
          <w:sz w:val="24"/>
          <w:szCs w:val="24"/>
        </w:rPr>
      </w:pPr>
      <w:r>
        <w:rPr>
          <w:b/>
          <w:bCs/>
          <w:sz w:val="24"/>
          <w:szCs w:val="24"/>
        </w:rPr>
        <w:t>FACULDADE METROPOLITANA DO ESTADO DE SÃO PAULO</w:t>
      </w:r>
    </w:p>
    <w:p w14:paraId="00000002" w14:textId="77777777" w:rsidR="001945A7" w:rsidRDefault="001945A7">
      <w:pPr>
        <w:spacing w:line="360" w:lineRule="auto"/>
        <w:jc w:val="center"/>
        <w:rPr>
          <w:b/>
          <w:bCs/>
          <w:sz w:val="24"/>
          <w:szCs w:val="24"/>
        </w:rPr>
      </w:pPr>
    </w:p>
    <w:p w14:paraId="00000003" w14:textId="77777777" w:rsidR="001945A7" w:rsidRDefault="001945A7">
      <w:pPr>
        <w:spacing w:line="360" w:lineRule="auto"/>
        <w:jc w:val="center"/>
        <w:rPr>
          <w:b/>
          <w:bCs/>
          <w:sz w:val="24"/>
          <w:szCs w:val="24"/>
        </w:rPr>
      </w:pPr>
    </w:p>
    <w:p w14:paraId="00000004" w14:textId="77777777" w:rsidR="001945A7" w:rsidRDefault="001945A7">
      <w:pPr>
        <w:spacing w:line="360" w:lineRule="auto"/>
        <w:jc w:val="center"/>
        <w:rPr>
          <w:b/>
          <w:bCs/>
          <w:sz w:val="24"/>
          <w:szCs w:val="24"/>
        </w:rPr>
      </w:pPr>
    </w:p>
    <w:p w14:paraId="00000005" w14:textId="77777777" w:rsidR="001945A7" w:rsidRDefault="001945A7">
      <w:pPr>
        <w:spacing w:line="360" w:lineRule="auto"/>
        <w:jc w:val="center"/>
        <w:rPr>
          <w:b/>
          <w:bCs/>
          <w:sz w:val="24"/>
          <w:szCs w:val="24"/>
        </w:rPr>
      </w:pPr>
    </w:p>
    <w:p w14:paraId="00000006" w14:textId="77777777" w:rsidR="001945A7" w:rsidRDefault="001945A7">
      <w:pPr>
        <w:spacing w:line="360" w:lineRule="auto"/>
        <w:jc w:val="center"/>
        <w:rPr>
          <w:b/>
          <w:bCs/>
          <w:sz w:val="24"/>
          <w:szCs w:val="24"/>
        </w:rPr>
      </w:pPr>
    </w:p>
    <w:p w14:paraId="00000007" w14:textId="77777777" w:rsidR="001945A7" w:rsidRDefault="001945A7">
      <w:pPr>
        <w:spacing w:line="360" w:lineRule="auto"/>
        <w:jc w:val="center"/>
        <w:rPr>
          <w:b/>
          <w:bCs/>
          <w:sz w:val="24"/>
          <w:szCs w:val="24"/>
        </w:rPr>
      </w:pPr>
    </w:p>
    <w:p w14:paraId="00000008" w14:textId="77777777" w:rsidR="001945A7" w:rsidRDefault="001945A7">
      <w:pPr>
        <w:spacing w:line="360" w:lineRule="auto"/>
        <w:jc w:val="center"/>
        <w:rPr>
          <w:b/>
          <w:bCs/>
          <w:sz w:val="24"/>
          <w:szCs w:val="24"/>
        </w:rPr>
      </w:pPr>
    </w:p>
    <w:p w14:paraId="00000009" w14:textId="77777777" w:rsidR="001945A7" w:rsidRDefault="001945A7">
      <w:pPr>
        <w:spacing w:line="360" w:lineRule="auto"/>
        <w:jc w:val="center"/>
        <w:rPr>
          <w:b/>
          <w:bCs/>
          <w:sz w:val="24"/>
          <w:szCs w:val="24"/>
        </w:rPr>
      </w:pPr>
    </w:p>
    <w:p w14:paraId="0000000A" w14:textId="77777777" w:rsidR="001945A7" w:rsidRDefault="00000000">
      <w:pPr>
        <w:spacing w:line="360" w:lineRule="auto"/>
        <w:jc w:val="center"/>
        <w:rPr>
          <w:sz w:val="24"/>
          <w:szCs w:val="24"/>
        </w:rPr>
      </w:pPr>
      <w:r>
        <w:rPr>
          <w:sz w:val="24"/>
          <w:szCs w:val="24"/>
        </w:rPr>
        <w:t>ALESSANDRA ARAUJO YUGA PEREIRA</w:t>
      </w:r>
    </w:p>
    <w:p w14:paraId="0000000B" w14:textId="77777777" w:rsidR="001945A7" w:rsidRDefault="001945A7">
      <w:pPr>
        <w:spacing w:line="360" w:lineRule="auto"/>
        <w:jc w:val="center"/>
        <w:rPr>
          <w:sz w:val="24"/>
          <w:szCs w:val="24"/>
        </w:rPr>
      </w:pPr>
    </w:p>
    <w:p w14:paraId="0000000C" w14:textId="77777777" w:rsidR="001945A7" w:rsidRDefault="001945A7">
      <w:pPr>
        <w:spacing w:line="360" w:lineRule="auto"/>
        <w:jc w:val="center"/>
        <w:rPr>
          <w:sz w:val="24"/>
          <w:szCs w:val="24"/>
        </w:rPr>
      </w:pPr>
    </w:p>
    <w:p w14:paraId="0000000D" w14:textId="77777777" w:rsidR="001945A7" w:rsidRDefault="001945A7">
      <w:pPr>
        <w:spacing w:line="360" w:lineRule="auto"/>
        <w:jc w:val="center"/>
        <w:rPr>
          <w:sz w:val="24"/>
          <w:szCs w:val="24"/>
        </w:rPr>
      </w:pPr>
    </w:p>
    <w:p w14:paraId="0000000E" w14:textId="77777777" w:rsidR="001945A7" w:rsidRDefault="001945A7">
      <w:pPr>
        <w:spacing w:line="360" w:lineRule="auto"/>
        <w:jc w:val="center"/>
        <w:rPr>
          <w:sz w:val="24"/>
          <w:szCs w:val="24"/>
        </w:rPr>
      </w:pPr>
    </w:p>
    <w:p w14:paraId="0000000F" w14:textId="77777777" w:rsidR="001945A7" w:rsidRDefault="001945A7">
      <w:pPr>
        <w:spacing w:line="360" w:lineRule="auto"/>
        <w:jc w:val="center"/>
        <w:rPr>
          <w:sz w:val="24"/>
          <w:szCs w:val="24"/>
        </w:rPr>
      </w:pPr>
    </w:p>
    <w:p w14:paraId="00000010" w14:textId="77777777" w:rsidR="001945A7" w:rsidRDefault="001945A7">
      <w:pPr>
        <w:spacing w:line="360" w:lineRule="auto"/>
        <w:jc w:val="center"/>
        <w:rPr>
          <w:sz w:val="24"/>
          <w:szCs w:val="24"/>
        </w:rPr>
      </w:pPr>
    </w:p>
    <w:p w14:paraId="00000011" w14:textId="77777777" w:rsidR="001945A7" w:rsidRDefault="001945A7">
      <w:pPr>
        <w:spacing w:line="360" w:lineRule="auto"/>
        <w:jc w:val="center"/>
        <w:rPr>
          <w:sz w:val="24"/>
          <w:szCs w:val="24"/>
        </w:rPr>
      </w:pPr>
    </w:p>
    <w:p w14:paraId="00000012" w14:textId="77777777" w:rsidR="001945A7" w:rsidRDefault="001945A7">
      <w:pPr>
        <w:spacing w:line="360" w:lineRule="auto"/>
        <w:jc w:val="center"/>
        <w:rPr>
          <w:sz w:val="24"/>
          <w:szCs w:val="24"/>
        </w:rPr>
      </w:pPr>
    </w:p>
    <w:p w14:paraId="00000013" w14:textId="77777777" w:rsidR="001945A7" w:rsidRDefault="00000000">
      <w:pPr>
        <w:spacing w:line="360" w:lineRule="auto"/>
        <w:jc w:val="center"/>
        <w:rPr>
          <w:b/>
          <w:bCs/>
          <w:sz w:val="24"/>
          <w:szCs w:val="24"/>
        </w:rPr>
      </w:pPr>
      <w:r>
        <w:rPr>
          <w:b/>
          <w:bCs/>
          <w:sz w:val="24"/>
          <w:szCs w:val="24"/>
        </w:rPr>
        <w:t>EDUCAÇÃO DE JOVENS E ADULTOS (EJA)</w:t>
      </w:r>
    </w:p>
    <w:p w14:paraId="00000014" w14:textId="77777777" w:rsidR="001945A7" w:rsidRDefault="001945A7">
      <w:pPr>
        <w:spacing w:line="360" w:lineRule="auto"/>
        <w:jc w:val="center"/>
        <w:rPr>
          <w:b/>
          <w:bCs/>
          <w:sz w:val="24"/>
          <w:szCs w:val="24"/>
        </w:rPr>
      </w:pPr>
    </w:p>
    <w:p w14:paraId="00000015" w14:textId="77777777" w:rsidR="001945A7" w:rsidRDefault="001945A7">
      <w:pPr>
        <w:spacing w:line="360" w:lineRule="auto"/>
        <w:jc w:val="center"/>
        <w:rPr>
          <w:b/>
          <w:bCs/>
          <w:sz w:val="24"/>
          <w:szCs w:val="24"/>
        </w:rPr>
      </w:pPr>
    </w:p>
    <w:p w14:paraId="00000016" w14:textId="77777777" w:rsidR="001945A7" w:rsidRDefault="001945A7">
      <w:pPr>
        <w:spacing w:line="360" w:lineRule="auto"/>
        <w:jc w:val="center"/>
        <w:rPr>
          <w:b/>
          <w:bCs/>
          <w:sz w:val="24"/>
          <w:szCs w:val="24"/>
        </w:rPr>
      </w:pPr>
    </w:p>
    <w:p w14:paraId="00000017" w14:textId="77777777" w:rsidR="001945A7" w:rsidRDefault="001945A7">
      <w:pPr>
        <w:spacing w:line="360" w:lineRule="auto"/>
        <w:jc w:val="center"/>
        <w:rPr>
          <w:b/>
          <w:bCs/>
          <w:sz w:val="24"/>
          <w:szCs w:val="24"/>
        </w:rPr>
      </w:pPr>
    </w:p>
    <w:p w14:paraId="00000018" w14:textId="77777777" w:rsidR="001945A7" w:rsidRDefault="001945A7">
      <w:pPr>
        <w:spacing w:line="360" w:lineRule="auto"/>
        <w:jc w:val="center"/>
        <w:rPr>
          <w:b/>
          <w:bCs/>
          <w:sz w:val="24"/>
          <w:szCs w:val="24"/>
        </w:rPr>
      </w:pPr>
    </w:p>
    <w:p w14:paraId="00000019" w14:textId="77777777" w:rsidR="001945A7" w:rsidRDefault="001945A7">
      <w:pPr>
        <w:spacing w:line="360" w:lineRule="auto"/>
        <w:jc w:val="center"/>
        <w:rPr>
          <w:b/>
          <w:bCs/>
          <w:sz w:val="24"/>
          <w:szCs w:val="24"/>
        </w:rPr>
      </w:pPr>
    </w:p>
    <w:p w14:paraId="0000001A" w14:textId="77777777" w:rsidR="001945A7" w:rsidRDefault="001945A7">
      <w:pPr>
        <w:spacing w:line="360" w:lineRule="auto"/>
        <w:jc w:val="center"/>
        <w:rPr>
          <w:b/>
          <w:bCs/>
          <w:sz w:val="24"/>
          <w:szCs w:val="24"/>
        </w:rPr>
      </w:pPr>
    </w:p>
    <w:p w14:paraId="0000001B" w14:textId="77777777" w:rsidR="001945A7" w:rsidRDefault="001945A7">
      <w:pPr>
        <w:spacing w:line="360" w:lineRule="auto"/>
        <w:jc w:val="center"/>
        <w:rPr>
          <w:b/>
          <w:bCs/>
          <w:sz w:val="24"/>
          <w:szCs w:val="24"/>
        </w:rPr>
      </w:pPr>
    </w:p>
    <w:p w14:paraId="0000001C" w14:textId="77777777" w:rsidR="001945A7" w:rsidRDefault="001945A7">
      <w:pPr>
        <w:spacing w:line="360" w:lineRule="auto"/>
        <w:jc w:val="center"/>
        <w:rPr>
          <w:b/>
          <w:bCs/>
          <w:sz w:val="24"/>
          <w:szCs w:val="24"/>
        </w:rPr>
      </w:pPr>
    </w:p>
    <w:p w14:paraId="0000001D" w14:textId="77777777" w:rsidR="001945A7" w:rsidRDefault="001945A7">
      <w:pPr>
        <w:spacing w:line="360" w:lineRule="auto"/>
        <w:jc w:val="center"/>
        <w:rPr>
          <w:b/>
          <w:bCs/>
          <w:sz w:val="24"/>
          <w:szCs w:val="24"/>
        </w:rPr>
      </w:pPr>
    </w:p>
    <w:p w14:paraId="0000001E" w14:textId="77777777" w:rsidR="001945A7" w:rsidRDefault="001945A7">
      <w:pPr>
        <w:spacing w:line="360" w:lineRule="auto"/>
        <w:jc w:val="center"/>
        <w:rPr>
          <w:b/>
          <w:bCs/>
          <w:sz w:val="24"/>
          <w:szCs w:val="24"/>
        </w:rPr>
      </w:pPr>
    </w:p>
    <w:p w14:paraId="0000001F" w14:textId="77777777" w:rsidR="001945A7" w:rsidRDefault="001945A7">
      <w:pPr>
        <w:spacing w:line="360" w:lineRule="auto"/>
        <w:jc w:val="center"/>
        <w:rPr>
          <w:b/>
          <w:bCs/>
          <w:sz w:val="24"/>
          <w:szCs w:val="24"/>
        </w:rPr>
      </w:pPr>
    </w:p>
    <w:p w14:paraId="00000020" w14:textId="77777777" w:rsidR="001945A7" w:rsidRDefault="001945A7">
      <w:pPr>
        <w:spacing w:line="360" w:lineRule="auto"/>
        <w:rPr>
          <w:b/>
          <w:bCs/>
          <w:sz w:val="24"/>
          <w:szCs w:val="24"/>
        </w:rPr>
      </w:pPr>
    </w:p>
    <w:p w14:paraId="00000021" w14:textId="77777777" w:rsidR="001945A7" w:rsidRDefault="00000000">
      <w:pPr>
        <w:spacing w:line="360" w:lineRule="auto"/>
        <w:jc w:val="center"/>
        <w:rPr>
          <w:sz w:val="24"/>
          <w:szCs w:val="24"/>
        </w:rPr>
      </w:pPr>
      <w:r>
        <w:rPr>
          <w:sz w:val="24"/>
          <w:szCs w:val="24"/>
        </w:rPr>
        <w:t xml:space="preserve">RIBEIRÃO PRETO - SP </w:t>
      </w:r>
    </w:p>
    <w:p w14:paraId="00000022" w14:textId="77777777" w:rsidR="001945A7" w:rsidRDefault="00000000">
      <w:pPr>
        <w:spacing w:line="360" w:lineRule="auto"/>
        <w:jc w:val="center"/>
        <w:rPr>
          <w:b/>
          <w:bCs/>
          <w:sz w:val="24"/>
          <w:szCs w:val="24"/>
        </w:rPr>
        <w:sectPr w:rsidR="001945A7">
          <w:footerReference w:type="default" r:id="rId7"/>
          <w:pgSz w:w="11906" w:h="16838"/>
          <w:pgMar w:top="1700" w:right="1133" w:bottom="1133" w:left="1700" w:header="720" w:footer="720" w:gutter="0"/>
          <w:pgNumType w:start="1"/>
          <w:cols w:space="720"/>
        </w:sectPr>
      </w:pPr>
      <w:r>
        <w:rPr>
          <w:sz w:val="24"/>
          <w:szCs w:val="24"/>
        </w:rPr>
        <w:t>2025</w:t>
      </w:r>
    </w:p>
    <w:p w14:paraId="00000023" w14:textId="77777777" w:rsidR="001945A7" w:rsidRDefault="00000000">
      <w:pPr>
        <w:spacing w:line="360" w:lineRule="auto"/>
        <w:jc w:val="center"/>
        <w:rPr>
          <w:sz w:val="24"/>
          <w:szCs w:val="24"/>
        </w:rPr>
      </w:pPr>
      <w:r>
        <w:rPr>
          <w:sz w:val="24"/>
          <w:szCs w:val="24"/>
        </w:rPr>
        <w:lastRenderedPageBreak/>
        <w:t>ALESSANDRA ARAUJO YUGA PEREIRA</w:t>
      </w:r>
    </w:p>
    <w:p w14:paraId="00000024" w14:textId="77777777" w:rsidR="001945A7" w:rsidRDefault="001945A7">
      <w:pPr>
        <w:spacing w:line="360" w:lineRule="auto"/>
        <w:jc w:val="center"/>
        <w:rPr>
          <w:sz w:val="24"/>
          <w:szCs w:val="24"/>
        </w:rPr>
      </w:pPr>
    </w:p>
    <w:p w14:paraId="00000025" w14:textId="77777777" w:rsidR="001945A7" w:rsidRDefault="001945A7">
      <w:pPr>
        <w:spacing w:line="360" w:lineRule="auto"/>
        <w:jc w:val="center"/>
        <w:rPr>
          <w:sz w:val="24"/>
          <w:szCs w:val="24"/>
        </w:rPr>
      </w:pPr>
    </w:p>
    <w:p w14:paraId="00000026" w14:textId="77777777" w:rsidR="001945A7" w:rsidRDefault="001945A7">
      <w:pPr>
        <w:spacing w:line="360" w:lineRule="auto"/>
        <w:jc w:val="center"/>
        <w:rPr>
          <w:sz w:val="24"/>
          <w:szCs w:val="24"/>
        </w:rPr>
      </w:pPr>
    </w:p>
    <w:p w14:paraId="00000027" w14:textId="77777777" w:rsidR="001945A7" w:rsidRDefault="001945A7">
      <w:pPr>
        <w:spacing w:line="360" w:lineRule="auto"/>
        <w:jc w:val="center"/>
        <w:rPr>
          <w:sz w:val="24"/>
          <w:szCs w:val="24"/>
        </w:rPr>
      </w:pPr>
    </w:p>
    <w:p w14:paraId="00000028" w14:textId="77777777" w:rsidR="001945A7" w:rsidRDefault="001945A7">
      <w:pPr>
        <w:spacing w:line="360" w:lineRule="auto"/>
        <w:jc w:val="center"/>
        <w:rPr>
          <w:sz w:val="24"/>
          <w:szCs w:val="24"/>
        </w:rPr>
      </w:pPr>
    </w:p>
    <w:p w14:paraId="00000029" w14:textId="77777777" w:rsidR="001945A7" w:rsidRDefault="001945A7">
      <w:pPr>
        <w:spacing w:line="360" w:lineRule="auto"/>
        <w:jc w:val="center"/>
        <w:rPr>
          <w:sz w:val="24"/>
          <w:szCs w:val="24"/>
        </w:rPr>
      </w:pPr>
    </w:p>
    <w:p w14:paraId="0000002A" w14:textId="77777777" w:rsidR="001945A7" w:rsidRDefault="001945A7">
      <w:pPr>
        <w:spacing w:line="360" w:lineRule="auto"/>
        <w:jc w:val="center"/>
        <w:rPr>
          <w:sz w:val="24"/>
          <w:szCs w:val="24"/>
        </w:rPr>
      </w:pPr>
    </w:p>
    <w:p w14:paraId="0000002B" w14:textId="77777777" w:rsidR="001945A7" w:rsidRDefault="001945A7">
      <w:pPr>
        <w:spacing w:line="360" w:lineRule="auto"/>
        <w:jc w:val="center"/>
        <w:rPr>
          <w:sz w:val="24"/>
          <w:szCs w:val="24"/>
        </w:rPr>
      </w:pPr>
    </w:p>
    <w:p w14:paraId="0000002C" w14:textId="77777777" w:rsidR="001945A7" w:rsidRDefault="00000000">
      <w:pPr>
        <w:spacing w:line="360" w:lineRule="auto"/>
        <w:jc w:val="center"/>
        <w:rPr>
          <w:b/>
          <w:bCs/>
          <w:sz w:val="24"/>
          <w:szCs w:val="24"/>
        </w:rPr>
      </w:pPr>
      <w:r>
        <w:rPr>
          <w:b/>
          <w:bCs/>
          <w:sz w:val="24"/>
          <w:szCs w:val="24"/>
        </w:rPr>
        <w:t>EDUCAÇÃO DE JOVENS E ADULTOS (EJA)</w:t>
      </w:r>
    </w:p>
    <w:p w14:paraId="0000002D" w14:textId="77777777" w:rsidR="001945A7" w:rsidRDefault="001945A7">
      <w:pPr>
        <w:spacing w:line="360" w:lineRule="auto"/>
        <w:jc w:val="center"/>
        <w:rPr>
          <w:b/>
          <w:bCs/>
          <w:sz w:val="24"/>
          <w:szCs w:val="24"/>
        </w:rPr>
      </w:pPr>
    </w:p>
    <w:p w14:paraId="0000002E" w14:textId="77777777" w:rsidR="001945A7" w:rsidRDefault="001945A7">
      <w:pPr>
        <w:spacing w:line="360" w:lineRule="auto"/>
        <w:jc w:val="center"/>
        <w:rPr>
          <w:b/>
          <w:bCs/>
          <w:sz w:val="24"/>
          <w:szCs w:val="24"/>
        </w:rPr>
      </w:pPr>
    </w:p>
    <w:p w14:paraId="0000002F" w14:textId="77777777" w:rsidR="001945A7" w:rsidRDefault="001945A7">
      <w:pPr>
        <w:spacing w:line="360" w:lineRule="auto"/>
        <w:jc w:val="center"/>
        <w:rPr>
          <w:b/>
          <w:bCs/>
          <w:sz w:val="24"/>
          <w:szCs w:val="24"/>
        </w:rPr>
      </w:pPr>
    </w:p>
    <w:p w14:paraId="00000030" w14:textId="77777777" w:rsidR="001945A7" w:rsidRDefault="001945A7">
      <w:pPr>
        <w:spacing w:line="360" w:lineRule="auto"/>
        <w:jc w:val="center"/>
        <w:rPr>
          <w:b/>
          <w:bCs/>
          <w:sz w:val="24"/>
          <w:szCs w:val="24"/>
        </w:rPr>
      </w:pPr>
    </w:p>
    <w:p w14:paraId="00000031" w14:textId="77777777" w:rsidR="001945A7" w:rsidRDefault="001945A7">
      <w:pPr>
        <w:spacing w:line="360" w:lineRule="auto"/>
        <w:jc w:val="center"/>
        <w:rPr>
          <w:b/>
          <w:bCs/>
          <w:sz w:val="24"/>
          <w:szCs w:val="24"/>
        </w:rPr>
      </w:pPr>
    </w:p>
    <w:p w14:paraId="00000032" w14:textId="77777777" w:rsidR="001945A7" w:rsidRDefault="00000000">
      <w:pPr>
        <w:spacing w:line="360" w:lineRule="auto"/>
        <w:ind w:left="4818"/>
        <w:jc w:val="both"/>
        <w:rPr>
          <w:sz w:val="24"/>
          <w:szCs w:val="24"/>
        </w:rPr>
      </w:pPr>
      <w:r>
        <w:rPr>
          <w:sz w:val="24"/>
          <w:szCs w:val="24"/>
        </w:rPr>
        <w:t>Trabalho de Conclusão de Curso apresentado à Faculdade Metropolitana do Estado de São Paulo como exigência parcial para obtenção do título de Licenciada em Pedagogia.</w:t>
      </w:r>
    </w:p>
    <w:p w14:paraId="00000033" w14:textId="77777777" w:rsidR="001945A7" w:rsidRDefault="001945A7">
      <w:pPr>
        <w:spacing w:line="360" w:lineRule="auto"/>
        <w:ind w:left="4818"/>
        <w:jc w:val="both"/>
        <w:rPr>
          <w:sz w:val="24"/>
          <w:szCs w:val="24"/>
        </w:rPr>
      </w:pPr>
    </w:p>
    <w:p w14:paraId="00000034" w14:textId="77777777" w:rsidR="001945A7" w:rsidRDefault="00000000">
      <w:pPr>
        <w:spacing w:line="360" w:lineRule="auto"/>
        <w:ind w:left="4818"/>
        <w:jc w:val="both"/>
        <w:rPr>
          <w:sz w:val="24"/>
          <w:szCs w:val="24"/>
        </w:rPr>
      </w:pPr>
      <w:r>
        <w:rPr>
          <w:sz w:val="24"/>
          <w:szCs w:val="24"/>
        </w:rPr>
        <w:t>Orientador: Profa. Me. Mariane Mendes Gois dos Santos</w:t>
      </w:r>
    </w:p>
    <w:p w14:paraId="00000035" w14:textId="77777777" w:rsidR="001945A7" w:rsidRDefault="001945A7">
      <w:pPr>
        <w:spacing w:line="360" w:lineRule="auto"/>
        <w:jc w:val="center"/>
        <w:rPr>
          <w:sz w:val="24"/>
          <w:szCs w:val="24"/>
        </w:rPr>
      </w:pPr>
    </w:p>
    <w:p w14:paraId="00000036" w14:textId="77777777" w:rsidR="001945A7" w:rsidRDefault="001945A7">
      <w:pPr>
        <w:spacing w:line="360" w:lineRule="auto"/>
        <w:jc w:val="center"/>
        <w:rPr>
          <w:sz w:val="24"/>
          <w:szCs w:val="24"/>
        </w:rPr>
      </w:pPr>
    </w:p>
    <w:p w14:paraId="00000037" w14:textId="77777777" w:rsidR="001945A7" w:rsidRDefault="001945A7">
      <w:pPr>
        <w:spacing w:line="360" w:lineRule="auto"/>
        <w:jc w:val="center"/>
        <w:rPr>
          <w:sz w:val="24"/>
          <w:szCs w:val="24"/>
        </w:rPr>
      </w:pPr>
    </w:p>
    <w:p w14:paraId="00000038" w14:textId="77777777" w:rsidR="001945A7" w:rsidRDefault="001945A7">
      <w:pPr>
        <w:spacing w:line="360" w:lineRule="auto"/>
        <w:jc w:val="center"/>
        <w:rPr>
          <w:sz w:val="24"/>
          <w:szCs w:val="24"/>
        </w:rPr>
      </w:pPr>
    </w:p>
    <w:p w14:paraId="00000039" w14:textId="77777777" w:rsidR="001945A7" w:rsidRDefault="001945A7">
      <w:pPr>
        <w:spacing w:line="360" w:lineRule="auto"/>
        <w:jc w:val="center"/>
        <w:rPr>
          <w:sz w:val="24"/>
          <w:szCs w:val="24"/>
        </w:rPr>
      </w:pPr>
    </w:p>
    <w:p w14:paraId="0000003A" w14:textId="77777777" w:rsidR="001945A7" w:rsidRDefault="001945A7">
      <w:pPr>
        <w:spacing w:line="360" w:lineRule="auto"/>
        <w:rPr>
          <w:sz w:val="24"/>
          <w:szCs w:val="24"/>
        </w:rPr>
      </w:pPr>
    </w:p>
    <w:p w14:paraId="0000003B" w14:textId="77777777" w:rsidR="001945A7" w:rsidRDefault="001945A7">
      <w:pPr>
        <w:spacing w:line="360" w:lineRule="auto"/>
        <w:jc w:val="center"/>
        <w:rPr>
          <w:sz w:val="24"/>
          <w:szCs w:val="24"/>
        </w:rPr>
      </w:pPr>
    </w:p>
    <w:p w14:paraId="0000003C" w14:textId="77777777" w:rsidR="001945A7" w:rsidRDefault="001945A7">
      <w:pPr>
        <w:spacing w:line="360" w:lineRule="auto"/>
        <w:jc w:val="center"/>
        <w:rPr>
          <w:sz w:val="24"/>
          <w:szCs w:val="24"/>
        </w:rPr>
      </w:pPr>
    </w:p>
    <w:p w14:paraId="0000003D" w14:textId="77777777" w:rsidR="001945A7" w:rsidRDefault="001945A7">
      <w:pPr>
        <w:spacing w:line="360" w:lineRule="auto"/>
        <w:jc w:val="center"/>
        <w:rPr>
          <w:sz w:val="24"/>
          <w:szCs w:val="24"/>
        </w:rPr>
      </w:pPr>
    </w:p>
    <w:p w14:paraId="0000003E" w14:textId="77777777" w:rsidR="001945A7" w:rsidRDefault="00000000">
      <w:pPr>
        <w:spacing w:line="360" w:lineRule="auto"/>
        <w:jc w:val="center"/>
        <w:rPr>
          <w:sz w:val="24"/>
          <w:szCs w:val="24"/>
        </w:rPr>
      </w:pPr>
      <w:r>
        <w:rPr>
          <w:sz w:val="24"/>
          <w:szCs w:val="24"/>
        </w:rPr>
        <w:t xml:space="preserve">RIBEIRÃO PRETO - SP </w:t>
      </w:r>
    </w:p>
    <w:p w14:paraId="0000003F" w14:textId="77777777" w:rsidR="001945A7" w:rsidRDefault="00000000">
      <w:pPr>
        <w:spacing w:line="360" w:lineRule="auto"/>
        <w:jc w:val="center"/>
        <w:rPr>
          <w:sz w:val="24"/>
          <w:szCs w:val="24"/>
        </w:rPr>
        <w:sectPr w:rsidR="001945A7">
          <w:pgSz w:w="11906" w:h="16838"/>
          <w:pgMar w:top="1700" w:right="1133" w:bottom="1133" w:left="1700" w:header="720" w:footer="720" w:gutter="0"/>
          <w:cols w:space="720"/>
        </w:sectPr>
      </w:pPr>
      <w:r>
        <w:rPr>
          <w:sz w:val="24"/>
          <w:szCs w:val="24"/>
        </w:rPr>
        <w:t>2025</w:t>
      </w:r>
    </w:p>
    <w:p w14:paraId="00000040" w14:textId="77777777" w:rsidR="001945A7" w:rsidRDefault="00000000">
      <w:pPr>
        <w:spacing w:line="360" w:lineRule="auto"/>
        <w:jc w:val="center"/>
        <w:rPr>
          <w:b/>
          <w:bCs/>
          <w:sz w:val="24"/>
          <w:szCs w:val="24"/>
        </w:rPr>
      </w:pPr>
      <w:r>
        <w:rPr>
          <w:b/>
          <w:bCs/>
          <w:sz w:val="24"/>
          <w:szCs w:val="24"/>
        </w:rPr>
        <w:lastRenderedPageBreak/>
        <w:t>SUMÁRIO</w:t>
      </w:r>
    </w:p>
    <w:p w14:paraId="00000041" w14:textId="77777777" w:rsidR="001945A7" w:rsidRDefault="001945A7">
      <w:pPr>
        <w:spacing w:line="360" w:lineRule="auto"/>
        <w:jc w:val="center"/>
        <w:rPr>
          <w:b/>
          <w:bCs/>
          <w:sz w:val="24"/>
          <w:szCs w:val="24"/>
        </w:rPr>
      </w:pPr>
    </w:p>
    <w:sdt>
      <w:sdtPr>
        <w:id w:val="-479807203"/>
        <w:docPartObj>
          <w:docPartGallery w:val="Table of Contents"/>
          <w:docPartUnique/>
        </w:docPartObj>
      </w:sdtPr>
      <w:sdtContent>
        <w:p w14:paraId="00000042" w14:textId="615525E7" w:rsidR="001945A7" w:rsidRDefault="00000000">
          <w:pPr>
            <w:spacing w:line="360" w:lineRule="auto"/>
            <w:rPr>
              <w:b/>
              <w:bCs/>
              <w:sz w:val="24"/>
              <w:szCs w:val="24"/>
            </w:rPr>
          </w:pPr>
          <w:r>
            <w:fldChar w:fldCharType="begin"/>
          </w:r>
          <w:r>
            <w:instrText xml:space="preserve"> TOC \h \u \z \t "Heading 1,1,Heading 2,2,Heading 3,3,Heading 4,4,Heading 5,5,Heading 6,6,"</w:instrText>
          </w:r>
          <w:r>
            <w:fldChar w:fldCharType="separate"/>
          </w:r>
          <w:r>
            <w:rPr>
              <w:b/>
              <w:bCs/>
              <w:sz w:val="24"/>
              <w:szCs w:val="24"/>
            </w:rPr>
            <w:t>1. INTRODUÇÃO…………………………………………………………………………….4</w:t>
          </w:r>
        </w:p>
        <w:p w14:paraId="00000043" w14:textId="77777777" w:rsidR="001945A7" w:rsidRDefault="00000000">
          <w:pPr>
            <w:spacing w:line="360" w:lineRule="auto"/>
            <w:rPr>
              <w:b/>
              <w:bCs/>
              <w:sz w:val="24"/>
              <w:szCs w:val="24"/>
            </w:rPr>
          </w:pPr>
          <w:r>
            <w:rPr>
              <w:b/>
              <w:bCs/>
              <w:sz w:val="24"/>
              <w:szCs w:val="24"/>
            </w:rPr>
            <w:t>2. JUSTIFICATIVA…………………………………………………………………………..5</w:t>
          </w:r>
        </w:p>
        <w:p w14:paraId="00000044" w14:textId="77777777" w:rsidR="001945A7" w:rsidRDefault="00000000">
          <w:pPr>
            <w:spacing w:line="360" w:lineRule="auto"/>
            <w:rPr>
              <w:b/>
              <w:bCs/>
              <w:sz w:val="24"/>
              <w:szCs w:val="24"/>
            </w:rPr>
          </w:pPr>
          <w:r>
            <w:rPr>
              <w:b/>
              <w:bCs/>
              <w:sz w:val="24"/>
              <w:szCs w:val="24"/>
            </w:rPr>
            <w:t>3. OBJETIVOS……………………………………………………………………………….6</w:t>
          </w:r>
        </w:p>
        <w:p w14:paraId="00000045" w14:textId="77777777" w:rsidR="001945A7" w:rsidRDefault="00000000">
          <w:pPr>
            <w:spacing w:line="360" w:lineRule="auto"/>
            <w:rPr>
              <w:b/>
              <w:bCs/>
              <w:sz w:val="24"/>
              <w:szCs w:val="24"/>
            </w:rPr>
          </w:pPr>
          <w:r>
            <w:rPr>
              <w:b/>
              <w:bCs/>
              <w:sz w:val="24"/>
              <w:szCs w:val="24"/>
            </w:rPr>
            <w:t>3.1 Objetivo Geral…………………………………………………………………………..6</w:t>
          </w:r>
        </w:p>
        <w:p w14:paraId="00000046" w14:textId="77777777" w:rsidR="001945A7" w:rsidRDefault="00000000">
          <w:pPr>
            <w:spacing w:line="360" w:lineRule="auto"/>
            <w:rPr>
              <w:b/>
              <w:bCs/>
              <w:sz w:val="24"/>
              <w:szCs w:val="24"/>
            </w:rPr>
          </w:pPr>
          <w:r>
            <w:rPr>
              <w:b/>
              <w:bCs/>
              <w:sz w:val="24"/>
              <w:szCs w:val="24"/>
            </w:rPr>
            <w:t>3.2 Objetivos Específicos…………………………………………………………………6</w:t>
          </w:r>
        </w:p>
        <w:p w14:paraId="00000047" w14:textId="77777777" w:rsidR="001945A7" w:rsidRDefault="00000000">
          <w:pPr>
            <w:spacing w:line="360" w:lineRule="auto"/>
            <w:rPr>
              <w:b/>
              <w:bCs/>
              <w:sz w:val="24"/>
              <w:szCs w:val="24"/>
            </w:rPr>
          </w:pPr>
          <w:r>
            <w:rPr>
              <w:b/>
              <w:bCs/>
              <w:sz w:val="24"/>
              <w:szCs w:val="24"/>
            </w:rPr>
            <w:t>4. METODOLOGIA…………………………………………………………………………..6</w:t>
          </w:r>
        </w:p>
        <w:p w14:paraId="00000048" w14:textId="77777777" w:rsidR="001945A7" w:rsidRDefault="00000000">
          <w:pPr>
            <w:spacing w:line="360" w:lineRule="auto"/>
            <w:rPr>
              <w:b/>
              <w:bCs/>
              <w:sz w:val="24"/>
              <w:szCs w:val="24"/>
            </w:rPr>
          </w:pPr>
          <w:r>
            <w:rPr>
              <w:b/>
              <w:bCs/>
              <w:sz w:val="24"/>
              <w:szCs w:val="24"/>
            </w:rPr>
            <w:t>5. REFERENCIAL TEÓRICO………………………………………………………………7</w:t>
          </w:r>
        </w:p>
        <w:p w14:paraId="00000049" w14:textId="77777777" w:rsidR="001945A7" w:rsidRDefault="00000000">
          <w:pPr>
            <w:spacing w:line="360" w:lineRule="auto"/>
            <w:rPr>
              <w:b/>
              <w:bCs/>
              <w:sz w:val="24"/>
              <w:szCs w:val="24"/>
            </w:rPr>
          </w:pPr>
          <w:r>
            <w:rPr>
              <w:b/>
              <w:bCs/>
              <w:sz w:val="24"/>
              <w:szCs w:val="24"/>
            </w:rPr>
            <w:t>5.1 História e Evolução da Educação de Jovens e Adultos no Brasil…………….7</w:t>
          </w:r>
        </w:p>
        <w:p w14:paraId="0000004A" w14:textId="77777777" w:rsidR="001945A7" w:rsidRDefault="00000000">
          <w:pPr>
            <w:spacing w:line="360" w:lineRule="auto"/>
            <w:rPr>
              <w:b/>
              <w:bCs/>
              <w:sz w:val="24"/>
              <w:szCs w:val="24"/>
            </w:rPr>
          </w:pPr>
          <w:r>
            <w:rPr>
              <w:b/>
              <w:bCs/>
              <w:sz w:val="24"/>
              <w:szCs w:val="24"/>
            </w:rPr>
            <w:t>5.2 A Contribuição de Paulo Freire na Educação de Jovens e Adultos………….8</w:t>
          </w:r>
        </w:p>
        <w:p w14:paraId="0000004B" w14:textId="1A0D8992" w:rsidR="001945A7" w:rsidRDefault="00000000">
          <w:pPr>
            <w:spacing w:line="360" w:lineRule="auto"/>
            <w:rPr>
              <w:b/>
              <w:bCs/>
              <w:sz w:val="24"/>
              <w:szCs w:val="24"/>
            </w:rPr>
          </w:pPr>
          <w:r>
            <w:rPr>
              <w:b/>
              <w:bCs/>
              <w:sz w:val="24"/>
              <w:szCs w:val="24"/>
            </w:rPr>
            <w:t>5.3 Políticas Públicas e Programas Voltados à EJA……………………………</w:t>
          </w:r>
          <w:proofErr w:type="gramStart"/>
          <w:r>
            <w:rPr>
              <w:b/>
              <w:bCs/>
              <w:sz w:val="24"/>
              <w:szCs w:val="24"/>
            </w:rPr>
            <w:t>…..</w:t>
          </w:r>
          <w:proofErr w:type="gramEnd"/>
          <w:r w:rsidR="0099484E">
            <w:rPr>
              <w:b/>
              <w:bCs/>
              <w:sz w:val="24"/>
              <w:szCs w:val="24"/>
            </w:rPr>
            <w:t>09</w:t>
          </w:r>
        </w:p>
        <w:p w14:paraId="0000004C" w14:textId="164C13E9" w:rsidR="001945A7" w:rsidRDefault="00000000">
          <w:pPr>
            <w:spacing w:line="360" w:lineRule="auto"/>
            <w:jc w:val="both"/>
            <w:rPr>
              <w:b/>
              <w:bCs/>
              <w:sz w:val="24"/>
              <w:szCs w:val="24"/>
            </w:rPr>
          </w:pPr>
          <w:r>
            <w:rPr>
              <w:b/>
              <w:bCs/>
              <w:sz w:val="24"/>
              <w:szCs w:val="24"/>
            </w:rPr>
            <w:t>5.4 Desafios Pedagógicos e Sociais na EJA…………………………………………1</w:t>
          </w:r>
          <w:r w:rsidR="0099484E">
            <w:rPr>
              <w:b/>
              <w:bCs/>
              <w:sz w:val="24"/>
              <w:szCs w:val="24"/>
            </w:rPr>
            <w:t>0</w:t>
          </w:r>
        </w:p>
        <w:p w14:paraId="0000004D" w14:textId="77777777" w:rsidR="001945A7" w:rsidRDefault="00000000">
          <w:pPr>
            <w:spacing w:line="360" w:lineRule="auto"/>
            <w:jc w:val="both"/>
            <w:rPr>
              <w:b/>
              <w:bCs/>
              <w:sz w:val="24"/>
              <w:szCs w:val="24"/>
            </w:rPr>
          </w:pPr>
          <w:r>
            <w:rPr>
              <w:b/>
              <w:bCs/>
              <w:sz w:val="24"/>
              <w:szCs w:val="24"/>
            </w:rPr>
            <w:t>6. ANÁLISE DE DADOS………………………………………………………………</w:t>
          </w:r>
          <w:proofErr w:type="gramStart"/>
          <w:r>
            <w:rPr>
              <w:b/>
              <w:bCs/>
              <w:sz w:val="24"/>
              <w:szCs w:val="24"/>
            </w:rPr>
            <w:t>…..</w:t>
          </w:r>
          <w:proofErr w:type="gramEnd"/>
          <w:r>
            <w:rPr>
              <w:b/>
              <w:bCs/>
              <w:sz w:val="24"/>
              <w:szCs w:val="24"/>
            </w:rPr>
            <w:t>12</w:t>
          </w:r>
        </w:p>
        <w:p w14:paraId="0000004E" w14:textId="77777777" w:rsidR="001945A7" w:rsidRDefault="00000000">
          <w:pPr>
            <w:spacing w:line="360" w:lineRule="auto"/>
            <w:jc w:val="both"/>
            <w:rPr>
              <w:b/>
              <w:bCs/>
              <w:sz w:val="24"/>
              <w:szCs w:val="24"/>
            </w:rPr>
          </w:pPr>
          <w:r>
            <w:rPr>
              <w:b/>
              <w:bCs/>
              <w:sz w:val="24"/>
              <w:szCs w:val="24"/>
            </w:rPr>
            <w:t>6.1 Dados publicados recentemente sobre a EJA no Brasil………………………12</w:t>
          </w:r>
        </w:p>
        <w:p w14:paraId="0000004F" w14:textId="77777777" w:rsidR="001945A7" w:rsidRDefault="00000000">
          <w:pPr>
            <w:spacing w:line="360" w:lineRule="auto"/>
            <w:jc w:val="both"/>
            <w:rPr>
              <w:b/>
              <w:bCs/>
              <w:sz w:val="24"/>
              <w:szCs w:val="24"/>
            </w:rPr>
          </w:pPr>
          <w:r>
            <w:rPr>
              <w:b/>
              <w:bCs/>
              <w:sz w:val="24"/>
              <w:szCs w:val="24"/>
            </w:rPr>
            <w:t>7. CONCLUSÃO……………………………………………………………………………13</w:t>
          </w:r>
        </w:p>
        <w:p w14:paraId="00000050" w14:textId="10365635" w:rsidR="001945A7" w:rsidRDefault="00000000">
          <w:pPr>
            <w:spacing w:line="360" w:lineRule="auto"/>
            <w:jc w:val="both"/>
            <w:rPr>
              <w:sz w:val="24"/>
              <w:szCs w:val="24"/>
            </w:rPr>
          </w:pPr>
          <w:r>
            <w:rPr>
              <w:b/>
              <w:bCs/>
              <w:sz w:val="24"/>
              <w:szCs w:val="24"/>
            </w:rPr>
            <w:t>REFERÊNCIAS…………………………………………………………………………….1</w:t>
          </w:r>
          <w:r w:rsidR="0099484E">
            <w:rPr>
              <w:b/>
              <w:bCs/>
              <w:sz w:val="24"/>
              <w:szCs w:val="24"/>
            </w:rPr>
            <w:t>5</w:t>
          </w:r>
          <w:r>
            <w:fldChar w:fldCharType="end"/>
          </w:r>
        </w:p>
      </w:sdtContent>
    </w:sdt>
    <w:p w14:paraId="00000051" w14:textId="77777777" w:rsidR="001945A7" w:rsidRDefault="001945A7">
      <w:pPr>
        <w:spacing w:line="360" w:lineRule="auto"/>
        <w:rPr>
          <w:b/>
          <w:bCs/>
          <w:sz w:val="24"/>
          <w:szCs w:val="24"/>
        </w:rPr>
        <w:sectPr w:rsidR="001945A7">
          <w:pgSz w:w="11906" w:h="16838"/>
          <w:pgMar w:top="1700" w:right="1133" w:bottom="1133" w:left="1700" w:header="720" w:footer="720" w:gutter="0"/>
          <w:cols w:space="720"/>
        </w:sectPr>
      </w:pPr>
    </w:p>
    <w:p w14:paraId="00000052" w14:textId="77777777" w:rsidR="001945A7" w:rsidRDefault="00000000">
      <w:pPr>
        <w:spacing w:line="360" w:lineRule="auto"/>
        <w:rPr>
          <w:b/>
          <w:bCs/>
          <w:sz w:val="24"/>
          <w:szCs w:val="24"/>
        </w:rPr>
      </w:pPr>
      <w:r>
        <w:rPr>
          <w:b/>
          <w:bCs/>
          <w:sz w:val="24"/>
          <w:szCs w:val="24"/>
        </w:rPr>
        <w:lastRenderedPageBreak/>
        <w:t>1. INTRODUÇÃO</w:t>
      </w:r>
    </w:p>
    <w:p w14:paraId="00000053" w14:textId="77777777" w:rsidR="001945A7" w:rsidRDefault="001945A7">
      <w:pPr>
        <w:spacing w:line="360" w:lineRule="auto"/>
        <w:rPr>
          <w:b/>
          <w:bCs/>
          <w:sz w:val="24"/>
          <w:szCs w:val="24"/>
        </w:rPr>
      </w:pPr>
    </w:p>
    <w:p w14:paraId="00000054" w14:textId="77777777" w:rsidR="001945A7" w:rsidRDefault="00000000">
      <w:pPr>
        <w:spacing w:line="360" w:lineRule="auto"/>
        <w:ind w:firstLine="720"/>
        <w:jc w:val="both"/>
        <w:rPr>
          <w:sz w:val="24"/>
          <w:szCs w:val="24"/>
        </w:rPr>
      </w:pPr>
      <w:r>
        <w:rPr>
          <w:sz w:val="24"/>
          <w:szCs w:val="24"/>
        </w:rPr>
        <w:t>Na década de 80 as crianças estudavam no máximo até terminarem o ginásio, o que seria o fundamental II de hoje. Não havia o desejo da formação média ou superior, pois nessa época as crianças eram criadas com a intenção de arrumar emprego e trabalhar o mais rápido possível para ajudar a família a se manter (ROMANELLI, 2012; SAVIANI, 2013).</w:t>
      </w:r>
    </w:p>
    <w:p w14:paraId="00000055" w14:textId="77777777" w:rsidR="001945A7" w:rsidRDefault="00000000">
      <w:pPr>
        <w:spacing w:line="360" w:lineRule="auto"/>
        <w:ind w:firstLine="720"/>
        <w:jc w:val="both"/>
        <w:rPr>
          <w:sz w:val="24"/>
          <w:szCs w:val="24"/>
        </w:rPr>
      </w:pPr>
      <w:r>
        <w:rPr>
          <w:sz w:val="24"/>
          <w:szCs w:val="24"/>
        </w:rPr>
        <w:t>A necessidade de uma formação aparece quando, já trabalhando, tentam uma promoção de cargo e descobrem que precisam ter concluído pelo menos o ensino médio.</w:t>
      </w:r>
    </w:p>
    <w:p w14:paraId="00000056" w14:textId="77777777" w:rsidR="001945A7" w:rsidRDefault="00000000">
      <w:pPr>
        <w:spacing w:line="360" w:lineRule="auto"/>
        <w:ind w:firstLine="720"/>
        <w:jc w:val="both"/>
        <w:rPr>
          <w:sz w:val="24"/>
          <w:szCs w:val="24"/>
        </w:rPr>
      </w:pPr>
      <w:r>
        <w:rPr>
          <w:sz w:val="24"/>
          <w:szCs w:val="24"/>
        </w:rPr>
        <w:t>Nessa época já existia uma modalidade chamada de supletivo, onde cada série era finalizada com seis meses de estudo. Era privada essa modalidade, mas quem estava com pressa pagava e terminava o ensino ginasial. Com a volta aos estudos, muitos conseguiram promoção no trabalho.</w:t>
      </w:r>
    </w:p>
    <w:p w14:paraId="00000057" w14:textId="77777777" w:rsidR="001945A7" w:rsidRDefault="00000000">
      <w:pPr>
        <w:spacing w:line="360" w:lineRule="auto"/>
        <w:ind w:firstLine="720"/>
        <w:jc w:val="both"/>
        <w:rPr>
          <w:sz w:val="24"/>
          <w:szCs w:val="24"/>
        </w:rPr>
      </w:pPr>
      <w:r>
        <w:rPr>
          <w:sz w:val="24"/>
          <w:szCs w:val="24"/>
        </w:rPr>
        <w:t xml:space="preserve">Nos dias atuais, o Ensino de Jovens e Adultos (EJA) é uma realidade comum em nosso país, vista muitas vezes como não prioritária, a EJA foi considerada durante as décadas de 80 e 90 como obsoleta, uma vez que a expectativa política era de que os investimentos em uma educação primária eficiente a longo prazo eliminam sua necessidade. Após 30 anos, a desigualdade social e a ausência de políticas públicas efetivas que promovam a equidade racial e de gênero se traduzem em números ainda preocupantes de analfabetismo entre adultos, evasão e </w:t>
      </w:r>
      <w:proofErr w:type="spellStart"/>
      <w:r>
        <w:rPr>
          <w:sz w:val="24"/>
          <w:szCs w:val="24"/>
        </w:rPr>
        <w:t>abandono.De</w:t>
      </w:r>
      <w:proofErr w:type="spellEnd"/>
      <w:r>
        <w:rPr>
          <w:sz w:val="24"/>
          <w:szCs w:val="24"/>
        </w:rPr>
        <w:t xml:space="preserve"> acordo com a Pesquisa Nacional por Amostra de Domicílios Contínua - PNAD Contínua: Educação 2020, do Instituto Brasileiro de Geografia e Estatística (IBGE), 20,2% dos jovens de 14 a 29 anos não concluíram a Educação Básica, sendo que 71,7% desse grupo é composto por pessoas negras (pretas e pardas). No que se refere ao analfabetismo, a mesma pesquisa indica que, apesar da redução observada desde 2016, o país ainda possui cerca de 11 milhões de pessoas não alfabetizadas com 15 anos ou mais (IBGE, 2020).</w:t>
      </w:r>
    </w:p>
    <w:p w14:paraId="00000058" w14:textId="77777777" w:rsidR="001945A7" w:rsidRDefault="00000000">
      <w:pPr>
        <w:spacing w:line="360" w:lineRule="auto"/>
        <w:ind w:firstLine="720"/>
        <w:jc w:val="both"/>
        <w:rPr>
          <w:sz w:val="24"/>
          <w:szCs w:val="24"/>
        </w:rPr>
      </w:pPr>
      <w:r>
        <w:rPr>
          <w:sz w:val="24"/>
          <w:szCs w:val="24"/>
        </w:rPr>
        <w:t xml:space="preserve">Recentemente, no ano de 2024, foi lançado um Programa chamado Pacto pela Superação do Analfabetismo e Qualificação na Educação de Jovens e Adultos (PACTO-EJA), instituído pelo Governo Federal (BRASIL, 2024). Inserido nas escolas estaduais tanto nas Capitais como no Municípios. Sendo firmado sobre o amparo legal os programas estão amparados pelo Decreto nº 10.959, de 8 de fevereiro de 2024, que dispõe sobre o Programa Brasil Alfabetizado - PBA, e pelo Decreto nº 12.048, de </w:t>
      </w:r>
      <w:r>
        <w:rPr>
          <w:sz w:val="24"/>
          <w:szCs w:val="24"/>
        </w:rPr>
        <w:lastRenderedPageBreak/>
        <w:t>5 de junho de 2024, que institui o Pacto Nacional pela Superação do Analfabetismo e Qualificação da Educação de Jovens e Adultos (BRASIL, 2024a; BRASIL, 2024b).</w:t>
      </w:r>
    </w:p>
    <w:p w14:paraId="00000059" w14:textId="77777777" w:rsidR="001945A7" w:rsidRDefault="00000000">
      <w:pPr>
        <w:spacing w:line="360" w:lineRule="auto"/>
        <w:ind w:firstLine="720"/>
        <w:jc w:val="both"/>
        <w:rPr>
          <w:sz w:val="24"/>
          <w:szCs w:val="24"/>
        </w:rPr>
      </w:pPr>
      <w:r>
        <w:rPr>
          <w:sz w:val="24"/>
          <w:szCs w:val="24"/>
        </w:rPr>
        <w:t>O PACTO (Brasil, 2024) foi desenhado com a participação de representantes de estados e municípios, de movimentos sociais e entidades científicas de forma colaborativa; PACTO estimula a ação intersetorial, articulando diferentes atores – estatal, setor produtivo e entidades do terceiro setor - com vista a fortalecer a política de Educação de Jovens e Adultos (EJA).</w:t>
      </w:r>
    </w:p>
    <w:p w14:paraId="0000005A" w14:textId="77777777" w:rsidR="001945A7" w:rsidRDefault="00000000">
      <w:pPr>
        <w:spacing w:line="360" w:lineRule="auto"/>
        <w:ind w:firstLine="720"/>
        <w:jc w:val="both"/>
        <w:rPr>
          <w:sz w:val="24"/>
          <w:szCs w:val="24"/>
        </w:rPr>
      </w:pPr>
      <w:r>
        <w:rPr>
          <w:sz w:val="24"/>
          <w:szCs w:val="24"/>
        </w:rPr>
        <w:t>Os investimentos serão alocados ao longo de 4(quatro) anos. Cerca de 4 bilhões de reais para investimento em diferentes ações para o PACTO – EJA (Brasil, 2024).</w:t>
      </w:r>
    </w:p>
    <w:p w14:paraId="0000005B" w14:textId="77777777" w:rsidR="001945A7" w:rsidRDefault="00000000">
      <w:pPr>
        <w:widowControl w:val="0"/>
        <w:spacing w:line="240" w:lineRule="auto"/>
        <w:ind w:left="2267"/>
        <w:jc w:val="both"/>
        <w:rPr>
          <w:sz w:val="20"/>
          <w:szCs w:val="20"/>
        </w:rPr>
      </w:pPr>
      <w:r>
        <w:rPr>
          <w:sz w:val="20"/>
          <w:szCs w:val="20"/>
        </w:rPr>
        <w:t xml:space="preserve">Este projeto tem como objetivos: Superar o analfabetismo de jovens, adultos e idosos; </w:t>
      </w:r>
      <w:proofErr w:type="gramStart"/>
      <w:r>
        <w:rPr>
          <w:sz w:val="20"/>
          <w:szCs w:val="20"/>
        </w:rPr>
        <w:t>Elevar</w:t>
      </w:r>
      <w:proofErr w:type="gramEnd"/>
      <w:r>
        <w:rPr>
          <w:sz w:val="20"/>
          <w:szCs w:val="20"/>
        </w:rPr>
        <w:t xml:space="preserve"> a escolaridade de jovens, adultos e idosos; Ampliar a oferta de matrículas da EJA nos sistemas públicos de ensino, inclusive entre estudantes privados de liberdade; Ampliar a oferta da EJA integrada à educação profissional e Qualificar o atendimento na EJA, por meio da melhoria das condições de oferta da modalidade em todas as etapas.</w:t>
      </w:r>
    </w:p>
    <w:p w14:paraId="0000005C" w14:textId="77777777" w:rsidR="001945A7" w:rsidRDefault="001945A7">
      <w:pPr>
        <w:spacing w:line="360" w:lineRule="auto"/>
        <w:jc w:val="both"/>
        <w:rPr>
          <w:sz w:val="24"/>
          <w:szCs w:val="24"/>
        </w:rPr>
      </w:pPr>
    </w:p>
    <w:p w14:paraId="0000005D" w14:textId="77777777" w:rsidR="001945A7" w:rsidRDefault="00000000">
      <w:pPr>
        <w:spacing w:line="360" w:lineRule="auto"/>
        <w:ind w:firstLine="720"/>
        <w:jc w:val="both"/>
        <w:rPr>
          <w:sz w:val="24"/>
          <w:szCs w:val="24"/>
        </w:rPr>
      </w:pPr>
      <w:r>
        <w:rPr>
          <w:sz w:val="24"/>
          <w:szCs w:val="24"/>
        </w:rPr>
        <w:t xml:space="preserve">O público-alvo beneficiado pelo PACTO; 68 milhões de jovens, adultos e idosos acima de 18 anos que não terminaram a educação básica; 11,4 milhões jovens, adultos e idosos não alfabetizados; 3,3 milhões de estudantes da </w:t>
      </w:r>
      <w:proofErr w:type="gramStart"/>
      <w:r>
        <w:rPr>
          <w:sz w:val="24"/>
          <w:szCs w:val="24"/>
        </w:rPr>
        <w:t>EJA  aumento</w:t>
      </w:r>
      <w:proofErr w:type="gramEnd"/>
      <w:r>
        <w:rPr>
          <w:sz w:val="24"/>
          <w:szCs w:val="24"/>
        </w:rPr>
        <w:t xml:space="preserve"> de matrícula; 900 mil estudantes do Programa Brasil Alfabetizado (PBA); 100 mil jovens de 18 a 29 anos do PROJOVEM; 540 mil estudantes de 18 a 24 anos Ensino médio EJA do bolsa família.</w:t>
      </w:r>
    </w:p>
    <w:p w14:paraId="0000005E" w14:textId="77777777" w:rsidR="001945A7" w:rsidRDefault="001945A7">
      <w:pPr>
        <w:spacing w:line="360" w:lineRule="auto"/>
        <w:jc w:val="both"/>
        <w:rPr>
          <w:sz w:val="24"/>
          <w:szCs w:val="24"/>
        </w:rPr>
      </w:pPr>
    </w:p>
    <w:p w14:paraId="0000005F" w14:textId="77777777" w:rsidR="001945A7" w:rsidRDefault="00000000">
      <w:pPr>
        <w:spacing w:line="360" w:lineRule="auto"/>
        <w:jc w:val="both"/>
        <w:rPr>
          <w:b/>
          <w:bCs/>
          <w:sz w:val="24"/>
          <w:szCs w:val="24"/>
        </w:rPr>
      </w:pPr>
      <w:r>
        <w:rPr>
          <w:b/>
          <w:bCs/>
          <w:sz w:val="24"/>
          <w:szCs w:val="24"/>
        </w:rPr>
        <w:t>2. JUSTIFICATIVA</w:t>
      </w:r>
    </w:p>
    <w:p w14:paraId="00000060" w14:textId="77777777" w:rsidR="001945A7" w:rsidRDefault="001945A7">
      <w:pPr>
        <w:spacing w:line="360" w:lineRule="auto"/>
        <w:jc w:val="both"/>
        <w:rPr>
          <w:b/>
          <w:bCs/>
          <w:sz w:val="24"/>
          <w:szCs w:val="24"/>
        </w:rPr>
      </w:pPr>
    </w:p>
    <w:p w14:paraId="00000061" w14:textId="77777777" w:rsidR="001945A7" w:rsidRDefault="00000000">
      <w:pPr>
        <w:spacing w:line="360" w:lineRule="auto"/>
        <w:ind w:firstLine="720"/>
        <w:jc w:val="both"/>
        <w:rPr>
          <w:sz w:val="24"/>
          <w:szCs w:val="24"/>
        </w:rPr>
      </w:pPr>
      <w:r>
        <w:rPr>
          <w:sz w:val="24"/>
          <w:szCs w:val="24"/>
        </w:rPr>
        <w:t>A Educação de Jovens e Adultos (EJA) é de suma importância para a diminuição do percentual de desigualdade e aumento de oportunidades, é um meio de inclusão social, oferecendo assim possibilidades de retomada dos estudos a quem, que por diversas razões, não teve acesso à educação na idade regular. A EJA ainda enfrenta desafios significativos, como a desigualdade social, a falta de recursos e a necessidade de metodologias de ensino adaptadas às suas necessidades, tendo grande impacto na permanência e no sucesso dos alunos.</w:t>
      </w:r>
    </w:p>
    <w:p w14:paraId="00000062" w14:textId="77777777" w:rsidR="001945A7" w:rsidRDefault="00000000">
      <w:pPr>
        <w:spacing w:line="360" w:lineRule="auto"/>
        <w:ind w:firstLine="720"/>
        <w:jc w:val="both"/>
        <w:rPr>
          <w:sz w:val="24"/>
          <w:szCs w:val="24"/>
        </w:rPr>
      </w:pPr>
      <w:r>
        <w:rPr>
          <w:sz w:val="24"/>
          <w:szCs w:val="24"/>
        </w:rPr>
        <w:t xml:space="preserve">Este TCC, ao ser abordado o tema EJA, busca auxiliar para a compreensão e a melhoria da qualidade da EJA, levando em consideração as práticas pedagógicas </w:t>
      </w:r>
      <w:r>
        <w:rPr>
          <w:sz w:val="24"/>
          <w:szCs w:val="24"/>
        </w:rPr>
        <w:lastRenderedPageBreak/>
        <w:t>modernas e a importância da formação continuada dos professores, contribuindo com esse trabalho e alcançando pessoas a serem incentivadas à volta dos estudos.</w:t>
      </w:r>
    </w:p>
    <w:p w14:paraId="00000063" w14:textId="77777777" w:rsidR="001945A7" w:rsidRDefault="001945A7">
      <w:pPr>
        <w:spacing w:line="360" w:lineRule="auto"/>
        <w:jc w:val="both"/>
        <w:rPr>
          <w:sz w:val="24"/>
          <w:szCs w:val="24"/>
        </w:rPr>
      </w:pPr>
    </w:p>
    <w:p w14:paraId="00000064" w14:textId="77777777" w:rsidR="001945A7" w:rsidRDefault="00000000">
      <w:pPr>
        <w:spacing w:line="360" w:lineRule="auto"/>
        <w:jc w:val="both"/>
        <w:rPr>
          <w:b/>
          <w:bCs/>
          <w:sz w:val="24"/>
          <w:szCs w:val="24"/>
        </w:rPr>
      </w:pPr>
      <w:r>
        <w:rPr>
          <w:b/>
          <w:bCs/>
          <w:sz w:val="24"/>
          <w:szCs w:val="24"/>
        </w:rPr>
        <w:t>3. OBJETIVOS</w:t>
      </w:r>
    </w:p>
    <w:p w14:paraId="00000065" w14:textId="77777777" w:rsidR="001945A7" w:rsidRDefault="001945A7">
      <w:pPr>
        <w:spacing w:line="360" w:lineRule="auto"/>
        <w:jc w:val="both"/>
        <w:rPr>
          <w:b/>
          <w:bCs/>
          <w:sz w:val="24"/>
          <w:szCs w:val="24"/>
        </w:rPr>
      </w:pPr>
    </w:p>
    <w:p w14:paraId="00000066" w14:textId="77777777" w:rsidR="001945A7" w:rsidRDefault="00000000">
      <w:pPr>
        <w:spacing w:line="360" w:lineRule="auto"/>
        <w:jc w:val="both"/>
        <w:rPr>
          <w:b/>
          <w:bCs/>
          <w:sz w:val="24"/>
          <w:szCs w:val="24"/>
        </w:rPr>
      </w:pPr>
      <w:r>
        <w:rPr>
          <w:b/>
          <w:bCs/>
          <w:sz w:val="24"/>
          <w:szCs w:val="24"/>
        </w:rPr>
        <w:t>3.1 Objetivo Geral</w:t>
      </w:r>
    </w:p>
    <w:p w14:paraId="00000067" w14:textId="77777777" w:rsidR="001945A7" w:rsidRDefault="001945A7">
      <w:pPr>
        <w:spacing w:line="360" w:lineRule="auto"/>
        <w:jc w:val="both"/>
        <w:rPr>
          <w:sz w:val="24"/>
          <w:szCs w:val="24"/>
        </w:rPr>
      </w:pPr>
    </w:p>
    <w:p w14:paraId="00000068" w14:textId="77777777" w:rsidR="001945A7" w:rsidRDefault="00000000">
      <w:pPr>
        <w:spacing w:line="360" w:lineRule="auto"/>
        <w:ind w:firstLine="720"/>
        <w:jc w:val="both"/>
        <w:rPr>
          <w:sz w:val="24"/>
          <w:szCs w:val="24"/>
        </w:rPr>
      </w:pPr>
      <w:r>
        <w:rPr>
          <w:sz w:val="24"/>
          <w:szCs w:val="24"/>
        </w:rPr>
        <w:t>Demonstrar quais os desafios no processo do ensino e aprendizagem dos alunos da EJA e as contribuições da Pedagogia de Paulo Freire no ensino da EJA.</w:t>
      </w:r>
    </w:p>
    <w:p w14:paraId="00000069" w14:textId="77777777" w:rsidR="001945A7" w:rsidRDefault="001945A7">
      <w:pPr>
        <w:spacing w:line="360" w:lineRule="auto"/>
        <w:jc w:val="both"/>
        <w:rPr>
          <w:sz w:val="24"/>
          <w:szCs w:val="24"/>
        </w:rPr>
      </w:pPr>
    </w:p>
    <w:p w14:paraId="0000006A" w14:textId="77777777" w:rsidR="001945A7" w:rsidRDefault="00000000">
      <w:pPr>
        <w:spacing w:line="360" w:lineRule="auto"/>
        <w:jc w:val="both"/>
        <w:rPr>
          <w:b/>
          <w:bCs/>
          <w:sz w:val="24"/>
          <w:szCs w:val="24"/>
        </w:rPr>
      </w:pPr>
      <w:r>
        <w:rPr>
          <w:b/>
          <w:bCs/>
          <w:sz w:val="24"/>
          <w:szCs w:val="24"/>
        </w:rPr>
        <w:t xml:space="preserve">3.2 Objetivos Específicos </w:t>
      </w:r>
    </w:p>
    <w:p w14:paraId="0000006B" w14:textId="77777777" w:rsidR="001945A7" w:rsidRDefault="001945A7">
      <w:pPr>
        <w:spacing w:line="360" w:lineRule="auto"/>
        <w:jc w:val="both"/>
        <w:rPr>
          <w:sz w:val="24"/>
          <w:szCs w:val="24"/>
        </w:rPr>
      </w:pPr>
    </w:p>
    <w:p w14:paraId="0000006C" w14:textId="77777777" w:rsidR="001945A7" w:rsidRDefault="00000000">
      <w:pPr>
        <w:numPr>
          <w:ilvl w:val="0"/>
          <w:numId w:val="1"/>
        </w:numPr>
        <w:spacing w:line="360" w:lineRule="auto"/>
        <w:jc w:val="both"/>
        <w:rPr>
          <w:sz w:val="24"/>
          <w:szCs w:val="24"/>
        </w:rPr>
      </w:pPr>
      <w:r>
        <w:rPr>
          <w:sz w:val="24"/>
          <w:szCs w:val="24"/>
        </w:rPr>
        <w:t>Compreender as políticas públicas voltadas para a EJA e avaliar sua eficácia na inclusão educacional de jovens e adultos.</w:t>
      </w:r>
    </w:p>
    <w:p w14:paraId="0000006D" w14:textId="77777777" w:rsidR="001945A7" w:rsidRDefault="00000000">
      <w:pPr>
        <w:numPr>
          <w:ilvl w:val="0"/>
          <w:numId w:val="1"/>
        </w:numPr>
        <w:spacing w:line="360" w:lineRule="auto"/>
        <w:jc w:val="both"/>
        <w:rPr>
          <w:sz w:val="24"/>
          <w:szCs w:val="24"/>
        </w:rPr>
      </w:pPr>
      <w:r>
        <w:rPr>
          <w:sz w:val="24"/>
          <w:szCs w:val="24"/>
        </w:rPr>
        <w:t>Estudar o impacto da alfabetização na vida dos alunos da EJA e como isso contribui para sua inserção social e profissional.</w:t>
      </w:r>
    </w:p>
    <w:p w14:paraId="0000006E" w14:textId="77777777" w:rsidR="001945A7" w:rsidRDefault="00000000">
      <w:pPr>
        <w:numPr>
          <w:ilvl w:val="0"/>
          <w:numId w:val="1"/>
        </w:numPr>
        <w:spacing w:line="360" w:lineRule="auto"/>
        <w:jc w:val="both"/>
        <w:rPr>
          <w:sz w:val="24"/>
          <w:szCs w:val="24"/>
        </w:rPr>
      </w:pPr>
      <w:r>
        <w:rPr>
          <w:sz w:val="24"/>
          <w:szCs w:val="24"/>
        </w:rPr>
        <w:t>Conceituar a história da Educação de Jovens e Adultos no Brasil.</w:t>
      </w:r>
    </w:p>
    <w:p w14:paraId="0000006F" w14:textId="77777777" w:rsidR="001945A7" w:rsidRDefault="001945A7">
      <w:pPr>
        <w:spacing w:line="360" w:lineRule="auto"/>
        <w:jc w:val="both"/>
        <w:rPr>
          <w:sz w:val="24"/>
          <w:szCs w:val="24"/>
        </w:rPr>
      </w:pPr>
    </w:p>
    <w:p w14:paraId="00000070" w14:textId="77777777" w:rsidR="001945A7" w:rsidRDefault="00000000">
      <w:pPr>
        <w:spacing w:line="360" w:lineRule="auto"/>
        <w:jc w:val="both"/>
        <w:rPr>
          <w:b/>
          <w:bCs/>
          <w:sz w:val="24"/>
          <w:szCs w:val="24"/>
        </w:rPr>
      </w:pPr>
      <w:r>
        <w:rPr>
          <w:b/>
          <w:bCs/>
          <w:sz w:val="24"/>
          <w:szCs w:val="24"/>
        </w:rPr>
        <w:t>4. METODOLOGIA</w:t>
      </w:r>
    </w:p>
    <w:p w14:paraId="00000071" w14:textId="77777777" w:rsidR="001945A7" w:rsidRDefault="001945A7">
      <w:pPr>
        <w:spacing w:line="360" w:lineRule="auto"/>
        <w:jc w:val="both"/>
        <w:rPr>
          <w:b/>
          <w:bCs/>
          <w:sz w:val="24"/>
          <w:szCs w:val="24"/>
        </w:rPr>
      </w:pPr>
    </w:p>
    <w:p w14:paraId="00000072" w14:textId="77777777" w:rsidR="001945A7" w:rsidRDefault="00000000">
      <w:pPr>
        <w:spacing w:line="360" w:lineRule="auto"/>
        <w:ind w:firstLine="708"/>
        <w:jc w:val="both"/>
        <w:rPr>
          <w:sz w:val="24"/>
          <w:szCs w:val="24"/>
        </w:rPr>
      </w:pPr>
      <w:r>
        <w:rPr>
          <w:sz w:val="24"/>
          <w:szCs w:val="24"/>
        </w:rPr>
        <w:t>A pesquisa adotará uma abordagem qualitativa, de caráter descritivo e bibliográfico, desenvolvida a partir da análise de materiais teóricos, artigos científicos, legislações e documentos oficiais relacionados à Educação de Jovens e Adultos (EJA) no Brasil. Conforme Gil (2019), a pesquisa bibliográfica fundamenta-se em material já elaborado, como livros, artigos e publicações científicas, possibilitando ao pesquisador compreender o fenômeno estudado sob diferentes perspectivas teóricas.</w:t>
      </w:r>
    </w:p>
    <w:p w14:paraId="00000073" w14:textId="77777777" w:rsidR="001945A7" w:rsidRDefault="00000000">
      <w:pPr>
        <w:spacing w:line="360" w:lineRule="auto"/>
        <w:ind w:firstLine="708"/>
        <w:jc w:val="both"/>
        <w:rPr>
          <w:sz w:val="24"/>
          <w:szCs w:val="24"/>
        </w:rPr>
      </w:pPr>
      <w:r>
        <w:rPr>
          <w:sz w:val="24"/>
          <w:szCs w:val="24"/>
        </w:rPr>
        <w:t>As buscas bibliográficas serão realizadas nas bases de dados SciELO, Google Acadêmico, Periódicos CAPES e no repositório do MEC. Serão selecionados artigos científicos, livros, capítulos de livros, dissertações e teses que tratem da EJA, das políticas públicas educacionais e da alfabetização de jovens e adultos. O recorte temporal abrangerá publicações entre 2015 e 2024, de modo a contemplar produções recentes e alinhadas às legislações atualizadas sobre o tema.</w:t>
      </w:r>
    </w:p>
    <w:p w14:paraId="00000074" w14:textId="77777777" w:rsidR="001945A7" w:rsidRDefault="00000000">
      <w:pPr>
        <w:spacing w:line="360" w:lineRule="auto"/>
        <w:ind w:firstLine="708"/>
        <w:jc w:val="both"/>
        <w:rPr>
          <w:sz w:val="24"/>
          <w:szCs w:val="24"/>
        </w:rPr>
      </w:pPr>
      <w:r>
        <w:rPr>
          <w:sz w:val="24"/>
          <w:szCs w:val="24"/>
        </w:rPr>
        <w:t xml:space="preserve">Também serão analisados documentos oficiais, como o Decreto nº 10.959/2024, que dispõe sobre o Programa Brasil Alfabetizado (PBA), e o Decreto nº </w:t>
      </w:r>
      <w:r>
        <w:rPr>
          <w:sz w:val="24"/>
          <w:szCs w:val="24"/>
        </w:rPr>
        <w:lastRenderedPageBreak/>
        <w:t>12.048/2024, que institui o Pacto Nacional pela Superação do Analfabetismo e Qualificação da EJA, devidamente citados conforme as normas vigentes. Esses documentos servirão como base normativa para compreender o contexto legal e as diretrizes atuais para as políticas de alfabetização no país.</w:t>
      </w:r>
    </w:p>
    <w:p w14:paraId="00000075" w14:textId="77777777" w:rsidR="001945A7" w:rsidRDefault="00000000">
      <w:pPr>
        <w:spacing w:line="360" w:lineRule="auto"/>
        <w:ind w:firstLine="708"/>
        <w:jc w:val="both"/>
        <w:rPr>
          <w:sz w:val="24"/>
          <w:szCs w:val="24"/>
        </w:rPr>
      </w:pPr>
      <w:r>
        <w:rPr>
          <w:sz w:val="24"/>
          <w:szCs w:val="24"/>
        </w:rPr>
        <w:t>O estudo buscará identificar e analisar os desafios enfrentados pelos educandos e educadores da EJA, bem como as políticas públicas e práticas pedagógicas aplicadas nesse contexto. Serão consideradas obras de autores que abordam a educação libertadora e a pedagogia crítica, especialmente Paulo Freire, cuja contribuição é fundamental para a compreensão da EJA como prática social transformadora.</w:t>
      </w:r>
    </w:p>
    <w:p w14:paraId="00000076" w14:textId="77777777" w:rsidR="001945A7" w:rsidRDefault="00000000">
      <w:pPr>
        <w:spacing w:line="360" w:lineRule="auto"/>
        <w:ind w:firstLine="708"/>
        <w:jc w:val="both"/>
        <w:rPr>
          <w:sz w:val="24"/>
          <w:szCs w:val="24"/>
        </w:rPr>
      </w:pPr>
      <w:r>
        <w:rPr>
          <w:sz w:val="24"/>
          <w:szCs w:val="24"/>
        </w:rPr>
        <w:t>Além da pesquisa teórica, serão observados dados oficiais de órgãos como o Instituto Brasileiro de Geografia e Estatística (IBGE) e o Ministério da Educação (MEC), a fim de contextualizar a realidade atual da modalidade no país. A análise dos documentos seguirá uma abordagem interpretativa, destacando aspectos políticos, pedagógicos e sociais da EJA.</w:t>
      </w:r>
    </w:p>
    <w:p w14:paraId="00000077" w14:textId="77777777" w:rsidR="001945A7" w:rsidRDefault="001945A7">
      <w:pPr>
        <w:spacing w:line="360" w:lineRule="auto"/>
        <w:jc w:val="both"/>
        <w:rPr>
          <w:sz w:val="24"/>
          <w:szCs w:val="24"/>
        </w:rPr>
      </w:pPr>
    </w:p>
    <w:p w14:paraId="00000078" w14:textId="77777777" w:rsidR="001945A7" w:rsidRDefault="00000000">
      <w:pPr>
        <w:spacing w:line="360" w:lineRule="auto"/>
        <w:jc w:val="both"/>
        <w:rPr>
          <w:b/>
          <w:bCs/>
          <w:sz w:val="24"/>
          <w:szCs w:val="24"/>
        </w:rPr>
      </w:pPr>
      <w:r>
        <w:rPr>
          <w:b/>
          <w:bCs/>
          <w:sz w:val="24"/>
          <w:szCs w:val="24"/>
        </w:rPr>
        <w:t>5. REFERENCIAL TEÓRICO</w:t>
      </w:r>
    </w:p>
    <w:p w14:paraId="00000079" w14:textId="77777777" w:rsidR="001945A7" w:rsidRDefault="001945A7">
      <w:pPr>
        <w:spacing w:line="360" w:lineRule="auto"/>
        <w:jc w:val="both"/>
        <w:rPr>
          <w:b/>
          <w:bCs/>
          <w:sz w:val="24"/>
          <w:szCs w:val="24"/>
        </w:rPr>
      </w:pPr>
    </w:p>
    <w:p w14:paraId="0000007A" w14:textId="77777777" w:rsidR="001945A7" w:rsidRDefault="00000000">
      <w:pPr>
        <w:spacing w:line="360" w:lineRule="auto"/>
        <w:jc w:val="both"/>
        <w:rPr>
          <w:b/>
          <w:bCs/>
          <w:sz w:val="24"/>
          <w:szCs w:val="24"/>
        </w:rPr>
      </w:pPr>
      <w:r>
        <w:rPr>
          <w:b/>
          <w:bCs/>
          <w:sz w:val="24"/>
          <w:szCs w:val="24"/>
        </w:rPr>
        <w:t>5.1 História e Evolução da Educação de Jovens e Adultos no Brasil</w:t>
      </w:r>
    </w:p>
    <w:p w14:paraId="0000007B" w14:textId="77777777" w:rsidR="001945A7" w:rsidRDefault="001945A7">
      <w:pPr>
        <w:spacing w:line="360" w:lineRule="auto"/>
        <w:jc w:val="both"/>
        <w:rPr>
          <w:b/>
          <w:bCs/>
          <w:sz w:val="24"/>
          <w:szCs w:val="24"/>
        </w:rPr>
      </w:pPr>
    </w:p>
    <w:p w14:paraId="0000007C" w14:textId="77777777" w:rsidR="001945A7" w:rsidRDefault="00000000">
      <w:pPr>
        <w:widowControl w:val="0"/>
        <w:spacing w:line="360" w:lineRule="auto"/>
        <w:ind w:right="129" w:firstLine="720"/>
        <w:jc w:val="both"/>
        <w:rPr>
          <w:sz w:val="24"/>
          <w:szCs w:val="24"/>
        </w:rPr>
      </w:pPr>
      <w:r>
        <w:rPr>
          <w:sz w:val="24"/>
          <w:szCs w:val="24"/>
        </w:rPr>
        <w:t>A trajetória da Educação de Jovens e Adultos (EJA) no Brasil reflete as transformações históricas e sociais do país, evidenciando um longo processo de exclusão educacional das camadas populares. Desde o período colonial, o acesso à educação era privilégio das elites, enquanto a população trabalhadora, negra e indígena permanecia marginalizada. As primeiras iniciativas estruturadas surgiram apenas na década de 1940, como o Movimento de Educação de Base (MEB) e o programa “De Pé no Chão Também se Aprende a Ler”, que buscavam promover uma alfabetização crítica (PAIVA, 2003). Com o regime militar de 1964, essas ações foram interrompidas e substituídas por programas de caráter tecnicista, voltados à formação rápida de mão de obra (HADDAD; DI PIERRO, 2000). A redemocratização e, posteriormente, a Constituição Federal de 1988 marcaram avanços significativos ao reconhecerem a EJA como direito social, reforçado pela Lei de Diretrizes e Bases da Educação Nacional - LDB nº 9.394/1996 (DUARTE, 2024).</w:t>
      </w:r>
    </w:p>
    <w:p w14:paraId="0000007D" w14:textId="77777777" w:rsidR="001945A7" w:rsidRDefault="00000000">
      <w:pPr>
        <w:widowControl w:val="0"/>
        <w:spacing w:line="360" w:lineRule="auto"/>
        <w:ind w:right="129" w:firstLine="720"/>
        <w:jc w:val="both"/>
        <w:rPr>
          <w:sz w:val="24"/>
          <w:szCs w:val="24"/>
        </w:rPr>
      </w:pPr>
      <w:r>
        <w:rPr>
          <w:sz w:val="24"/>
          <w:szCs w:val="24"/>
        </w:rPr>
        <w:t xml:space="preserve">Ao longo das décadas, a EJA passou a ser compreendida como política </w:t>
      </w:r>
      <w:r>
        <w:rPr>
          <w:sz w:val="24"/>
          <w:szCs w:val="24"/>
        </w:rPr>
        <w:lastRenderedPageBreak/>
        <w:t>educacional articulada ao direito à educação ao longo da vida. Para Haddad e Di Pierro (2000), a modalidade deve superar o caráter meramente compensatório, assumindo uma dimensão social ampliada, que considere as trajetórias escolares interrompidas e as condições de vulnerabilidade que afetam jovens e adultos. Essa perspectiva dialoga com concepções pedagógicas que valorizam os saberes prévios dos sujeitos e reconhecem que a alfabetização envolve tanto aspectos linguísticos quanto socioculturais, sendo parte de um processo de cidadania e inclusão social.</w:t>
      </w:r>
    </w:p>
    <w:p w14:paraId="0000007E" w14:textId="77777777" w:rsidR="001945A7" w:rsidRDefault="00000000">
      <w:pPr>
        <w:widowControl w:val="0"/>
        <w:spacing w:line="360" w:lineRule="auto"/>
        <w:ind w:right="129" w:firstLine="720"/>
        <w:jc w:val="both"/>
        <w:rPr>
          <w:sz w:val="24"/>
          <w:szCs w:val="24"/>
        </w:rPr>
      </w:pPr>
      <w:r>
        <w:rPr>
          <w:sz w:val="24"/>
          <w:szCs w:val="24"/>
        </w:rPr>
        <w:t>Nesse percurso, a contribuição de Paulo Freire é fundamental para compreender a evolução teórica e metodológica da alfabetização de adultos no Brasil. Nos anos 1960, sua experiência em Angicos (RN), onde aproximadamente 300 trabalhadores rurais foram alfabetizados em 40 horas, tornou-se referência nacional e internacional. A obra "A alfabetização de adultos em Angicos" (FREIRE, 1963), juntamente com Educação como prática da liberdade (FREIRE, 1967) e Pedagogia do Oprimido (FREIRE, 1987), consolidou a ideia de alfabetização como ato político e libertador. Freire defendia a utilização de “palavras geradoras” conectadas ao contexto de vida dos educandos, rompendo com práticas mecanicistas e propondo uma pedagogia baseada no diálogo, na conscientização e na transformação social.</w:t>
      </w:r>
    </w:p>
    <w:p w14:paraId="0000007F" w14:textId="77777777" w:rsidR="001945A7" w:rsidRDefault="00000000">
      <w:pPr>
        <w:widowControl w:val="0"/>
        <w:spacing w:line="360" w:lineRule="auto"/>
        <w:ind w:right="129" w:firstLine="720"/>
        <w:jc w:val="both"/>
        <w:rPr>
          <w:sz w:val="24"/>
          <w:szCs w:val="24"/>
        </w:rPr>
      </w:pPr>
      <w:r>
        <w:rPr>
          <w:sz w:val="24"/>
          <w:szCs w:val="24"/>
        </w:rPr>
        <w:t xml:space="preserve">Além disso, Freire (1987) destacou que a alfabetização de adultos deve partir da “leitura do mundo”, reconhecendo o educando como sujeito histórico capaz de compreender e modificar sua realidade. Seus princípios influenciaram programas posteriores, como o MOVA - Movimento de Alfabetização de Jovens e Adultos e políticas públicas desenvolvidas nos anos 2000, reafirmando a centralidade da pedagogia </w:t>
      </w:r>
      <w:proofErr w:type="spellStart"/>
      <w:r>
        <w:rPr>
          <w:sz w:val="24"/>
          <w:szCs w:val="24"/>
        </w:rPr>
        <w:t>freireana</w:t>
      </w:r>
      <w:proofErr w:type="spellEnd"/>
      <w:r>
        <w:rPr>
          <w:sz w:val="24"/>
          <w:szCs w:val="24"/>
        </w:rPr>
        <w:t xml:space="preserve"> na formação crítica de jovens e adultos. Sua crítica à “educação bancária” permanece atual e reforça a necessidade de práticas pedagógicas dialógicas, participativas e emancipadoras no âmbito da EJA.</w:t>
      </w:r>
    </w:p>
    <w:p w14:paraId="00000080" w14:textId="77777777" w:rsidR="001945A7" w:rsidRDefault="001945A7">
      <w:pPr>
        <w:spacing w:line="360" w:lineRule="auto"/>
        <w:jc w:val="both"/>
        <w:rPr>
          <w:sz w:val="24"/>
          <w:szCs w:val="24"/>
        </w:rPr>
      </w:pPr>
    </w:p>
    <w:p w14:paraId="00000081" w14:textId="77777777" w:rsidR="001945A7" w:rsidRDefault="00000000">
      <w:pPr>
        <w:spacing w:line="360" w:lineRule="auto"/>
        <w:jc w:val="both"/>
        <w:rPr>
          <w:b/>
          <w:bCs/>
          <w:sz w:val="24"/>
          <w:szCs w:val="24"/>
        </w:rPr>
      </w:pPr>
      <w:r>
        <w:rPr>
          <w:b/>
          <w:bCs/>
          <w:sz w:val="24"/>
          <w:szCs w:val="24"/>
        </w:rPr>
        <w:t>5.2 A Contribuição de Paulo Freire na Educação de Jovens e Adultos</w:t>
      </w:r>
    </w:p>
    <w:p w14:paraId="00000082" w14:textId="77777777" w:rsidR="001945A7" w:rsidRDefault="001945A7">
      <w:pPr>
        <w:spacing w:line="360" w:lineRule="auto"/>
        <w:jc w:val="both"/>
        <w:rPr>
          <w:b/>
          <w:bCs/>
          <w:sz w:val="24"/>
          <w:szCs w:val="24"/>
        </w:rPr>
      </w:pPr>
    </w:p>
    <w:p w14:paraId="00000083" w14:textId="77777777" w:rsidR="001945A7" w:rsidRDefault="00000000">
      <w:pPr>
        <w:widowControl w:val="0"/>
        <w:spacing w:before="82" w:line="360" w:lineRule="auto"/>
        <w:ind w:right="131" w:firstLine="720"/>
        <w:jc w:val="both"/>
        <w:rPr>
          <w:sz w:val="24"/>
          <w:szCs w:val="24"/>
        </w:rPr>
      </w:pPr>
      <w:r>
        <w:rPr>
          <w:sz w:val="24"/>
          <w:szCs w:val="24"/>
        </w:rPr>
        <w:t xml:space="preserve">A contribuição de Paulo Freire para a Educação de Jovens e Adultos (EJA) é amplamente reconhecida por seu caráter transformador e humanizador, rompendo com modelos tradicionais de ensino baseados na transmissão mecânica de </w:t>
      </w:r>
      <w:proofErr w:type="spellStart"/>
      <w:r>
        <w:rPr>
          <w:sz w:val="24"/>
          <w:szCs w:val="24"/>
        </w:rPr>
        <w:t>conteúdos</w:t>
      </w:r>
      <w:proofErr w:type="spellEnd"/>
      <w:r>
        <w:rPr>
          <w:sz w:val="24"/>
          <w:szCs w:val="24"/>
        </w:rPr>
        <w:t xml:space="preserve">. Em obras como Educação como prática da liberdade (FREIRE, 1967) e </w:t>
      </w:r>
      <w:r>
        <w:rPr>
          <w:sz w:val="24"/>
          <w:szCs w:val="24"/>
        </w:rPr>
        <w:lastRenderedPageBreak/>
        <w:t>Pedagogia do Oprimido (FREIRE, 1987), o autor defende que a educação deve promover consciência crítica e autonomia, reconhecendo o estudante como sujeito histórico capaz de ler e transformar a realidade em que vive. Para Freire, alfabetizar adultos significa muito mais do que ensinar códigos linguísticos; trata-se de possibilitar a “leitura do mundo” antes da “leitura da palavra”, princípio que também orientou sua experiência de alfabetização em Angicos, registrada em A alfabetização de adultos em Angicos (FREIRE, 1963).</w:t>
      </w:r>
    </w:p>
    <w:p w14:paraId="00000084" w14:textId="77777777" w:rsidR="001945A7" w:rsidRDefault="00000000">
      <w:pPr>
        <w:widowControl w:val="0"/>
        <w:spacing w:before="82" w:line="360" w:lineRule="auto"/>
        <w:ind w:right="131" w:firstLine="720"/>
        <w:jc w:val="both"/>
        <w:rPr>
          <w:sz w:val="24"/>
          <w:szCs w:val="24"/>
        </w:rPr>
      </w:pPr>
      <w:r>
        <w:rPr>
          <w:sz w:val="24"/>
          <w:szCs w:val="24"/>
        </w:rPr>
        <w:t xml:space="preserve">A perspectiva </w:t>
      </w:r>
      <w:proofErr w:type="spellStart"/>
      <w:r>
        <w:rPr>
          <w:sz w:val="24"/>
          <w:szCs w:val="24"/>
        </w:rPr>
        <w:t>freireana</w:t>
      </w:r>
      <w:proofErr w:type="spellEnd"/>
      <w:r>
        <w:rPr>
          <w:sz w:val="24"/>
          <w:szCs w:val="24"/>
        </w:rPr>
        <w:t xml:space="preserve"> baseia-se no diálogo como essência da prática educativa, valorizando as experiências culturais, profissionais e comunitárias dos educandos. Como observam Morais et al. (2023), a pedagogia </w:t>
      </w:r>
      <w:proofErr w:type="spellStart"/>
      <w:r>
        <w:rPr>
          <w:sz w:val="24"/>
          <w:szCs w:val="24"/>
        </w:rPr>
        <w:t>freireana</w:t>
      </w:r>
      <w:proofErr w:type="spellEnd"/>
      <w:r>
        <w:rPr>
          <w:sz w:val="24"/>
          <w:szCs w:val="24"/>
        </w:rPr>
        <w:t xml:space="preserve"> introduziu uma abordagem dialógica e contextualizada que conferiu à EJA um caráter emancipador, ao considerar as dimensões sociais, políticas e identitárias dos sujeitos que retornam à escola na idade adulta. Assim, as ideias de Paulo Freire seguem fundamentais para orientar práticas pedagógicas inclusivas e críticas, reafirmando a educação como um direito social e um caminho para a superação das desigualdades históricas (MORAIS et al., 2023).</w:t>
      </w:r>
    </w:p>
    <w:p w14:paraId="00000085" w14:textId="77777777" w:rsidR="001945A7" w:rsidRDefault="00000000">
      <w:pPr>
        <w:widowControl w:val="0"/>
        <w:spacing w:before="82" w:line="360" w:lineRule="auto"/>
        <w:ind w:right="131" w:firstLine="720"/>
        <w:jc w:val="both"/>
        <w:rPr>
          <w:sz w:val="24"/>
          <w:szCs w:val="24"/>
        </w:rPr>
      </w:pPr>
      <w:r>
        <w:rPr>
          <w:sz w:val="24"/>
          <w:szCs w:val="24"/>
        </w:rPr>
        <w:t xml:space="preserve">Além disso, a influência de Paulo Freire também se faz presente nas políticas públicas e nos programas contemporâneos de alfabetização. A noção de educação como prática transformadora inspirou iniciativas como o Movimento de Alfabetização de Jovens e Adultos (MOVA), criado na década de 1980, e programas posteriores que buscaram aproximar o currículo da realidade sociocultural dos estudantes. Como destaca Freire (1987), qualquer prática de alfabetização que desconsidere o contexto social do educando incorre em “domesticação” e não em libertação. Por isso, sua pedagogia permanece atual e necessária, especialmente em um país que ainda enfrenta elevadas taxas de analfabetismo e desigualdade educacional. A EJA, ao se fundamentar nos princípios </w:t>
      </w:r>
      <w:proofErr w:type="spellStart"/>
      <w:r>
        <w:rPr>
          <w:sz w:val="24"/>
          <w:szCs w:val="24"/>
        </w:rPr>
        <w:t>freireanos</w:t>
      </w:r>
      <w:proofErr w:type="spellEnd"/>
      <w:r>
        <w:rPr>
          <w:sz w:val="24"/>
          <w:szCs w:val="24"/>
        </w:rPr>
        <w:t>, reafirma seu compromisso com a dignidade humana, a participação cidadã e a construção de uma sociedade mais justa.</w:t>
      </w:r>
    </w:p>
    <w:p w14:paraId="00000086" w14:textId="77777777" w:rsidR="001945A7" w:rsidRDefault="001945A7">
      <w:pPr>
        <w:widowControl w:val="0"/>
        <w:spacing w:before="137" w:line="240" w:lineRule="auto"/>
        <w:rPr>
          <w:sz w:val="24"/>
          <w:szCs w:val="24"/>
        </w:rPr>
      </w:pPr>
    </w:p>
    <w:p w14:paraId="00000087" w14:textId="77777777" w:rsidR="001945A7" w:rsidRDefault="00000000">
      <w:pPr>
        <w:spacing w:line="360" w:lineRule="auto"/>
        <w:jc w:val="both"/>
        <w:rPr>
          <w:b/>
          <w:bCs/>
          <w:sz w:val="24"/>
          <w:szCs w:val="24"/>
        </w:rPr>
      </w:pPr>
      <w:r>
        <w:rPr>
          <w:b/>
          <w:bCs/>
          <w:sz w:val="24"/>
          <w:szCs w:val="24"/>
        </w:rPr>
        <w:t>5.3 Políticas Públicas e Programas Voltados à EJA</w:t>
      </w:r>
    </w:p>
    <w:p w14:paraId="00000088" w14:textId="77777777" w:rsidR="001945A7" w:rsidRDefault="001945A7">
      <w:pPr>
        <w:spacing w:line="360" w:lineRule="auto"/>
        <w:jc w:val="both"/>
        <w:rPr>
          <w:b/>
          <w:bCs/>
          <w:sz w:val="24"/>
          <w:szCs w:val="24"/>
        </w:rPr>
      </w:pPr>
    </w:p>
    <w:p w14:paraId="00000089" w14:textId="77777777" w:rsidR="001945A7" w:rsidRDefault="00000000">
      <w:pPr>
        <w:widowControl w:val="0"/>
        <w:spacing w:line="360" w:lineRule="auto"/>
        <w:ind w:right="131" w:firstLine="720"/>
        <w:jc w:val="both"/>
        <w:rPr>
          <w:sz w:val="24"/>
          <w:szCs w:val="24"/>
        </w:rPr>
      </w:pPr>
      <w:r>
        <w:rPr>
          <w:sz w:val="24"/>
          <w:szCs w:val="24"/>
        </w:rPr>
        <w:t xml:space="preserve">As políticas públicas voltadas à Educação de Jovens e Adultos (EJA) no Brasil têm buscado, ao longo das últimas décadas, corrigir desigualdades históricas de acesso à escolarização e garantir o direito à educação para aqueles que não tiveram </w:t>
      </w:r>
      <w:r>
        <w:rPr>
          <w:sz w:val="24"/>
          <w:szCs w:val="24"/>
        </w:rPr>
        <w:lastRenderedPageBreak/>
        <w:t>a oportunidade de concluir a educação básica na idade adequada. A Constituição Federal de 1988 reconheceu a educação como direito social, e a Lei de Diretrizes e Bases da Educação Nacional - LDB nº 9.394/1996 reforçou essa garantia ao incluir a EJA como modalidade da educação básica destinada a jovens e adultos que não puderam estudar anteriormente (BRASIL, 1996). Esse marco normativo abriu caminho para a formulação de políticas estruturadas para atender a essa população, ampliando a responsabilidade do Estado no enfrentamento do analfabetismo e da exclusão escolar.</w:t>
      </w:r>
    </w:p>
    <w:p w14:paraId="0000008A" w14:textId="77777777" w:rsidR="001945A7" w:rsidRDefault="00000000">
      <w:pPr>
        <w:widowControl w:val="0"/>
        <w:spacing w:line="360" w:lineRule="auto"/>
        <w:ind w:right="131" w:firstLine="720"/>
        <w:jc w:val="both"/>
        <w:rPr>
          <w:sz w:val="24"/>
          <w:szCs w:val="24"/>
        </w:rPr>
      </w:pPr>
      <w:r>
        <w:rPr>
          <w:sz w:val="24"/>
          <w:szCs w:val="24"/>
        </w:rPr>
        <w:t xml:space="preserve">A partir da década de 2000, programas como o Programa Brasil Alfabetizado (PBA) e o Programa Nacional de Integração da Educação Profissional com a Educação Básica (PROEJA) passaram a articular alfabetização, educação básica e formação profissional, reconhecendo as necessidades reais dos sujeitos da EJA e valorizando trajetórias interrompidas. Segundo Lages, Machado e Sant’Ana (2024), tais iniciativas apontam para a importância de políticas integradas, capazes de dialogar com contextos sociais diversos e de promover inclusão educacional e cidadã. Outros programas, como o </w:t>
      </w:r>
      <w:proofErr w:type="spellStart"/>
      <w:r>
        <w:rPr>
          <w:sz w:val="24"/>
          <w:szCs w:val="24"/>
        </w:rPr>
        <w:t>Projovem</w:t>
      </w:r>
      <w:proofErr w:type="spellEnd"/>
      <w:r>
        <w:rPr>
          <w:sz w:val="24"/>
          <w:szCs w:val="24"/>
        </w:rPr>
        <w:t xml:space="preserve"> Urbano, buscaram atender especificamente jovens de 18 a 29 anos em situação de vulnerabilidade, reforçando a necessidade de estratégias diferenciadas dentro da própria modalidade.</w:t>
      </w:r>
    </w:p>
    <w:p w14:paraId="0000008B" w14:textId="77777777" w:rsidR="001945A7" w:rsidRDefault="00000000">
      <w:pPr>
        <w:widowControl w:val="0"/>
        <w:spacing w:line="360" w:lineRule="auto"/>
        <w:ind w:right="131" w:firstLine="720"/>
        <w:jc w:val="both"/>
        <w:rPr>
          <w:sz w:val="24"/>
          <w:szCs w:val="24"/>
        </w:rPr>
      </w:pPr>
      <w:r>
        <w:rPr>
          <w:sz w:val="24"/>
          <w:szCs w:val="24"/>
        </w:rPr>
        <w:t>Mais recentemente, ações como o PACTO-EJA, instituído em 2024, reforçam a proposta de fortalecimento da modalidade por meio de políticas intersetoriais, ampliação de recursos e estímulo à permanência dos estudantes. No entanto, os avanços obtidos coexistem com desafios persistentes, como a descontinuidade das políticas públicas a cada mudança de gestão, o financiamento insuficiente e a ausência de formação docente específica para atuar com jovens e adultos. Essas fragilidades revelam, como apontam Lages, Machado e Sant’Ana (2024), a necessidade de um compromisso político permanente com a EJA, garantindo não apenas sua oferta, mas também sua qualidade e valorização enquanto espaço de inclusão, cidadania e emancipação social.</w:t>
      </w:r>
    </w:p>
    <w:p w14:paraId="34AF2380" w14:textId="77777777" w:rsidR="0099484E" w:rsidRDefault="0099484E">
      <w:pPr>
        <w:widowControl w:val="0"/>
        <w:spacing w:line="360" w:lineRule="auto"/>
        <w:ind w:right="131" w:firstLine="720"/>
        <w:jc w:val="both"/>
        <w:rPr>
          <w:sz w:val="24"/>
          <w:szCs w:val="24"/>
        </w:rPr>
      </w:pPr>
    </w:p>
    <w:p w14:paraId="0000008C" w14:textId="77777777" w:rsidR="001945A7" w:rsidRDefault="00000000">
      <w:pPr>
        <w:spacing w:line="360" w:lineRule="auto"/>
        <w:jc w:val="both"/>
        <w:rPr>
          <w:b/>
          <w:bCs/>
          <w:sz w:val="24"/>
          <w:szCs w:val="24"/>
        </w:rPr>
      </w:pPr>
      <w:r>
        <w:rPr>
          <w:b/>
          <w:bCs/>
          <w:sz w:val="24"/>
          <w:szCs w:val="24"/>
        </w:rPr>
        <w:t>5.4 Desafios Pedagógicos e Sociais na EJA</w:t>
      </w:r>
    </w:p>
    <w:p w14:paraId="0000008D" w14:textId="77777777" w:rsidR="001945A7" w:rsidRDefault="001945A7">
      <w:pPr>
        <w:spacing w:line="360" w:lineRule="auto"/>
        <w:jc w:val="both"/>
        <w:rPr>
          <w:b/>
          <w:bCs/>
          <w:sz w:val="24"/>
          <w:szCs w:val="24"/>
        </w:rPr>
      </w:pPr>
    </w:p>
    <w:p w14:paraId="0000008E" w14:textId="77777777" w:rsidR="001945A7" w:rsidRDefault="00000000">
      <w:pPr>
        <w:widowControl w:val="0"/>
        <w:spacing w:before="82" w:line="360" w:lineRule="auto"/>
        <w:ind w:right="131" w:firstLine="720"/>
        <w:jc w:val="both"/>
        <w:rPr>
          <w:sz w:val="24"/>
          <w:szCs w:val="24"/>
        </w:rPr>
      </w:pPr>
      <w:r>
        <w:rPr>
          <w:sz w:val="24"/>
          <w:szCs w:val="24"/>
        </w:rPr>
        <w:t xml:space="preserve">Os desafios pedagógicos e sociais enfrentados na Educação de Jovens e Adultos (EJA) estão diretamente relacionados à diversidade do público atendido e às </w:t>
      </w:r>
      <w:r>
        <w:rPr>
          <w:sz w:val="24"/>
          <w:szCs w:val="24"/>
        </w:rPr>
        <w:lastRenderedPageBreak/>
        <w:t xml:space="preserve">condições estruturais do sistema educacional. O fenômeno da </w:t>
      </w:r>
      <w:proofErr w:type="spellStart"/>
      <w:r>
        <w:rPr>
          <w:sz w:val="24"/>
          <w:szCs w:val="24"/>
        </w:rPr>
        <w:t>juvenilização</w:t>
      </w:r>
      <w:proofErr w:type="spellEnd"/>
      <w:r>
        <w:rPr>
          <w:sz w:val="24"/>
          <w:szCs w:val="24"/>
        </w:rPr>
        <w:t xml:space="preserve"> da EJA, caracterizado pelo aumento de adolescentes e jovens que ingressam na modalidade após sucessivas reprovações ou abandono escolar, tem exigido das escolas novas formas de organização pedagógica. Esse público, muitas vezes marcado por trajetórias de fracasso escolar e vulnerabilidade social, demanda propostas de ensino mais dinâmicas, dialógicas e conectadas às suas vivências. Como aponta Oliveira (2022), compreender essa diversidade é essencial para promover práticas pedagógicas que acolham diferentes ritmos de aprendizagem e complexidades emocionais.</w:t>
      </w:r>
    </w:p>
    <w:p w14:paraId="0000008F" w14:textId="77777777" w:rsidR="001945A7" w:rsidRDefault="00000000">
      <w:pPr>
        <w:widowControl w:val="0"/>
        <w:spacing w:before="82" w:line="360" w:lineRule="auto"/>
        <w:ind w:right="131" w:firstLine="720"/>
        <w:jc w:val="both"/>
        <w:rPr>
          <w:sz w:val="24"/>
          <w:szCs w:val="24"/>
        </w:rPr>
      </w:pPr>
      <w:r>
        <w:rPr>
          <w:sz w:val="24"/>
          <w:szCs w:val="24"/>
        </w:rPr>
        <w:t>No entanto, a modalidade continua enfrentando limitações estruturais que dificultam o pleno desenvolvimento de propostas pedagógicas consistentes. A falta de formação inicial e continuada específica para os docentes da EJA, a escassez de materiais didáticos adequados e a desvalorização institucional da modalidade são fatores que contribuem para a reprodução das desigualdades educacionais. Em muitas redes de ensino, a EJA é tratada como política compensatória e secundária, o que resulta em baixos investimentos e condições precárias de trabalho. Essas fragilidades impactam diretamente na motivação dos estudantes, potencializando índices de evasão e dificultando a consolidação de um ambiente de aprendizagem significativo.</w:t>
      </w:r>
    </w:p>
    <w:p w14:paraId="00000090" w14:textId="77777777" w:rsidR="001945A7" w:rsidRDefault="00000000">
      <w:pPr>
        <w:widowControl w:val="0"/>
        <w:spacing w:before="82" w:line="360" w:lineRule="auto"/>
        <w:ind w:right="131" w:firstLine="720"/>
        <w:jc w:val="both"/>
        <w:rPr>
          <w:sz w:val="24"/>
          <w:szCs w:val="24"/>
        </w:rPr>
      </w:pPr>
      <w:r>
        <w:rPr>
          <w:sz w:val="24"/>
          <w:szCs w:val="24"/>
        </w:rPr>
        <w:t>Diante desse cenário, enfrentar os desafios pedagógicos e sociais da EJA implica repensar o papel da escola como espaço de acolhimento, escuta e construção colaborativa do conhecimento. É fundamental que as práticas educativas promovam autonomia, criticidade e valorização das identidades dos estudantes, reconhecendo suas histórias, saberes e potencialidades. Oliveira (2022) ressalta que uma educação verdadeiramente inclusiva na EJA precisa articular políticas públicas permanentes, formação docente qualificada e metodologias que dialoguem com as realidades culturais e sociais dos sujeitos. Somente assim será possível consolidar uma modalidade comprometida com a emancipação, a equidade e o direito à educação ao longo da vida.</w:t>
      </w:r>
    </w:p>
    <w:p w14:paraId="7AA8A7EB" w14:textId="77777777" w:rsidR="0099484E" w:rsidRDefault="0099484E">
      <w:pPr>
        <w:widowControl w:val="0"/>
        <w:spacing w:before="82" w:line="360" w:lineRule="auto"/>
        <w:ind w:right="131" w:firstLine="720"/>
        <w:jc w:val="both"/>
        <w:rPr>
          <w:sz w:val="24"/>
          <w:szCs w:val="24"/>
        </w:rPr>
      </w:pPr>
    </w:p>
    <w:p w14:paraId="6131F5D6" w14:textId="77777777" w:rsidR="0099484E" w:rsidRDefault="0099484E">
      <w:pPr>
        <w:widowControl w:val="0"/>
        <w:spacing w:before="82" w:line="360" w:lineRule="auto"/>
        <w:ind w:right="131" w:firstLine="720"/>
        <w:jc w:val="both"/>
        <w:rPr>
          <w:sz w:val="24"/>
          <w:szCs w:val="24"/>
        </w:rPr>
      </w:pPr>
    </w:p>
    <w:p w14:paraId="269B51D3" w14:textId="77777777" w:rsidR="0099484E" w:rsidRDefault="0099484E">
      <w:pPr>
        <w:widowControl w:val="0"/>
        <w:spacing w:before="82" w:line="360" w:lineRule="auto"/>
        <w:ind w:right="131" w:firstLine="720"/>
        <w:jc w:val="both"/>
        <w:rPr>
          <w:sz w:val="24"/>
          <w:szCs w:val="24"/>
        </w:rPr>
      </w:pPr>
    </w:p>
    <w:p w14:paraId="415D5D63" w14:textId="77777777" w:rsidR="0099484E" w:rsidRDefault="0099484E">
      <w:pPr>
        <w:spacing w:line="360" w:lineRule="auto"/>
        <w:jc w:val="both"/>
        <w:rPr>
          <w:b/>
          <w:bCs/>
          <w:sz w:val="24"/>
          <w:szCs w:val="24"/>
        </w:rPr>
      </w:pPr>
    </w:p>
    <w:p w14:paraId="00000091" w14:textId="642D853D" w:rsidR="001945A7" w:rsidRDefault="00000000">
      <w:pPr>
        <w:spacing w:line="360" w:lineRule="auto"/>
        <w:jc w:val="both"/>
        <w:rPr>
          <w:b/>
          <w:bCs/>
          <w:sz w:val="24"/>
          <w:szCs w:val="24"/>
        </w:rPr>
      </w:pPr>
      <w:r>
        <w:rPr>
          <w:b/>
          <w:bCs/>
          <w:sz w:val="24"/>
          <w:szCs w:val="24"/>
        </w:rPr>
        <w:lastRenderedPageBreak/>
        <w:t>6. ANÁLISE DE DADOS</w:t>
      </w:r>
    </w:p>
    <w:p w14:paraId="00000092" w14:textId="77777777" w:rsidR="001945A7" w:rsidRDefault="001945A7">
      <w:pPr>
        <w:spacing w:line="360" w:lineRule="auto"/>
        <w:jc w:val="both"/>
        <w:rPr>
          <w:b/>
          <w:bCs/>
          <w:sz w:val="24"/>
          <w:szCs w:val="24"/>
        </w:rPr>
      </w:pPr>
    </w:p>
    <w:p w14:paraId="00000093" w14:textId="77777777" w:rsidR="001945A7" w:rsidRDefault="00000000">
      <w:pPr>
        <w:widowControl w:val="0"/>
        <w:tabs>
          <w:tab w:val="left" w:pos="311"/>
        </w:tabs>
        <w:spacing w:line="360" w:lineRule="auto"/>
        <w:ind w:firstLine="708"/>
        <w:jc w:val="both"/>
        <w:rPr>
          <w:sz w:val="24"/>
          <w:szCs w:val="24"/>
        </w:rPr>
      </w:pPr>
      <w:r>
        <w:rPr>
          <w:sz w:val="24"/>
          <w:szCs w:val="24"/>
        </w:rPr>
        <w:t>A análise dos dados coletados nas bases oficiais revelou um cenário marcado por desafios estruturais persistentes na Educação de Jovens e Adultos (EJA). Segundo a PNAD Contínua do IBGE (2023), aproximadamente 11,4 milhões de brasileiros com 15 anos ou mais permanecem em situação de analfabetismo, representando uma taxa média de 5,6% da população nessa faixa etária. Além disso, dados do Censo Escolar (INEP, 2022) mostram uma redução contínua nas matrículas da EJA, que caíram de 3,3 milhões em 2014 para 1,9 milhão em 2022, evidenciando dificuldades de permanência e oferta. Já o Relatório MEC/Pacto EJA (Brasil, 2024) aponta que 47% dos municípios brasileiros enfrentam déficit na oferta de turmas da modalidade, especialmente no Ensino Fundamental II.</w:t>
      </w:r>
    </w:p>
    <w:p w14:paraId="00000094" w14:textId="77777777" w:rsidR="001945A7" w:rsidRDefault="00000000">
      <w:pPr>
        <w:widowControl w:val="0"/>
        <w:tabs>
          <w:tab w:val="left" w:pos="311"/>
        </w:tabs>
        <w:spacing w:line="360" w:lineRule="auto"/>
        <w:ind w:firstLine="708"/>
        <w:jc w:val="both"/>
        <w:rPr>
          <w:sz w:val="24"/>
          <w:szCs w:val="24"/>
        </w:rPr>
      </w:pPr>
      <w:r>
        <w:rPr>
          <w:sz w:val="24"/>
          <w:szCs w:val="24"/>
        </w:rPr>
        <w:t>Esses dados reforçam a urgência de políticas públicas que ampliem o acesso, fortaleçam a infraestrutura escolar e garantam investimentos contínuos em formação docente específica para a EJA. As pesquisas analisadas nas bases SciELO, Google Scholar, CAPES Periódicos e ERIC revelam que grande parte da evasão está relacionada a fatores socioeconômicos, como trabalho precário, falta de transporte, horários incompatíveis e ausência de propostas pedagógicas contextualizadas (LAGES; MACHADO; SANT’ANA, 2024; OLIVEIRA, 2022). A literatura também evidencia que escolas que adotam metodologias dialógicas, participativas e vinculadas ao território obtêm melhores índices de permanência e engajamento.</w:t>
      </w:r>
    </w:p>
    <w:p w14:paraId="00000095" w14:textId="77777777" w:rsidR="001945A7" w:rsidRDefault="00000000">
      <w:pPr>
        <w:widowControl w:val="0"/>
        <w:tabs>
          <w:tab w:val="left" w:pos="311"/>
        </w:tabs>
        <w:spacing w:line="360" w:lineRule="auto"/>
        <w:ind w:firstLine="708"/>
        <w:jc w:val="both"/>
        <w:rPr>
          <w:sz w:val="24"/>
          <w:szCs w:val="24"/>
        </w:rPr>
      </w:pPr>
      <w:r>
        <w:rPr>
          <w:sz w:val="24"/>
          <w:szCs w:val="24"/>
        </w:rPr>
        <w:t>Nesse contexto, a pedagogia freiriana mantém relevância teórica e prática ao orientar ações voltadas ao acolhimento dos estudantes, valorização dos saberes populares e construção coletiva do conhecimento. Como destaca Freire (1987), a educação deve possibilitar ao sujeito compreender criticamente sua realidade para transformá-la, o que se torna essencial diante dos desafios revelados pelos dados apresentados. Portanto, a análise dos indicadores reforça que o fortalecimento da EJA demanda não apenas ampliação de políticas públicas, mas também práticas pedagógicas emancipadoras e comprometidas com a justiça social.</w:t>
      </w:r>
      <w:r>
        <w:rPr>
          <w:sz w:val="24"/>
          <w:szCs w:val="24"/>
        </w:rPr>
        <w:tab/>
      </w:r>
    </w:p>
    <w:p w14:paraId="00000096" w14:textId="77777777" w:rsidR="001945A7" w:rsidRDefault="001945A7">
      <w:pPr>
        <w:spacing w:line="360" w:lineRule="auto"/>
        <w:jc w:val="both"/>
        <w:rPr>
          <w:sz w:val="24"/>
          <w:szCs w:val="24"/>
        </w:rPr>
      </w:pPr>
    </w:p>
    <w:p w14:paraId="00000097" w14:textId="77777777" w:rsidR="001945A7" w:rsidRDefault="00000000">
      <w:pPr>
        <w:spacing w:line="360" w:lineRule="auto"/>
        <w:jc w:val="both"/>
        <w:rPr>
          <w:b/>
          <w:bCs/>
          <w:sz w:val="24"/>
          <w:szCs w:val="24"/>
        </w:rPr>
      </w:pPr>
      <w:r>
        <w:rPr>
          <w:b/>
          <w:bCs/>
          <w:sz w:val="24"/>
          <w:szCs w:val="24"/>
        </w:rPr>
        <w:t>6.1 Dados publicados recentemente sobre a EJA no Brasil</w:t>
      </w:r>
    </w:p>
    <w:p w14:paraId="00000098" w14:textId="77777777" w:rsidR="001945A7" w:rsidRDefault="001945A7">
      <w:pPr>
        <w:spacing w:line="360" w:lineRule="auto"/>
        <w:jc w:val="both"/>
        <w:rPr>
          <w:b/>
          <w:bCs/>
          <w:sz w:val="24"/>
          <w:szCs w:val="24"/>
        </w:rPr>
      </w:pPr>
    </w:p>
    <w:p w14:paraId="00000099" w14:textId="77777777" w:rsidR="001945A7" w:rsidRDefault="00000000">
      <w:pPr>
        <w:spacing w:line="360" w:lineRule="auto"/>
        <w:ind w:firstLine="708"/>
        <w:jc w:val="both"/>
        <w:rPr>
          <w:sz w:val="24"/>
          <w:szCs w:val="24"/>
        </w:rPr>
      </w:pPr>
      <w:r>
        <w:rPr>
          <w:sz w:val="24"/>
          <w:szCs w:val="24"/>
        </w:rPr>
        <w:t xml:space="preserve">A análise dos dados recentes referentes à Educação de Jovens e Adultos (EJA) no Brasil evidencia um cenário complexo marcado por desigualdades educacionais </w:t>
      </w:r>
      <w:r>
        <w:rPr>
          <w:sz w:val="24"/>
          <w:szCs w:val="24"/>
        </w:rPr>
        <w:lastRenderedPageBreak/>
        <w:t>persistentes. O Panorama da EJA, divulgado pelo Ministério da Educação com base no Censo Demográfico do IBGE 2022, aponta que o país ainda possui mais de 11 milhões de pessoas com 15 anos ou mais não alfabetizadas (BRASIL, 2022). Além disso, a PNAD Contínua - Educação 2024 mostra que o analfabetismo permanece significativamente mais elevado entre pessoas acima de 40 anos, moradores de zonas rurais e populações de menor renda (IBGE, 2024). Esses dados revelam que a superação do analfabetismo continua sendo um desafio estrutural, diretamente influenciado por condições socioeconômicas e regionais.</w:t>
      </w:r>
    </w:p>
    <w:p w14:paraId="0000009A" w14:textId="77777777" w:rsidR="001945A7" w:rsidRDefault="00000000">
      <w:pPr>
        <w:spacing w:line="360" w:lineRule="auto"/>
        <w:ind w:firstLine="708"/>
        <w:jc w:val="both"/>
        <w:rPr>
          <w:sz w:val="24"/>
          <w:szCs w:val="24"/>
        </w:rPr>
      </w:pPr>
      <w:r>
        <w:rPr>
          <w:sz w:val="24"/>
          <w:szCs w:val="24"/>
        </w:rPr>
        <w:t xml:space="preserve">Outros estudos reforçam o impacto das desigualdades regionais e da redução da oferta educacional. De acordo com a pesquisa “Educação de Jovens e Adultos: Acesso, Conclusão e Impactos sobre Empregabilidade e Renda”, realizada pela Fundação Roberto Marinho e Itaú Educação e Trabalho (2024), mais de mil municípios brasileiros não possuem nenhuma turma ativa de EJA, o que compromete o direito educacional em territórios rurais e periferias urbanas. A mesma pesquisa revela que, apesar de a EJA melhorar significativamente indicadores de empregabilidade e renda, as matrículas caíram continuamente entre 2013 e 2024, chegando a aproximadamente 2,4 milhões de estudantes em 2024. Tais resultados dialogam com </w:t>
      </w:r>
      <w:proofErr w:type="spellStart"/>
      <w:r>
        <w:rPr>
          <w:sz w:val="24"/>
          <w:szCs w:val="24"/>
        </w:rPr>
        <w:t>Minayo</w:t>
      </w:r>
      <w:proofErr w:type="spellEnd"/>
      <w:r>
        <w:rPr>
          <w:sz w:val="24"/>
          <w:szCs w:val="24"/>
        </w:rPr>
        <w:t xml:space="preserve"> (2001), ao afirmar que a análise de dados exige não apenas rigor técnico, mas um olhar interpretativo sensível às condições sociais que produzem as desigualdades.</w:t>
      </w:r>
    </w:p>
    <w:p w14:paraId="0000009B" w14:textId="77777777" w:rsidR="001945A7" w:rsidRDefault="00000000">
      <w:pPr>
        <w:spacing w:line="360" w:lineRule="auto"/>
        <w:ind w:firstLine="708"/>
        <w:jc w:val="both"/>
        <w:rPr>
          <w:sz w:val="24"/>
          <w:szCs w:val="24"/>
        </w:rPr>
      </w:pPr>
      <w:r>
        <w:rPr>
          <w:sz w:val="24"/>
          <w:szCs w:val="24"/>
        </w:rPr>
        <w:t>Diante desse panorama, torna-se evidente que os desafios enfrentados pela EJA não se limitam à insuficiência de oferta, mas envolvem questões pedagógicas, estruturais e políticas amplas. A queda nas matrículas, a desigualdade regional e o aumento relativo do analfabetismo reforçam a urgência de políticas públicas mais consistentes, que ampliem o acesso e promovam a permanência dos estudantes. Nesse sentido, a pedagogia freiriana centrada no diálogo, na escuta ativa e na valorização dos saberes populares apresenta caminhos potentes para uma educação comprometida com a emancipação dos sujeitos (FREIRE, 1996). Assim, compreender os dados recentes e suas implicações práticas é essencial para que a EJA deixe de ser tratada como uma modalidade compensatória e passe a ser reconhecida como um espaço legítimo de formação cidadã e transformação social.</w:t>
      </w:r>
    </w:p>
    <w:p w14:paraId="0000009C" w14:textId="77777777" w:rsidR="001945A7" w:rsidRDefault="001945A7">
      <w:pPr>
        <w:spacing w:line="360" w:lineRule="auto"/>
        <w:jc w:val="both"/>
        <w:rPr>
          <w:sz w:val="24"/>
          <w:szCs w:val="24"/>
        </w:rPr>
      </w:pPr>
    </w:p>
    <w:p w14:paraId="3139FEE2" w14:textId="77777777" w:rsidR="0099484E" w:rsidRDefault="0099484E">
      <w:pPr>
        <w:spacing w:line="360" w:lineRule="auto"/>
        <w:jc w:val="both"/>
        <w:rPr>
          <w:sz w:val="24"/>
          <w:szCs w:val="24"/>
        </w:rPr>
      </w:pPr>
    </w:p>
    <w:p w14:paraId="60EC548B" w14:textId="77777777" w:rsidR="0099484E" w:rsidRDefault="0099484E">
      <w:pPr>
        <w:spacing w:line="360" w:lineRule="auto"/>
        <w:jc w:val="both"/>
        <w:rPr>
          <w:sz w:val="24"/>
          <w:szCs w:val="24"/>
        </w:rPr>
      </w:pPr>
    </w:p>
    <w:p w14:paraId="38AFDCE7" w14:textId="77777777" w:rsidR="0099484E" w:rsidRDefault="0099484E">
      <w:pPr>
        <w:spacing w:line="360" w:lineRule="auto"/>
        <w:jc w:val="both"/>
        <w:rPr>
          <w:sz w:val="24"/>
          <w:szCs w:val="24"/>
        </w:rPr>
      </w:pPr>
    </w:p>
    <w:p w14:paraId="0000009D" w14:textId="77777777" w:rsidR="001945A7" w:rsidRDefault="00000000">
      <w:pPr>
        <w:spacing w:line="360" w:lineRule="auto"/>
        <w:jc w:val="both"/>
        <w:rPr>
          <w:b/>
          <w:bCs/>
          <w:sz w:val="24"/>
          <w:szCs w:val="24"/>
        </w:rPr>
      </w:pPr>
      <w:r>
        <w:rPr>
          <w:b/>
          <w:bCs/>
          <w:sz w:val="24"/>
          <w:szCs w:val="24"/>
        </w:rPr>
        <w:lastRenderedPageBreak/>
        <w:t>7. CONCLUSÃO</w:t>
      </w:r>
    </w:p>
    <w:p w14:paraId="0000009E" w14:textId="77777777" w:rsidR="001945A7" w:rsidRDefault="001945A7">
      <w:pPr>
        <w:spacing w:line="360" w:lineRule="auto"/>
        <w:jc w:val="both"/>
        <w:rPr>
          <w:b/>
          <w:bCs/>
          <w:sz w:val="24"/>
          <w:szCs w:val="24"/>
        </w:rPr>
      </w:pPr>
    </w:p>
    <w:p w14:paraId="0000009F" w14:textId="77777777" w:rsidR="001945A7" w:rsidRDefault="00000000">
      <w:pPr>
        <w:spacing w:line="360" w:lineRule="auto"/>
        <w:ind w:firstLine="708"/>
        <w:jc w:val="both"/>
        <w:rPr>
          <w:sz w:val="24"/>
          <w:szCs w:val="24"/>
        </w:rPr>
      </w:pPr>
      <w:r>
        <w:rPr>
          <w:sz w:val="24"/>
          <w:szCs w:val="24"/>
        </w:rPr>
        <w:t>A análise dos dados mostrou que a Educação de Jovens e Adultos no Brasil enfrenta desafios estruturais, pedagógicos e sociais que comprometem sua efetividade e desempenho. A persistência do analfabetismo, a queda nas matrículas e a desigualdade regional demonstram que a EJA ainda é tratada de forma marginalizada dentro das políticas educacionais.</w:t>
      </w:r>
    </w:p>
    <w:p w14:paraId="000000A0" w14:textId="77777777" w:rsidR="001945A7" w:rsidRDefault="00000000">
      <w:pPr>
        <w:spacing w:line="360" w:lineRule="auto"/>
        <w:ind w:firstLine="708"/>
        <w:jc w:val="both"/>
        <w:rPr>
          <w:sz w:val="24"/>
          <w:szCs w:val="24"/>
        </w:rPr>
      </w:pPr>
      <w:r>
        <w:rPr>
          <w:sz w:val="24"/>
          <w:szCs w:val="24"/>
        </w:rPr>
        <w:t>Os alunos da EJA, em sua maioria, vivem em contextos de vulnerabilidade, tentam conciliarem trabalho, família e estudo, e carregam marcas de exclusão histórica. Isso exige da escola uma postura acolhedora, flexível e comprometida com a valorização dos saberes populares e das trajetórias individuais.</w:t>
      </w:r>
    </w:p>
    <w:p w14:paraId="000000A1" w14:textId="77777777" w:rsidR="001945A7" w:rsidRDefault="00000000">
      <w:pPr>
        <w:spacing w:line="360" w:lineRule="auto"/>
        <w:ind w:firstLine="708"/>
        <w:jc w:val="both"/>
        <w:rPr>
          <w:sz w:val="24"/>
          <w:szCs w:val="24"/>
        </w:rPr>
      </w:pPr>
      <w:r>
        <w:rPr>
          <w:sz w:val="24"/>
          <w:szCs w:val="24"/>
        </w:rPr>
        <w:t>A pedagogia freiriana se mostrou essencial como base teórica para práticas que promovam o diálogo, a escuta ativa e a construção coletiva do conhecimento. O papel do educador, nesse contexto, vai além da transmissão de conteúdos: ele se torna mediador de processos emancipatórios.</w:t>
      </w:r>
    </w:p>
    <w:p w14:paraId="000000A2" w14:textId="77777777" w:rsidR="001945A7" w:rsidRDefault="00000000">
      <w:pPr>
        <w:spacing w:line="360" w:lineRule="auto"/>
        <w:ind w:firstLine="708"/>
        <w:jc w:val="both"/>
        <w:rPr>
          <w:sz w:val="24"/>
          <w:szCs w:val="24"/>
        </w:rPr>
      </w:pPr>
      <w:r>
        <w:rPr>
          <w:sz w:val="24"/>
          <w:szCs w:val="24"/>
        </w:rPr>
        <w:t>Portanto, é urgente que o Estado, as instituições de ensino e a sociedade civil se mobilizem para garantir o direito à educação de qualidade para jovens e adultos, reconhecendo a EJA como espaço legítimo de formação cidadã e transformação social.</w:t>
      </w:r>
    </w:p>
    <w:p w14:paraId="000000A3" w14:textId="77777777" w:rsidR="001945A7" w:rsidRDefault="001945A7">
      <w:pPr>
        <w:spacing w:line="360" w:lineRule="auto"/>
        <w:jc w:val="both"/>
        <w:rPr>
          <w:sz w:val="24"/>
          <w:szCs w:val="24"/>
        </w:rPr>
      </w:pPr>
    </w:p>
    <w:p w14:paraId="000000A4" w14:textId="77777777" w:rsidR="001945A7" w:rsidRDefault="00000000">
      <w:pPr>
        <w:spacing w:line="360" w:lineRule="auto"/>
        <w:jc w:val="right"/>
        <w:rPr>
          <w:i/>
          <w:iCs/>
          <w:sz w:val="24"/>
          <w:szCs w:val="24"/>
        </w:rPr>
      </w:pPr>
      <w:r>
        <w:rPr>
          <w:i/>
          <w:iCs/>
          <w:sz w:val="24"/>
          <w:szCs w:val="24"/>
        </w:rPr>
        <w:t>“A educação não transforma o mundo. Educação muda pessoas. Pessoas transformam o mundo.” (FREIRE, 1996, p. 67).</w:t>
      </w:r>
    </w:p>
    <w:p w14:paraId="000000A5" w14:textId="77777777" w:rsidR="001945A7" w:rsidRDefault="001945A7">
      <w:pPr>
        <w:spacing w:line="360" w:lineRule="auto"/>
        <w:jc w:val="both"/>
        <w:rPr>
          <w:sz w:val="24"/>
          <w:szCs w:val="24"/>
        </w:rPr>
      </w:pPr>
    </w:p>
    <w:p w14:paraId="0C1A0F16" w14:textId="77777777" w:rsidR="0099484E" w:rsidRDefault="0099484E">
      <w:pPr>
        <w:spacing w:line="360" w:lineRule="auto"/>
        <w:jc w:val="both"/>
        <w:rPr>
          <w:sz w:val="24"/>
          <w:szCs w:val="24"/>
        </w:rPr>
      </w:pPr>
    </w:p>
    <w:p w14:paraId="40763E91" w14:textId="77777777" w:rsidR="0099484E" w:rsidRDefault="0099484E">
      <w:pPr>
        <w:spacing w:line="360" w:lineRule="auto"/>
        <w:jc w:val="both"/>
        <w:rPr>
          <w:sz w:val="24"/>
          <w:szCs w:val="24"/>
        </w:rPr>
      </w:pPr>
    </w:p>
    <w:p w14:paraId="403A0EAC" w14:textId="77777777" w:rsidR="0099484E" w:rsidRDefault="0099484E">
      <w:pPr>
        <w:spacing w:line="360" w:lineRule="auto"/>
        <w:jc w:val="both"/>
        <w:rPr>
          <w:sz w:val="24"/>
          <w:szCs w:val="24"/>
        </w:rPr>
      </w:pPr>
    </w:p>
    <w:p w14:paraId="705EF93A" w14:textId="77777777" w:rsidR="0099484E" w:rsidRDefault="0099484E">
      <w:pPr>
        <w:spacing w:line="360" w:lineRule="auto"/>
        <w:jc w:val="both"/>
        <w:rPr>
          <w:sz w:val="24"/>
          <w:szCs w:val="24"/>
        </w:rPr>
      </w:pPr>
    </w:p>
    <w:p w14:paraId="46D39D90" w14:textId="77777777" w:rsidR="0099484E" w:rsidRDefault="0099484E">
      <w:pPr>
        <w:spacing w:line="360" w:lineRule="auto"/>
        <w:jc w:val="both"/>
        <w:rPr>
          <w:sz w:val="24"/>
          <w:szCs w:val="24"/>
        </w:rPr>
      </w:pPr>
    </w:p>
    <w:p w14:paraId="0CB00814" w14:textId="77777777" w:rsidR="0099484E" w:rsidRDefault="0099484E">
      <w:pPr>
        <w:spacing w:line="360" w:lineRule="auto"/>
        <w:jc w:val="both"/>
        <w:rPr>
          <w:sz w:val="24"/>
          <w:szCs w:val="24"/>
        </w:rPr>
      </w:pPr>
    </w:p>
    <w:p w14:paraId="2687324B" w14:textId="77777777" w:rsidR="0099484E" w:rsidRDefault="0099484E">
      <w:pPr>
        <w:spacing w:line="360" w:lineRule="auto"/>
        <w:jc w:val="both"/>
        <w:rPr>
          <w:sz w:val="24"/>
          <w:szCs w:val="24"/>
        </w:rPr>
      </w:pPr>
    </w:p>
    <w:p w14:paraId="63E05F72" w14:textId="77777777" w:rsidR="0099484E" w:rsidRDefault="0099484E">
      <w:pPr>
        <w:spacing w:line="360" w:lineRule="auto"/>
        <w:jc w:val="both"/>
        <w:rPr>
          <w:sz w:val="24"/>
          <w:szCs w:val="24"/>
        </w:rPr>
      </w:pPr>
    </w:p>
    <w:p w14:paraId="5E471987" w14:textId="77777777" w:rsidR="0099484E" w:rsidRDefault="0099484E">
      <w:pPr>
        <w:spacing w:line="360" w:lineRule="auto"/>
        <w:jc w:val="both"/>
        <w:rPr>
          <w:sz w:val="24"/>
          <w:szCs w:val="24"/>
        </w:rPr>
      </w:pPr>
    </w:p>
    <w:p w14:paraId="099DB2D6" w14:textId="77777777" w:rsidR="0099484E" w:rsidRDefault="0099484E">
      <w:pPr>
        <w:spacing w:line="360" w:lineRule="auto"/>
        <w:jc w:val="both"/>
        <w:rPr>
          <w:sz w:val="24"/>
          <w:szCs w:val="24"/>
        </w:rPr>
      </w:pPr>
    </w:p>
    <w:p w14:paraId="68FC500E" w14:textId="77777777" w:rsidR="0099484E" w:rsidRDefault="0099484E">
      <w:pPr>
        <w:spacing w:line="360" w:lineRule="auto"/>
        <w:jc w:val="both"/>
        <w:rPr>
          <w:sz w:val="24"/>
          <w:szCs w:val="24"/>
        </w:rPr>
      </w:pPr>
    </w:p>
    <w:p w14:paraId="000000A6" w14:textId="77777777" w:rsidR="001945A7" w:rsidRDefault="00000000">
      <w:pPr>
        <w:spacing w:line="240" w:lineRule="auto"/>
        <w:jc w:val="both"/>
        <w:rPr>
          <w:b/>
          <w:bCs/>
          <w:sz w:val="24"/>
          <w:szCs w:val="24"/>
        </w:rPr>
      </w:pPr>
      <w:r>
        <w:rPr>
          <w:b/>
          <w:bCs/>
          <w:sz w:val="24"/>
          <w:szCs w:val="24"/>
        </w:rPr>
        <w:lastRenderedPageBreak/>
        <w:t xml:space="preserve">REFERÊNCIAS </w:t>
      </w:r>
    </w:p>
    <w:p w14:paraId="000000A7" w14:textId="77777777" w:rsidR="001945A7" w:rsidRDefault="001945A7">
      <w:pPr>
        <w:spacing w:line="240" w:lineRule="auto"/>
        <w:jc w:val="both"/>
        <w:rPr>
          <w:b/>
          <w:bCs/>
          <w:sz w:val="24"/>
          <w:szCs w:val="24"/>
        </w:rPr>
      </w:pPr>
    </w:p>
    <w:p w14:paraId="000000A8" w14:textId="77777777" w:rsidR="001945A7" w:rsidRDefault="00000000">
      <w:pPr>
        <w:spacing w:line="240" w:lineRule="auto"/>
        <w:jc w:val="both"/>
        <w:rPr>
          <w:sz w:val="24"/>
          <w:szCs w:val="24"/>
        </w:rPr>
      </w:pPr>
      <w:r>
        <w:rPr>
          <w:sz w:val="24"/>
          <w:szCs w:val="24"/>
        </w:rPr>
        <w:t xml:space="preserve">BATISTA, Leonardo dos Santos; KUMADA, Kate </w:t>
      </w:r>
      <w:proofErr w:type="spellStart"/>
      <w:r>
        <w:rPr>
          <w:sz w:val="24"/>
          <w:szCs w:val="24"/>
        </w:rPr>
        <w:t>Mamhy</w:t>
      </w:r>
      <w:proofErr w:type="spellEnd"/>
      <w:r>
        <w:rPr>
          <w:sz w:val="24"/>
          <w:szCs w:val="24"/>
        </w:rPr>
        <w:t xml:space="preserve"> Oliveira. Análise metodológica sobre as diferentes configurações da pesquisa bibliográfica. </w:t>
      </w:r>
      <w:r>
        <w:rPr>
          <w:b/>
          <w:bCs/>
          <w:sz w:val="24"/>
          <w:szCs w:val="24"/>
        </w:rPr>
        <w:t>Revista Brasileira de Iniciação Científica</w:t>
      </w:r>
      <w:r>
        <w:rPr>
          <w:sz w:val="24"/>
          <w:szCs w:val="24"/>
        </w:rPr>
        <w:t>, p. e021029-e021029, 2021. Disponível em: https://revistabrasileiraic.com.br/index.php/rbic/article/view/1029. Acesso em: 11 out. 2025.</w:t>
      </w:r>
    </w:p>
    <w:p w14:paraId="000000A9" w14:textId="77777777" w:rsidR="001945A7" w:rsidRDefault="001945A7">
      <w:pPr>
        <w:spacing w:line="240" w:lineRule="auto"/>
        <w:jc w:val="both"/>
        <w:rPr>
          <w:sz w:val="24"/>
          <w:szCs w:val="24"/>
        </w:rPr>
      </w:pPr>
    </w:p>
    <w:p w14:paraId="000000AA" w14:textId="77777777" w:rsidR="001945A7" w:rsidRDefault="00000000">
      <w:pPr>
        <w:spacing w:line="240" w:lineRule="auto"/>
        <w:jc w:val="both"/>
        <w:rPr>
          <w:sz w:val="24"/>
          <w:szCs w:val="24"/>
        </w:rPr>
      </w:pPr>
      <w:r>
        <w:rPr>
          <w:sz w:val="24"/>
          <w:szCs w:val="24"/>
        </w:rPr>
        <w:t xml:space="preserve">BRASIL. Ministério da Educação. </w:t>
      </w:r>
      <w:r>
        <w:rPr>
          <w:b/>
          <w:bCs/>
          <w:sz w:val="24"/>
          <w:szCs w:val="24"/>
        </w:rPr>
        <w:t>Panorama da EJA – 2022.</w:t>
      </w:r>
      <w:r>
        <w:rPr>
          <w:sz w:val="24"/>
          <w:szCs w:val="24"/>
        </w:rPr>
        <w:t xml:space="preserve"> Brasília: MEC, 2022. Disponível em: https://www.gov.br/mec/pt-br/pacto-eja/panorama-da-eja-no-brasil. Acesso em: 08 nov. 2025.</w:t>
      </w:r>
    </w:p>
    <w:p w14:paraId="000000AB" w14:textId="77777777" w:rsidR="001945A7" w:rsidRDefault="001945A7">
      <w:pPr>
        <w:spacing w:line="240" w:lineRule="auto"/>
        <w:jc w:val="both"/>
        <w:rPr>
          <w:sz w:val="24"/>
          <w:szCs w:val="24"/>
        </w:rPr>
      </w:pPr>
    </w:p>
    <w:p w14:paraId="000000AC" w14:textId="77777777" w:rsidR="001945A7" w:rsidRDefault="00000000">
      <w:pPr>
        <w:spacing w:line="240" w:lineRule="auto"/>
        <w:jc w:val="both"/>
        <w:rPr>
          <w:sz w:val="24"/>
          <w:szCs w:val="24"/>
        </w:rPr>
      </w:pPr>
      <w:r>
        <w:rPr>
          <w:sz w:val="24"/>
          <w:szCs w:val="24"/>
        </w:rPr>
        <w:t>BRASIL. Ministério da Educação.</w:t>
      </w:r>
      <w:r>
        <w:rPr>
          <w:b/>
          <w:bCs/>
          <w:sz w:val="24"/>
          <w:szCs w:val="24"/>
        </w:rPr>
        <w:t xml:space="preserve"> Panorama da EJA no Brasil.</w:t>
      </w:r>
      <w:r>
        <w:rPr>
          <w:sz w:val="24"/>
          <w:szCs w:val="24"/>
        </w:rPr>
        <w:t xml:space="preserve"> Brasília: MEC, 2022. Disponível em: https://www.gov.br/mec/pt-br/pacto-eja/panorama-da-eja-no-brasil. Acesso em: 08 nov. 2025.</w:t>
      </w:r>
    </w:p>
    <w:p w14:paraId="000000AD" w14:textId="77777777" w:rsidR="001945A7" w:rsidRDefault="001945A7">
      <w:pPr>
        <w:spacing w:line="240" w:lineRule="auto"/>
        <w:jc w:val="both"/>
        <w:rPr>
          <w:sz w:val="24"/>
          <w:szCs w:val="24"/>
        </w:rPr>
      </w:pPr>
    </w:p>
    <w:p w14:paraId="000000AE" w14:textId="77777777" w:rsidR="001945A7" w:rsidRDefault="00000000">
      <w:pPr>
        <w:spacing w:line="240" w:lineRule="auto"/>
        <w:jc w:val="both"/>
        <w:rPr>
          <w:sz w:val="24"/>
          <w:szCs w:val="24"/>
        </w:rPr>
      </w:pPr>
      <w:r>
        <w:rPr>
          <w:sz w:val="24"/>
          <w:szCs w:val="24"/>
        </w:rPr>
        <w:t>BRASIL. Ministério da Educação.</w:t>
      </w:r>
      <w:r>
        <w:rPr>
          <w:b/>
          <w:bCs/>
          <w:sz w:val="24"/>
          <w:szCs w:val="24"/>
        </w:rPr>
        <w:t xml:space="preserve"> PACTO EJA – Relatório Técnico.</w:t>
      </w:r>
      <w:r>
        <w:rPr>
          <w:sz w:val="24"/>
          <w:szCs w:val="24"/>
        </w:rPr>
        <w:t xml:space="preserve"> Brasília, 2024.</w:t>
      </w:r>
    </w:p>
    <w:p w14:paraId="000000AF" w14:textId="77777777" w:rsidR="001945A7" w:rsidRDefault="00000000">
      <w:pPr>
        <w:spacing w:line="240" w:lineRule="auto"/>
        <w:jc w:val="both"/>
        <w:rPr>
          <w:sz w:val="24"/>
          <w:szCs w:val="24"/>
        </w:rPr>
      </w:pPr>
      <w:r>
        <w:rPr>
          <w:sz w:val="24"/>
          <w:szCs w:val="24"/>
        </w:rPr>
        <w:t xml:space="preserve">CBN. </w:t>
      </w:r>
      <w:r>
        <w:rPr>
          <w:b/>
          <w:bCs/>
          <w:sz w:val="24"/>
          <w:szCs w:val="24"/>
        </w:rPr>
        <w:t>Educação de Jovens e Adultos enfrenta dificuldades com quedas persistentes nas matrículas.</w:t>
      </w:r>
      <w:r>
        <w:rPr>
          <w:sz w:val="24"/>
          <w:szCs w:val="24"/>
        </w:rPr>
        <w:t xml:space="preserve"> CBN Brasil, 04 set. 2025. Disponível em: https://cbn.globo.com/brasil/noticia/2025/09/04/educacao-de-jovens-e-adultos-enfrenta-dificuldades-com-quedas-persistentes-nas-matriculas-no-eja.ghtml. Acesso em: 08 nov. 2025.</w:t>
      </w:r>
    </w:p>
    <w:p w14:paraId="000000B0" w14:textId="77777777" w:rsidR="001945A7" w:rsidRDefault="001945A7">
      <w:pPr>
        <w:spacing w:line="240" w:lineRule="auto"/>
        <w:jc w:val="both"/>
        <w:rPr>
          <w:sz w:val="24"/>
          <w:szCs w:val="24"/>
        </w:rPr>
      </w:pPr>
    </w:p>
    <w:p w14:paraId="000000B1" w14:textId="77777777" w:rsidR="001945A7" w:rsidRDefault="00000000">
      <w:pPr>
        <w:spacing w:line="240" w:lineRule="auto"/>
        <w:jc w:val="both"/>
        <w:rPr>
          <w:sz w:val="24"/>
          <w:szCs w:val="24"/>
        </w:rPr>
      </w:pPr>
      <w:r>
        <w:rPr>
          <w:sz w:val="24"/>
          <w:szCs w:val="24"/>
        </w:rPr>
        <w:t xml:space="preserve">DUARTE, Eduardo Dias. História da educação de jovens e adultos (EJA) no Brasil: panorama histórico, político e social. </w:t>
      </w:r>
      <w:r>
        <w:rPr>
          <w:b/>
          <w:bCs/>
          <w:sz w:val="24"/>
          <w:szCs w:val="24"/>
        </w:rPr>
        <w:t>Revista Veritas de Difusão Científica</w:t>
      </w:r>
      <w:r>
        <w:rPr>
          <w:sz w:val="24"/>
          <w:szCs w:val="24"/>
        </w:rPr>
        <w:t>, v. 5, n. 2, p. 237–259, 2024. Disponível em: https://revistaveritas.org/index.php/veritas/article/view/85. Acesso em: 11 out. 2025.</w:t>
      </w:r>
    </w:p>
    <w:p w14:paraId="000000B2" w14:textId="77777777" w:rsidR="001945A7" w:rsidRDefault="001945A7">
      <w:pPr>
        <w:spacing w:line="240" w:lineRule="auto"/>
        <w:jc w:val="both"/>
        <w:rPr>
          <w:sz w:val="24"/>
          <w:szCs w:val="24"/>
        </w:rPr>
      </w:pPr>
    </w:p>
    <w:p w14:paraId="000000B3" w14:textId="77777777" w:rsidR="001945A7" w:rsidRDefault="00000000">
      <w:pPr>
        <w:spacing w:line="240" w:lineRule="auto"/>
        <w:jc w:val="both"/>
        <w:rPr>
          <w:sz w:val="24"/>
          <w:szCs w:val="24"/>
        </w:rPr>
      </w:pPr>
      <w:r>
        <w:rPr>
          <w:sz w:val="24"/>
          <w:szCs w:val="24"/>
        </w:rPr>
        <w:t xml:space="preserve">DUARTE, M. </w:t>
      </w:r>
      <w:r>
        <w:rPr>
          <w:b/>
          <w:bCs/>
          <w:sz w:val="24"/>
          <w:szCs w:val="24"/>
        </w:rPr>
        <w:t xml:space="preserve">Educação de Jovens e Adultos no Brasil: desafios contemporâneos. </w:t>
      </w:r>
      <w:r>
        <w:rPr>
          <w:sz w:val="24"/>
          <w:szCs w:val="24"/>
        </w:rPr>
        <w:t>São Paulo: Cortez, 2024.</w:t>
      </w:r>
    </w:p>
    <w:p w14:paraId="000000B4" w14:textId="77777777" w:rsidR="001945A7" w:rsidRDefault="001945A7">
      <w:pPr>
        <w:spacing w:line="240" w:lineRule="auto"/>
        <w:jc w:val="both"/>
        <w:rPr>
          <w:sz w:val="24"/>
          <w:szCs w:val="24"/>
        </w:rPr>
      </w:pPr>
    </w:p>
    <w:p w14:paraId="000000B5" w14:textId="77777777" w:rsidR="001945A7" w:rsidRDefault="00000000">
      <w:pPr>
        <w:spacing w:line="240" w:lineRule="auto"/>
        <w:jc w:val="both"/>
        <w:rPr>
          <w:sz w:val="24"/>
          <w:szCs w:val="24"/>
        </w:rPr>
      </w:pPr>
      <w:r>
        <w:rPr>
          <w:sz w:val="24"/>
          <w:szCs w:val="24"/>
        </w:rPr>
        <w:t xml:space="preserve">FÓRUM EJA BRASIL. </w:t>
      </w:r>
      <w:r>
        <w:rPr>
          <w:b/>
          <w:bCs/>
          <w:sz w:val="24"/>
          <w:szCs w:val="24"/>
        </w:rPr>
        <w:t>Dados públicos sobre a EJA.</w:t>
      </w:r>
      <w:r>
        <w:rPr>
          <w:sz w:val="24"/>
          <w:szCs w:val="24"/>
        </w:rPr>
        <w:t xml:space="preserve"> 2024. Disponível em: https://forumeja.org.br/dados-publicos-sobre-a-eja/. Acesso em: 08 nov. 2025.</w:t>
      </w:r>
    </w:p>
    <w:p w14:paraId="000000B6" w14:textId="77777777" w:rsidR="001945A7" w:rsidRDefault="001945A7">
      <w:pPr>
        <w:spacing w:line="240" w:lineRule="auto"/>
        <w:jc w:val="both"/>
        <w:rPr>
          <w:sz w:val="24"/>
          <w:szCs w:val="24"/>
        </w:rPr>
      </w:pPr>
    </w:p>
    <w:p w14:paraId="000000B7" w14:textId="77777777" w:rsidR="001945A7" w:rsidRDefault="00000000">
      <w:pPr>
        <w:spacing w:line="240" w:lineRule="auto"/>
        <w:jc w:val="both"/>
        <w:rPr>
          <w:sz w:val="24"/>
          <w:szCs w:val="24"/>
        </w:rPr>
      </w:pPr>
      <w:r>
        <w:rPr>
          <w:sz w:val="24"/>
          <w:szCs w:val="24"/>
        </w:rPr>
        <w:t xml:space="preserve">FREIRE, Paulo. </w:t>
      </w:r>
      <w:r>
        <w:rPr>
          <w:b/>
          <w:bCs/>
          <w:sz w:val="24"/>
          <w:szCs w:val="24"/>
        </w:rPr>
        <w:t>A alfabetização de adultos em Angicos.</w:t>
      </w:r>
      <w:r>
        <w:rPr>
          <w:sz w:val="24"/>
          <w:szCs w:val="24"/>
        </w:rPr>
        <w:t xml:space="preserve"> Rio de Janeiro: Paz e Terra, 1963.</w:t>
      </w:r>
    </w:p>
    <w:p w14:paraId="000000B8" w14:textId="77777777" w:rsidR="001945A7" w:rsidRDefault="001945A7">
      <w:pPr>
        <w:spacing w:line="240" w:lineRule="auto"/>
        <w:jc w:val="both"/>
        <w:rPr>
          <w:sz w:val="24"/>
          <w:szCs w:val="24"/>
        </w:rPr>
      </w:pPr>
    </w:p>
    <w:p w14:paraId="000000B9" w14:textId="77777777" w:rsidR="001945A7" w:rsidRDefault="00000000">
      <w:pPr>
        <w:spacing w:line="240" w:lineRule="auto"/>
        <w:jc w:val="both"/>
        <w:rPr>
          <w:sz w:val="24"/>
          <w:szCs w:val="24"/>
        </w:rPr>
      </w:pPr>
      <w:r>
        <w:rPr>
          <w:sz w:val="24"/>
          <w:szCs w:val="24"/>
        </w:rPr>
        <w:t>FREIRE, Paulo.</w:t>
      </w:r>
      <w:r>
        <w:rPr>
          <w:b/>
          <w:bCs/>
          <w:sz w:val="24"/>
          <w:szCs w:val="24"/>
        </w:rPr>
        <w:t xml:space="preserve"> Educação como prática da liberdade.</w:t>
      </w:r>
      <w:r>
        <w:rPr>
          <w:sz w:val="24"/>
          <w:szCs w:val="24"/>
        </w:rPr>
        <w:t xml:space="preserve"> Rio de Janeiro: Paz e Terra, 1967.</w:t>
      </w:r>
    </w:p>
    <w:p w14:paraId="000000BA" w14:textId="77777777" w:rsidR="001945A7" w:rsidRDefault="001945A7">
      <w:pPr>
        <w:spacing w:line="240" w:lineRule="auto"/>
        <w:jc w:val="both"/>
        <w:rPr>
          <w:sz w:val="24"/>
          <w:szCs w:val="24"/>
        </w:rPr>
      </w:pPr>
    </w:p>
    <w:p w14:paraId="000000BB" w14:textId="77777777" w:rsidR="001945A7" w:rsidRDefault="00000000">
      <w:pPr>
        <w:spacing w:line="240" w:lineRule="auto"/>
        <w:jc w:val="both"/>
        <w:rPr>
          <w:sz w:val="24"/>
          <w:szCs w:val="24"/>
        </w:rPr>
      </w:pPr>
      <w:r>
        <w:rPr>
          <w:sz w:val="24"/>
          <w:szCs w:val="24"/>
        </w:rPr>
        <w:t xml:space="preserve">FREIRE, Paulo. </w:t>
      </w:r>
      <w:r>
        <w:rPr>
          <w:b/>
          <w:bCs/>
          <w:sz w:val="24"/>
          <w:szCs w:val="24"/>
        </w:rPr>
        <w:t xml:space="preserve">Pedagogia da Autonomia: saberes necessários à prática educativa. </w:t>
      </w:r>
      <w:r>
        <w:rPr>
          <w:sz w:val="24"/>
          <w:szCs w:val="24"/>
        </w:rPr>
        <w:t>São Paulo: Paz e Terra, 1996.</w:t>
      </w:r>
    </w:p>
    <w:p w14:paraId="000000BC" w14:textId="77777777" w:rsidR="001945A7" w:rsidRDefault="001945A7">
      <w:pPr>
        <w:spacing w:line="240" w:lineRule="auto"/>
        <w:jc w:val="both"/>
        <w:rPr>
          <w:sz w:val="24"/>
          <w:szCs w:val="24"/>
        </w:rPr>
      </w:pPr>
    </w:p>
    <w:p w14:paraId="000000BD" w14:textId="77777777" w:rsidR="001945A7" w:rsidRDefault="00000000">
      <w:pPr>
        <w:spacing w:line="240" w:lineRule="auto"/>
        <w:jc w:val="both"/>
        <w:rPr>
          <w:sz w:val="24"/>
          <w:szCs w:val="24"/>
        </w:rPr>
      </w:pPr>
      <w:r>
        <w:rPr>
          <w:sz w:val="24"/>
          <w:szCs w:val="24"/>
        </w:rPr>
        <w:t xml:space="preserve">FREIRE, Paulo. </w:t>
      </w:r>
      <w:r>
        <w:rPr>
          <w:b/>
          <w:bCs/>
          <w:sz w:val="24"/>
          <w:szCs w:val="24"/>
        </w:rPr>
        <w:t>Pedagogia do oprimido.</w:t>
      </w:r>
      <w:r>
        <w:rPr>
          <w:sz w:val="24"/>
          <w:szCs w:val="24"/>
        </w:rPr>
        <w:t xml:space="preserve"> Rio de Janeiro: Paz e Terra, 1987.</w:t>
      </w:r>
    </w:p>
    <w:p w14:paraId="000000BE" w14:textId="77777777" w:rsidR="001945A7" w:rsidRDefault="001945A7">
      <w:pPr>
        <w:spacing w:line="240" w:lineRule="auto"/>
        <w:jc w:val="both"/>
        <w:rPr>
          <w:sz w:val="24"/>
          <w:szCs w:val="24"/>
        </w:rPr>
      </w:pPr>
    </w:p>
    <w:p w14:paraId="000000BF" w14:textId="77777777" w:rsidR="001945A7" w:rsidRDefault="00000000">
      <w:pPr>
        <w:spacing w:line="240" w:lineRule="auto"/>
        <w:jc w:val="both"/>
        <w:rPr>
          <w:sz w:val="24"/>
          <w:szCs w:val="24"/>
        </w:rPr>
      </w:pPr>
      <w:r>
        <w:rPr>
          <w:sz w:val="24"/>
          <w:szCs w:val="24"/>
        </w:rPr>
        <w:t xml:space="preserve">FUNDAÇÃO ROBERTO MARINHO; ITAÚ EDUCAÇÃO E TRABALHO. </w:t>
      </w:r>
      <w:r>
        <w:rPr>
          <w:b/>
          <w:bCs/>
          <w:sz w:val="24"/>
          <w:szCs w:val="24"/>
        </w:rPr>
        <w:t>Educação de Jovens e Adultos: diagnóstico e caminhos para a superação dos desafios.</w:t>
      </w:r>
      <w:r>
        <w:rPr>
          <w:sz w:val="24"/>
          <w:szCs w:val="24"/>
        </w:rPr>
        <w:t xml:space="preserve"> São Paulo: FRM/Itaú, 2023. Disponível em: https://fundacaorobertomarinho.org.br/eja/estudo. Acesso em: 08 nov. 2025.</w:t>
      </w:r>
    </w:p>
    <w:p w14:paraId="000000C0" w14:textId="77777777" w:rsidR="001945A7" w:rsidRDefault="001945A7">
      <w:pPr>
        <w:spacing w:line="240" w:lineRule="auto"/>
        <w:jc w:val="both"/>
        <w:rPr>
          <w:sz w:val="24"/>
          <w:szCs w:val="24"/>
        </w:rPr>
      </w:pPr>
    </w:p>
    <w:p w14:paraId="000000C1" w14:textId="77777777" w:rsidR="001945A7" w:rsidRDefault="00000000">
      <w:pPr>
        <w:spacing w:line="240" w:lineRule="auto"/>
        <w:jc w:val="both"/>
        <w:rPr>
          <w:sz w:val="24"/>
          <w:szCs w:val="24"/>
        </w:rPr>
      </w:pPr>
      <w:r>
        <w:rPr>
          <w:sz w:val="24"/>
          <w:szCs w:val="24"/>
        </w:rPr>
        <w:lastRenderedPageBreak/>
        <w:t xml:space="preserve">FUNDAÇÃO ROBERTO MARINHO; ITAÚ EDUCAÇÃO E TRABALHO. </w:t>
      </w:r>
      <w:r>
        <w:rPr>
          <w:b/>
          <w:bCs/>
          <w:sz w:val="24"/>
          <w:szCs w:val="24"/>
        </w:rPr>
        <w:t xml:space="preserve">Educação de Jovens e Adultos: Acesso, Conclusão e Impactos sobre Empregabilidade e Renda. </w:t>
      </w:r>
      <w:r>
        <w:rPr>
          <w:sz w:val="24"/>
          <w:szCs w:val="24"/>
        </w:rPr>
        <w:t>Rio de Janeiro, 2024.</w:t>
      </w:r>
    </w:p>
    <w:p w14:paraId="000000C2" w14:textId="77777777" w:rsidR="001945A7" w:rsidRDefault="001945A7">
      <w:pPr>
        <w:spacing w:line="240" w:lineRule="auto"/>
        <w:jc w:val="both"/>
        <w:rPr>
          <w:sz w:val="24"/>
          <w:szCs w:val="24"/>
        </w:rPr>
      </w:pPr>
    </w:p>
    <w:p w14:paraId="000000C3" w14:textId="77777777" w:rsidR="001945A7" w:rsidRDefault="00000000">
      <w:pPr>
        <w:spacing w:line="240" w:lineRule="auto"/>
        <w:jc w:val="both"/>
        <w:rPr>
          <w:sz w:val="24"/>
          <w:szCs w:val="24"/>
        </w:rPr>
      </w:pPr>
      <w:r>
        <w:rPr>
          <w:sz w:val="24"/>
          <w:szCs w:val="24"/>
        </w:rPr>
        <w:t xml:space="preserve">HADDAD, S.; DI PIERRO, M. C. Escolarização de jovens e adultos: políticas públicas e gestão. </w:t>
      </w:r>
      <w:r>
        <w:rPr>
          <w:b/>
          <w:bCs/>
          <w:sz w:val="24"/>
          <w:szCs w:val="24"/>
        </w:rPr>
        <w:t>Revista Brasileira de Educação</w:t>
      </w:r>
      <w:r>
        <w:rPr>
          <w:sz w:val="24"/>
          <w:szCs w:val="24"/>
        </w:rPr>
        <w:t>, n. 14, p. 10-25, 2000.</w:t>
      </w:r>
    </w:p>
    <w:p w14:paraId="000000C4" w14:textId="77777777" w:rsidR="001945A7" w:rsidRDefault="001945A7">
      <w:pPr>
        <w:spacing w:line="240" w:lineRule="auto"/>
        <w:jc w:val="both"/>
        <w:rPr>
          <w:sz w:val="24"/>
          <w:szCs w:val="24"/>
        </w:rPr>
      </w:pPr>
    </w:p>
    <w:p w14:paraId="000000C5" w14:textId="77777777" w:rsidR="001945A7" w:rsidRDefault="00000000">
      <w:pPr>
        <w:spacing w:line="240" w:lineRule="auto"/>
        <w:jc w:val="both"/>
        <w:rPr>
          <w:sz w:val="24"/>
          <w:szCs w:val="24"/>
        </w:rPr>
      </w:pPr>
      <w:r>
        <w:rPr>
          <w:sz w:val="24"/>
          <w:szCs w:val="24"/>
        </w:rPr>
        <w:t xml:space="preserve">IBGE. </w:t>
      </w:r>
      <w:r>
        <w:rPr>
          <w:b/>
          <w:bCs/>
          <w:sz w:val="24"/>
          <w:szCs w:val="24"/>
        </w:rPr>
        <w:t xml:space="preserve">Censo Demográfico 2022: Alfabetização. </w:t>
      </w:r>
      <w:r>
        <w:rPr>
          <w:sz w:val="24"/>
          <w:szCs w:val="24"/>
        </w:rPr>
        <w:t>Rio de Janeiro: IBGE, 2023. Disponível em: https://www.ibge.gov.br/estatisticas/sociais/educacao/9662-censo-demografico-2022.html. Acesso em: 08 nov. 2025.</w:t>
      </w:r>
    </w:p>
    <w:p w14:paraId="000000C6" w14:textId="77777777" w:rsidR="001945A7" w:rsidRDefault="001945A7">
      <w:pPr>
        <w:spacing w:line="240" w:lineRule="auto"/>
        <w:jc w:val="both"/>
        <w:rPr>
          <w:sz w:val="24"/>
          <w:szCs w:val="24"/>
        </w:rPr>
      </w:pPr>
    </w:p>
    <w:p w14:paraId="000000C7" w14:textId="77777777" w:rsidR="001945A7" w:rsidRDefault="00000000">
      <w:pPr>
        <w:spacing w:line="240" w:lineRule="auto"/>
        <w:jc w:val="both"/>
        <w:rPr>
          <w:sz w:val="24"/>
          <w:szCs w:val="24"/>
        </w:rPr>
      </w:pPr>
      <w:r>
        <w:rPr>
          <w:sz w:val="24"/>
          <w:szCs w:val="24"/>
        </w:rPr>
        <w:t xml:space="preserve">IBGE. </w:t>
      </w:r>
      <w:r>
        <w:rPr>
          <w:b/>
          <w:bCs/>
          <w:sz w:val="24"/>
          <w:szCs w:val="24"/>
        </w:rPr>
        <w:t xml:space="preserve">PNAD Contínua 2023: Educação. </w:t>
      </w:r>
      <w:r>
        <w:rPr>
          <w:sz w:val="24"/>
          <w:szCs w:val="24"/>
        </w:rPr>
        <w:t>Rio de Janeiro: Instituto Brasileiro de Geografia e Estatística, 2023.</w:t>
      </w:r>
    </w:p>
    <w:p w14:paraId="000000C8" w14:textId="77777777" w:rsidR="001945A7" w:rsidRDefault="001945A7">
      <w:pPr>
        <w:spacing w:line="240" w:lineRule="auto"/>
        <w:jc w:val="both"/>
        <w:rPr>
          <w:sz w:val="24"/>
          <w:szCs w:val="24"/>
        </w:rPr>
      </w:pPr>
    </w:p>
    <w:p w14:paraId="000000C9" w14:textId="77777777" w:rsidR="001945A7" w:rsidRDefault="00000000">
      <w:pPr>
        <w:spacing w:line="240" w:lineRule="auto"/>
        <w:jc w:val="both"/>
        <w:rPr>
          <w:sz w:val="24"/>
          <w:szCs w:val="24"/>
        </w:rPr>
      </w:pPr>
      <w:r>
        <w:rPr>
          <w:sz w:val="24"/>
          <w:szCs w:val="24"/>
        </w:rPr>
        <w:t xml:space="preserve">IBGE. </w:t>
      </w:r>
      <w:r>
        <w:rPr>
          <w:b/>
          <w:bCs/>
          <w:sz w:val="24"/>
          <w:szCs w:val="24"/>
        </w:rPr>
        <w:t>PNAD Contínua Educação 2024.</w:t>
      </w:r>
      <w:r>
        <w:rPr>
          <w:sz w:val="24"/>
          <w:szCs w:val="24"/>
        </w:rPr>
        <w:t xml:space="preserve"> Rio de Janeiro: Instituto Brasileiro de Geografia e Estatística, 2024.</w:t>
      </w:r>
    </w:p>
    <w:p w14:paraId="000000CA" w14:textId="77777777" w:rsidR="001945A7" w:rsidRDefault="00000000">
      <w:pPr>
        <w:spacing w:line="240" w:lineRule="auto"/>
        <w:jc w:val="both"/>
        <w:rPr>
          <w:sz w:val="24"/>
          <w:szCs w:val="24"/>
        </w:rPr>
      </w:pPr>
      <w:r>
        <w:rPr>
          <w:sz w:val="24"/>
          <w:szCs w:val="24"/>
        </w:rPr>
        <w:t xml:space="preserve">IBGE. </w:t>
      </w:r>
      <w:r>
        <w:rPr>
          <w:b/>
          <w:bCs/>
          <w:sz w:val="24"/>
          <w:szCs w:val="24"/>
        </w:rPr>
        <w:t xml:space="preserve">PNAD Contínua: Educação 2020. </w:t>
      </w:r>
      <w:r>
        <w:rPr>
          <w:sz w:val="24"/>
          <w:szCs w:val="24"/>
        </w:rPr>
        <w:t>Rio de Janeiro: Instituto Brasileiro de Geografia e Estatística, 2021.</w:t>
      </w:r>
    </w:p>
    <w:p w14:paraId="000000CB" w14:textId="77777777" w:rsidR="001945A7" w:rsidRDefault="001945A7">
      <w:pPr>
        <w:spacing w:line="240" w:lineRule="auto"/>
        <w:jc w:val="both"/>
        <w:rPr>
          <w:sz w:val="24"/>
          <w:szCs w:val="24"/>
        </w:rPr>
      </w:pPr>
    </w:p>
    <w:p w14:paraId="000000CC" w14:textId="77777777" w:rsidR="001945A7" w:rsidRDefault="00000000">
      <w:pPr>
        <w:spacing w:line="240" w:lineRule="auto"/>
        <w:jc w:val="both"/>
        <w:rPr>
          <w:sz w:val="24"/>
          <w:szCs w:val="24"/>
        </w:rPr>
      </w:pPr>
      <w:r>
        <w:rPr>
          <w:sz w:val="24"/>
          <w:szCs w:val="24"/>
        </w:rPr>
        <w:t xml:space="preserve">INEP. </w:t>
      </w:r>
      <w:r>
        <w:rPr>
          <w:b/>
          <w:bCs/>
          <w:sz w:val="24"/>
          <w:szCs w:val="24"/>
        </w:rPr>
        <w:t>Censo Escolar da Educação Básica 2022</w:t>
      </w:r>
      <w:r>
        <w:rPr>
          <w:sz w:val="24"/>
          <w:szCs w:val="24"/>
        </w:rPr>
        <w:t>. Brasília: INEP, 2022.</w:t>
      </w:r>
    </w:p>
    <w:p w14:paraId="000000CD" w14:textId="77777777" w:rsidR="001945A7" w:rsidRDefault="001945A7">
      <w:pPr>
        <w:spacing w:line="240" w:lineRule="auto"/>
        <w:jc w:val="both"/>
        <w:rPr>
          <w:sz w:val="24"/>
          <w:szCs w:val="24"/>
        </w:rPr>
      </w:pPr>
    </w:p>
    <w:p w14:paraId="000000CE" w14:textId="77777777" w:rsidR="001945A7" w:rsidRDefault="00000000">
      <w:pPr>
        <w:spacing w:line="240" w:lineRule="auto"/>
        <w:jc w:val="both"/>
        <w:rPr>
          <w:sz w:val="24"/>
          <w:szCs w:val="24"/>
        </w:rPr>
      </w:pPr>
      <w:r>
        <w:rPr>
          <w:sz w:val="24"/>
          <w:szCs w:val="24"/>
        </w:rPr>
        <w:t xml:space="preserve">LAGES, J.; MACHADO, M.; SANT’ANA, R. </w:t>
      </w:r>
      <w:r>
        <w:rPr>
          <w:b/>
          <w:bCs/>
          <w:sz w:val="24"/>
          <w:szCs w:val="24"/>
        </w:rPr>
        <w:t xml:space="preserve">Educação de Jovens e Adultos: políticas, desafios e perspectivas. </w:t>
      </w:r>
      <w:r>
        <w:rPr>
          <w:sz w:val="24"/>
          <w:szCs w:val="24"/>
        </w:rPr>
        <w:t>Belo Horizonte: Autêntica, 2024.</w:t>
      </w:r>
    </w:p>
    <w:p w14:paraId="000000CF" w14:textId="77777777" w:rsidR="001945A7" w:rsidRDefault="001945A7">
      <w:pPr>
        <w:spacing w:line="240" w:lineRule="auto"/>
        <w:jc w:val="both"/>
        <w:rPr>
          <w:sz w:val="24"/>
          <w:szCs w:val="24"/>
        </w:rPr>
      </w:pPr>
    </w:p>
    <w:p w14:paraId="000000D0" w14:textId="77777777" w:rsidR="001945A7" w:rsidRDefault="00000000">
      <w:pPr>
        <w:spacing w:line="240" w:lineRule="auto"/>
        <w:jc w:val="both"/>
        <w:rPr>
          <w:sz w:val="24"/>
          <w:szCs w:val="24"/>
        </w:rPr>
      </w:pPr>
      <w:r>
        <w:rPr>
          <w:sz w:val="24"/>
          <w:szCs w:val="24"/>
        </w:rPr>
        <w:t xml:space="preserve">LAGES, Rita Cristina Lima; MACHADO, Josiane Aparecida; SANT’ANA, </w:t>
      </w:r>
      <w:proofErr w:type="spellStart"/>
      <w:r>
        <w:rPr>
          <w:sz w:val="24"/>
          <w:szCs w:val="24"/>
        </w:rPr>
        <w:t>Rivânia</w:t>
      </w:r>
      <w:proofErr w:type="spellEnd"/>
      <w:r>
        <w:rPr>
          <w:sz w:val="24"/>
          <w:szCs w:val="24"/>
        </w:rPr>
        <w:t xml:space="preserve"> Maria Trotta. </w:t>
      </w:r>
      <w:r>
        <w:rPr>
          <w:b/>
          <w:bCs/>
          <w:sz w:val="24"/>
          <w:szCs w:val="24"/>
        </w:rPr>
        <w:t xml:space="preserve">Avanços e desafios das políticas públicas para a Educação de Jovens e Adultos (EJA) no Brasil. </w:t>
      </w:r>
      <w:r>
        <w:rPr>
          <w:sz w:val="24"/>
          <w:szCs w:val="24"/>
        </w:rPr>
        <w:t>Cadernos Cajuína, v. 9, n. 2, p. e249224-e249224, 2024. Disponível em: https://v3.cadernoscajuina.pro.br/index.php/revista/article/view/269. Acesso em: 11 out. 2025.</w:t>
      </w:r>
    </w:p>
    <w:p w14:paraId="000000D1" w14:textId="77777777" w:rsidR="001945A7" w:rsidRDefault="001945A7">
      <w:pPr>
        <w:spacing w:line="240" w:lineRule="auto"/>
        <w:jc w:val="both"/>
        <w:rPr>
          <w:sz w:val="24"/>
          <w:szCs w:val="24"/>
        </w:rPr>
      </w:pPr>
    </w:p>
    <w:p w14:paraId="000000D2" w14:textId="77777777" w:rsidR="001945A7" w:rsidRDefault="00000000">
      <w:pPr>
        <w:spacing w:line="240" w:lineRule="auto"/>
        <w:jc w:val="both"/>
        <w:rPr>
          <w:sz w:val="24"/>
          <w:szCs w:val="24"/>
        </w:rPr>
      </w:pPr>
      <w:r>
        <w:rPr>
          <w:sz w:val="24"/>
          <w:szCs w:val="24"/>
        </w:rPr>
        <w:t xml:space="preserve">MINAYO, Maria Cecília de Souza. </w:t>
      </w:r>
      <w:r>
        <w:rPr>
          <w:b/>
          <w:bCs/>
          <w:sz w:val="24"/>
          <w:szCs w:val="24"/>
        </w:rPr>
        <w:t xml:space="preserve">O desafio do conhecimento: pesquisa qualitativa em saúde. </w:t>
      </w:r>
      <w:r>
        <w:rPr>
          <w:sz w:val="24"/>
          <w:szCs w:val="24"/>
        </w:rPr>
        <w:t>9. ed. São Paulo: Hucitec, 2004.</w:t>
      </w:r>
    </w:p>
    <w:p w14:paraId="000000D3" w14:textId="77777777" w:rsidR="001945A7" w:rsidRDefault="001945A7">
      <w:pPr>
        <w:spacing w:line="240" w:lineRule="auto"/>
        <w:jc w:val="both"/>
        <w:rPr>
          <w:sz w:val="24"/>
          <w:szCs w:val="24"/>
        </w:rPr>
      </w:pPr>
    </w:p>
    <w:p w14:paraId="000000D4" w14:textId="77777777" w:rsidR="001945A7" w:rsidRDefault="00000000">
      <w:pPr>
        <w:spacing w:line="240" w:lineRule="auto"/>
        <w:jc w:val="both"/>
        <w:rPr>
          <w:sz w:val="24"/>
          <w:szCs w:val="24"/>
        </w:rPr>
      </w:pPr>
      <w:r>
        <w:rPr>
          <w:sz w:val="24"/>
          <w:szCs w:val="24"/>
        </w:rPr>
        <w:t>MORAIS, Jocasta et al.</w:t>
      </w:r>
      <w:r>
        <w:rPr>
          <w:b/>
          <w:bCs/>
          <w:sz w:val="24"/>
          <w:szCs w:val="24"/>
        </w:rPr>
        <w:t xml:space="preserve"> Contribuições de Paulo Freire para a educação de jovens e adultos: uma revisão narrativa. </w:t>
      </w:r>
      <w:r>
        <w:rPr>
          <w:sz w:val="24"/>
          <w:szCs w:val="24"/>
        </w:rPr>
        <w:t>Educação em Revista, v. 39, p. e40514, 2023. Disponível em: https://www.scielo.br/j/edur/a/8V9fZF8c7bmpnyDP8jtpPpR/. Acesso em: 11 out. 2025.</w:t>
      </w:r>
    </w:p>
    <w:p w14:paraId="000000D5" w14:textId="77777777" w:rsidR="001945A7" w:rsidRDefault="001945A7">
      <w:pPr>
        <w:spacing w:line="240" w:lineRule="auto"/>
        <w:jc w:val="both"/>
        <w:rPr>
          <w:sz w:val="24"/>
          <w:szCs w:val="24"/>
        </w:rPr>
      </w:pPr>
    </w:p>
    <w:p w14:paraId="000000D6" w14:textId="77777777" w:rsidR="001945A7" w:rsidRDefault="00000000">
      <w:pPr>
        <w:spacing w:line="240" w:lineRule="auto"/>
        <w:jc w:val="both"/>
        <w:rPr>
          <w:sz w:val="24"/>
          <w:szCs w:val="24"/>
        </w:rPr>
      </w:pPr>
      <w:r>
        <w:rPr>
          <w:sz w:val="24"/>
          <w:szCs w:val="24"/>
        </w:rPr>
        <w:t xml:space="preserve">OLIVEIRA, Jéssica Saldanha. </w:t>
      </w:r>
      <w:r>
        <w:rPr>
          <w:b/>
          <w:bCs/>
          <w:sz w:val="24"/>
          <w:szCs w:val="24"/>
        </w:rPr>
        <w:t xml:space="preserve">A </w:t>
      </w:r>
      <w:proofErr w:type="spellStart"/>
      <w:r>
        <w:rPr>
          <w:b/>
          <w:bCs/>
          <w:sz w:val="24"/>
          <w:szCs w:val="24"/>
        </w:rPr>
        <w:t>juvenilização</w:t>
      </w:r>
      <w:proofErr w:type="spellEnd"/>
      <w:r>
        <w:rPr>
          <w:b/>
          <w:bCs/>
          <w:sz w:val="24"/>
          <w:szCs w:val="24"/>
        </w:rPr>
        <w:t xml:space="preserve"> na EJA: desafios pedagógicos no cotidiano escolar. </w:t>
      </w:r>
      <w:r>
        <w:rPr>
          <w:sz w:val="24"/>
          <w:szCs w:val="24"/>
        </w:rPr>
        <w:t>2022. Disponível em: https://repositorio.ifes.edu.br/handle/123456789/2799. Acesso em: 11 out. 2025.</w:t>
      </w:r>
    </w:p>
    <w:p w14:paraId="000000D7" w14:textId="77777777" w:rsidR="001945A7" w:rsidRDefault="001945A7">
      <w:pPr>
        <w:spacing w:line="240" w:lineRule="auto"/>
        <w:jc w:val="both"/>
        <w:rPr>
          <w:sz w:val="24"/>
          <w:szCs w:val="24"/>
        </w:rPr>
      </w:pPr>
    </w:p>
    <w:p w14:paraId="000000D8" w14:textId="77777777" w:rsidR="001945A7" w:rsidRDefault="00000000">
      <w:pPr>
        <w:spacing w:line="240" w:lineRule="auto"/>
        <w:jc w:val="both"/>
        <w:rPr>
          <w:sz w:val="24"/>
          <w:szCs w:val="24"/>
        </w:rPr>
      </w:pPr>
      <w:r>
        <w:rPr>
          <w:sz w:val="24"/>
          <w:szCs w:val="24"/>
        </w:rPr>
        <w:t xml:space="preserve">OLIVEIRA, M. C. </w:t>
      </w:r>
      <w:proofErr w:type="spellStart"/>
      <w:r>
        <w:rPr>
          <w:b/>
          <w:bCs/>
          <w:sz w:val="24"/>
          <w:szCs w:val="24"/>
        </w:rPr>
        <w:t>Juvenilização</w:t>
      </w:r>
      <w:proofErr w:type="spellEnd"/>
      <w:r>
        <w:rPr>
          <w:b/>
          <w:bCs/>
          <w:sz w:val="24"/>
          <w:szCs w:val="24"/>
        </w:rPr>
        <w:t xml:space="preserve"> da EJA: desafios contemporâneos.</w:t>
      </w:r>
      <w:r>
        <w:rPr>
          <w:sz w:val="24"/>
          <w:szCs w:val="24"/>
        </w:rPr>
        <w:t xml:space="preserve"> São Paulo: Cortez, 2022.</w:t>
      </w:r>
    </w:p>
    <w:p w14:paraId="000000D9" w14:textId="77777777" w:rsidR="001945A7" w:rsidRDefault="001945A7">
      <w:pPr>
        <w:spacing w:line="240" w:lineRule="auto"/>
        <w:jc w:val="both"/>
        <w:rPr>
          <w:sz w:val="24"/>
          <w:szCs w:val="24"/>
        </w:rPr>
      </w:pPr>
    </w:p>
    <w:p w14:paraId="000000DA" w14:textId="77777777" w:rsidR="001945A7" w:rsidRDefault="00000000">
      <w:pPr>
        <w:spacing w:line="240" w:lineRule="auto"/>
        <w:jc w:val="both"/>
        <w:rPr>
          <w:sz w:val="24"/>
          <w:szCs w:val="24"/>
        </w:rPr>
      </w:pPr>
      <w:r>
        <w:rPr>
          <w:sz w:val="24"/>
          <w:szCs w:val="24"/>
        </w:rPr>
        <w:t xml:space="preserve">PAIVA, Jane. </w:t>
      </w:r>
      <w:r>
        <w:rPr>
          <w:b/>
          <w:bCs/>
          <w:sz w:val="24"/>
          <w:szCs w:val="24"/>
        </w:rPr>
        <w:t>Educação de jovens e adultos: história, políticas e práticas</w:t>
      </w:r>
      <w:r>
        <w:rPr>
          <w:sz w:val="24"/>
          <w:szCs w:val="24"/>
        </w:rPr>
        <w:t>. São Paulo: Autores Associados, 2003.</w:t>
      </w:r>
    </w:p>
    <w:p w14:paraId="000000DB" w14:textId="77777777" w:rsidR="001945A7" w:rsidRDefault="001945A7">
      <w:pPr>
        <w:spacing w:line="240" w:lineRule="auto"/>
        <w:jc w:val="both"/>
        <w:rPr>
          <w:sz w:val="24"/>
          <w:szCs w:val="24"/>
        </w:rPr>
      </w:pPr>
    </w:p>
    <w:sectPr w:rsidR="001945A7">
      <w:footerReference w:type="default" r:id="rId8"/>
      <w:pgSz w:w="11906" w:h="16838"/>
      <w:pgMar w:top="1700" w:right="1133" w:bottom="1133" w:left="1700" w:header="720" w:footer="720"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2DC3F" w14:textId="77777777" w:rsidR="00F33EE8" w:rsidRDefault="00F33EE8">
      <w:pPr>
        <w:spacing w:line="240" w:lineRule="auto"/>
      </w:pPr>
      <w:r>
        <w:separator/>
      </w:r>
    </w:p>
  </w:endnote>
  <w:endnote w:type="continuationSeparator" w:id="0">
    <w:p w14:paraId="4778BB11" w14:textId="77777777" w:rsidR="00F33EE8" w:rsidRDefault="00F33E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0F9D50-F038-4A3C-8B76-C9AA1B269976}"/>
  </w:font>
  <w:font w:name="Cambria">
    <w:panose1 w:val="02040503050406030204"/>
    <w:charset w:val="00"/>
    <w:family w:val="roman"/>
    <w:pitch w:val="variable"/>
    <w:sig w:usb0="E00006FF" w:usb1="420024FF" w:usb2="02000000" w:usb3="00000000" w:csb0="0000019F" w:csb1="00000000"/>
    <w:embedRegular r:id="rId2" w:fontKey="{00A8970C-0C11-48FA-B64D-0E74598835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C" w14:textId="77777777" w:rsidR="001945A7" w:rsidRDefault="001945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D" w14:textId="0FE4936C" w:rsidR="001945A7" w:rsidRDefault="00000000">
    <w:pPr>
      <w:jc w:val="right"/>
    </w:pPr>
    <w:r>
      <w:fldChar w:fldCharType="begin"/>
    </w:r>
    <w:r>
      <w:instrText>PAGE</w:instrText>
    </w:r>
    <w:r>
      <w:fldChar w:fldCharType="separate"/>
    </w:r>
    <w:r w:rsidR="0099484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1960" w14:textId="77777777" w:rsidR="00F33EE8" w:rsidRDefault="00F33EE8">
      <w:pPr>
        <w:spacing w:line="240" w:lineRule="auto"/>
      </w:pPr>
      <w:r>
        <w:separator/>
      </w:r>
    </w:p>
  </w:footnote>
  <w:footnote w:type="continuationSeparator" w:id="0">
    <w:p w14:paraId="1375F28B" w14:textId="77777777" w:rsidR="00F33EE8" w:rsidRDefault="00F33E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83751"/>
    <w:multiLevelType w:val="multilevel"/>
    <w:tmpl w:val="C9C88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131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5A7"/>
    <w:rsid w:val="001945A7"/>
    <w:rsid w:val="0099484E"/>
    <w:rsid w:val="00BF6CF6"/>
    <w:rsid w:val="00D85A7A"/>
    <w:rsid w:val="00F33E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451D"/>
  <w15:docId w15:val="{A6840D12-8757-412D-9A86-46998B0D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4602</Words>
  <Characters>24856</Characters>
  <Application>Microsoft Office Word</Application>
  <DocSecurity>0</DocSecurity>
  <Lines>207</Lines>
  <Paragraphs>58</Paragraphs>
  <ScaleCrop>false</ScaleCrop>
  <Company/>
  <LinksUpToDate>false</LinksUpToDate>
  <CharactersWithSpaces>29400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sz</dc:creator>
  <cp:lastModifiedBy>Alessandra sz</cp:lastModifiedBy>
  <cp:revision>2</cp:revision>
  <dcterms:created xsi:type="dcterms:W3CDTF">2025-11-16T19:57:00Z</dcterms:created>
  <dcterms:modified xsi:type="dcterms:W3CDTF">2025-11-16T19:57:00Z</dcterms:modified>
</cp:coreProperties>
</file>